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7"/>
        <w:jc w:val="center"/>
        <w:rPr>
          <w:rFonts w:ascii="仿宋" w:hAnsi="仿宋" w:eastAsia="仿宋" w:cs="仿宋"/>
          <w:bCs/>
        </w:rPr>
      </w:pPr>
      <w:r>
        <w:rPr>
          <w:rFonts w:hint="eastAsia" w:ascii="仿宋" w:hAnsi="仿宋" w:eastAsia="仿宋" w:cs="仿宋"/>
          <w:bCs/>
          <w:lang w:eastAsia="zh-CN"/>
        </w:rPr>
        <w:t>城投集团2020年应急工程第二批—东洲北支江下堵坝加固工程启闭机采购项目</w:t>
      </w:r>
      <w:r>
        <w:rPr>
          <w:rFonts w:hint="eastAsia" w:ascii="仿宋" w:hAnsi="仿宋" w:eastAsia="仿宋" w:cs="仿宋"/>
          <w:bCs/>
        </w:rPr>
        <w:t>招标文件</w:t>
      </w:r>
    </w:p>
    <w:p>
      <w:pPr>
        <w:spacing w:line="460" w:lineRule="exact"/>
        <w:ind w:firstLine="482" w:firstLineChars="200"/>
        <w:jc w:val="left"/>
        <w:rPr>
          <w:rFonts w:ascii="仿宋" w:hAnsi="仿宋" w:eastAsia="仿宋" w:cs="仿宋"/>
          <w:b/>
          <w:bCs/>
          <w:sz w:val="24"/>
          <w:szCs w:val="24"/>
        </w:rPr>
      </w:pPr>
    </w:p>
    <w:p>
      <w:pPr>
        <w:spacing w:line="700" w:lineRule="exact"/>
        <w:ind w:firstLine="562" w:firstLineChars="200"/>
        <w:jc w:val="left"/>
        <w:rPr>
          <w:rFonts w:ascii="仿宋" w:hAnsi="仿宋" w:eastAsia="仿宋" w:cs="仿宋"/>
          <w:b/>
          <w:bCs/>
          <w:sz w:val="28"/>
          <w:szCs w:val="28"/>
          <w:highlight w:val="none"/>
        </w:rPr>
      </w:pPr>
      <w:r>
        <w:rPr>
          <w:rFonts w:hint="eastAsia" w:ascii="仿宋" w:hAnsi="仿宋" w:eastAsia="仿宋" w:cs="仿宋"/>
          <w:b/>
          <w:bCs/>
          <w:color w:val="auto"/>
          <w:sz w:val="28"/>
          <w:szCs w:val="28"/>
          <w:highlight w:val="none"/>
        </w:rPr>
        <w:t>项目编号：FYST2021-004</w:t>
      </w:r>
    </w:p>
    <w:p>
      <w:pPr>
        <w:spacing w:line="700" w:lineRule="exact"/>
        <w:ind w:firstLine="562" w:firstLineChars="200"/>
        <w:jc w:val="left"/>
        <w:rPr>
          <w:rFonts w:ascii="仿宋" w:hAnsi="仿宋" w:eastAsia="仿宋" w:cs="仿宋"/>
          <w:b/>
          <w:bCs/>
          <w:sz w:val="28"/>
          <w:szCs w:val="28"/>
        </w:rPr>
      </w:pPr>
    </w:p>
    <w:p>
      <w:pPr>
        <w:spacing w:line="70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招标单位：</w:t>
      </w:r>
      <w:r>
        <w:rPr>
          <w:rFonts w:hint="eastAsia" w:ascii="仿宋" w:hAnsi="仿宋" w:eastAsia="仿宋" w:cs="仿宋"/>
          <w:b/>
          <w:bCs/>
          <w:sz w:val="30"/>
          <w:szCs w:val="30"/>
          <w:u w:val="single"/>
        </w:rPr>
        <w:t xml:space="preserve">    </w:t>
      </w:r>
      <w:r>
        <w:rPr>
          <w:rFonts w:hint="eastAsia" w:ascii="仿宋" w:hAnsi="仿宋" w:eastAsia="仿宋" w:cs="仿宋"/>
          <w:b/>
          <w:bCs/>
          <w:sz w:val="30"/>
          <w:szCs w:val="30"/>
          <w:u w:val="single"/>
          <w:lang w:eastAsia="zh-CN"/>
        </w:rPr>
        <w:t>杭州富阳水利建设投资有限公司</w:t>
      </w:r>
      <w:r>
        <w:rPr>
          <w:rFonts w:hint="eastAsia" w:ascii="仿宋" w:hAnsi="仿宋" w:eastAsia="仿宋" w:cs="仿宋"/>
          <w:b/>
          <w:bCs/>
          <w:sz w:val="30"/>
          <w:szCs w:val="30"/>
          <w:u w:val="single"/>
        </w:rPr>
        <w:t xml:space="preserve"> （盖章）</w:t>
      </w:r>
    </w:p>
    <w:p>
      <w:pPr>
        <w:spacing w:line="700" w:lineRule="exact"/>
        <w:ind w:firstLine="602" w:firstLineChars="200"/>
        <w:jc w:val="left"/>
        <w:rPr>
          <w:rFonts w:ascii="仿宋" w:hAnsi="仿宋" w:eastAsia="仿宋" w:cs="仿宋"/>
          <w:b/>
          <w:bCs/>
          <w:sz w:val="30"/>
          <w:szCs w:val="30"/>
        </w:rPr>
      </w:pPr>
    </w:p>
    <w:p>
      <w:pPr>
        <w:spacing w:line="700" w:lineRule="exact"/>
        <w:ind w:firstLine="602" w:firstLineChars="200"/>
        <w:jc w:val="left"/>
        <w:rPr>
          <w:rFonts w:ascii="仿宋" w:hAnsi="仿宋" w:eastAsia="仿宋" w:cs="仿宋"/>
          <w:b/>
          <w:bCs/>
          <w:sz w:val="30"/>
          <w:szCs w:val="30"/>
          <w:u w:val="single"/>
        </w:rPr>
      </w:pPr>
      <w:r>
        <w:rPr>
          <w:rFonts w:hint="eastAsia" w:ascii="仿宋" w:hAnsi="仿宋" w:eastAsia="仿宋" w:cs="仿宋"/>
          <w:b/>
          <w:bCs/>
          <w:sz w:val="30"/>
          <w:szCs w:val="30"/>
        </w:rPr>
        <w:t>法定代表人或其委托代理人：</w:t>
      </w:r>
      <w:r>
        <w:rPr>
          <w:rFonts w:hint="eastAsia" w:ascii="仿宋" w:hAnsi="仿宋" w:eastAsia="仿宋" w:cs="仿宋"/>
          <w:b/>
          <w:bCs/>
          <w:sz w:val="30"/>
          <w:szCs w:val="30"/>
          <w:u w:val="single"/>
        </w:rPr>
        <w:t xml:space="preserve">            （签字或盖章）</w:t>
      </w:r>
    </w:p>
    <w:p>
      <w:pPr>
        <w:pStyle w:val="9"/>
        <w:rPr>
          <w:rFonts w:ascii="仿宋" w:hAnsi="仿宋" w:eastAsia="仿宋" w:cs="仿宋"/>
        </w:rPr>
      </w:pPr>
    </w:p>
    <w:p>
      <w:pPr>
        <w:spacing w:line="700" w:lineRule="exact"/>
        <w:ind w:firstLine="602" w:firstLineChars="200"/>
        <w:jc w:val="left"/>
        <w:rPr>
          <w:rFonts w:ascii="仿宋" w:hAnsi="仿宋" w:eastAsia="仿宋" w:cs="仿宋"/>
          <w:b/>
          <w:bCs/>
          <w:sz w:val="30"/>
          <w:szCs w:val="30"/>
          <w:u w:val="single"/>
        </w:rPr>
      </w:pPr>
      <w:r>
        <w:rPr>
          <w:rFonts w:hint="eastAsia" w:ascii="仿宋" w:hAnsi="仿宋" w:eastAsia="仿宋" w:cs="仿宋"/>
          <w:b/>
          <w:bCs/>
          <w:sz w:val="30"/>
          <w:szCs w:val="30"/>
        </w:rPr>
        <w:t>招标代理机构：</w:t>
      </w:r>
      <w:r>
        <w:rPr>
          <w:rFonts w:hint="eastAsia" w:ascii="仿宋" w:hAnsi="仿宋" w:eastAsia="仿宋" w:cs="仿宋"/>
          <w:b/>
          <w:bCs/>
          <w:sz w:val="30"/>
          <w:szCs w:val="30"/>
          <w:u w:val="single"/>
        </w:rPr>
        <w:t xml:space="preserve">   浙江建安工程管理有限公司   （盖章）</w:t>
      </w:r>
    </w:p>
    <w:p>
      <w:pPr>
        <w:spacing w:line="700" w:lineRule="exact"/>
        <w:ind w:firstLine="422" w:firstLineChars="200"/>
        <w:jc w:val="left"/>
        <w:rPr>
          <w:rFonts w:ascii="仿宋" w:hAnsi="仿宋" w:eastAsia="仿宋" w:cs="仿宋"/>
          <w:b/>
          <w:bCs/>
        </w:rPr>
      </w:pPr>
    </w:p>
    <w:p>
      <w:pPr>
        <w:spacing w:line="70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法定代表人或其委托代理人：</w:t>
      </w:r>
      <w:r>
        <w:rPr>
          <w:rFonts w:hint="eastAsia" w:ascii="仿宋" w:hAnsi="仿宋" w:eastAsia="仿宋" w:cs="仿宋"/>
          <w:b/>
          <w:bCs/>
          <w:sz w:val="30"/>
          <w:szCs w:val="30"/>
          <w:u w:val="single"/>
        </w:rPr>
        <w:t xml:space="preserve">            （签字或盖章）</w:t>
      </w:r>
    </w:p>
    <w:p>
      <w:pPr>
        <w:spacing w:line="700" w:lineRule="exact"/>
        <w:ind w:firstLine="422" w:firstLineChars="200"/>
        <w:jc w:val="left"/>
        <w:rPr>
          <w:rFonts w:ascii="仿宋" w:hAnsi="仿宋" w:eastAsia="仿宋" w:cs="仿宋"/>
          <w:b/>
          <w:bCs/>
        </w:rPr>
      </w:pPr>
    </w:p>
    <w:p>
      <w:pPr>
        <w:spacing w:line="70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联系人：</w:t>
      </w:r>
      <w:r>
        <w:rPr>
          <w:rFonts w:hint="eastAsia" w:ascii="仿宋" w:hAnsi="仿宋" w:eastAsia="仿宋" w:cs="仿宋"/>
          <w:b/>
          <w:bCs/>
          <w:sz w:val="30"/>
          <w:szCs w:val="30"/>
          <w:u w:val="single"/>
        </w:rPr>
        <w:t xml:space="preserve">   </w:t>
      </w:r>
      <w:r>
        <w:rPr>
          <w:rFonts w:hint="eastAsia" w:ascii="仿宋" w:hAnsi="仿宋" w:eastAsia="仿宋" w:cs="仿宋"/>
          <w:b/>
          <w:bCs/>
          <w:sz w:val="30"/>
          <w:szCs w:val="30"/>
          <w:u w:val="single"/>
          <w:lang w:eastAsia="zh-CN"/>
        </w:rPr>
        <w:t>王春燕</w:t>
      </w:r>
      <w:r>
        <w:rPr>
          <w:rFonts w:hint="eastAsia" w:ascii="仿宋" w:hAnsi="仿宋" w:eastAsia="仿宋" w:cs="仿宋"/>
          <w:b/>
          <w:bCs/>
          <w:sz w:val="30"/>
          <w:szCs w:val="30"/>
          <w:u w:val="single"/>
        </w:rPr>
        <w:t xml:space="preserve">     </w:t>
      </w:r>
      <w:r>
        <w:rPr>
          <w:rFonts w:hint="eastAsia" w:ascii="仿宋" w:hAnsi="仿宋" w:eastAsia="仿宋" w:cs="仿宋"/>
          <w:b/>
          <w:bCs/>
          <w:sz w:val="30"/>
          <w:szCs w:val="30"/>
        </w:rPr>
        <w:t xml:space="preserve">     电 话：</w:t>
      </w:r>
      <w:r>
        <w:rPr>
          <w:rFonts w:hint="eastAsia" w:ascii="仿宋" w:hAnsi="仿宋" w:eastAsia="仿宋" w:cs="仿宋"/>
          <w:b/>
          <w:bCs/>
          <w:sz w:val="30"/>
          <w:szCs w:val="30"/>
          <w:u w:val="single"/>
        </w:rPr>
        <w:t xml:space="preserve">  0571-61797682  </w:t>
      </w:r>
    </w:p>
    <w:p>
      <w:pPr>
        <w:spacing w:line="700" w:lineRule="exact"/>
        <w:ind w:firstLine="602" w:firstLineChars="200"/>
        <w:jc w:val="left"/>
        <w:rPr>
          <w:rFonts w:ascii="仿宋" w:hAnsi="仿宋" w:eastAsia="仿宋" w:cs="仿宋"/>
          <w:b/>
          <w:bCs/>
          <w:sz w:val="30"/>
          <w:szCs w:val="30"/>
        </w:rPr>
      </w:pPr>
    </w:p>
    <w:p>
      <w:pPr>
        <w:spacing w:line="700" w:lineRule="exact"/>
        <w:ind w:firstLine="602" w:firstLineChars="200"/>
        <w:jc w:val="left"/>
        <w:rPr>
          <w:rFonts w:ascii="仿宋" w:hAnsi="仿宋" w:eastAsia="仿宋" w:cs="仿宋"/>
          <w:b/>
          <w:bCs/>
          <w:sz w:val="30"/>
          <w:szCs w:val="30"/>
        </w:rPr>
      </w:pPr>
    </w:p>
    <w:p>
      <w:pPr>
        <w:spacing w:line="700" w:lineRule="exact"/>
        <w:ind w:firstLine="602" w:firstLineChars="200"/>
        <w:jc w:val="center"/>
        <w:rPr>
          <w:rFonts w:ascii="仿宋" w:hAnsi="仿宋" w:eastAsia="仿宋" w:cs="仿宋"/>
          <w:b/>
          <w:bCs/>
          <w:sz w:val="30"/>
          <w:szCs w:val="30"/>
        </w:rPr>
      </w:pPr>
      <w:r>
        <w:rPr>
          <w:rFonts w:hint="eastAsia" w:ascii="仿宋" w:hAnsi="仿宋" w:eastAsia="仿宋" w:cs="仿宋"/>
          <w:b/>
          <w:bCs/>
          <w:sz w:val="30"/>
          <w:szCs w:val="30"/>
        </w:rPr>
        <w:t>2021年</w:t>
      </w:r>
      <w:r>
        <w:rPr>
          <w:rFonts w:hint="eastAsia" w:ascii="仿宋" w:hAnsi="仿宋" w:eastAsia="仿宋" w:cs="仿宋"/>
          <w:b/>
          <w:bCs/>
          <w:sz w:val="30"/>
          <w:szCs w:val="30"/>
          <w:lang w:val="en-US" w:eastAsia="zh-CN"/>
        </w:rPr>
        <w:t>07</w:t>
      </w:r>
      <w:r>
        <w:rPr>
          <w:rFonts w:hint="eastAsia" w:ascii="仿宋" w:hAnsi="仿宋" w:eastAsia="仿宋" w:cs="仿宋"/>
          <w:b/>
          <w:bCs/>
          <w:sz w:val="30"/>
          <w:szCs w:val="30"/>
        </w:rPr>
        <w:t>月</w:t>
      </w:r>
    </w:p>
    <w:p>
      <w:pPr>
        <w:pStyle w:val="48"/>
        <w:spacing w:beforeLines="0" w:afterLines="0" w:line="700" w:lineRule="exact"/>
        <w:ind w:firstLine="640" w:firstLineChars="200"/>
        <w:jc w:val="left"/>
        <w:rPr>
          <w:rFonts w:ascii="仿宋" w:hAnsi="仿宋" w:eastAsia="仿宋" w:cs="仿宋"/>
          <w:sz w:val="32"/>
          <w:szCs w:val="32"/>
        </w:rPr>
      </w:pPr>
    </w:p>
    <w:p>
      <w:pPr>
        <w:pStyle w:val="48"/>
        <w:spacing w:beforeLines="0" w:afterLines="0" w:line="700" w:lineRule="exact"/>
        <w:ind w:firstLine="640" w:firstLineChars="200"/>
        <w:jc w:val="left"/>
        <w:rPr>
          <w:rFonts w:ascii="仿宋" w:hAnsi="仿宋" w:eastAsia="仿宋" w:cs="仿宋"/>
          <w:sz w:val="32"/>
          <w:szCs w:val="32"/>
        </w:rPr>
      </w:pPr>
    </w:p>
    <w:p>
      <w:pPr>
        <w:pStyle w:val="48"/>
        <w:spacing w:beforeLines="0" w:afterLines="0" w:line="460" w:lineRule="exact"/>
        <w:ind w:firstLine="883" w:firstLineChars="200"/>
        <w:jc w:val="left"/>
        <w:rPr>
          <w:rFonts w:ascii="仿宋" w:hAnsi="仿宋" w:eastAsia="仿宋" w:cs="仿宋"/>
          <w:b/>
          <w:sz w:val="44"/>
          <w:szCs w:val="44"/>
        </w:rPr>
      </w:pPr>
    </w:p>
    <w:p>
      <w:pPr>
        <w:pStyle w:val="48"/>
        <w:spacing w:beforeLines="0" w:afterLines="0" w:line="460" w:lineRule="exact"/>
        <w:ind w:firstLine="3534" w:firstLineChars="800"/>
        <w:jc w:val="left"/>
        <w:rPr>
          <w:rFonts w:ascii="仿宋" w:hAnsi="仿宋" w:eastAsia="仿宋" w:cs="仿宋"/>
          <w:b/>
          <w:sz w:val="44"/>
          <w:szCs w:val="44"/>
        </w:rPr>
      </w:pPr>
      <w:r>
        <w:rPr>
          <w:rFonts w:hint="eastAsia" w:ascii="仿宋" w:hAnsi="仿宋" w:eastAsia="仿宋" w:cs="仿宋"/>
          <w:b/>
          <w:sz w:val="44"/>
          <w:szCs w:val="44"/>
        </w:rPr>
        <w:t>目    录</w:t>
      </w:r>
    </w:p>
    <w:p>
      <w:pPr>
        <w:pStyle w:val="48"/>
        <w:spacing w:beforeLines="0" w:afterLines="0" w:line="460" w:lineRule="exact"/>
        <w:ind w:firstLine="640" w:firstLineChars="200"/>
        <w:jc w:val="left"/>
        <w:rPr>
          <w:rFonts w:ascii="仿宋" w:hAnsi="仿宋" w:eastAsia="仿宋" w:cs="仿宋"/>
          <w:sz w:val="32"/>
          <w:szCs w:val="32"/>
        </w:rPr>
      </w:pPr>
    </w:p>
    <w:p>
      <w:pPr>
        <w:spacing w:line="700" w:lineRule="exact"/>
        <w:ind w:firstLine="600" w:firstLineChars="200"/>
        <w:jc w:val="left"/>
        <w:rPr>
          <w:rFonts w:ascii="仿宋" w:hAnsi="仿宋" w:eastAsia="仿宋" w:cs="仿宋"/>
          <w:sz w:val="30"/>
          <w:szCs w:val="30"/>
          <w:highlight w:val="none"/>
        </w:rPr>
      </w:pPr>
      <w:r>
        <w:rPr>
          <w:rFonts w:hint="eastAsia" w:ascii="仿宋" w:hAnsi="仿宋" w:eastAsia="仿宋" w:cs="仿宋"/>
          <w:sz w:val="30"/>
          <w:szCs w:val="30"/>
          <w:highlight w:val="none"/>
        </w:rPr>
        <w:t>第一章    招标公告……………………………………… 3</w:t>
      </w:r>
    </w:p>
    <w:p>
      <w:pPr>
        <w:spacing w:line="700" w:lineRule="exact"/>
        <w:ind w:firstLine="600" w:firstLineChars="200"/>
        <w:jc w:val="left"/>
        <w:rPr>
          <w:rFonts w:ascii="仿宋" w:hAnsi="仿宋" w:eastAsia="仿宋" w:cs="仿宋"/>
          <w:sz w:val="30"/>
          <w:szCs w:val="30"/>
          <w:highlight w:val="none"/>
        </w:rPr>
      </w:pPr>
      <w:r>
        <w:rPr>
          <w:rFonts w:hint="eastAsia" w:ascii="仿宋" w:hAnsi="仿宋" w:eastAsia="仿宋" w:cs="仿宋"/>
          <w:sz w:val="30"/>
          <w:szCs w:val="30"/>
          <w:highlight w:val="none"/>
        </w:rPr>
        <w:t>第二章    投标人须知…………………………………… 7</w:t>
      </w:r>
    </w:p>
    <w:p>
      <w:pPr>
        <w:spacing w:line="700" w:lineRule="exact"/>
        <w:ind w:firstLine="600" w:firstLineChars="200"/>
        <w:jc w:val="left"/>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第三章    评标办法及评分标准………………………… 2</w:t>
      </w:r>
      <w:r>
        <w:rPr>
          <w:rFonts w:hint="eastAsia" w:ascii="仿宋" w:hAnsi="仿宋" w:eastAsia="仿宋" w:cs="仿宋"/>
          <w:sz w:val="30"/>
          <w:szCs w:val="30"/>
          <w:highlight w:val="none"/>
          <w:lang w:val="en-US" w:eastAsia="zh-CN"/>
        </w:rPr>
        <w:t>4</w:t>
      </w:r>
    </w:p>
    <w:p>
      <w:pPr>
        <w:spacing w:line="700" w:lineRule="exact"/>
        <w:ind w:firstLine="600" w:firstLineChars="200"/>
        <w:jc w:val="left"/>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第四章    采购需求……………………………………… 2</w:t>
      </w:r>
      <w:r>
        <w:rPr>
          <w:rFonts w:hint="eastAsia" w:ascii="仿宋" w:hAnsi="仿宋" w:eastAsia="仿宋" w:cs="仿宋"/>
          <w:sz w:val="30"/>
          <w:szCs w:val="30"/>
          <w:highlight w:val="none"/>
          <w:lang w:val="en-US" w:eastAsia="zh-CN"/>
        </w:rPr>
        <w:t>7</w:t>
      </w:r>
    </w:p>
    <w:p>
      <w:pPr>
        <w:spacing w:line="700" w:lineRule="exact"/>
        <w:ind w:firstLine="600" w:firstLineChars="200"/>
        <w:jc w:val="left"/>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rPr>
        <w:t xml:space="preserve">第五章    采购合同主要条款…………………………… </w:t>
      </w:r>
      <w:r>
        <w:rPr>
          <w:rFonts w:hint="eastAsia" w:ascii="仿宋" w:hAnsi="仿宋" w:eastAsia="仿宋" w:cs="仿宋"/>
          <w:sz w:val="30"/>
          <w:szCs w:val="30"/>
          <w:highlight w:val="none"/>
          <w:lang w:val="en-US" w:eastAsia="zh-CN"/>
        </w:rPr>
        <w:t>28</w:t>
      </w:r>
    </w:p>
    <w:p>
      <w:pPr>
        <w:spacing w:line="700" w:lineRule="exact"/>
        <w:ind w:firstLine="600" w:firstLineChars="200"/>
        <w:jc w:val="left"/>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rPr>
        <w:t xml:space="preserve">第六章    投标文件格式附件…………………………… </w:t>
      </w:r>
      <w:r>
        <w:rPr>
          <w:rFonts w:hint="eastAsia" w:ascii="仿宋" w:hAnsi="仿宋" w:eastAsia="仿宋" w:cs="仿宋"/>
          <w:sz w:val="30"/>
          <w:szCs w:val="30"/>
          <w:highlight w:val="none"/>
          <w:lang w:val="en-US" w:eastAsia="zh-CN"/>
        </w:rPr>
        <w:t>35</w:t>
      </w:r>
    </w:p>
    <w:p>
      <w:pPr>
        <w:pStyle w:val="48"/>
        <w:snapToGrid w:val="0"/>
        <w:spacing w:beforeLines="0" w:afterLines="0" w:line="460" w:lineRule="exact"/>
        <w:jc w:val="center"/>
        <w:rPr>
          <w:rFonts w:ascii="仿宋" w:hAnsi="仿宋" w:eastAsia="仿宋" w:cs="仿宋"/>
          <w:b/>
          <w:bCs/>
          <w:sz w:val="36"/>
          <w:szCs w:val="36"/>
        </w:rPr>
      </w:pPr>
      <w:r>
        <w:rPr>
          <w:rFonts w:hint="eastAsia" w:ascii="仿宋" w:hAnsi="仿宋" w:eastAsia="仿宋" w:cs="仿宋"/>
          <w:sz w:val="32"/>
          <w:szCs w:val="32"/>
        </w:rPr>
        <w:br w:type="page"/>
      </w:r>
      <w:r>
        <w:rPr>
          <w:rFonts w:hint="eastAsia" w:ascii="仿宋" w:hAnsi="仿宋" w:eastAsia="仿宋" w:cs="仿宋"/>
          <w:b/>
          <w:bCs/>
          <w:sz w:val="36"/>
          <w:szCs w:val="36"/>
        </w:rPr>
        <w:t>第一章  招标公告（非政府采购）</w:t>
      </w:r>
    </w:p>
    <w:p>
      <w:pPr>
        <w:pStyle w:val="48"/>
        <w:spacing w:beforeLines="0" w:afterLines="0" w:line="460" w:lineRule="exact"/>
        <w:ind w:firstLine="480" w:firstLineChars="200"/>
        <w:jc w:val="left"/>
        <w:rPr>
          <w:rFonts w:ascii="仿宋" w:hAnsi="仿宋" w:eastAsia="仿宋" w:cs="仿宋"/>
        </w:rPr>
      </w:pPr>
      <w:r>
        <w:rPr>
          <w:rFonts w:hint="eastAsia" w:ascii="仿宋" w:hAnsi="仿宋" w:eastAsia="仿宋" w:cs="仿宋"/>
        </w:rPr>
        <w:t>受</w:t>
      </w:r>
      <w:r>
        <w:rPr>
          <w:rFonts w:hint="eastAsia" w:ascii="仿宋" w:hAnsi="仿宋" w:eastAsia="仿宋" w:cs="仿宋"/>
          <w:lang w:eastAsia="zh-CN"/>
        </w:rPr>
        <w:t>杭州富阳水利建设投资有限公司</w:t>
      </w:r>
      <w:r>
        <w:rPr>
          <w:rFonts w:hint="eastAsia" w:ascii="仿宋" w:hAnsi="仿宋" w:eastAsia="仿宋" w:cs="仿宋"/>
        </w:rPr>
        <w:t>委托，现就“</w:t>
      </w:r>
      <w:r>
        <w:rPr>
          <w:rFonts w:hint="eastAsia" w:ascii="仿宋" w:hAnsi="仿宋" w:eastAsia="仿宋" w:cs="仿宋"/>
          <w:lang w:eastAsia="zh-CN"/>
        </w:rPr>
        <w:t>城投集团2020年应急工程第二批—东洲北支江下堵坝加固工程启闭机采购项目</w:t>
      </w:r>
      <w:r>
        <w:rPr>
          <w:rFonts w:hint="eastAsia" w:ascii="仿宋" w:hAnsi="仿宋" w:eastAsia="仿宋" w:cs="仿宋"/>
        </w:rPr>
        <w:t>”进行公开招标采购，欢迎符合要求的投标人前来投标，现将有关事项公告如下：</w:t>
      </w:r>
    </w:p>
    <w:p>
      <w:pPr>
        <w:spacing w:line="460" w:lineRule="exact"/>
        <w:ind w:firstLine="482" w:firstLineChars="200"/>
        <w:jc w:val="left"/>
        <w:rPr>
          <w:rFonts w:ascii="仿宋" w:hAnsi="仿宋" w:eastAsia="仿宋" w:cs="仿宋"/>
          <w:bCs/>
          <w:sz w:val="24"/>
          <w:szCs w:val="24"/>
        </w:rPr>
      </w:pPr>
      <w:r>
        <w:rPr>
          <w:rFonts w:hint="eastAsia" w:ascii="仿宋" w:hAnsi="仿宋" w:eastAsia="仿宋" w:cs="仿宋"/>
          <w:b/>
          <w:sz w:val="24"/>
          <w:szCs w:val="24"/>
        </w:rPr>
        <w:t>一、项目名称：</w:t>
      </w:r>
      <w:r>
        <w:rPr>
          <w:rFonts w:hint="eastAsia" w:ascii="仿宋" w:hAnsi="仿宋" w:eastAsia="仿宋" w:cs="仿宋"/>
          <w:bCs/>
          <w:sz w:val="24"/>
          <w:szCs w:val="24"/>
          <w:lang w:eastAsia="zh-CN"/>
        </w:rPr>
        <w:t>城投集团2020年应急工程第二批—东洲北支江下堵坝加固工程启闭机采购项目</w:t>
      </w:r>
      <w:r>
        <w:rPr>
          <w:rFonts w:hint="eastAsia" w:ascii="仿宋" w:hAnsi="仿宋" w:eastAsia="仿宋" w:cs="仿宋"/>
          <w:bCs/>
          <w:sz w:val="24"/>
          <w:szCs w:val="24"/>
        </w:rPr>
        <w:t xml:space="preserve"> </w:t>
      </w:r>
    </w:p>
    <w:p>
      <w:pPr>
        <w:spacing w:line="460" w:lineRule="exact"/>
        <w:ind w:firstLine="482" w:firstLineChars="200"/>
        <w:jc w:val="left"/>
        <w:rPr>
          <w:rFonts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二、项目编号：</w:t>
      </w:r>
      <w:r>
        <w:rPr>
          <w:rFonts w:hint="eastAsia" w:ascii="仿宋" w:hAnsi="仿宋" w:eastAsia="仿宋" w:cs="仿宋"/>
          <w:b w:val="0"/>
          <w:bCs/>
          <w:color w:val="auto"/>
          <w:sz w:val="24"/>
          <w:szCs w:val="24"/>
          <w:highlight w:val="none"/>
        </w:rPr>
        <w:t>FYST2021-004</w:t>
      </w:r>
    </w:p>
    <w:p>
      <w:pPr>
        <w:spacing w:line="460" w:lineRule="exact"/>
        <w:ind w:firstLine="482" w:firstLineChars="200"/>
        <w:jc w:val="left"/>
        <w:rPr>
          <w:rFonts w:ascii="仿宋" w:hAnsi="仿宋" w:eastAsia="仿宋" w:cs="仿宋"/>
          <w:sz w:val="24"/>
          <w:szCs w:val="24"/>
        </w:rPr>
      </w:pPr>
      <w:r>
        <w:rPr>
          <w:rFonts w:hint="eastAsia" w:ascii="仿宋" w:hAnsi="仿宋" w:eastAsia="仿宋" w:cs="仿宋"/>
          <w:b/>
          <w:sz w:val="24"/>
          <w:szCs w:val="24"/>
        </w:rPr>
        <w:t>三、采购方式：</w:t>
      </w:r>
      <w:r>
        <w:rPr>
          <w:rFonts w:hint="eastAsia" w:ascii="仿宋" w:hAnsi="仿宋" w:eastAsia="仿宋" w:cs="仿宋"/>
          <w:sz w:val="24"/>
          <w:szCs w:val="24"/>
        </w:rPr>
        <w:t>公开招标</w:t>
      </w:r>
    </w:p>
    <w:p>
      <w:pPr>
        <w:spacing w:line="460" w:lineRule="exact"/>
        <w:ind w:firstLine="482" w:firstLineChars="200"/>
        <w:jc w:val="left"/>
        <w:rPr>
          <w:rFonts w:hint="eastAsia" w:ascii="仿宋" w:hAnsi="仿宋" w:eastAsia="仿宋" w:cs="仿宋"/>
          <w:b w:val="0"/>
          <w:bCs/>
          <w:color w:val="000000" w:themeColor="text1"/>
          <w:lang w:eastAsia="zh-CN"/>
          <w14:textFill>
            <w14:solidFill>
              <w14:schemeClr w14:val="tx1"/>
            </w14:solidFill>
          </w14:textFill>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工期</w:t>
      </w:r>
      <w:r>
        <w:rPr>
          <w:rFonts w:hint="eastAsia" w:ascii="仿宋" w:hAnsi="仿宋" w:eastAsia="仿宋" w:cs="仿宋"/>
          <w:b/>
          <w:sz w:val="24"/>
          <w:szCs w:val="24"/>
        </w:rPr>
        <w:t>：</w:t>
      </w:r>
      <w:r>
        <w:rPr>
          <w:rFonts w:hint="eastAsia" w:ascii="仿宋" w:hAnsi="仿宋" w:eastAsia="仿宋" w:cs="仿宋"/>
          <w:b w:val="0"/>
          <w:bCs/>
          <w:color w:val="000000" w:themeColor="text1"/>
          <w:sz w:val="24"/>
          <w:szCs w:val="24"/>
          <w:lang w:val="en-US" w:eastAsia="zh-CN"/>
          <w14:textFill>
            <w14:solidFill>
              <w14:schemeClr w14:val="tx1"/>
            </w14:solidFill>
          </w14:textFill>
        </w:rPr>
        <w:t>合同签订后30日历天内完成全部设备供货、安装调试等工作内容</w:t>
      </w:r>
      <w:r>
        <w:rPr>
          <w:rFonts w:hint="eastAsia" w:ascii="仿宋" w:hAnsi="仿宋" w:eastAsia="仿宋" w:cs="仿宋"/>
          <w:b w:val="0"/>
          <w:bCs/>
          <w:color w:val="000000" w:themeColor="text1"/>
          <w:sz w:val="24"/>
          <w:szCs w:val="24"/>
          <w:lang w:eastAsia="zh-CN"/>
          <w14:textFill>
            <w14:solidFill>
              <w14:schemeClr w14:val="tx1"/>
            </w14:solidFill>
          </w14:textFill>
        </w:rPr>
        <w:t>。</w:t>
      </w:r>
    </w:p>
    <w:p>
      <w:pPr>
        <w:spacing w:line="460" w:lineRule="exact"/>
        <w:ind w:firstLine="482" w:firstLineChars="200"/>
        <w:jc w:val="left"/>
        <w:rPr>
          <w:rFonts w:ascii="仿宋" w:hAnsi="仿宋" w:eastAsia="仿宋" w:cs="仿宋"/>
          <w:bCs/>
          <w:sz w:val="24"/>
          <w:szCs w:val="24"/>
        </w:rPr>
      </w:pPr>
      <w:r>
        <w:rPr>
          <w:rFonts w:hint="eastAsia" w:ascii="仿宋" w:hAnsi="仿宋" w:eastAsia="仿宋" w:cs="仿宋"/>
          <w:b/>
          <w:sz w:val="24"/>
          <w:szCs w:val="24"/>
        </w:rPr>
        <w:t>五</w:t>
      </w:r>
      <w:r>
        <w:rPr>
          <w:rFonts w:hint="eastAsia" w:ascii="仿宋" w:hAnsi="仿宋" w:eastAsia="仿宋" w:cs="仿宋"/>
          <w:sz w:val="24"/>
          <w:szCs w:val="24"/>
        </w:rPr>
        <w:t>、</w:t>
      </w:r>
      <w:r>
        <w:rPr>
          <w:rFonts w:hint="eastAsia" w:ascii="仿宋" w:hAnsi="仿宋" w:eastAsia="仿宋" w:cs="仿宋"/>
          <w:b/>
          <w:sz w:val="24"/>
          <w:szCs w:val="24"/>
        </w:rPr>
        <w:t>采购内容及数量：</w:t>
      </w:r>
      <w:r>
        <w:rPr>
          <w:rFonts w:hint="eastAsia" w:ascii="仿宋" w:hAnsi="仿宋" w:eastAsia="仿宋" w:cs="仿宋"/>
          <w:bCs/>
          <w:sz w:val="24"/>
          <w:szCs w:val="24"/>
        </w:rPr>
        <w:t>（详见</w:t>
      </w:r>
      <w:r>
        <w:rPr>
          <w:rFonts w:hint="eastAsia" w:ascii="仿宋" w:hAnsi="仿宋" w:eastAsia="仿宋" w:cs="仿宋"/>
          <w:bCs/>
          <w:sz w:val="24"/>
          <w:szCs w:val="24"/>
          <w:lang w:val="en-US" w:eastAsia="zh-CN"/>
        </w:rPr>
        <w:t>本招标文件第四章</w:t>
      </w:r>
      <w:r>
        <w:rPr>
          <w:rFonts w:hint="eastAsia" w:ascii="仿宋" w:hAnsi="仿宋" w:eastAsia="仿宋" w:cs="仿宋"/>
          <w:bCs/>
          <w:sz w:val="24"/>
          <w:szCs w:val="24"/>
        </w:rPr>
        <w:t>采购需求）</w:t>
      </w:r>
    </w:p>
    <w:p>
      <w:pPr>
        <w:snapToGrid w:val="0"/>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六、合格投标人的资格要求</w:t>
      </w:r>
    </w:p>
    <w:p>
      <w:pPr>
        <w:pStyle w:val="48"/>
        <w:spacing w:beforeLines="0" w:afterLines="0" w:line="460" w:lineRule="exact"/>
        <w:ind w:firstLine="480" w:firstLineChars="200"/>
        <w:jc w:val="left"/>
        <w:rPr>
          <w:rFonts w:hint="eastAsia" w:ascii="仿宋" w:hAnsi="仿宋" w:eastAsia="仿宋" w:cs="仿宋"/>
          <w:lang w:eastAsia="zh-CN"/>
        </w:rPr>
      </w:pPr>
      <w:r>
        <w:rPr>
          <w:rFonts w:hint="eastAsia" w:ascii="仿宋" w:hAnsi="仿宋" w:eastAsia="仿宋" w:cs="仿宋"/>
        </w:rPr>
        <w:t>1、未被“信用中国”（www.creditchina.gov.cn）、中国政府采购网（www.ccgp.gov.cn）列入失信被执行人、重大税收违法案件当事人名单、政府采购严重违法失信行为记录名单</w:t>
      </w:r>
      <w:r>
        <w:rPr>
          <w:rFonts w:hint="eastAsia" w:ascii="仿宋" w:hAnsi="仿宋" w:eastAsia="仿宋" w:cs="仿宋"/>
          <w:lang w:eastAsia="zh-CN"/>
        </w:rPr>
        <w:t>；</w:t>
      </w:r>
    </w:p>
    <w:p>
      <w:pPr>
        <w:pStyle w:val="48"/>
        <w:spacing w:beforeLines="0" w:afterLines="0" w:line="460" w:lineRule="exact"/>
        <w:ind w:firstLine="480" w:firstLineChars="200"/>
        <w:jc w:val="left"/>
        <w:rPr>
          <w:rFonts w:ascii="仿宋" w:hAnsi="仿宋" w:eastAsia="仿宋" w:cs="仿宋"/>
        </w:rPr>
      </w:pPr>
      <w:r>
        <w:rPr>
          <w:rFonts w:hint="eastAsia" w:ascii="仿宋" w:hAnsi="仿宋" w:eastAsia="仿宋" w:cs="仿宋"/>
          <w:lang w:val="en-US" w:eastAsia="zh-CN"/>
        </w:rPr>
        <w:t>2</w:t>
      </w:r>
      <w:r>
        <w:rPr>
          <w:rFonts w:hint="eastAsia" w:ascii="仿宋" w:hAnsi="仿宋" w:eastAsia="仿宋" w:cs="仿宋"/>
        </w:rPr>
        <w:t>、本次招标不接受联合体形式的投标。</w:t>
      </w:r>
    </w:p>
    <w:p>
      <w:pPr>
        <w:spacing w:line="460" w:lineRule="exact"/>
        <w:ind w:firstLine="482" w:firstLineChars="200"/>
        <w:jc w:val="left"/>
        <w:rPr>
          <w:rFonts w:ascii="仿宋" w:hAnsi="仿宋" w:eastAsia="仿宋" w:cs="仿宋"/>
          <w:sz w:val="24"/>
          <w:szCs w:val="24"/>
        </w:rPr>
      </w:pPr>
      <w:r>
        <w:rPr>
          <w:rFonts w:hint="eastAsia" w:ascii="仿宋" w:hAnsi="仿宋" w:eastAsia="仿宋" w:cs="仿宋"/>
          <w:b/>
          <w:bCs/>
          <w:sz w:val="24"/>
          <w:szCs w:val="24"/>
        </w:rPr>
        <w:t>七、获取招标文件的时间期限、地点、方式及招标文件售价：</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1.时间期</w:t>
      </w:r>
      <w:r>
        <w:rPr>
          <w:rFonts w:hint="eastAsia" w:ascii="仿宋" w:hAnsi="仿宋" w:eastAsia="仿宋" w:cs="仿宋"/>
          <w:sz w:val="24"/>
          <w:szCs w:val="24"/>
          <w:highlight w:val="none"/>
        </w:rPr>
        <w:t>限：2021年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22</w:t>
      </w:r>
      <w:r>
        <w:rPr>
          <w:rFonts w:hint="eastAsia" w:ascii="仿宋" w:hAnsi="仿宋" w:eastAsia="仿宋" w:cs="仿宋"/>
          <w:sz w:val="24"/>
          <w:szCs w:val="24"/>
          <w:highlight w:val="none"/>
        </w:rPr>
        <w:t>日至2021年0</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日；</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2.地点：政采云平台(https://www.zcygov.cn/)；</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3.方式：供应商登录政采云平台，注册为正式供应商或临时供应商，在线申请获取采购文件（配置岗位并进入“项目采购”应用，在获取采购文件菜单中选择项目，申请获取采购文件）。</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4.售价：免费</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5.供应商获取招标文件时须提交的文件资料：无；</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6.提示：</w:t>
      </w:r>
    </w:p>
    <w:p>
      <w:pPr>
        <w:pStyle w:val="48"/>
        <w:spacing w:beforeLines="0" w:afterLines="0" w:line="460" w:lineRule="exact"/>
        <w:ind w:firstLine="480" w:firstLineChars="200"/>
        <w:jc w:val="left"/>
        <w:rPr>
          <w:rFonts w:ascii="仿宋" w:hAnsi="仿宋" w:eastAsia="仿宋" w:cs="仿宋"/>
          <w:u w:val="single"/>
        </w:rPr>
      </w:pPr>
      <w:r>
        <w:rPr>
          <w:rFonts w:hint="eastAsia" w:ascii="仿宋" w:hAnsi="仿宋" w:eastAsia="仿宋" w:cs="仿宋"/>
        </w:rPr>
        <w:t>（1）采购人、采购机构依托政采云平台完成本项目的电子交易活动，平台不接受未按上述方式获取招标文件的供应商进行投标活动；</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（2）对未按上述方式获取招标文件的供应商对该文件提出的质疑，采购人或采购代理机构将不予处理；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（3）采购人或者采购代理机构对已发出的招标文件等进行必要的澄清或者修改的，采购人或者采购代理机构将无法通过政采云平台通知未按上述方式获取招标文件的供应商；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（4）不提供招标文件纸质版;</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（5）获取招标文件的时间期限截止之日之后有潜在供应商提出获取招标文件的，采购机构将允许其获取，但该供应商如对招标文件有异议的，应于自采购文件公告期限届满之日起</w:t>
      </w:r>
      <w:r>
        <w:rPr>
          <w:rFonts w:hint="eastAsia" w:ascii="仿宋" w:hAnsi="仿宋" w:eastAsia="仿宋" w:cs="仿宋"/>
          <w:b/>
          <w:sz w:val="24"/>
          <w:szCs w:val="24"/>
        </w:rPr>
        <w:t>七个工作日</w:t>
      </w:r>
      <w:r>
        <w:rPr>
          <w:rFonts w:hint="eastAsia" w:ascii="仿宋" w:hAnsi="仿宋" w:eastAsia="仿宋" w:cs="仿宋"/>
          <w:sz w:val="24"/>
          <w:szCs w:val="24"/>
        </w:rPr>
        <w:t>内且在投标截止时间之前以书面形式向采购机构提出。</w:t>
      </w:r>
    </w:p>
    <w:p>
      <w:pPr>
        <w:spacing w:line="460" w:lineRule="exact"/>
        <w:ind w:firstLine="482" w:firstLineChars="200"/>
        <w:jc w:val="left"/>
        <w:rPr>
          <w:rFonts w:ascii="仿宋" w:hAnsi="仿宋" w:eastAsia="仿宋" w:cs="仿宋"/>
          <w:sz w:val="24"/>
          <w:szCs w:val="24"/>
          <w:u w:val="single"/>
        </w:rPr>
      </w:pPr>
      <w:r>
        <w:rPr>
          <w:rFonts w:hint="eastAsia" w:ascii="仿宋" w:hAnsi="仿宋" w:eastAsia="仿宋" w:cs="仿宋"/>
          <w:b/>
          <w:bCs/>
          <w:sz w:val="24"/>
          <w:szCs w:val="24"/>
        </w:rPr>
        <w:t>七、电子招投标的说明</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（1）电子招投标：本项目以数据电文形式，依托“政府采购云平台（www.zcygov.cn）”进行招投标活动，各投标人应按照本项目招标文件和政采云平台的要求编制、加密并递交投标文件，不接受纸质投标文件。</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（2）投标准备：</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①注册账号--点击“商家入驻”，进行采购供应商资料填写，通过初审及终审公示后可成为正式供应商；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②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办理流程详见:CA管理操作指南  </w:t>
      </w:r>
      <w:r>
        <w:fldChar w:fldCharType="begin"/>
      </w:r>
      <w:r>
        <w:instrText xml:space="preserve"> HYPERLINK "https://service.zcygov.cn/" \l "/knowledges/cm2eqWwBFdiHxlNd_otq/lwV6GXABiyELHE-oVMj3" </w:instrText>
      </w:r>
      <w:r>
        <w:fldChar w:fldCharType="separate"/>
      </w:r>
      <w:r>
        <w:rPr>
          <w:rFonts w:hint="eastAsia" w:ascii="仿宋" w:hAnsi="仿宋" w:eastAsia="仿宋" w:cs="仿宋"/>
          <w:sz w:val="24"/>
          <w:szCs w:val="24"/>
        </w:rPr>
        <w:t>https://service.zcygov.cn/#/knowledges/cm2eqWwBFdiHxlNd_otq/lwV6GXABiyELHE-oVMj3</w:t>
      </w:r>
      <w:r>
        <w:rPr>
          <w:rFonts w:hint="eastAsia" w:ascii="仿宋" w:hAnsi="仿宋" w:eastAsia="仿宋" w:cs="仿宋"/>
          <w:sz w:val="24"/>
          <w:szCs w:val="24"/>
        </w:rPr>
        <w:fldChar w:fldCharType="end"/>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CA相关热点问题TOP专题页https://service.zcygov.cn/#/knowledges/depk120BkjoVoiMyPhAJ/8QejCnEBiyELHE-ohzp-</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③安装“政采云电子交易客户端”----投标人通过政采云平台电子投标工具制作投标文件，前往“浙江政府采购网-下载专区-电子交易客户端”进行下载并安装。政采云电子交易客户端：http://zfcg.czt.zj.gov.cn/bidClientTemplate/2019-05-27/12946.html</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（3）招标文件的获取：使用账号登录或者使用CA登录政采云平台；进入“项目采购”应用，在获取采购文件菜单中选择项目，获取招标文件。</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（4）投标文件的制作：在“政采云电子交易客户端”中完成“填写基本信息”、“导入投标文件”、“标书关联”、“标书检查”、“电子签名”、“生成电子标书”等操作。</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（5）投标文件的传输递交：投标人在投标截止时间前将加密的投标文件上传至政府采购云平台。</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（6）投标文件的解密：投标人按照平台提示和招标文件的规定在开标时间起30分钟内完成在线解密。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（7）具体操作指南：详见政采云平台“服务中心-帮助文档-项目采购-操作流程-电子招投标-政府采购项目电子交易管理操作指南-供应商”：浙江省政府采购项目电子交易平台学习专题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ascii="仿宋" w:hAnsi="仿宋" w:eastAsia="仿宋" w:cs="仿宋"/>
          <w:sz w:val="24"/>
          <w:szCs w:val="24"/>
        </w:rPr>
        <w:t>https://edu.zcygov.cn/luban/e-biding。</w:t>
      </w:r>
      <w:r>
        <w:rPr>
          <w:rFonts w:hint="eastAsia" w:ascii="仿宋" w:hAnsi="仿宋" w:eastAsia="仿宋" w:cs="仿宋"/>
          <w:sz w:val="24"/>
          <w:szCs w:val="24"/>
        </w:rPr>
        <w:fldChar w:fldCharType="end"/>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（8）供应商在使用系统进行投标的过程中遇到涉及平台使用的任何问题，可致电政采云平台技术支持热线咨询，联系方式：400-881-7190。</w:t>
      </w:r>
    </w:p>
    <w:p>
      <w:pPr>
        <w:snapToGrid w:val="0"/>
        <w:spacing w:line="460" w:lineRule="exact"/>
        <w:ind w:firstLine="482" w:firstLineChars="200"/>
        <w:jc w:val="left"/>
        <w:rPr>
          <w:rFonts w:ascii="仿宋" w:hAnsi="仿宋" w:eastAsia="仿宋" w:cs="仿宋"/>
          <w:sz w:val="24"/>
          <w:szCs w:val="24"/>
        </w:rPr>
      </w:pPr>
      <w:r>
        <w:rPr>
          <w:rFonts w:hint="eastAsia" w:ascii="仿宋" w:hAnsi="仿宋" w:eastAsia="仿宋" w:cs="仿宋"/>
          <w:b/>
          <w:bCs/>
          <w:sz w:val="24"/>
          <w:szCs w:val="24"/>
        </w:rPr>
        <w:t>八、投标截止时间和地点</w:t>
      </w:r>
      <w:r>
        <w:rPr>
          <w:rFonts w:hint="eastAsia" w:ascii="仿宋" w:hAnsi="仿宋" w:eastAsia="仿宋" w:cs="仿宋"/>
          <w:b/>
          <w:sz w:val="24"/>
          <w:szCs w:val="24"/>
        </w:rPr>
        <w:t>：</w:t>
      </w:r>
    </w:p>
    <w:p>
      <w:pPr>
        <w:spacing w:line="460" w:lineRule="exact"/>
        <w:ind w:firstLine="480" w:firstLineChars="200"/>
        <w:jc w:val="left"/>
        <w:rPr>
          <w:rFonts w:ascii="仿宋" w:hAnsi="仿宋" w:eastAsia="仿宋" w:cs="仿宋"/>
          <w:kern w:val="0"/>
          <w:sz w:val="24"/>
          <w:szCs w:val="24"/>
          <w:highlight w:val="none"/>
        </w:rPr>
      </w:pPr>
      <w:r>
        <w:rPr>
          <w:rFonts w:hint="eastAsia" w:ascii="仿宋" w:hAnsi="仿宋" w:eastAsia="仿宋" w:cs="仿宋"/>
          <w:sz w:val="24"/>
          <w:szCs w:val="24"/>
          <w:highlight w:val="none"/>
        </w:rPr>
        <w:t>1.投标截止时间：</w:t>
      </w:r>
      <w:r>
        <w:rPr>
          <w:rFonts w:hint="eastAsia" w:ascii="仿宋" w:hAnsi="仿宋" w:eastAsia="仿宋" w:cs="仿宋"/>
          <w:b/>
          <w:bCs/>
          <w:kern w:val="0"/>
          <w:sz w:val="24"/>
          <w:szCs w:val="24"/>
          <w:highlight w:val="none"/>
        </w:rPr>
        <w:t>2021年0</w:t>
      </w:r>
      <w:r>
        <w:rPr>
          <w:rFonts w:hint="eastAsia" w:ascii="仿宋" w:hAnsi="仿宋" w:eastAsia="仿宋" w:cs="仿宋"/>
          <w:b/>
          <w:bCs/>
          <w:kern w:val="0"/>
          <w:sz w:val="24"/>
          <w:szCs w:val="24"/>
          <w:highlight w:val="none"/>
          <w:lang w:val="en-US" w:eastAsia="zh-CN"/>
        </w:rPr>
        <w:t>8</w:t>
      </w:r>
      <w:r>
        <w:rPr>
          <w:rFonts w:hint="eastAsia" w:ascii="仿宋" w:hAnsi="仿宋" w:eastAsia="仿宋" w:cs="仿宋"/>
          <w:b/>
          <w:bCs/>
          <w:kern w:val="0"/>
          <w:sz w:val="24"/>
          <w:szCs w:val="24"/>
          <w:highlight w:val="none"/>
        </w:rPr>
        <w:t>月</w:t>
      </w:r>
      <w:r>
        <w:rPr>
          <w:rFonts w:hint="eastAsia" w:ascii="仿宋" w:hAnsi="仿宋" w:eastAsia="仿宋" w:cs="仿宋"/>
          <w:b/>
          <w:bCs/>
          <w:kern w:val="0"/>
          <w:sz w:val="24"/>
          <w:szCs w:val="24"/>
          <w:highlight w:val="none"/>
          <w:lang w:val="en-US" w:eastAsia="zh-CN"/>
        </w:rPr>
        <w:t>12</w:t>
      </w:r>
      <w:r>
        <w:rPr>
          <w:rFonts w:hint="eastAsia" w:ascii="仿宋" w:hAnsi="仿宋" w:eastAsia="仿宋" w:cs="仿宋"/>
          <w:b/>
          <w:bCs/>
          <w:kern w:val="0"/>
          <w:sz w:val="24"/>
          <w:szCs w:val="24"/>
          <w:highlight w:val="none"/>
        </w:rPr>
        <w:t>日</w:t>
      </w:r>
      <w:r>
        <w:rPr>
          <w:rFonts w:hint="eastAsia" w:ascii="仿宋" w:hAnsi="仿宋" w:eastAsia="仿宋" w:cs="仿宋"/>
          <w:b/>
          <w:bCs/>
          <w:kern w:val="0"/>
          <w:sz w:val="24"/>
          <w:szCs w:val="24"/>
          <w:highlight w:val="none"/>
          <w:lang w:val="en-US" w:eastAsia="zh-CN"/>
        </w:rPr>
        <w:t>14</w:t>
      </w:r>
      <w:r>
        <w:rPr>
          <w:rFonts w:hint="eastAsia" w:ascii="仿宋" w:hAnsi="仿宋" w:eastAsia="仿宋" w:cs="仿宋"/>
          <w:b/>
          <w:bCs/>
          <w:kern w:val="0"/>
          <w:sz w:val="24"/>
          <w:szCs w:val="24"/>
          <w:highlight w:val="none"/>
        </w:rPr>
        <w:t>时</w:t>
      </w:r>
      <w:r>
        <w:rPr>
          <w:rFonts w:hint="eastAsia" w:ascii="仿宋" w:hAnsi="仿宋" w:eastAsia="仿宋" w:cs="仿宋"/>
          <w:b/>
          <w:bCs/>
          <w:kern w:val="0"/>
          <w:sz w:val="24"/>
          <w:szCs w:val="24"/>
          <w:highlight w:val="none"/>
          <w:lang w:val="en-US" w:eastAsia="zh-CN"/>
        </w:rPr>
        <w:t>00</w:t>
      </w:r>
      <w:r>
        <w:rPr>
          <w:rFonts w:hint="eastAsia" w:ascii="仿宋" w:hAnsi="仿宋" w:eastAsia="仿宋" w:cs="仿宋"/>
          <w:b/>
          <w:bCs/>
          <w:kern w:val="0"/>
          <w:sz w:val="24"/>
          <w:szCs w:val="24"/>
          <w:highlight w:val="none"/>
        </w:rPr>
        <w:t>分</w:t>
      </w:r>
      <w:r>
        <w:rPr>
          <w:rFonts w:hint="eastAsia" w:ascii="仿宋" w:hAnsi="仿宋" w:eastAsia="仿宋" w:cs="仿宋"/>
          <w:kern w:val="0"/>
          <w:sz w:val="24"/>
          <w:szCs w:val="24"/>
          <w:highlight w:val="none"/>
        </w:rPr>
        <w:t>。</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line="460" w:lineRule="exact"/>
        <w:ind w:firstLine="480" w:firstLineChars="200"/>
        <w:jc w:val="left"/>
        <w:rPr>
          <w:rFonts w:ascii="仿宋" w:hAnsi="仿宋" w:eastAsia="仿宋" w:cs="仿宋"/>
          <w:sz w:val="24"/>
          <w:szCs w:val="24"/>
        </w:rPr>
      </w:pPr>
      <w:bookmarkStart w:id="0" w:name="B27_开标地点"/>
      <w:r>
        <w:rPr>
          <w:rFonts w:hint="eastAsia" w:ascii="仿宋" w:hAnsi="仿宋" w:eastAsia="仿宋" w:cs="仿宋"/>
          <w:sz w:val="24"/>
          <w:szCs w:val="24"/>
        </w:rPr>
        <w:t>3.投标地点：</w:t>
      </w:r>
      <w:bookmarkEnd w:id="0"/>
      <w:r>
        <w:rPr>
          <w:rFonts w:hint="eastAsia" w:ascii="仿宋" w:hAnsi="仿宋" w:eastAsia="仿宋" w:cs="仿宋"/>
          <w:sz w:val="24"/>
          <w:szCs w:val="24"/>
        </w:rPr>
        <w:t>本项目采用全流程电子化交易，无须参加现场开标会。</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九、开标时间和地点：</w:t>
      </w:r>
    </w:p>
    <w:p>
      <w:pPr>
        <w:tabs>
          <w:tab w:val="left" w:pos="5352"/>
        </w:tabs>
        <w:spacing w:line="460" w:lineRule="exact"/>
        <w:ind w:firstLine="480" w:firstLineChars="200"/>
        <w:jc w:val="left"/>
        <w:rPr>
          <w:rFonts w:ascii="仿宋" w:hAnsi="仿宋" w:eastAsia="仿宋" w:cs="仿宋"/>
          <w:kern w:val="0"/>
          <w:sz w:val="24"/>
          <w:szCs w:val="24"/>
        </w:rPr>
      </w:pPr>
      <w:r>
        <w:rPr>
          <w:rFonts w:hint="eastAsia" w:ascii="仿宋" w:hAnsi="仿宋" w:eastAsia="仿宋" w:cs="仿宋"/>
          <w:sz w:val="24"/>
          <w:szCs w:val="24"/>
          <w:highlight w:val="none"/>
        </w:rPr>
        <w:t>1.开标时间：</w:t>
      </w:r>
      <w:r>
        <w:rPr>
          <w:rFonts w:hint="eastAsia" w:ascii="仿宋" w:hAnsi="仿宋" w:eastAsia="仿宋" w:cs="仿宋"/>
          <w:b/>
          <w:bCs/>
          <w:kern w:val="0"/>
          <w:sz w:val="24"/>
          <w:szCs w:val="24"/>
          <w:highlight w:val="none"/>
        </w:rPr>
        <w:t>2021年0</w:t>
      </w:r>
      <w:r>
        <w:rPr>
          <w:rFonts w:hint="eastAsia" w:ascii="仿宋" w:hAnsi="仿宋" w:eastAsia="仿宋" w:cs="仿宋"/>
          <w:b/>
          <w:bCs/>
          <w:kern w:val="0"/>
          <w:sz w:val="24"/>
          <w:szCs w:val="24"/>
          <w:highlight w:val="none"/>
          <w:lang w:val="en-US" w:eastAsia="zh-CN"/>
        </w:rPr>
        <w:t>8</w:t>
      </w:r>
      <w:r>
        <w:rPr>
          <w:rFonts w:hint="eastAsia" w:ascii="仿宋" w:hAnsi="仿宋" w:eastAsia="仿宋" w:cs="仿宋"/>
          <w:b/>
          <w:bCs/>
          <w:kern w:val="0"/>
          <w:sz w:val="24"/>
          <w:szCs w:val="24"/>
          <w:highlight w:val="none"/>
        </w:rPr>
        <w:t>月</w:t>
      </w:r>
      <w:r>
        <w:rPr>
          <w:rFonts w:hint="eastAsia" w:ascii="仿宋" w:hAnsi="仿宋" w:eastAsia="仿宋" w:cs="仿宋"/>
          <w:b/>
          <w:bCs/>
          <w:kern w:val="0"/>
          <w:sz w:val="24"/>
          <w:szCs w:val="24"/>
          <w:highlight w:val="none"/>
          <w:lang w:val="en-US" w:eastAsia="zh-CN"/>
        </w:rPr>
        <w:t>12</w:t>
      </w:r>
      <w:r>
        <w:rPr>
          <w:rFonts w:hint="eastAsia" w:ascii="仿宋" w:hAnsi="仿宋" w:eastAsia="仿宋" w:cs="仿宋"/>
          <w:b/>
          <w:bCs/>
          <w:kern w:val="0"/>
          <w:sz w:val="24"/>
          <w:szCs w:val="24"/>
          <w:highlight w:val="none"/>
        </w:rPr>
        <w:t>日</w:t>
      </w:r>
      <w:r>
        <w:rPr>
          <w:rFonts w:hint="eastAsia" w:ascii="仿宋" w:hAnsi="仿宋" w:eastAsia="仿宋" w:cs="仿宋"/>
          <w:b/>
          <w:bCs/>
          <w:kern w:val="0"/>
          <w:sz w:val="24"/>
          <w:szCs w:val="24"/>
          <w:highlight w:val="none"/>
          <w:lang w:val="en-US" w:eastAsia="zh-CN"/>
        </w:rPr>
        <w:t>14</w:t>
      </w:r>
      <w:r>
        <w:rPr>
          <w:rFonts w:hint="eastAsia" w:ascii="仿宋" w:hAnsi="仿宋" w:eastAsia="仿宋" w:cs="仿宋"/>
          <w:b/>
          <w:bCs/>
          <w:kern w:val="0"/>
          <w:sz w:val="24"/>
          <w:szCs w:val="24"/>
          <w:highlight w:val="none"/>
        </w:rPr>
        <w:t>时00分</w:t>
      </w:r>
      <w:r>
        <w:rPr>
          <w:rFonts w:hint="eastAsia" w:ascii="仿宋" w:hAnsi="仿宋" w:eastAsia="仿宋" w:cs="仿宋"/>
          <w:kern w:val="0"/>
          <w:sz w:val="24"/>
          <w:szCs w:val="24"/>
          <w:highlight w:val="none"/>
        </w:rPr>
        <w:t>。</w:t>
      </w:r>
      <w:r>
        <w:rPr>
          <w:rFonts w:hint="eastAsia" w:ascii="仿宋" w:hAnsi="仿宋" w:eastAsia="仿宋" w:cs="仿宋"/>
          <w:kern w:val="0"/>
          <w:sz w:val="24"/>
          <w:szCs w:val="24"/>
        </w:rPr>
        <w:tab/>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2.开标地点：杭州富阳城市建设投资集团有限公司三楼</w:t>
      </w:r>
      <w:r>
        <w:rPr>
          <w:rFonts w:hint="eastAsia" w:ascii="仿宋" w:hAnsi="仿宋" w:eastAsia="仿宋" w:cs="仿宋"/>
          <w:sz w:val="24"/>
          <w:szCs w:val="24"/>
          <w:lang w:val="en-US" w:eastAsia="zh-CN"/>
        </w:rPr>
        <w:t>313开标室</w:t>
      </w:r>
      <w:r>
        <w:rPr>
          <w:rFonts w:hint="eastAsia" w:ascii="仿宋" w:hAnsi="仿宋" w:eastAsia="仿宋" w:cs="仿宋"/>
          <w:sz w:val="24"/>
          <w:szCs w:val="24"/>
        </w:rPr>
        <w:t>会议室（富阳区富春街道东山路3号）。</w:t>
      </w:r>
    </w:p>
    <w:p>
      <w:pPr>
        <w:widowControl/>
        <w:spacing w:line="460" w:lineRule="exact"/>
        <w:ind w:firstLine="482" w:firstLineChars="200"/>
        <w:jc w:val="left"/>
        <w:rPr>
          <w:rFonts w:ascii="仿宋" w:hAnsi="仿宋" w:eastAsia="仿宋" w:cs="仿宋"/>
          <w:b/>
          <w:bCs/>
          <w:kern w:val="0"/>
          <w:sz w:val="24"/>
          <w:szCs w:val="24"/>
        </w:rPr>
      </w:pPr>
      <w:r>
        <w:rPr>
          <w:rFonts w:hint="eastAsia" w:ascii="仿宋" w:hAnsi="仿宋" w:eastAsia="仿宋" w:cs="仿宋"/>
          <w:b/>
          <w:sz w:val="24"/>
          <w:szCs w:val="24"/>
        </w:rPr>
        <w:t>十、业务咨询：</w:t>
      </w:r>
      <w:r>
        <w:rPr>
          <w:rStyle w:val="95"/>
          <w:rFonts w:hint="eastAsia" w:ascii="仿宋" w:hAnsi="仿宋" w:eastAsia="仿宋" w:cs="仿宋"/>
          <w:sz w:val="24"/>
          <w:szCs w:val="24"/>
        </w:rPr>
        <w:t>对本次招标提出询问、质疑、投诉，请按以下方式联系。</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 xml:space="preserve"> 1.采购人信息</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名    称：</w:t>
      </w:r>
      <w:r>
        <w:rPr>
          <w:rFonts w:hint="eastAsia" w:ascii="仿宋" w:hAnsi="仿宋" w:eastAsia="仿宋" w:cs="仿宋"/>
          <w:lang w:eastAsia="zh-CN"/>
        </w:rPr>
        <w:t>杭州富阳水利建设投资有限公司</w:t>
      </w:r>
      <w:r>
        <w:rPr>
          <w:rFonts w:hint="eastAsia" w:ascii="仿宋" w:hAnsi="仿宋" w:eastAsia="仿宋" w:cs="仿宋"/>
        </w:rPr>
        <w:t>　　　　　　　　　</w:t>
      </w:r>
    </w:p>
    <w:p>
      <w:pPr>
        <w:pStyle w:val="83"/>
        <w:spacing w:before="0" w:beforeAutospacing="0" w:after="0" w:afterAutospacing="0" w:line="460" w:lineRule="exact"/>
        <w:ind w:firstLine="480" w:firstLineChars="200"/>
        <w:rPr>
          <w:rFonts w:hint="eastAsia" w:ascii="仿宋" w:hAnsi="仿宋" w:eastAsia="仿宋" w:cs="仿宋"/>
          <w:lang w:val="en-US" w:eastAsia="zh-CN"/>
        </w:rPr>
      </w:pPr>
      <w:r>
        <w:rPr>
          <w:rFonts w:hint="eastAsia" w:ascii="仿宋" w:hAnsi="仿宋" w:eastAsia="仿宋" w:cs="仿宋"/>
        </w:rPr>
        <w:t xml:space="preserve">联系人： </w:t>
      </w:r>
      <w:r>
        <w:rPr>
          <w:rFonts w:hint="eastAsia" w:ascii="仿宋" w:hAnsi="仿宋" w:eastAsia="仿宋" w:cs="仿宋"/>
          <w:lang w:val="en-US" w:eastAsia="zh-CN"/>
        </w:rPr>
        <w:t>杨斌</w:t>
      </w:r>
    </w:p>
    <w:p>
      <w:pPr>
        <w:pStyle w:val="83"/>
        <w:spacing w:before="0" w:beforeAutospacing="0" w:after="0" w:afterAutospacing="0" w:line="460" w:lineRule="exact"/>
        <w:ind w:firstLine="480" w:firstLineChars="200"/>
        <w:rPr>
          <w:rFonts w:hint="default" w:ascii="仿宋" w:hAnsi="仿宋" w:eastAsia="仿宋" w:cs="仿宋"/>
          <w:lang w:val="en-US" w:eastAsia="zh-CN"/>
        </w:rPr>
      </w:pPr>
      <w:r>
        <w:rPr>
          <w:rFonts w:hint="eastAsia" w:ascii="仿宋" w:hAnsi="仿宋" w:eastAsia="仿宋" w:cs="仿宋"/>
        </w:rPr>
        <w:t>联系方式：</w:t>
      </w:r>
      <w:r>
        <w:rPr>
          <w:rFonts w:hint="eastAsia" w:ascii="仿宋" w:hAnsi="仿宋" w:eastAsia="仿宋" w:cs="仿宋"/>
          <w:lang w:val="en-US" w:eastAsia="zh-CN"/>
        </w:rPr>
        <w:t>18858149944</w:t>
      </w:r>
    </w:p>
    <w:p>
      <w:pPr>
        <w:pStyle w:val="83"/>
        <w:spacing w:before="0" w:beforeAutospacing="0" w:after="0" w:afterAutospacing="0" w:line="460" w:lineRule="exact"/>
        <w:ind w:firstLine="480" w:firstLineChars="200"/>
        <w:rPr>
          <w:rFonts w:hint="default" w:ascii="仿宋" w:hAnsi="仿宋" w:eastAsia="仿宋" w:cs="仿宋"/>
          <w:highlight w:val="none"/>
          <w:lang w:val="en-US" w:eastAsia="zh-CN"/>
        </w:rPr>
      </w:pPr>
      <w:r>
        <w:rPr>
          <w:rFonts w:hint="eastAsia" w:ascii="仿宋" w:hAnsi="仿宋" w:eastAsia="仿宋" w:cs="仿宋"/>
          <w:highlight w:val="none"/>
        </w:rPr>
        <w:t>地址：</w:t>
      </w:r>
      <w:r>
        <w:rPr>
          <w:rFonts w:hint="eastAsia" w:ascii="仿宋" w:hAnsi="仿宋" w:eastAsia="仿宋" w:cs="仿宋"/>
          <w:highlight w:val="none"/>
          <w:lang w:val="en-US" w:eastAsia="zh-CN"/>
        </w:rPr>
        <w:t>富阳区西提北路55号</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2.采购代理机构信息</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名    称：浙江建安工程管理有限公司　　　　　　　　　　</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地    址：杭州市富阳区财富中心A座11楼1101室  </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邮   箱</w:t>
      </w:r>
      <w:r>
        <w:rPr>
          <w:rFonts w:hint="eastAsia" w:ascii="仿宋" w:hAnsi="仿宋" w:eastAsia="仿宋" w:cs="仿宋"/>
          <w:color w:val="000000" w:themeColor="text1"/>
          <w14:textFill>
            <w14:solidFill>
              <w14:schemeClr w14:val="tx1"/>
            </w14:solidFill>
          </w14:textFill>
        </w:rPr>
        <w:t>：</w:t>
      </w: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"mailto:52614316@qq.com" </w:instrText>
      </w:r>
      <w:r>
        <w:rPr>
          <w:color w:val="000000" w:themeColor="text1"/>
          <w:u w:val="none"/>
          <w14:textFill>
            <w14:solidFill>
              <w14:schemeClr w14:val="tx1"/>
            </w14:solidFill>
          </w14:textFill>
        </w:rPr>
        <w:fldChar w:fldCharType="separate"/>
      </w:r>
      <w:r>
        <w:rPr>
          <w:rStyle w:val="101"/>
          <w:rFonts w:hint="eastAsia" w:ascii="仿宋" w:hAnsi="仿宋" w:eastAsia="仿宋" w:cs="仿宋"/>
          <w:color w:val="000000" w:themeColor="text1"/>
          <w:u w:val="none"/>
          <w:lang w:val="en-US" w:eastAsia="zh-CN"/>
          <w14:textFill>
            <w14:solidFill>
              <w14:schemeClr w14:val="tx1"/>
            </w14:solidFill>
          </w14:textFill>
        </w:rPr>
        <w:t>1419554751</w:t>
      </w:r>
      <w:r>
        <w:rPr>
          <w:rStyle w:val="101"/>
          <w:rFonts w:hint="eastAsia" w:ascii="仿宋" w:hAnsi="仿宋" w:eastAsia="仿宋" w:cs="仿宋"/>
          <w:color w:val="000000" w:themeColor="text1"/>
          <w:u w:val="none"/>
          <w14:textFill>
            <w14:solidFill>
              <w14:schemeClr w14:val="tx1"/>
            </w14:solidFill>
          </w14:textFill>
        </w:rPr>
        <w:t>@qq.com</w:t>
      </w:r>
      <w:r>
        <w:rPr>
          <w:rStyle w:val="101"/>
          <w:rFonts w:hint="eastAsia" w:ascii="仿宋" w:hAnsi="仿宋" w:eastAsia="仿宋" w:cs="仿宋"/>
          <w:color w:val="000000" w:themeColor="text1"/>
          <w:u w:val="none"/>
          <w14:textFill>
            <w14:solidFill>
              <w14:schemeClr w14:val="tx1"/>
            </w14:solidFill>
          </w14:textFill>
        </w:rPr>
        <w:fldChar w:fldCharType="end"/>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项目联系人：</w:t>
      </w:r>
      <w:r>
        <w:rPr>
          <w:rFonts w:hint="eastAsia" w:ascii="仿宋" w:hAnsi="仿宋" w:eastAsia="仿宋" w:cs="仿宋"/>
          <w:lang w:val="en-US" w:eastAsia="zh-CN"/>
        </w:rPr>
        <w:t>王春燕</w:t>
      </w:r>
      <w:r>
        <w:rPr>
          <w:rFonts w:hint="eastAsia" w:ascii="仿宋" w:hAnsi="仿宋" w:eastAsia="仿宋" w:cs="仿宋"/>
        </w:rPr>
        <w:t>　   　　　　　　　　　　　</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项目联系方式：0571-61797682</w:t>
      </w:r>
    </w:p>
    <w:p>
      <w:pPr>
        <w:snapToGrid w:val="0"/>
        <w:spacing w:line="460" w:lineRule="exact"/>
        <w:ind w:firstLine="482" w:firstLineChars="200"/>
        <w:jc w:val="left"/>
        <w:rPr>
          <w:rFonts w:ascii="仿宋" w:hAnsi="仿宋" w:eastAsia="仿宋" w:cs="仿宋"/>
          <w:b/>
          <w:bCs/>
          <w:sz w:val="24"/>
          <w:szCs w:val="24"/>
        </w:rPr>
      </w:pPr>
      <w:r>
        <w:rPr>
          <w:rFonts w:hint="eastAsia" w:ascii="仿宋" w:hAnsi="仿宋" w:eastAsia="仿宋" w:cs="仿宋"/>
          <w:b/>
          <w:sz w:val="24"/>
          <w:szCs w:val="24"/>
        </w:rPr>
        <w:t>十一、本项目采购文件公告期限为：</w:t>
      </w:r>
      <w:r>
        <w:rPr>
          <w:rFonts w:hint="eastAsia" w:ascii="仿宋" w:hAnsi="仿宋" w:eastAsia="仿宋" w:cs="仿宋"/>
          <w:b/>
          <w:bCs/>
          <w:sz w:val="24"/>
          <w:szCs w:val="24"/>
        </w:rPr>
        <w:t>本公告发布之日起五个工作日。</w:t>
      </w:r>
    </w:p>
    <w:p>
      <w:pPr>
        <w:snapToGrid w:val="0"/>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若对项目采购电子交易系统操作有疑问，可登录政采云（https://www.zcygov.cn/），点击右侧咨询小采，获取采小蜜智能服务管家帮助，或拨打政采云服务热线400-881-7190获取热线服务帮助。</w:t>
      </w:r>
      <w:r>
        <w:rPr>
          <w:rFonts w:hint="eastAsia" w:ascii="仿宋" w:hAnsi="仿宋" w:eastAsia="仿宋" w:cs="仿宋"/>
          <w:b/>
          <w:bCs/>
          <w:sz w:val="24"/>
          <w:szCs w:val="24"/>
        </w:rPr>
        <w:br w:type="textWrapping"/>
      </w:r>
      <w:r>
        <w:rPr>
          <w:rFonts w:hint="eastAsia" w:ascii="仿宋" w:hAnsi="仿宋" w:eastAsia="仿宋" w:cs="仿宋"/>
          <w:b/>
          <w:bCs/>
          <w:sz w:val="24"/>
          <w:szCs w:val="24"/>
        </w:rPr>
        <w:t xml:space="preserve">    CA问题联系电话（人工）：汇信CA 400-888-4636；天谷CA 400-087-8198。</w:t>
      </w:r>
    </w:p>
    <w:p>
      <w:pPr>
        <w:spacing w:line="460" w:lineRule="exact"/>
        <w:ind w:firstLine="480" w:firstLineChars="200"/>
        <w:jc w:val="left"/>
        <w:rPr>
          <w:rFonts w:ascii="仿宋" w:hAnsi="仿宋" w:eastAsia="仿宋" w:cs="仿宋"/>
          <w:sz w:val="24"/>
          <w:szCs w:val="24"/>
        </w:rPr>
      </w:pPr>
    </w:p>
    <w:p>
      <w:pPr>
        <w:spacing w:line="460" w:lineRule="exact"/>
        <w:jc w:val="right"/>
        <w:rPr>
          <w:rFonts w:hint="eastAsia" w:ascii="仿宋" w:hAnsi="仿宋" w:eastAsia="仿宋" w:cs="仿宋"/>
          <w:sz w:val="24"/>
          <w:szCs w:val="24"/>
          <w:lang w:eastAsia="zh-CN"/>
        </w:rPr>
      </w:pPr>
      <w:r>
        <w:rPr>
          <w:rFonts w:hint="eastAsia" w:ascii="仿宋" w:hAnsi="仿宋" w:eastAsia="仿宋" w:cs="仿宋"/>
          <w:sz w:val="24"/>
          <w:szCs w:val="24"/>
          <w:lang w:eastAsia="zh-CN"/>
        </w:rPr>
        <w:t>杭州富阳水利建设投资有限公司</w:t>
      </w:r>
    </w:p>
    <w:p>
      <w:pPr>
        <w:spacing w:line="460" w:lineRule="exact"/>
        <w:jc w:val="right"/>
        <w:rPr>
          <w:rFonts w:ascii="仿宋" w:hAnsi="仿宋" w:eastAsia="仿宋" w:cs="仿宋"/>
          <w:sz w:val="24"/>
          <w:szCs w:val="24"/>
        </w:rPr>
      </w:pPr>
      <w:r>
        <w:rPr>
          <w:rFonts w:hint="eastAsia" w:ascii="仿宋" w:hAnsi="仿宋" w:eastAsia="仿宋" w:cs="仿宋"/>
          <w:sz w:val="24"/>
          <w:szCs w:val="24"/>
        </w:rPr>
        <w:t xml:space="preserve">浙江建安工程管理有限公司                    </w:t>
      </w:r>
    </w:p>
    <w:p>
      <w:pPr>
        <w:spacing w:line="460" w:lineRule="exact"/>
        <w:ind w:firstLine="480" w:firstLineChars="200"/>
        <w:jc w:val="left"/>
        <w:rPr>
          <w:rFonts w:ascii="仿宋" w:hAnsi="仿宋" w:eastAsia="仿宋" w:cs="仿宋"/>
          <w:sz w:val="24"/>
          <w:szCs w:val="24"/>
        </w:rPr>
      </w:pPr>
    </w:p>
    <w:p>
      <w:pPr>
        <w:spacing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723" w:firstLineChars="200"/>
        <w:jc w:val="left"/>
        <w:rPr>
          <w:rFonts w:ascii="仿宋" w:hAnsi="仿宋" w:eastAsia="仿宋" w:cs="仿宋"/>
          <w:b/>
          <w:sz w:val="36"/>
          <w:szCs w:val="36"/>
        </w:rPr>
      </w:pPr>
    </w:p>
    <w:p>
      <w:pPr>
        <w:pStyle w:val="48"/>
        <w:snapToGrid w:val="0"/>
        <w:spacing w:beforeLines="0" w:afterLines="0" w:line="460" w:lineRule="exact"/>
        <w:ind w:firstLine="2891" w:firstLineChars="800"/>
        <w:jc w:val="left"/>
        <w:rPr>
          <w:rFonts w:ascii="仿宋" w:hAnsi="仿宋" w:eastAsia="仿宋" w:cs="仿宋"/>
          <w:b/>
          <w:sz w:val="36"/>
          <w:szCs w:val="36"/>
        </w:rPr>
      </w:pPr>
      <w:r>
        <w:rPr>
          <w:rFonts w:hint="eastAsia" w:ascii="仿宋" w:hAnsi="仿宋" w:eastAsia="仿宋" w:cs="仿宋"/>
          <w:b/>
          <w:sz w:val="36"/>
          <w:szCs w:val="36"/>
        </w:rPr>
        <w:t>第二章  投标人须知</w:t>
      </w:r>
    </w:p>
    <w:p>
      <w:pPr>
        <w:snapToGrid w:val="0"/>
        <w:spacing w:line="460" w:lineRule="exact"/>
        <w:ind w:firstLine="602" w:firstLineChars="200"/>
        <w:jc w:val="center"/>
        <w:rPr>
          <w:rFonts w:ascii="仿宋" w:hAnsi="仿宋" w:eastAsia="仿宋" w:cs="仿宋"/>
          <w:b/>
          <w:sz w:val="30"/>
          <w:szCs w:val="30"/>
        </w:rPr>
      </w:pPr>
      <w:r>
        <w:rPr>
          <w:rFonts w:hint="eastAsia" w:ascii="仿宋" w:hAnsi="仿宋" w:eastAsia="仿宋" w:cs="仿宋"/>
          <w:b/>
          <w:sz w:val="30"/>
          <w:szCs w:val="30"/>
        </w:rPr>
        <w:t>前附表</w:t>
      </w:r>
    </w:p>
    <w:tbl>
      <w:tblPr>
        <w:tblStyle w:val="88"/>
        <w:tblW w:w="91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9"/>
        <w:gridCol w:w="8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序号</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hint="eastAsia" w:ascii="仿宋" w:hAnsi="仿宋" w:eastAsia="仿宋" w:cs="仿宋"/>
                <w:bCs/>
                <w:spacing w:val="40"/>
                <w:sz w:val="24"/>
                <w:szCs w:val="24"/>
                <w:lang w:eastAsia="zh-CN"/>
              </w:rPr>
            </w:pPr>
            <w:r>
              <w:rPr>
                <w:rFonts w:hint="eastAsia" w:ascii="仿宋" w:hAnsi="仿宋" w:eastAsia="仿宋" w:cs="仿宋"/>
                <w:sz w:val="24"/>
                <w:szCs w:val="24"/>
              </w:rPr>
              <w:t>项目名称：</w:t>
            </w:r>
            <w:r>
              <w:rPr>
                <w:rFonts w:hint="eastAsia" w:ascii="仿宋" w:hAnsi="仿宋" w:eastAsia="仿宋" w:cs="仿宋"/>
                <w:bCs/>
                <w:sz w:val="24"/>
                <w:szCs w:val="24"/>
                <w:lang w:eastAsia="zh-CN"/>
              </w:rPr>
              <w:t xml:space="preserve">城投集团2020年应急工程第二批—东洲北支江下堵坝加固工程启闭机采购项目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2</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现场踏勘：自行踏勘。</w:t>
            </w:r>
          </w:p>
          <w:p>
            <w:pPr>
              <w:snapToGrid w:val="0"/>
              <w:spacing w:line="460" w:lineRule="exact"/>
              <w:jc w:val="left"/>
              <w:rPr>
                <w:rFonts w:hint="default"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杨斌</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18858149944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3</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项目属性：</w:t>
            </w:r>
            <w:r>
              <w:rPr>
                <w:rFonts w:hint="eastAsia" w:ascii="仿宋" w:hAnsi="仿宋" w:eastAsia="仿宋" w:cs="仿宋"/>
                <w:sz w:val="24"/>
                <w:szCs w:val="24"/>
                <w:lang w:val="en-US" w:eastAsia="zh-CN"/>
              </w:rPr>
              <w:t>货物</w:t>
            </w:r>
            <w:r>
              <w:rPr>
                <w:rFonts w:hint="eastAsia" w:ascii="仿宋" w:hAnsi="仿宋" w:eastAsia="仿宋" w:cs="仿宋"/>
                <w:sz w:val="24"/>
                <w:szCs w:val="24"/>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4</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投标截止时间和地点：详见招标公告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5</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开标时间和地点：详见招标公告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6</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highlight w:val="none"/>
              </w:rPr>
            </w:pPr>
            <w:r>
              <w:rPr>
                <w:rFonts w:hint="eastAsia" w:ascii="仿宋" w:hAnsi="仿宋" w:eastAsia="仿宋" w:cs="仿宋"/>
                <w:sz w:val="24"/>
                <w:szCs w:val="24"/>
              </w:rPr>
              <w:t>答疑与</w:t>
            </w:r>
            <w:r>
              <w:rPr>
                <w:rFonts w:hint="eastAsia" w:ascii="仿宋" w:hAnsi="仿宋" w:eastAsia="仿宋" w:cs="仿宋"/>
                <w:sz w:val="24"/>
                <w:szCs w:val="24"/>
                <w:highlight w:val="none"/>
              </w:rPr>
              <w:t>澄清：投标人如认为招标文件表述不清晰、存在歧视性或者其他违法内容的，应当于2021年</w:t>
            </w:r>
            <w:r>
              <w:rPr>
                <w:rFonts w:hint="eastAsia" w:ascii="仿宋" w:hAnsi="仿宋" w:eastAsia="仿宋" w:cs="仿宋"/>
                <w:sz w:val="24"/>
                <w:szCs w:val="24"/>
                <w:highlight w:val="none"/>
                <w:lang w:val="en-US" w:eastAsia="zh-CN"/>
              </w:rPr>
              <w:t>08</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02</w:t>
            </w:r>
            <w:r>
              <w:rPr>
                <w:rFonts w:hint="eastAsia" w:ascii="仿宋" w:hAnsi="仿宋" w:eastAsia="仿宋" w:cs="仿宋"/>
                <w:sz w:val="24"/>
                <w:szCs w:val="24"/>
                <w:highlight w:val="none"/>
              </w:rPr>
              <w:t>日16时前，以书面形式向招标代理机构提出。</w:t>
            </w:r>
          </w:p>
          <w:p>
            <w:pPr>
              <w:snapToGrid w:val="0"/>
              <w:spacing w:line="460" w:lineRule="exact"/>
              <w:jc w:val="left"/>
              <w:rPr>
                <w:rFonts w:ascii="仿宋" w:hAnsi="仿宋" w:eastAsia="仿宋" w:cs="仿宋"/>
                <w:bCs/>
                <w:kern w:val="0"/>
                <w:sz w:val="24"/>
                <w:szCs w:val="24"/>
                <w:highlight w:val="none"/>
              </w:rPr>
            </w:pPr>
            <w:r>
              <w:rPr>
                <w:rFonts w:hint="eastAsia" w:ascii="仿宋" w:hAnsi="仿宋" w:eastAsia="仿宋" w:cs="仿宋"/>
                <w:sz w:val="24"/>
                <w:szCs w:val="24"/>
                <w:highlight w:val="none"/>
              </w:rPr>
              <w:t>电话：</w:t>
            </w:r>
            <w:r>
              <w:rPr>
                <w:rFonts w:hint="eastAsia" w:ascii="仿宋" w:hAnsi="仿宋" w:eastAsia="仿宋" w:cs="仿宋"/>
                <w:bCs/>
                <w:kern w:val="0"/>
                <w:sz w:val="24"/>
                <w:szCs w:val="24"/>
                <w:highlight w:val="none"/>
              </w:rPr>
              <w:t>0571—61797682，电子邮箱：</w:t>
            </w:r>
            <w:r>
              <w:rPr>
                <w:rFonts w:hint="eastAsia" w:ascii="仿宋" w:hAnsi="仿宋" w:eastAsia="仿宋" w:cs="仿宋"/>
                <w:bCs/>
                <w:kern w:val="0"/>
                <w:sz w:val="24"/>
                <w:szCs w:val="24"/>
                <w:highlight w:val="none"/>
                <w:lang w:val="en-US" w:eastAsia="zh-CN"/>
              </w:rPr>
              <w:t>1419554751</w:t>
            </w:r>
            <w:r>
              <w:rPr>
                <w:rFonts w:hint="eastAsia" w:ascii="仿宋" w:hAnsi="仿宋" w:eastAsia="仿宋" w:cs="仿宋"/>
                <w:bCs/>
                <w:kern w:val="0"/>
                <w:sz w:val="24"/>
                <w:szCs w:val="24"/>
                <w:highlight w:val="none"/>
              </w:rPr>
              <w:t>@qq.com。</w:t>
            </w:r>
          </w:p>
          <w:p>
            <w:pPr>
              <w:snapToGrid w:val="0"/>
              <w:spacing w:line="460" w:lineRule="exact"/>
              <w:jc w:val="left"/>
              <w:rPr>
                <w:rFonts w:ascii="仿宋" w:hAnsi="仿宋" w:eastAsia="仿宋" w:cs="仿宋"/>
              </w:rPr>
            </w:pPr>
            <w:r>
              <w:rPr>
                <w:rFonts w:hint="eastAsia" w:ascii="仿宋" w:hAnsi="仿宋" w:eastAsia="仿宋" w:cs="仿宋"/>
                <w:bCs/>
                <w:kern w:val="0"/>
                <w:sz w:val="24"/>
                <w:szCs w:val="24"/>
                <w:highlight w:val="none"/>
              </w:rPr>
              <w:t>答疑截止时间：2021年</w:t>
            </w:r>
            <w:r>
              <w:rPr>
                <w:rFonts w:hint="eastAsia" w:ascii="仿宋" w:hAnsi="仿宋" w:eastAsia="仿宋" w:cs="仿宋"/>
                <w:bCs/>
                <w:kern w:val="0"/>
                <w:sz w:val="24"/>
                <w:szCs w:val="24"/>
                <w:highlight w:val="none"/>
                <w:lang w:val="en-US" w:eastAsia="zh-CN"/>
              </w:rPr>
              <w:t>08</w:t>
            </w:r>
            <w:r>
              <w:rPr>
                <w:rFonts w:hint="eastAsia" w:ascii="仿宋" w:hAnsi="仿宋" w:eastAsia="仿宋" w:cs="仿宋"/>
                <w:bCs/>
                <w:kern w:val="0"/>
                <w:sz w:val="24"/>
                <w:szCs w:val="24"/>
                <w:highlight w:val="none"/>
              </w:rPr>
              <w:t>月</w:t>
            </w:r>
            <w:r>
              <w:rPr>
                <w:rFonts w:hint="eastAsia" w:ascii="仿宋" w:hAnsi="仿宋" w:eastAsia="仿宋" w:cs="仿宋"/>
                <w:bCs/>
                <w:kern w:val="0"/>
                <w:sz w:val="24"/>
                <w:szCs w:val="24"/>
                <w:highlight w:val="none"/>
                <w:lang w:val="en-US" w:eastAsia="zh-CN"/>
              </w:rPr>
              <w:t>05</w:t>
            </w:r>
            <w:r>
              <w:rPr>
                <w:rFonts w:hint="eastAsia" w:ascii="仿宋" w:hAnsi="仿宋" w:eastAsia="仿宋" w:cs="仿宋"/>
                <w:bCs/>
                <w:kern w:val="0"/>
                <w:sz w:val="24"/>
                <w:szCs w:val="24"/>
                <w:highlight w:val="none"/>
              </w:rPr>
              <w:t>日16时前。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7</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8</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演示时间及地点：/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9</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本项目实行电子投标。电子投标文件，按政采云平台项目采购-电子招投标操作指南及本招标文件要求递交。投标文件均由资格文件、商务及技术文件、报价文件组成。投标人务必按时自行解密，规定时间内解密失败者作无效响应处理。</w:t>
            </w:r>
          </w:p>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10</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cs="仿宋"/>
                <w:sz w:val="24"/>
                <w:szCs w:val="24"/>
              </w:rPr>
            </w:pPr>
            <w:r>
              <w:rPr>
                <w:rFonts w:hint="eastAsia" w:ascii="仿宋" w:hAnsi="仿宋" w:eastAsia="仿宋" w:cs="仿宋"/>
                <w:sz w:val="24"/>
                <w:szCs w:val="24"/>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11</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cs="仿宋"/>
                <w:sz w:val="24"/>
                <w:szCs w:val="24"/>
              </w:rPr>
            </w:pPr>
            <w:r>
              <w:rPr>
                <w:rFonts w:hint="eastAsia" w:ascii="仿宋" w:hAnsi="仿宋" w:eastAsia="仿宋" w:cs="仿宋"/>
                <w:sz w:val="24"/>
                <w:szCs w:val="24"/>
              </w:rPr>
              <w:t>评标结果公示、公告：评标结束后7个工作日内发布评标结果，公示于浙江政府采购网(</w:t>
            </w:r>
            <w:r>
              <w:fldChar w:fldCharType="begin"/>
            </w:r>
            <w:r>
              <w:instrText xml:space="preserve"> HYPERLINK "http://www.zjzfcg.gov.cn/" </w:instrText>
            </w:r>
            <w:r>
              <w:fldChar w:fldCharType="separate"/>
            </w:r>
            <w:r>
              <w:rPr>
                <w:rStyle w:val="101"/>
                <w:rFonts w:hint="eastAsia" w:ascii="仿宋" w:hAnsi="仿宋" w:eastAsia="仿宋" w:cs="仿宋"/>
                <w:color w:val="auto"/>
                <w:szCs w:val="24"/>
              </w:rPr>
              <w:t>http://www.zjzfcg.gov.cn</w:t>
            </w:r>
            <w:r>
              <w:rPr>
                <w:rStyle w:val="101"/>
                <w:rFonts w:hint="eastAsia" w:ascii="仿宋" w:hAnsi="仿宋" w:eastAsia="仿宋" w:cs="仿宋"/>
                <w:color w:val="auto"/>
                <w:szCs w:val="24"/>
              </w:rPr>
              <w:fldChar w:fldCharType="end"/>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12</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cs="仿宋"/>
                <w:sz w:val="24"/>
                <w:szCs w:val="24"/>
              </w:rPr>
            </w:pPr>
            <w:r>
              <w:rPr>
                <w:rFonts w:hint="eastAsia" w:ascii="仿宋" w:hAnsi="仿宋" w:eastAsia="仿宋" w:cs="仿宋"/>
                <w:b/>
                <w:sz w:val="24"/>
                <w:szCs w:val="24"/>
              </w:rPr>
              <w:t>信用信息查询渠道及截止时间：</w:t>
            </w:r>
            <w:r>
              <w:rPr>
                <w:rFonts w:hint="eastAsia" w:ascii="仿宋" w:hAnsi="仿宋" w:eastAsia="仿宋" w:cs="仿宋"/>
                <w:sz w:val="24"/>
                <w:szCs w:val="24"/>
              </w:rPr>
              <w:t>采购人代表或由采购人委托的采购代理机构将通过“信用中国”网站(www.creditchina.gov.cn)、中国政府采购网(www.ccgp.gov.cn)渠道查询投标人</w:t>
            </w:r>
            <w:r>
              <w:rPr>
                <w:rFonts w:hint="eastAsia" w:ascii="仿宋" w:hAnsi="仿宋" w:eastAsia="仿宋" w:cs="仿宋"/>
                <w:b/>
                <w:sz w:val="24"/>
                <w:szCs w:val="24"/>
              </w:rPr>
              <w:t>投标截止时间前</w:t>
            </w:r>
            <w:r>
              <w:rPr>
                <w:rFonts w:hint="eastAsia" w:ascii="仿宋" w:hAnsi="仿宋" w:eastAsia="仿宋" w:cs="仿宋"/>
                <w:sz w:val="24"/>
                <w:szCs w:val="24"/>
              </w:rPr>
              <w:t>的信用记录。</w:t>
            </w:r>
          </w:p>
          <w:p>
            <w:pPr>
              <w:autoSpaceDE w:val="0"/>
              <w:autoSpaceDN w:val="0"/>
              <w:snapToGrid w:val="0"/>
              <w:spacing w:line="460" w:lineRule="exact"/>
              <w:jc w:val="left"/>
              <w:textAlignment w:val="bottom"/>
              <w:rPr>
                <w:rFonts w:ascii="仿宋" w:hAnsi="仿宋" w:eastAsia="仿宋" w:cs="仿宋"/>
                <w:sz w:val="24"/>
                <w:szCs w:val="24"/>
              </w:rPr>
            </w:pPr>
            <w:r>
              <w:rPr>
                <w:rFonts w:hint="eastAsia" w:ascii="仿宋" w:hAnsi="仿宋" w:eastAsia="仿宋" w:cs="仿宋"/>
                <w:b/>
                <w:sz w:val="24"/>
                <w:szCs w:val="24"/>
              </w:rPr>
              <w:t>信用信息查询记录和证据留存的具体方式：</w:t>
            </w:r>
            <w:r>
              <w:rPr>
                <w:rFonts w:hint="eastAsia" w:ascii="仿宋" w:hAnsi="仿宋" w:eastAsia="仿宋" w:cs="仿宋"/>
                <w:sz w:val="24"/>
                <w:szCs w:val="24"/>
              </w:rPr>
              <w:t>采购人代表或由采购人委托的采购代理机构现场查询投标人的信用记录，查询结果经确认后与采购文件一起存档。</w:t>
            </w:r>
          </w:p>
          <w:p>
            <w:pPr>
              <w:autoSpaceDE w:val="0"/>
              <w:autoSpaceDN w:val="0"/>
              <w:snapToGrid w:val="0"/>
              <w:spacing w:line="460" w:lineRule="exact"/>
              <w:jc w:val="left"/>
              <w:textAlignment w:val="bottom"/>
              <w:rPr>
                <w:rFonts w:ascii="仿宋" w:hAnsi="仿宋" w:eastAsia="仿宋" w:cs="仿宋"/>
                <w:sz w:val="24"/>
                <w:szCs w:val="24"/>
              </w:rPr>
            </w:pPr>
            <w:r>
              <w:rPr>
                <w:rFonts w:hint="eastAsia" w:ascii="仿宋" w:hAnsi="仿宋" w:eastAsia="仿宋" w:cs="仿宋"/>
                <w:b/>
                <w:sz w:val="24"/>
                <w:szCs w:val="24"/>
              </w:rPr>
              <w:t>信用信息的使用规则：</w:t>
            </w:r>
            <w:r>
              <w:rPr>
                <w:rFonts w:hint="eastAsia" w:ascii="仿宋" w:hAnsi="仿宋" w:eastAsia="仿宋" w:cs="仿宋"/>
                <w:sz w:val="24"/>
                <w:szCs w:val="24"/>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13</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cs="仿宋"/>
                <w:sz w:val="24"/>
                <w:szCs w:val="24"/>
              </w:rPr>
            </w:pPr>
            <w:r>
              <w:rPr>
                <w:rFonts w:hint="eastAsia" w:ascii="仿宋" w:hAnsi="仿宋" w:eastAsia="仿宋" w:cs="仿宋"/>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14</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cs="仿宋"/>
                <w:color w:val="auto"/>
                <w:sz w:val="24"/>
                <w:szCs w:val="24"/>
              </w:rPr>
            </w:pPr>
            <w:r>
              <w:rPr>
                <w:rFonts w:hint="eastAsia" w:ascii="仿宋" w:hAnsi="仿宋" w:eastAsia="仿宋" w:cs="仿宋"/>
                <w:color w:val="auto"/>
                <w:sz w:val="24"/>
                <w:szCs w:val="24"/>
              </w:rPr>
              <w:t>履约保证金的收取及退还:中标单位收到中标通知书后，在合同签订前向业主提交中标价的5%作为履约保证金交付至指定账户（可以采用转帐支票或银行汇票方式），待项目服务期结束且无质量问题，由甲方在</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15</w:t>
            </w:r>
          </w:p>
        </w:tc>
        <w:tc>
          <w:tcPr>
            <w:tcW w:w="840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color w:val="auto"/>
              </w:rPr>
            </w:pPr>
            <w:r>
              <w:rPr>
                <w:rFonts w:hint="eastAsia" w:ascii="仿宋" w:hAnsi="仿宋" w:eastAsia="仿宋" w:cs="仿宋"/>
                <w:color w:val="auto"/>
                <w:sz w:val="24"/>
              </w:rPr>
              <w:t>最高限价：</w:t>
            </w:r>
            <w:r>
              <w:rPr>
                <w:rFonts w:hint="eastAsia" w:ascii="仿宋" w:hAnsi="仿宋" w:eastAsia="仿宋" w:cs="仿宋"/>
                <w:color w:val="auto"/>
                <w:sz w:val="24"/>
                <w:lang w:val="en-US" w:eastAsia="zh-CN"/>
              </w:rPr>
              <w:t>30.0000</w:t>
            </w:r>
            <w:r>
              <w:rPr>
                <w:rFonts w:hint="eastAsia" w:ascii="仿宋" w:hAnsi="仿宋" w:eastAsia="仿宋" w:cs="仿宋"/>
                <w:color w:val="auto"/>
                <w:sz w:val="24"/>
              </w:rPr>
              <w:t>万元（单价最高限价详见报价一览表）。</w:t>
            </w:r>
          </w:p>
          <w:p>
            <w:pPr>
              <w:spacing w:line="440" w:lineRule="exact"/>
              <w:jc w:val="left"/>
              <w:rPr>
                <w:rFonts w:ascii="仿宋" w:hAnsi="仿宋" w:eastAsia="仿宋" w:cs="仿宋"/>
                <w:color w:val="auto"/>
              </w:rPr>
            </w:pPr>
            <w:r>
              <w:rPr>
                <w:rFonts w:hint="eastAsia" w:ascii="仿宋" w:hAnsi="仿宋" w:eastAsia="仿宋" w:cs="仿宋"/>
                <w:color w:val="auto"/>
                <w:sz w:val="24"/>
              </w:rPr>
              <w:t>注：投标人的报价超过招标人设置最高限价的</w:t>
            </w:r>
            <w:r>
              <w:rPr>
                <w:rFonts w:hint="eastAsia" w:ascii="仿宋" w:hAnsi="仿宋" w:eastAsia="仿宋" w:cs="仿宋"/>
                <w:color w:val="auto"/>
                <w:kern w:val="0"/>
                <w:sz w:val="24"/>
              </w:rPr>
              <w:t>（总价最高限价或单价最高限价均不可超过）</w:t>
            </w:r>
            <w:r>
              <w:rPr>
                <w:rFonts w:hint="eastAsia" w:ascii="仿宋" w:hAnsi="仿宋" w:eastAsia="仿宋" w:cs="仿宋"/>
                <w:color w:val="auto"/>
                <w:sz w:val="24"/>
              </w:rPr>
              <w:t>，作无效标处理。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16</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cs="仿宋"/>
                <w:sz w:val="24"/>
                <w:szCs w:val="24"/>
              </w:rPr>
            </w:pPr>
            <w:r>
              <w:rPr>
                <w:rFonts w:hint="eastAsia" w:ascii="仿宋" w:hAnsi="仿宋" w:eastAsia="仿宋" w:cs="仿宋"/>
                <w:sz w:val="24"/>
                <w:szCs w:val="24"/>
              </w:rPr>
              <w:t>投标文件有效期：</w:t>
            </w:r>
            <w:r>
              <w:rPr>
                <w:rFonts w:hint="eastAsia" w:ascii="仿宋" w:hAnsi="仿宋" w:eastAsia="仿宋" w:cs="仿宋"/>
                <w:sz w:val="24"/>
                <w:szCs w:val="24"/>
                <w:u w:val="single"/>
              </w:rPr>
              <w:t>90</w:t>
            </w:r>
            <w:r>
              <w:rPr>
                <w:rFonts w:hint="eastAsia" w:ascii="仿宋" w:hAnsi="仿宋" w:eastAsia="仿宋" w:cs="仿宋"/>
                <w:sz w:val="24"/>
                <w:szCs w:val="24"/>
              </w:rPr>
              <w:t>日,本项目无需缴纳投标保证金。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17</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cs="仿宋"/>
                <w:sz w:val="24"/>
                <w:szCs w:val="24"/>
              </w:rPr>
            </w:pPr>
            <w:r>
              <w:rPr>
                <w:rFonts w:hint="eastAsia" w:ascii="仿宋" w:hAnsi="仿宋" w:eastAsia="仿宋" w:cs="仿宋"/>
                <w:bCs/>
                <w:sz w:val="24"/>
                <w:szCs w:val="24"/>
              </w:rPr>
              <w:t>本项目不得以任何形式进行转包及分包。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cs="仿宋"/>
                <w:sz w:val="24"/>
                <w:szCs w:val="24"/>
              </w:rPr>
            </w:pPr>
            <w:r>
              <w:rPr>
                <w:rFonts w:hint="eastAsia" w:ascii="仿宋" w:hAnsi="仿宋" w:eastAsia="仿宋" w:cs="仿宋"/>
                <w:sz w:val="24"/>
                <w:szCs w:val="24"/>
              </w:rPr>
              <w:t>18</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解释：本招标文件的解释权属于浙江建安工程管理有限公司和采购人。</w:t>
            </w:r>
          </w:p>
        </w:tc>
      </w:tr>
    </w:tbl>
    <w:p>
      <w:pPr>
        <w:snapToGrid w:val="0"/>
        <w:spacing w:line="460" w:lineRule="exact"/>
        <w:ind w:firstLine="600" w:firstLineChars="200"/>
        <w:jc w:val="left"/>
        <w:rPr>
          <w:rFonts w:ascii="仿宋" w:hAnsi="仿宋" w:eastAsia="仿宋" w:cs="仿宋"/>
        </w:rPr>
      </w:pPr>
      <w:r>
        <w:rPr>
          <w:rFonts w:hint="eastAsia" w:ascii="仿宋" w:hAnsi="仿宋" w:eastAsia="仿宋" w:cs="仿宋"/>
          <w:sz w:val="30"/>
          <w:szCs w:val="30"/>
        </w:rPr>
        <w:br w:type="page"/>
      </w:r>
      <w:r>
        <w:rPr>
          <w:rFonts w:hint="eastAsia" w:ascii="仿宋" w:hAnsi="仿宋" w:eastAsia="仿宋" w:cs="仿宋"/>
          <w:b/>
          <w:sz w:val="24"/>
          <w:szCs w:val="24"/>
        </w:rPr>
        <w:t>一、总  则</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（一）适用范围</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仅适用于本次招标文件中采购项目的招标、投标、评标、定标、验收、合同履约、付款等行为（法律、法规另有规定的，从其规定）。</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（二）定义</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1.“采购人”系指组织本次招标的</w:t>
      </w:r>
      <w:r>
        <w:rPr>
          <w:rFonts w:hint="eastAsia" w:ascii="仿宋" w:hAnsi="仿宋" w:eastAsia="仿宋" w:cs="仿宋"/>
          <w:sz w:val="24"/>
          <w:szCs w:val="24"/>
          <w:lang w:eastAsia="zh-CN"/>
        </w:rPr>
        <w:t>杭州富阳水利建设投资有限公司</w:t>
      </w:r>
      <w:r>
        <w:rPr>
          <w:rFonts w:hint="eastAsia" w:ascii="仿宋" w:hAnsi="仿宋" w:eastAsia="仿宋" w:cs="仿宋"/>
          <w:sz w:val="24"/>
          <w:szCs w:val="24"/>
        </w:rPr>
        <w:t>。</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2.“投标人”系指向采购人提交投标文件的单位。</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3．“代理机构”系指浙江建安工程管理有限公司。</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4.“产品”系指供方委托招标方按招标文件规定，须向采购人提供一切材料、设备、培训、技术指导以及其他类似的义务。</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5.“服务”系指招标文件规定投标人须承担的技术服务、校准、培训、技术指导以及其他类似的义务。</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6.“项目”系指投标人按招标文件规定向采购人提供的产品和服务。</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（三）投标委托</w:t>
      </w:r>
    </w:p>
    <w:p>
      <w:pPr>
        <w:snapToGrid w:val="0"/>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若存在现场演示环节，授权代表须携带有效身份证件。如授权代表不是法定代表人（负责人）（下同），须有法定代表人出具的授权委托书（格式见附件）。</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（四）投标费用</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无论投标过程和结果如何，投标人均应自行承担所有与投标有关的全部费用。</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（五）特别说明</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1.投标人应仔细阅读招标文件的所有内容，按照招标文件的要求提交投标文件，并对所提供的全部资料的真实性承担法律责任。</w:t>
      </w:r>
    </w:p>
    <w:p>
      <w:pPr>
        <w:snapToGrid w:val="0"/>
        <w:spacing w:line="460" w:lineRule="exact"/>
        <w:ind w:firstLine="480" w:firstLineChars="200"/>
        <w:jc w:val="left"/>
        <w:rPr>
          <w:rFonts w:ascii="仿宋" w:hAnsi="仿宋" w:eastAsia="仿宋" w:cs="仿宋"/>
          <w:sz w:val="24"/>
          <w:szCs w:val="24"/>
          <w:lang w:val="zh-CN"/>
        </w:rPr>
      </w:pPr>
      <w:r>
        <w:rPr>
          <w:rFonts w:hint="eastAsia" w:ascii="仿宋" w:hAnsi="仿宋" w:eastAsia="仿宋" w:cs="仿宋"/>
          <w:sz w:val="24"/>
          <w:szCs w:val="24"/>
        </w:rPr>
        <w:t>2.价格是评标的重要因素之一，但最低报价不是中标的唯一依据。投标人应不得以低于产品的生产成本的报价，严禁企业低价恶意竞争，否则采购人有权拒绝投标报价明显低于成本价的投标。报价明显低于其他通过符合性审查投标人的报价，有可能影响服务质量或者不能诚信履约的，未能按要求提供书面说明或者提交相关证明材料，不能证明其报价合理性的，</w:t>
      </w:r>
      <w:r>
        <w:rPr>
          <w:rFonts w:hint="eastAsia" w:ascii="仿宋" w:hAnsi="仿宋" w:eastAsia="仿宋" w:cs="仿宋"/>
          <w:sz w:val="24"/>
          <w:szCs w:val="24"/>
          <w:lang w:val="zh-CN"/>
        </w:rPr>
        <w:t>投标无效。</w:t>
      </w:r>
    </w:p>
    <w:p>
      <w:pPr>
        <w:snapToGrid w:val="0"/>
        <w:spacing w:line="46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3.投标供应商所投产品除采购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pStyle w:val="2"/>
        <w:spacing w:line="460" w:lineRule="exact"/>
        <w:ind w:firstLine="240"/>
      </w:pPr>
      <w:r>
        <w:rPr>
          <w:rFonts w:hint="eastAsia" w:ascii="仿宋_GB2312" w:hAnsi="仿宋" w:eastAsia="仿宋_GB2312" w:cs="Arial"/>
          <w:color w:val="000000"/>
          <w:sz w:val="24"/>
          <w:szCs w:val="24"/>
        </w:rPr>
        <w:t>4.投标人不得相互串通投标报价，不得妨碍其他投标人的公平竞争，不得损害采购人或其他投标人的合法权益，投标人不得以向采购人、评标委员会成员行贿或者采取其他不正当手段谋取中标。</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二、招标文件</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（一）招标文件的澄清</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人应认真阅读本招标文件，发现其中有误或有不合理要求的，投标人应当在前附表规定时间前以书面形式（加盖公章的纸质信件和数据电文，包括传真、电子数据交换和电子邮件）（下同）向采购代理机构提出。采购代理机构将在规定时间内，以书面形式予以答复，同时将书面答复以邮寄、传真或类似的方式送达所有已报名的投标人，答复中包括原提出的问题，但不包括问题的来源。如规定时间内未收到任何质疑，则视为各投标人均对此无异议。</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 采购代理机构将视情况确定是否有必要在开标前对招标文件进行澄清，如有必要，将通过政采云平台通知所有已获取采购文件的潜在投标人。</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（二）招标文件的修改</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在投标截止期前任何时候，采购代理机构（采购人）无论是出于何种原因，均可对招标文件进行修改，并将修改的内容以书面的形式通过政采云平台通知所有获取采购文件的投标人。投标人应立即以书面形式回复确认已收到修改文件。</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2.招标文件澄清、答复、修改、补充的内容为招标文件的组成部分。当招标文件与招标文件的答复、澄清、修改、补充通知就同一内容的表述不一致时，以最后发出的书面文件为准。</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3.为使投标人有足够的时间按招标文件修改要求修正投标文件，采购代理机构可酌情推迟投标的截止日期和开标日期，并将具体变更情况通过政采云平台通知上述每一投标人。</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4.答疑或补充文件将作为招标文件的组成部分，对所有投标人均具有约束力。</w:t>
      </w:r>
    </w:p>
    <w:p>
      <w:pPr>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▲投标文件未按招标文件的澄清、修改的内容编制，又不符合实质性要求的，投标无效。</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三、投标文件的编制</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（一）投标文件的语言及计量</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1.投标文件以及投标人与采购人就有关投标事宜的所有来往函电，均应以中文汉语书写。除签名、盖章、专用名称等特殊情形外，以中文汉语以外的文字表述的投标文件视同未提供。</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3.投标计量单位，招标文件已有明确规定的，使用招标文件规定的计量单位；招标文件没有规定的，应采用中华人民共和国法定计量单位（货币单位：人民币元），否则视同未响应。</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（二）投标文件的组成</w:t>
      </w:r>
    </w:p>
    <w:p>
      <w:pPr>
        <w:snapToGrid w:val="0"/>
        <w:spacing w:line="460" w:lineRule="exact"/>
        <w:ind w:firstLine="482" w:firstLineChars="200"/>
        <w:jc w:val="left"/>
        <w:rPr>
          <w:rFonts w:ascii="仿宋" w:hAnsi="仿宋" w:eastAsia="仿宋" w:cs="仿宋"/>
          <w:sz w:val="24"/>
          <w:szCs w:val="24"/>
        </w:rPr>
      </w:pPr>
      <w:r>
        <w:rPr>
          <w:rFonts w:hint="eastAsia" w:ascii="仿宋" w:hAnsi="仿宋" w:eastAsia="仿宋" w:cs="仿宋"/>
          <w:b/>
          <w:sz w:val="24"/>
          <w:szCs w:val="24"/>
        </w:rPr>
        <w:t>投标文件为电子投标文件。电子投标文件，按“政采云供应商项目采购-电子招投标操作指南”及本招标文件要求制作、加密并递交。电子</w:t>
      </w:r>
      <w:r>
        <w:rPr>
          <w:rFonts w:hint="eastAsia" w:ascii="仿宋" w:hAnsi="仿宋" w:eastAsia="仿宋" w:cs="仿宋"/>
          <w:b/>
          <w:bCs/>
          <w:sz w:val="24"/>
          <w:szCs w:val="24"/>
        </w:rPr>
        <w:t>投标文件由资格文件、商务及技术文件和报价文件组成。电子投标文件中所须加盖公章部分均采用CA签章。</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1.资格文件</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（2）法定代表人授权委托书(格式见附件)，法定代表人及授权代表的身份证复印件；</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（3）2020年度（或2019年度）资产负债表等财务报表资料文件(新成立的公司，必须提供情况说明)；</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（4）具有履行合同所必需的设备和专业技术能力的承诺函；</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（5）参加采购活动前三年内在经营活动中没有重大违法记录的声明；</w:t>
      </w:r>
    </w:p>
    <w:p>
      <w:pPr>
        <w:pStyle w:val="48"/>
        <w:spacing w:beforeLines="0" w:afterLines="0" w:line="460" w:lineRule="exact"/>
        <w:ind w:firstLine="480" w:firstLineChars="200"/>
        <w:jc w:val="left"/>
        <w:rPr>
          <w:rFonts w:hint="default"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（6）投标诚信承诺书（格式见附件）；</w:t>
      </w:r>
    </w:p>
    <w:p>
      <w:pPr>
        <w:pStyle w:val="48"/>
        <w:spacing w:beforeLines="0" w:afterLines="0" w:line="460" w:lineRule="exact"/>
        <w:ind w:firstLine="480" w:firstLineChars="200"/>
        <w:jc w:val="left"/>
        <w:rPr>
          <w:rFonts w:hint="default" w:ascii="仿宋" w:hAnsi="仿宋" w:eastAsia="仿宋" w:cs="宋体"/>
          <w:sz w:val="24"/>
          <w:szCs w:val="24"/>
          <w:highlight w:val="none"/>
          <w:lang w:val="en-US" w:eastAsia="zh-CN"/>
        </w:rPr>
      </w:pPr>
      <w:r>
        <w:rPr>
          <w:rFonts w:hint="eastAsia" w:ascii="仿宋" w:hAnsi="仿宋" w:eastAsia="仿宋" w:cs="宋体"/>
          <w:sz w:val="24"/>
          <w:szCs w:val="24"/>
          <w:highlight w:val="none"/>
        </w:rPr>
        <w:t>（</w:t>
      </w:r>
      <w:r>
        <w:rPr>
          <w:rFonts w:hint="eastAsia" w:ascii="仿宋" w:hAnsi="仿宋" w:eastAsia="仿宋" w:cs="宋体"/>
          <w:sz w:val="24"/>
          <w:szCs w:val="24"/>
          <w:highlight w:val="none"/>
          <w:lang w:val="en-US" w:eastAsia="zh-CN"/>
        </w:rPr>
        <w:t>7</w:t>
      </w:r>
      <w:r>
        <w:rPr>
          <w:rFonts w:hint="eastAsia" w:ascii="仿宋" w:hAnsi="仿宋" w:eastAsia="仿宋" w:cs="宋体"/>
          <w:sz w:val="24"/>
          <w:szCs w:val="24"/>
          <w:highlight w:val="none"/>
        </w:rPr>
        <w:t>）</w:t>
      </w:r>
      <w:r>
        <w:rPr>
          <w:rFonts w:hint="eastAsia" w:ascii="仿宋" w:hAnsi="仿宋" w:eastAsia="仿宋" w:cs="仿宋"/>
        </w:rPr>
        <w:t>未被“信用中国”（www.creditchina.gov.cn）、中国政府采购网（www.ccgp.gov.cn）列入失信被执行人、重大税收违法案件当事人名单、政府采购严重违法失信行为记录名单</w:t>
      </w:r>
      <w:r>
        <w:rPr>
          <w:rFonts w:hint="eastAsia" w:ascii="仿宋" w:hAnsi="仿宋" w:eastAsia="仿宋" w:cs="仿宋"/>
          <w:lang w:eastAsia="zh-CN"/>
        </w:rPr>
        <w:t>，</w:t>
      </w:r>
      <w:r>
        <w:rPr>
          <w:rFonts w:hint="eastAsia" w:ascii="仿宋" w:hAnsi="仿宋" w:eastAsia="仿宋" w:cs="仿宋"/>
          <w:lang w:val="en-US" w:eastAsia="zh-CN"/>
        </w:rPr>
        <w:t>提供招标公告发布之后，投标截止日之前的网站查询记录截图；</w:t>
      </w:r>
    </w:p>
    <w:p>
      <w:pPr>
        <w:pStyle w:val="48"/>
        <w:spacing w:beforeLines="0" w:afterLines="0" w:line="460" w:lineRule="exact"/>
        <w:ind w:firstLine="480" w:firstLineChars="200"/>
        <w:jc w:val="left"/>
        <w:rPr>
          <w:rFonts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8</w:t>
      </w:r>
      <w:r>
        <w:rPr>
          <w:rFonts w:hint="eastAsia" w:ascii="仿宋" w:hAnsi="仿宋" w:eastAsia="仿宋" w:cs="仿宋"/>
          <w:lang w:eastAsia="zh-CN"/>
        </w:rPr>
        <w:t>）</w:t>
      </w:r>
      <w:r>
        <w:rPr>
          <w:rFonts w:hint="eastAsia" w:ascii="仿宋" w:hAnsi="仿宋" w:eastAsia="仿宋" w:cs="仿宋"/>
        </w:rPr>
        <w:t>符合特定资格条件（如招标公告中的资格条件内容）的有关证明材料（复印件）。</w:t>
      </w:r>
    </w:p>
    <w:p>
      <w:pPr>
        <w:pStyle w:val="53"/>
        <w:snapToGrid w:val="0"/>
        <w:spacing w:line="460" w:lineRule="exact"/>
        <w:ind w:left="0" w:leftChars="0" w:firstLine="482" w:firstLineChars="200"/>
        <w:jc w:val="left"/>
        <w:rPr>
          <w:rFonts w:ascii="仿宋" w:hAnsi="仿宋" w:eastAsia="仿宋" w:cs="仿宋"/>
          <w:b/>
          <w:bCs/>
          <w:sz w:val="24"/>
          <w:szCs w:val="22"/>
          <w:highlight w:val="none"/>
        </w:rPr>
      </w:pPr>
      <w:r>
        <w:rPr>
          <w:rFonts w:hint="eastAsia" w:ascii="仿宋" w:hAnsi="仿宋" w:eastAsia="仿宋" w:cs="仿宋"/>
          <w:b/>
          <w:bCs/>
          <w:sz w:val="24"/>
          <w:szCs w:val="22"/>
          <w:highlight w:val="none"/>
        </w:rPr>
        <w:t>2、商务</w:t>
      </w:r>
      <w:r>
        <w:rPr>
          <w:rFonts w:hint="eastAsia" w:ascii="仿宋" w:hAnsi="仿宋" w:eastAsia="仿宋" w:cs="仿宋"/>
          <w:b/>
          <w:bCs/>
          <w:sz w:val="24"/>
          <w:szCs w:val="22"/>
          <w:highlight w:val="none"/>
          <w:lang w:val="en-US" w:eastAsia="zh-CN"/>
        </w:rPr>
        <w:t>及</w:t>
      </w:r>
      <w:r>
        <w:rPr>
          <w:rFonts w:hint="eastAsia" w:ascii="仿宋" w:hAnsi="仿宋" w:eastAsia="仿宋" w:cs="仿宋"/>
          <w:b/>
          <w:bCs/>
          <w:sz w:val="24"/>
          <w:szCs w:val="22"/>
          <w:highlight w:val="none"/>
        </w:rPr>
        <w:t>技术文件</w:t>
      </w:r>
    </w:p>
    <w:p>
      <w:pPr>
        <w:spacing w:line="460" w:lineRule="exact"/>
        <w:ind w:firstLine="480" w:firstLineChars="200"/>
        <w:jc w:val="left"/>
        <w:rPr>
          <w:rFonts w:ascii="仿宋" w:hAnsi="仿宋" w:eastAsia="仿宋" w:cs="仿宋"/>
          <w:highlight w:val="none"/>
        </w:rPr>
      </w:pPr>
      <w:r>
        <w:rPr>
          <w:rFonts w:hint="eastAsia" w:ascii="仿宋" w:hAnsi="仿宋" w:eastAsia="仿宋" w:cs="仿宋"/>
          <w:sz w:val="24"/>
          <w:szCs w:val="24"/>
          <w:highlight w:val="none"/>
        </w:rPr>
        <w:t>内容可以是资料，图表或说明，包括：</w:t>
      </w:r>
      <w:bookmarkStart w:id="1" w:name="_GoBack"/>
      <w:bookmarkEnd w:id="1"/>
    </w:p>
    <w:p>
      <w:pPr>
        <w:snapToGrid w:val="0"/>
        <w:spacing w:line="46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（1）声明书(格式见附件)；</w:t>
      </w:r>
    </w:p>
    <w:p>
      <w:pPr>
        <w:snapToGrid w:val="0"/>
        <w:spacing w:line="46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（2）投标人情况介绍(资产、经营、财务、质量认证等情况)；</w:t>
      </w:r>
    </w:p>
    <w:p>
      <w:pPr>
        <w:snapToGrid w:val="0"/>
        <w:spacing w:line="46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（3）项目实施人员</w:t>
      </w:r>
      <w:r>
        <w:rPr>
          <w:rFonts w:hint="eastAsia" w:ascii="仿宋" w:hAnsi="仿宋" w:eastAsia="仿宋" w:cs="仿宋"/>
          <w:sz w:val="24"/>
          <w:szCs w:val="24"/>
          <w:highlight w:val="none"/>
          <w:lang w:val="en-US" w:eastAsia="zh-CN"/>
        </w:rPr>
        <w:t>情况</w:t>
      </w:r>
      <w:r>
        <w:rPr>
          <w:rFonts w:hint="eastAsia" w:ascii="仿宋" w:hAnsi="仿宋" w:eastAsia="仿宋" w:cs="仿宋"/>
          <w:sz w:val="24"/>
          <w:szCs w:val="24"/>
          <w:highlight w:val="none"/>
          <w:lang w:eastAsia="zh-CN"/>
        </w:rPr>
        <w:t>；</w:t>
      </w:r>
    </w:p>
    <w:p>
      <w:pPr>
        <w:snapToGrid w:val="0"/>
        <w:spacing w:line="46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（4）技术规格偏离表(格式见附件)；</w:t>
      </w:r>
    </w:p>
    <w:p>
      <w:pPr>
        <w:snapToGrid w:val="0"/>
        <w:spacing w:line="46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）产品材质、技术性能；</w:t>
      </w:r>
    </w:p>
    <w:p>
      <w:pPr>
        <w:snapToGrid w:val="0"/>
        <w:spacing w:line="46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eastAsia="zh-CN"/>
        </w:rPr>
        <w:t>）根据</w:t>
      </w:r>
      <w:r>
        <w:rPr>
          <w:rFonts w:hint="eastAsia" w:ascii="仿宋" w:hAnsi="仿宋" w:eastAsia="仿宋" w:cs="仿宋"/>
          <w:sz w:val="24"/>
          <w:szCs w:val="24"/>
          <w:highlight w:val="none"/>
          <w:lang w:val="en-US" w:eastAsia="zh-CN"/>
        </w:rPr>
        <w:t>评分细则及招标文件</w:t>
      </w:r>
      <w:r>
        <w:rPr>
          <w:rFonts w:hint="eastAsia" w:ascii="仿宋" w:hAnsi="仿宋" w:eastAsia="仿宋" w:cs="仿宋"/>
          <w:sz w:val="24"/>
          <w:szCs w:val="24"/>
          <w:highlight w:val="none"/>
          <w:lang w:eastAsia="zh-CN"/>
        </w:rPr>
        <w:t>有关章节的描述，提供</w:t>
      </w:r>
      <w:r>
        <w:rPr>
          <w:rFonts w:hint="eastAsia" w:ascii="仿宋" w:hAnsi="仿宋" w:eastAsia="仿宋" w:cs="仿宋"/>
          <w:sz w:val="24"/>
          <w:szCs w:val="24"/>
          <w:highlight w:val="none"/>
          <w:lang w:val="en-US" w:eastAsia="zh-CN"/>
        </w:rPr>
        <w:t>相关资料</w:t>
      </w:r>
      <w:r>
        <w:rPr>
          <w:rFonts w:hint="eastAsia" w:ascii="仿宋" w:hAnsi="仿宋" w:eastAsia="仿宋" w:cs="仿宋"/>
          <w:sz w:val="24"/>
          <w:szCs w:val="24"/>
          <w:highlight w:val="none"/>
          <w:lang w:eastAsia="zh-CN"/>
        </w:rPr>
        <w:t>；</w:t>
      </w:r>
    </w:p>
    <w:p>
      <w:pPr>
        <w:snapToGrid w:val="0"/>
        <w:spacing w:line="46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lang w:eastAsia="zh-CN"/>
        </w:rPr>
        <w:t>）投标人认为有必要提供的其他文件和说明。</w:t>
      </w:r>
    </w:p>
    <w:p>
      <w:pPr>
        <w:snapToGrid w:val="0"/>
        <w:spacing w:line="460" w:lineRule="exact"/>
        <w:ind w:firstLine="482" w:firstLineChars="200"/>
        <w:jc w:val="left"/>
        <w:rPr>
          <w:rFonts w:ascii="仿宋" w:hAnsi="仿宋" w:eastAsia="仿宋" w:cs="仿宋"/>
          <w:b/>
          <w:sz w:val="24"/>
          <w:szCs w:val="24"/>
          <w:highlight w:val="none"/>
        </w:rPr>
      </w:pPr>
      <w:r>
        <w:rPr>
          <w:rFonts w:hint="eastAsia" w:ascii="仿宋" w:hAnsi="仿宋" w:eastAsia="仿宋" w:cs="仿宋"/>
          <w:b/>
          <w:sz w:val="24"/>
          <w:szCs w:val="24"/>
          <w:highlight w:val="none"/>
        </w:rPr>
        <w:t>3.报价文件：</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（1）投标响应函（格式见附件）；</w:t>
      </w:r>
    </w:p>
    <w:p>
      <w:pPr>
        <w:pStyle w:val="53"/>
        <w:snapToGrid w:val="0"/>
        <w:spacing w:line="460" w:lineRule="exact"/>
        <w:ind w:left="0" w:leftChars="0" w:firstLine="480" w:firstLineChars="200"/>
        <w:jc w:val="left"/>
        <w:rPr>
          <w:rFonts w:ascii="仿宋" w:hAnsi="仿宋" w:eastAsia="仿宋" w:cs="仿宋"/>
          <w:sz w:val="24"/>
        </w:rPr>
      </w:pPr>
      <w:r>
        <w:rPr>
          <w:rFonts w:hint="eastAsia" w:ascii="仿宋" w:hAnsi="仿宋" w:eastAsia="仿宋" w:cs="仿宋"/>
          <w:sz w:val="24"/>
        </w:rPr>
        <w:t>（2）报价一览表（格式见附件）；</w:t>
      </w:r>
    </w:p>
    <w:p>
      <w:pPr>
        <w:snapToGrid w:val="0"/>
        <w:spacing w:line="460" w:lineRule="exact"/>
        <w:ind w:firstLine="480" w:firstLineChars="200"/>
        <w:jc w:val="left"/>
        <w:rPr>
          <w:rFonts w:hint="default"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报价明细表</w:t>
      </w:r>
      <w:r>
        <w:rPr>
          <w:rFonts w:hint="eastAsia" w:ascii="仿宋" w:hAnsi="仿宋" w:eastAsia="仿宋" w:cs="仿宋"/>
          <w:sz w:val="24"/>
        </w:rPr>
        <w:t>（格式见附件）；</w:t>
      </w:r>
    </w:p>
    <w:p>
      <w:pPr>
        <w:snapToGrid w:val="0"/>
        <w:spacing w:line="460" w:lineRule="exact"/>
        <w:ind w:firstLine="480" w:firstLineChars="200"/>
        <w:jc w:val="left"/>
        <w:rPr>
          <w:rFonts w:ascii="仿宋" w:hAnsi="仿宋" w:eastAsia="仿宋" w:cs="仿宋"/>
          <w:bCs/>
          <w:sz w:val="24"/>
          <w:szCs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投标人针对报价需要说明的其他文件和资料。</w:t>
      </w:r>
    </w:p>
    <w:p>
      <w:pPr>
        <w:spacing w:line="460" w:lineRule="exact"/>
        <w:ind w:firstLine="482" w:firstLineChars="200"/>
        <w:jc w:val="left"/>
        <w:rPr>
          <w:rFonts w:ascii="仿宋" w:hAnsi="仿宋" w:eastAsia="仿宋" w:cs="仿宋"/>
          <w:b/>
          <w:kern w:val="0"/>
          <w:sz w:val="24"/>
          <w:szCs w:val="20"/>
        </w:rPr>
      </w:pPr>
      <w:r>
        <w:rPr>
          <w:rFonts w:hint="eastAsia" w:ascii="仿宋" w:hAnsi="仿宋" w:eastAsia="仿宋" w:cs="仿宋"/>
          <w:b/>
          <w:kern w:val="0"/>
          <w:sz w:val="24"/>
        </w:rPr>
        <w:t>（三）投标文件的编制、签署</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组成投标文件的各项资料均应遵守本条：</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1.投标文件的签署、盖章：</w:t>
      </w:r>
    </w:p>
    <w:p>
      <w:pPr>
        <w:widowControl/>
        <w:snapToGrid w:val="0"/>
        <w:spacing w:line="460" w:lineRule="exact"/>
        <w:ind w:firstLine="480" w:firstLineChars="200"/>
        <w:jc w:val="left"/>
        <w:rPr>
          <w:rFonts w:ascii="仿宋" w:hAnsi="仿宋" w:eastAsia="仿宋" w:cs="仿宋"/>
          <w:b/>
          <w:bCs/>
          <w:kern w:val="0"/>
          <w:sz w:val="24"/>
        </w:rPr>
      </w:pPr>
      <w:r>
        <w:rPr>
          <w:rFonts w:hint="eastAsia" w:ascii="仿宋" w:hAnsi="仿宋" w:eastAsia="仿宋" w:cs="仿宋"/>
          <w:kern w:val="0"/>
          <w:sz w:val="24"/>
        </w:rPr>
        <w:t>投标文件按照招标文件格式要求进行签署、盖章。投标人的投标文件未按照招标文件要求签署、盖章的，其投标无效；</w:t>
      </w:r>
      <w:r>
        <w:rPr>
          <w:rFonts w:hint="eastAsia" w:ascii="仿宋" w:hAnsi="仿宋" w:eastAsia="仿宋" w:cs="仿宋"/>
          <w:b/>
          <w:bCs/>
          <w:kern w:val="0"/>
          <w:sz w:val="24"/>
        </w:rPr>
        <w:t>其中电子投标文件中所须加盖公章部分均采用CA签章，并根据“政采云供应商项目采购-电子招投标操作指南”及本招标文件规定的格式和顺序编制电子投标文件并进行关联定位。</w:t>
      </w:r>
    </w:p>
    <w:p>
      <w:pPr>
        <w:widowControl/>
        <w:snapToGrid w:val="0"/>
        <w:spacing w:line="460" w:lineRule="exact"/>
        <w:ind w:firstLine="480" w:firstLineChars="200"/>
        <w:jc w:val="left"/>
        <w:rPr>
          <w:rFonts w:ascii="仿宋" w:hAnsi="仿宋" w:eastAsia="仿宋" w:cs="仿宋"/>
          <w:kern w:val="0"/>
          <w:sz w:val="24"/>
          <w:szCs w:val="20"/>
        </w:rPr>
      </w:pPr>
      <w:r>
        <w:rPr>
          <w:rFonts w:hint="eastAsia" w:ascii="仿宋" w:hAnsi="仿宋" w:eastAsia="仿宋" w:cs="仿宋"/>
          <w:kern w:val="0"/>
          <w:sz w:val="24"/>
        </w:rPr>
        <w:t>2.投标文件必须由法定代表人或其授权代表签署或盖章。投标人法定代表人或授权代表如签字的，须用不褪色墨水</w:t>
      </w:r>
      <w:r>
        <w:rPr>
          <w:rFonts w:hint="eastAsia" w:ascii="仿宋" w:hAnsi="仿宋" w:eastAsia="仿宋" w:cs="仿宋"/>
          <w:b/>
          <w:kern w:val="0"/>
          <w:sz w:val="24"/>
        </w:rPr>
        <w:t>。</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b/>
          <w:spacing w:val="-4"/>
          <w:kern w:val="0"/>
          <w:sz w:val="24"/>
        </w:rPr>
        <w:t>资格文件、商务及技术文件中不得出现投标报价等价格信息，否则按无效标处理</w:t>
      </w:r>
      <w:r>
        <w:rPr>
          <w:rFonts w:hint="eastAsia" w:ascii="仿宋" w:hAnsi="仿宋" w:eastAsia="仿宋" w:cs="仿宋"/>
          <w:b/>
          <w:kern w:val="0"/>
          <w:sz w:val="24"/>
        </w:rPr>
        <w:t>。</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kern w:val="0"/>
          <w:sz w:val="24"/>
        </w:rPr>
        <w:t>4.</w:t>
      </w:r>
      <w:r>
        <w:rPr>
          <w:rFonts w:hint="eastAsia" w:ascii="仿宋" w:hAnsi="仿宋" w:eastAsia="仿宋" w:cs="仿宋"/>
          <w:b/>
          <w:kern w:val="0"/>
          <w:sz w:val="24"/>
        </w:rPr>
        <w:t>投标文件应字迹清楚、内容齐全、格式规范，如有修改，</w:t>
      </w:r>
      <w:r>
        <w:rPr>
          <w:rFonts w:hint="eastAsia" w:ascii="仿宋" w:hAnsi="仿宋" w:eastAsia="仿宋" w:cs="仿宋"/>
          <w:b/>
          <w:sz w:val="24"/>
          <w:szCs w:val="24"/>
        </w:rPr>
        <w:t>修改处须有法定代表人或其授权代表不褪色墨水或电子签名并加盖公章</w:t>
      </w:r>
      <w:r>
        <w:rPr>
          <w:rFonts w:hint="eastAsia" w:ascii="仿宋" w:hAnsi="仿宋" w:eastAsia="仿宋" w:cs="仿宋"/>
          <w:b/>
          <w:kern w:val="0"/>
          <w:sz w:val="24"/>
        </w:rPr>
        <w:t>。投标文件因字迹潦草或表达不清所引起的后果由投标人负责。</w:t>
      </w:r>
    </w:p>
    <w:p>
      <w:pPr>
        <w:widowControl/>
        <w:snapToGrid w:val="0"/>
        <w:spacing w:line="460" w:lineRule="exact"/>
        <w:ind w:firstLine="480" w:firstLineChars="200"/>
        <w:jc w:val="left"/>
        <w:rPr>
          <w:rFonts w:ascii="仿宋" w:hAnsi="仿宋" w:eastAsia="仿宋" w:cs="仿宋"/>
          <w:kern w:val="0"/>
          <w:sz w:val="24"/>
          <w:szCs w:val="20"/>
        </w:rPr>
      </w:pPr>
      <w:r>
        <w:rPr>
          <w:rFonts w:hint="eastAsia" w:ascii="仿宋" w:hAnsi="仿宋" w:eastAsia="仿宋" w:cs="仿宋"/>
          <w:kern w:val="0"/>
          <w:sz w:val="24"/>
        </w:rPr>
        <w:t>因未按照招标文件要求编制而导致的投标文件被误读或按无效标处理等不利后果由投标人承担。</w:t>
      </w:r>
    </w:p>
    <w:p>
      <w:pPr>
        <w:widowControl/>
        <w:snapToGrid w:val="0"/>
        <w:spacing w:line="460" w:lineRule="exact"/>
        <w:ind w:firstLine="482" w:firstLineChars="200"/>
        <w:jc w:val="left"/>
        <w:rPr>
          <w:rFonts w:ascii="仿宋" w:hAnsi="仿宋" w:eastAsia="仿宋" w:cs="仿宋"/>
          <w:b/>
          <w:kern w:val="0"/>
          <w:sz w:val="24"/>
        </w:rPr>
      </w:pPr>
      <w:r>
        <w:rPr>
          <w:rFonts w:hint="eastAsia" w:ascii="仿宋" w:hAnsi="仿宋" w:eastAsia="仿宋" w:cs="仿宋"/>
          <w:b/>
          <w:kern w:val="0"/>
          <w:sz w:val="24"/>
        </w:rPr>
        <w:t>（四）投标报价</w:t>
      </w:r>
    </w:p>
    <w:p>
      <w:pPr>
        <w:widowControl/>
        <w:snapToGrid w:val="0"/>
        <w:spacing w:line="46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1.本项目投标报价必须包括全部人工费、设备费、</w:t>
      </w:r>
      <w:r>
        <w:rPr>
          <w:rFonts w:hint="eastAsia" w:ascii="仿宋" w:hAnsi="仿宋" w:eastAsia="仿宋" w:cs="仿宋"/>
          <w:color w:val="auto"/>
          <w:kern w:val="0"/>
          <w:sz w:val="24"/>
          <w:highlight w:val="none"/>
          <w:lang w:val="en-US" w:eastAsia="zh-CN"/>
        </w:rPr>
        <w:t>材料费（含电缆、桥架等）、配件费、</w:t>
      </w:r>
      <w:r>
        <w:rPr>
          <w:rFonts w:hint="eastAsia" w:ascii="仿宋" w:hAnsi="仿宋" w:eastAsia="仿宋" w:cs="仿宋"/>
          <w:color w:val="auto"/>
          <w:kern w:val="0"/>
          <w:sz w:val="24"/>
          <w:highlight w:val="none"/>
        </w:rPr>
        <w:t>装运输、</w:t>
      </w:r>
      <w:r>
        <w:rPr>
          <w:rFonts w:hint="eastAsia" w:ascii="仿宋" w:hAnsi="仿宋" w:eastAsia="仿宋" w:cs="仿宋"/>
          <w:color w:val="auto"/>
          <w:kern w:val="0"/>
          <w:sz w:val="24"/>
          <w:highlight w:val="none"/>
          <w:lang w:val="en-US" w:eastAsia="zh-CN"/>
        </w:rPr>
        <w:t>卸货费、安装费、技术指导费、</w:t>
      </w:r>
      <w:r>
        <w:rPr>
          <w:rFonts w:hint="eastAsia" w:ascii="仿宋" w:hAnsi="仿宋" w:eastAsia="仿宋" w:cs="仿宋"/>
          <w:color w:val="auto"/>
          <w:kern w:val="0"/>
          <w:sz w:val="24"/>
          <w:highlight w:val="none"/>
        </w:rPr>
        <w:t>管理、保险、验收、检测等以及因此产生的税费、服务费、利润及完成合同所需的所有风险、责任</w:t>
      </w:r>
      <w:r>
        <w:rPr>
          <w:rFonts w:hint="eastAsia" w:ascii="仿宋" w:hAnsi="仿宋" w:eastAsia="仿宋" w:cs="仿宋"/>
          <w:color w:val="auto"/>
          <w:kern w:val="0"/>
          <w:sz w:val="24"/>
        </w:rPr>
        <w:t>等全部费用，采购人不再额外支付其他费用。投标人所投报的投标报价为投标人所能承受的整个项目的一次性最终最低报价，如有漏项，视同已包含在其它项目中，合同单价不做调整。</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color w:val="auto"/>
          <w:kern w:val="0"/>
          <w:sz w:val="24"/>
        </w:rPr>
        <w:t>2. 本次项目采购人特别提醒投标人应充分考虑市场价格较大波动因素及现场条件。</w:t>
      </w:r>
      <w:r>
        <w:rPr>
          <w:rFonts w:hint="eastAsia" w:ascii="仿宋" w:hAnsi="仿宋" w:eastAsia="仿宋" w:cs="仿宋"/>
          <w:kern w:val="0"/>
          <w:sz w:val="24"/>
        </w:rPr>
        <w:t>一旦中标，中标人不得以任何理由调整合同价格。任何包含价格调整的要求，将被认为是非实质性响应投标而予以拒绝。</w:t>
      </w:r>
    </w:p>
    <w:p>
      <w:pPr>
        <w:widowControl/>
        <w:snapToGrid w:val="0"/>
        <w:spacing w:line="460" w:lineRule="exact"/>
        <w:ind w:firstLine="482" w:firstLineChars="200"/>
        <w:jc w:val="left"/>
        <w:rPr>
          <w:rFonts w:ascii="仿宋" w:hAnsi="仿宋" w:eastAsia="仿宋" w:cs="仿宋"/>
          <w:b/>
          <w:bCs/>
          <w:kern w:val="0"/>
          <w:sz w:val="24"/>
        </w:rPr>
      </w:pPr>
      <w:r>
        <w:rPr>
          <w:rFonts w:hint="eastAsia" w:ascii="仿宋" w:hAnsi="仿宋" w:eastAsia="仿宋" w:cs="仿宋"/>
          <w:b/>
          <w:bCs/>
          <w:kern w:val="0"/>
          <w:sz w:val="24"/>
        </w:rPr>
        <w:t>3.投标人若有方案和报价未被唱标的（采购机构在政采云网站“项目采购-开标评标-开标记录（报价）”模块进行开启报价文件操作视同唱标），应在开标时及时声明或提请采购人注意，投标人</w:t>
      </w:r>
      <w:r>
        <w:rPr>
          <w:rFonts w:hint="eastAsia" w:ascii="仿宋" w:hAnsi="仿宋" w:eastAsia="仿宋" w:cs="仿宋"/>
          <w:b/>
          <w:bCs/>
          <w:sz w:val="24"/>
          <w:szCs w:val="24"/>
        </w:rPr>
        <w:t>法定代表人或其</w:t>
      </w:r>
      <w:r>
        <w:rPr>
          <w:rFonts w:hint="eastAsia" w:ascii="仿宋" w:hAnsi="仿宋" w:eastAsia="仿宋" w:cs="仿宋"/>
          <w:b/>
          <w:bCs/>
          <w:kern w:val="0"/>
          <w:sz w:val="24"/>
        </w:rPr>
        <w:t>授权代表未在开放在线签字确认环节10分钟内进行在线核实的，视作同意报价，不影响评标过程和结果，否则由投标人自己负责，采购机构对此不承担任何责任。</w:t>
      </w:r>
    </w:p>
    <w:p>
      <w:pPr>
        <w:widowControl/>
        <w:snapToGrid w:val="0"/>
        <w:spacing w:line="460" w:lineRule="exact"/>
        <w:ind w:firstLine="482" w:firstLineChars="200"/>
        <w:jc w:val="left"/>
        <w:rPr>
          <w:rFonts w:ascii="仿宋" w:hAnsi="仿宋" w:eastAsia="仿宋" w:cs="仿宋"/>
          <w:b/>
          <w:kern w:val="0"/>
          <w:sz w:val="24"/>
        </w:rPr>
      </w:pPr>
      <w:r>
        <w:rPr>
          <w:rFonts w:hint="eastAsia" w:ascii="仿宋" w:hAnsi="仿宋" w:eastAsia="仿宋" w:cs="仿宋"/>
          <w:b/>
          <w:kern w:val="0"/>
          <w:sz w:val="24"/>
        </w:rPr>
        <w:t>四、投标文件的递交</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未传输递交电子投标文件的，投标将被拒绝。</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（二）投标文件的补充和修改</w:t>
      </w:r>
    </w:p>
    <w:p>
      <w:pPr>
        <w:widowControl/>
        <w:snapToGrid w:val="0"/>
        <w:spacing w:line="460" w:lineRule="exact"/>
        <w:ind w:firstLine="482" w:firstLineChars="200"/>
        <w:jc w:val="left"/>
        <w:rPr>
          <w:rFonts w:ascii="仿宋" w:hAnsi="仿宋" w:eastAsia="仿宋" w:cs="仿宋"/>
          <w:b/>
          <w:bCs/>
          <w:kern w:val="0"/>
          <w:sz w:val="24"/>
          <w:u w:val="single"/>
        </w:rPr>
      </w:pPr>
      <w:r>
        <w:rPr>
          <w:rFonts w:hint="eastAsia" w:ascii="仿宋" w:hAnsi="仿宋" w:eastAsia="仿宋" w:cs="仿宋"/>
          <w:b/>
          <w:bCs/>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拒绝。</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（三）投标截止时间和有效时间</w:t>
      </w:r>
    </w:p>
    <w:p>
      <w:pPr>
        <w:widowControl/>
        <w:snapToGrid w:val="0"/>
        <w:spacing w:line="460" w:lineRule="exact"/>
        <w:ind w:firstLine="480" w:firstLineChars="200"/>
        <w:jc w:val="left"/>
        <w:rPr>
          <w:rFonts w:ascii="仿宋" w:hAnsi="仿宋" w:eastAsia="仿宋" w:cs="仿宋"/>
          <w:b/>
          <w:kern w:val="0"/>
          <w:sz w:val="24"/>
        </w:rPr>
      </w:pPr>
      <w:r>
        <w:rPr>
          <w:rFonts w:hint="eastAsia" w:ascii="仿宋" w:hAnsi="仿宋" w:eastAsia="仿宋" w:cs="仿宋"/>
          <w:kern w:val="0"/>
          <w:sz w:val="24"/>
        </w:rPr>
        <w:t>1.投标截止时间后，投标人登录政采云平台，用“项目采购-开标评标”功能对电子投标文件进行在线解密。</w:t>
      </w:r>
      <w:r>
        <w:rPr>
          <w:rFonts w:hint="eastAsia" w:ascii="仿宋" w:hAnsi="仿宋" w:eastAsia="仿宋" w:cs="仿宋"/>
          <w:b/>
          <w:kern w:val="0"/>
          <w:sz w:val="24"/>
        </w:rPr>
        <w:t>在线解密电子投标文件时间为开标时间起30分钟内。</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2.投标有效期应保持自投标截止日起90天。有效期不足的投标文件将被拒绝。</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3.中标人的投标文件自开标之日起至合同履行完毕止均应保持有效。</w:t>
      </w:r>
    </w:p>
    <w:p>
      <w:pPr>
        <w:snapToGrid w:val="0"/>
        <w:spacing w:line="460" w:lineRule="exact"/>
        <w:ind w:firstLine="482" w:firstLineChars="200"/>
        <w:jc w:val="left"/>
        <w:rPr>
          <w:rFonts w:ascii="仿宋" w:hAnsi="仿宋" w:eastAsia="仿宋" w:cs="仿宋"/>
          <w:sz w:val="24"/>
          <w:szCs w:val="24"/>
        </w:rPr>
      </w:pPr>
      <w:r>
        <w:rPr>
          <w:rFonts w:hint="eastAsia" w:ascii="仿宋" w:hAnsi="仿宋" w:eastAsia="仿宋" w:cs="仿宋"/>
          <w:b/>
          <w:kern w:val="0"/>
          <w:sz w:val="24"/>
        </w:rPr>
        <w:t>五、开标</w:t>
      </w:r>
    </w:p>
    <w:p>
      <w:pPr>
        <w:pStyle w:val="48"/>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（一）开标准备</w:t>
      </w:r>
    </w:p>
    <w:p>
      <w:pPr>
        <w:pStyle w:val="48"/>
        <w:snapToGrid w:val="0"/>
        <w:spacing w:beforeLines="0" w:afterLines="0" w:line="460" w:lineRule="exact"/>
        <w:ind w:firstLine="480" w:firstLineChars="200"/>
        <w:jc w:val="left"/>
        <w:rPr>
          <w:rFonts w:ascii="仿宋" w:hAnsi="仿宋" w:eastAsia="仿宋" w:cs="仿宋"/>
          <w:bCs/>
        </w:rPr>
      </w:pPr>
      <w:r>
        <w:rPr>
          <w:rFonts w:hint="eastAsia" w:ascii="仿宋" w:hAnsi="仿宋" w:eastAsia="仿宋" w:cs="仿宋"/>
          <w:bCs/>
        </w:rPr>
        <w:t>各投标人法定代表人（负责人）或其授权代表应准时参与在线电子投标，否则事后不得对采购相关人员、开标过程和开标结果提出异议。</w:t>
      </w:r>
    </w:p>
    <w:p>
      <w:pPr>
        <w:pStyle w:val="48"/>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（二）开标程序</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电子招投标开标及评审程序：</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1.开标会由采购代理机构主持，主持人宣布开标会议开始；</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2.主持人介绍参加开标会的成员，宣布开标期间的有关事项、开标纪律、应当回避的情形等注意事项；</w:t>
      </w:r>
    </w:p>
    <w:p>
      <w:pPr>
        <w:pStyle w:val="48"/>
        <w:snapToGrid w:val="0"/>
        <w:spacing w:beforeLines="0" w:afterLines="0" w:line="460" w:lineRule="exact"/>
        <w:ind w:firstLine="480" w:firstLineChars="200"/>
        <w:jc w:val="left"/>
        <w:rPr>
          <w:rFonts w:ascii="仿宋" w:hAnsi="仿宋" w:eastAsia="仿宋" w:cs="仿宋"/>
          <w:b/>
          <w:bCs/>
        </w:rPr>
      </w:pPr>
      <w:r>
        <w:rPr>
          <w:rFonts w:hint="eastAsia" w:ascii="仿宋" w:hAnsi="仿宋" w:eastAsia="仿宋" w:cs="仿宋"/>
        </w:rPr>
        <w:t>3.投标截止时间后，电子交易平台按开标时间自动提取所有投标文件，采购机构依托电子交易平台发起开始解密指令，主持人宣读在线递交电子投标文件的投标人名单。投标人登录政采云平台，用“项目采购-开标评标”功能对电子投标文件进行在线解密。</w:t>
      </w:r>
      <w:r>
        <w:rPr>
          <w:rFonts w:hint="eastAsia" w:ascii="仿宋" w:hAnsi="仿宋" w:eastAsia="仿宋" w:cs="仿宋"/>
          <w:b/>
          <w:bCs/>
        </w:rPr>
        <w:t>在线解密电子投标文件时间为开标时间起30分钟内。所有投标人均应当准时在线参加，投标人不足3家的，不得开标。</w:t>
      </w:r>
    </w:p>
    <w:p>
      <w:pPr>
        <w:pStyle w:val="48"/>
        <w:snapToGrid w:val="0"/>
        <w:spacing w:beforeLines="0" w:afterLines="0" w:line="460" w:lineRule="exact"/>
        <w:ind w:firstLine="480" w:firstLineChars="200"/>
        <w:jc w:val="left"/>
        <w:rPr>
          <w:rFonts w:ascii="仿宋" w:hAnsi="仿宋" w:eastAsia="仿宋" w:cs="仿宋"/>
          <w:kern w:val="0"/>
          <w:szCs w:val="22"/>
        </w:rPr>
      </w:pPr>
      <w:r>
        <w:rPr>
          <w:rFonts w:hint="eastAsia" w:ascii="仿宋" w:hAnsi="仿宋" w:eastAsia="仿宋" w:cs="仿宋"/>
        </w:rPr>
        <w:t>4.</w:t>
      </w:r>
      <w:r>
        <w:rPr>
          <w:rFonts w:hint="eastAsia" w:ascii="仿宋" w:hAnsi="仿宋" w:eastAsia="仿宋" w:cs="仿宋"/>
          <w:kern w:val="0"/>
          <w:szCs w:val="22"/>
        </w:rPr>
        <w:t>开标解密后，依法对投标人的资格进行审查，依据法律法规和招标文件的规定，对投标人的基本资格条件、特定资格条件进行审查。投标人未按照招标文件要求提供与基本资格条件、特定资格条件相应的有效资格证明材料的，视为投标人不具备招标文件中规定的资格要求，其投标无效。对未通过符合性审查的投标人，采购人或采购代理机构告知其未通过的原因。评标委员会对通过资格审查的投标人的</w:t>
      </w:r>
      <w:r>
        <w:rPr>
          <w:rFonts w:hint="eastAsia" w:ascii="仿宋" w:hAnsi="仿宋" w:eastAsia="仿宋" w:cs="仿宋"/>
        </w:rPr>
        <w:t>商务技术响应文件进行评审。</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5.在电子交易平台系统上公开资格和商务技术评审结果，由代理机构公布无效投标的投标人名单、投标无效的原因及有效投标的评分结果；</w:t>
      </w:r>
      <w:r>
        <w:rPr>
          <w:rFonts w:hint="eastAsia" w:ascii="仿宋" w:hAnsi="仿宋" w:eastAsia="仿宋" w:cs="仿宋"/>
          <w:b/>
          <w:bCs/>
        </w:rPr>
        <w:t>如投标有效供应商不足三家，评标委员会确定为废标；</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6.在电子交易平台系统上公开报价开标情况，采购人和代理机构做开标记录，主持人进行公开唱标，唱标内容为报价文件中“报价一览表”内容，以及采购人认为合适的其他内容与记录。</w:t>
      </w:r>
      <w:r>
        <w:rPr>
          <w:rFonts w:hint="eastAsia" w:ascii="仿宋" w:hAnsi="仿宋" w:eastAsia="仿宋" w:cs="仿宋"/>
          <w:kern w:val="0"/>
          <w:szCs w:val="22"/>
        </w:rPr>
        <w:t>采购代理机构在政采云电子交易平台-开标记录模块开放供应商在线签字确认环节，</w:t>
      </w:r>
      <w:r>
        <w:rPr>
          <w:rFonts w:hint="eastAsia" w:ascii="仿宋" w:hAnsi="仿宋" w:eastAsia="仿宋" w:cs="仿宋"/>
        </w:rPr>
        <w:t>投标人法定代表人或其授权代表对开标记录进行在线核实，投标人法定代表人或其授权代表未在10分钟内进行在线核实的，视作同意报价，不影响评标过程和结果；同时由唱标人、监督人当场签字确认。</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7.评标委员会对报价情况进行评审；</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8.在电子交易平台系统上公布评审结果。评标结束，公布有效投标人的评分结果和推荐的中标候选人，主持人宣布本次开标会议结束。</w:t>
      </w:r>
    </w:p>
    <w:p>
      <w:pPr>
        <w:pStyle w:val="48"/>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特别说明：</w:t>
      </w:r>
    </w:p>
    <w:p>
      <w:pPr>
        <w:pStyle w:val="48"/>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1、政采云公司如对电子化开标及评审程序有调整的，按调整后的程序操作。</w:t>
      </w:r>
    </w:p>
    <w:p>
      <w:pPr>
        <w:pStyle w:val="48"/>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2、目前政府采购全流程电子化交易，投标人须在规定时间内自行解密。</w:t>
      </w:r>
    </w:p>
    <w:p>
      <w:pPr>
        <w:pStyle w:val="48"/>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3、本项目原则上采用政采云电子招投标开标及评审程序，但有下情形之一的，按以下情况处理：</w:t>
      </w:r>
    </w:p>
    <w:p>
      <w:pPr>
        <w:pStyle w:val="48"/>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3.1若个别投标人在规定时间内无法解密或解密失败的，作无效投标处理。解密成功的投标人不足三家的，本项目重新组织采购活动。</w:t>
      </w:r>
    </w:p>
    <w:p>
      <w:pPr>
        <w:pStyle w:val="48"/>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3.2若因政采云平台原因无法读取或电子开评标无法正常进行，代理机构将情况上报行业监管部门同意后，重新组织采购活动。</w:t>
      </w:r>
    </w:p>
    <w:p>
      <w:pPr>
        <w:pStyle w:val="48"/>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（三）错误修正</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投标文件如果出现计算或表达上的错误，修正错误的原则如下：</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spacing w:val="-4"/>
          <w:kern w:val="0"/>
          <w:sz w:val="24"/>
          <w:szCs w:val="24"/>
        </w:rPr>
        <w:t>投标文件中报价一览表内容与投标文件中相应内容不一致的，以报价一览表为准；</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2.大写金额和小写金额不一致的，以大写金额为准；</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3.单价金额小数点或者百分比有明显错位的，以报价一览表的总价为准，并修改单价；</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4.总价金额与按单价汇总金额不一致的，以单价金额计算结果为准；</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5.政采云电子交易平台-开标记录模块的报价与投标响应文件中的报价不一致的，以投标响应文件中的报价为准。</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6.同时出现两种以上不一致的，按照前款规定的顺序修正。修正后的报价不超出投标文件的范围或者改变投标文件的实质性内容的视作有效，经投标人确认后（采用书面形式，并加盖公章，或者由法定代表人或其授权的代表签字）产生约束力。投标人不确认的，其投标无效。</w:t>
      </w:r>
    </w:p>
    <w:p>
      <w:pPr>
        <w:pStyle w:val="48"/>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六、评标</w:t>
      </w:r>
    </w:p>
    <w:p>
      <w:pPr>
        <w:pStyle w:val="48"/>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（一）评标委员会</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评标委员会依法由相关专家组</w:t>
      </w:r>
      <w:r>
        <w:rPr>
          <w:rFonts w:hint="eastAsia" w:ascii="仿宋" w:hAnsi="仿宋" w:eastAsia="仿宋" w:cs="仿宋"/>
          <w:color w:val="auto"/>
        </w:rPr>
        <w:t>成，人数为5人（含）以上奇数，评标委</w:t>
      </w:r>
      <w:r>
        <w:rPr>
          <w:rFonts w:hint="eastAsia" w:ascii="仿宋" w:hAnsi="仿宋" w:eastAsia="仿宋" w:cs="仿宋"/>
        </w:rPr>
        <w:t>员会对投标文件进行审查、质询、评估和比较。如需在线询标，投标人法人代表或授权代表必须在规定时间内提交询标澄清。</w:t>
      </w:r>
    </w:p>
    <w:p>
      <w:pPr>
        <w:pStyle w:val="48"/>
        <w:tabs>
          <w:tab w:val="left" w:pos="630"/>
        </w:tabs>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（二）评标原则</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1.评标委员会必须公平、公正、客观，不带任何倾向性和启发性；按照招标文件的要求和条件进行评标；客观、公正地对待所有投标人，对所有投标评审，均采用相同的程序和标准。</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3.在评标过程中，评标委员会及有关工作人员不得私下与投标人接触，在招标工作结束后，凡与评标情况有接触的人不得向外界透露任何与评标有关的内容。采购人不向落标方解释落标原因。</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4.在开标、评标期间，任何单位和个人不得干扰、影响评标的正常进行，投标人不得向评标委员会成员询问评标情况，不得进行旨在影响评标结果的活动，否则将废除其投标资格。</w:t>
      </w:r>
    </w:p>
    <w:p>
      <w:pPr>
        <w:pStyle w:val="48"/>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5.电子交易活动的中止</w:t>
      </w:r>
    </w:p>
    <w:p>
      <w:pPr>
        <w:pStyle w:val="203"/>
        <w:snapToGrid w:val="0"/>
        <w:spacing w:before="0" w:line="460" w:lineRule="exact"/>
        <w:ind w:firstLine="480"/>
        <w:rPr>
          <w:rFonts w:ascii="仿宋" w:hAnsi="仿宋" w:eastAsia="仿宋" w:cs="仿宋"/>
          <w:kern w:val="0"/>
          <w:szCs w:val="22"/>
        </w:rPr>
      </w:pPr>
      <w:r>
        <w:rPr>
          <w:rFonts w:hint="eastAsia" w:ascii="仿宋" w:hAnsi="仿宋" w:eastAsia="仿宋" w:cs="仿宋"/>
          <w:kern w:val="0"/>
          <w:szCs w:val="22"/>
        </w:rPr>
        <w:t>采购过程中出现以下情形，导致电子交易平台无法正常运行，或者无法保证电子交易的公平、公正和安全时，采购机构可中止电子交易活动：</w:t>
      </w:r>
    </w:p>
    <w:p>
      <w:pPr>
        <w:pStyle w:val="203"/>
        <w:snapToGrid w:val="0"/>
        <w:spacing w:before="0" w:line="460" w:lineRule="exact"/>
        <w:ind w:firstLine="480"/>
        <w:rPr>
          <w:rFonts w:ascii="仿宋" w:hAnsi="仿宋" w:eastAsia="仿宋" w:cs="仿宋"/>
          <w:kern w:val="0"/>
          <w:szCs w:val="22"/>
        </w:rPr>
      </w:pPr>
      <w:r>
        <w:rPr>
          <w:rFonts w:hint="eastAsia" w:ascii="仿宋" w:hAnsi="仿宋" w:eastAsia="仿宋" w:cs="仿宋"/>
          <w:kern w:val="0"/>
          <w:szCs w:val="22"/>
        </w:rPr>
        <w:t xml:space="preserve">电子交易平台发生故障而无法登录访问的； </w:t>
      </w:r>
    </w:p>
    <w:p>
      <w:pPr>
        <w:pStyle w:val="203"/>
        <w:snapToGrid w:val="0"/>
        <w:spacing w:before="0" w:line="460" w:lineRule="exact"/>
        <w:ind w:firstLine="480"/>
        <w:rPr>
          <w:rFonts w:ascii="仿宋" w:hAnsi="仿宋" w:eastAsia="仿宋" w:cs="仿宋"/>
          <w:kern w:val="0"/>
          <w:szCs w:val="22"/>
        </w:rPr>
      </w:pPr>
      <w:r>
        <w:rPr>
          <w:rFonts w:hint="eastAsia" w:ascii="仿宋" w:hAnsi="仿宋" w:eastAsia="仿宋" w:cs="仿宋"/>
          <w:kern w:val="0"/>
          <w:szCs w:val="22"/>
        </w:rPr>
        <w:t>电子交易平台应用或数据库出现错误，不能进行正常操作的；</w:t>
      </w:r>
    </w:p>
    <w:p>
      <w:pPr>
        <w:pStyle w:val="203"/>
        <w:snapToGrid w:val="0"/>
        <w:spacing w:before="0" w:line="460" w:lineRule="exact"/>
        <w:ind w:firstLine="480"/>
        <w:rPr>
          <w:rFonts w:ascii="仿宋" w:hAnsi="仿宋" w:eastAsia="仿宋" w:cs="仿宋"/>
          <w:kern w:val="0"/>
          <w:szCs w:val="22"/>
        </w:rPr>
      </w:pPr>
      <w:r>
        <w:rPr>
          <w:rFonts w:hint="eastAsia" w:ascii="仿宋" w:hAnsi="仿宋" w:eastAsia="仿宋" w:cs="仿宋"/>
          <w:kern w:val="0"/>
          <w:szCs w:val="22"/>
        </w:rPr>
        <w:t>电子交易平台发现严重安全漏洞，有潜在泄密危险的；</w:t>
      </w:r>
    </w:p>
    <w:p>
      <w:pPr>
        <w:pStyle w:val="203"/>
        <w:snapToGrid w:val="0"/>
        <w:spacing w:before="0" w:line="460" w:lineRule="exact"/>
        <w:ind w:firstLine="480"/>
        <w:rPr>
          <w:rFonts w:ascii="仿宋" w:hAnsi="仿宋" w:eastAsia="仿宋" w:cs="仿宋"/>
          <w:kern w:val="0"/>
          <w:szCs w:val="22"/>
        </w:rPr>
      </w:pPr>
      <w:r>
        <w:rPr>
          <w:rFonts w:hint="eastAsia" w:ascii="仿宋" w:hAnsi="仿宋" w:eastAsia="仿宋" w:cs="仿宋"/>
          <w:kern w:val="0"/>
          <w:szCs w:val="22"/>
        </w:rPr>
        <w:t xml:space="preserve">病毒发作导致不能进行正常操作的； </w:t>
      </w:r>
    </w:p>
    <w:p>
      <w:pPr>
        <w:pStyle w:val="203"/>
        <w:snapToGrid w:val="0"/>
        <w:spacing w:before="0" w:line="460" w:lineRule="exact"/>
        <w:ind w:firstLine="480"/>
        <w:rPr>
          <w:rFonts w:ascii="仿宋" w:hAnsi="仿宋" w:eastAsia="仿宋" w:cs="仿宋"/>
          <w:kern w:val="0"/>
          <w:szCs w:val="22"/>
        </w:rPr>
      </w:pPr>
      <w:r>
        <w:rPr>
          <w:rFonts w:hint="eastAsia" w:ascii="仿宋" w:hAnsi="仿宋" w:eastAsia="仿宋" w:cs="仿宋"/>
          <w:kern w:val="0"/>
          <w:szCs w:val="22"/>
        </w:rPr>
        <w:t>其他无法保证电子交易的公平、公正和安全的情况。</w:t>
      </w:r>
    </w:p>
    <w:p>
      <w:pPr>
        <w:pStyle w:val="203"/>
        <w:snapToGrid w:val="0"/>
        <w:spacing w:before="0" w:line="460" w:lineRule="exact"/>
        <w:ind w:firstLine="480"/>
        <w:rPr>
          <w:rFonts w:ascii="仿宋" w:hAnsi="仿宋" w:eastAsia="仿宋" w:cs="仿宋"/>
          <w:b/>
          <w:bCs/>
        </w:rPr>
      </w:pPr>
      <w:r>
        <w:rPr>
          <w:rFonts w:hint="eastAsia" w:ascii="仿宋" w:hAnsi="仿宋" w:eastAsia="仿宋" w:cs="仿宋"/>
          <w:kern w:val="0"/>
          <w:szCs w:val="22"/>
        </w:rPr>
        <w:t>出现以上情形，不影响采购公平、公正性的，采购组织机构可以待上述情形消除后继续组织电子交易活动，也可以决定某些环节以纸质形式进行；影响或可能影响采购公平、公正性的，应当重新采购。</w:t>
      </w:r>
    </w:p>
    <w:p>
      <w:pPr>
        <w:pStyle w:val="48"/>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6、评标方法及评分标准等，详见招标文件“第三章  评标办法及评分标准”。</w:t>
      </w:r>
    </w:p>
    <w:p>
      <w:pPr>
        <w:pStyle w:val="48"/>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bCs/>
        </w:rPr>
        <w:t>（三）评标程序</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本项目评标一般将按以下程序进行：投标文件初审、澄清有关问题、投标文件资格资信审查、商务技术部分的比较与评价、报价文件的比较与评审、推荐中标候选人和编写评标报告等。</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1.投标文件初审分为资格性检查和符合性检查。</w:t>
      </w:r>
    </w:p>
    <w:p>
      <w:pPr>
        <w:pStyle w:val="203"/>
        <w:spacing w:before="0" w:line="460" w:lineRule="exact"/>
        <w:ind w:firstLine="480"/>
        <w:rPr>
          <w:rFonts w:ascii="仿宋" w:hAnsi="仿宋" w:eastAsia="仿宋" w:cs="仿宋"/>
          <w:b/>
          <w:bCs/>
          <w:szCs w:val="24"/>
          <w:u w:val="double"/>
        </w:rPr>
      </w:pPr>
      <w:r>
        <w:rPr>
          <w:rFonts w:hint="eastAsia" w:ascii="仿宋" w:hAnsi="仿宋" w:eastAsia="仿宋" w:cs="仿宋"/>
          <w:szCs w:val="24"/>
        </w:rPr>
        <w:t>（1）资格性检查：采购人代表或由采购人委托的采购代理机构对投标人资格文件进行审查，并以开标当日为准对投标人“信用中国”网站（www.creditchina.gov.cn）、中国政府采购网（www.ccgp.gov.cn）信用记录情况进行核实，</w:t>
      </w:r>
      <w:r>
        <w:rPr>
          <w:rFonts w:hint="eastAsia" w:ascii="仿宋" w:hAnsi="仿宋" w:eastAsia="仿宋" w:cs="仿宋"/>
          <w:kern w:val="0"/>
          <w:szCs w:val="22"/>
        </w:rPr>
        <w:t>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采购活动。</w:t>
      </w:r>
      <w:r>
        <w:rPr>
          <w:rFonts w:hint="eastAsia" w:ascii="仿宋" w:hAnsi="仿宋" w:eastAsia="仿宋" w:cs="仿宋"/>
          <w:szCs w:val="24"/>
        </w:rPr>
        <w:t>资格不符合的，应组织相关投标人代表进行陈述、澄清或申辩。资格性检查不合格的投标人则无须继续进行符合性检查，并且投标文件初审结论不合格。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符合性检查：依据招标文件的规定，从投标文件的商务及技术文件和报价文件有效性、完整性和对招标文件的响应程度进行审查、比较和评估，以确定是否对招标文件的实质性要求作出响应。符合性检查不合格的投标人，投标文件初审结论不合格。</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文件的澄清。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3.比较与评审。按招标文件中规定的评标方法和标准，对资格性检查和符合性检查合格的投标文件进行商务和技术评估，综合比较与评价。</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4.推荐中标候选人。评标委员会完成评标后,评标委员会按评标原则、标准和方法推荐中标候选人同时起草评标报告。</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5.供应商拒绝澄清或者澄清的内容改变了投标文件的实质性内容或者需要现场演示的授权代表未到场的，评标委员会有权对该投标文件作出不利于投标人的评判。</w:t>
      </w:r>
    </w:p>
    <w:p>
      <w:pPr>
        <w:spacing w:line="460" w:lineRule="exact"/>
        <w:ind w:firstLine="482" w:firstLineChars="200"/>
        <w:jc w:val="left"/>
        <w:rPr>
          <w:rFonts w:ascii="仿宋" w:hAnsi="仿宋" w:eastAsia="仿宋" w:cs="仿宋"/>
          <w:b/>
          <w:kern w:val="0"/>
          <w:sz w:val="24"/>
          <w:szCs w:val="20"/>
        </w:rPr>
      </w:pPr>
      <w:r>
        <w:rPr>
          <w:rFonts w:hint="eastAsia" w:ascii="仿宋" w:hAnsi="仿宋" w:eastAsia="仿宋" w:cs="仿宋"/>
          <w:b/>
          <w:kern w:val="0"/>
          <w:sz w:val="24"/>
        </w:rPr>
        <w:t>七、无效的投标</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发生下列情况之一的投标文件被视为无效：</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（一）投标截止时间前未传输递交电子投标文件的，在规定时间内无法解密或解密失败的；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（二）</w:t>
      </w:r>
      <w:r>
        <w:rPr>
          <w:rFonts w:hint="eastAsia" w:ascii="仿宋_GB2312" w:hAnsi="仿宋" w:eastAsia="仿宋_GB2312"/>
          <w:color w:val="000000"/>
          <w:sz w:val="24"/>
        </w:rPr>
        <w:t>投标文件组成漏项或未按规定的格式编制，内容不全或内容字迹模糊辨认不清的；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（三）未办理获取采购文件登记手续的；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（四）投标人未能通过资格审查的：未按照采购文件要求提供与基本资格条件、特定资格条件相应的有效资格证明材料的；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（六）</w:t>
      </w:r>
      <w:r>
        <w:rPr>
          <w:rFonts w:hint="eastAsia" w:ascii="仿宋_GB2312" w:hAnsi="仿宋" w:eastAsia="仿宋_GB2312"/>
          <w:color w:val="000000"/>
          <w:kern w:val="0"/>
          <w:sz w:val="24"/>
          <w:szCs w:val="24"/>
        </w:rPr>
        <w:t>递交两个或多个内容不同的投标方案</w:t>
      </w:r>
      <w:r>
        <w:rPr>
          <w:rFonts w:hint="eastAsia" w:ascii="仿宋_GB2312" w:hAnsi="仿宋" w:eastAsia="仿宋_GB2312"/>
          <w:color w:val="000000"/>
          <w:kern w:val="0"/>
          <w:sz w:val="24"/>
        </w:rPr>
        <w:t>的，或投标报价有选择性的；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szCs w:val="24"/>
        </w:rPr>
        <w:t>（七）</w:t>
      </w:r>
      <w:r>
        <w:rPr>
          <w:rFonts w:hint="eastAsia" w:ascii="仿宋_GB2312" w:hAnsi="仿宋" w:eastAsia="仿宋_GB2312"/>
          <w:color w:val="000000"/>
          <w:kern w:val="0"/>
          <w:sz w:val="24"/>
        </w:rPr>
        <w:t>与采购文件有重大偏离的文件（有不响应带▲号要求的）或投标文件不响应采购文件的实质性规定、采购需求的实质性内容或其投标内容有重大缺项或者涂改模糊处未作有效修正或者实质性内容表述矛盾歧义，评标委员会不能确认为有效的；</w:t>
      </w:r>
    </w:p>
    <w:p>
      <w:pPr>
        <w:spacing w:line="440" w:lineRule="exact"/>
        <w:ind w:firstLine="480" w:firstLineChars="200"/>
        <w:outlineLvl w:val="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（八）投标文件未按采购文件的澄清、修改的内容编制，又不符合实质性要求的；</w:t>
      </w:r>
    </w:p>
    <w:p>
      <w:pPr>
        <w:spacing w:line="440" w:lineRule="exact"/>
        <w:ind w:firstLine="480" w:firstLineChars="200"/>
        <w:outlineLvl w:val="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（九）技术规格偏离表中有技术规格偏离情况未响应的；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十）电子投标文件中所须加盖公章部分均采用CA签章，投标文件应盖而未盖公章或盖非公司公章的、不按正确位置盖章的、未有效授权，投标响应函、报价一览表、法定代表人授权委托书等填写不完整或有涂改的；</w:t>
      </w:r>
    </w:p>
    <w:p>
      <w:pPr>
        <w:spacing w:line="460" w:lineRule="exact"/>
        <w:ind w:firstLine="480" w:firstLineChars="200"/>
        <w:jc w:val="left"/>
        <w:rPr>
          <w:rFonts w:ascii="仿宋" w:hAnsi="仿宋" w:eastAsia="仿宋" w:cs="仿宋"/>
          <w:kern w:val="0"/>
          <w:sz w:val="24"/>
        </w:rPr>
      </w:pPr>
      <w:r>
        <w:rPr>
          <w:rFonts w:hint="eastAsia" w:ascii="仿宋_GB2312" w:hAnsi="仿宋" w:eastAsia="仿宋_GB2312"/>
          <w:color w:val="000000"/>
          <w:kern w:val="0"/>
          <w:sz w:val="24"/>
          <w:szCs w:val="24"/>
        </w:rPr>
        <w:t>（十一）投标文件必须由法定代表人或其授权代表签署部分，未用不褪色墨水或电子签名的；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（十二）投标报价超过本项目采购预算或者最高限价</w:t>
      </w:r>
      <w:r>
        <w:rPr>
          <w:rFonts w:hint="eastAsia" w:ascii="仿宋" w:hAnsi="仿宋" w:eastAsia="仿宋" w:cs="仿宋"/>
          <w:color w:val="FF0000"/>
          <w:kern w:val="0"/>
          <w:sz w:val="24"/>
        </w:rPr>
        <w:t>（总价最高限价或单价最高限价均不可超过）</w:t>
      </w:r>
      <w:r>
        <w:rPr>
          <w:rFonts w:hint="eastAsia" w:ascii="仿宋" w:hAnsi="仿宋" w:eastAsia="仿宋" w:cs="仿宋"/>
          <w:kern w:val="0"/>
          <w:sz w:val="24"/>
        </w:rPr>
        <w:t>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（十三）投标报价明显高于市场价，低于成本价或其他通过符合性审查投标人的报价，有可能影响产品质量或者不能诚信履约的，未能按要求提供书面说明或者提交相关证明材料，不能证明其报价合理性的;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（十四）报价文件中有0报价的；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（十五）投标人对根据修正原则修正后的报价不确认的；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（十六）商务及技术文件和报价文件中的投标产品或服务不一致的；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（十七）单位负责人为同一人或者存在直接控股、管理关系的不同供应商参加同一合同项下的采购活动的（均无效）</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（十八）投标人提供虚假材料投标的（包括但不限于以下情节）：</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1.使用伪造、变造的许可证件的；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2.提供虚假的财务状况或者业绩的；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3.提供虚假的项目负责人或者主要技术人员简历、劳动关系证明的；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4.提供虚假的信用状况的；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5.其他弄虚作假的行为的。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（十九）投标人有恶意串通、妨碍其他投标人的竞争行为、损害采购人或者其他投标人的合法权益情形的，有下列情形之一的，属于或视为恶意串通，其投标无效：</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1.供应商直接或者间接从采购人或者采购机构处获得其他供应商的相关情况并修改其投标文件或者响应文件的；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2.供应商按照采购人或者采购机构的授意撤换、修改投标文件或者响应文件的；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3.供应商之间协商报价、技术方案等投标文件或者响应文件的实质性内容的；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4.属于同一集团、协会、商会等组织成员的供应商按照该组织要求协同参加采购活动的；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5.供应商之间事先约定由某一特定供应商中标、成交的；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6.供应商之间商定部分供应商放弃参加采购活动或者放弃中标、成交的；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7.供应商与采购人或者采购机构之间、供应商相互之间，为谋求特定供应商中标、成交或者排斥其他供应商的其他串通行为的。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8.不同投标人的投标文件由同一单位或者个人编制的；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9.不同投标人委托同一单位或者个人办理投标事宜的；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10.不同投标人的投标文件载明的项目管理成员或者联系人员为同一人的；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11.不同投标人的投标文件异常一致或者投标报价呈规律性差异的；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12.不同投标人的投标文件相互混装的；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（二十）根据招标文件要求，评标委员会认为应当作无效投标的其他情况；</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（二十一）出现影响采购公正的违法违规行为；</w:t>
      </w:r>
    </w:p>
    <w:p>
      <w:pPr>
        <w:spacing w:line="460" w:lineRule="exact"/>
        <w:ind w:firstLine="480" w:firstLineChars="200"/>
        <w:jc w:val="left"/>
        <w:rPr>
          <w:rFonts w:ascii="仿宋" w:hAnsi="仿宋" w:eastAsia="仿宋" w:cs="仿宋"/>
          <w:color w:val="0000FF"/>
          <w:kern w:val="0"/>
          <w:sz w:val="24"/>
        </w:rPr>
      </w:pPr>
      <w:r>
        <w:rPr>
          <w:rFonts w:hint="eastAsia" w:ascii="仿宋" w:hAnsi="仿宋" w:eastAsia="仿宋" w:cs="仿宋"/>
          <w:kern w:val="0"/>
          <w:sz w:val="24"/>
        </w:rPr>
        <w:t>（二十二）投标文件含有采购人不能接受的附加条件的；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（二十三）不符合法律、法规和本招标文件规定的其他实质性要求的。</w:t>
      </w:r>
    </w:p>
    <w:p>
      <w:pPr>
        <w:spacing w:line="460" w:lineRule="exact"/>
        <w:ind w:firstLine="482" w:firstLineChars="200"/>
        <w:jc w:val="left"/>
        <w:rPr>
          <w:rFonts w:ascii="仿宋" w:hAnsi="仿宋" w:eastAsia="仿宋" w:cs="仿宋"/>
          <w:b/>
          <w:kern w:val="0"/>
          <w:sz w:val="24"/>
        </w:rPr>
      </w:pPr>
      <w:r>
        <w:rPr>
          <w:rFonts w:hint="eastAsia" w:ascii="仿宋" w:hAnsi="仿宋" w:eastAsia="仿宋" w:cs="仿宋"/>
          <w:b/>
          <w:kern w:val="0"/>
          <w:sz w:val="24"/>
        </w:rPr>
        <w:t>八、废标</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在采购中，出现下列情形之一的，应予废标：</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（一）符合专业条件的供应商或者对采购文件作实质响应的供应商不足三家的；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（二）出现影响采购公正的违法、违规行为的；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（三）投标人的报价均超过了采购预算或最高限价，采购人不能支付的；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（四）因重大变故，采购任务取消的；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（五）违反采购流程的。</w:t>
      </w:r>
    </w:p>
    <w:p>
      <w:pPr>
        <w:spacing w:line="460" w:lineRule="exact"/>
        <w:ind w:firstLine="482" w:firstLineChars="200"/>
        <w:jc w:val="left"/>
        <w:rPr>
          <w:rFonts w:ascii="仿宋" w:hAnsi="仿宋" w:eastAsia="仿宋" w:cs="仿宋"/>
          <w:b/>
          <w:kern w:val="0"/>
          <w:sz w:val="24"/>
        </w:rPr>
      </w:pPr>
      <w:r>
        <w:rPr>
          <w:rFonts w:hint="eastAsia" w:ascii="仿宋" w:hAnsi="仿宋" w:eastAsia="仿宋" w:cs="仿宋"/>
          <w:b/>
          <w:kern w:val="0"/>
          <w:sz w:val="24"/>
        </w:rPr>
        <w:t>废标后，采购机构应当将废标理由通知所有投标人。</w:t>
      </w:r>
    </w:p>
    <w:p>
      <w:pPr>
        <w:spacing w:line="460" w:lineRule="exact"/>
        <w:ind w:firstLine="482" w:firstLineChars="200"/>
        <w:jc w:val="left"/>
        <w:rPr>
          <w:rFonts w:ascii="仿宋" w:hAnsi="仿宋" w:eastAsia="仿宋" w:cs="仿宋"/>
          <w:b/>
          <w:sz w:val="24"/>
        </w:rPr>
      </w:pPr>
      <w:r>
        <w:rPr>
          <w:rFonts w:hint="eastAsia" w:ascii="仿宋" w:hAnsi="仿宋" w:eastAsia="仿宋" w:cs="仿宋"/>
          <w:b/>
          <w:sz w:val="24"/>
        </w:rPr>
        <w:t>九、重新组织采购</w:t>
      </w:r>
    </w:p>
    <w:p>
      <w:pPr>
        <w:spacing w:line="460" w:lineRule="exact"/>
        <w:ind w:firstLine="480" w:firstLineChars="200"/>
        <w:jc w:val="left"/>
        <w:rPr>
          <w:rFonts w:ascii="仿宋" w:hAnsi="仿宋" w:eastAsia="仿宋" w:cs="仿宋"/>
          <w:bCs/>
          <w:sz w:val="24"/>
        </w:rPr>
      </w:pPr>
      <w:r>
        <w:rPr>
          <w:rFonts w:hint="eastAsia" w:ascii="仿宋" w:hAnsi="仿宋" w:eastAsia="仿宋" w:cs="仿宋"/>
          <w:kern w:val="0"/>
          <w:sz w:val="24"/>
        </w:rPr>
        <w:t>（一）</w:t>
      </w:r>
      <w:r>
        <w:rPr>
          <w:rFonts w:hint="eastAsia" w:ascii="仿宋" w:hAnsi="仿宋" w:eastAsia="仿宋" w:cs="仿宋"/>
          <w:bCs/>
          <w:sz w:val="24"/>
        </w:rPr>
        <w:t>修改招标文件，重新组织采购活动。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pacing w:line="460" w:lineRule="exact"/>
        <w:ind w:firstLine="480" w:firstLineChars="200"/>
        <w:jc w:val="left"/>
        <w:rPr>
          <w:rFonts w:ascii="仿宋" w:hAnsi="仿宋" w:eastAsia="仿宋" w:cs="仿宋"/>
          <w:bCs/>
          <w:sz w:val="24"/>
        </w:rPr>
      </w:pPr>
      <w:r>
        <w:rPr>
          <w:rFonts w:hint="eastAsia" w:ascii="仿宋" w:hAnsi="仿宋" w:eastAsia="仿宋" w:cs="仿宋"/>
          <w:kern w:val="0"/>
          <w:sz w:val="24"/>
        </w:rPr>
        <w:t>（二）符合</w:t>
      </w:r>
      <w:r>
        <w:rPr>
          <w:rFonts w:hint="eastAsia" w:ascii="仿宋" w:hAnsi="仿宋" w:eastAsia="仿宋" w:cs="仿宋"/>
          <w:bCs/>
          <w:sz w:val="24"/>
        </w:rPr>
        <w:t>重新开展采购的情形。</w:t>
      </w:r>
    </w:p>
    <w:p>
      <w:pPr>
        <w:spacing w:line="440" w:lineRule="exact"/>
        <w:ind w:firstLine="480" w:firstLineChars="200"/>
        <w:outlineLvl w:val="0"/>
        <w:rPr>
          <w:rFonts w:ascii="仿宋_GB2312" w:hAnsi="仿宋" w:eastAsia="仿宋_GB2312"/>
          <w:bCs/>
          <w:color w:val="000000"/>
          <w:kern w:val="0"/>
          <w:sz w:val="24"/>
        </w:rPr>
      </w:pPr>
      <w:r>
        <w:rPr>
          <w:rFonts w:hint="eastAsia" w:ascii="仿宋_GB2312" w:hAnsi="仿宋" w:eastAsia="仿宋_GB2312"/>
          <w:bCs/>
          <w:color w:val="000000"/>
          <w:kern w:val="0"/>
          <w:sz w:val="24"/>
        </w:rPr>
        <w:t>有政府采购法第七十一条、第七十二条规定的违法行为之一，影响或者可能影响中标、成交结果的，依照下列规定处理：</w:t>
      </w:r>
    </w:p>
    <w:p>
      <w:pPr>
        <w:spacing w:line="440" w:lineRule="exact"/>
        <w:ind w:firstLine="480" w:firstLineChars="200"/>
        <w:outlineLvl w:val="0"/>
        <w:rPr>
          <w:rFonts w:ascii="仿宋_GB2312" w:hAnsi="仿宋" w:eastAsia="仿宋_GB2312"/>
          <w:bCs/>
          <w:color w:val="000000"/>
          <w:kern w:val="0"/>
          <w:sz w:val="24"/>
        </w:rPr>
      </w:pPr>
      <w:r>
        <w:rPr>
          <w:rFonts w:hint="eastAsia" w:ascii="仿宋_GB2312" w:hAnsi="仿宋" w:eastAsia="仿宋_GB2312"/>
          <w:bCs/>
          <w:color w:val="000000"/>
          <w:kern w:val="0"/>
          <w:sz w:val="24"/>
        </w:rPr>
        <w:t>1.未确定中标或者成交供应商的，终止本次政府采购活动，重新开展政府采购活动。</w:t>
      </w:r>
    </w:p>
    <w:p>
      <w:pPr>
        <w:spacing w:line="440" w:lineRule="exact"/>
        <w:ind w:firstLine="480" w:firstLineChars="200"/>
        <w:outlineLvl w:val="0"/>
        <w:rPr>
          <w:rFonts w:ascii="仿宋_GB2312" w:hAnsi="仿宋" w:eastAsia="仿宋_GB2312"/>
          <w:bCs/>
          <w:color w:val="000000"/>
          <w:kern w:val="0"/>
          <w:sz w:val="24"/>
        </w:rPr>
      </w:pPr>
      <w:r>
        <w:rPr>
          <w:rFonts w:hint="eastAsia" w:ascii="仿宋_GB2312" w:hAnsi="仿宋" w:eastAsia="仿宋_GB2312"/>
          <w:bCs/>
          <w:color w:val="000000"/>
          <w:kern w:val="0"/>
          <w:sz w:val="24"/>
        </w:rPr>
        <w:t>2.已确定中标或者成交供应商但尚未签订采购合同的，中标或者成交结果无效，重新开展政府采购活动。</w:t>
      </w:r>
    </w:p>
    <w:p>
      <w:pPr>
        <w:spacing w:line="440" w:lineRule="exact"/>
        <w:ind w:firstLine="480" w:firstLineChars="200"/>
        <w:outlineLvl w:val="0"/>
        <w:rPr>
          <w:rFonts w:ascii="仿宋_GB2312" w:hAnsi="仿宋" w:eastAsia="仿宋_GB2312"/>
          <w:bCs/>
          <w:color w:val="000000"/>
          <w:kern w:val="0"/>
          <w:sz w:val="24"/>
        </w:rPr>
      </w:pPr>
      <w:r>
        <w:rPr>
          <w:rFonts w:hint="eastAsia" w:ascii="仿宋_GB2312" w:hAnsi="仿宋" w:eastAsia="仿宋_GB2312"/>
          <w:bCs/>
          <w:color w:val="000000"/>
          <w:kern w:val="0"/>
          <w:sz w:val="24"/>
        </w:rPr>
        <w:t>3.政府采购合同已签订但尚未履行的，撤销合同，重新开展政府采购活动。</w:t>
      </w:r>
    </w:p>
    <w:p>
      <w:pPr>
        <w:spacing w:line="440" w:lineRule="exact"/>
        <w:ind w:firstLine="480" w:firstLineChars="200"/>
        <w:outlineLvl w:val="0"/>
        <w:rPr>
          <w:rFonts w:ascii="仿宋_GB2312" w:hAnsi="仿宋" w:eastAsia="仿宋_GB2312"/>
          <w:bCs/>
          <w:color w:val="000000"/>
          <w:kern w:val="0"/>
          <w:sz w:val="24"/>
        </w:rPr>
      </w:pPr>
      <w:r>
        <w:rPr>
          <w:rFonts w:hint="eastAsia" w:ascii="仿宋_GB2312" w:hAnsi="仿宋" w:eastAsia="仿宋_GB2312"/>
          <w:bCs/>
          <w:color w:val="000000"/>
          <w:kern w:val="0"/>
          <w:sz w:val="24"/>
        </w:rPr>
        <w:t>4.政府采购合同已经履行，给采购人、供应商造成损失的，由责任人承担赔偿责任。</w:t>
      </w:r>
    </w:p>
    <w:p>
      <w:pPr>
        <w:spacing w:line="440" w:lineRule="exact"/>
        <w:ind w:firstLine="480" w:firstLineChars="200"/>
        <w:outlineLvl w:val="0"/>
        <w:rPr>
          <w:rFonts w:ascii="仿宋_GB2312" w:hAnsi="仿宋" w:eastAsia="仿宋_GB2312"/>
          <w:bCs/>
          <w:color w:val="000000"/>
          <w:kern w:val="0"/>
          <w:sz w:val="24"/>
        </w:rPr>
      </w:pPr>
      <w:r>
        <w:rPr>
          <w:rFonts w:hint="eastAsia" w:ascii="仿宋_GB2312" w:hAnsi="仿宋" w:eastAsia="仿宋_GB2312"/>
          <w:bCs/>
          <w:color w:val="000000"/>
          <w:kern w:val="0"/>
          <w:sz w:val="24"/>
        </w:rPr>
        <w:t>5.因质疑答复，改变原中标结果，重新开展政府采购活动。</w:t>
      </w:r>
    </w:p>
    <w:p>
      <w:pPr>
        <w:spacing w:line="460" w:lineRule="exact"/>
        <w:ind w:firstLine="480" w:firstLineChars="200"/>
        <w:jc w:val="left"/>
        <w:rPr>
          <w:rFonts w:ascii="仿宋" w:hAnsi="仿宋" w:eastAsia="仿宋" w:cs="仿宋"/>
          <w:bCs/>
          <w:sz w:val="24"/>
        </w:rPr>
      </w:pPr>
      <w:r>
        <w:rPr>
          <w:rFonts w:hint="eastAsia" w:ascii="仿宋_GB2312" w:hAnsi="仿宋" w:eastAsia="仿宋_GB2312"/>
          <w:bCs/>
          <w:color w:val="000000"/>
          <w:kern w:val="0"/>
          <w:sz w:val="24"/>
        </w:rPr>
        <w:t>6.政府采购当事人有其他违反政府采购法或者本条例规定的行为，经改正后仍然影响或者可能影响中标、成交结果或者依法被认定为中标、成交无效的，依照1-5条规定处理。</w:t>
      </w:r>
    </w:p>
    <w:p>
      <w:pPr>
        <w:spacing w:line="460" w:lineRule="exact"/>
        <w:ind w:firstLine="482" w:firstLineChars="200"/>
        <w:jc w:val="left"/>
        <w:rPr>
          <w:rFonts w:ascii="仿宋" w:hAnsi="仿宋" w:eastAsia="仿宋" w:cs="仿宋"/>
          <w:b/>
          <w:sz w:val="24"/>
        </w:rPr>
      </w:pPr>
      <w:r>
        <w:rPr>
          <w:rFonts w:hint="eastAsia" w:ascii="仿宋" w:hAnsi="仿宋" w:eastAsia="仿宋" w:cs="仿宋"/>
          <w:b/>
          <w:sz w:val="24"/>
        </w:rPr>
        <w:t>十、定标</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（一）本项目由评标委员会根据招标文件和有关规定推荐中标候选人，采购结果由采购人代表签字确认，采购人自收到评审报告之日起5个工作日内确认中标供应商。</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数量、单价、服务要求，中标公告期限以及评审专家名单。</w:t>
      </w:r>
      <w:r>
        <w:rPr>
          <w:rFonts w:hint="eastAsia" w:ascii="仿宋" w:hAnsi="仿宋" w:eastAsia="仿宋" w:cs="仿宋"/>
          <w:b/>
          <w:sz w:val="24"/>
          <w:szCs w:val="24"/>
        </w:rPr>
        <w:t>公告期限为1个工作日</w:t>
      </w:r>
      <w:r>
        <w:rPr>
          <w:rFonts w:hint="eastAsia" w:ascii="仿宋" w:hAnsi="仿宋" w:eastAsia="仿宋" w:cs="仿宋"/>
          <w:sz w:val="24"/>
          <w:szCs w:val="24"/>
        </w:rPr>
        <w:t>。</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（三）中标通知书发出后，若中标供应商放弃中标，应当承担相应的法律责任，中标通知书对采购人和中标供应商具有同等法律效力。</w:t>
      </w:r>
    </w:p>
    <w:p>
      <w:pPr>
        <w:pStyle w:val="48"/>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十一、合同签订及其他</w:t>
      </w:r>
    </w:p>
    <w:p>
      <w:pPr>
        <w:snapToGrid w:val="0"/>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（一）签订合同</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1.采购人与中标人应当在《中标通知书》发出之日起30日内按照招标文件及投标文件确定的事项尽快签订采购合同。</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2.招标文件、中标人的投标文件、澄清文件及中标通知书等，均为签订合同的依据。</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3.中标人拖延、拒签合同的，或提出采购人不能接受的条件，致使合同无法签订，除按照合同条款处理外，采购人将书面报告主管部门并取消其中标资格。采购人将重新组织采购。</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合同条款具体详见第五章  采购合同主要条款</w:t>
      </w:r>
    </w:p>
    <w:p>
      <w:pPr>
        <w:pStyle w:val="48"/>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（二）履约保证金</w:t>
      </w:r>
    </w:p>
    <w:p>
      <w:pPr>
        <w:pStyle w:val="48"/>
        <w:snapToGrid w:val="0"/>
        <w:spacing w:beforeLines="0" w:afterLines="0" w:line="460" w:lineRule="exact"/>
        <w:ind w:firstLine="480" w:firstLineChars="200"/>
        <w:jc w:val="left"/>
        <w:rPr>
          <w:rFonts w:ascii="仿宋" w:hAnsi="仿宋" w:eastAsia="仿宋" w:cs="仿宋"/>
          <w:color w:val="auto"/>
        </w:rPr>
      </w:pPr>
      <w:r>
        <w:rPr>
          <w:rFonts w:hint="eastAsia" w:ascii="仿宋" w:hAnsi="仿宋" w:eastAsia="仿宋" w:cs="仿宋"/>
          <w:color w:val="auto"/>
        </w:rPr>
        <w:t>中标人收到中标通知书后，在合同签订前向业主提交中标价的5%作为履约保证金交付至指定账户，待项目服务期结束且无质量问题，由甲方在</w:t>
      </w:r>
      <w:r>
        <w:rPr>
          <w:rFonts w:hint="eastAsia" w:ascii="仿宋" w:hAnsi="仿宋" w:eastAsia="仿宋" w:cs="仿宋"/>
          <w:color w:val="auto"/>
          <w:lang w:val="en-US" w:eastAsia="zh-CN"/>
        </w:rPr>
        <w:t>30</w:t>
      </w:r>
      <w:r>
        <w:rPr>
          <w:rFonts w:hint="eastAsia" w:ascii="仿宋" w:hAnsi="仿宋" w:eastAsia="仿宋" w:cs="仿宋"/>
          <w:color w:val="auto"/>
        </w:rPr>
        <w:t>日内无息退还。</w:t>
      </w:r>
    </w:p>
    <w:p>
      <w:pPr>
        <w:pStyle w:val="48"/>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缴纳方式：可采用转帐支票或银行汇票形式。</w:t>
      </w:r>
    </w:p>
    <w:p>
      <w:pPr>
        <w:spacing w:line="460" w:lineRule="exact"/>
        <w:ind w:firstLine="482" w:firstLineChars="200"/>
        <w:jc w:val="left"/>
        <w:rPr>
          <w:rFonts w:ascii="仿宋" w:hAnsi="仿宋" w:eastAsia="仿宋" w:cs="仿宋"/>
          <w:b/>
          <w:kern w:val="0"/>
          <w:sz w:val="24"/>
          <w:szCs w:val="20"/>
        </w:rPr>
      </w:pPr>
      <w:r>
        <w:rPr>
          <w:rFonts w:hint="eastAsia" w:ascii="仿宋" w:hAnsi="仿宋" w:eastAsia="仿宋" w:cs="仿宋"/>
          <w:b/>
          <w:kern w:val="0"/>
          <w:sz w:val="24"/>
        </w:rPr>
        <w:t>（三）质疑和投诉</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1.供应商对采购活动事项有疑问的，可以向采购机构提出询问。</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2.供应商认为招标文件、采购过程和中标结果使自己的合法权益受到损害的，可以自知道或者应知其权益受到损害之日起七个工作日内，即获取采购文件之日或者采购文件公告期限届满之日（公告期限届满后获取采购文件的，以公告期限届满之日为准）起七个工作日内，以书面形式向采购人提出质疑。质疑函范本、投诉书范本请到浙江政府采购网下载专区下载。</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3.供应商提交的质疑书需一式三份，由法定代表人签字（或盖章）并加盖单位公章。质疑书至少应包括下列主要内容：</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（1）质疑人的名称、地址、邮政编码、联系人、联系电话，以及被质疑人名称及联系方式；</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（2）被质疑采购项目名称、编号及采购内容；</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（3）具体的质疑事项及事实依据；</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（4）认为自己合法权益受到损害或可能受到损害的相关证据材料；</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（5）提出质疑的日期</w:t>
      </w:r>
    </w:p>
    <w:p>
      <w:pPr>
        <w:widowControl/>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kern w:val="0"/>
          <w:sz w:val="24"/>
        </w:rPr>
        <w:t>4.采购人会在收到投标人的书面质疑后7个工作日内审查质疑事项，作出答复或相关处理决定，并以书面形式通知质疑投标人，但答复的内容涉及商业秘密的除外。若质疑涉及招标制度或程序，会被转交采购管理部门审查。</w:t>
      </w:r>
    </w:p>
    <w:p>
      <w:pPr>
        <w:widowControl/>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采购人将不予受理。</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6.质疑投标人对采购人的答复不满意或采购人未在规定的时间内做出答复的，可以在答复期满后15个工作日内向本区采购监督管理部门投诉。</w:t>
      </w:r>
    </w:p>
    <w:p>
      <w:pPr>
        <w:pStyle w:val="48"/>
        <w:snapToGrid w:val="0"/>
        <w:spacing w:beforeLines="0" w:afterLines="0" w:line="460" w:lineRule="exact"/>
        <w:ind w:firstLine="720" w:firstLineChars="200"/>
        <w:jc w:val="left"/>
        <w:rPr>
          <w:rFonts w:ascii="仿宋" w:hAnsi="仿宋" w:eastAsia="仿宋" w:cs="仿宋"/>
          <w:sz w:val="36"/>
          <w:szCs w:val="36"/>
        </w:rPr>
      </w:pPr>
    </w:p>
    <w:p>
      <w:pPr>
        <w:pStyle w:val="48"/>
        <w:snapToGrid w:val="0"/>
        <w:spacing w:before="600" w:beforeLines="250" w:afterLines="0" w:line="240" w:lineRule="auto"/>
        <w:ind w:firstLine="2168" w:firstLineChars="600"/>
        <w:jc w:val="left"/>
        <w:rPr>
          <w:rFonts w:hint="eastAsia" w:ascii="仿宋" w:hAnsi="仿宋" w:eastAsia="仿宋" w:cs="仿宋"/>
          <w:b/>
          <w:bCs/>
          <w:sz w:val="36"/>
          <w:szCs w:val="36"/>
        </w:rPr>
      </w:pPr>
    </w:p>
    <w:p>
      <w:pPr>
        <w:pStyle w:val="48"/>
        <w:snapToGrid w:val="0"/>
        <w:spacing w:before="600" w:beforeLines="250" w:afterLines="0" w:line="240" w:lineRule="auto"/>
        <w:ind w:firstLine="2168" w:firstLineChars="600"/>
        <w:jc w:val="left"/>
        <w:rPr>
          <w:rFonts w:hint="eastAsia" w:ascii="仿宋" w:hAnsi="仿宋" w:eastAsia="仿宋" w:cs="仿宋"/>
          <w:b/>
          <w:bCs/>
          <w:sz w:val="36"/>
          <w:szCs w:val="36"/>
        </w:rPr>
      </w:pPr>
    </w:p>
    <w:p>
      <w:pPr>
        <w:pStyle w:val="48"/>
        <w:snapToGrid w:val="0"/>
        <w:spacing w:before="600" w:beforeLines="250" w:afterLines="0" w:line="240" w:lineRule="auto"/>
        <w:ind w:firstLine="2168" w:firstLineChars="600"/>
        <w:jc w:val="left"/>
        <w:rPr>
          <w:rFonts w:hint="eastAsia" w:ascii="仿宋" w:hAnsi="仿宋" w:eastAsia="仿宋" w:cs="仿宋"/>
          <w:b/>
          <w:bCs/>
          <w:sz w:val="36"/>
          <w:szCs w:val="36"/>
        </w:rPr>
      </w:pPr>
    </w:p>
    <w:p>
      <w:pPr>
        <w:pStyle w:val="48"/>
        <w:snapToGrid w:val="0"/>
        <w:spacing w:before="600" w:beforeLines="250" w:afterLines="0" w:line="240" w:lineRule="auto"/>
        <w:ind w:firstLine="2168" w:firstLineChars="600"/>
        <w:jc w:val="left"/>
        <w:rPr>
          <w:rFonts w:hint="eastAsia" w:ascii="仿宋" w:hAnsi="仿宋" w:eastAsia="仿宋" w:cs="仿宋"/>
          <w:b/>
          <w:bCs/>
          <w:sz w:val="36"/>
          <w:szCs w:val="36"/>
        </w:rPr>
      </w:pPr>
    </w:p>
    <w:p>
      <w:pPr>
        <w:pStyle w:val="48"/>
        <w:snapToGrid w:val="0"/>
        <w:spacing w:before="600" w:beforeLines="250" w:afterLines="0" w:line="240" w:lineRule="auto"/>
        <w:ind w:firstLine="2168" w:firstLineChars="600"/>
        <w:jc w:val="left"/>
        <w:rPr>
          <w:rFonts w:hint="eastAsia" w:ascii="仿宋" w:hAnsi="仿宋" w:eastAsia="仿宋" w:cs="仿宋"/>
          <w:b/>
          <w:bCs/>
          <w:sz w:val="36"/>
          <w:szCs w:val="36"/>
        </w:rPr>
      </w:pPr>
    </w:p>
    <w:p>
      <w:pPr>
        <w:pStyle w:val="48"/>
        <w:snapToGrid w:val="0"/>
        <w:spacing w:before="600" w:beforeLines="250" w:afterLines="0" w:line="240" w:lineRule="auto"/>
        <w:ind w:firstLine="2168" w:firstLineChars="600"/>
        <w:jc w:val="left"/>
        <w:rPr>
          <w:rFonts w:hint="eastAsia" w:ascii="仿宋" w:hAnsi="仿宋" w:eastAsia="仿宋" w:cs="仿宋"/>
          <w:b/>
          <w:bCs/>
          <w:sz w:val="36"/>
          <w:szCs w:val="36"/>
        </w:rPr>
      </w:pPr>
    </w:p>
    <w:p>
      <w:pPr>
        <w:pStyle w:val="48"/>
        <w:snapToGrid w:val="0"/>
        <w:spacing w:before="600" w:beforeLines="250" w:afterLines="0" w:line="240" w:lineRule="auto"/>
        <w:ind w:firstLine="2168" w:firstLineChars="600"/>
        <w:jc w:val="left"/>
        <w:rPr>
          <w:rFonts w:hint="eastAsia" w:ascii="仿宋" w:hAnsi="仿宋" w:eastAsia="仿宋" w:cs="仿宋"/>
          <w:b/>
          <w:bCs/>
          <w:sz w:val="36"/>
          <w:szCs w:val="36"/>
        </w:rPr>
      </w:pPr>
    </w:p>
    <w:p>
      <w:pPr>
        <w:pStyle w:val="48"/>
        <w:snapToGrid w:val="0"/>
        <w:spacing w:before="600" w:beforeLines="250" w:afterLines="0" w:line="240" w:lineRule="auto"/>
        <w:ind w:firstLine="2168" w:firstLineChars="600"/>
        <w:jc w:val="left"/>
        <w:rPr>
          <w:rFonts w:hint="eastAsia" w:ascii="仿宋" w:hAnsi="仿宋" w:eastAsia="仿宋" w:cs="仿宋"/>
          <w:b/>
          <w:bCs/>
          <w:sz w:val="36"/>
          <w:szCs w:val="36"/>
        </w:rPr>
      </w:pPr>
    </w:p>
    <w:p>
      <w:pPr>
        <w:pStyle w:val="48"/>
        <w:snapToGrid w:val="0"/>
        <w:spacing w:before="600" w:beforeLines="250" w:afterLines="0" w:line="240" w:lineRule="auto"/>
        <w:jc w:val="center"/>
        <w:rPr>
          <w:rFonts w:ascii="仿宋" w:hAnsi="仿宋" w:eastAsia="仿宋" w:cs="仿宋"/>
          <w:b/>
          <w:bCs/>
          <w:sz w:val="36"/>
          <w:szCs w:val="36"/>
        </w:rPr>
      </w:pPr>
      <w:r>
        <w:rPr>
          <w:rFonts w:hint="eastAsia" w:ascii="仿宋" w:hAnsi="仿宋" w:eastAsia="仿宋" w:cs="仿宋"/>
          <w:b/>
          <w:bCs/>
          <w:sz w:val="36"/>
          <w:szCs w:val="36"/>
        </w:rPr>
        <w:t>第三章  评标办法及评分标准</w:t>
      </w:r>
    </w:p>
    <w:p>
      <w:pPr>
        <w:spacing w:before="84" w:beforeLines="35" w:after="120"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遵循“公开、公平、公正”的原则，结合本项目的实际需求，制定本办法。</w:t>
      </w:r>
    </w:p>
    <w:p>
      <w:pPr>
        <w:spacing w:before="84" w:beforeLines="35" w:after="120" w:line="460" w:lineRule="exact"/>
        <w:ind w:firstLine="472" w:firstLineChars="196"/>
        <w:rPr>
          <w:rFonts w:ascii="仿宋" w:hAnsi="仿宋" w:eastAsia="仿宋" w:cs="仿宋"/>
          <w:b/>
          <w:bCs/>
          <w:sz w:val="24"/>
          <w:szCs w:val="24"/>
        </w:rPr>
      </w:pPr>
      <w:r>
        <w:rPr>
          <w:rFonts w:hint="eastAsia" w:ascii="仿宋" w:hAnsi="仿宋" w:eastAsia="仿宋" w:cs="仿宋"/>
          <w:b/>
          <w:bCs/>
          <w:sz w:val="24"/>
          <w:szCs w:val="24"/>
        </w:rPr>
        <w:t>一、总则</w:t>
      </w:r>
    </w:p>
    <w:p>
      <w:pPr>
        <w:spacing w:before="84" w:beforeLines="35" w:after="120" w:line="460" w:lineRule="exact"/>
        <w:ind w:firstLine="480" w:firstLineChars="200"/>
        <w:rPr>
          <w:rFonts w:ascii="仿宋" w:hAnsi="仿宋" w:eastAsia="仿宋" w:cs="仿宋"/>
          <w:sz w:val="24"/>
          <w:szCs w:val="24"/>
        </w:rPr>
      </w:pPr>
      <w:r>
        <w:rPr>
          <w:rFonts w:hint="eastAsia" w:ascii="仿宋" w:hAnsi="仿宋" w:eastAsia="仿宋" w:cs="仿宋"/>
          <w:sz w:val="24"/>
          <w:szCs w:val="24"/>
        </w:rPr>
        <w:t>1.本次评标采用综合评分法，总分为100分。</w:t>
      </w:r>
    </w:p>
    <w:p>
      <w:pPr>
        <w:spacing w:before="84" w:beforeLines="35" w:after="120"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2.各合格投标人综合得分的计算公式为：</w:t>
      </w:r>
    </w:p>
    <w:p>
      <w:pPr>
        <w:spacing w:before="84" w:beforeLines="35" w:after="120"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投标人评标综合得分=</w:t>
      </w:r>
      <w:r>
        <w:rPr>
          <w:rFonts w:hint="eastAsia" w:ascii="仿宋" w:hAnsi="仿宋" w:eastAsia="仿宋" w:cs="仿宋"/>
          <w:sz w:val="24"/>
          <w:szCs w:val="24"/>
          <w:highlight w:val="none"/>
          <w:lang w:val="en-US" w:eastAsia="zh-CN"/>
        </w:rPr>
        <w:t>商务及</w:t>
      </w:r>
      <w:r>
        <w:rPr>
          <w:rFonts w:hint="eastAsia" w:ascii="仿宋" w:hAnsi="仿宋" w:eastAsia="仿宋" w:cs="仿宋"/>
          <w:sz w:val="24"/>
          <w:szCs w:val="24"/>
          <w:highlight w:val="none"/>
        </w:rPr>
        <w:t>技术得分＋</w:t>
      </w:r>
      <w:r>
        <w:rPr>
          <w:rFonts w:hint="eastAsia" w:ascii="仿宋" w:hAnsi="仿宋" w:eastAsia="仿宋" w:cs="仿宋"/>
          <w:sz w:val="24"/>
          <w:szCs w:val="24"/>
          <w:highlight w:val="none"/>
          <w:lang w:val="en-US" w:eastAsia="zh-CN"/>
        </w:rPr>
        <w:t>报价</w:t>
      </w:r>
      <w:r>
        <w:rPr>
          <w:rFonts w:hint="eastAsia" w:ascii="仿宋" w:hAnsi="仿宋" w:eastAsia="仿宋" w:cs="仿宋"/>
          <w:sz w:val="24"/>
          <w:szCs w:val="24"/>
          <w:highlight w:val="none"/>
        </w:rPr>
        <w:t>得分。</w:t>
      </w:r>
    </w:p>
    <w:p>
      <w:pPr>
        <w:spacing w:before="84" w:beforeLines="35" w:after="120" w:line="460" w:lineRule="exact"/>
        <w:ind w:firstLine="480" w:firstLineChars="200"/>
        <w:rPr>
          <w:rFonts w:ascii="仿宋" w:hAnsi="仿宋" w:eastAsia="仿宋" w:cs="仿宋"/>
          <w:sz w:val="24"/>
          <w:szCs w:val="24"/>
        </w:rPr>
      </w:pPr>
      <w:r>
        <w:rPr>
          <w:rFonts w:hint="eastAsia" w:ascii="仿宋" w:hAnsi="仿宋" w:eastAsia="仿宋" w:cs="仿宋"/>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pacing w:before="84" w:beforeLines="35" w:after="120" w:line="460" w:lineRule="exact"/>
        <w:ind w:firstLine="482" w:firstLineChars="200"/>
        <w:rPr>
          <w:rFonts w:ascii="仿宋" w:hAnsi="仿宋" w:eastAsia="仿宋" w:cs="仿宋"/>
          <w:b/>
          <w:sz w:val="24"/>
          <w:szCs w:val="24"/>
        </w:rPr>
      </w:pPr>
      <w:r>
        <w:rPr>
          <w:rFonts w:hint="eastAsia" w:ascii="仿宋" w:hAnsi="仿宋" w:eastAsia="仿宋" w:cs="仿宋"/>
          <w:b/>
          <w:sz w:val="24"/>
          <w:szCs w:val="24"/>
        </w:rPr>
        <w:t>4.由评标委员会推荐综合得分排序第一名的投标人为中标人。中标供应商放弃中标资格的，或中标资格被依法确认无效的，应当重新组织采购。</w:t>
      </w:r>
    </w:p>
    <w:p>
      <w:pPr>
        <w:spacing w:before="84" w:beforeLines="35" w:after="120" w:line="460" w:lineRule="exact"/>
        <w:ind w:firstLine="480" w:firstLineChars="200"/>
        <w:rPr>
          <w:rFonts w:ascii="仿宋" w:hAnsi="仿宋" w:eastAsia="仿宋" w:cs="仿宋"/>
          <w:sz w:val="24"/>
          <w:szCs w:val="24"/>
        </w:rPr>
      </w:pPr>
      <w:r>
        <w:rPr>
          <w:rFonts w:hint="eastAsia" w:ascii="仿宋" w:hAnsi="仿宋" w:eastAsia="仿宋" w:cs="仿宋"/>
          <w:sz w:val="24"/>
          <w:szCs w:val="24"/>
        </w:rPr>
        <w:t>5.评分过程中采用四舍五入法，并保留小数2位。</w:t>
      </w:r>
    </w:p>
    <w:p>
      <w:pPr>
        <w:spacing w:before="84" w:beforeLines="35" w:after="120" w:line="460" w:lineRule="exact"/>
        <w:ind w:firstLine="472" w:firstLineChars="196"/>
        <w:rPr>
          <w:rFonts w:ascii="仿宋" w:hAnsi="仿宋" w:eastAsia="仿宋" w:cs="仿宋"/>
          <w:b/>
          <w:bCs/>
          <w:sz w:val="24"/>
          <w:szCs w:val="24"/>
          <w:highlight w:val="none"/>
        </w:rPr>
      </w:pPr>
      <w:r>
        <w:rPr>
          <w:rFonts w:hint="eastAsia" w:ascii="仿宋" w:hAnsi="仿宋" w:eastAsia="仿宋" w:cs="仿宋"/>
          <w:b/>
          <w:bCs/>
          <w:sz w:val="24"/>
          <w:szCs w:val="24"/>
          <w:highlight w:val="none"/>
        </w:rPr>
        <w:t>二、评分内容及标准</w:t>
      </w:r>
    </w:p>
    <w:p>
      <w:pPr>
        <w:spacing w:before="84" w:beforeLines="35" w:after="120" w:line="46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（一）</w:t>
      </w:r>
      <w:r>
        <w:rPr>
          <w:rFonts w:hint="eastAsia" w:ascii="仿宋" w:hAnsi="仿宋" w:eastAsia="仿宋" w:cs="仿宋"/>
          <w:b/>
          <w:bCs/>
          <w:sz w:val="24"/>
          <w:szCs w:val="24"/>
          <w:highlight w:val="none"/>
          <w:lang w:val="en-US" w:eastAsia="zh-CN"/>
        </w:rPr>
        <w:t>报价</w:t>
      </w:r>
      <w:r>
        <w:rPr>
          <w:rFonts w:hint="eastAsia" w:ascii="仿宋" w:hAnsi="仿宋" w:eastAsia="仿宋" w:cs="仿宋"/>
          <w:b/>
          <w:bCs/>
          <w:sz w:val="24"/>
          <w:szCs w:val="24"/>
          <w:highlight w:val="none"/>
        </w:rPr>
        <w:t>评分(</w:t>
      </w: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0分)</w:t>
      </w:r>
    </w:p>
    <w:p>
      <w:pPr>
        <w:spacing w:before="84" w:beforeLines="35" w:after="120" w:line="460" w:lineRule="exact"/>
        <w:ind w:firstLine="482" w:firstLineChars="200"/>
        <w:rPr>
          <w:rFonts w:ascii="仿宋" w:hAnsi="仿宋" w:eastAsia="仿宋" w:cs="仿宋"/>
          <w:sz w:val="24"/>
          <w:szCs w:val="24"/>
        </w:rPr>
      </w:pPr>
      <w:r>
        <w:rPr>
          <w:rFonts w:hint="eastAsia" w:ascii="仿宋" w:hAnsi="仿宋" w:eastAsia="仿宋" w:cs="仿宋"/>
          <w:b/>
          <w:bCs/>
          <w:sz w:val="24"/>
          <w:szCs w:val="24"/>
          <w:highlight w:val="none"/>
        </w:rPr>
        <w:t>1.报价的合理性：</w:t>
      </w:r>
      <w:r>
        <w:rPr>
          <w:rFonts w:hint="eastAsia" w:ascii="仿宋" w:hAnsi="仿宋" w:eastAsia="仿宋" w:cs="仿宋"/>
          <w:sz w:val="24"/>
          <w:szCs w:val="24"/>
          <w:highlight w:val="none"/>
        </w:rPr>
        <w:t>分析</w:t>
      </w:r>
      <w:r>
        <w:rPr>
          <w:rFonts w:hint="eastAsia" w:ascii="仿宋" w:hAnsi="仿宋" w:eastAsia="仿宋" w:cs="仿宋"/>
          <w:sz w:val="24"/>
          <w:szCs w:val="24"/>
        </w:rPr>
        <w:t>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before="84" w:beforeLines="35" w:after="120" w:line="460" w:lineRule="exact"/>
        <w:ind w:firstLine="482" w:firstLineChars="200"/>
        <w:rPr>
          <w:rFonts w:ascii="仿宋" w:hAnsi="仿宋" w:eastAsia="仿宋" w:cs="仿宋"/>
          <w:sz w:val="24"/>
          <w:szCs w:val="24"/>
          <w:highlight w:val="none"/>
        </w:rPr>
      </w:pPr>
      <w:r>
        <w:rPr>
          <w:rFonts w:hint="eastAsia" w:ascii="仿宋" w:hAnsi="仿宋" w:eastAsia="仿宋" w:cs="仿宋"/>
          <w:b/>
          <w:bCs/>
          <w:sz w:val="24"/>
          <w:szCs w:val="24"/>
        </w:rPr>
        <w:t>2.价格分的计算：</w:t>
      </w:r>
      <w:r>
        <w:rPr>
          <w:rFonts w:hint="eastAsia" w:ascii="仿宋" w:hAnsi="仿宋" w:eastAsia="仿宋" w:cs="仿宋"/>
          <w:sz w:val="24"/>
          <w:szCs w:val="24"/>
        </w:rPr>
        <w:t>根据各投标人的有效投标报价，满足招标文件要求且</w:t>
      </w:r>
      <w:r>
        <w:rPr>
          <w:rFonts w:hint="eastAsia" w:ascii="仿宋" w:hAnsi="仿宋" w:eastAsia="仿宋" w:cs="仿宋"/>
          <w:b/>
          <w:sz w:val="24"/>
          <w:szCs w:val="24"/>
        </w:rPr>
        <w:t>投标价格最低的投标报价为评标基准价</w:t>
      </w:r>
      <w:r>
        <w:rPr>
          <w:rFonts w:hint="eastAsia" w:ascii="仿宋" w:hAnsi="仿宋" w:eastAsia="仿宋" w:cs="仿宋"/>
          <w:sz w:val="24"/>
          <w:szCs w:val="24"/>
        </w:rPr>
        <w:t>，其商务价格分为满分。其他投标人的商务价格分统一按照下列公式计算：投标报价得分=(评标基准价／有效投标报价)×</w:t>
      </w:r>
      <w:r>
        <w:rPr>
          <w:rFonts w:hint="eastAsia" w:ascii="仿宋" w:hAnsi="仿宋" w:eastAsia="仿宋" w:cs="仿宋"/>
          <w:sz w:val="24"/>
          <w:szCs w:val="24"/>
          <w:lang w:val="en-US" w:eastAsia="zh-CN"/>
        </w:rPr>
        <w:t>3</w:t>
      </w:r>
      <w:r>
        <w:rPr>
          <w:rFonts w:hint="eastAsia" w:ascii="仿宋" w:hAnsi="仿宋" w:eastAsia="仿宋" w:cs="仿宋"/>
          <w:sz w:val="24"/>
          <w:szCs w:val="24"/>
        </w:rPr>
        <w:t>0%×100；</w:t>
      </w:r>
    </w:p>
    <w:p>
      <w:pPr>
        <w:spacing w:before="84" w:beforeLines="35" w:after="120" w:line="46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（二）</w:t>
      </w:r>
      <w:r>
        <w:rPr>
          <w:rFonts w:hint="eastAsia" w:ascii="仿宋" w:hAnsi="仿宋" w:eastAsia="仿宋" w:cs="仿宋"/>
          <w:b/>
          <w:bCs/>
          <w:sz w:val="24"/>
          <w:szCs w:val="24"/>
          <w:highlight w:val="none"/>
          <w:lang w:val="en-US" w:eastAsia="zh-CN"/>
        </w:rPr>
        <w:t>商务及技术</w:t>
      </w:r>
      <w:r>
        <w:rPr>
          <w:rFonts w:hint="eastAsia" w:ascii="仿宋" w:hAnsi="仿宋" w:eastAsia="仿宋" w:cs="仿宋"/>
          <w:b/>
          <w:bCs/>
          <w:sz w:val="24"/>
          <w:szCs w:val="24"/>
          <w:highlight w:val="none"/>
        </w:rPr>
        <w:t>评分（</w:t>
      </w:r>
      <w:r>
        <w:rPr>
          <w:rFonts w:hint="eastAsia" w:ascii="仿宋" w:hAnsi="仿宋" w:eastAsia="仿宋" w:cs="仿宋"/>
          <w:b/>
          <w:bCs/>
          <w:sz w:val="24"/>
          <w:szCs w:val="24"/>
          <w:highlight w:val="none"/>
          <w:lang w:val="en-US" w:eastAsia="zh-CN"/>
        </w:rPr>
        <w:t>7</w:t>
      </w:r>
      <w:r>
        <w:rPr>
          <w:rFonts w:hint="eastAsia" w:ascii="仿宋" w:hAnsi="仿宋" w:eastAsia="仿宋" w:cs="仿宋"/>
          <w:b/>
          <w:bCs/>
          <w:sz w:val="24"/>
          <w:szCs w:val="24"/>
          <w:highlight w:val="none"/>
        </w:rPr>
        <w:t>0分）</w:t>
      </w:r>
    </w:p>
    <w:p>
      <w:pPr>
        <w:spacing w:before="84" w:beforeLines="35" w:after="120" w:line="46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1.</w:t>
      </w:r>
      <w:r>
        <w:rPr>
          <w:rFonts w:hint="eastAsia" w:ascii="仿宋" w:hAnsi="仿宋" w:eastAsia="仿宋" w:cs="仿宋"/>
          <w:b/>
          <w:bCs/>
          <w:sz w:val="24"/>
          <w:szCs w:val="24"/>
          <w:highlight w:val="none"/>
          <w:lang w:val="en-US" w:eastAsia="zh-CN"/>
        </w:rPr>
        <w:t>商务及技术</w:t>
      </w:r>
      <w:r>
        <w:rPr>
          <w:rFonts w:hint="eastAsia" w:ascii="仿宋" w:hAnsi="仿宋" w:eastAsia="仿宋" w:cs="仿宋"/>
          <w:b/>
          <w:bCs/>
          <w:sz w:val="24"/>
          <w:szCs w:val="24"/>
          <w:highlight w:val="none"/>
        </w:rPr>
        <w:t>分的计算。</w:t>
      </w:r>
    </w:p>
    <w:p>
      <w:pPr>
        <w:spacing w:before="84" w:beforeLines="35" w:after="120" w:line="46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商务及技术</w:t>
      </w:r>
      <w:r>
        <w:rPr>
          <w:rFonts w:hint="eastAsia" w:ascii="仿宋" w:hAnsi="仿宋" w:eastAsia="仿宋" w:cs="仿宋"/>
          <w:sz w:val="24"/>
          <w:szCs w:val="24"/>
        </w:rPr>
        <w:t>评分按照评标委员会成员的独立评分结果汇总后的算术平均分计算，计算公式为：</w:t>
      </w:r>
      <w:r>
        <w:rPr>
          <w:rFonts w:hint="eastAsia" w:ascii="仿宋" w:hAnsi="仿宋" w:eastAsia="仿宋" w:cs="仿宋"/>
          <w:sz w:val="24"/>
          <w:szCs w:val="24"/>
          <w:lang w:val="en-US" w:eastAsia="zh-CN"/>
        </w:rPr>
        <w:t>商务及</w:t>
      </w:r>
      <w:r>
        <w:rPr>
          <w:rFonts w:hint="eastAsia" w:ascii="仿宋" w:hAnsi="仿宋" w:eastAsia="仿宋" w:cs="仿宋"/>
          <w:sz w:val="24"/>
          <w:szCs w:val="24"/>
        </w:rPr>
        <w:t>技术评分＝评标委员会所有成员评分合计数/评标委员会组成人员数。</w:t>
      </w:r>
    </w:p>
    <w:p>
      <w:pPr>
        <w:spacing w:before="84" w:beforeLines="35" w:after="120" w:line="4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2.评分细则</w:t>
      </w:r>
    </w:p>
    <w:tbl>
      <w:tblPr>
        <w:tblStyle w:val="88"/>
        <w:tblW w:w="5351"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227"/>
        <w:gridCol w:w="6357"/>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672"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b/>
                <w:bCs/>
                <w:sz w:val="24"/>
                <w:szCs w:val="24"/>
              </w:rPr>
            </w:pPr>
            <w:r>
              <w:rPr>
                <w:rFonts w:hint="eastAsia" w:ascii="仿宋" w:hAnsi="仿宋" w:eastAsia="仿宋" w:cs="仿宋"/>
                <w:b/>
                <w:bCs/>
                <w:sz w:val="24"/>
                <w:szCs w:val="24"/>
              </w:rPr>
              <w:t>评分项目</w:t>
            </w:r>
          </w:p>
        </w:tc>
        <w:tc>
          <w:tcPr>
            <w:tcW w:w="3482"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b/>
                <w:bCs/>
                <w:sz w:val="24"/>
                <w:szCs w:val="24"/>
              </w:rPr>
            </w:pPr>
            <w:r>
              <w:rPr>
                <w:rFonts w:hint="eastAsia" w:ascii="仿宋" w:hAnsi="仿宋" w:eastAsia="仿宋" w:cs="仿宋"/>
                <w:b/>
                <w:bCs/>
                <w:sz w:val="24"/>
                <w:szCs w:val="24"/>
              </w:rPr>
              <w:t>评标标准及说明</w:t>
            </w:r>
          </w:p>
        </w:tc>
        <w:tc>
          <w:tcPr>
            <w:tcW w:w="477"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3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672"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同类业绩</w:t>
            </w:r>
          </w:p>
        </w:tc>
        <w:tc>
          <w:tcPr>
            <w:tcW w:w="3482" w:type="pc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投标人近三年以来（按投标截止时间往前追溯），完成过类似项目业绩的，每有一个得1分，最高得5分。</w:t>
            </w:r>
            <w:r>
              <w:rPr>
                <w:rFonts w:hint="eastAsia" w:ascii="仿宋" w:hAnsi="仿宋" w:eastAsia="仿宋" w:cs="仿宋"/>
                <w:sz w:val="24"/>
                <w:szCs w:val="24"/>
                <w:highlight w:val="none"/>
                <w:lang w:val="en-US" w:eastAsia="zh-CN"/>
              </w:rPr>
              <w:t>（0-5分）</w:t>
            </w:r>
          </w:p>
          <w:p>
            <w:pPr>
              <w:spacing w:line="3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（是否属于类似项目由评标委员会认定，以内容清楚、盖章齐全的合同为依据。提供</w:t>
            </w:r>
            <w:r>
              <w:rPr>
                <w:rFonts w:hint="eastAsia" w:ascii="仿宋" w:hAnsi="仿宋" w:eastAsia="仿宋" w:cs="仿宋"/>
                <w:sz w:val="24"/>
                <w:szCs w:val="24"/>
                <w:highlight w:val="none"/>
                <w:lang w:val="en-US" w:eastAsia="zh-CN"/>
              </w:rPr>
              <w:t>发票及</w:t>
            </w:r>
            <w:r>
              <w:rPr>
                <w:rFonts w:hint="eastAsia" w:ascii="仿宋" w:hAnsi="仿宋" w:eastAsia="仿宋" w:cs="仿宋"/>
                <w:sz w:val="24"/>
                <w:szCs w:val="24"/>
                <w:highlight w:val="none"/>
              </w:rPr>
              <w:t>合同复印件加盖公章，业绩证明以合同签订时间为准，不提供或缺一项不得分）。</w:t>
            </w:r>
          </w:p>
        </w:tc>
        <w:tc>
          <w:tcPr>
            <w:tcW w:w="477"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672"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企业认证</w:t>
            </w:r>
          </w:p>
        </w:tc>
        <w:tc>
          <w:tcPr>
            <w:tcW w:w="3482"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before="12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投标人具有质量管理体系证书的得1分、环境管理体系证书的得1分、职业健康安全管理体系证书的得1分，没有不得分，最高得3分。须提供有效期内证书复印件。（0-3分）</w:t>
            </w:r>
          </w:p>
        </w:tc>
        <w:tc>
          <w:tcPr>
            <w:tcW w:w="477"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672" w:type="pct"/>
            <w:tcBorders>
              <w:top w:val="single" w:color="auto" w:sz="4" w:space="0"/>
              <w:left w:val="single" w:color="auto" w:sz="4" w:space="0"/>
              <w:bottom w:val="single" w:color="auto" w:sz="4" w:space="0"/>
              <w:right w:val="single" w:color="auto" w:sz="4" w:space="0"/>
            </w:tcBorders>
            <w:vAlign w:val="center"/>
          </w:tcPr>
          <w:p>
            <w:pPr>
              <w:spacing w:before="84" w:beforeLines="35" w:after="120"/>
              <w:rPr>
                <w:rFonts w:hint="eastAsia" w:ascii="仿宋" w:hAnsi="仿宋" w:eastAsia="仿宋" w:cs="仿宋"/>
                <w:sz w:val="24"/>
                <w:szCs w:val="24"/>
                <w:highlight w:val="none"/>
              </w:rPr>
            </w:pPr>
            <w:r>
              <w:rPr>
                <w:rFonts w:hint="eastAsia" w:ascii="仿宋" w:hAnsi="仿宋" w:eastAsia="仿宋" w:cs="仿宋"/>
                <w:sz w:val="24"/>
                <w:szCs w:val="24"/>
                <w:highlight w:val="none"/>
              </w:rPr>
              <w:t>项目团队</w:t>
            </w:r>
          </w:p>
        </w:tc>
        <w:tc>
          <w:tcPr>
            <w:tcW w:w="3482" w:type="pc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拟担任本项目的现场项目负责人及工作人员的人员配置，及其专业素质、技术能力、同类项目的实践经验等情况。（0-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p>
          <w:p>
            <w:pPr>
              <w:spacing w:line="3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须</w:t>
            </w:r>
            <w:r>
              <w:rPr>
                <w:rFonts w:hint="eastAsia" w:ascii="仿宋" w:hAnsi="仿宋" w:eastAsia="仿宋" w:cs="仿宋"/>
                <w:sz w:val="24"/>
                <w:szCs w:val="24"/>
                <w:highlight w:val="none"/>
              </w:rPr>
              <w:t>提供配备人员近3个月在投标人企业缴纳社保</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证明</w:t>
            </w:r>
            <w:r>
              <w:rPr>
                <w:rFonts w:hint="eastAsia" w:ascii="仿宋" w:hAnsi="仿宋" w:eastAsia="仿宋" w:cs="仿宋"/>
                <w:sz w:val="24"/>
                <w:szCs w:val="24"/>
                <w:highlight w:val="none"/>
                <w:lang w:val="en-US" w:eastAsia="zh-CN"/>
              </w:rPr>
              <w:t>材料</w:t>
            </w:r>
            <w:r>
              <w:rPr>
                <w:rFonts w:hint="eastAsia" w:ascii="仿宋" w:hAnsi="仿宋" w:eastAsia="仿宋" w:cs="仿宋"/>
                <w:sz w:val="24"/>
                <w:szCs w:val="24"/>
                <w:highlight w:val="none"/>
              </w:rPr>
              <w:t>复印件，</w:t>
            </w:r>
            <w:r>
              <w:rPr>
                <w:rFonts w:hint="eastAsia" w:ascii="仿宋" w:hAnsi="仿宋" w:eastAsia="仿宋" w:cs="仿宋"/>
                <w:sz w:val="24"/>
                <w:szCs w:val="24"/>
                <w:highlight w:val="none"/>
                <w:lang w:val="en-US" w:eastAsia="zh-CN"/>
              </w:rPr>
              <w:t>未提供或提供的社保证明不符合要求的</w:t>
            </w:r>
            <w:r>
              <w:rPr>
                <w:rFonts w:hint="eastAsia" w:ascii="仿宋" w:hAnsi="仿宋" w:eastAsia="仿宋" w:cs="仿宋"/>
                <w:sz w:val="24"/>
                <w:szCs w:val="24"/>
                <w:highlight w:val="none"/>
              </w:rPr>
              <w:t>不计分）</w:t>
            </w:r>
          </w:p>
        </w:tc>
        <w:tc>
          <w:tcPr>
            <w:tcW w:w="477"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368" w:type="pc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672" w:type="pct"/>
            <w:tcBorders>
              <w:top w:val="single" w:color="auto" w:sz="4" w:space="0"/>
              <w:left w:val="single" w:color="auto" w:sz="4" w:space="0"/>
              <w:right w:val="single" w:color="auto" w:sz="4" w:space="0"/>
            </w:tcBorders>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企业综合实力</w:t>
            </w:r>
          </w:p>
        </w:tc>
        <w:tc>
          <w:tcPr>
            <w:tcW w:w="3482" w:type="pct"/>
            <w:tcBorders>
              <w:top w:val="single" w:color="auto" w:sz="4" w:space="0"/>
              <w:left w:val="single" w:color="auto" w:sz="4" w:space="0"/>
              <w:right w:val="single" w:color="auto" w:sz="4" w:space="0"/>
            </w:tcBorders>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根据投标人企业</w:t>
            </w:r>
            <w:r>
              <w:rPr>
                <w:rFonts w:hint="eastAsia" w:ascii="仿宋" w:hAnsi="仿宋" w:eastAsia="仿宋" w:cs="仿宋"/>
                <w:sz w:val="24"/>
                <w:szCs w:val="24"/>
                <w:highlight w:val="none"/>
              </w:rPr>
              <w:t>生产能力、技术力量、</w:t>
            </w:r>
            <w:r>
              <w:rPr>
                <w:rFonts w:hint="eastAsia" w:ascii="仿宋" w:hAnsi="仿宋" w:eastAsia="仿宋" w:cs="仿宋"/>
                <w:sz w:val="24"/>
                <w:szCs w:val="24"/>
                <w:highlight w:val="none"/>
                <w:lang w:val="en-US" w:eastAsia="zh-CN"/>
              </w:rPr>
              <w:t>制造及加工</w:t>
            </w:r>
            <w:r>
              <w:rPr>
                <w:rFonts w:hint="eastAsia" w:ascii="仿宋" w:hAnsi="仿宋" w:eastAsia="仿宋" w:cs="仿宋"/>
                <w:sz w:val="24"/>
                <w:szCs w:val="24"/>
                <w:highlight w:val="none"/>
              </w:rPr>
              <w:t>设备等综合实力</w:t>
            </w:r>
            <w:r>
              <w:rPr>
                <w:rFonts w:hint="eastAsia" w:ascii="仿宋" w:hAnsi="仿宋" w:eastAsia="仿宋" w:cs="仿宋"/>
                <w:sz w:val="24"/>
                <w:szCs w:val="24"/>
                <w:highlight w:val="none"/>
                <w:lang w:val="en-US" w:eastAsia="zh-CN"/>
              </w:rPr>
              <w:t>进行</w:t>
            </w:r>
            <w:r>
              <w:rPr>
                <w:rFonts w:hint="eastAsia" w:ascii="仿宋" w:hAnsi="仿宋" w:eastAsia="仿宋" w:cs="仿宋"/>
                <w:sz w:val="24"/>
                <w:szCs w:val="24"/>
                <w:highlight w:val="none"/>
              </w:rPr>
              <w:t>评议，横向比较，综合打分。（</w:t>
            </w:r>
            <w:r>
              <w:rPr>
                <w:rFonts w:hint="eastAsia" w:ascii="仿宋" w:hAnsi="仿宋" w:eastAsia="仿宋" w:cs="仿宋"/>
                <w:sz w:val="24"/>
                <w:szCs w:val="24"/>
                <w:highlight w:val="none"/>
                <w:lang w:val="en-US" w:eastAsia="zh-CN"/>
              </w:rPr>
              <w:t>0-8</w:t>
            </w:r>
            <w:r>
              <w:rPr>
                <w:rFonts w:hint="eastAsia" w:ascii="仿宋" w:hAnsi="仿宋" w:eastAsia="仿宋" w:cs="仿宋"/>
                <w:sz w:val="24"/>
                <w:szCs w:val="24"/>
                <w:highlight w:val="none"/>
              </w:rPr>
              <w:t>分）</w:t>
            </w:r>
          </w:p>
        </w:tc>
        <w:tc>
          <w:tcPr>
            <w:tcW w:w="47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368" w:type="pc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672" w:type="pc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zh-CN" w:eastAsia="zh-CN"/>
              </w:rPr>
              <w:t>所投产品整体的评价</w:t>
            </w:r>
          </w:p>
        </w:tc>
        <w:tc>
          <w:tcPr>
            <w:tcW w:w="3482" w:type="pct"/>
            <w:tcBorders>
              <w:top w:val="single" w:color="auto" w:sz="4" w:space="0"/>
              <w:left w:val="single" w:color="auto" w:sz="4" w:space="0"/>
              <w:right w:val="single" w:color="auto" w:sz="4" w:space="0"/>
            </w:tcBorders>
            <w:vAlign w:val="center"/>
          </w:tcPr>
          <w:p>
            <w:pPr>
              <w:jc w:val="left"/>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1、</w:t>
            </w:r>
            <w:r>
              <w:rPr>
                <w:rFonts w:hint="eastAsia" w:ascii="仿宋" w:hAnsi="仿宋" w:eastAsia="仿宋" w:cs="仿宋"/>
                <w:sz w:val="24"/>
                <w:szCs w:val="24"/>
                <w:highlight w:val="none"/>
                <w:lang w:val="en-US" w:eastAsia="zh-CN"/>
              </w:rPr>
              <w:t>根据启闭机性能指标和制造工艺、主要部件采用优质原材料制造且具有先进的加工工艺和技术措施、启闭机整体性布置紧凑合理性等由评委酌情评分。</w:t>
            </w:r>
            <w:r>
              <w:rPr>
                <w:rFonts w:hint="eastAsia" w:ascii="仿宋" w:hAnsi="仿宋" w:eastAsia="仿宋" w:cs="仿宋"/>
                <w:sz w:val="24"/>
                <w:szCs w:val="24"/>
                <w:highlight w:val="none"/>
                <w:lang w:val="zh-CN" w:eastAsia="zh-CN"/>
              </w:rPr>
              <w:t>（0-</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lang w:val="zh-CN" w:eastAsia="zh-CN"/>
              </w:rPr>
              <w:t>分）</w:t>
            </w:r>
          </w:p>
          <w:p>
            <w:pPr>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2、根据钢闸门性能指标和制作工艺、主要技术性能指标的保证值优良，主要部件具有良好的焊接及加工工艺、防腐工艺技术措施等由评委酌情评分。</w:t>
            </w:r>
            <w:r>
              <w:rPr>
                <w:rFonts w:hint="eastAsia" w:ascii="仿宋" w:hAnsi="仿宋" w:eastAsia="仿宋" w:cs="仿宋"/>
                <w:sz w:val="24"/>
                <w:szCs w:val="24"/>
                <w:highlight w:val="none"/>
                <w:lang w:val="zh-CN" w:eastAsia="zh-CN"/>
              </w:rPr>
              <w:t>（0-</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lang w:val="zh-CN" w:eastAsia="zh-CN"/>
              </w:rPr>
              <w:t>分）</w:t>
            </w:r>
          </w:p>
          <w:p>
            <w:pPr>
              <w:jc w:val="left"/>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zh-CN" w:eastAsia="zh-CN"/>
              </w:rPr>
              <w:t>、对投标产品的技术先进性、实用性、稳定</w:t>
            </w:r>
            <w:r>
              <w:rPr>
                <w:rFonts w:hint="eastAsia" w:ascii="仿宋" w:hAnsi="仿宋" w:eastAsia="仿宋" w:cs="仿宋"/>
                <w:sz w:val="24"/>
                <w:szCs w:val="24"/>
                <w:highlight w:val="none"/>
                <w:lang w:val="en-US" w:eastAsia="zh-CN"/>
              </w:rPr>
              <w:t>性</w:t>
            </w:r>
            <w:r>
              <w:rPr>
                <w:rFonts w:hint="eastAsia" w:ascii="仿宋" w:hAnsi="仿宋" w:eastAsia="仿宋" w:cs="仿宋"/>
                <w:sz w:val="24"/>
                <w:szCs w:val="24"/>
                <w:highlight w:val="none"/>
                <w:lang w:val="zh-CN" w:eastAsia="zh-CN"/>
              </w:rPr>
              <w:t>等方面综合打分。（0-</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val="zh-CN" w:eastAsia="zh-CN"/>
              </w:rPr>
              <w:t>分）</w:t>
            </w:r>
          </w:p>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zh-CN" w:eastAsia="zh-CN"/>
              </w:rPr>
              <w:t>、根据产品制造标准、安装标准、技术规范等相关标准的完整性进行打分。（0-</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val="zh-CN" w:eastAsia="zh-CN"/>
              </w:rPr>
              <w:t>分）</w:t>
            </w:r>
          </w:p>
        </w:tc>
        <w:tc>
          <w:tcPr>
            <w:tcW w:w="477"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67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zh-CN" w:eastAsia="zh-CN"/>
              </w:rPr>
              <w:t>实施方案</w:t>
            </w:r>
          </w:p>
        </w:tc>
        <w:tc>
          <w:tcPr>
            <w:tcW w:w="3482"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根据投标人提供的项目实施方案的科学性合理性进行综合评定，方案内容应包括设备供货、安装、调试、试运行、验收、技术培训等方面。</w:t>
            </w:r>
            <w:r>
              <w:rPr>
                <w:rFonts w:hint="eastAsia" w:ascii="仿宋" w:hAnsi="仿宋" w:eastAsia="仿宋" w:cs="仿宋"/>
                <w:sz w:val="24"/>
                <w:szCs w:val="24"/>
                <w:highlight w:val="none"/>
                <w:lang w:val="zh-CN" w:eastAsia="zh-CN"/>
              </w:rPr>
              <w:t>（0-</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lang w:val="zh-CN" w:eastAsia="zh-CN"/>
              </w:rPr>
              <w:t>分）</w:t>
            </w:r>
          </w:p>
        </w:tc>
        <w:tc>
          <w:tcPr>
            <w:tcW w:w="47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3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672" w:type="pct"/>
            <w:tcBorders>
              <w:top w:val="single" w:color="auto" w:sz="4" w:space="0"/>
              <w:left w:val="single" w:color="auto" w:sz="4" w:space="0"/>
              <w:bottom w:val="single" w:color="auto" w:sz="4" w:space="0"/>
              <w:right w:val="single" w:color="auto" w:sz="4" w:space="0"/>
            </w:tcBorders>
            <w:vAlign w:val="center"/>
          </w:tcPr>
          <w:p>
            <w:pPr>
              <w:spacing w:before="84" w:beforeLines="35" w:after="120"/>
              <w:rPr>
                <w:rFonts w:hint="eastAsia" w:ascii="仿宋" w:hAnsi="仿宋" w:eastAsia="仿宋" w:cs="仿宋"/>
                <w:sz w:val="24"/>
                <w:szCs w:val="24"/>
              </w:rPr>
            </w:pPr>
            <w:r>
              <w:rPr>
                <w:rFonts w:hint="eastAsia" w:ascii="仿宋" w:hAnsi="仿宋" w:eastAsia="仿宋" w:cs="仿宋"/>
                <w:sz w:val="24"/>
                <w:szCs w:val="24"/>
                <w:lang w:val="en-US" w:eastAsia="zh-CN"/>
              </w:rPr>
              <w:t>售后服务</w:t>
            </w:r>
          </w:p>
        </w:tc>
        <w:tc>
          <w:tcPr>
            <w:tcW w:w="3482" w:type="pc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售后服务方案、售后服务承诺的可行性及服务承诺落实的保障措施, 质保期内外的后续技术支持和维护能力、承诺响应及到场时间情况综合评议。（0-7分）</w:t>
            </w:r>
          </w:p>
        </w:tc>
        <w:tc>
          <w:tcPr>
            <w:tcW w:w="477"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3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8</w:t>
            </w:r>
          </w:p>
        </w:tc>
        <w:tc>
          <w:tcPr>
            <w:tcW w:w="672"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安全生产、文明生产措施</w:t>
            </w:r>
          </w:p>
        </w:tc>
        <w:tc>
          <w:tcPr>
            <w:tcW w:w="3482" w:type="pc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对各投标人的安全保障措施、安全生产责任分配、安全事故善后措施及赔偿方案等内容进行评议，综合打分。（0-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p>
        </w:tc>
        <w:tc>
          <w:tcPr>
            <w:tcW w:w="477"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3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9</w:t>
            </w:r>
          </w:p>
        </w:tc>
        <w:tc>
          <w:tcPr>
            <w:tcW w:w="672"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标书质量</w:t>
            </w:r>
          </w:p>
        </w:tc>
        <w:tc>
          <w:tcPr>
            <w:tcW w:w="3482" w:type="pc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1、投标文件是否编制完整，格式规范、内容齐全、表达准确、条理清晰、内容无前后矛盾，符合招标文件要求；（0-1分）</w:t>
            </w:r>
          </w:p>
          <w:p>
            <w:pPr>
              <w:spacing w:line="3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2、电子化投标文件与招标文件的评分标准一一对应，关联定位明晰，准确。定位不明晰，准确的，一处扣0.5分，扣完为止。（0-</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w:t>
            </w:r>
          </w:p>
        </w:tc>
        <w:tc>
          <w:tcPr>
            <w:tcW w:w="477" w:type="pct"/>
            <w:tcBorders>
              <w:top w:val="single" w:color="auto" w:sz="4" w:space="0"/>
              <w:left w:val="single" w:color="auto" w:sz="4" w:space="0"/>
              <w:bottom w:val="single" w:color="auto" w:sz="4" w:space="0"/>
              <w:right w:val="single" w:color="auto" w:sz="4" w:space="0"/>
            </w:tcBorders>
            <w:vAlign w:val="center"/>
          </w:tcPr>
          <w:p>
            <w:pPr>
              <w:spacing w:before="84" w:beforeLines="35" w:after="12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tc>
      </w:tr>
    </w:tbl>
    <w:p>
      <w:pPr>
        <w:pStyle w:val="203"/>
        <w:spacing w:before="0"/>
        <w:ind w:firstLine="482"/>
        <w:rPr>
          <w:rFonts w:ascii="仿宋" w:hAnsi="仿宋" w:eastAsia="仿宋" w:cs="仿宋"/>
          <w:b/>
          <w:bCs/>
        </w:rPr>
      </w:pPr>
      <w:r>
        <w:rPr>
          <w:rFonts w:hint="eastAsia" w:ascii="仿宋" w:hAnsi="仿宋" w:eastAsia="仿宋" w:cs="仿宋"/>
          <w:b/>
          <w:bCs/>
        </w:rPr>
        <w:t>以上证明材料须提供复印件加盖电子签章，所有证明材料必须在有效期内。以上证明材料必须真实有效，如评标委员会发现提供虚假证明材料，将取消中标人的中标资格。</w:t>
      </w:r>
    </w:p>
    <w:p>
      <w:pPr>
        <w:spacing w:line="46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注：①因投标人提供的相关证明材料的复印件或网页截图清晰度、真实性等原因造成评标委员会无法辨认或判定，可能被严厉扣分或不得分，由此造成的后果，由投标人自行承担。②所有提供资料必须真实可靠，如有弄虚造假上报相关部门查处。</w:t>
      </w:r>
    </w:p>
    <w:p>
      <w:pPr>
        <w:pStyle w:val="5"/>
        <w:rPr>
          <w:rFonts w:hint="eastAsia" w:ascii="仿宋" w:hAnsi="仿宋" w:eastAsia="仿宋" w:cs="仿宋"/>
          <w:b/>
          <w:bCs/>
          <w:sz w:val="24"/>
        </w:rPr>
      </w:pPr>
    </w:p>
    <w:p>
      <w:pPr>
        <w:rPr>
          <w:rFonts w:hint="eastAsia" w:ascii="仿宋" w:hAnsi="仿宋" w:eastAsia="仿宋" w:cs="仿宋"/>
          <w:b/>
          <w:bCs/>
          <w:sz w:val="24"/>
        </w:rPr>
      </w:pPr>
    </w:p>
    <w:p>
      <w:pPr>
        <w:pStyle w:val="5"/>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460" w:lineRule="exact"/>
        <w:ind w:firstLine="803" w:firstLineChars="200"/>
        <w:jc w:val="left"/>
        <w:rPr>
          <w:rFonts w:ascii="仿宋" w:hAnsi="仿宋" w:eastAsia="仿宋" w:cs="仿宋"/>
          <w:b/>
          <w:spacing w:val="40"/>
          <w:kern w:val="0"/>
          <w:sz w:val="32"/>
          <w:szCs w:val="32"/>
        </w:rPr>
      </w:pPr>
    </w:p>
    <w:p>
      <w:pPr>
        <w:pStyle w:val="86"/>
        <w:spacing w:line="700" w:lineRule="exact"/>
        <w:rPr>
          <w:rFonts w:ascii="仿宋" w:hAnsi="仿宋" w:eastAsia="仿宋" w:cs="仿宋"/>
          <w:b/>
          <w:bCs/>
          <w:sz w:val="36"/>
          <w:szCs w:val="36"/>
        </w:rPr>
      </w:pPr>
      <w:r>
        <w:rPr>
          <w:rFonts w:hint="eastAsia" w:ascii="仿宋" w:hAnsi="仿宋" w:eastAsia="仿宋" w:cs="仿宋"/>
          <w:b/>
          <w:spacing w:val="40"/>
          <w:kern w:val="0"/>
          <w:sz w:val="36"/>
          <w:szCs w:val="36"/>
        </w:rPr>
        <w:t xml:space="preserve">第四章  </w:t>
      </w:r>
      <w:r>
        <w:rPr>
          <w:rFonts w:hint="eastAsia" w:ascii="仿宋" w:hAnsi="仿宋" w:eastAsia="仿宋" w:cs="仿宋"/>
          <w:b/>
          <w:bCs/>
          <w:sz w:val="36"/>
          <w:szCs w:val="36"/>
        </w:rPr>
        <w:t>采购需求</w:t>
      </w:r>
    </w:p>
    <w:p>
      <w:pPr>
        <w:pStyle w:val="4"/>
        <w:spacing w:after="0" w:line="360" w:lineRule="auto"/>
        <w:ind w:left="0" w:leftChars="0" w:firstLine="422" w:firstLineChars="175"/>
        <w:rPr>
          <w:rFonts w:hint="eastAsia" w:ascii="仿宋" w:hAnsi="仿宋" w:eastAsia="仿宋" w:cs="仿宋"/>
          <w:b/>
          <w:bCs/>
          <w:sz w:val="24"/>
          <w:lang w:val="en-US" w:eastAsia="zh-CN"/>
        </w:rPr>
      </w:pPr>
      <w:r>
        <w:rPr>
          <w:rFonts w:hint="eastAsia" w:ascii="仿宋" w:hAnsi="仿宋" w:eastAsia="仿宋" w:cs="仿宋"/>
          <w:b/>
          <w:bCs/>
          <w:sz w:val="24"/>
        </w:rPr>
        <w:t>一、</w:t>
      </w:r>
      <w:r>
        <w:rPr>
          <w:rFonts w:hint="eastAsia" w:ascii="仿宋" w:hAnsi="仿宋" w:eastAsia="仿宋" w:cs="仿宋"/>
          <w:b/>
          <w:bCs/>
          <w:sz w:val="24"/>
          <w:lang w:val="en-US" w:eastAsia="zh-CN"/>
        </w:rPr>
        <w:t>采购清单及最高限价</w:t>
      </w:r>
    </w:p>
    <w:tbl>
      <w:tblPr>
        <w:tblStyle w:val="88"/>
        <w:tblW w:w="10413" w:type="dxa"/>
        <w:tblInd w:w="-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544"/>
        <w:gridCol w:w="2750"/>
        <w:gridCol w:w="716"/>
        <w:gridCol w:w="717"/>
        <w:gridCol w:w="1417"/>
        <w:gridCol w:w="140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86"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544" w:type="dxa"/>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名称</w:t>
            </w:r>
          </w:p>
        </w:tc>
        <w:tc>
          <w:tcPr>
            <w:tcW w:w="2750" w:type="dxa"/>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规格型号</w:t>
            </w:r>
          </w:p>
        </w:tc>
        <w:tc>
          <w:tcPr>
            <w:tcW w:w="716" w:type="dxa"/>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单位</w:t>
            </w:r>
          </w:p>
        </w:tc>
        <w:tc>
          <w:tcPr>
            <w:tcW w:w="717" w:type="dxa"/>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数量</w:t>
            </w:r>
          </w:p>
        </w:tc>
        <w:tc>
          <w:tcPr>
            <w:tcW w:w="1417" w:type="dxa"/>
            <w:noWrap w:val="0"/>
            <w:vAlign w:val="center"/>
          </w:tcPr>
          <w:p>
            <w:pPr>
              <w:jc w:val="both"/>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单价最高限价（元）</w:t>
            </w:r>
          </w:p>
        </w:tc>
        <w:tc>
          <w:tcPr>
            <w:tcW w:w="1400" w:type="dxa"/>
            <w:noWrap w:val="0"/>
            <w:vAlign w:val="center"/>
          </w:tcPr>
          <w:p>
            <w:pPr>
              <w:jc w:val="center"/>
              <w:rPr>
                <w:rFonts w:hint="eastAsia" w:ascii="仿宋" w:hAnsi="仿宋" w:eastAsia="仿宋" w:cs="仿宋"/>
                <w:b/>
                <w:sz w:val="24"/>
                <w:szCs w:val="24"/>
                <w:lang w:val="en-US"/>
              </w:rPr>
            </w:pPr>
            <w:r>
              <w:rPr>
                <w:rFonts w:hint="eastAsia" w:ascii="仿宋" w:hAnsi="仿宋" w:eastAsia="仿宋" w:cs="仿宋"/>
                <w:b/>
                <w:sz w:val="24"/>
                <w:szCs w:val="24"/>
                <w:lang w:val="en-US" w:eastAsia="zh-CN"/>
              </w:rPr>
              <w:t>总价最高限价（元）</w:t>
            </w:r>
          </w:p>
        </w:tc>
        <w:tc>
          <w:tcPr>
            <w:tcW w:w="1083" w:type="dxa"/>
            <w:noWrap w:val="0"/>
            <w:vAlign w:val="center"/>
          </w:tcPr>
          <w:p>
            <w:pPr>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86" w:type="dxa"/>
            <w:noWrap w:val="0"/>
            <w:vAlign w:val="center"/>
          </w:tcPr>
          <w:p>
            <w:pPr>
              <w:keepNext w:val="0"/>
              <w:keepLines w:val="0"/>
              <w:widowControl/>
              <w:suppressLineNumbers w:val="0"/>
              <w:jc w:val="center"/>
              <w:textAlignment w:val="center"/>
              <w:rPr>
                <w:rFonts w:hint="eastAsia" w:ascii="仿宋" w:hAnsi="仿宋" w:eastAsia="仿宋" w:cs="仿宋"/>
                <w:b/>
                <w:sz w:val="24"/>
                <w:szCs w:val="24"/>
              </w:rPr>
            </w:pPr>
            <w:r>
              <w:rPr>
                <w:rFonts w:hint="eastAsia" w:ascii="仿宋" w:hAnsi="仿宋" w:eastAsia="仿宋" w:cs="仿宋"/>
                <w:b/>
                <w:i w:val="0"/>
                <w:color w:val="000000"/>
                <w:kern w:val="0"/>
                <w:sz w:val="24"/>
                <w:szCs w:val="24"/>
                <w:u w:val="none"/>
                <w:lang w:val="en-US" w:eastAsia="zh-CN" w:bidi="ar"/>
              </w:rPr>
              <w:t>1</w:t>
            </w:r>
          </w:p>
        </w:tc>
        <w:tc>
          <w:tcPr>
            <w:tcW w:w="1544" w:type="dxa"/>
            <w:noWrap w:val="0"/>
            <w:vAlign w:val="center"/>
          </w:tcPr>
          <w:p>
            <w:pPr>
              <w:keepNext w:val="0"/>
              <w:keepLines w:val="0"/>
              <w:widowControl/>
              <w:suppressLineNumbers w:val="0"/>
              <w:jc w:val="center"/>
              <w:textAlignment w:val="center"/>
              <w:rPr>
                <w:rFonts w:hint="eastAsia" w:ascii="仿宋" w:hAnsi="仿宋" w:eastAsia="仿宋" w:cs="仿宋"/>
                <w:b w:val="0"/>
                <w:bCs/>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卷扬式启闭机</w:t>
            </w:r>
          </w:p>
        </w:tc>
        <w:tc>
          <w:tcPr>
            <w:tcW w:w="275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QPQ-2</w:t>
            </w:r>
            <w:r>
              <w:rPr>
                <w:rStyle w:val="1185"/>
                <w:rFonts w:hint="eastAsia" w:ascii="仿宋" w:hAnsi="仿宋" w:eastAsia="仿宋" w:cs="仿宋"/>
                <w:sz w:val="24"/>
                <w:szCs w:val="24"/>
                <w:lang w:val="en-US" w:eastAsia="zh-CN" w:bidi="ar"/>
              </w:rPr>
              <w:t>×</w:t>
            </w:r>
            <w:r>
              <w:rPr>
                <w:rStyle w:val="312"/>
                <w:rFonts w:hint="eastAsia" w:ascii="仿宋" w:hAnsi="仿宋" w:eastAsia="仿宋" w:cs="仿宋"/>
                <w:sz w:val="24"/>
                <w:szCs w:val="24"/>
                <w:lang w:val="en-US" w:eastAsia="zh-CN" w:bidi="ar"/>
              </w:rPr>
              <w:t>160KN</w:t>
            </w:r>
          </w:p>
        </w:tc>
        <w:tc>
          <w:tcPr>
            <w:tcW w:w="716" w:type="dxa"/>
            <w:noWrap w:val="0"/>
            <w:vAlign w:val="center"/>
          </w:tcPr>
          <w:p>
            <w:pPr>
              <w:keepNext w:val="0"/>
              <w:keepLines w:val="0"/>
              <w:widowControl/>
              <w:suppressLineNumbers w:val="0"/>
              <w:jc w:val="center"/>
              <w:textAlignment w:val="center"/>
              <w:rPr>
                <w:rFonts w:hint="eastAsia" w:ascii="仿宋" w:hAnsi="仿宋" w:eastAsia="仿宋" w:cs="仿宋"/>
                <w:b w:val="0"/>
                <w:bCs/>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组</w:t>
            </w:r>
          </w:p>
        </w:tc>
        <w:tc>
          <w:tcPr>
            <w:tcW w:w="7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2</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sz w:val="24"/>
                <w:szCs w:val="24"/>
                <w:lang w:val="en-US" w:eastAsia="zh-CN"/>
              </w:rPr>
            </w:pPr>
            <w:r>
              <w:rPr>
                <w:rFonts w:hint="eastAsia" w:ascii="仿宋" w:hAnsi="仿宋" w:eastAsia="仿宋" w:cs="仿宋"/>
                <w:i w:val="0"/>
                <w:iCs w:val="0"/>
                <w:color w:val="000000"/>
                <w:kern w:val="0"/>
                <w:sz w:val="24"/>
                <w:szCs w:val="24"/>
                <w:u w:val="none"/>
                <w:lang w:val="en-US" w:eastAsia="zh-CN" w:bidi="ar"/>
              </w:rPr>
              <w:t>41800</w:t>
            </w:r>
          </w:p>
        </w:tc>
        <w:tc>
          <w:tcPr>
            <w:tcW w:w="1400" w:type="dxa"/>
            <w:vMerge w:val="restart"/>
            <w:noWrap w:val="0"/>
            <w:vAlign w:val="center"/>
          </w:tcPr>
          <w:p>
            <w:pPr>
              <w:keepNext w:val="0"/>
              <w:keepLines w:val="0"/>
              <w:widowControl/>
              <w:suppressLineNumbers w:val="0"/>
              <w:jc w:val="center"/>
              <w:textAlignment w:val="center"/>
              <w:rPr>
                <w:rFonts w:hint="default" w:ascii="仿宋" w:hAnsi="仿宋" w:eastAsia="仿宋" w:cs="仿宋"/>
                <w:b/>
                <w:sz w:val="24"/>
                <w:szCs w:val="24"/>
                <w:lang w:val="en-US" w:eastAsia="zh-CN"/>
              </w:rPr>
            </w:pPr>
            <w:r>
              <w:rPr>
                <w:rFonts w:hint="eastAsia" w:ascii="仿宋" w:hAnsi="仿宋" w:eastAsia="仿宋" w:cs="仿宋"/>
                <w:b w:val="0"/>
                <w:bCs/>
                <w:sz w:val="24"/>
                <w:szCs w:val="24"/>
                <w:lang w:val="en-US" w:eastAsia="zh-CN"/>
              </w:rPr>
              <w:t>300000</w:t>
            </w:r>
          </w:p>
        </w:tc>
        <w:tc>
          <w:tcPr>
            <w:tcW w:w="1083" w:type="dxa"/>
            <w:noWrap w:val="0"/>
            <w:vAlign w:val="center"/>
          </w:tcPr>
          <w:p>
            <w:pPr>
              <w:keepNext w:val="0"/>
              <w:keepLines w:val="0"/>
              <w:widowControl/>
              <w:suppressLineNumbers w:val="0"/>
              <w:jc w:val="center"/>
              <w:textAlignment w:val="center"/>
              <w:rPr>
                <w:rFonts w:hint="eastAsia" w:ascii="仿宋" w:hAnsi="仿宋" w:eastAsia="仿宋" w:cs="仿宋"/>
                <w:b/>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扬程按现场要求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86" w:type="dxa"/>
            <w:noWrap w:val="0"/>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2</w:t>
            </w:r>
          </w:p>
        </w:tc>
        <w:tc>
          <w:tcPr>
            <w:tcW w:w="1544" w:type="dxa"/>
            <w:noWrap w:val="0"/>
            <w:vAlign w:val="center"/>
          </w:tcPr>
          <w:p>
            <w:pPr>
              <w:keepNext w:val="0"/>
              <w:keepLines w:val="0"/>
              <w:widowControl/>
              <w:suppressLineNumbers w:val="0"/>
              <w:jc w:val="center"/>
              <w:textAlignment w:val="center"/>
              <w:rPr>
                <w:rFonts w:hint="eastAsia" w:ascii="仿宋" w:hAnsi="仿宋" w:eastAsia="仿宋" w:cs="仿宋"/>
                <w:b w:val="0"/>
                <w:bCs/>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钢制闸门</w:t>
            </w:r>
          </w:p>
        </w:tc>
        <w:tc>
          <w:tcPr>
            <w:tcW w:w="275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闸叶：净孔 3.5m</w:t>
            </w:r>
            <w:r>
              <w:rPr>
                <w:rStyle w:val="1185"/>
                <w:rFonts w:hint="eastAsia" w:ascii="仿宋" w:hAnsi="仿宋" w:eastAsia="仿宋" w:cs="仿宋"/>
                <w:sz w:val="24"/>
                <w:szCs w:val="24"/>
                <w:lang w:val="en-US" w:eastAsia="zh-CN" w:bidi="ar"/>
              </w:rPr>
              <w:t>×</w:t>
            </w:r>
            <w:r>
              <w:rPr>
                <w:rStyle w:val="312"/>
                <w:rFonts w:hint="eastAsia" w:ascii="仿宋" w:hAnsi="仿宋" w:eastAsia="仿宋" w:cs="仿宋"/>
                <w:sz w:val="24"/>
                <w:szCs w:val="24"/>
                <w:lang w:val="en-US" w:eastAsia="zh-CN" w:bidi="ar"/>
              </w:rPr>
              <w:t>4m</w:t>
            </w:r>
          </w:p>
        </w:tc>
        <w:tc>
          <w:tcPr>
            <w:tcW w:w="716" w:type="dxa"/>
            <w:noWrap w:val="0"/>
            <w:vAlign w:val="center"/>
          </w:tcPr>
          <w:p>
            <w:pPr>
              <w:keepNext w:val="0"/>
              <w:keepLines w:val="0"/>
              <w:widowControl/>
              <w:suppressLineNumbers w:val="0"/>
              <w:jc w:val="center"/>
              <w:textAlignment w:val="center"/>
              <w:rPr>
                <w:rFonts w:hint="eastAsia" w:ascii="仿宋" w:hAnsi="仿宋" w:eastAsia="仿宋" w:cs="仿宋"/>
                <w:b w:val="0"/>
                <w:bCs/>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扇</w:t>
            </w:r>
          </w:p>
        </w:tc>
        <w:tc>
          <w:tcPr>
            <w:tcW w:w="7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sz w:val="24"/>
                <w:szCs w:val="24"/>
                <w:lang w:val="en-US" w:eastAsia="zh-CN"/>
              </w:rPr>
            </w:pPr>
            <w:r>
              <w:rPr>
                <w:rFonts w:hint="eastAsia" w:ascii="仿宋" w:hAnsi="仿宋" w:eastAsia="仿宋" w:cs="仿宋"/>
                <w:i w:val="0"/>
                <w:iCs w:val="0"/>
                <w:color w:val="000000"/>
                <w:kern w:val="0"/>
                <w:sz w:val="24"/>
                <w:szCs w:val="24"/>
                <w:u w:val="none"/>
                <w:lang w:val="en-US" w:eastAsia="zh-CN" w:bidi="ar"/>
              </w:rPr>
              <w:t>70000</w:t>
            </w:r>
          </w:p>
        </w:tc>
        <w:tc>
          <w:tcPr>
            <w:tcW w:w="1400" w:type="dxa"/>
            <w:vMerge w:val="continue"/>
            <w:noWrap w:val="0"/>
            <w:vAlign w:val="center"/>
          </w:tcPr>
          <w:p>
            <w:pPr>
              <w:keepNext w:val="0"/>
              <w:keepLines w:val="0"/>
              <w:widowControl/>
              <w:suppressLineNumbers w:val="0"/>
              <w:jc w:val="center"/>
              <w:textAlignment w:val="center"/>
              <w:rPr>
                <w:rFonts w:hint="eastAsia" w:ascii="仿宋" w:hAnsi="仿宋" w:eastAsia="仿宋" w:cs="仿宋"/>
                <w:b/>
                <w:sz w:val="24"/>
                <w:szCs w:val="24"/>
              </w:rPr>
            </w:pPr>
          </w:p>
        </w:tc>
        <w:tc>
          <w:tcPr>
            <w:tcW w:w="1083" w:type="dxa"/>
            <w:noWrap w:val="0"/>
            <w:vAlign w:val="center"/>
          </w:tcPr>
          <w:p>
            <w:pPr>
              <w:keepNext w:val="0"/>
              <w:keepLines w:val="0"/>
              <w:widowControl/>
              <w:suppressLineNumbers w:val="0"/>
              <w:jc w:val="center"/>
              <w:textAlignment w:val="center"/>
              <w:rPr>
                <w:rFonts w:hint="eastAsia" w:ascii="仿宋" w:hAnsi="仿宋" w:eastAsia="仿宋" w:cs="仿宋"/>
                <w:b/>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喷锌防腐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86" w:type="dxa"/>
            <w:noWrap w:val="0"/>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3</w:t>
            </w:r>
          </w:p>
        </w:tc>
        <w:tc>
          <w:tcPr>
            <w:tcW w:w="1544" w:type="dxa"/>
            <w:noWrap w:val="0"/>
            <w:vAlign w:val="center"/>
          </w:tcPr>
          <w:p>
            <w:pPr>
              <w:keepNext w:val="0"/>
              <w:keepLines w:val="0"/>
              <w:widowControl/>
              <w:suppressLineNumbers w:val="0"/>
              <w:jc w:val="center"/>
              <w:textAlignment w:val="center"/>
              <w:rPr>
                <w:rFonts w:hint="eastAsia" w:ascii="仿宋" w:hAnsi="仿宋" w:eastAsia="仿宋" w:cs="仿宋"/>
                <w:b w:val="0"/>
                <w:bCs/>
                <w:sz w:val="24"/>
                <w:szCs w:val="24"/>
              </w:rPr>
            </w:pPr>
            <w:r>
              <w:rPr>
                <w:rFonts w:hint="eastAsia" w:ascii="仿宋" w:hAnsi="仿宋" w:eastAsia="仿宋" w:cs="仿宋"/>
                <w:i w:val="0"/>
                <w:iCs w:val="0"/>
                <w:color w:val="000000"/>
                <w:kern w:val="0"/>
                <w:sz w:val="24"/>
                <w:szCs w:val="24"/>
                <w:u w:val="none"/>
                <w:lang w:val="en-US" w:eastAsia="zh-CN" w:bidi="ar"/>
              </w:rPr>
              <w:t>钢制闸门</w:t>
            </w:r>
          </w:p>
        </w:tc>
        <w:tc>
          <w:tcPr>
            <w:tcW w:w="275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sz w:val="24"/>
                <w:szCs w:val="24"/>
              </w:rPr>
            </w:pPr>
            <w:r>
              <w:rPr>
                <w:rFonts w:hint="eastAsia" w:ascii="仿宋" w:hAnsi="仿宋" w:eastAsia="仿宋" w:cs="仿宋"/>
                <w:i w:val="0"/>
                <w:iCs w:val="0"/>
                <w:color w:val="000000"/>
                <w:kern w:val="0"/>
                <w:sz w:val="24"/>
                <w:szCs w:val="24"/>
                <w:u w:val="none"/>
                <w:lang w:val="en-US" w:eastAsia="zh-CN" w:bidi="ar"/>
              </w:rPr>
              <w:t>闸槽：材质球膜铸铁</w:t>
            </w:r>
          </w:p>
        </w:tc>
        <w:tc>
          <w:tcPr>
            <w:tcW w:w="716" w:type="dxa"/>
            <w:noWrap w:val="0"/>
            <w:vAlign w:val="center"/>
          </w:tcPr>
          <w:p>
            <w:pPr>
              <w:keepNext w:val="0"/>
              <w:keepLines w:val="0"/>
              <w:widowControl/>
              <w:suppressLineNumbers w:val="0"/>
              <w:jc w:val="center"/>
              <w:textAlignment w:val="center"/>
              <w:rPr>
                <w:rFonts w:hint="eastAsia" w:ascii="仿宋" w:hAnsi="仿宋" w:eastAsia="仿宋" w:cs="仿宋"/>
                <w:b w:val="0"/>
                <w:bCs/>
                <w:sz w:val="24"/>
                <w:szCs w:val="24"/>
              </w:rPr>
            </w:pPr>
            <w:r>
              <w:rPr>
                <w:rFonts w:hint="eastAsia" w:ascii="仿宋" w:hAnsi="仿宋" w:eastAsia="仿宋" w:cs="仿宋"/>
                <w:i w:val="0"/>
                <w:iCs w:val="0"/>
                <w:color w:val="000000"/>
                <w:kern w:val="0"/>
                <w:sz w:val="24"/>
                <w:szCs w:val="24"/>
                <w:u w:val="none"/>
                <w:lang w:val="en-US" w:eastAsia="zh-CN" w:bidi="ar"/>
              </w:rPr>
              <w:t>套</w:t>
            </w:r>
          </w:p>
        </w:tc>
        <w:tc>
          <w:tcPr>
            <w:tcW w:w="7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sz w:val="24"/>
                <w:szCs w:val="24"/>
                <w:lang w:val="en-US" w:eastAsia="zh-CN"/>
              </w:rPr>
            </w:pPr>
            <w:r>
              <w:rPr>
                <w:rFonts w:hint="eastAsia" w:ascii="仿宋" w:hAnsi="仿宋" w:eastAsia="仿宋" w:cs="仿宋"/>
                <w:i w:val="0"/>
                <w:iCs w:val="0"/>
                <w:color w:val="000000"/>
                <w:kern w:val="0"/>
                <w:sz w:val="24"/>
                <w:szCs w:val="24"/>
                <w:u w:val="none"/>
                <w:lang w:val="en-US" w:eastAsia="zh-CN" w:bidi="ar"/>
              </w:rPr>
              <w:t>28200</w:t>
            </w:r>
          </w:p>
        </w:tc>
        <w:tc>
          <w:tcPr>
            <w:tcW w:w="1400" w:type="dxa"/>
            <w:vMerge w:val="continue"/>
            <w:noWrap w:val="0"/>
            <w:vAlign w:val="center"/>
          </w:tcPr>
          <w:p>
            <w:pPr>
              <w:keepNext w:val="0"/>
              <w:keepLines w:val="0"/>
              <w:widowControl/>
              <w:suppressLineNumbers w:val="0"/>
              <w:jc w:val="center"/>
              <w:textAlignment w:val="center"/>
              <w:rPr>
                <w:rFonts w:hint="eastAsia" w:ascii="仿宋" w:hAnsi="仿宋" w:eastAsia="仿宋" w:cs="仿宋"/>
                <w:b/>
                <w:sz w:val="24"/>
                <w:szCs w:val="24"/>
              </w:rPr>
            </w:pPr>
          </w:p>
        </w:tc>
        <w:tc>
          <w:tcPr>
            <w:tcW w:w="1083" w:type="dxa"/>
            <w:noWrap w:val="0"/>
            <w:vAlign w:val="center"/>
          </w:tcPr>
          <w:p>
            <w:pPr>
              <w:keepNext w:val="0"/>
              <w:keepLines w:val="0"/>
              <w:widowControl/>
              <w:suppressLineNumbers w:val="0"/>
              <w:jc w:val="center"/>
              <w:textAlignment w:val="center"/>
              <w:rPr>
                <w:rFonts w:hint="eastAsia" w:ascii="仿宋" w:hAnsi="仿宋" w:eastAsia="仿宋" w:cs="仿宋"/>
                <w:b/>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自带防腐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86" w:type="dxa"/>
            <w:noWrap w:val="0"/>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4</w:t>
            </w:r>
          </w:p>
        </w:tc>
        <w:tc>
          <w:tcPr>
            <w:tcW w:w="1544" w:type="dxa"/>
            <w:noWrap w:val="0"/>
            <w:vAlign w:val="center"/>
          </w:tcPr>
          <w:p>
            <w:pPr>
              <w:keepNext w:val="0"/>
              <w:keepLines w:val="0"/>
              <w:widowControl/>
              <w:suppressLineNumbers w:val="0"/>
              <w:jc w:val="center"/>
              <w:textAlignment w:val="center"/>
              <w:rPr>
                <w:rFonts w:hint="eastAsia" w:ascii="仿宋" w:hAnsi="仿宋" w:eastAsia="仿宋" w:cs="仿宋"/>
                <w:b w:val="0"/>
                <w:bCs/>
                <w:sz w:val="24"/>
                <w:szCs w:val="24"/>
              </w:rPr>
            </w:pPr>
            <w:r>
              <w:rPr>
                <w:rFonts w:hint="eastAsia" w:ascii="仿宋" w:hAnsi="仿宋" w:eastAsia="仿宋" w:cs="仿宋"/>
                <w:i w:val="0"/>
                <w:iCs w:val="0"/>
                <w:color w:val="000000"/>
                <w:kern w:val="0"/>
                <w:sz w:val="24"/>
                <w:szCs w:val="24"/>
                <w:u w:val="none"/>
                <w:lang w:val="en-US" w:eastAsia="zh-CN" w:bidi="ar"/>
              </w:rPr>
              <w:t>启闭机平台</w:t>
            </w:r>
          </w:p>
        </w:tc>
        <w:tc>
          <w:tcPr>
            <w:tcW w:w="275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sz w:val="24"/>
                <w:szCs w:val="24"/>
              </w:rPr>
            </w:pPr>
            <w:r>
              <w:rPr>
                <w:rFonts w:hint="eastAsia" w:ascii="仿宋" w:hAnsi="仿宋" w:eastAsia="仿宋" w:cs="仿宋"/>
                <w:i w:val="0"/>
                <w:iCs w:val="0"/>
                <w:color w:val="000000"/>
                <w:kern w:val="0"/>
                <w:sz w:val="24"/>
                <w:szCs w:val="24"/>
                <w:u w:val="none"/>
                <w:lang w:val="en-US" w:eastAsia="zh-CN" w:bidi="ar"/>
              </w:rPr>
              <w:t>槽钢及钢板焊接（5.09 m）</w:t>
            </w:r>
          </w:p>
        </w:tc>
        <w:tc>
          <w:tcPr>
            <w:tcW w:w="716" w:type="dxa"/>
            <w:noWrap w:val="0"/>
            <w:vAlign w:val="center"/>
          </w:tcPr>
          <w:p>
            <w:pPr>
              <w:keepNext w:val="0"/>
              <w:keepLines w:val="0"/>
              <w:widowControl/>
              <w:suppressLineNumbers w:val="0"/>
              <w:jc w:val="center"/>
              <w:textAlignment w:val="center"/>
              <w:rPr>
                <w:rFonts w:hint="eastAsia" w:ascii="仿宋" w:hAnsi="仿宋" w:eastAsia="仿宋" w:cs="仿宋"/>
                <w:b w:val="0"/>
                <w:bCs/>
                <w:sz w:val="24"/>
                <w:szCs w:val="24"/>
              </w:rPr>
            </w:pPr>
            <w:r>
              <w:rPr>
                <w:rFonts w:hint="eastAsia" w:ascii="仿宋" w:hAnsi="仿宋" w:eastAsia="仿宋" w:cs="仿宋"/>
                <w:i w:val="0"/>
                <w:iCs w:val="0"/>
                <w:color w:val="000000"/>
                <w:kern w:val="0"/>
                <w:sz w:val="24"/>
                <w:szCs w:val="24"/>
                <w:u w:val="none"/>
                <w:lang w:val="en-US" w:eastAsia="zh-CN" w:bidi="ar"/>
              </w:rPr>
              <w:t>套</w:t>
            </w:r>
          </w:p>
        </w:tc>
        <w:tc>
          <w:tcPr>
            <w:tcW w:w="7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val="0"/>
                <w:bCs/>
                <w:sz w:val="24"/>
                <w:szCs w:val="24"/>
                <w:lang w:val="en-US" w:eastAsia="zh-CN"/>
              </w:rPr>
            </w:pPr>
            <w:r>
              <w:rPr>
                <w:rFonts w:hint="eastAsia" w:ascii="仿宋" w:hAnsi="仿宋" w:eastAsia="仿宋" w:cs="仿宋"/>
                <w:i w:val="0"/>
                <w:iCs w:val="0"/>
                <w:color w:val="000000"/>
                <w:kern w:val="0"/>
                <w:sz w:val="24"/>
                <w:szCs w:val="24"/>
                <w:u w:val="none"/>
                <w:lang w:val="en-US" w:eastAsia="zh-CN" w:bidi="ar"/>
              </w:rPr>
              <w:t>10000</w:t>
            </w:r>
          </w:p>
        </w:tc>
        <w:tc>
          <w:tcPr>
            <w:tcW w:w="1400" w:type="dxa"/>
            <w:vMerge w:val="continue"/>
            <w:noWrap w:val="0"/>
            <w:vAlign w:val="center"/>
          </w:tcPr>
          <w:p>
            <w:pPr>
              <w:keepNext w:val="0"/>
              <w:keepLines w:val="0"/>
              <w:widowControl/>
              <w:suppressLineNumbers w:val="0"/>
              <w:jc w:val="center"/>
              <w:textAlignment w:val="center"/>
              <w:rPr>
                <w:rFonts w:hint="eastAsia" w:ascii="仿宋" w:hAnsi="仿宋" w:eastAsia="仿宋" w:cs="仿宋"/>
                <w:b/>
                <w:sz w:val="24"/>
                <w:szCs w:val="24"/>
              </w:rPr>
            </w:pPr>
          </w:p>
        </w:tc>
        <w:tc>
          <w:tcPr>
            <w:tcW w:w="1083" w:type="dxa"/>
            <w:noWrap w:val="0"/>
            <w:vAlign w:val="center"/>
          </w:tcPr>
          <w:p>
            <w:pPr>
              <w:keepNext w:val="0"/>
              <w:keepLines w:val="0"/>
              <w:widowControl/>
              <w:suppressLineNumbers w:val="0"/>
              <w:jc w:val="center"/>
              <w:textAlignment w:val="center"/>
              <w:rPr>
                <w:rFonts w:hint="eastAsia" w:ascii="仿宋" w:hAnsi="仿宋" w:eastAsia="仿宋" w:cs="仿宋"/>
                <w:b/>
                <w:sz w:val="24"/>
                <w:szCs w:val="24"/>
              </w:rPr>
            </w:pPr>
          </w:p>
        </w:tc>
      </w:tr>
    </w:tbl>
    <w:p>
      <w:pPr>
        <w:pStyle w:val="4"/>
        <w:numPr>
          <w:ilvl w:val="0"/>
          <w:numId w:val="2"/>
        </w:numPr>
        <w:spacing w:after="0" w:line="360" w:lineRule="auto"/>
        <w:ind w:left="0" w:leftChars="0" w:firstLine="0" w:firstLineChars="0"/>
        <w:rPr>
          <w:rFonts w:hint="default" w:ascii="仿宋" w:hAnsi="仿宋" w:eastAsia="仿宋" w:cs="仿宋"/>
          <w:b/>
          <w:bCs/>
          <w:sz w:val="24"/>
          <w:lang w:val="en-US" w:eastAsia="zh-CN"/>
        </w:rPr>
      </w:pPr>
      <w:r>
        <w:rPr>
          <w:rFonts w:hint="eastAsia" w:ascii="仿宋" w:hAnsi="仿宋" w:eastAsia="仿宋" w:cs="仿宋"/>
          <w:b/>
          <w:bCs/>
          <w:sz w:val="24"/>
          <w:lang w:val="en-US" w:eastAsia="zh-CN"/>
        </w:rPr>
        <w:t>下堵坝闸站启闭机型号参数</w:t>
      </w:r>
    </w:p>
    <w:tbl>
      <w:tblPr>
        <w:tblStyle w:val="89"/>
        <w:tblpPr w:leftFromText="180" w:rightFromText="180" w:vertAnchor="text" w:horzAnchor="page" w:tblpX="956" w:tblpY="13"/>
        <w:tblOverlap w:val="never"/>
        <w:tblW w:w="10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57"/>
        <w:gridCol w:w="843"/>
        <w:gridCol w:w="886"/>
        <w:gridCol w:w="800"/>
        <w:gridCol w:w="771"/>
        <w:gridCol w:w="872"/>
        <w:gridCol w:w="800"/>
        <w:gridCol w:w="743"/>
        <w:gridCol w:w="742"/>
        <w:gridCol w:w="743"/>
        <w:gridCol w:w="914"/>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类别</w:t>
            </w:r>
          </w:p>
        </w:tc>
        <w:tc>
          <w:tcPr>
            <w:tcW w:w="85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启闭机型号</w:t>
            </w:r>
          </w:p>
        </w:tc>
        <w:tc>
          <w:tcPr>
            <w:tcW w:w="8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启门高度</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启门速度</w:t>
            </w: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卷筒直径</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吊距</w:t>
            </w:r>
          </w:p>
        </w:tc>
        <w:tc>
          <w:tcPr>
            <w:tcW w:w="167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电动机</w:t>
            </w:r>
          </w:p>
        </w:tc>
        <w:tc>
          <w:tcPr>
            <w:tcW w:w="148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减速器</w:t>
            </w:r>
          </w:p>
        </w:tc>
        <w:tc>
          <w:tcPr>
            <w:tcW w:w="165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制动器</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trPr>
        <w:tc>
          <w:tcPr>
            <w:tcW w:w="74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双吊点/集中驱动</w:t>
            </w:r>
          </w:p>
        </w:tc>
        <w:tc>
          <w:tcPr>
            <w:tcW w:w="8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QPQ-2x160</w:t>
            </w:r>
          </w:p>
        </w:tc>
        <w:tc>
          <w:tcPr>
            <w:tcW w:w="8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（m）</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（m/min）</w:t>
            </w: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（mm）</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（m）</w:t>
            </w:r>
          </w:p>
        </w:tc>
        <w:tc>
          <w:tcPr>
            <w:tcW w:w="87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型号</w:t>
            </w: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功率(kw）</w:t>
            </w:r>
          </w:p>
        </w:tc>
        <w:tc>
          <w:tcPr>
            <w:tcW w:w="7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型号</w:t>
            </w:r>
          </w:p>
        </w:tc>
        <w:tc>
          <w:tcPr>
            <w:tcW w:w="7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速比</w:t>
            </w:r>
          </w:p>
        </w:tc>
        <w:tc>
          <w:tcPr>
            <w:tcW w:w="7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型号</w:t>
            </w:r>
          </w:p>
        </w:tc>
        <w:tc>
          <w:tcPr>
            <w:tcW w:w="91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力矩（N*m)</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9" w:hRule="exact"/>
        </w:trPr>
        <w:tc>
          <w:tcPr>
            <w:tcW w:w="7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p>
        </w:tc>
        <w:tc>
          <w:tcPr>
            <w:tcW w:w="8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p>
        </w:tc>
        <w:tc>
          <w:tcPr>
            <w:tcW w:w="8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8.5</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2.57</w:t>
            </w: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400</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87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YZ132Mz-6</w:t>
            </w: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5.5</w:t>
            </w:r>
          </w:p>
        </w:tc>
        <w:tc>
          <w:tcPr>
            <w:tcW w:w="7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ZQ35-40Ⅱ</w:t>
            </w:r>
          </w:p>
        </w:tc>
        <w:tc>
          <w:tcPr>
            <w:tcW w:w="7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48.57</w:t>
            </w:r>
          </w:p>
        </w:tc>
        <w:tc>
          <w:tcPr>
            <w:tcW w:w="7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YWZ-300/25</w:t>
            </w:r>
          </w:p>
        </w:tc>
        <w:tc>
          <w:tcPr>
            <w:tcW w:w="91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320</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2100</w:t>
            </w:r>
          </w:p>
        </w:tc>
      </w:tr>
    </w:tbl>
    <w:p>
      <w:pPr>
        <w:pStyle w:val="4"/>
        <w:numPr>
          <w:ilvl w:val="0"/>
          <w:numId w:val="2"/>
        </w:numPr>
        <w:spacing w:after="0" w:line="360" w:lineRule="auto"/>
        <w:ind w:left="0" w:leftChars="0" w:firstLine="0" w:firstLineChars="0"/>
        <w:rPr>
          <w:rFonts w:hint="eastAsia" w:ascii="仿宋" w:hAnsi="仿宋" w:eastAsia="仿宋" w:cs="仿宋"/>
          <w:sz w:val="24"/>
          <w:szCs w:val="24"/>
        </w:rPr>
      </w:pPr>
      <w:r>
        <w:rPr>
          <w:rFonts w:hint="eastAsia" w:ascii="仿宋" w:hAnsi="仿宋" w:eastAsia="仿宋" w:cs="仿宋"/>
          <w:b/>
          <w:bCs/>
          <w:sz w:val="24"/>
          <w:lang w:val="en-US" w:eastAsia="zh-CN"/>
        </w:rPr>
        <w:t>服务要求</w:t>
      </w:r>
    </w:p>
    <w:p>
      <w:pPr>
        <w:pStyle w:val="4"/>
        <w:numPr>
          <w:ilvl w:val="0"/>
          <w:numId w:val="0"/>
        </w:numPr>
        <w:spacing w:after="0" w:line="360" w:lineRule="auto"/>
        <w:rPr>
          <w:rFonts w:hint="eastAsia" w:ascii="仿宋" w:hAnsi="仿宋" w:eastAsia="仿宋" w:cs="仿宋"/>
          <w:sz w:val="24"/>
          <w:szCs w:val="24"/>
        </w:rPr>
      </w:pPr>
      <w:r>
        <w:rPr>
          <w:rFonts w:hint="eastAsia" w:ascii="仿宋" w:hAnsi="仿宋" w:eastAsia="仿宋" w:cs="仿宋"/>
          <w:kern w:val="0"/>
          <w:sz w:val="24"/>
          <w:szCs w:val="24"/>
          <w:lang w:val="en-US" w:eastAsia="zh-CN"/>
        </w:rPr>
        <w:t>1、工期</w:t>
      </w:r>
      <w:r>
        <w:rPr>
          <w:rFonts w:hint="eastAsia" w:ascii="仿宋" w:hAnsi="仿宋" w:eastAsia="仿宋" w:cs="仿宋"/>
          <w:kern w:val="0"/>
          <w:sz w:val="24"/>
          <w:szCs w:val="24"/>
        </w:rPr>
        <w:t>要求</w:t>
      </w:r>
      <w:r>
        <w:rPr>
          <w:rFonts w:hint="eastAsia" w:ascii="仿宋" w:hAnsi="仿宋" w:eastAsia="仿宋" w:cs="仿宋"/>
          <w:sz w:val="24"/>
          <w:szCs w:val="24"/>
        </w:rPr>
        <w:t>：</w:t>
      </w:r>
      <w:r>
        <w:rPr>
          <w:rFonts w:hint="eastAsia" w:ascii="仿宋" w:hAnsi="仿宋" w:eastAsia="仿宋" w:cs="仿宋"/>
          <w:sz w:val="24"/>
          <w:szCs w:val="24"/>
          <w:lang w:val="en-US" w:eastAsia="zh-CN"/>
        </w:rPr>
        <w:t>合同签订后30日历天内完成全部设备供货、安装调试等工作内容</w:t>
      </w:r>
      <w:r>
        <w:rPr>
          <w:rFonts w:hint="eastAsia" w:ascii="仿宋" w:hAnsi="仿宋" w:eastAsia="仿宋" w:cs="仿宋"/>
          <w:sz w:val="24"/>
          <w:szCs w:val="24"/>
        </w:rPr>
        <w:t>。</w:t>
      </w:r>
    </w:p>
    <w:p>
      <w:pPr>
        <w:pStyle w:val="4"/>
        <w:numPr>
          <w:ilvl w:val="0"/>
          <w:numId w:val="0"/>
        </w:numPr>
        <w:spacing w:after="0"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r>
        <w:rPr>
          <w:rStyle w:val="1195"/>
          <w:rFonts w:hint="eastAsia" w:ascii="仿宋" w:hAnsi="仿宋" w:eastAsia="仿宋" w:cs="仿宋"/>
          <w:sz w:val="24"/>
          <w:szCs w:val="24"/>
          <w:highlight w:val="none"/>
          <w:lang w:val="en-US" w:eastAsia="zh-CN"/>
        </w:rPr>
        <w:t>质保</w:t>
      </w:r>
      <w:r>
        <w:rPr>
          <w:rStyle w:val="1195"/>
          <w:rFonts w:hint="eastAsia" w:ascii="仿宋" w:hAnsi="仿宋" w:eastAsia="仿宋" w:cs="仿宋"/>
          <w:sz w:val="24"/>
          <w:szCs w:val="24"/>
          <w:highlight w:val="none"/>
        </w:rPr>
        <w:t>期</w:t>
      </w:r>
      <w:r>
        <w:rPr>
          <w:rStyle w:val="1195"/>
          <w:rFonts w:hint="eastAsia" w:ascii="仿宋" w:hAnsi="仿宋" w:eastAsia="仿宋" w:cs="仿宋"/>
          <w:sz w:val="24"/>
          <w:szCs w:val="24"/>
          <w:highlight w:val="none"/>
          <w:lang w:val="en-US" w:eastAsia="zh-CN"/>
        </w:rPr>
        <w:t>要求</w:t>
      </w:r>
      <w:r>
        <w:rPr>
          <w:rStyle w:val="1195"/>
          <w:rFonts w:hint="eastAsia" w:ascii="仿宋" w:hAnsi="仿宋" w:eastAsia="仿宋" w:cs="仿宋"/>
          <w:sz w:val="24"/>
          <w:szCs w:val="24"/>
          <w:highlight w:val="none"/>
        </w:rPr>
        <w:t>：</w:t>
      </w:r>
      <w:r>
        <w:rPr>
          <w:rFonts w:hint="eastAsia" w:ascii="仿宋" w:hAnsi="仿宋" w:eastAsia="仿宋" w:cs="仿宋"/>
          <w:sz w:val="24"/>
          <w:szCs w:val="24"/>
          <w:highlight w:val="none"/>
        </w:rPr>
        <w:t>自货物通过最终验收起1年</w:t>
      </w:r>
      <w:r>
        <w:rPr>
          <w:rStyle w:val="1195"/>
          <w:rFonts w:hint="eastAsia" w:ascii="仿宋" w:hAnsi="仿宋" w:eastAsia="仿宋" w:cs="仿宋"/>
          <w:sz w:val="24"/>
          <w:szCs w:val="24"/>
          <w:highlight w:val="none"/>
        </w:rPr>
        <w:t>。</w:t>
      </w:r>
    </w:p>
    <w:p>
      <w:pPr>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付款方式：</w:t>
      </w:r>
    </w:p>
    <w:p>
      <w:pPr>
        <w:spacing w:line="36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所有设备全部安装完毕并经验收调试合格后，由</w:t>
      </w:r>
      <w:r>
        <w:rPr>
          <w:rFonts w:hint="eastAsia" w:ascii="仿宋" w:hAnsi="仿宋" w:eastAsia="仿宋" w:cs="仿宋"/>
          <w:sz w:val="24"/>
          <w:szCs w:val="24"/>
          <w:lang w:val="en-US" w:eastAsia="zh-CN"/>
        </w:rPr>
        <w:t>招标人</w:t>
      </w:r>
      <w:r>
        <w:rPr>
          <w:rFonts w:hint="eastAsia" w:ascii="仿宋" w:hAnsi="仿宋" w:eastAsia="仿宋" w:cs="仿宋"/>
          <w:sz w:val="24"/>
          <w:szCs w:val="24"/>
        </w:rPr>
        <w:t>向</w:t>
      </w:r>
      <w:r>
        <w:rPr>
          <w:rFonts w:hint="eastAsia" w:ascii="仿宋" w:hAnsi="仿宋" w:eastAsia="仿宋" w:cs="仿宋"/>
          <w:sz w:val="24"/>
          <w:szCs w:val="24"/>
          <w:lang w:val="en-US" w:eastAsia="zh-CN"/>
        </w:rPr>
        <w:t>中标人</w:t>
      </w:r>
      <w:r>
        <w:rPr>
          <w:rFonts w:hint="eastAsia" w:ascii="仿宋" w:hAnsi="仿宋" w:eastAsia="仿宋" w:cs="仿宋"/>
          <w:sz w:val="24"/>
          <w:szCs w:val="24"/>
        </w:rPr>
        <w:t>支付最终结算总价的95%；</w:t>
      </w:r>
    </w:p>
    <w:p>
      <w:pPr>
        <w:pStyle w:val="4"/>
        <w:numPr>
          <w:ilvl w:val="0"/>
          <w:numId w:val="0"/>
        </w:numPr>
        <w:spacing w:after="0" w:line="36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质保</w:t>
      </w:r>
      <w:r>
        <w:rPr>
          <w:rFonts w:hint="eastAsia" w:ascii="仿宋" w:hAnsi="仿宋" w:eastAsia="仿宋" w:cs="仿宋"/>
          <w:sz w:val="24"/>
          <w:szCs w:val="24"/>
        </w:rPr>
        <w:t>金为最终结算总价的5%，质保期满后1个月内一次付清（不计利息）。</w:t>
      </w:r>
    </w:p>
    <w:p>
      <w:pPr>
        <w:pStyle w:val="4"/>
        <w:numPr>
          <w:ilvl w:val="0"/>
          <w:numId w:val="0"/>
        </w:numPr>
        <w:spacing w:after="0"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其他：</w:t>
      </w:r>
    </w:p>
    <w:p>
      <w:pPr>
        <w:spacing w:line="36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中标</w:t>
      </w:r>
      <w:r>
        <w:rPr>
          <w:rFonts w:hint="eastAsia" w:ascii="仿宋" w:hAnsi="仿宋" w:eastAsia="仿宋" w:cs="仿宋"/>
          <w:sz w:val="24"/>
          <w:szCs w:val="24"/>
          <w:lang w:val="en-US" w:eastAsia="zh-CN"/>
        </w:rPr>
        <w:t>人</w:t>
      </w:r>
      <w:r>
        <w:rPr>
          <w:rFonts w:hint="eastAsia" w:ascii="仿宋" w:hAnsi="仿宋" w:eastAsia="仿宋" w:cs="仿宋"/>
          <w:sz w:val="24"/>
          <w:szCs w:val="24"/>
        </w:rPr>
        <w:t>必须确保货品及其所有配件的完整性。对于</w:t>
      </w:r>
      <w:r>
        <w:rPr>
          <w:rFonts w:hint="eastAsia" w:ascii="仿宋" w:hAnsi="仿宋" w:eastAsia="仿宋" w:cs="仿宋"/>
          <w:sz w:val="24"/>
          <w:szCs w:val="24"/>
          <w:lang w:val="en-US" w:eastAsia="zh-CN"/>
        </w:rPr>
        <w:t>招标文件</w:t>
      </w:r>
      <w:r>
        <w:rPr>
          <w:rFonts w:hint="eastAsia" w:ascii="仿宋" w:hAnsi="仿宋" w:eastAsia="仿宋" w:cs="仿宋"/>
          <w:sz w:val="24"/>
          <w:szCs w:val="24"/>
        </w:rPr>
        <w:t>没有列出，而对货品的正常使用和维护必不可少的且应属于货品需求配套的部件、配件等，</w:t>
      </w:r>
      <w:r>
        <w:rPr>
          <w:rFonts w:hint="eastAsia" w:ascii="仿宋" w:hAnsi="仿宋" w:eastAsia="仿宋" w:cs="仿宋"/>
          <w:sz w:val="24"/>
          <w:szCs w:val="24"/>
          <w:lang w:val="en-US" w:eastAsia="zh-CN"/>
        </w:rPr>
        <w:t>中标人</w:t>
      </w:r>
      <w:r>
        <w:rPr>
          <w:rFonts w:hint="eastAsia" w:ascii="仿宋" w:hAnsi="仿宋" w:eastAsia="仿宋" w:cs="仿宋"/>
          <w:sz w:val="24"/>
          <w:szCs w:val="24"/>
        </w:rPr>
        <w:t>有责任给予补充。</w:t>
      </w:r>
    </w:p>
    <w:p>
      <w:pPr>
        <w:pStyle w:val="4"/>
        <w:numPr>
          <w:ilvl w:val="0"/>
          <w:numId w:val="0"/>
        </w:numPr>
        <w:spacing w:after="0" w:line="36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本项目为了更详尽叙述采购的内容及技术要求，如提到专利产品、特有品牌参数描述，并不具备唯一指定的意思。</w:t>
      </w:r>
    </w:p>
    <w:p>
      <w:pPr>
        <w:pStyle w:val="4"/>
        <w:numPr>
          <w:ilvl w:val="0"/>
          <w:numId w:val="0"/>
        </w:numPr>
        <w:spacing w:after="0" w:line="360" w:lineRule="auto"/>
        <w:ind w:leftChars="0"/>
        <w:rPr>
          <w:rFonts w:hint="default" w:ascii="仿宋" w:hAnsi="仿宋" w:eastAsia="仿宋" w:cs="仿宋"/>
          <w:b/>
          <w:bCs/>
          <w:sz w:val="24"/>
          <w:lang w:val="en-US" w:eastAsia="zh-CN"/>
        </w:rPr>
      </w:pPr>
    </w:p>
    <w:p>
      <w:pPr>
        <w:pageBreakBefore/>
        <w:numPr>
          <w:ilvl w:val="0"/>
          <w:numId w:val="3"/>
        </w:numPr>
        <w:snapToGrid w:val="0"/>
        <w:spacing w:line="700" w:lineRule="exact"/>
        <w:jc w:val="center"/>
        <w:rPr>
          <w:rFonts w:hint="eastAsia" w:ascii="仿宋" w:hAnsi="仿宋" w:eastAsia="仿宋" w:cs="仿宋"/>
          <w:b/>
          <w:bCs/>
          <w:sz w:val="36"/>
          <w:szCs w:val="36"/>
        </w:rPr>
      </w:pPr>
      <w:r>
        <w:rPr>
          <w:rFonts w:hint="eastAsia" w:ascii="仿宋" w:hAnsi="仿宋" w:eastAsia="仿宋" w:cs="仿宋"/>
          <w:b/>
          <w:bCs/>
          <w:sz w:val="36"/>
          <w:szCs w:val="36"/>
        </w:rPr>
        <w:t xml:space="preserve"> 采购合同主要条款</w:t>
      </w:r>
    </w:p>
    <w:p>
      <w:pPr>
        <w:widowControl/>
        <w:shd w:val="clear" w:color="auto" w:fill="FFFFFF"/>
        <w:overflowPunct w:val="0"/>
        <w:autoSpaceDE w:val="0"/>
        <w:autoSpaceDN w:val="0"/>
        <w:adjustRightInd w:val="0"/>
        <w:snapToGrid w:val="0"/>
        <w:spacing w:before="120" w:line="360" w:lineRule="auto"/>
        <w:jc w:val="center"/>
        <w:textAlignment w:val="baseline"/>
        <w:rPr>
          <w:rFonts w:hint="eastAsia" w:ascii="仿宋" w:hAnsi="仿宋" w:eastAsia="仿宋" w:cs="仿宋"/>
          <w:sz w:val="24"/>
          <w:szCs w:val="24"/>
        </w:rPr>
      </w:pPr>
      <w:r>
        <w:rPr>
          <w:rFonts w:hint="eastAsia" w:ascii="仿宋" w:hAnsi="仿宋" w:eastAsia="仿宋" w:cs="仿宋"/>
          <w:b/>
          <w:bCs/>
          <w:color w:val="000000"/>
          <w:kern w:val="0"/>
          <w:sz w:val="24"/>
          <w:szCs w:val="24"/>
        </w:rPr>
        <w:t>（本合同为合同样稿，最终稿协商后确定）</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项目名称：                                       项目编号：</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甲方：（买方）</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乙方：（卖方）</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sz w:val="24"/>
          <w:szCs w:val="24"/>
        </w:rPr>
        <w:t>甲、乙双方根据</w:t>
      </w:r>
      <w:r>
        <w:rPr>
          <w:rFonts w:hint="eastAsia" w:ascii="仿宋" w:hAnsi="仿宋" w:eastAsia="仿宋" w:cs="仿宋"/>
          <w:sz w:val="24"/>
          <w:szCs w:val="24"/>
          <w:u w:val="single"/>
        </w:rPr>
        <w:t xml:space="preserve">                     </w:t>
      </w:r>
      <w:r>
        <w:rPr>
          <w:rFonts w:hint="eastAsia" w:ascii="仿宋" w:hAnsi="仿宋" w:eastAsia="仿宋" w:cs="仿宋"/>
          <w:sz w:val="24"/>
          <w:szCs w:val="24"/>
        </w:rPr>
        <w:t>的结果，签署本合同。</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一、货物内容</w:t>
      </w:r>
    </w:p>
    <w:p>
      <w:pPr>
        <w:pStyle w:val="48"/>
        <w:snapToGrid w:val="0"/>
        <w:spacing w:before="120" w:after="12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 货物名称：</w:t>
      </w:r>
    </w:p>
    <w:p>
      <w:pPr>
        <w:pStyle w:val="48"/>
        <w:snapToGrid w:val="0"/>
        <w:spacing w:before="120" w:after="12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 型号规格：</w:t>
      </w:r>
    </w:p>
    <w:p>
      <w:pPr>
        <w:pStyle w:val="48"/>
        <w:snapToGrid w:val="0"/>
        <w:spacing w:before="120" w:after="12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 技术参数：</w:t>
      </w:r>
    </w:p>
    <w:p>
      <w:pPr>
        <w:pStyle w:val="48"/>
        <w:snapToGrid w:val="0"/>
        <w:spacing w:before="120" w:after="12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4. 数量（单位）：</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二、合同金额</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 xml:space="preserve"> 本合同金额为（大写）：______________________元（￥_______________元）人民币。</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三、技术资料</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1.乙方应按招标文件规定的时间向甲方提供使用货物的有关技术资料。</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8"/>
        <w:snapToGrid w:val="0"/>
        <w:spacing w:before="120" w:after="120" w:line="360" w:lineRule="auto"/>
        <w:ind w:left="360" w:hanging="412" w:hangingChars="171"/>
        <w:rPr>
          <w:rFonts w:hint="eastAsia" w:ascii="仿宋" w:hAnsi="仿宋" w:eastAsia="仿宋" w:cs="仿宋"/>
          <w:b/>
          <w:sz w:val="24"/>
          <w:szCs w:val="24"/>
        </w:rPr>
      </w:pPr>
      <w:r>
        <w:rPr>
          <w:rFonts w:hint="eastAsia" w:ascii="仿宋" w:hAnsi="仿宋" w:eastAsia="仿宋" w:cs="仿宋"/>
          <w:b/>
          <w:sz w:val="24"/>
          <w:szCs w:val="24"/>
        </w:rPr>
        <w:t>四、知识产权</w:t>
      </w:r>
    </w:p>
    <w:p>
      <w:pPr>
        <w:pStyle w:val="48"/>
        <w:snapToGrid w:val="0"/>
        <w:spacing w:before="120" w:after="120" w:line="360" w:lineRule="auto"/>
        <w:rPr>
          <w:rFonts w:hint="eastAsia" w:ascii="仿宋" w:hAnsi="仿宋" w:eastAsia="仿宋" w:cs="仿宋"/>
          <w:bCs/>
          <w:sz w:val="24"/>
          <w:szCs w:val="24"/>
        </w:rPr>
      </w:pPr>
      <w:r>
        <w:rPr>
          <w:rFonts w:hint="eastAsia" w:ascii="仿宋" w:hAnsi="仿宋" w:eastAsia="仿宋" w:cs="仿宋"/>
          <w:sz w:val="24"/>
          <w:szCs w:val="24"/>
        </w:rPr>
        <w:t>乙方应保证所提供的货物或其任何一部分均不会侵犯任何第三方的知识产权</w:t>
      </w:r>
      <w:r>
        <w:rPr>
          <w:rFonts w:hint="eastAsia" w:ascii="仿宋" w:hAnsi="仿宋" w:eastAsia="仿宋" w:cs="仿宋"/>
          <w:bCs/>
          <w:sz w:val="24"/>
          <w:szCs w:val="24"/>
        </w:rPr>
        <w:t>。</w:t>
      </w:r>
    </w:p>
    <w:p>
      <w:pPr>
        <w:pStyle w:val="48"/>
        <w:snapToGrid w:val="0"/>
        <w:spacing w:before="120" w:after="120" w:line="360" w:lineRule="auto"/>
        <w:rPr>
          <w:rFonts w:hint="eastAsia" w:ascii="仿宋" w:hAnsi="仿宋" w:eastAsia="仿宋" w:cs="仿宋"/>
          <w:sz w:val="24"/>
          <w:szCs w:val="24"/>
          <w:u w:val="single"/>
        </w:rPr>
      </w:pPr>
      <w:r>
        <w:rPr>
          <w:rFonts w:hint="eastAsia" w:ascii="仿宋" w:hAnsi="仿宋" w:eastAsia="仿宋" w:cs="仿宋"/>
          <w:b/>
          <w:sz w:val="24"/>
          <w:szCs w:val="24"/>
        </w:rPr>
        <w:t>五、产权担保</w:t>
      </w:r>
    </w:p>
    <w:p>
      <w:pPr>
        <w:pStyle w:val="48"/>
        <w:snapToGrid w:val="0"/>
        <w:spacing w:before="120" w:after="120" w:line="360" w:lineRule="auto"/>
        <w:ind w:left="357" w:hanging="408" w:hangingChars="170"/>
        <w:rPr>
          <w:rFonts w:hint="eastAsia" w:ascii="仿宋" w:hAnsi="仿宋" w:eastAsia="仿宋" w:cs="仿宋"/>
          <w:sz w:val="24"/>
          <w:szCs w:val="24"/>
          <w:u w:val="single"/>
        </w:rPr>
      </w:pPr>
      <w:r>
        <w:rPr>
          <w:rFonts w:hint="eastAsia" w:ascii="仿宋" w:hAnsi="仿宋" w:eastAsia="仿宋" w:cs="仿宋"/>
          <w:sz w:val="24"/>
          <w:szCs w:val="24"/>
        </w:rPr>
        <w:t>乙方保证所交付的货物的所有权完全属于乙方且无任何抵押、查封等产权瑕疵。</w:t>
      </w:r>
    </w:p>
    <w:p>
      <w:pPr>
        <w:pStyle w:val="48"/>
        <w:snapToGrid w:val="0"/>
        <w:spacing w:before="120" w:after="120" w:line="360" w:lineRule="auto"/>
        <w:ind w:left="358" w:hanging="410" w:hangingChars="170"/>
        <w:rPr>
          <w:rFonts w:hint="eastAsia" w:ascii="仿宋" w:hAnsi="仿宋" w:eastAsia="仿宋" w:cs="仿宋"/>
          <w:b/>
          <w:sz w:val="24"/>
          <w:szCs w:val="24"/>
        </w:rPr>
      </w:pPr>
      <w:r>
        <w:rPr>
          <w:rFonts w:hint="eastAsia" w:ascii="仿宋" w:hAnsi="仿宋" w:eastAsia="仿宋" w:cs="仿宋"/>
          <w:b/>
          <w:sz w:val="24"/>
          <w:szCs w:val="24"/>
        </w:rPr>
        <w:t>六、履约保证金</w:t>
      </w:r>
    </w:p>
    <w:p>
      <w:pPr>
        <w:pStyle w:val="48"/>
        <w:keepNext w:val="0"/>
        <w:keepLines w:val="0"/>
        <w:pageBreakBefore w:val="0"/>
        <w:widowControl w:val="0"/>
        <w:kinsoku/>
        <w:wordWrap/>
        <w:overflowPunct/>
        <w:topLinePunct w:val="0"/>
        <w:autoSpaceDE/>
        <w:autoSpaceDN/>
        <w:bidi w:val="0"/>
        <w:adjustRightInd/>
        <w:snapToGrid w:val="0"/>
        <w:spacing w:beforeLines="0" w:afterLines="0" w:line="360" w:lineRule="auto"/>
        <w:ind w:left="0"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履约保证金的收取及退还:中标单位收到中标通知书后，在合同签订前向业主提交中标价的5%作为履约保证金交付至指定账户（可以采用转帐支票或银行汇票方式），待项目服务期结束且无质量问题，由甲方在30日内无息退还。</w:t>
      </w:r>
    </w:p>
    <w:p>
      <w:pPr>
        <w:pStyle w:val="48"/>
        <w:keepNext w:val="0"/>
        <w:keepLines w:val="0"/>
        <w:pageBreakBefore w:val="0"/>
        <w:widowControl w:val="0"/>
        <w:kinsoku/>
        <w:wordWrap/>
        <w:overflowPunct/>
        <w:topLinePunct w:val="0"/>
        <w:autoSpaceDE/>
        <w:autoSpaceDN/>
        <w:bidi w:val="0"/>
        <w:adjustRightInd/>
        <w:snapToGrid w:val="0"/>
        <w:spacing w:beforeLines="0" w:afterLines="0" w:line="360" w:lineRule="auto"/>
        <w:textAlignment w:val="auto"/>
        <w:rPr>
          <w:rFonts w:hint="eastAsia" w:ascii="仿宋" w:hAnsi="仿宋" w:eastAsia="仿宋" w:cs="仿宋"/>
          <w:sz w:val="24"/>
          <w:szCs w:val="24"/>
        </w:rPr>
      </w:pPr>
      <w:r>
        <w:rPr>
          <w:rFonts w:hint="eastAsia" w:ascii="仿宋" w:hAnsi="仿宋" w:eastAsia="仿宋" w:cs="仿宋"/>
          <w:b/>
          <w:sz w:val="24"/>
          <w:szCs w:val="24"/>
        </w:rPr>
        <w:t>七、转包或分包</w:t>
      </w:r>
    </w:p>
    <w:p>
      <w:pPr>
        <w:snapToGrid w:val="0"/>
        <w:spacing w:before="120" w:beforeLines="50" w:after="120" w:afterLines="50" w:line="360" w:lineRule="auto"/>
        <w:rPr>
          <w:rFonts w:hint="eastAsia" w:ascii="仿宋" w:hAnsi="仿宋" w:eastAsia="仿宋" w:cs="仿宋"/>
          <w:sz w:val="24"/>
          <w:szCs w:val="24"/>
        </w:rPr>
      </w:pPr>
      <w:r>
        <w:rPr>
          <w:rFonts w:hint="eastAsia" w:ascii="仿宋" w:hAnsi="仿宋" w:eastAsia="仿宋" w:cs="仿宋"/>
          <w:sz w:val="24"/>
          <w:szCs w:val="24"/>
        </w:rPr>
        <w:t>1.乙方不得将本合同范围的货物整体分包、转包给他人供应；</w:t>
      </w:r>
    </w:p>
    <w:p>
      <w:pPr>
        <w:snapToGrid w:val="0"/>
        <w:spacing w:before="120" w:beforeLines="50" w:after="120" w:afterLines="50" w:line="360" w:lineRule="auto"/>
        <w:rPr>
          <w:rFonts w:hint="eastAsia" w:ascii="仿宋" w:hAnsi="仿宋" w:eastAsia="仿宋" w:cs="仿宋"/>
          <w:sz w:val="24"/>
          <w:szCs w:val="24"/>
        </w:rPr>
      </w:pPr>
      <w:r>
        <w:rPr>
          <w:rFonts w:hint="eastAsia" w:ascii="仿宋" w:hAnsi="仿宋" w:eastAsia="仿宋" w:cs="仿宋"/>
          <w:sz w:val="24"/>
          <w:szCs w:val="24"/>
        </w:rPr>
        <w:t>2.如有转让和未经甲方同意的分包行为，甲方有权解除合同，没收履约保证金并追究乙方的违约责任。</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b/>
          <w:sz w:val="24"/>
          <w:szCs w:val="24"/>
        </w:rPr>
        <w:t>八、质保期和质保金</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1. 质保期</w:t>
      </w:r>
      <w:r>
        <w:rPr>
          <w:rFonts w:hint="eastAsia" w:ascii="仿宋" w:hAnsi="仿宋" w:eastAsia="仿宋" w:cs="仿宋"/>
          <w:sz w:val="24"/>
          <w:szCs w:val="24"/>
          <w:u w:val="single"/>
        </w:rPr>
        <w:t xml:space="preserve">      </w:t>
      </w:r>
      <w:r>
        <w:rPr>
          <w:rFonts w:hint="eastAsia" w:ascii="仿宋" w:hAnsi="仿宋" w:eastAsia="仿宋" w:cs="仿宋"/>
          <w:sz w:val="24"/>
          <w:szCs w:val="24"/>
        </w:rPr>
        <w:t>年。（自交货验收合格之日起计）</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2. 质保金</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九、交货期、交货方式及交货地点</w:t>
      </w:r>
    </w:p>
    <w:p>
      <w:pPr>
        <w:pStyle w:val="48"/>
        <w:snapToGrid w:val="0"/>
        <w:spacing w:before="120" w:after="120" w:line="360" w:lineRule="auto"/>
        <w:rPr>
          <w:rFonts w:hint="eastAsia" w:ascii="仿宋" w:hAnsi="仿宋" w:eastAsia="仿宋" w:cs="仿宋"/>
          <w:bCs/>
          <w:sz w:val="24"/>
          <w:szCs w:val="24"/>
        </w:rPr>
      </w:pPr>
      <w:r>
        <w:rPr>
          <w:rFonts w:hint="eastAsia" w:ascii="仿宋" w:hAnsi="仿宋" w:eastAsia="仿宋" w:cs="仿宋"/>
          <w:bCs/>
          <w:sz w:val="24"/>
          <w:szCs w:val="24"/>
        </w:rPr>
        <w:t>1. 交货期：</w:t>
      </w:r>
    </w:p>
    <w:p>
      <w:pPr>
        <w:pStyle w:val="48"/>
        <w:snapToGrid w:val="0"/>
        <w:spacing w:before="120" w:after="120" w:line="360" w:lineRule="auto"/>
        <w:rPr>
          <w:rFonts w:hint="eastAsia" w:ascii="仿宋" w:hAnsi="仿宋" w:eastAsia="仿宋" w:cs="仿宋"/>
          <w:bCs/>
          <w:sz w:val="24"/>
          <w:szCs w:val="24"/>
        </w:rPr>
      </w:pPr>
      <w:r>
        <w:rPr>
          <w:rFonts w:hint="eastAsia" w:ascii="仿宋" w:hAnsi="仿宋" w:eastAsia="仿宋" w:cs="仿宋"/>
          <w:bCs/>
          <w:sz w:val="24"/>
          <w:szCs w:val="24"/>
        </w:rPr>
        <w:t>2. 交货方式：</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Cs/>
          <w:sz w:val="24"/>
          <w:szCs w:val="24"/>
        </w:rPr>
        <w:t>3. 交货地点：</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十、货款支付</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1. 付款方式：</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所有设备全部安装完毕并经验收调试合格后，由</w:t>
      </w:r>
      <w:r>
        <w:rPr>
          <w:rFonts w:hint="eastAsia" w:ascii="仿宋" w:hAnsi="仿宋" w:eastAsia="仿宋" w:cs="仿宋"/>
          <w:sz w:val="24"/>
          <w:szCs w:val="24"/>
          <w:lang w:val="en-US" w:eastAsia="zh-CN"/>
        </w:rPr>
        <w:t>招标人</w:t>
      </w:r>
      <w:r>
        <w:rPr>
          <w:rFonts w:hint="eastAsia" w:ascii="仿宋" w:hAnsi="仿宋" w:eastAsia="仿宋" w:cs="仿宋"/>
          <w:sz w:val="24"/>
          <w:szCs w:val="24"/>
        </w:rPr>
        <w:t>向</w:t>
      </w:r>
      <w:r>
        <w:rPr>
          <w:rFonts w:hint="eastAsia" w:ascii="仿宋" w:hAnsi="仿宋" w:eastAsia="仿宋" w:cs="仿宋"/>
          <w:sz w:val="24"/>
          <w:szCs w:val="24"/>
          <w:lang w:val="en-US" w:eastAsia="zh-CN"/>
        </w:rPr>
        <w:t>中标人</w:t>
      </w:r>
      <w:r>
        <w:rPr>
          <w:rFonts w:hint="eastAsia" w:ascii="仿宋" w:hAnsi="仿宋" w:eastAsia="仿宋" w:cs="仿宋"/>
          <w:sz w:val="24"/>
          <w:szCs w:val="24"/>
        </w:rPr>
        <w:t>支付最终结算总价的95%；</w:t>
      </w:r>
    </w:p>
    <w:p>
      <w:pPr>
        <w:pStyle w:val="4"/>
        <w:numPr>
          <w:ilvl w:val="0"/>
          <w:numId w:val="0"/>
        </w:numPr>
        <w:spacing w:after="0" w:line="360" w:lineRule="auto"/>
        <w:rPr>
          <w:rFonts w:hint="eastAsia" w:ascii="仿宋" w:hAnsi="仿宋" w:eastAsia="仿宋" w:cs="仿宋"/>
          <w:bCs/>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质保</w:t>
      </w:r>
      <w:r>
        <w:rPr>
          <w:rFonts w:hint="eastAsia" w:ascii="仿宋" w:hAnsi="仿宋" w:eastAsia="仿宋" w:cs="仿宋"/>
          <w:sz w:val="24"/>
          <w:szCs w:val="24"/>
        </w:rPr>
        <w:t>金为最终结算总价的5%，质保期满后1个月内一次付清（不计利息）。</w:t>
      </w:r>
    </w:p>
    <w:p>
      <w:pPr>
        <w:snapToGrid w:val="0"/>
        <w:spacing w:before="120" w:beforeLines="50" w:after="120" w:afterLines="50" w:line="360" w:lineRule="auto"/>
        <w:rPr>
          <w:rFonts w:hint="eastAsia" w:ascii="仿宋" w:hAnsi="仿宋" w:eastAsia="仿宋" w:cs="仿宋"/>
          <w:b/>
          <w:sz w:val="24"/>
          <w:szCs w:val="24"/>
        </w:rPr>
      </w:pPr>
      <w:r>
        <w:rPr>
          <w:rFonts w:hint="eastAsia" w:ascii="仿宋" w:hAnsi="仿宋" w:eastAsia="仿宋" w:cs="仿宋"/>
          <w:b/>
          <w:sz w:val="24"/>
          <w:szCs w:val="24"/>
        </w:rPr>
        <w:t>十一、税费</w:t>
      </w:r>
    </w:p>
    <w:p>
      <w:pPr>
        <w:snapToGrid w:val="0"/>
        <w:spacing w:before="120" w:beforeLines="50" w:after="120" w:afterLines="50" w:line="360" w:lineRule="auto"/>
        <w:rPr>
          <w:rFonts w:hint="eastAsia" w:ascii="仿宋" w:hAnsi="仿宋" w:eastAsia="仿宋" w:cs="仿宋"/>
          <w:sz w:val="24"/>
          <w:szCs w:val="24"/>
        </w:rPr>
      </w:pPr>
      <w:r>
        <w:rPr>
          <w:rFonts w:hint="eastAsia" w:ascii="仿宋" w:hAnsi="仿宋" w:eastAsia="仿宋" w:cs="仿宋"/>
          <w:sz w:val="24"/>
          <w:szCs w:val="24"/>
        </w:rPr>
        <w:t>本合同执行中相关的一</w:t>
      </w:r>
      <w:r>
        <w:rPr>
          <w:rFonts w:hint="eastAsia" w:ascii="仿宋" w:hAnsi="仿宋" w:eastAsia="仿宋" w:cs="仿宋"/>
          <w:sz w:val="24"/>
          <w:szCs w:val="24"/>
          <w:highlight w:val="none"/>
        </w:rPr>
        <w:t>切税费均由乙</w:t>
      </w:r>
      <w:r>
        <w:rPr>
          <w:rFonts w:hint="eastAsia" w:ascii="仿宋" w:hAnsi="仿宋" w:eastAsia="仿宋" w:cs="仿宋"/>
          <w:sz w:val="24"/>
          <w:szCs w:val="24"/>
        </w:rPr>
        <w:t>方负担。</w:t>
      </w:r>
    </w:p>
    <w:p>
      <w:pPr>
        <w:pStyle w:val="48"/>
        <w:snapToGrid w:val="0"/>
        <w:spacing w:before="120" w:after="120" w:line="360" w:lineRule="auto"/>
        <w:ind w:left="360" w:hanging="412" w:hangingChars="171"/>
        <w:rPr>
          <w:rFonts w:hint="eastAsia" w:ascii="仿宋" w:hAnsi="仿宋" w:eastAsia="仿宋" w:cs="仿宋"/>
          <w:sz w:val="24"/>
          <w:szCs w:val="24"/>
        </w:rPr>
      </w:pPr>
      <w:r>
        <w:rPr>
          <w:rFonts w:hint="eastAsia" w:ascii="仿宋" w:hAnsi="仿宋" w:eastAsia="仿宋" w:cs="仿宋"/>
          <w:b/>
          <w:sz w:val="24"/>
          <w:szCs w:val="24"/>
        </w:rPr>
        <w:t>十二、质量保证及售后服务</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1. 乙方应按招标文件规定的货物性能、技术要求、质量标准向甲方提供未经使用的全新产品。</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2. 乙方提供的货物在质保期内因货物本身的质量问题发生故障，乙方应负责免费更换。对达不到技术要求者，根据实际情况，经双方协商，可按以下办法处理：</w:t>
      </w:r>
    </w:p>
    <w:p>
      <w:pPr>
        <w:pStyle w:val="48"/>
        <w:snapToGrid w:val="0"/>
        <w:spacing w:before="120" w:after="120" w:line="360" w:lineRule="auto"/>
        <w:ind w:firstLine="420"/>
        <w:rPr>
          <w:rFonts w:hint="eastAsia" w:ascii="仿宋" w:hAnsi="仿宋" w:eastAsia="仿宋" w:cs="仿宋"/>
          <w:sz w:val="24"/>
          <w:szCs w:val="24"/>
        </w:rPr>
      </w:pPr>
      <w:r>
        <w:rPr>
          <w:rFonts w:hint="eastAsia" w:ascii="仿宋" w:hAnsi="仿宋" w:eastAsia="仿宋" w:cs="仿宋"/>
          <w:sz w:val="24"/>
          <w:szCs w:val="24"/>
        </w:rPr>
        <w:t>⑴更换：由乙方承担所发生的全部费用。</w:t>
      </w:r>
    </w:p>
    <w:p>
      <w:pPr>
        <w:pStyle w:val="48"/>
        <w:snapToGrid w:val="0"/>
        <w:spacing w:before="120" w:after="120" w:line="360" w:lineRule="auto"/>
        <w:ind w:firstLine="420"/>
        <w:rPr>
          <w:rFonts w:hint="eastAsia" w:ascii="仿宋" w:hAnsi="仿宋" w:eastAsia="仿宋" w:cs="仿宋"/>
          <w:sz w:val="24"/>
          <w:szCs w:val="24"/>
        </w:rPr>
      </w:pPr>
      <w:r>
        <w:rPr>
          <w:rFonts w:hint="eastAsia" w:ascii="仿宋" w:hAnsi="仿宋" w:eastAsia="仿宋" w:cs="仿宋"/>
          <w:sz w:val="24"/>
          <w:szCs w:val="24"/>
        </w:rPr>
        <w:t>⑵贬值处理：由甲乙双方合议定价。</w:t>
      </w:r>
    </w:p>
    <w:p>
      <w:pPr>
        <w:pStyle w:val="48"/>
        <w:snapToGrid w:val="0"/>
        <w:spacing w:before="120" w:after="120" w:line="360" w:lineRule="auto"/>
        <w:ind w:left="420" w:leftChars="200"/>
        <w:rPr>
          <w:rFonts w:hint="eastAsia" w:ascii="仿宋" w:hAnsi="仿宋" w:eastAsia="仿宋" w:cs="仿宋"/>
          <w:sz w:val="24"/>
          <w:szCs w:val="24"/>
        </w:rPr>
      </w:pPr>
      <w:r>
        <w:rPr>
          <w:rFonts w:hint="eastAsia" w:ascii="仿宋" w:hAnsi="仿宋" w:eastAsia="仿宋" w:cs="仿宋"/>
          <w:sz w:val="24"/>
          <w:szCs w:val="24"/>
        </w:rPr>
        <w:t>⑶退货处理：乙方应退还甲方支付的合同款，同时应承担该货物的直接费用（运输、保险、检验、货款利息及银行手续费等）。</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3. 如在使用过程中发生质量问题，乙方在接到甲方通知后在△小时内到达甲方现场。</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4. 在质保期内，乙方应对货物出现的质量及安全问题负责处理解决并承担一切费用。</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5. 上述的货物免费保修期为</w:t>
      </w:r>
      <w:r>
        <w:rPr>
          <w:rFonts w:hint="eastAsia" w:ascii="仿宋" w:hAnsi="仿宋" w:eastAsia="仿宋" w:cs="仿宋"/>
          <w:sz w:val="24"/>
          <w:szCs w:val="24"/>
          <w:u w:val="single"/>
        </w:rPr>
        <w:t xml:space="preserve">     </w:t>
      </w:r>
      <w:r>
        <w:rPr>
          <w:rFonts w:hint="eastAsia" w:ascii="仿宋" w:hAnsi="仿宋" w:eastAsia="仿宋" w:cs="仿宋"/>
          <w:sz w:val="24"/>
          <w:szCs w:val="24"/>
        </w:rPr>
        <w:t>年，因人为因素出现的故障不在免费保修范围内。超过保修期的机器设备，终生维修，维修时只收部件成本费。</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十三、调试和验收</w:t>
      </w:r>
    </w:p>
    <w:p>
      <w:pPr>
        <w:pStyle w:val="48"/>
        <w:snapToGrid w:val="0"/>
        <w:spacing w:before="120" w:after="120" w:line="360" w:lineRule="auto"/>
        <w:jc w:val="left"/>
        <w:rPr>
          <w:rFonts w:hint="eastAsia" w:ascii="仿宋" w:hAnsi="仿宋" w:eastAsia="仿宋" w:cs="仿宋"/>
          <w:sz w:val="24"/>
          <w:szCs w:val="24"/>
        </w:rPr>
      </w:pPr>
      <w:r>
        <w:rPr>
          <w:rFonts w:hint="eastAsia" w:ascii="仿宋" w:hAnsi="仿宋" w:eastAsia="仿宋" w:cs="仿宋"/>
          <w:sz w:val="24"/>
          <w:szCs w:val="24"/>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2. 乙方交货前应对产品作出全面检查和对验收文件进行整理，并列出清单，作为甲方收货验收和使用的技术条件依据，检验的结果应随货物交甲方。</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3. 甲方对乙方提供的货物在使用前进行调试时，乙方需负责安装并培训甲方的使用操作人员，并协助甲方一起调试，直到符合技术要求，甲方才做最终验收。</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4. 对技术复杂的货物，甲方应请国家认可的专业检测机构参与初步验收及最终验收，并由其出具质量检测报告。</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5. 验收时乙方必须在现场，验收完毕后作出验收结果报告；验收费用由乙方负责。</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十四、货物包装、发运及运输</w:t>
      </w:r>
    </w:p>
    <w:p>
      <w:pPr>
        <w:pStyle w:val="48"/>
        <w:snapToGrid w:val="0"/>
        <w:spacing w:before="120" w:after="120" w:line="360" w:lineRule="auto"/>
        <w:ind w:left="420" w:hanging="480" w:hangingChars="200"/>
        <w:rPr>
          <w:rFonts w:hint="eastAsia" w:ascii="仿宋" w:hAnsi="仿宋" w:eastAsia="仿宋" w:cs="仿宋"/>
          <w:sz w:val="24"/>
          <w:szCs w:val="24"/>
        </w:rPr>
      </w:pPr>
      <w:r>
        <w:rPr>
          <w:rFonts w:hint="eastAsia" w:ascii="仿宋" w:hAnsi="仿宋" w:eastAsia="仿宋" w:cs="仿宋"/>
          <w:sz w:val="24"/>
          <w:szCs w:val="24"/>
        </w:rPr>
        <w:t>1. 乙方应在货物发运前对其进行满足运输距离、防潮、防震、防锈和防破损装卸等要求包装，以保证货物安全运达甲方指定地点。</w:t>
      </w:r>
    </w:p>
    <w:p>
      <w:pPr>
        <w:pStyle w:val="48"/>
        <w:snapToGrid w:val="0"/>
        <w:spacing w:before="120" w:after="120" w:line="360" w:lineRule="auto"/>
        <w:ind w:left="420" w:hanging="480" w:hangingChars="200"/>
        <w:rPr>
          <w:rFonts w:hint="eastAsia" w:ascii="仿宋" w:hAnsi="仿宋" w:eastAsia="仿宋" w:cs="仿宋"/>
          <w:sz w:val="24"/>
          <w:szCs w:val="24"/>
        </w:rPr>
      </w:pPr>
      <w:r>
        <w:rPr>
          <w:rFonts w:hint="eastAsia" w:ascii="仿宋" w:hAnsi="仿宋" w:eastAsia="仿宋" w:cs="仿宋"/>
          <w:sz w:val="24"/>
          <w:szCs w:val="24"/>
        </w:rPr>
        <w:t>2. 使用说明书、质量检验证明书、随配附件和工具以及清单一并附于货物内。</w:t>
      </w:r>
    </w:p>
    <w:p>
      <w:pPr>
        <w:pStyle w:val="48"/>
        <w:snapToGrid w:val="0"/>
        <w:spacing w:before="120" w:after="120" w:line="360" w:lineRule="auto"/>
        <w:ind w:left="420" w:hanging="480" w:hangingChars="200"/>
        <w:rPr>
          <w:rFonts w:hint="eastAsia" w:ascii="仿宋" w:hAnsi="仿宋" w:eastAsia="仿宋" w:cs="仿宋"/>
          <w:sz w:val="24"/>
          <w:szCs w:val="24"/>
        </w:rPr>
      </w:pPr>
      <w:r>
        <w:rPr>
          <w:rFonts w:hint="eastAsia" w:ascii="仿宋" w:hAnsi="仿宋" w:eastAsia="仿宋" w:cs="仿宋"/>
          <w:sz w:val="24"/>
          <w:szCs w:val="24"/>
        </w:rPr>
        <w:t>3. 乙方在货物发运手续办理完毕后24小时内或货到甲方48小时前通知甲方，以准备接货。</w:t>
      </w:r>
    </w:p>
    <w:p>
      <w:pPr>
        <w:pStyle w:val="48"/>
        <w:snapToGrid w:val="0"/>
        <w:spacing w:before="120" w:after="120" w:line="360" w:lineRule="auto"/>
        <w:ind w:left="420" w:hanging="480" w:hangingChars="200"/>
        <w:rPr>
          <w:rFonts w:hint="eastAsia" w:ascii="仿宋" w:hAnsi="仿宋" w:eastAsia="仿宋" w:cs="仿宋"/>
          <w:sz w:val="24"/>
          <w:szCs w:val="24"/>
        </w:rPr>
      </w:pPr>
      <w:r>
        <w:rPr>
          <w:rFonts w:hint="eastAsia" w:ascii="仿宋" w:hAnsi="仿宋" w:eastAsia="仿宋" w:cs="仿宋"/>
          <w:sz w:val="24"/>
          <w:szCs w:val="24"/>
        </w:rPr>
        <w:t>4. 货物在交付甲方前发生的风险均由乙方负责。</w:t>
      </w:r>
    </w:p>
    <w:p>
      <w:pPr>
        <w:pStyle w:val="48"/>
        <w:snapToGrid w:val="0"/>
        <w:spacing w:beforeLines="0" w:afterLines="0" w:line="360" w:lineRule="auto"/>
        <w:ind w:left="420" w:right="26" w:hanging="480" w:hangingChars="200"/>
        <w:rPr>
          <w:rFonts w:hint="eastAsia" w:ascii="仿宋" w:hAnsi="仿宋" w:eastAsia="仿宋" w:cs="仿宋"/>
          <w:sz w:val="24"/>
          <w:szCs w:val="24"/>
        </w:rPr>
      </w:pPr>
      <w:r>
        <w:rPr>
          <w:rFonts w:hint="eastAsia" w:ascii="仿宋" w:hAnsi="仿宋" w:eastAsia="仿宋" w:cs="仿宋"/>
          <w:sz w:val="24"/>
          <w:szCs w:val="24"/>
        </w:rPr>
        <w:t xml:space="preserve">5. 货物在规定的交付期限内由乙方送达甲方指定的地点视为交付，乙方同时需通知甲方货物已送达。 </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十五、违约责任</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1. 甲方无正当理由拒收货物的，甲方向乙方偿付拒收货款总值的百分之五违约金。</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2. 甲方无故逾期验收和办理货款支付手续的,甲方应按逾期付款总额每日万分之五向乙方支付违约金。</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48"/>
        <w:snapToGrid w:val="0"/>
        <w:spacing w:before="120" w:after="120" w:line="360" w:lineRule="auto"/>
        <w:ind w:left="359" w:hanging="410" w:hangingChars="171"/>
        <w:rPr>
          <w:rFonts w:hint="eastAsia" w:ascii="仿宋" w:hAnsi="仿宋" w:eastAsia="仿宋" w:cs="仿宋"/>
          <w:sz w:val="24"/>
          <w:szCs w:val="24"/>
        </w:rPr>
      </w:pPr>
      <w:r>
        <w:rPr>
          <w:rFonts w:hint="eastAsia" w:ascii="仿宋" w:hAnsi="仿宋" w:eastAsia="仿宋" w:cs="仿宋"/>
          <w:sz w:val="24"/>
          <w:szCs w:val="24"/>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十六、不可抗力事件处理</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1. 在合同有效期内，任何一方因不可抗力事件导致不能履行合同，则合同履行期可延长，其延长期与不可抗力影响期相同。</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2. 不可抗力事件发生后，应立即通知对方，并寄送有关权威机构出具的证明。</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3. 不可抗力事件延续120天以上，双方应通过友好协商，确定是否继续履行合同。</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十七、诉讼</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 xml:space="preserve">    双方在执行合同中所发生的一切争议，应通过协商解决。如协商不成，可向甲方所在地法院起诉。</w:t>
      </w:r>
    </w:p>
    <w:p>
      <w:pPr>
        <w:pStyle w:val="48"/>
        <w:snapToGrid w:val="0"/>
        <w:spacing w:before="120" w:after="120" w:line="360" w:lineRule="auto"/>
        <w:rPr>
          <w:rFonts w:hint="eastAsia" w:ascii="仿宋" w:hAnsi="仿宋" w:eastAsia="仿宋" w:cs="仿宋"/>
          <w:b/>
          <w:sz w:val="24"/>
          <w:szCs w:val="24"/>
        </w:rPr>
      </w:pPr>
      <w:r>
        <w:rPr>
          <w:rFonts w:hint="eastAsia" w:ascii="仿宋" w:hAnsi="仿宋" w:eastAsia="仿宋" w:cs="仿宋"/>
          <w:b/>
          <w:sz w:val="24"/>
          <w:szCs w:val="24"/>
        </w:rPr>
        <w:t>十八、合同生效及其它</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1. 合同经双方法定代表人或授权代表签字并加盖单位公章后生效。</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2.合同执行中涉及采购资金和采购内容修改或补充的，须经财政部门审批，并签书面补充协议报政府采购监督管理部门备案，方可作为主合同不可分割的一部分。</w:t>
      </w:r>
    </w:p>
    <w:p>
      <w:pPr>
        <w:pStyle w:val="48"/>
        <w:snapToGrid w:val="0"/>
        <w:spacing w:before="120" w:after="120" w:line="360" w:lineRule="auto"/>
        <w:ind w:left="420" w:hanging="480" w:hangingChars="200"/>
        <w:rPr>
          <w:rFonts w:hint="eastAsia" w:ascii="仿宋" w:hAnsi="仿宋" w:eastAsia="仿宋" w:cs="仿宋"/>
          <w:sz w:val="24"/>
          <w:szCs w:val="24"/>
        </w:rPr>
      </w:pPr>
      <w:r>
        <w:rPr>
          <w:rFonts w:hint="eastAsia" w:ascii="仿宋" w:hAnsi="仿宋" w:eastAsia="仿宋" w:cs="仿宋"/>
          <w:sz w:val="24"/>
          <w:szCs w:val="24"/>
        </w:rPr>
        <w:t>3.本合同未尽事宜，遵照《合同法》有关条文执行。</w:t>
      </w:r>
    </w:p>
    <w:p>
      <w:pPr>
        <w:pStyle w:val="48"/>
        <w:snapToGrid w:val="0"/>
        <w:spacing w:before="120" w:after="120" w:line="360" w:lineRule="auto"/>
        <w:ind w:left="420" w:hanging="480" w:hangingChars="200"/>
        <w:rPr>
          <w:rFonts w:hint="eastAsia" w:ascii="仿宋" w:hAnsi="仿宋" w:eastAsia="仿宋" w:cs="仿宋"/>
          <w:sz w:val="24"/>
          <w:szCs w:val="24"/>
        </w:rPr>
      </w:pPr>
      <w:r>
        <w:rPr>
          <w:rFonts w:hint="eastAsia" w:ascii="仿宋" w:hAnsi="仿宋" w:eastAsia="仿宋" w:cs="仿宋"/>
          <w:sz w:val="24"/>
          <w:szCs w:val="24"/>
        </w:rPr>
        <w:t>4.本合同正本一式两份，具有同等法律效力，甲乙双方各执一份；副本</w:t>
      </w:r>
      <w:r>
        <w:rPr>
          <w:rFonts w:hint="eastAsia" w:ascii="仿宋" w:hAnsi="仿宋" w:eastAsia="仿宋" w:cs="仿宋"/>
          <w:b/>
          <w:sz w:val="24"/>
          <w:szCs w:val="24"/>
          <w:u w:val="single"/>
        </w:rPr>
        <w:t xml:space="preserve">   </w:t>
      </w:r>
      <w:r>
        <w:rPr>
          <w:rFonts w:hint="eastAsia" w:ascii="仿宋" w:hAnsi="仿宋" w:eastAsia="仿宋" w:cs="仿宋"/>
          <w:sz w:val="24"/>
          <w:szCs w:val="24"/>
        </w:rPr>
        <w:t>份。</w:t>
      </w:r>
    </w:p>
    <w:p>
      <w:pPr>
        <w:pStyle w:val="48"/>
        <w:snapToGrid w:val="0"/>
        <w:spacing w:before="120" w:after="120" w:line="360" w:lineRule="auto"/>
        <w:ind w:left="420" w:hanging="480" w:hangingChars="200"/>
        <w:rPr>
          <w:rFonts w:hint="eastAsia" w:ascii="仿宋" w:hAnsi="仿宋" w:eastAsia="仿宋" w:cs="仿宋"/>
          <w:sz w:val="24"/>
          <w:szCs w:val="24"/>
        </w:rPr>
      </w:pPr>
      <w:r>
        <w:rPr>
          <w:rFonts w:hint="eastAsia" w:ascii="仿宋" w:hAnsi="仿宋" w:eastAsia="仿宋" w:cs="仿宋"/>
          <w:sz w:val="24"/>
          <w:szCs w:val="24"/>
        </w:rPr>
        <w:t xml:space="preserve">  </w:t>
      </w:r>
    </w:p>
    <w:p>
      <w:pPr>
        <w:pStyle w:val="48"/>
        <w:snapToGrid w:val="0"/>
        <w:spacing w:before="120" w:after="120" w:line="360" w:lineRule="auto"/>
        <w:ind w:left="420" w:hanging="480" w:hangingChars="200"/>
        <w:rPr>
          <w:rFonts w:hint="eastAsia" w:ascii="仿宋" w:hAnsi="仿宋" w:eastAsia="仿宋" w:cs="仿宋"/>
          <w:sz w:val="24"/>
          <w:szCs w:val="24"/>
        </w:rPr>
      </w:pPr>
      <w:r>
        <w:rPr>
          <w:rFonts w:hint="eastAsia" w:ascii="仿宋" w:hAnsi="仿宋" w:eastAsia="仿宋" w:cs="仿宋"/>
          <w:sz w:val="24"/>
          <w:szCs w:val="24"/>
        </w:rPr>
        <w:t xml:space="preserve">  甲方：                                   乙方： </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 xml:space="preserve">  地址：                                   地址： </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 xml:space="preserve">  法定（授权）代表人：                     法定（授权）代表人：</w:t>
      </w:r>
    </w:p>
    <w:p>
      <w:pPr>
        <w:pStyle w:val="48"/>
        <w:snapToGrid w:val="0"/>
        <w:spacing w:before="120" w:after="120" w:line="360" w:lineRule="auto"/>
        <w:rPr>
          <w:rFonts w:hint="eastAsia" w:ascii="仿宋" w:hAnsi="仿宋" w:eastAsia="仿宋" w:cs="仿宋"/>
          <w:sz w:val="24"/>
          <w:szCs w:val="24"/>
        </w:rPr>
      </w:pPr>
      <w:r>
        <w:rPr>
          <w:rFonts w:hint="eastAsia" w:ascii="仿宋" w:hAnsi="仿宋" w:eastAsia="仿宋" w:cs="仿宋"/>
          <w:sz w:val="24"/>
          <w:szCs w:val="24"/>
        </w:rPr>
        <w:t xml:space="preserve">  签字日期：      年  月  日               签字日期：      年  月  日</w:t>
      </w:r>
    </w:p>
    <w:p>
      <w:pPr>
        <w:ind w:firstLine="539"/>
        <w:jc w:val="center"/>
        <w:rPr>
          <w:rFonts w:ascii="仿宋" w:hAnsi="仿宋" w:eastAsia="仿宋" w:cs="仿宋"/>
          <w:b/>
          <w:sz w:val="24"/>
          <w:szCs w:val="24"/>
        </w:rPr>
      </w:pPr>
    </w:p>
    <w:p>
      <w:pPr>
        <w:jc w:val="center"/>
        <w:rPr>
          <w:rFonts w:ascii="仿宋" w:hAnsi="仿宋" w:eastAsia="仿宋" w:cs="仿宋"/>
          <w:b/>
          <w:sz w:val="24"/>
          <w:szCs w:val="24"/>
        </w:rPr>
      </w:pPr>
    </w:p>
    <w:p>
      <w:pPr>
        <w:jc w:val="center"/>
        <w:rPr>
          <w:rFonts w:ascii="仿宋" w:hAnsi="仿宋" w:eastAsia="仿宋" w:cs="仿宋"/>
          <w:b/>
          <w:sz w:val="24"/>
          <w:szCs w:val="24"/>
        </w:rPr>
      </w:pPr>
    </w:p>
    <w:p>
      <w:pPr>
        <w:rPr>
          <w:rFonts w:ascii="仿宋" w:hAnsi="仿宋" w:eastAsia="仿宋" w:cs="仿宋"/>
          <w:b/>
          <w:sz w:val="24"/>
          <w:szCs w:val="24"/>
        </w:rPr>
      </w:pPr>
    </w:p>
    <w:p>
      <w:pPr>
        <w:pStyle w:val="2"/>
        <w:ind w:firstLine="241"/>
        <w:rPr>
          <w:rFonts w:ascii="仿宋" w:hAnsi="仿宋" w:eastAsia="仿宋" w:cs="仿宋"/>
          <w:b/>
          <w:sz w:val="24"/>
          <w:szCs w:val="24"/>
        </w:rPr>
      </w:pPr>
    </w:p>
    <w:p>
      <w:pPr>
        <w:pStyle w:val="4"/>
        <w:ind w:firstLine="482"/>
        <w:rPr>
          <w:rFonts w:ascii="仿宋" w:hAnsi="仿宋" w:eastAsia="仿宋" w:cs="仿宋"/>
          <w:b/>
          <w:sz w:val="24"/>
        </w:rPr>
      </w:pPr>
    </w:p>
    <w:p>
      <w:pPr>
        <w:pStyle w:val="4"/>
        <w:ind w:firstLine="482"/>
        <w:rPr>
          <w:rFonts w:ascii="仿宋" w:hAnsi="仿宋" w:eastAsia="仿宋" w:cs="仿宋"/>
          <w:b/>
          <w:sz w:val="24"/>
        </w:rPr>
      </w:pPr>
    </w:p>
    <w:p>
      <w:pPr>
        <w:pStyle w:val="4"/>
        <w:ind w:firstLine="482"/>
        <w:rPr>
          <w:rFonts w:ascii="仿宋" w:hAnsi="仿宋" w:eastAsia="仿宋" w:cs="仿宋"/>
          <w:b/>
          <w:sz w:val="24"/>
        </w:rPr>
      </w:pPr>
    </w:p>
    <w:p>
      <w:pPr>
        <w:pStyle w:val="4"/>
        <w:ind w:firstLine="482"/>
        <w:rPr>
          <w:rFonts w:ascii="仿宋" w:hAnsi="仿宋" w:eastAsia="仿宋" w:cs="仿宋"/>
          <w:b/>
          <w:sz w:val="24"/>
        </w:rPr>
      </w:pPr>
    </w:p>
    <w:p>
      <w:pPr>
        <w:pStyle w:val="4"/>
        <w:ind w:firstLine="482"/>
        <w:rPr>
          <w:rFonts w:ascii="仿宋" w:hAnsi="仿宋" w:eastAsia="仿宋" w:cs="仿宋"/>
          <w:b/>
          <w:sz w:val="24"/>
        </w:rPr>
      </w:pPr>
    </w:p>
    <w:p>
      <w:pPr>
        <w:pStyle w:val="4"/>
        <w:ind w:firstLine="482"/>
        <w:rPr>
          <w:rFonts w:ascii="仿宋" w:hAnsi="仿宋" w:eastAsia="仿宋" w:cs="仿宋"/>
          <w:b/>
          <w:sz w:val="24"/>
        </w:rPr>
      </w:pPr>
    </w:p>
    <w:p>
      <w:pPr>
        <w:jc w:val="center"/>
        <w:rPr>
          <w:rFonts w:ascii="仿宋" w:hAnsi="仿宋" w:eastAsia="仿宋" w:cs="仿宋"/>
          <w:b/>
          <w:sz w:val="24"/>
          <w:szCs w:val="24"/>
        </w:rPr>
      </w:pPr>
      <w:r>
        <w:rPr>
          <w:rFonts w:hint="eastAsia" w:ascii="仿宋" w:hAnsi="仿宋" w:eastAsia="仿宋" w:cs="仿宋"/>
          <w:b/>
          <w:sz w:val="36"/>
          <w:szCs w:val="36"/>
        </w:rPr>
        <w:t>廉政责任书</w:t>
      </w:r>
    </w:p>
    <w:p>
      <w:pPr>
        <w:ind w:firstLine="180"/>
        <w:jc w:val="center"/>
        <w:rPr>
          <w:rFonts w:ascii="仿宋" w:hAnsi="仿宋" w:eastAsia="仿宋" w:cs="仿宋"/>
          <w:b/>
          <w:sz w:val="24"/>
          <w:szCs w:val="24"/>
        </w:rPr>
      </w:pPr>
    </w:p>
    <w:p>
      <w:pPr>
        <w:ind w:left="1675" w:hanging="1675" w:hangingChars="698"/>
        <w:rPr>
          <w:rFonts w:hint="eastAsia" w:ascii="仿宋" w:hAnsi="仿宋" w:eastAsia="仿宋" w:cs="仿宋"/>
          <w:sz w:val="24"/>
          <w:szCs w:val="24"/>
          <w:lang w:eastAsia="zh-CN"/>
        </w:rPr>
      </w:pPr>
      <w:r>
        <w:rPr>
          <w:rFonts w:hint="eastAsia" w:ascii="仿宋" w:hAnsi="仿宋" w:eastAsia="仿宋" w:cs="仿宋"/>
          <w:sz w:val="24"/>
          <w:szCs w:val="24"/>
        </w:rPr>
        <w:t>采购项目名称：</w:t>
      </w:r>
      <w:r>
        <w:rPr>
          <w:rFonts w:hint="eastAsia" w:ascii="仿宋" w:hAnsi="仿宋" w:eastAsia="仿宋" w:cs="仿宋"/>
          <w:sz w:val="24"/>
          <w:szCs w:val="24"/>
          <w:lang w:eastAsia="zh-CN"/>
        </w:rPr>
        <w:t xml:space="preserve">城投集团2020年应急工程第二批—东洲北支江下堵坝加固工程启闭机采购项目 </w:t>
      </w:r>
    </w:p>
    <w:p>
      <w:pPr>
        <w:ind w:left="1675" w:hanging="1675" w:hangingChars="698"/>
        <w:rPr>
          <w:rFonts w:ascii="仿宋" w:hAnsi="仿宋" w:eastAsia="仿宋" w:cs="仿宋"/>
          <w:sz w:val="24"/>
          <w:szCs w:val="24"/>
        </w:rPr>
      </w:pPr>
      <w:r>
        <w:rPr>
          <w:rFonts w:hint="eastAsia" w:ascii="仿宋" w:hAnsi="仿宋" w:eastAsia="仿宋" w:cs="仿宋"/>
          <w:sz w:val="24"/>
          <w:szCs w:val="24"/>
        </w:rPr>
        <w:t>采购项目地址：杭州市富阳区</w:t>
      </w:r>
    </w:p>
    <w:p>
      <w:pPr>
        <w:ind w:left="1675" w:hanging="1675" w:hangingChars="698"/>
        <w:rPr>
          <w:rFonts w:hint="eastAsia" w:ascii="仿宋" w:hAnsi="仿宋" w:eastAsia="仿宋" w:cs="仿宋"/>
          <w:sz w:val="24"/>
          <w:szCs w:val="24"/>
          <w:lang w:eastAsia="zh-CN"/>
        </w:rPr>
      </w:pPr>
      <w:r>
        <w:rPr>
          <w:rFonts w:hint="eastAsia" w:ascii="仿宋" w:hAnsi="仿宋" w:eastAsia="仿宋" w:cs="仿宋"/>
          <w:sz w:val="24"/>
          <w:szCs w:val="24"/>
        </w:rPr>
        <w:t>建设单位（甲方）：</w:t>
      </w:r>
      <w:r>
        <w:rPr>
          <w:rFonts w:hint="eastAsia" w:ascii="仿宋" w:hAnsi="仿宋" w:eastAsia="仿宋" w:cs="仿宋"/>
          <w:sz w:val="24"/>
          <w:szCs w:val="24"/>
          <w:lang w:eastAsia="zh-CN"/>
        </w:rPr>
        <w:t>杭州富阳水利建设投资有限公司</w:t>
      </w:r>
    </w:p>
    <w:p>
      <w:pPr>
        <w:ind w:left="1675" w:hanging="1675" w:hangingChars="698"/>
        <w:rPr>
          <w:rFonts w:ascii="仿宋" w:hAnsi="仿宋" w:eastAsia="仿宋" w:cs="仿宋"/>
          <w:kern w:val="0"/>
          <w:sz w:val="24"/>
          <w:szCs w:val="24"/>
        </w:rPr>
      </w:pPr>
      <w:r>
        <w:rPr>
          <w:rFonts w:hint="eastAsia" w:ascii="仿宋" w:hAnsi="仿宋" w:eastAsia="仿宋" w:cs="仿宋"/>
          <w:sz w:val="24"/>
          <w:szCs w:val="24"/>
        </w:rPr>
        <w:t>供货单位（乙方）：</w:t>
      </w:r>
    </w:p>
    <w:p>
      <w:pPr>
        <w:pStyle w:val="5"/>
        <w:spacing w:line="240" w:lineRule="auto"/>
        <w:ind w:firstLine="406" w:firstLineChars="175"/>
        <w:rPr>
          <w:rFonts w:ascii="仿宋" w:hAnsi="仿宋" w:eastAsia="仿宋" w:cs="仿宋"/>
          <w:sz w:val="24"/>
          <w:szCs w:val="24"/>
        </w:rPr>
      </w:pPr>
      <w:r>
        <w:rPr>
          <w:rFonts w:hint="eastAsia" w:ascii="仿宋" w:hAnsi="仿宋" w:eastAsia="仿宋" w:cs="仿宋"/>
          <w:sz w:val="24"/>
          <w:szCs w:val="24"/>
        </w:rPr>
        <w:t>为加强物资采购中的廉政建设，规范采购双方的各项活动，防止发生各种谋取不正当利益的违法违纪行为，保护国家、集体和当事人的合法权益，根据国家有关的法律法规和廉政建设责任制规定，特订立本廉政责任书。</w:t>
      </w:r>
    </w:p>
    <w:p>
      <w:pPr>
        <w:numPr>
          <w:ilvl w:val="0"/>
          <w:numId w:val="4"/>
        </w:numPr>
        <w:ind w:hanging="720"/>
        <w:rPr>
          <w:rFonts w:ascii="仿宋" w:hAnsi="仿宋" w:eastAsia="仿宋" w:cs="仿宋"/>
          <w:kern w:val="0"/>
          <w:sz w:val="24"/>
          <w:szCs w:val="24"/>
        </w:rPr>
      </w:pPr>
      <w:r>
        <w:rPr>
          <w:rFonts w:hint="eastAsia" w:ascii="仿宋" w:hAnsi="仿宋" w:eastAsia="仿宋" w:cs="仿宋"/>
          <w:kern w:val="0"/>
          <w:sz w:val="24"/>
          <w:szCs w:val="24"/>
        </w:rPr>
        <w:t>甲乙双方的责任</w:t>
      </w:r>
    </w:p>
    <w:p>
      <w:pPr>
        <w:numPr>
          <w:ilvl w:val="1"/>
          <w:numId w:val="4"/>
        </w:numPr>
        <w:tabs>
          <w:tab w:val="clear" w:pos="1245"/>
        </w:tabs>
        <w:ind w:left="0" w:firstLine="540" w:firstLineChars="225"/>
        <w:rPr>
          <w:rFonts w:ascii="仿宋" w:hAnsi="仿宋" w:eastAsia="仿宋" w:cs="仿宋"/>
          <w:sz w:val="24"/>
          <w:szCs w:val="24"/>
        </w:rPr>
      </w:pPr>
      <w:r>
        <w:rPr>
          <w:rFonts w:hint="eastAsia" w:ascii="仿宋" w:hAnsi="仿宋" w:eastAsia="仿宋" w:cs="仿宋"/>
          <w:kern w:val="0"/>
          <w:sz w:val="24"/>
          <w:szCs w:val="24"/>
        </w:rPr>
        <w:t>应严格遵守国家关于市场准入、项目招标投标、工程建设、工程监理和市场活动的有关法律、法规，相关政策，以及廉政建设的各项规定。</w:t>
      </w:r>
    </w:p>
    <w:p>
      <w:pPr>
        <w:numPr>
          <w:ilvl w:val="1"/>
          <w:numId w:val="4"/>
        </w:numPr>
        <w:tabs>
          <w:tab w:val="clear" w:pos="1245"/>
        </w:tabs>
        <w:ind w:left="0" w:firstLine="540" w:firstLineChars="225"/>
        <w:rPr>
          <w:rFonts w:ascii="仿宋" w:hAnsi="仿宋" w:eastAsia="仿宋" w:cs="仿宋"/>
          <w:kern w:val="0"/>
          <w:sz w:val="24"/>
          <w:szCs w:val="24"/>
        </w:rPr>
      </w:pPr>
      <w:r>
        <w:rPr>
          <w:rFonts w:hint="eastAsia" w:ascii="仿宋" w:hAnsi="仿宋" w:eastAsia="仿宋" w:cs="仿宋"/>
          <w:kern w:val="0"/>
          <w:sz w:val="24"/>
          <w:szCs w:val="24"/>
        </w:rPr>
        <w:t>严格执行物资采购项目合同文件，自觉按合同办事。</w:t>
      </w:r>
    </w:p>
    <w:p>
      <w:pPr>
        <w:numPr>
          <w:ilvl w:val="1"/>
          <w:numId w:val="4"/>
        </w:numPr>
        <w:tabs>
          <w:tab w:val="clear" w:pos="1245"/>
        </w:tabs>
        <w:ind w:left="0" w:firstLine="540" w:firstLineChars="225"/>
        <w:rPr>
          <w:rFonts w:ascii="仿宋" w:hAnsi="仿宋" w:eastAsia="仿宋" w:cs="仿宋"/>
          <w:kern w:val="0"/>
          <w:sz w:val="24"/>
          <w:szCs w:val="24"/>
        </w:rPr>
      </w:pPr>
      <w:r>
        <w:rPr>
          <w:rFonts w:hint="eastAsia" w:ascii="仿宋" w:hAnsi="仿宋" w:eastAsia="仿宋" w:cs="仿宋"/>
          <w:kern w:val="0"/>
          <w:sz w:val="24"/>
          <w:szCs w:val="24"/>
        </w:rPr>
        <w:t>业务活动必须坚持公开、公平、公正、诚信、透明的原则（除法律法规另有规定者外），不得为获取不正当的利益，损害国家、集体和对方利益，不得违反工程建设管理、建设监理的规章制度。</w:t>
      </w:r>
    </w:p>
    <w:p>
      <w:pPr>
        <w:numPr>
          <w:ilvl w:val="1"/>
          <w:numId w:val="4"/>
        </w:numPr>
        <w:tabs>
          <w:tab w:val="clear" w:pos="1245"/>
        </w:tabs>
        <w:ind w:left="0" w:firstLine="540" w:firstLineChars="225"/>
        <w:rPr>
          <w:rFonts w:ascii="仿宋" w:hAnsi="仿宋" w:eastAsia="仿宋" w:cs="仿宋"/>
          <w:kern w:val="0"/>
          <w:sz w:val="24"/>
          <w:szCs w:val="24"/>
        </w:rPr>
      </w:pPr>
      <w:r>
        <w:rPr>
          <w:rFonts w:hint="eastAsia" w:ascii="仿宋" w:hAnsi="仿宋" w:eastAsia="仿宋" w:cs="仿宋"/>
          <w:kern w:val="0"/>
          <w:sz w:val="24"/>
          <w:szCs w:val="24"/>
        </w:rPr>
        <w:t>发现对方在业务活动中有违规、违纪、违法行为的，应及时提醒对方，情节严重的，应向其上级主管部门或纪检监察、司法等有关机关举报。</w:t>
      </w:r>
    </w:p>
    <w:p>
      <w:pPr>
        <w:numPr>
          <w:ilvl w:val="0"/>
          <w:numId w:val="4"/>
        </w:numPr>
        <w:ind w:hanging="720"/>
        <w:rPr>
          <w:rFonts w:ascii="仿宋" w:hAnsi="仿宋" w:eastAsia="仿宋" w:cs="仿宋"/>
          <w:kern w:val="0"/>
          <w:sz w:val="24"/>
          <w:szCs w:val="24"/>
        </w:rPr>
      </w:pPr>
      <w:r>
        <w:rPr>
          <w:rFonts w:hint="eastAsia" w:ascii="仿宋" w:hAnsi="仿宋" w:eastAsia="仿宋" w:cs="仿宋"/>
          <w:kern w:val="0"/>
          <w:sz w:val="24"/>
          <w:szCs w:val="24"/>
        </w:rPr>
        <w:t>甲方的责任</w:t>
      </w:r>
    </w:p>
    <w:p>
      <w:pPr>
        <w:pStyle w:val="54"/>
        <w:rPr>
          <w:rFonts w:ascii="仿宋" w:hAnsi="仿宋" w:eastAsia="仿宋" w:cs="仿宋"/>
        </w:rPr>
      </w:pPr>
      <w:r>
        <w:rPr>
          <w:rFonts w:hint="eastAsia" w:ascii="仿宋" w:hAnsi="仿宋" w:eastAsia="仿宋" w:cs="仿宋"/>
        </w:rPr>
        <w:t>甲方的领导和从事该物资采购项目的工作人员，在物资采购的事前、事中、事后应遵守以下规定：</w:t>
      </w:r>
    </w:p>
    <w:p>
      <w:pPr>
        <w:numPr>
          <w:ilvl w:val="1"/>
          <w:numId w:val="4"/>
        </w:numPr>
        <w:tabs>
          <w:tab w:val="clear" w:pos="1245"/>
        </w:tabs>
        <w:ind w:left="0" w:firstLine="540" w:firstLineChars="225"/>
        <w:rPr>
          <w:rFonts w:ascii="仿宋" w:hAnsi="仿宋" w:eastAsia="仿宋" w:cs="仿宋"/>
          <w:sz w:val="24"/>
          <w:szCs w:val="24"/>
        </w:rPr>
      </w:pPr>
      <w:r>
        <w:rPr>
          <w:rFonts w:hint="eastAsia" w:ascii="仿宋" w:hAnsi="仿宋" w:eastAsia="仿宋" w:cs="仿宋"/>
          <w:kern w:val="0"/>
          <w:sz w:val="24"/>
          <w:szCs w:val="24"/>
        </w:rPr>
        <w:t>不准向乙方和相关单位索要或接受回扣、礼金、有价证券、贵重物品和好处费、感谢费等。</w:t>
      </w:r>
    </w:p>
    <w:p>
      <w:pPr>
        <w:numPr>
          <w:ilvl w:val="1"/>
          <w:numId w:val="4"/>
        </w:numPr>
        <w:tabs>
          <w:tab w:val="clear" w:pos="1245"/>
        </w:tabs>
        <w:ind w:left="0" w:firstLine="540" w:firstLineChars="225"/>
        <w:rPr>
          <w:rFonts w:ascii="仿宋" w:hAnsi="仿宋" w:eastAsia="仿宋" w:cs="仿宋"/>
          <w:sz w:val="24"/>
          <w:szCs w:val="24"/>
        </w:rPr>
      </w:pPr>
      <w:r>
        <w:rPr>
          <w:rFonts w:hint="eastAsia" w:ascii="仿宋" w:hAnsi="仿宋" w:eastAsia="仿宋" w:cs="仿宋"/>
          <w:kern w:val="0"/>
          <w:sz w:val="24"/>
          <w:szCs w:val="24"/>
        </w:rPr>
        <w:t>不准在乙方和相关单位报销任何应由甲方或个人支付的费用。</w:t>
      </w:r>
    </w:p>
    <w:p>
      <w:pPr>
        <w:numPr>
          <w:ilvl w:val="1"/>
          <w:numId w:val="4"/>
        </w:numPr>
        <w:tabs>
          <w:tab w:val="clear" w:pos="1245"/>
        </w:tabs>
        <w:ind w:left="0" w:firstLine="540" w:firstLineChars="225"/>
        <w:rPr>
          <w:rFonts w:ascii="仿宋" w:hAnsi="仿宋" w:eastAsia="仿宋" w:cs="仿宋"/>
          <w:sz w:val="24"/>
          <w:szCs w:val="24"/>
        </w:rPr>
      </w:pPr>
      <w:r>
        <w:rPr>
          <w:rFonts w:hint="eastAsia" w:ascii="仿宋" w:hAnsi="仿宋" w:eastAsia="仿宋" w:cs="仿宋"/>
          <w:kern w:val="0"/>
          <w:sz w:val="24"/>
          <w:szCs w:val="24"/>
        </w:rPr>
        <w:t>不准要求、暗示或接受乙方和相关单位为个人装修住房、婚丧嫁娶、配偶子女的工作安排以及出国（境）、旅游等提供方便。</w:t>
      </w:r>
    </w:p>
    <w:p>
      <w:pPr>
        <w:numPr>
          <w:ilvl w:val="1"/>
          <w:numId w:val="4"/>
        </w:numPr>
        <w:tabs>
          <w:tab w:val="clear" w:pos="1245"/>
        </w:tabs>
        <w:ind w:left="0" w:firstLine="540" w:firstLineChars="225"/>
        <w:rPr>
          <w:rFonts w:ascii="仿宋" w:hAnsi="仿宋" w:eastAsia="仿宋" w:cs="仿宋"/>
          <w:sz w:val="24"/>
          <w:szCs w:val="24"/>
        </w:rPr>
      </w:pPr>
      <w:r>
        <w:rPr>
          <w:rFonts w:hint="eastAsia" w:ascii="仿宋" w:hAnsi="仿宋" w:eastAsia="仿宋" w:cs="仿宋"/>
          <w:kern w:val="0"/>
          <w:sz w:val="24"/>
          <w:szCs w:val="24"/>
        </w:rPr>
        <w:t>不准参加有可能影响公正执行公务的乙方和相关单位的宴请、健身、娱乐等活动。</w:t>
      </w:r>
    </w:p>
    <w:p>
      <w:pPr>
        <w:numPr>
          <w:ilvl w:val="1"/>
          <w:numId w:val="4"/>
        </w:numPr>
        <w:tabs>
          <w:tab w:val="clear" w:pos="1245"/>
        </w:tabs>
        <w:ind w:left="0" w:firstLine="540" w:firstLineChars="225"/>
        <w:rPr>
          <w:rFonts w:ascii="仿宋" w:hAnsi="仿宋" w:eastAsia="仿宋" w:cs="仿宋"/>
          <w:sz w:val="24"/>
          <w:szCs w:val="24"/>
        </w:rPr>
      </w:pPr>
      <w:r>
        <w:rPr>
          <w:rFonts w:hint="eastAsia" w:ascii="仿宋" w:hAnsi="仿宋" w:eastAsia="仿宋" w:cs="仿宋"/>
          <w:kern w:val="0"/>
          <w:sz w:val="24"/>
          <w:szCs w:val="24"/>
        </w:rPr>
        <w:t>不准向乙方和相关单位介绍或为配偶、子女、亲属参与同甲方工程项目合同有关的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p>
    <w:p>
      <w:pPr>
        <w:numPr>
          <w:ilvl w:val="0"/>
          <w:numId w:val="4"/>
        </w:numPr>
        <w:ind w:hanging="720"/>
        <w:rPr>
          <w:rFonts w:ascii="仿宋" w:hAnsi="仿宋" w:eastAsia="仿宋" w:cs="仿宋"/>
          <w:kern w:val="0"/>
          <w:sz w:val="24"/>
          <w:szCs w:val="24"/>
        </w:rPr>
      </w:pPr>
      <w:r>
        <w:rPr>
          <w:rFonts w:hint="eastAsia" w:ascii="仿宋" w:hAnsi="仿宋" w:eastAsia="仿宋" w:cs="仿宋"/>
          <w:kern w:val="0"/>
          <w:sz w:val="24"/>
          <w:szCs w:val="24"/>
        </w:rPr>
        <w:t>乙方的责任</w:t>
      </w:r>
    </w:p>
    <w:p>
      <w:pPr>
        <w:pStyle w:val="5"/>
        <w:spacing w:line="240" w:lineRule="auto"/>
        <w:ind w:firstLine="522" w:firstLineChars="225"/>
        <w:rPr>
          <w:rFonts w:ascii="仿宋" w:hAnsi="仿宋" w:eastAsia="仿宋" w:cs="仿宋"/>
          <w:sz w:val="24"/>
          <w:szCs w:val="24"/>
        </w:rPr>
      </w:pPr>
      <w:r>
        <w:rPr>
          <w:rFonts w:hint="eastAsia" w:ascii="仿宋" w:hAnsi="仿宋" w:eastAsia="仿宋" w:cs="仿宋"/>
          <w:sz w:val="24"/>
          <w:szCs w:val="24"/>
        </w:rPr>
        <w:t>应与甲方和相关单位保持正常的业务交往，按照有关法律法规和程序开展业务工作，严格执行工程建设的有关方针、政策，尤其是有关勘察设计、建筑施工安装的强制性标准和规范，以及监理法规，并遵守以下规定：</w:t>
      </w:r>
    </w:p>
    <w:p>
      <w:pPr>
        <w:numPr>
          <w:ilvl w:val="1"/>
          <w:numId w:val="4"/>
        </w:numPr>
        <w:tabs>
          <w:tab w:val="clear" w:pos="1245"/>
        </w:tabs>
        <w:ind w:left="0" w:firstLine="460" w:firstLineChars="192"/>
        <w:rPr>
          <w:rFonts w:ascii="仿宋" w:hAnsi="仿宋" w:eastAsia="仿宋" w:cs="仿宋"/>
          <w:sz w:val="24"/>
          <w:szCs w:val="24"/>
        </w:rPr>
      </w:pPr>
      <w:r>
        <w:rPr>
          <w:rFonts w:hint="eastAsia" w:ascii="仿宋" w:hAnsi="仿宋" w:eastAsia="仿宋" w:cs="仿宋"/>
          <w:kern w:val="0"/>
          <w:sz w:val="24"/>
          <w:szCs w:val="24"/>
        </w:rPr>
        <w:t>不准以任何理由向甲方及其工作人员索要、接受或赠送礼金、有价证券、贵重物品及回扣、好处费、感谢费等。</w:t>
      </w:r>
    </w:p>
    <w:p>
      <w:pPr>
        <w:numPr>
          <w:ilvl w:val="1"/>
          <w:numId w:val="4"/>
        </w:numPr>
        <w:tabs>
          <w:tab w:val="clear" w:pos="1245"/>
        </w:tabs>
        <w:ind w:left="0" w:firstLine="460" w:firstLineChars="192"/>
        <w:rPr>
          <w:rFonts w:ascii="仿宋" w:hAnsi="仿宋" w:eastAsia="仿宋" w:cs="仿宋"/>
          <w:sz w:val="24"/>
          <w:szCs w:val="24"/>
        </w:rPr>
      </w:pPr>
      <w:r>
        <w:rPr>
          <w:rFonts w:hint="eastAsia" w:ascii="仿宋" w:hAnsi="仿宋" w:eastAsia="仿宋" w:cs="仿宋"/>
          <w:kern w:val="0"/>
          <w:sz w:val="24"/>
          <w:szCs w:val="24"/>
        </w:rPr>
        <w:t>不准以任何理由为甲方和相关单位报销应由对方或个人支付的费用。</w:t>
      </w:r>
    </w:p>
    <w:p>
      <w:pPr>
        <w:numPr>
          <w:ilvl w:val="1"/>
          <w:numId w:val="4"/>
        </w:numPr>
        <w:tabs>
          <w:tab w:val="clear" w:pos="1245"/>
        </w:tabs>
        <w:ind w:left="0" w:firstLine="460" w:firstLineChars="192"/>
        <w:rPr>
          <w:rFonts w:ascii="仿宋" w:hAnsi="仿宋" w:eastAsia="仿宋" w:cs="仿宋"/>
          <w:sz w:val="24"/>
          <w:szCs w:val="24"/>
        </w:rPr>
      </w:pPr>
      <w:r>
        <w:rPr>
          <w:rFonts w:hint="eastAsia" w:ascii="仿宋" w:hAnsi="仿宋" w:eastAsia="仿宋" w:cs="仿宋"/>
          <w:kern w:val="0"/>
          <w:sz w:val="24"/>
          <w:szCs w:val="24"/>
        </w:rPr>
        <w:t>不准接受或暗示为甲方、相关单位或个人装修住房、婚丧嫁娶、配偶子女的工作安排以及出国（境）、旅游等提供方便。</w:t>
      </w:r>
    </w:p>
    <w:p>
      <w:pPr>
        <w:numPr>
          <w:ilvl w:val="1"/>
          <w:numId w:val="4"/>
        </w:numPr>
        <w:tabs>
          <w:tab w:val="clear" w:pos="1245"/>
        </w:tabs>
        <w:ind w:left="0" w:firstLine="460" w:firstLineChars="192"/>
        <w:rPr>
          <w:rFonts w:ascii="仿宋" w:hAnsi="仿宋" w:eastAsia="仿宋" w:cs="仿宋"/>
          <w:sz w:val="24"/>
          <w:szCs w:val="24"/>
        </w:rPr>
      </w:pPr>
      <w:r>
        <w:rPr>
          <w:rFonts w:hint="eastAsia" w:ascii="仿宋" w:hAnsi="仿宋" w:eastAsia="仿宋" w:cs="仿宋"/>
          <w:kern w:val="0"/>
          <w:sz w:val="24"/>
          <w:szCs w:val="24"/>
        </w:rPr>
        <w:t>不准违反合同约定而使用甲方、相关单位提供的通信、不准以任何理由为甲方、相关单位或个人组织有可能影响公正执行公务的宴请、健身、娱乐等活动。</w:t>
      </w:r>
    </w:p>
    <w:p>
      <w:pPr>
        <w:numPr>
          <w:ilvl w:val="0"/>
          <w:numId w:val="4"/>
        </w:numPr>
        <w:ind w:hanging="720"/>
        <w:rPr>
          <w:rFonts w:ascii="仿宋" w:hAnsi="仿宋" w:eastAsia="仿宋" w:cs="仿宋"/>
          <w:kern w:val="0"/>
          <w:sz w:val="24"/>
          <w:szCs w:val="24"/>
        </w:rPr>
      </w:pPr>
      <w:r>
        <w:rPr>
          <w:rFonts w:hint="eastAsia" w:ascii="仿宋" w:hAnsi="仿宋" w:eastAsia="仿宋" w:cs="仿宋"/>
          <w:kern w:val="0"/>
          <w:sz w:val="24"/>
          <w:szCs w:val="24"/>
        </w:rPr>
        <w:t>违约责任</w:t>
      </w:r>
    </w:p>
    <w:p>
      <w:pPr>
        <w:numPr>
          <w:ilvl w:val="1"/>
          <w:numId w:val="4"/>
        </w:numPr>
        <w:tabs>
          <w:tab w:val="clear" w:pos="1245"/>
        </w:tabs>
        <w:ind w:left="0" w:firstLine="460" w:firstLineChars="192"/>
        <w:rPr>
          <w:rFonts w:ascii="仿宋" w:hAnsi="仿宋" w:eastAsia="仿宋" w:cs="仿宋"/>
          <w:kern w:val="0"/>
          <w:sz w:val="24"/>
          <w:szCs w:val="24"/>
        </w:rPr>
      </w:pPr>
      <w:r>
        <w:rPr>
          <w:rFonts w:hint="eastAsia" w:ascii="仿宋" w:hAnsi="仿宋" w:eastAsia="仿宋" w:cs="仿宋"/>
          <w:kern w:val="0"/>
          <w:sz w:val="24"/>
          <w:szCs w:val="24"/>
        </w:rPr>
        <w:t>甲方工作人员有违反本责任书第一、二条责任行为的，按照管理权限，依据有关法律法规和规范给予党纪、政纪处分或组织处理；涉嫌犯罪的，移交司法机关追究刑事责任；给乙方单位造成经济损失的，应予以赔偿。</w:t>
      </w:r>
    </w:p>
    <w:p>
      <w:pPr>
        <w:numPr>
          <w:ilvl w:val="1"/>
          <w:numId w:val="4"/>
        </w:numPr>
        <w:tabs>
          <w:tab w:val="clear" w:pos="1245"/>
        </w:tabs>
        <w:ind w:left="0" w:firstLine="460" w:firstLineChars="192"/>
        <w:rPr>
          <w:rFonts w:ascii="仿宋" w:hAnsi="仿宋" w:eastAsia="仿宋" w:cs="仿宋"/>
          <w:kern w:val="0"/>
          <w:sz w:val="24"/>
          <w:szCs w:val="24"/>
        </w:rPr>
      </w:pPr>
      <w:r>
        <w:rPr>
          <w:rFonts w:hint="eastAsia" w:ascii="仿宋" w:hAnsi="仿宋" w:eastAsia="仿宋" w:cs="仿宋"/>
          <w:kern w:val="0"/>
          <w:sz w:val="24"/>
          <w:szCs w:val="24"/>
        </w:rPr>
        <w:t>乙方工作人员有违反本责任书第一、三条责任行为的，按照管理权限，依据有关法律法规和规定给予党纪、政纪处分或组织处理；涉嫌犯罪的，移交司法机关追究刑事责任；给甲方单位造成经济损失的，应予以赔偿。应予以赔偿（金额为供货期合同价的10%）；情节严重的，采购方建议主管部门给予供货方一至三年内不得进入其主管的市场的处罚。</w:t>
      </w:r>
    </w:p>
    <w:p>
      <w:pPr>
        <w:numPr>
          <w:ilvl w:val="1"/>
          <w:numId w:val="4"/>
        </w:numPr>
        <w:tabs>
          <w:tab w:val="clear" w:pos="1245"/>
        </w:tabs>
        <w:ind w:left="0" w:firstLine="460" w:firstLineChars="192"/>
        <w:rPr>
          <w:rFonts w:ascii="仿宋" w:hAnsi="仿宋" w:eastAsia="仿宋" w:cs="仿宋"/>
          <w:kern w:val="0"/>
          <w:sz w:val="24"/>
          <w:szCs w:val="24"/>
        </w:rPr>
      </w:pPr>
    </w:p>
    <w:p>
      <w:pPr>
        <w:ind w:firstLine="480" w:firstLineChars="200"/>
        <w:rPr>
          <w:rFonts w:ascii="仿宋" w:hAnsi="仿宋" w:eastAsia="仿宋" w:cs="仿宋"/>
          <w:sz w:val="24"/>
          <w:szCs w:val="24"/>
        </w:rPr>
      </w:pPr>
      <w:r>
        <w:rPr>
          <w:rFonts w:hint="eastAsia" w:ascii="仿宋" w:hAnsi="仿宋" w:eastAsia="仿宋" w:cs="仿宋"/>
          <w:sz w:val="24"/>
          <w:szCs w:val="24"/>
        </w:rPr>
        <w:t>第五条 本责任书作为物资采购合同的附件，与物资采购合同具有同等法律效力。经双方签署后立即生效。</w:t>
      </w:r>
    </w:p>
    <w:p>
      <w:pPr>
        <w:ind w:firstLine="480" w:firstLineChars="200"/>
        <w:rPr>
          <w:rFonts w:ascii="仿宋" w:hAnsi="仿宋" w:eastAsia="仿宋" w:cs="仿宋"/>
          <w:sz w:val="24"/>
          <w:szCs w:val="24"/>
        </w:rPr>
      </w:pPr>
      <w:r>
        <w:rPr>
          <w:rFonts w:hint="eastAsia" w:ascii="仿宋" w:hAnsi="仿宋" w:eastAsia="仿宋" w:cs="仿宋"/>
          <w:sz w:val="24"/>
          <w:szCs w:val="24"/>
        </w:rPr>
        <w:t>第六条 本责任书的有效期为双方签署之日起至该物资采购项目竣工验收合格时止。</w:t>
      </w:r>
    </w:p>
    <w:p>
      <w:pPr>
        <w:ind w:firstLine="480" w:firstLineChars="200"/>
        <w:rPr>
          <w:rFonts w:ascii="仿宋" w:hAnsi="仿宋" w:eastAsia="仿宋" w:cs="仿宋"/>
          <w:sz w:val="24"/>
          <w:szCs w:val="24"/>
        </w:rPr>
      </w:pPr>
      <w:r>
        <w:rPr>
          <w:rFonts w:hint="eastAsia" w:ascii="仿宋" w:hAnsi="仿宋" w:eastAsia="仿宋" w:cs="仿宋"/>
          <w:sz w:val="24"/>
          <w:szCs w:val="24"/>
        </w:rPr>
        <w:t>第七条 本责任书一式四份，由甲乙双方各执两份。</w:t>
      </w:r>
    </w:p>
    <w:p>
      <w:pPr>
        <w:ind w:firstLine="430"/>
        <w:rPr>
          <w:rFonts w:ascii="仿宋" w:hAnsi="仿宋" w:eastAsia="仿宋" w:cs="仿宋"/>
          <w:sz w:val="24"/>
          <w:szCs w:val="24"/>
        </w:rPr>
      </w:pPr>
    </w:p>
    <w:p>
      <w:pPr>
        <w:ind w:firstLine="430"/>
        <w:rPr>
          <w:rFonts w:ascii="仿宋" w:hAnsi="仿宋" w:eastAsia="仿宋" w:cs="仿宋"/>
          <w:sz w:val="24"/>
          <w:szCs w:val="24"/>
        </w:rPr>
      </w:pPr>
      <w:r>
        <w:rPr>
          <w:rFonts w:hint="eastAsia" w:ascii="仿宋" w:hAnsi="仿宋" w:eastAsia="仿宋" w:cs="仿宋"/>
          <w:sz w:val="24"/>
          <w:szCs w:val="24"/>
        </w:rPr>
        <w:t>甲方单位：（盖章）                      乙方单位：（盖章）</w:t>
      </w:r>
    </w:p>
    <w:p>
      <w:pPr>
        <w:ind w:firstLine="430"/>
        <w:rPr>
          <w:rFonts w:ascii="仿宋" w:hAnsi="仿宋" w:eastAsia="仿宋" w:cs="仿宋"/>
          <w:sz w:val="24"/>
          <w:szCs w:val="24"/>
        </w:rPr>
      </w:pPr>
      <w:r>
        <w:rPr>
          <w:rFonts w:hint="eastAsia" w:ascii="仿宋" w:hAnsi="仿宋" w:eastAsia="仿宋" w:cs="仿宋"/>
          <w:sz w:val="24"/>
          <w:szCs w:val="24"/>
        </w:rPr>
        <w:t>法定代表人：                            法定代表人：</w:t>
      </w:r>
    </w:p>
    <w:p>
      <w:pPr>
        <w:ind w:firstLine="430"/>
        <w:rPr>
          <w:rFonts w:ascii="仿宋" w:hAnsi="仿宋" w:eastAsia="仿宋" w:cs="仿宋"/>
          <w:sz w:val="24"/>
          <w:szCs w:val="24"/>
        </w:rPr>
      </w:pPr>
      <w:r>
        <w:rPr>
          <w:rFonts w:hint="eastAsia" w:ascii="仿宋" w:hAnsi="仿宋" w:eastAsia="仿宋" w:cs="仿宋"/>
          <w:sz w:val="24"/>
          <w:szCs w:val="24"/>
        </w:rPr>
        <w:t>地址：                                  地址：</w:t>
      </w:r>
    </w:p>
    <w:p>
      <w:pPr>
        <w:ind w:firstLine="430"/>
        <w:rPr>
          <w:rFonts w:ascii="仿宋" w:hAnsi="仿宋" w:eastAsia="仿宋" w:cs="仿宋"/>
          <w:sz w:val="24"/>
          <w:szCs w:val="24"/>
        </w:rPr>
      </w:pPr>
      <w:r>
        <w:rPr>
          <w:rFonts w:hint="eastAsia" w:ascii="仿宋" w:hAnsi="仿宋" w:eastAsia="仿宋" w:cs="仿宋"/>
          <w:sz w:val="24"/>
          <w:szCs w:val="24"/>
        </w:rPr>
        <w:t>电话：                                  电话：</w:t>
      </w:r>
    </w:p>
    <w:p>
      <w:pPr>
        <w:spacing w:before="120" w:after="120" w:line="400" w:lineRule="exact"/>
        <w:ind w:firstLine="480" w:firstLineChars="200"/>
        <w:rPr>
          <w:rFonts w:ascii="仿宋" w:hAnsi="仿宋" w:eastAsia="仿宋" w:cs="仿宋"/>
          <w:szCs w:val="21"/>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年  月   日                         2</w:t>
      </w: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年  月  日</w:t>
      </w: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48"/>
        <w:adjustRightInd w:val="0"/>
        <w:snapToGrid w:val="0"/>
        <w:spacing w:beforeLines="0" w:afterLines="0" w:line="460" w:lineRule="exact"/>
        <w:ind w:firstLine="2160" w:firstLineChars="600"/>
        <w:jc w:val="left"/>
        <w:rPr>
          <w:rFonts w:ascii="仿宋" w:hAnsi="仿宋" w:eastAsia="仿宋" w:cs="仿宋"/>
          <w:snapToGrid w:val="0"/>
          <w:sz w:val="36"/>
          <w:szCs w:val="36"/>
        </w:rPr>
      </w:pPr>
    </w:p>
    <w:p>
      <w:pPr>
        <w:pStyle w:val="5"/>
      </w:pPr>
    </w:p>
    <w:p>
      <w:pPr>
        <w:pStyle w:val="48"/>
        <w:adjustRightInd w:val="0"/>
        <w:snapToGrid w:val="0"/>
        <w:spacing w:beforeLines="0" w:afterLines="0" w:line="460" w:lineRule="exact"/>
        <w:ind w:firstLine="2168" w:firstLineChars="600"/>
        <w:jc w:val="left"/>
        <w:rPr>
          <w:rFonts w:ascii="仿宋" w:hAnsi="仿宋" w:eastAsia="仿宋" w:cs="仿宋"/>
          <w:b/>
          <w:bCs/>
          <w:sz w:val="36"/>
          <w:szCs w:val="36"/>
        </w:rPr>
      </w:pPr>
      <w:r>
        <w:rPr>
          <w:rFonts w:hint="eastAsia" w:ascii="仿宋" w:hAnsi="仿宋" w:eastAsia="仿宋" w:cs="仿宋"/>
          <w:b/>
          <w:bCs/>
          <w:snapToGrid w:val="0"/>
          <w:sz w:val="36"/>
          <w:szCs w:val="36"/>
        </w:rPr>
        <w:t>第六章</w:t>
      </w:r>
      <w:r>
        <w:rPr>
          <w:rFonts w:hint="eastAsia" w:ascii="仿宋" w:hAnsi="仿宋" w:eastAsia="仿宋" w:cs="仿宋"/>
          <w:b/>
          <w:bCs/>
          <w:sz w:val="36"/>
          <w:szCs w:val="36"/>
        </w:rPr>
        <w:t xml:space="preserve"> 投标文件格式附件</w:t>
      </w:r>
    </w:p>
    <w:p>
      <w:pPr>
        <w:snapToGrid w:val="0"/>
        <w:spacing w:line="460" w:lineRule="exact"/>
        <w:ind w:firstLine="723" w:firstLineChars="200"/>
        <w:jc w:val="left"/>
        <w:rPr>
          <w:rFonts w:ascii="仿宋" w:hAnsi="仿宋" w:eastAsia="仿宋" w:cs="仿宋"/>
          <w:b/>
          <w:sz w:val="36"/>
          <w:szCs w:val="36"/>
        </w:rPr>
      </w:pPr>
    </w:p>
    <w:p>
      <w:pPr>
        <w:widowControl/>
        <w:snapToGrid w:val="0"/>
        <w:spacing w:line="460" w:lineRule="exact"/>
        <w:ind w:firstLine="562" w:firstLineChars="200"/>
        <w:jc w:val="left"/>
        <w:rPr>
          <w:rFonts w:ascii="仿宋" w:hAnsi="仿宋" w:eastAsia="仿宋" w:cs="仿宋"/>
          <w:b/>
          <w:kern w:val="0"/>
          <w:sz w:val="28"/>
        </w:rPr>
      </w:pPr>
      <w:r>
        <w:rPr>
          <w:rFonts w:hint="eastAsia" w:ascii="仿宋" w:hAnsi="仿宋" w:eastAsia="仿宋" w:cs="仿宋"/>
          <w:b/>
          <w:kern w:val="0"/>
          <w:sz w:val="28"/>
        </w:rPr>
        <w:t>投标人提交投标文件须知：</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（二）所附表格中要求回答的全部问题、信息都必须正面回答。</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（三）本声明书和投标响应函的签字人应保证全部声明和问题的回答是真实的和准确的。</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（四）评标委员会将应用投标人提交的资料作出自己的判断。</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（五）投标人提交的材料将在一定期限内被保密保存，但不退还。</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（六）电子投标文件，需按政采云平台项目采购-电子招投标操作指南及本招标文件要求递交。电子投标文件均由资格文件、</w:t>
      </w:r>
      <w:r>
        <w:rPr>
          <w:rFonts w:hint="eastAsia" w:ascii="仿宋" w:hAnsi="仿宋" w:eastAsia="仿宋" w:cs="仿宋"/>
          <w:kern w:val="0"/>
          <w:sz w:val="24"/>
          <w:lang w:val="en-US" w:eastAsia="zh-CN"/>
        </w:rPr>
        <w:t>商务及技术文件</w:t>
      </w:r>
      <w:r>
        <w:rPr>
          <w:rFonts w:hint="eastAsia" w:ascii="仿宋" w:hAnsi="仿宋" w:eastAsia="仿宋" w:cs="仿宋"/>
          <w:kern w:val="0"/>
          <w:sz w:val="24"/>
        </w:rPr>
        <w:t>、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napToGrid w:val="0"/>
        <w:spacing w:line="460" w:lineRule="exact"/>
        <w:ind w:firstLine="723" w:firstLineChars="200"/>
        <w:jc w:val="left"/>
        <w:rPr>
          <w:rFonts w:ascii="仿宋" w:hAnsi="仿宋" w:eastAsia="仿宋" w:cs="仿宋"/>
          <w:b/>
          <w:sz w:val="36"/>
          <w:szCs w:val="36"/>
        </w:rPr>
      </w:pPr>
    </w:p>
    <w:p>
      <w:pPr>
        <w:snapToGrid w:val="0"/>
        <w:spacing w:line="460" w:lineRule="exact"/>
        <w:ind w:firstLine="723" w:firstLineChars="200"/>
        <w:jc w:val="left"/>
        <w:rPr>
          <w:rFonts w:ascii="仿宋" w:hAnsi="仿宋" w:eastAsia="仿宋" w:cs="仿宋"/>
          <w:b/>
          <w:sz w:val="36"/>
          <w:szCs w:val="36"/>
        </w:rPr>
      </w:pPr>
    </w:p>
    <w:p>
      <w:pPr>
        <w:snapToGrid w:val="0"/>
        <w:spacing w:line="460" w:lineRule="exact"/>
        <w:ind w:firstLine="723" w:firstLineChars="200"/>
        <w:jc w:val="left"/>
        <w:rPr>
          <w:rFonts w:ascii="仿宋" w:hAnsi="仿宋" w:eastAsia="仿宋" w:cs="仿宋"/>
          <w:b/>
          <w:sz w:val="36"/>
          <w:szCs w:val="36"/>
        </w:rPr>
      </w:pPr>
    </w:p>
    <w:p>
      <w:pPr>
        <w:snapToGrid w:val="0"/>
        <w:spacing w:line="460" w:lineRule="exact"/>
        <w:ind w:firstLine="723" w:firstLineChars="200"/>
        <w:jc w:val="left"/>
        <w:rPr>
          <w:rFonts w:ascii="仿宋" w:hAnsi="仿宋" w:eastAsia="仿宋" w:cs="仿宋"/>
          <w:b/>
          <w:sz w:val="36"/>
          <w:szCs w:val="36"/>
        </w:rPr>
      </w:pPr>
    </w:p>
    <w:p>
      <w:pPr>
        <w:snapToGrid w:val="0"/>
        <w:spacing w:line="460" w:lineRule="exact"/>
        <w:ind w:firstLine="723" w:firstLineChars="200"/>
        <w:jc w:val="left"/>
        <w:rPr>
          <w:rFonts w:ascii="仿宋" w:hAnsi="仿宋" w:eastAsia="仿宋" w:cs="仿宋"/>
          <w:b/>
          <w:sz w:val="36"/>
          <w:szCs w:val="36"/>
        </w:rPr>
      </w:pPr>
    </w:p>
    <w:p>
      <w:pPr>
        <w:snapToGrid w:val="0"/>
        <w:spacing w:line="460" w:lineRule="exact"/>
        <w:ind w:firstLine="723" w:firstLineChars="200"/>
        <w:jc w:val="left"/>
        <w:rPr>
          <w:rFonts w:ascii="仿宋" w:hAnsi="仿宋" w:eastAsia="仿宋" w:cs="仿宋"/>
          <w:b/>
          <w:sz w:val="36"/>
          <w:szCs w:val="36"/>
        </w:rPr>
      </w:pPr>
    </w:p>
    <w:p>
      <w:pPr>
        <w:snapToGrid w:val="0"/>
        <w:spacing w:line="460" w:lineRule="exact"/>
        <w:ind w:firstLine="723" w:firstLineChars="200"/>
        <w:jc w:val="left"/>
        <w:rPr>
          <w:rFonts w:ascii="仿宋" w:hAnsi="仿宋" w:eastAsia="仿宋" w:cs="仿宋"/>
          <w:b/>
          <w:sz w:val="36"/>
          <w:szCs w:val="36"/>
        </w:rPr>
      </w:pPr>
    </w:p>
    <w:p>
      <w:pPr>
        <w:snapToGrid w:val="0"/>
        <w:spacing w:line="460" w:lineRule="exact"/>
        <w:ind w:firstLine="723" w:firstLineChars="200"/>
        <w:jc w:val="left"/>
        <w:rPr>
          <w:rFonts w:ascii="仿宋" w:hAnsi="仿宋" w:eastAsia="仿宋" w:cs="仿宋"/>
          <w:b/>
          <w:sz w:val="36"/>
          <w:szCs w:val="36"/>
        </w:rPr>
      </w:pPr>
    </w:p>
    <w:p>
      <w:pPr>
        <w:pStyle w:val="12"/>
        <w:rPr>
          <w:rFonts w:ascii="仿宋" w:hAnsi="仿宋" w:eastAsia="仿宋" w:cs="仿宋"/>
        </w:rPr>
      </w:pPr>
    </w:p>
    <w:p>
      <w:pPr>
        <w:rPr>
          <w:rFonts w:ascii="仿宋" w:hAnsi="仿宋" w:eastAsia="仿宋" w:cs="仿宋"/>
        </w:rPr>
      </w:pPr>
    </w:p>
    <w:p>
      <w:pPr>
        <w:spacing w:line="700" w:lineRule="exact"/>
        <w:ind w:firstLine="2108" w:firstLineChars="700"/>
        <w:jc w:val="left"/>
        <w:rPr>
          <w:rFonts w:ascii="仿宋" w:hAnsi="仿宋" w:eastAsia="仿宋" w:cs="仿宋"/>
          <w:b/>
          <w:sz w:val="30"/>
          <w:szCs w:val="30"/>
        </w:rPr>
      </w:pPr>
    </w:p>
    <w:p>
      <w:pPr>
        <w:spacing w:line="700" w:lineRule="exact"/>
        <w:ind w:firstLine="2108" w:firstLineChars="700"/>
        <w:jc w:val="left"/>
        <w:rPr>
          <w:rFonts w:ascii="仿宋" w:hAnsi="仿宋" w:eastAsia="仿宋" w:cs="仿宋"/>
          <w:b/>
          <w:sz w:val="30"/>
          <w:szCs w:val="30"/>
        </w:rPr>
      </w:pPr>
    </w:p>
    <w:p>
      <w:pPr>
        <w:spacing w:line="700" w:lineRule="exact"/>
        <w:ind w:firstLine="2108" w:firstLineChars="700"/>
        <w:jc w:val="left"/>
        <w:rPr>
          <w:rFonts w:ascii="仿宋" w:hAnsi="仿宋" w:eastAsia="仿宋" w:cs="仿宋"/>
          <w:b/>
          <w:sz w:val="32"/>
        </w:rPr>
      </w:pPr>
      <w:r>
        <w:rPr>
          <w:rFonts w:hint="eastAsia" w:ascii="仿宋" w:hAnsi="仿宋" w:eastAsia="仿宋" w:cs="仿宋"/>
          <w:b/>
          <w:sz w:val="30"/>
          <w:szCs w:val="30"/>
        </w:rPr>
        <w:t>投标文件封面</w:t>
      </w:r>
      <w:r>
        <w:rPr>
          <w:rFonts w:hint="eastAsia" w:ascii="仿宋" w:hAnsi="仿宋" w:eastAsia="仿宋" w:cs="仿宋"/>
          <w:b/>
          <w:sz w:val="32"/>
        </w:rPr>
        <w:t>（格式供参考）</w:t>
      </w:r>
    </w:p>
    <w:p>
      <w:pPr>
        <w:spacing w:line="700" w:lineRule="exact"/>
        <w:ind w:firstLine="3132" w:firstLineChars="600"/>
        <w:jc w:val="left"/>
        <w:rPr>
          <w:rFonts w:ascii="仿宋" w:hAnsi="仿宋" w:eastAsia="仿宋" w:cs="仿宋"/>
          <w:b/>
          <w:sz w:val="52"/>
          <w:szCs w:val="52"/>
        </w:rPr>
      </w:pPr>
    </w:p>
    <w:p>
      <w:pPr>
        <w:spacing w:line="700" w:lineRule="exact"/>
        <w:ind w:firstLine="3132" w:firstLineChars="600"/>
        <w:jc w:val="left"/>
        <w:rPr>
          <w:rFonts w:ascii="仿宋" w:hAnsi="仿宋" w:eastAsia="仿宋" w:cs="仿宋"/>
          <w:b/>
          <w:sz w:val="52"/>
          <w:szCs w:val="52"/>
        </w:rPr>
      </w:pPr>
      <w:r>
        <w:rPr>
          <w:rFonts w:hint="eastAsia" w:ascii="仿宋" w:hAnsi="仿宋" w:eastAsia="仿宋" w:cs="仿宋"/>
          <w:b/>
          <w:sz w:val="52"/>
          <w:szCs w:val="52"/>
        </w:rPr>
        <w:t>资格文件</w:t>
      </w:r>
    </w:p>
    <w:p>
      <w:pPr>
        <w:spacing w:line="700" w:lineRule="exact"/>
        <w:ind w:firstLine="562" w:firstLineChars="200"/>
        <w:jc w:val="left"/>
        <w:rPr>
          <w:rFonts w:ascii="仿宋" w:hAnsi="仿宋" w:eastAsia="仿宋" w:cs="仿宋"/>
          <w:b/>
          <w:sz w:val="28"/>
          <w:szCs w:val="28"/>
        </w:rPr>
      </w:pP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项目名称：</w:t>
      </w: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项目编号：</w:t>
      </w: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投标人名称（电子签章）：</w:t>
      </w: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法定代表人或授权代表（签字或盖章）：</w:t>
      </w:r>
    </w:p>
    <w:p>
      <w:pPr>
        <w:pStyle w:val="12"/>
        <w:rPr>
          <w:rFonts w:ascii="仿宋" w:hAnsi="仿宋" w:eastAsia="仿宋" w:cs="仿宋"/>
        </w:rPr>
      </w:pPr>
    </w:p>
    <w:p>
      <w:pPr>
        <w:rPr>
          <w:rFonts w:ascii="仿宋" w:hAnsi="仿宋" w:eastAsia="仿宋" w:cs="仿宋"/>
        </w:rPr>
      </w:pPr>
    </w:p>
    <w:p>
      <w:pPr>
        <w:pStyle w:val="8"/>
      </w:pPr>
    </w:p>
    <w:p/>
    <w:p>
      <w:pPr>
        <w:pStyle w:val="8"/>
      </w:pPr>
    </w:p>
    <w:p/>
    <w:p>
      <w:pPr>
        <w:pStyle w:val="8"/>
      </w:pPr>
    </w:p>
    <w:p/>
    <w:p>
      <w:pPr>
        <w:pStyle w:val="8"/>
      </w:pPr>
    </w:p>
    <w:p/>
    <w:p>
      <w:pPr>
        <w:pStyle w:val="8"/>
      </w:pPr>
    </w:p>
    <w:p/>
    <w:p/>
    <w:p>
      <w:pPr>
        <w:pStyle w:val="2"/>
        <w:ind w:firstLine="210"/>
      </w:pPr>
    </w:p>
    <w:p>
      <w:pPr>
        <w:pStyle w:val="4"/>
      </w:pPr>
    </w:p>
    <w:p>
      <w:pPr>
        <w:pStyle w:val="4"/>
      </w:pPr>
    </w:p>
    <w:p>
      <w:pPr>
        <w:pStyle w:val="2"/>
        <w:ind w:firstLine="210"/>
      </w:pPr>
    </w:p>
    <w:p>
      <w:pPr>
        <w:snapToGrid w:val="0"/>
        <w:spacing w:line="70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700" w:lineRule="exact"/>
        <w:ind w:firstLine="480" w:firstLineChars="200"/>
        <w:jc w:val="left"/>
        <w:rPr>
          <w:rFonts w:ascii="仿宋" w:hAnsi="仿宋" w:eastAsia="仿宋" w:cs="仿宋"/>
          <w:sz w:val="24"/>
          <w:szCs w:val="24"/>
        </w:rPr>
      </w:pPr>
    </w:p>
    <w:p>
      <w:pPr>
        <w:pStyle w:val="12"/>
        <w:spacing w:before="0" w:after="0" w:line="700" w:lineRule="exact"/>
        <w:ind w:left="0" w:firstLine="562" w:firstLineChars="200"/>
        <w:jc w:val="left"/>
        <w:rPr>
          <w:rFonts w:ascii="仿宋" w:hAnsi="仿宋" w:eastAsia="仿宋" w:cs="仿宋"/>
        </w:rPr>
      </w:pPr>
    </w:p>
    <w:p>
      <w:pPr>
        <w:spacing w:line="700" w:lineRule="exact"/>
        <w:ind w:firstLine="420" w:firstLineChars="200"/>
        <w:jc w:val="left"/>
        <w:rPr>
          <w:rFonts w:ascii="仿宋" w:hAnsi="仿宋" w:eastAsia="仿宋" w:cs="仿宋"/>
        </w:rPr>
      </w:pPr>
    </w:p>
    <w:p>
      <w:pPr>
        <w:pStyle w:val="962"/>
        <w:snapToGrid w:val="0"/>
        <w:spacing w:line="700" w:lineRule="exact"/>
        <w:ind w:firstLine="480" w:firstLineChars="200"/>
        <w:jc w:val="left"/>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p>
    <w:p>
      <w:pPr>
        <w:snapToGrid w:val="0"/>
        <w:spacing w:line="700" w:lineRule="exact"/>
        <w:ind w:firstLine="480" w:firstLineChars="200"/>
        <w:jc w:val="left"/>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line="460" w:lineRule="exact"/>
        <w:ind w:firstLine="2249" w:firstLineChars="700"/>
        <w:jc w:val="left"/>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
      <w:pPr>
        <w:spacing w:line="460" w:lineRule="exact"/>
        <w:ind w:firstLine="2249" w:firstLineChars="700"/>
        <w:jc w:val="left"/>
        <w:rPr>
          <w:rFonts w:ascii="仿宋" w:hAnsi="仿宋" w:eastAsia="仿宋" w:cs="仿宋"/>
          <w:b/>
          <w:sz w:val="32"/>
        </w:rPr>
      </w:pPr>
    </w:p>
    <w:p>
      <w:pPr>
        <w:snapToGrid w:val="0"/>
        <w:spacing w:line="460" w:lineRule="exact"/>
        <w:ind w:firstLine="2249" w:firstLineChars="700"/>
        <w:jc w:val="left"/>
        <w:rPr>
          <w:rFonts w:ascii="仿宋" w:hAnsi="仿宋" w:eastAsia="仿宋" w:cs="仿宋"/>
          <w:b/>
          <w:sz w:val="32"/>
          <w:szCs w:val="32"/>
        </w:rPr>
      </w:pPr>
      <w:r>
        <w:rPr>
          <w:rFonts w:hint="eastAsia" w:ascii="仿宋" w:hAnsi="仿宋" w:eastAsia="仿宋" w:cs="仿宋"/>
          <w:b/>
          <w:sz w:val="32"/>
          <w:szCs w:val="32"/>
        </w:rPr>
        <w:t>法定代表人授权委托书</w:t>
      </w:r>
    </w:p>
    <w:p>
      <w:pPr>
        <w:snapToGrid w:val="0"/>
        <w:spacing w:line="460" w:lineRule="exact"/>
        <w:ind w:firstLine="602" w:firstLineChars="200"/>
        <w:jc w:val="left"/>
        <w:rPr>
          <w:rFonts w:ascii="仿宋" w:hAnsi="仿宋" w:eastAsia="仿宋" w:cs="仿宋"/>
          <w:b/>
          <w:sz w:val="30"/>
          <w:szCs w:val="30"/>
        </w:rPr>
      </w:pPr>
    </w:p>
    <w:p>
      <w:pPr>
        <w:pStyle w:val="48"/>
        <w:spacing w:beforeLines="0" w:afterLines="0" w:line="600" w:lineRule="exact"/>
        <w:jc w:val="left"/>
        <w:rPr>
          <w:rFonts w:ascii="仿宋" w:hAnsi="仿宋" w:eastAsia="仿宋" w:cs="仿宋"/>
        </w:rPr>
      </w:pPr>
      <w:r>
        <w:rPr>
          <w:rFonts w:hint="eastAsia" w:ascii="仿宋" w:hAnsi="仿宋" w:eastAsia="仿宋" w:cs="仿宋"/>
          <w:u w:val="single"/>
          <w:lang w:eastAsia="zh-CN"/>
        </w:rPr>
        <w:t>杭州富阳水利建设投资有限公司</w:t>
      </w:r>
      <w:r>
        <w:rPr>
          <w:rFonts w:hint="eastAsia" w:ascii="仿宋" w:hAnsi="仿宋" w:eastAsia="仿宋" w:cs="仿宋"/>
        </w:rPr>
        <w:t>：</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我（姓名）系（投标人名称）的法定代表人，现授权委托本单位在职职工 （姓名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身份证号码</w:t>
      </w:r>
      <w:r>
        <w:rPr>
          <w:rFonts w:hint="eastAsia" w:ascii="仿宋" w:hAnsi="仿宋" w:eastAsia="仿宋" w:cs="仿宋"/>
          <w:sz w:val="24"/>
          <w:szCs w:val="24"/>
        </w:rPr>
        <w:t>）为授权代表，以我方的名义参加项目编号：项目名称：项目的投标活动，并代表我方全权办理针对上述项目投标过程中的</w:t>
      </w:r>
      <w:r>
        <w:rPr>
          <w:rFonts w:hint="eastAsia" w:ascii="仿宋" w:hAnsi="仿宋" w:eastAsia="仿宋" w:cs="仿宋"/>
          <w:sz w:val="24"/>
        </w:rPr>
        <w:t>一切与之有关的事务，其在投标中的一切活动本公司均予承认。</w:t>
      </w:r>
      <w:r>
        <w:rPr>
          <w:rFonts w:hint="eastAsia" w:ascii="仿宋" w:hAnsi="仿宋" w:eastAsia="仿宋" w:cs="仿宋"/>
          <w:sz w:val="24"/>
          <w:szCs w:val="24"/>
        </w:rPr>
        <w:t>我方对授权代表的签名事项负全部责任。</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在撤销授权的书面通知以前，本授权书一直有效。授权代表在授权书有效期内签署的所有文件不因授权的撤销而失效。</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授权代表无转委托权，特此委托。</w:t>
      </w:r>
    </w:p>
    <w:p>
      <w:pPr>
        <w:pStyle w:val="1189"/>
        <w:spacing w:line="600" w:lineRule="exact"/>
        <w:ind w:firstLine="482" w:firstLineChars="200"/>
        <w:jc w:val="left"/>
        <w:rPr>
          <w:rFonts w:ascii="仿宋" w:hAnsi="仿宋" w:eastAsia="仿宋" w:cs="仿宋"/>
          <w:b/>
          <w:sz w:val="24"/>
        </w:rPr>
      </w:pPr>
    </w:p>
    <w:p>
      <w:pPr>
        <w:pStyle w:val="1189"/>
        <w:spacing w:line="600" w:lineRule="exact"/>
        <w:ind w:firstLine="482" w:firstLineChars="200"/>
        <w:jc w:val="left"/>
        <w:rPr>
          <w:rFonts w:ascii="仿宋" w:hAnsi="仿宋" w:eastAsia="仿宋" w:cs="仿宋"/>
          <w:b/>
          <w:sz w:val="24"/>
        </w:rPr>
      </w:pPr>
      <w:r>
        <w:rPr>
          <w:rFonts w:hint="eastAsia" w:ascii="仿宋" w:hAnsi="仿宋" w:eastAsia="仿宋" w:cs="仿宋"/>
          <w:b/>
          <w:sz w:val="24"/>
        </w:rPr>
        <w:t>附</w:t>
      </w:r>
      <w:r>
        <w:rPr>
          <w:rFonts w:hint="eastAsia" w:ascii="仿宋" w:hAnsi="仿宋" w:eastAsia="仿宋" w:cs="仿宋"/>
          <w:b/>
          <w:sz w:val="24"/>
          <w:szCs w:val="24"/>
        </w:rPr>
        <w:t>法定代表人及</w:t>
      </w:r>
      <w:r>
        <w:rPr>
          <w:rFonts w:hint="eastAsia" w:ascii="仿宋" w:hAnsi="仿宋" w:eastAsia="仿宋" w:cs="仿宋"/>
          <w:b/>
          <w:sz w:val="24"/>
        </w:rPr>
        <w:t>授权代表的身份证件正反扫描件：</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授权代表签名：     职务：  联系电话：</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授权代表身份证号码：</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法定代表人（签字或盖章）：   职务：</w:t>
      </w:r>
    </w:p>
    <w:p>
      <w:pPr>
        <w:snapToGrid w:val="0"/>
        <w:spacing w:line="600" w:lineRule="exact"/>
        <w:ind w:firstLine="480" w:firstLineChars="200"/>
        <w:jc w:val="left"/>
        <w:rPr>
          <w:rFonts w:ascii="仿宋" w:hAnsi="仿宋" w:eastAsia="仿宋" w:cs="仿宋"/>
          <w:kern w:val="0"/>
          <w:sz w:val="24"/>
          <w:lang w:val="zh-CN"/>
        </w:rPr>
      </w:pPr>
      <w:r>
        <w:rPr>
          <w:rFonts w:hint="eastAsia" w:ascii="仿宋" w:hAnsi="仿宋" w:eastAsia="仿宋" w:cs="仿宋"/>
          <w:sz w:val="24"/>
          <w:szCs w:val="24"/>
        </w:rPr>
        <w:t>投标人全称（电子签章）：    授权日期：</w:t>
      </w:r>
      <w:r>
        <w:rPr>
          <w:rFonts w:hint="eastAsia" w:ascii="仿宋" w:hAnsi="仿宋" w:eastAsia="仿宋" w:cs="仿宋"/>
          <w:sz w:val="24"/>
          <w:szCs w:val="24"/>
          <w:u w:val="single"/>
        </w:rPr>
        <w:t xml:space="preserve">     年   月   日</w:t>
      </w:r>
    </w:p>
    <w:p>
      <w:pPr>
        <w:snapToGrid w:val="0"/>
        <w:spacing w:line="600" w:lineRule="exact"/>
        <w:ind w:firstLine="480" w:firstLineChars="200"/>
        <w:jc w:val="left"/>
        <w:rPr>
          <w:rFonts w:ascii="仿宋" w:hAnsi="仿宋" w:eastAsia="仿宋" w:cs="仿宋"/>
          <w:kern w:val="0"/>
          <w:sz w:val="24"/>
        </w:rPr>
      </w:pPr>
      <w:r>
        <w:rPr>
          <w:rFonts w:hint="eastAsia" w:ascii="仿宋" w:hAnsi="仿宋" w:eastAsia="仿宋" w:cs="仿宋"/>
          <w:kern w:val="0"/>
          <w:sz w:val="24"/>
          <w:lang w:val="zh-CN"/>
        </w:rPr>
        <w:t xml:space="preserve"> 投标人名称(电子签章)：</w:t>
      </w:r>
    </w:p>
    <w:p>
      <w:pPr>
        <w:snapToGrid w:val="0"/>
        <w:spacing w:line="600" w:lineRule="exact"/>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spacing w:line="460" w:lineRule="exact"/>
        <w:ind w:firstLine="2249" w:firstLineChars="700"/>
        <w:jc w:val="left"/>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pStyle w:val="962"/>
        <w:snapToGrid w:val="0"/>
        <w:spacing w:line="700" w:lineRule="exact"/>
        <w:ind w:firstLine="1285" w:firstLineChars="400"/>
        <w:jc w:val="left"/>
        <w:rPr>
          <w:rFonts w:ascii="仿宋" w:hAnsi="仿宋" w:eastAsia="仿宋" w:cs="仿宋"/>
          <w:b/>
          <w:sz w:val="32"/>
          <w:szCs w:val="32"/>
        </w:rPr>
      </w:pPr>
    </w:p>
    <w:p>
      <w:pPr>
        <w:pStyle w:val="962"/>
        <w:snapToGrid w:val="0"/>
        <w:spacing w:line="700" w:lineRule="exact"/>
        <w:jc w:val="left"/>
        <w:rPr>
          <w:rFonts w:ascii="仿宋" w:hAnsi="仿宋" w:eastAsia="仿宋" w:cs="仿宋"/>
          <w:b/>
          <w:sz w:val="32"/>
          <w:szCs w:val="32"/>
        </w:rPr>
      </w:pPr>
      <w:r>
        <w:rPr>
          <w:rFonts w:hint="eastAsia" w:ascii="仿宋" w:hAnsi="仿宋" w:eastAsia="仿宋" w:cs="仿宋"/>
          <w:b/>
          <w:sz w:val="32"/>
          <w:szCs w:val="32"/>
        </w:rPr>
        <w:t>2020年度（或2019年度）资产负债表等财务报表资料文件</w:t>
      </w:r>
    </w:p>
    <w:p>
      <w:pPr>
        <w:pStyle w:val="962"/>
        <w:snapToGrid w:val="0"/>
        <w:spacing w:line="700" w:lineRule="exact"/>
        <w:ind w:firstLine="1606" w:firstLineChars="500"/>
        <w:jc w:val="left"/>
        <w:rPr>
          <w:rFonts w:ascii="仿宋" w:hAnsi="仿宋" w:eastAsia="仿宋" w:cs="仿宋"/>
          <w:b/>
          <w:sz w:val="32"/>
          <w:szCs w:val="32"/>
        </w:rPr>
      </w:pPr>
      <w:r>
        <w:rPr>
          <w:rFonts w:hint="eastAsia" w:ascii="仿宋" w:hAnsi="仿宋" w:eastAsia="仿宋" w:cs="仿宋"/>
          <w:b/>
          <w:sz w:val="32"/>
          <w:szCs w:val="32"/>
        </w:rPr>
        <w:t>(新成立的公司，必须提供情况说明)</w:t>
      </w:r>
    </w:p>
    <w:p>
      <w:pPr>
        <w:pStyle w:val="962"/>
        <w:snapToGrid w:val="0"/>
        <w:spacing w:line="700" w:lineRule="exact"/>
        <w:ind w:firstLine="643" w:firstLineChars="200"/>
        <w:jc w:val="left"/>
        <w:rPr>
          <w:rFonts w:ascii="仿宋" w:hAnsi="仿宋" w:eastAsia="仿宋" w:cs="仿宋"/>
          <w:b/>
          <w:sz w:val="32"/>
          <w:szCs w:val="32"/>
        </w:rPr>
      </w:pPr>
    </w:p>
    <w:p>
      <w:pPr>
        <w:pStyle w:val="962"/>
        <w:snapToGrid w:val="0"/>
        <w:spacing w:line="700" w:lineRule="exact"/>
        <w:ind w:firstLine="480" w:firstLineChars="200"/>
        <w:jc w:val="left"/>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p>
    <w:p>
      <w:pPr>
        <w:snapToGrid w:val="0"/>
        <w:spacing w:line="700" w:lineRule="exact"/>
        <w:ind w:firstLine="480" w:firstLineChars="200"/>
        <w:jc w:val="left"/>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rPr>
          <w:rFonts w:ascii="仿宋" w:hAnsi="仿宋" w:eastAsia="仿宋" w:cs="仿宋"/>
          <w:b/>
          <w:sz w:val="32"/>
        </w:rPr>
      </w:pPr>
    </w:p>
    <w:p>
      <w:pPr>
        <w:pStyle w:val="8"/>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pStyle w:val="2"/>
        <w:ind w:firstLine="321"/>
        <w:rPr>
          <w:rFonts w:ascii="仿宋" w:hAnsi="仿宋" w:eastAsia="仿宋" w:cs="仿宋"/>
          <w:b/>
          <w:sz w:val="32"/>
        </w:rPr>
      </w:pPr>
    </w:p>
    <w:p>
      <w:pPr>
        <w:pStyle w:val="2"/>
        <w:ind w:firstLine="321"/>
        <w:rPr>
          <w:rFonts w:ascii="仿宋" w:hAnsi="仿宋" w:eastAsia="仿宋" w:cs="仿宋"/>
          <w:b/>
          <w:sz w:val="32"/>
        </w:rPr>
      </w:pPr>
    </w:p>
    <w:p>
      <w:pPr>
        <w:pStyle w:val="2"/>
        <w:ind w:firstLine="321"/>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460" w:lineRule="exact"/>
        <w:ind w:firstLine="2249" w:firstLineChars="700"/>
        <w:jc w:val="left"/>
        <w:rPr>
          <w:rFonts w:ascii="仿宋" w:hAnsi="仿宋" w:eastAsia="仿宋" w:cs="仿宋"/>
          <w:b/>
          <w:sz w:val="32"/>
        </w:rPr>
      </w:pPr>
    </w:p>
    <w:p>
      <w:pPr>
        <w:spacing w:line="6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具有履行合同所必需的设备和专业技术能力的承诺函</w:t>
      </w:r>
    </w:p>
    <w:p>
      <w:pPr>
        <w:pStyle w:val="48"/>
        <w:spacing w:beforeLines="0" w:afterLines="0" w:line="640" w:lineRule="exact"/>
        <w:ind w:firstLine="480" w:firstLineChars="200"/>
        <w:jc w:val="left"/>
        <w:rPr>
          <w:rFonts w:ascii="仿宋" w:hAnsi="仿宋" w:eastAsia="仿宋" w:cs="仿宋"/>
        </w:rPr>
      </w:pPr>
      <w:r>
        <w:rPr>
          <w:rFonts w:hint="eastAsia" w:ascii="仿宋" w:hAnsi="仿宋" w:eastAsia="仿宋" w:cs="仿宋"/>
          <w:u w:val="single"/>
          <w:lang w:eastAsia="zh-CN"/>
        </w:rPr>
        <w:t>杭州富阳水利建设投资有限公司</w:t>
      </w:r>
      <w:r>
        <w:rPr>
          <w:rFonts w:hint="eastAsia" w:ascii="仿宋" w:hAnsi="仿宋" w:eastAsia="仿宋" w:cs="仿宋"/>
        </w:rPr>
        <w:t>：</w:t>
      </w:r>
    </w:p>
    <w:p>
      <w:pPr>
        <w:snapToGrid w:val="0"/>
        <w:spacing w:line="640" w:lineRule="exact"/>
        <w:ind w:firstLine="480" w:firstLineChars="200"/>
        <w:jc w:val="left"/>
        <w:rPr>
          <w:rFonts w:ascii="仿宋" w:hAnsi="仿宋" w:eastAsia="仿宋" w:cs="仿宋"/>
          <w:b/>
          <w:sz w:val="32"/>
          <w:szCs w:val="32"/>
        </w:rPr>
      </w:pPr>
      <w:r>
        <w:rPr>
          <w:rFonts w:hint="eastAsia" w:ascii="仿宋" w:hAnsi="仿宋" w:eastAsia="仿宋" w:cs="仿宋"/>
          <w:sz w:val="24"/>
        </w:rPr>
        <w:t xml:space="preserve">                                 （内容自拟）</w:t>
      </w:r>
    </w:p>
    <w:p>
      <w:pPr>
        <w:snapToGrid w:val="0"/>
        <w:spacing w:line="640" w:lineRule="exact"/>
        <w:ind w:firstLine="643" w:firstLineChars="200"/>
        <w:jc w:val="left"/>
        <w:rPr>
          <w:rFonts w:ascii="仿宋" w:hAnsi="仿宋" w:eastAsia="仿宋" w:cs="仿宋"/>
          <w:b/>
          <w:sz w:val="32"/>
          <w:szCs w:val="32"/>
        </w:rPr>
      </w:pPr>
    </w:p>
    <w:p>
      <w:pPr>
        <w:pStyle w:val="962"/>
        <w:snapToGrid w:val="0"/>
        <w:spacing w:line="640" w:lineRule="exact"/>
        <w:ind w:firstLine="480" w:firstLineChars="200"/>
        <w:jc w:val="left"/>
        <w:rPr>
          <w:rFonts w:ascii="仿宋" w:hAnsi="仿宋" w:eastAsia="仿宋" w:cs="仿宋"/>
          <w:szCs w:val="24"/>
        </w:rPr>
      </w:pPr>
      <w:r>
        <w:rPr>
          <w:rFonts w:hint="eastAsia" w:ascii="仿宋" w:hAnsi="仿宋" w:eastAsia="仿宋" w:cs="仿宋"/>
          <w:szCs w:val="24"/>
        </w:rPr>
        <w:t>投标人全称（电子签章）：</w:t>
      </w:r>
    </w:p>
    <w:p>
      <w:pPr>
        <w:snapToGrid w:val="0"/>
        <w:spacing w:line="64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法定代表人或授权委托人（签字或盖章）：</w:t>
      </w:r>
    </w:p>
    <w:p>
      <w:pPr>
        <w:snapToGrid w:val="0"/>
        <w:spacing w:line="640" w:lineRule="exact"/>
        <w:ind w:firstLine="480" w:firstLineChars="200"/>
        <w:jc w:val="left"/>
        <w:rPr>
          <w:rFonts w:ascii="仿宋" w:hAnsi="仿宋" w:eastAsia="仿宋" w:cs="仿宋"/>
          <w:sz w:val="24"/>
          <w:szCs w:val="24"/>
          <w:u w:val="single"/>
        </w:rPr>
      </w:pPr>
      <w:r>
        <w:rPr>
          <w:rFonts w:hint="eastAsia" w:ascii="仿宋" w:hAnsi="仿宋" w:eastAsia="仿宋" w:cs="仿宋"/>
          <w:sz w:val="24"/>
          <w:szCs w:val="24"/>
        </w:rPr>
        <w:t>投标日期：年月日</w:t>
      </w:r>
    </w:p>
    <w:p>
      <w:pPr>
        <w:spacing w:line="460" w:lineRule="exact"/>
        <w:ind w:firstLine="2249" w:firstLineChars="700"/>
        <w:jc w:val="left"/>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spacing w:line="6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参加采购活动前三年内，在经营活动中没有重大违法</w:t>
      </w:r>
    </w:p>
    <w:p>
      <w:pPr>
        <w:spacing w:line="640" w:lineRule="exact"/>
        <w:ind w:firstLine="3213" w:firstLineChars="1000"/>
        <w:jc w:val="left"/>
        <w:rPr>
          <w:rFonts w:ascii="仿宋" w:hAnsi="仿宋" w:eastAsia="仿宋" w:cs="仿宋"/>
          <w:b/>
          <w:sz w:val="32"/>
          <w:szCs w:val="32"/>
        </w:rPr>
      </w:pPr>
      <w:r>
        <w:rPr>
          <w:rFonts w:hint="eastAsia" w:ascii="仿宋" w:hAnsi="仿宋" w:eastAsia="仿宋" w:cs="仿宋"/>
          <w:b/>
          <w:sz w:val="32"/>
          <w:szCs w:val="32"/>
        </w:rPr>
        <w:t>记录的声明</w:t>
      </w:r>
    </w:p>
    <w:p>
      <w:pPr>
        <w:pStyle w:val="48"/>
        <w:spacing w:beforeLines="0" w:afterLines="0" w:line="640" w:lineRule="exact"/>
        <w:jc w:val="left"/>
        <w:rPr>
          <w:rFonts w:ascii="仿宋" w:hAnsi="仿宋" w:eastAsia="仿宋" w:cs="仿宋"/>
        </w:rPr>
      </w:pPr>
      <w:r>
        <w:rPr>
          <w:rFonts w:hint="eastAsia" w:ascii="仿宋" w:hAnsi="仿宋" w:eastAsia="仿宋" w:cs="仿宋"/>
          <w:u w:val="single"/>
          <w:lang w:eastAsia="zh-CN"/>
        </w:rPr>
        <w:t>杭州富阳水利建设投资有限公司</w:t>
      </w:r>
      <w:r>
        <w:rPr>
          <w:rFonts w:hint="eastAsia" w:ascii="仿宋" w:hAnsi="仿宋" w:eastAsia="仿宋" w:cs="仿宋"/>
        </w:rPr>
        <w:t>：</w:t>
      </w:r>
    </w:p>
    <w:p>
      <w:pPr>
        <w:spacing w:line="640" w:lineRule="exact"/>
        <w:ind w:firstLine="480" w:firstLineChars="200"/>
        <w:jc w:val="left"/>
        <w:rPr>
          <w:rFonts w:ascii="仿宋" w:hAnsi="仿宋" w:eastAsia="仿宋" w:cs="仿宋"/>
          <w:sz w:val="24"/>
        </w:rPr>
      </w:pPr>
      <w:r>
        <w:rPr>
          <w:rFonts w:hint="eastAsia" w:ascii="仿宋" w:hAnsi="仿宋" w:eastAsia="仿宋" w:cs="仿宋"/>
          <w:kern w:val="0"/>
          <w:sz w:val="24"/>
          <w:lang w:val="zh-CN"/>
        </w:rPr>
        <w:t>我公司</w:t>
      </w:r>
      <w:r>
        <w:rPr>
          <w:rFonts w:hint="eastAsia" w:ascii="仿宋" w:hAnsi="仿宋" w:eastAsia="仿宋" w:cs="仿宋"/>
          <w:sz w:val="24"/>
        </w:rPr>
        <w:t>声明截止投标时间近三年以来，在</w:t>
      </w:r>
      <w:r>
        <w:rPr>
          <w:rFonts w:hint="eastAsia" w:ascii="仿宋" w:hAnsi="仿宋" w:eastAsia="仿宋" w:cs="仿宋"/>
          <w:kern w:val="0"/>
          <w:sz w:val="24"/>
        </w:rPr>
        <w:t>经营活动中</w:t>
      </w:r>
      <w:r>
        <w:rPr>
          <w:rFonts w:hint="eastAsia" w:ascii="仿宋" w:hAnsi="仿宋" w:eastAsia="仿宋" w:cs="仿宋"/>
          <w:sz w:val="24"/>
        </w:rPr>
        <w:t>没有重大违法记录；也没有列入政府采购严重违法失信行为记录名单。</w:t>
      </w:r>
    </w:p>
    <w:p>
      <w:pPr>
        <w:spacing w:line="640" w:lineRule="exact"/>
        <w:ind w:firstLine="480" w:firstLineChars="200"/>
        <w:jc w:val="left"/>
        <w:rPr>
          <w:rFonts w:ascii="仿宋" w:hAnsi="仿宋" w:eastAsia="仿宋" w:cs="仿宋"/>
          <w:sz w:val="24"/>
        </w:rPr>
      </w:pPr>
      <w:r>
        <w:rPr>
          <w:rFonts w:hint="eastAsia" w:ascii="仿宋" w:hAnsi="仿宋" w:eastAsia="仿宋" w:cs="仿宋"/>
          <w:sz w:val="24"/>
        </w:rPr>
        <w:t xml:space="preserve">以上事项如有虚假或隐瞒，我方愿意承担一切后果，并不再寻求任何旨在减轻或免除法律责任的辩解。 </w:t>
      </w:r>
    </w:p>
    <w:p>
      <w:pPr>
        <w:pStyle w:val="962"/>
        <w:snapToGrid w:val="0"/>
        <w:spacing w:line="640" w:lineRule="exact"/>
        <w:ind w:firstLine="480" w:firstLineChars="200"/>
        <w:jc w:val="left"/>
        <w:rPr>
          <w:rFonts w:ascii="仿宋" w:hAnsi="仿宋" w:eastAsia="仿宋" w:cs="仿宋"/>
          <w:kern w:val="0"/>
          <w:lang w:val="zh-CN"/>
        </w:rPr>
      </w:pPr>
    </w:p>
    <w:p>
      <w:pPr>
        <w:pStyle w:val="962"/>
        <w:snapToGrid w:val="0"/>
        <w:spacing w:line="640" w:lineRule="exact"/>
        <w:ind w:firstLine="480" w:firstLineChars="200"/>
        <w:jc w:val="left"/>
        <w:rPr>
          <w:rFonts w:ascii="仿宋" w:hAnsi="仿宋" w:eastAsia="仿宋" w:cs="仿宋"/>
          <w:kern w:val="0"/>
          <w:lang w:val="zh-CN"/>
        </w:rPr>
      </w:pPr>
    </w:p>
    <w:p>
      <w:pPr>
        <w:pStyle w:val="962"/>
        <w:snapToGrid w:val="0"/>
        <w:spacing w:line="640" w:lineRule="exact"/>
        <w:ind w:firstLine="480" w:firstLineChars="200"/>
        <w:jc w:val="left"/>
        <w:rPr>
          <w:rFonts w:ascii="仿宋" w:hAnsi="仿宋" w:eastAsia="仿宋" w:cs="仿宋"/>
          <w:szCs w:val="24"/>
        </w:rPr>
      </w:pPr>
      <w:r>
        <w:rPr>
          <w:rFonts w:hint="eastAsia" w:ascii="仿宋" w:hAnsi="仿宋" w:eastAsia="仿宋" w:cs="仿宋"/>
          <w:szCs w:val="24"/>
        </w:rPr>
        <w:t>投标人全称（电子签章）：</w:t>
      </w:r>
    </w:p>
    <w:p>
      <w:pPr>
        <w:snapToGrid w:val="0"/>
        <w:spacing w:line="64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法定代表人或授权委托人（签字或盖章）：</w:t>
      </w:r>
    </w:p>
    <w:p>
      <w:pPr>
        <w:snapToGrid w:val="0"/>
        <w:spacing w:line="640" w:lineRule="exact"/>
        <w:ind w:firstLine="480" w:firstLineChars="200"/>
        <w:jc w:val="left"/>
        <w:rPr>
          <w:rFonts w:ascii="仿宋" w:hAnsi="仿宋" w:eastAsia="仿宋" w:cs="仿宋"/>
          <w:sz w:val="24"/>
          <w:szCs w:val="24"/>
          <w:u w:val="single"/>
        </w:rPr>
      </w:pPr>
      <w:r>
        <w:rPr>
          <w:rFonts w:hint="eastAsia" w:ascii="仿宋" w:hAnsi="仿宋" w:eastAsia="仿宋" w:cs="仿宋"/>
          <w:sz w:val="24"/>
          <w:szCs w:val="24"/>
        </w:rPr>
        <w:t>投标日期：年月日</w:t>
      </w:r>
    </w:p>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sz w:val="32"/>
        </w:rPr>
      </w:pPr>
    </w:p>
    <w:p>
      <w:pPr>
        <w:pStyle w:val="2"/>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spacing w:before="156" w:after="156"/>
        <w:jc w:val="center"/>
        <w:rPr>
          <w:rFonts w:ascii="仿宋" w:hAnsi="仿宋" w:eastAsia="仿宋" w:cs="宋体"/>
          <w:bCs/>
          <w:kern w:val="20"/>
          <w:sz w:val="24"/>
        </w:rPr>
      </w:pPr>
      <w:r>
        <w:rPr>
          <w:rFonts w:hint="eastAsia" w:ascii="仿宋" w:hAnsi="仿宋" w:eastAsia="仿宋" w:cs="宋体"/>
          <w:b/>
          <w:sz w:val="44"/>
          <w:szCs w:val="44"/>
        </w:rPr>
        <w:t>投标诚信承诺书</w:t>
      </w:r>
    </w:p>
    <w:p>
      <w:pPr>
        <w:spacing w:before="156" w:after="156"/>
        <w:ind w:firstLine="120" w:firstLineChars="50"/>
        <w:rPr>
          <w:rFonts w:ascii="仿宋" w:hAnsi="仿宋" w:eastAsia="仿宋" w:cs="宋体"/>
          <w:sz w:val="24"/>
        </w:rPr>
      </w:pPr>
      <w:r>
        <w:rPr>
          <w:rFonts w:hint="eastAsia" w:ascii="仿宋" w:hAnsi="仿宋" w:eastAsia="仿宋" w:cs="宋体"/>
          <w:sz w:val="24"/>
        </w:rPr>
        <w:t>致</w:t>
      </w:r>
      <w:r>
        <w:rPr>
          <w:rFonts w:hint="eastAsia" w:ascii="仿宋" w:hAnsi="仿宋" w:eastAsia="仿宋" w:cs="宋体"/>
          <w:sz w:val="24"/>
          <w:u w:val="single"/>
        </w:rPr>
        <w:t xml:space="preserve"> </w:t>
      </w:r>
      <w:r>
        <w:rPr>
          <w:rFonts w:hint="eastAsia" w:ascii="仿宋" w:hAnsi="仿宋" w:eastAsia="仿宋" w:cs="宋体"/>
          <w:sz w:val="24"/>
          <w:u w:val="single"/>
          <w:lang w:eastAsia="zh-CN"/>
        </w:rPr>
        <w:t>杭州富阳水利建设投资有限公司</w:t>
      </w:r>
      <w:r>
        <w:rPr>
          <w:rFonts w:hint="eastAsia" w:ascii="仿宋" w:hAnsi="仿宋" w:eastAsia="仿宋" w:cs="宋体"/>
          <w:sz w:val="24"/>
          <w:u w:val="single"/>
        </w:rPr>
        <w:t xml:space="preserve"> </w:t>
      </w:r>
      <w:r>
        <w:rPr>
          <w:rFonts w:hint="eastAsia" w:ascii="仿宋" w:hAnsi="仿宋" w:eastAsia="仿宋" w:cs="宋体"/>
          <w:sz w:val="24"/>
        </w:rPr>
        <w:t xml:space="preserve"> ：</w:t>
      </w:r>
    </w:p>
    <w:p>
      <w:pPr>
        <w:spacing w:before="156" w:after="156"/>
        <w:ind w:firstLine="480" w:firstLineChars="200"/>
        <w:rPr>
          <w:rFonts w:ascii="仿宋" w:hAnsi="仿宋" w:eastAsia="仿宋" w:cs="宋体"/>
          <w:sz w:val="24"/>
        </w:rPr>
      </w:pPr>
      <w:r>
        <w:rPr>
          <w:rFonts w:hint="eastAsia" w:ascii="仿宋" w:hAnsi="仿宋" w:eastAsia="仿宋" w:cs="宋体"/>
          <w:sz w:val="24"/>
        </w:rPr>
        <w:t>我方在参加贵单位的</w:t>
      </w:r>
      <w:r>
        <w:rPr>
          <w:rFonts w:hint="eastAsia" w:ascii="仿宋" w:hAnsi="仿宋" w:eastAsia="仿宋" w:cs="宋体"/>
          <w:sz w:val="24"/>
          <w:u w:val="single"/>
        </w:rPr>
        <w:t xml:space="preserve"> （项目编号）  </w:t>
      </w:r>
      <w:r>
        <w:rPr>
          <w:rFonts w:hint="eastAsia" w:ascii="仿宋" w:hAnsi="仿宋" w:eastAsia="仿宋" w:cs="宋体"/>
          <w:sz w:val="24"/>
        </w:rPr>
        <w:t>的</w:t>
      </w:r>
      <w:r>
        <w:rPr>
          <w:rFonts w:hint="eastAsia" w:ascii="仿宋" w:hAnsi="仿宋" w:eastAsia="仿宋" w:cs="宋体"/>
          <w:sz w:val="24"/>
          <w:u w:val="single"/>
        </w:rPr>
        <w:t xml:space="preserve"> （项目名称） </w:t>
      </w:r>
      <w:r>
        <w:rPr>
          <w:rFonts w:hint="eastAsia" w:ascii="仿宋" w:hAnsi="仿宋" w:eastAsia="仿宋" w:cs="宋体"/>
          <w:sz w:val="24"/>
        </w:rPr>
        <w:t>的招投标活动中，郑重承诺如下：</w:t>
      </w:r>
    </w:p>
    <w:p>
      <w:pPr>
        <w:spacing w:before="156" w:after="156"/>
        <w:ind w:firstLine="480" w:firstLineChars="200"/>
        <w:rPr>
          <w:rFonts w:ascii="仿宋" w:hAnsi="仿宋" w:eastAsia="仿宋" w:cs="宋体"/>
          <w:sz w:val="24"/>
        </w:rPr>
      </w:pPr>
      <w:r>
        <w:rPr>
          <w:rFonts w:hint="eastAsia" w:ascii="仿宋" w:hAnsi="仿宋" w:eastAsia="仿宋" w:cs="宋体"/>
          <w:sz w:val="24"/>
        </w:rPr>
        <w:t>1、我方本次提供的所有投标有关资料都是真实、准确、完整的；</w:t>
      </w:r>
    </w:p>
    <w:p>
      <w:pPr>
        <w:spacing w:before="156" w:after="156"/>
        <w:ind w:firstLine="480" w:firstLineChars="200"/>
        <w:rPr>
          <w:rFonts w:ascii="仿宋" w:hAnsi="仿宋" w:eastAsia="仿宋" w:cs="宋体"/>
          <w:sz w:val="24"/>
        </w:rPr>
      </w:pPr>
      <w:r>
        <w:rPr>
          <w:rFonts w:hint="eastAsia" w:ascii="仿宋" w:hAnsi="仿宋" w:eastAsia="仿宋" w:cs="宋体"/>
          <w:sz w:val="24"/>
        </w:rPr>
        <w:t>2、我方保证不参与串标、围标；</w:t>
      </w:r>
    </w:p>
    <w:p>
      <w:pPr>
        <w:spacing w:before="156" w:after="156"/>
        <w:ind w:firstLine="480" w:firstLineChars="200"/>
        <w:rPr>
          <w:rFonts w:ascii="仿宋" w:hAnsi="仿宋" w:eastAsia="仿宋" w:cs="宋体"/>
          <w:sz w:val="24"/>
        </w:rPr>
      </w:pPr>
      <w:r>
        <w:rPr>
          <w:rFonts w:hint="eastAsia" w:ascii="仿宋" w:hAnsi="仿宋" w:eastAsia="仿宋" w:cs="宋体"/>
          <w:sz w:val="24"/>
        </w:rPr>
        <w:t>3、我方未处于被各级行政主管部门做出停止市场行为处罚的期限内</w:t>
      </w:r>
      <w:r>
        <w:rPr>
          <w:rFonts w:hint="eastAsia" w:ascii="仿宋" w:hAnsi="仿宋" w:eastAsia="仿宋" w:cs="宋体"/>
          <w:color w:val="000000"/>
          <w:sz w:val="24"/>
        </w:rPr>
        <w:t>，</w:t>
      </w:r>
      <w:r>
        <w:rPr>
          <w:rFonts w:hint="eastAsia" w:ascii="仿宋" w:hAnsi="仿宋" w:eastAsia="仿宋" w:cs="宋体"/>
          <w:sz w:val="24"/>
        </w:rPr>
        <w:t>我方参加本项目招标活动前3年内在经营活动中没有重大违法记录；</w:t>
      </w:r>
    </w:p>
    <w:p>
      <w:pPr>
        <w:spacing w:before="156" w:after="156"/>
        <w:ind w:firstLine="480" w:firstLineChars="200"/>
        <w:rPr>
          <w:rFonts w:ascii="仿宋" w:hAnsi="仿宋" w:eastAsia="仿宋" w:cs="宋体"/>
          <w:sz w:val="24"/>
        </w:rPr>
      </w:pPr>
      <w:r>
        <w:rPr>
          <w:rFonts w:hint="eastAsia" w:ascii="仿宋" w:hAnsi="仿宋" w:eastAsia="仿宋" w:cs="宋体"/>
          <w:color w:val="000000"/>
          <w:sz w:val="24"/>
        </w:rPr>
        <w:t>4、我方不存在</w:t>
      </w:r>
      <w:r>
        <w:rPr>
          <w:rFonts w:hint="eastAsia" w:ascii="仿宋" w:hAnsi="仿宋" w:eastAsia="仿宋" w:cs="宋体"/>
          <w:sz w:val="24"/>
        </w:rPr>
        <w:t>其他法律法规规定的失信行为；</w:t>
      </w:r>
    </w:p>
    <w:p>
      <w:pPr>
        <w:spacing w:before="156" w:after="156"/>
        <w:ind w:firstLine="480" w:firstLineChars="200"/>
        <w:rPr>
          <w:rFonts w:ascii="仿宋" w:hAnsi="仿宋" w:eastAsia="仿宋" w:cs="宋体"/>
          <w:sz w:val="24"/>
        </w:rPr>
      </w:pPr>
      <w:r>
        <w:rPr>
          <w:rFonts w:hint="eastAsia" w:ascii="仿宋" w:hAnsi="仿宋" w:eastAsia="仿宋" w:cs="宋体"/>
          <w:sz w:val="24"/>
        </w:rPr>
        <w:t>5、若我方中标，将严格按照规定及时与招标人签订合同,并严格按照招标文件要求及投标文件承诺等内容组织实施。决不将中标项目转（让）包给他人或者违规分包给他人；</w:t>
      </w:r>
    </w:p>
    <w:p>
      <w:pPr>
        <w:spacing w:before="156" w:after="156"/>
        <w:ind w:firstLine="482" w:firstLineChars="200"/>
        <w:rPr>
          <w:rFonts w:ascii="仿宋" w:hAnsi="仿宋" w:eastAsia="仿宋" w:cs="宋体"/>
          <w:sz w:val="24"/>
        </w:rPr>
      </w:pPr>
      <w:r>
        <w:rPr>
          <w:rFonts w:hint="eastAsia" w:ascii="仿宋" w:hAnsi="仿宋" w:eastAsia="仿宋" w:cs="宋体"/>
          <w:b/>
          <w:sz w:val="24"/>
        </w:rPr>
        <w:t>6、特别声明：我方若违反上述承诺，隐瞒、提供虚假资料、参与串标围标、无故不签订合同等行为或不按招标文件要求组织实施，被发现或被他人举报查实，无条件接受招标人、监管部门作出的取消投标资格、中标资格、承包合同或不良行为记录等处罚，并自愿停止参与富阳区招投标活动六个月。对造成的损失，任何法律和经济责任完全由我方负责。</w:t>
      </w:r>
    </w:p>
    <w:p>
      <w:pPr>
        <w:spacing w:before="156" w:after="156" w:line="320" w:lineRule="exact"/>
        <w:ind w:firstLine="480" w:firstLineChars="200"/>
        <w:jc w:val="center"/>
        <w:rPr>
          <w:rFonts w:ascii="仿宋" w:hAnsi="仿宋" w:eastAsia="仿宋" w:cs="宋体"/>
          <w:sz w:val="24"/>
          <w:u w:val="single"/>
        </w:rPr>
      </w:pPr>
    </w:p>
    <w:p>
      <w:pPr>
        <w:spacing w:before="156" w:after="156" w:line="320" w:lineRule="exact"/>
        <w:ind w:firstLine="482" w:firstLineChars="200"/>
        <w:jc w:val="left"/>
        <w:rPr>
          <w:rFonts w:ascii="仿宋" w:hAnsi="仿宋" w:eastAsia="仿宋" w:cs="宋体"/>
          <w:b/>
          <w:sz w:val="24"/>
        </w:rPr>
      </w:pPr>
      <w:r>
        <w:rPr>
          <w:rFonts w:hint="eastAsia" w:ascii="仿宋" w:hAnsi="仿宋" w:eastAsia="仿宋" w:cs="宋体"/>
          <w:b/>
          <w:sz w:val="24"/>
        </w:rPr>
        <w:t>特此承诺。</w:t>
      </w:r>
    </w:p>
    <w:p>
      <w:pPr>
        <w:spacing w:before="156" w:after="156" w:line="320" w:lineRule="exact"/>
        <w:ind w:firstLine="562" w:firstLineChars="200"/>
        <w:jc w:val="left"/>
        <w:rPr>
          <w:rFonts w:ascii="仿宋" w:hAnsi="仿宋" w:eastAsia="仿宋" w:cs="宋体"/>
          <w:b/>
          <w:sz w:val="28"/>
          <w:szCs w:val="28"/>
        </w:rPr>
      </w:pPr>
    </w:p>
    <w:p>
      <w:pPr>
        <w:pStyle w:val="962"/>
        <w:snapToGrid w:val="0"/>
        <w:spacing w:line="640" w:lineRule="exact"/>
        <w:ind w:firstLine="480" w:firstLineChars="200"/>
        <w:jc w:val="right"/>
        <w:rPr>
          <w:rFonts w:ascii="仿宋" w:hAnsi="仿宋" w:eastAsia="仿宋" w:cs="宋体"/>
          <w:szCs w:val="24"/>
        </w:rPr>
      </w:pPr>
      <w:r>
        <w:rPr>
          <w:rFonts w:hint="eastAsia" w:ascii="仿宋" w:hAnsi="仿宋" w:eastAsia="仿宋" w:cs="宋体"/>
          <w:szCs w:val="24"/>
        </w:rPr>
        <w:t>投标人全称（电子签章）：</w:t>
      </w:r>
    </w:p>
    <w:p>
      <w:pPr>
        <w:snapToGrid w:val="0"/>
        <w:spacing w:line="640" w:lineRule="exact"/>
        <w:ind w:firstLine="480" w:firstLineChars="200"/>
        <w:jc w:val="right"/>
        <w:rPr>
          <w:rFonts w:ascii="仿宋" w:hAnsi="仿宋" w:eastAsia="仿宋" w:cs="宋体"/>
          <w:sz w:val="24"/>
          <w:szCs w:val="24"/>
        </w:rPr>
      </w:pPr>
      <w:r>
        <w:rPr>
          <w:rFonts w:hint="eastAsia" w:ascii="仿宋" w:hAnsi="仿宋" w:eastAsia="仿宋" w:cs="宋体"/>
          <w:sz w:val="24"/>
          <w:szCs w:val="24"/>
        </w:rPr>
        <w:t>法定代表人或授权委托人（签字或盖章）：</w:t>
      </w:r>
    </w:p>
    <w:p>
      <w:pPr>
        <w:snapToGrid w:val="0"/>
        <w:spacing w:line="640" w:lineRule="exact"/>
        <w:ind w:firstLine="480" w:firstLineChars="200"/>
        <w:jc w:val="right"/>
        <w:rPr>
          <w:rFonts w:ascii="仿宋" w:hAnsi="仿宋" w:eastAsia="仿宋" w:cs="宋体"/>
          <w:sz w:val="24"/>
          <w:szCs w:val="24"/>
          <w:u w:val="single"/>
        </w:rPr>
      </w:pPr>
      <w:r>
        <w:rPr>
          <w:rFonts w:hint="eastAsia" w:ascii="仿宋" w:hAnsi="仿宋" w:eastAsia="仿宋" w:cs="宋体"/>
          <w:sz w:val="24"/>
          <w:szCs w:val="24"/>
        </w:rPr>
        <w:t>投标日期：年 月 日</w:t>
      </w:r>
    </w:p>
    <w:p>
      <w:pPr>
        <w:pStyle w:val="8"/>
        <w:rPr>
          <w:rFonts w:ascii="仿宋" w:hAnsi="仿宋" w:eastAsia="仿宋" w:cs="仿宋"/>
          <w:sz w:val="32"/>
        </w:rPr>
      </w:pPr>
    </w:p>
    <w:p>
      <w:pPr>
        <w:rPr>
          <w:rFonts w:ascii="仿宋" w:hAnsi="仿宋" w:eastAsia="仿宋" w:cs="仿宋"/>
          <w:b/>
          <w:sz w:val="32"/>
        </w:rPr>
      </w:pPr>
    </w:p>
    <w:p>
      <w:pPr>
        <w:pStyle w:val="2"/>
        <w:rPr>
          <w:rFonts w:ascii="仿宋" w:hAnsi="仿宋" w:eastAsia="仿宋" w:cs="仿宋"/>
          <w:b/>
          <w:sz w:val="32"/>
        </w:rPr>
      </w:pPr>
    </w:p>
    <w:p>
      <w:pPr>
        <w:pStyle w:val="4"/>
        <w:rPr>
          <w:rFonts w:ascii="仿宋" w:hAnsi="仿宋" w:eastAsia="仿宋" w:cs="仿宋"/>
          <w:b/>
          <w:sz w:val="32"/>
        </w:rPr>
      </w:pPr>
    </w:p>
    <w:p>
      <w:pPr>
        <w:pStyle w:val="4"/>
        <w:rPr>
          <w:rFonts w:ascii="仿宋" w:hAnsi="仿宋" w:eastAsia="仿宋" w:cs="仿宋"/>
          <w:b/>
          <w:sz w:val="32"/>
        </w:rPr>
      </w:pPr>
    </w:p>
    <w:p>
      <w:pPr>
        <w:spacing w:line="700" w:lineRule="exact"/>
        <w:ind w:firstLine="2108" w:firstLineChars="700"/>
        <w:jc w:val="left"/>
        <w:rPr>
          <w:rFonts w:ascii="仿宋" w:hAnsi="仿宋" w:eastAsia="仿宋" w:cs="仿宋"/>
          <w:b/>
          <w:sz w:val="32"/>
        </w:rPr>
      </w:pPr>
      <w:r>
        <w:rPr>
          <w:rFonts w:hint="eastAsia" w:ascii="仿宋" w:hAnsi="仿宋" w:eastAsia="仿宋" w:cs="仿宋"/>
          <w:b/>
          <w:sz w:val="30"/>
          <w:szCs w:val="30"/>
        </w:rPr>
        <w:t>投标文件封面</w:t>
      </w:r>
      <w:r>
        <w:rPr>
          <w:rFonts w:hint="eastAsia" w:ascii="仿宋" w:hAnsi="仿宋" w:eastAsia="仿宋" w:cs="仿宋"/>
          <w:b/>
          <w:sz w:val="32"/>
        </w:rPr>
        <w:t>（格式供参考）</w:t>
      </w:r>
    </w:p>
    <w:p>
      <w:pPr>
        <w:spacing w:line="700" w:lineRule="exact"/>
        <w:jc w:val="left"/>
        <w:rPr>
          <w:rFonts w:ascii="仿宋" w:hAnsi="仿宋" w:eastAsia="仿宋" w:cs="仿宋"/>
          <w:b/>
          <w:sz w:val="30"/>
          <w:szCs w:val="30"/>
        </w:rPr>
      </w:pPr>
    </w:p>
    <w:p>
      <w:pPr>
        <w:pStyle w:val="12"/>
        <w:spacing w:before="0" w:after="0" w:line="700" w:lineRule="exact"/>
        <w:ind w:left="0" w:firstLine="562" w:firstLineChars="200"/>
        <w:jc w:val="left"/>
        <w:rPr>
          <w:rFonts w:ascii="仿宋" w:hAnsi="仿宋" w:eastAsia="仿宋" w:cs="仿宋"/>
        </w:rPr>
      </w:pPr>
    </w:p>
    <w:p>
      <w:pPr>
        <w:spacing w:line="700" w:lineRule="exact"/>
        <w:ind w:firstLine="2610" w:firstLineChars="500"/>
        <w:jc w:val="left"/>
        <w:rPr>
          <w:rFonts w:ascii="仿宋" w:hAnsi="仿宋" w:eastAsia="仿宋" w:cs="仿宋"/>
          <w:b/>
          <w:sz w:val="52"/>
          <w:szCs w:val="52"/>
        </w:rPr>
      </w:pPr>
      <w:r>
        <w:rPr>
          <w:rFonts w:hint="eastAsia" w:ascii="仿宋" w:hAnsi="仿宋" w:eastAsia="仿宋" w:cs="仿宋"/>
          <w:b/>
          <w:sz w:val="52"/>
          <w:szCs w:val="52"/>
        </w:rPr>
        <w:t>商务</w:t>
      </w:r>
      <w:r>
        <w:rPr>
          <w:rFonts w:hint="eastAsia" w:ascii="仿宋" w:hAnsi="仿宋" w:eastAsia="仿宋" w:cs="仿宋"/>
          <w:b/>
          <w:sz w:val="52"/>
          <w:szCs w:val="52"/>
          <w:lang w:val="en-US" w:eastAsia="zh-CN"/>
        </w:rPr>
        <w:t>及</w:t>
      </w:r>
      <w:r>
        <w:rPr>
          <w:rFonts w:hint="eastAsia" w:ascii="仿宋" w:hAnsi="仿宋" w:eastAsia="仿宋" w:cs="仿宋"/>
          <w:b/>
          <w:sz w:val="52"/>
          <w:szCs w:val="52"/>
        </w:rPr>
        <w:t>技术文件</w:t>
      </w:r>
    </w:p>
    <w:p>
      <w:pPr>
        <w:spacing w:line="700" w:lineRule="exact"/>
        <w:ind w:firstLine="562" w:firstLineChars="200"/>
        <w:jc w:val="left"/>
        <w:rPr>
          <w:rFonts w:ascii="仿宋" w:hAnsi="仿宋" w:eastAsia="仿宋" w:cs="仿宋"/>
          <w:b/>
          <w:sz w:val="28"/>
          <w:szCs w:val="28"/>
        </w:rPr>
      </w:pP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项目名称：</w:t>
      </w: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项目编号：</w:t>
      </w: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投标人名称（电子签章）：</w:t>
      </w: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法定代表人或授权代表（签字或盖章）：</w:t>
      </w: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rPr>
          <w:rFonts w:ascii="仿宋" w:hAnsi="仿宋" w:eastAsia="仿宋" w:cs="仿宋"/>
          <w:sz w:val="32"/>
        </w:rPr>
      </w:pPr>
    </w:p>
    <w:p>
      <w:pPr>
        <w:rPr>
          <w:rFonts w:ascii="仿宋" w:hAnsi="仿宋" w:eastAsia="仿宋" w:cs="仿宋"/>
          <w:b/>
          <w:sz w:val="32"/>
        </w:rPr>
      </w:pPr>
    </w:p>
    <w:p>
      <w:pPr>
        <w:pStyle w:val="8"/>
      </w:pPr>
    </w:p>
    <w:p>
      <w:pPr>
        <w:spacing w:line="460" w:lineRule="exact"/>
        <w:ind w:firstLine="2891" w:firstLineChars="900"/>
        <w:jc w:val="left"/>
        <w:rPr>
          <w:rFonts w:ascii="仿宋" w:hAnsi="仿宋" w:eastAsia="仿宋" w:cs="仿宋"/>
          <w:b/>
          <w:sz w:val="32"/>
        </w:rPr>
      </w:pPr>
    </w:p>
    <w:p>
      <w:pPr>
        <w:spacing w:line="460" w:lineRule="exact"/>
        <w:ind w:firstLine="2891" w:firstLineChars="900"/>
        <w:jc w:val="left"/>
        <w:rPr>
          <w:rFonts w:ascii="仿宋" w:hAnsi="仿宋" w:eastAsia="仿宋" w:cs="仿宋"/>
          <w:b/>
          <w:sz w:val="32"/>
        </w:rPr>
      </w:pPr>
    </w:p>
    <w:p>
      <w:pPr>
        <w:spacing w:line="460" w:lineRule="exact"/>
        <w:ind w:firstLine="2891" w:firstLineChars="900"/>
        <w:jc w:val="left"/>
        <w:rPr>
          <w:rFonts w:ascii="仿宋" w:hAnsi="仿宋" w:eastAsia="仿宋" w:cs="仿宋"/>
          <w:b/>
          <w:sz w:val="32"/>
        </w:rPr>
      </w:pPr>
    </w:p>
    <w:p>
      <w:pPr>
        <w:spacing w:line="460" w:lineRule="exact"/>
        <w:ind w:firstLine="2891" w:firstLineChars="900"/>
        <w:jc w:val="left"/>
        <w:rPr>
          <w:rFonts w:ascii="仿宋" w:hAnsi="仿宋" w:eastAsia="仿宋" w:cs="仿宋"/>
          <w:b/>
          <w:sz w:val="32"/>
        </w:rPr>
      </w:pPr>
    </w:p>
    <w:p>
      <w:pPr>
        <w:spacing w:line="460" w:lineRule="exact"/>
        <w:ind w:firstLine="2891" w:firstLineChars="900"/>
        <w:jc w:val="left"/>
        <w:rPr>
          <w:rFonts w:ascii="仿宋" w:hAnsi="仿宋" w:eastAsia="仿宋" w:cs="仿宋"/>
          <w:b/>
          <w:sz w:val="32"/>
        </w:rPr>
      </w:pPr>
    </w:p>
    <w:p>
      <w:pPr>
        <w:spacing w:line="460" w:lineRule="exact"/>
        <w:ind w:firstLine="2891" w:firstLineChars="900"/>
        <w:jc w:val="left"/>
        <w:rPr>
          <w:rFonts w:ascii="仿宋" w:hAnsi="仿宋" w:eastAsia="仿宋" w:cs="仿宋"/>
          <w:b/>
          <w:sz w:val="32"/>
        </w:rPr>
      </w:pPr>
    </w:p>
    <w:p>
      <w:pPr>
        <w:spacing w:line="460" w:lineRule="exact"/>
        <w:ind w:firstLine="2891" w:firstLineChars="900"/>
        <w:jc w:val="left"/>
        <w:rPr>
          <w:rFonts w:ascii="仿宋" w:hAnsi="仿宋" w:eastAsia="仿宋" w:cs="仿宋"/>
          <w:b/>
          <w:sz w:val="32"/>
        </w:rPr>
      </w:pPr>
    </w:p>
    <w:p>
      <w:pPr>
        <w:spacing w:line="460" w:lineRule="exact"/>
        <w:ind w:firstLine="2891" w:firstLineChars="900"/>
        <w:jc w:val="left"/>
        <w:rPr>
          <w:rFonts w:hint="eastAsia" w:ascii="仿宋" w:hAnsi="仿宋" w:eastAsia="仿宋" w:cs="仿宋"/>
          <w:b/>
          <w:sz w:val="32"/>
        </w:rPr>
      </w:pPr>
    </w:p>
    <w:p>
      <w:pPr>
        <w:snapToGrid w:val="0"/>
        <w:spacing w:line="460" w:lineRule="exact"/>
        <w:jc w:val="center"/>
        <w:rPr>
          <w:rFonts w:ascii="仿宋" w:hAnsi="仿宋" w:eastAsia="仿宋" w:cs="仿宋"/>
          <w:b/>
          <w:sz w:val="32"/>
          <w:szCs w:val="32"/>
        </w:rPr>
      </w:pPr>
      <w:r>
        <w:rPr>
          <w:rFonts w:hint="eastAsia" w:ascii="仿宋" w:hAnsi="仿宋" w:eastAsia="仿宋" w:cs="仿宋"/>
          <w:b/>
          <w:sz w:val="32"/>
          <w:szCs w:val="32"/>
        </w:rPr>
        <w:t>声 明 书</w:t>
      </w:r>
    </w:p>
    <w:p>
      <w:pPr>
        <w:pStyle w:val="48"/>
        <w:spacing w:beforeLines="0" w:afterLines="0" w:line="600" w:lineRule="exact"/>
        <w:jc w:val="left"/>
        <w:rPr>
          <w:rFonts w:ascii="仿宋" w:hAnsi="仿宋" w:eastAsia="仿宋" w:cs="仿宋"/>
        </w:rPr>
      </w:pPr>
      <w:r>
        <w:rPr>
          <w:rFonts w:hint="eastAsia" w:ascii="仿宋" w:hAnsi="仿宋" w:eastAsia="仿宋" w:cs="仿宋"/>
          <w:u w:val="single"/>
          <w:lang w:eastAsia="zh-CN"/>
        </w:rPr>
        <w:t>杭州富阳水利建设投资有限公司</w:t>
      </w:r>
      <w:r>
        <w:rPr>
          <w:rFonts w:hint="eastAsia" w:ascii="仿宋" w:hAnsi="仿宋" w:eastAsia="仿宋" w:cs="仿宋"/>
        </w:rPr>
        <w:t>：</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u w:val="single"/>
        </w:rPr>
        <w:t xml:space="preserve">（投标人名称）                         </w:t>
      </w:r>
      <w:r>
        <w:rPr>
          <w:rFonts w:hint="eastAsia" w:ascii="仿宋" w:hAnsi="仿宋" w:eastAsia="仿宋" w:cs="仿宋"/>
          <w:sz w:val="24"/>
          <w:szCs w:val="24"/>
        </w:rPr>
        <w:t>系中华人民共和国合法企业，经营地址。</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（姓名）    </w:t>
      </w:r>
      <w:r>
        <w:rPr>
          <w:rFonts w:hint="eastAsia" w:ascii="仿宋" w:hAnsi="仿宋" w:eastAsia="仿宋" w:cs="仿宋"/>
          <w:sz w:val="24"/>
          <w:szCs w:val="24"/>
        </w:rPr>
        <w:t>系</w:t>
      </w:r>
      <w:r>
        <w:rPr>
          <w:rFonts w:hint="eastAsia" w:ascii="仿宋" w:hAnsi="仿宋" w:eastAsia="仿宋" w:cs="仿宋"/>
          <w:sz w:val="24"/>
          <w:szCs w:val="24"/>
          <w:u w:val="single"/>
        </w:rPr>
        <w:t xml:space="preserve">（投标人名称）                </w:t>
      </w:r>
      <w:r>
        <w:rPr>
          <w:rFonts w:hint="eastAsia" w:ascii="仿宋" w:hAnsi="仿宋" w:eastAsia="仿宋" w:cs="仿宋"/>
          <w:sz w:val="24"/>
          <w:szCs w:val="24"/>
        </w:rPr>
        <w:t>的法定代表人，我方愿意参加贵方组织的</w:t>
      </w:r>
      <w:r>
        <w:rPr>
          <w:rFonts w:hint="eastAsia" w:ascii="仿宋" w:hAnsi="仿宋" w:eastAsia="仿宋" w:cs="仿宋"/>
          <w:sz w:val="24"/>
          <w:szCs w:val="24"/>
          <w:u w:val="single"/>
        </w:rPr>
        <w:t>（招标项目名称）（项目编号：   ）</w:t>
      </w:r>
      <w:r>
        <w:rPr>
          <w:rFonts w:hint="eastAsia" w:ascii="仿宋" w:hAnsi="仿宋" w:eastAsia="仿宋" w:cs="仿宋"/>
          <w:sz w:val="24"/>
          <w:szCs w:val="24"/>
        </w:rPr>
        <w:t>的投标，为此，我方就本次投标有关事项郑重声明如下：</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1.我方已详细审查全部招标文件，同意此次招标文件</w:t>
      </w:r>
      <w:r>
        <w:rPr>
          <w:rFonts w:hint="eastAsia" w:ascii="仿宋" w:hAnsi="仿宋" w:eastAsia="仿宋" w:cs="仿宋"/>
          <w:sz w:val="24"/>
        </w:rPr>
        <w:t>（包括答疑文件、补充文件等全部招标资料和相关附件）中</w:t>
      </w:r>
      <w:r>
        <w:rPr>
          <w:rFonts w:hint="eastAsia" w:ascii="仿宋" w:hAnsi="仿宋" w:eastAsia="仿宋" w:cs="仿宋"/>
          <w:sz w:val="24"/>
          <w:szCs w:val="24"/>
        </w:rPr>
        <w:t>的各项规定和要求。</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2.我方向贵方提交的所有投标文件、资料都是准确的、真实的、合法的。</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3.若中标，我方将按招标文件规定履行合同责任和义务。</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4.投标书自开标日起有效期为</w:t>
      </w:r>
      <w:r>
        <w:rPr>
          <w:rFonts w:hint="eastAsia" w:ascii="仿宋" w:hAnsi="仿宋" w:eastAsia="仿宋" w:cs="仿宋"/>
          <w:sz w:val="24"/>
          <w:szCs w:val="24"/>
          <w:u w:val="single"/>
        </w:rPr>
        <w:t>90</w:t>
      </w:r>
      <w:r>
        <w:rPr>
          <w:rFonts w:hint="eastAsia" w:ascii="仿宋" w:hAnsi="仿宋" w:eastAsia="仿宋" w:cs="仿宋"/>
          <w:sz w:val="24"/>
          <w:szCs w:val="24"/>
        </w:rPr>
        <w:t>日。</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5.以上事项如有虚假或隐瞒，我方愿意承担一切后果，并不再寻求任何旨在减轻或免除法律责任的辩解。</w:t>
      </w:r>
    </w:p>
    <w:p>
      <w:pPr>
        <w:snapToGrid w:val="0"/>
        <w:spacing w:line="600" w:lineRule="exact"/>
        <w:ind w:firstLine="480" w:firstLineChars="200"/>
        <w:jc w:val="left"/>
        <w:rPr>
          <w:rFonts w:ascii="仿宋" w:hAnsi="仿宋" w:eastAsia="仿宋" w:cs="仿宋"/>
          <w:sz w:val="24"/>
          <w:szCs w:val="24"/>
        </w:rPr>
      </w:pPr>
    </w:p>
    <w:p>
      <w:pPr>
        <w:snapToGrid w:val="0"/>
        <w:spacing w:line="600" w:lineRule="exact"/>
        <w:ind w:firstLine="480" w:firstLineChars="200"/>
        <w:jc w:val="left"/>
        <w:rPr>
          <w:rFonts w:ascii="仿宋" w:hAnsi="仿宋" w:eastAsia="仿宋" w:cs="仿宋"/>
          <w:sz w:val="24"/>
          <w:szCs w:val="24"/>
        </w:rPr>
      </w:pPr>
    </w:p>
    <w:p>
      <w:pPr>
        <w:pStyle w:val="962"/>
        <w:snapToGrid w:val="0"/>
        <w:spacing w:line="600" w:lineRule="exact"/>
        <w:ind w:firstLine="480" w:firstLineChars="200"/>
        <w:jc w:val="left"/>
        <w:rPr>
          <w:rFonts w:ascii="仿宋" w:hAnsi="仿宋" w:eastAsia="仿宋" w:cs="仿宋"/>
          <w:szCs w:val="24"/>
        </w:rPr>
      </w:pPr>
      <w:r>
        <w:rPr>
          <w:rFonts w:hint="eastAsia" w:ascii="仿宋" w:hAnsi="仿宋" w:eastAsia="仿宋" w:cs="仿宋"/>
          <w:szCs w:val="24"/>
        </w:rPr>
        <w:t>投标人全称（电子签章）：</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法定代表人或授权委托人（签字或盖章）：</w:t>
      </w:r>
    </w:p>
    <w:p>
      <w:pPr>
        <w:snapToGrid w:val="0"/>
        <w:spacing w:line="600" w:lineRule="exact"/>
        <w:ind w:firstLine="480" w:firstLineChars="200"/>
        <w:jc w:val="left"/>
        <w:rPr>
          <w:rFonts w:ascii="仿宋" w:hAnsi="仿宋" w:eastAsia="仿宋" w:cs="仿宋"/>
          <w:sz w:val="24"/>
          <w:szCs w:val="24"/>
          <w:u w:val="single"/>
        </w:rPr>
      </w:pPr>
      <w:r>
        <w:rPr>
          <w:rFonts w:hint="eastAsia" w:ascii="仿宋" w:hAnsi="仿宋" w:eastAsia="仿宋" w:cs="仿宋"/>
          <w:sz w:val="24"/>
          <w:szCs w:val="24"/>
        </w:rPr>
        <w:t>投标日期：年月日</w:t>
      </w:r>
    </w:p>
    <w:p>
      <w:pPr>
        <w:snapToGrid w:val="0"/>
        <w:spacing w:line="640" w:lineRule="exact"/>
        <w:ind w:firstLine="643" w:firstLineChars="200"/>
        <w:jc w:val="left"/>
        <w:rPr>
          <w:rFonts w:ascii="仿宋" w:hAnsi="仿宋" w:eastAsia="仿宋" w:cs="仿宋"/>
          <w:sz w:val="24"/>
          <w:szCs w:val="24"/>
          <w:u w:val="single"/>
        </w:rPr>
      </w:pPr>
      <w:r>
        <w:rPr>
          <w:rFonts w:hint="eastAsia" w:ascii="仿宋" w:hAnsi="仿宋" w:eastAsia="仿宋" w:cs="仿宋"/>
          <w:b/>
          <w:sz w:val="32"/>
        </w:rPr>
        <w:br w:type="page"/>
      </w:r>
    </w:p>
    <w:p>
      <w:pPr>
        <w:spacing w:line="460" w:lineRule="exact"/>
        <w:ind w:firstLine="2891" w:firstLineChars="900"/>
        <w:jc w:val="left"/>
        <w:rPr>
          <w:rFonts w:ascii="仿宋" w:hAnsi="仿宋" w:eastAsia="仿宋" w:cs="仿宋"/>
          <w:b/>
          <w:sz w:val="32"/>
        </w:rPr>
      </w:pPr>
      <w:r>
        <w:rPr>
          <w:rFonts w:hint="eastAsia" w:ascii="仿宋" w:hAnsi="仿宋" w:eastAsia="仿宋" w:cs="仿宋"/>
          <w:b/>
          <w:sz w:val="32"/>
        </w:rPr>
        <w:t>技术规格偏离表</w:t>
      </w:r>
    </w:p>
    <w:p>
      <w:pPr>
        <w:pStyle w:val="27"/>
        <w:snapToGrid w:val="0"/>
        <w:spacing w:before="0" w:after="0"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项目名称：</w:t>
      </w:r>
    </w:p>
    <w:tbl>
      <w:tblPr>
        <w:tblStyle w:val="88"/>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71"/>
        <w:gridCol w:w="2226"/>
        <w:gridCol w:w="203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b/>
                <w:sz w:val="24"/>
              </w:rPr>
            </w:pPr>
            <w:r>
              <w:rPr>
                <w:rFonts w:hint="eastAsia" w:ascii="仿宋" w:hAnsi="仿宋" w:eastAsia="仿宋" w:cs="仿宋"/>
                <w:b/>
                <w:sz w:val="24"/>
              </w:rPr>
              <w:t>序号</w:t>
            </w:r>
          </w:p>
        </w:tc>
        <w:tc>
          <w:tcPr>
            <w:tcW w:w="127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2" w:firstLineChars="200"/>
              <w:jc w:val="left"/>
              <w:rPr>
                <w:rFonts w:ascii="仿宋" w:hAnsi="仿宋" w:eastAsia="仿宋" w:cs="仿宋"/>
                <w:b/>
                <w:sz w:val="24"/>
              </w:rPr>
            </w:pPr>
            <w:r>
              <w:rPr>
                <w:rFonts w:hint="eastAsia" w:ascii="仿宋" w:hAnsi="仿宋" w:eastAsia="仿宋" w:cs="仿宋"/>
                <w:b/>
                <w:sz w:val="24"/>
              </w:rPr>
              <w:t>名称</w:t>
            </w:r>
          </w:p>
        </w:tc>
        <w:tc>
          <w:tcPr>
            <w:tcW w:w="2226"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b/>
                <w:sz w:val="24"/>
              </w:rPr>
            </w:pPr>
            <w:r>
              <w:rPr>
                <w:rFonts w:hint="eastAsia" w:ascii="仿宋" w:hAnsi="仿宋" w:eastAsia="仿宋" w:cs="仿宋"/>
                <w:b/>
                <w:sz w:val="24"/>
              </w:rPr>
              <w:t>招标文件规范要求</w:t>
            </w:r>
          </w:p>
        </w:tc>
        <w:tc>
          <w:tcPr>
            <w:tcW w:w="203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b/>
                <w:sz w:val="24"/>
              </w:rPr>
            </w:pPr>
            <w:r>
              <w:rPr>
                <w:rFonts w:hint="eastAsia" w:ascii="仿宋" w:hAnsi="仿宋" w:eastAsia="仿宋" w:cs="仿宋"/>
                <w:b/>
                <w:sz w:val="24"/>
              </w:rPr>
              <w:t>投标文件对应规范</w:t>
            </w:r>
          </w:p>
        </w:tc>
        <w:tc>
          <w:tcPr>
            <w:tcW w:w="2694"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2" w:firstLineChars="200"/>
              <w:jc w:val="left"/>
              <w:rPr>
                <w:rFonts w:ascii="仿宋" w:hAnsi="仿宋" w:eastAsia="仿宋" w:cs="仿宋"/>
                <w:b/>
                <w:sz w:val="24"/>
              </w:rPr>
            </w:pPr>
            <w:r>
              <w:rPr>
                <w:rFonts w:hint="eastAsia" w:ascii="仿宋" w:hAnsi="仿宋" w:eastAsia="仿宋" w:cs="仿宋"/>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127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226"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03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127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226"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03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127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226"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03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127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226"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03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rPr>
            </w:pPr>
          </w:p>
        </w:tc>
      </w:tr>
    </w:tbl>
    <w:p>
      <w:pPr>
        <w:spacing w:line="460" w:lineRule="exact"/>
        <w:ind w:firstLine="480" w:firstLineChars="200"/>
        <w:jc w:val="left"/>
        <w:rPr>
          <w:rFonts w:ascii="仿宋" w:hAnsi="仿宋" w:eastAsia="仿宋" w:cs="仿宋"/>
          <w:sz w:val="24"/>
        </w:rPr>
      </w:pPr>
      <w:r>
        <w:rPr>
          <w:rFonts w:hint="eastAsia" w:ascii="仿宋" w:hAnsi="仿宋" w:eastAsia="仿宋" w:cs="仿宋"/>
          <w:sz w:val="24"/>
        </w:rPr>
        <w:t>注：对每个需求的响应必须遵循如下规则：</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1.偏离情况用“未响应”、“负偏离”、“正偏离”三种之一来表明该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2.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3.用数量来表示的需求，必须用确切的数字、单位来响应。</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4.没有填写在偏离表中的其它所有技术或商务(不包含报价)条款都默认为完全响应招标要求。</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5.此表可在不改变格式的情况下自行制作。</w:t>
      </w:r>
    </w:p>
    <w:p>
      <w:pPr>
        <w:spacing w:line="460" w:lineRule="exact"/>
        <w:ind w:firstLine="480" w:firstLineChars="200"/>
        <w:jc w:val="left"/>
        <w:rPr>
          <w:rFonts w:ascii="仿宋" w:hAnsi="仿宋" w:eastAsia="仿宋" w:cs="仿宋"/>
          <w:sz w:val="24"/>
        </w:rPr>
      </w:pPr>
    </w:p>
    <w:p>
      <w:pPr>
        <w:pStyle w:val="962"/>
        <w:snapToGrid w:val="0"/>
        <w:spacing w:line="460" w:lineRule="exact"/>
        <w:ind w:firstLine="480" w:firstLineChars="200"/>
        <w:jc w:val="left"/>
        <w:rPr>
          <w:rFonts w:ascii="仿宋" w:hAnsi="仿宋" w:eastAsia="仿宋" w:cs="仿宋"/>
          <w:szCs w:val="24"/>
        </w:rPr>
      </w:pPr>
      <w:r>
        <w:rPr>
          <w:rFonts w:hint="eastAsia" w:ascii="仿宋" w:hAnsi="仿宋" w:eastAsia="仿宋" w:cs="仿宋"/>
          <w:szCs w:val="24"/>
        </w:rPr>
        <w:t>投标人全称（电子签章）：</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法定代表人或授权委托人（签字或盖章）：</w:t>
      </w:r>
    </w:p>
    <w:p>
      <w:pPr>
        <w:snapToGrid w:val="0"/>
        <w:spacing w:line="460" w:lineRule="exact"/>
        <w:ind w:firstLine="480" w:firstLineChars="200"/>
        <w:jc w:val="left"/>
        <w:rPr>
          <w:rFonts w:ascii="仿宋" w:hAnsi="仿宋" w:eastAsia="仿宋" w:cs="仿宋"/>
          <w:sz w:val="24"/>
          <w:szCs w:val="24"/>
          <w:u w:val="single"/>
        </w:rPr>
      </w:pPr>
      <w:r>
        <w:rPr>
          <w:rFonts w:hint="eastAsia" w:ascii="仿宋" w:hAnsi="仿宋" w:eastAsia="仿宋" w:cs="仿宋"/>
          <w:sz w:val="24"/>
          <w:szCs w:val="24"/>
        </w:rPr>
        <w:t>投标日期：年月日</w:t>
      </w:r>
    </w:p>
    <w:p>
      <w:pPr>
        <w:snapToGrid w:val="0"/>
        <w:spacing w:line="460" w:lineRule="exact"/>
        <w:jc w:val="left"/>
        <w:rPr>
          <w:rFonts w:ascii="仿宋" w:hAnsi="仿宋" w:eastAsia="仿宋" w:cs="仿宋"/>
          <w:b/>
          <w:sz w:val="32"/>
          <w:szCs w:val="32"/>
        </w:rPr>
      </w:pPr>
      <w:r>
        <w:rPr>
          <w:rFonts w:hint="eastAsia" w:ascii="仿宋" w:hAnsi="仿宋" w:eastAsia="仿宋" w:cs="仿宋"/>
          <w:b/>
          <w:sz w:val="32"/>
          <w:szCs w:val="32"/>
        </w:rPr>
        <w:br w:type="page"/>
      </w:r>
    </w:p>
    <w:p>
      <w:pPr>
        <w:pStyle w:val="12"/>
        <w:spacing w:before="120" w:after="120"/>
        <w:ind w:left="0" w:firstLine="0"/>
        <w:jc w:val="center"/>
        <w:rPr>
          <w:rFonts w:ascii="仿宋" w:hAnsi="仿宋" w:eastAsia="仿宋" w:cs="仿宋"/>
          <w:sz w:val="24"/>
        </w:rPr>
      </w:pPr>
      <w:r>
        <w:rPr>
          <w:rFonts w:hint="eastAsia" w:ascii="仿宋" w:hAnsi="仿宋" w:eastAsia="仿宋" w:cs="仿宋"/>
          <w:sz w:val="32"/>
          <w:szCs w:val="32"/>
        </w:rPr>
        <w:t>投标人情况介绍</w:t>
      </w:r>
    </w:p>
    <w:tbl>
      <w:tblPr>
        <w:tblStyle w:val="88"/>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投标人名称</w:t>
            </w:r>
          </w:p>
        </w:tc>
        <w:tc>
          <w:tcPr>
            <w:tcW w:w="6339" w:type="dxa"/>
            <w:gridSpan w:val="5"/>
            <w:vAlign w:val="center"/>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地址</w:t>
            </w:r>
          </w:p>
        </w:tc>
        <w:tc>
          <w:tcPr>
            <w:tcW w:w="6339" w:type="dxa"/>
            <w:gridSpan w:val="5"/>
            <w:vAlign w:val="center"/>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经营范围</w:t>
            </w:r>
          </w:p>
        </w:tc>
        <w:tc>
          <w:tcPr>
            <w:tcW w:w="2118" w:type="dxa"/>
            <w:vAlign w:val="center"/>
          </w:tcPr>
          <w:p>
            <w:pPr>
              <w:spacing w:line="460" w:lineRule="exact"/>
              <w:ind w:firstLine="480" w:firstLineChars="200"/>
              <w:jc w:val="left"/>
              <w:rPr>
                <w:rFonts w:ascii="仿宋" w:hAnsi="仿宋" w:eastAsia="仿宋" w:cs="仿宋"/>
                <w:sz w:val="24"/>
              </w:rPr>
            </w:pPr>
          </w:p>
        </w:tc>
        <w:tc>
          <w:tcPr>
            <w:tcW w:w="1980"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企业类型</w:t>
            </w:r>
          </w:p>
        </w:tc>
        <w:tc>
          <w:tcPr>
            <w:tcW w:w="2241" w:type="dxa"/>
            <w:gridSpan w:val="3"/>
            <w:vAlign w:val="center"/>
          </w:tcPr>
          <w:p>
            <w:pPr>
              <w:spacing w:line="460" w:lineRule="exact"/>
              <w:jc w:val="left"/>
              <w:rPr>
                <w:rFonts w:ascii="仿宋" w:hAnsi="仿宋" w:eastAsia="仿宋" w:cs="仿宋"/>
                <w:sz w:val="24"/>
              </w:rPr>
            </w:pPr>
            <w:r>
              <w:rPr>
                <w:rFonts w:hint="eastAsia" w:ascii="仿宋" w:hAnsi="仿宋" w:eastAsia="仿宋" w:cs="仿宋"/>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成立时间</w:t>
            </w:r>
          </w:p>
        </w:tc>
        <w:tc>
          <w:tcPr>
            <w:tcW w:w="2118" w:type="dxa"/>
            <w:vAlign w:val="center"/>
          </w:tcPr>
          <w:p>
            <w:pPr>
              <w:spacing w:line="460" w:lineRule="exact"/>
              <w:ind w:firstLine="480" w:firstLineChars="200"/>
              <w:jc w:val="left"/>
              <w:rPr>
                <w:rFonts w:ascii="仿宋" w:hAnsi="仿宋" w:eastAsia="仿宋" w:cs="仿宋"/>
                <w:sz w:val="24"/>
              </w:rPr>
            </w:pPr>
          </w:p>
        </w:tc>
        <w:tc>
          <w:tcPr>
            <w:tcW w:w="1980"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经济性质</w:t>
            </w:r>
          </w:p>
        </w:tc>
        <w:tc>
          <w:tcPr>
            <w:tcW w:w="2241" w:type="dxa"/>
            <w:gridSpan w:val="3"/>
            <w:vAlign w:val="center"/>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法定代表人</w:t>
            </w:r>
          </w:p>
        </w:tc>
        <w:tc>
          <w:tcPr>
            <w:tcW w:w="2118" w:type="dxa"/>
            <w:vAlign w:val="center"/>
          </w:tcPr>
          <w:p>
            <w:pPr>
              <w:spacing w:line="460" w:lineRule="exact"/>
              <w:ind w:firstLine="480" w:firstLineChars="200"/>
              <w:jc w:val="left"/>
              <w:rPr>
                <w:rFonts w:ascii="仿宋" w:hAnsi="仿宋" w:eastAsia="仿宋" w:cs="仿宋"/>
                <w:sz w:val="24"/>
              </w:rPr>
            </w:pPr>
          </w:p>
        </w:tc>
        <w:tc>
          <w:tcPr>
            <w:tcW w:w="1980"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联系电话</w:t>
            </w:r>
          </w:p>
        </w:tc>
        <w:tc>
          <w:tcPr>
            <w:tcW w:w="2241" w:type="dxa"/>
            <w:gridSpan w:val="3"/>
            <w:vAlign w:val="center"/>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注册资本</w:t>
            </w:r>
          </w:p>
        </w:tc>
        <w:tc>
          <w:tcPr>
            <w:tcW w:w="2118" w:type="dxa"/>
            <w:vMerge w:val="restart"/>
            <w:vAlign w:val="center"/>
          </w:tcPr>
          <w:p>
            <w:pPr>
              <w:spacing w:line="460" w:lineRule="exact"/>
              <w:ind w:firstLine="480" w:firstLineChars="200"/>
              <w:jc w:val="left"/>
              <w:rPr>
                <w:rFonts w:ascii="仿宋" w:hAnsi="仿宋" w:eastAsia="仿宋" w:cs="仿宋"/>
                <w:sz w:val="24"/>
              </w:rPr>
            </w:pPr>
          </w:p>
        </w:tc>
        <w:tc>
          <w:tcPr>
            <w:tcW w:w="1980" w:type="dxa"/>
            <w:vMerge w:val="restart"/>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技术人员数</w:t>
            </w:r>
          </w:p>
        </w:tc>
        <w:tc>
          <w:tcPr>
            <w:tcW w:w="720" w:type="dxa"/>
            <w:vAlign w:val="center"/>
          </w:tcPr>
          <w:p>
            <w:pPr>
              <w:spacing w:line="460" w:lineRule="exact"/>
              <w:jc w:val="left"/>
              <w:rPr>
                <w:rFonts w:ascii="仿宋" w:hAnsi="仿宋" w:eastAsia="仿宋" w:cs="仿宋"/>
                <w:sz w:val="24"/>
              </w:rPr>
            </w:pPr>
            <w:r>
              <w:rPr>
                <w:rFonts w:hint="eastAsia" w:ascii="仿宋" w:hAnsi="仿宋" w:eastAsia="仿宋" w:cs="仿宋"/>
                <w:sz w:val="24"/>
              </w:rPr>
              <w:t>高级</w:t>
            </w:r>
          </w:p>
        </w:tc>
        <w:tc>
          <w:tcPr>
            <w:tcW w:w="720" w:type="dxa"/>
            <w:vAlign w:val="center"/>
          </w:tcPr>
          <w:p>
            <w:pPr>
              <w:spacing w:line="460" w:lineRule="exact"/>
              <w:jc w:val="left"/>
              <w:rPr>
                <w:rFonts w:ascii="仿宋" w:hAnsi="仿宋" w:eastAsia="仿宋" w:cs="仿宋"/>
                <w:sz w:val="24"/>
              </w:rPr>
            </w:pPr>
            <w:r>
              <w:rPr>
                <w:rFonts w:hint="eastAsia" w:ascii="仿宋" w:hAnsi="仿宋" w:eastAsia="仿宋" w:cs="仿宋"/>
                <w:sz w:val="24"/>
              </w:rPr>
              <w:t>中级</w:t>
            </w:r>
          </w:p>
        </w:tc>
        <w:tc>
          <w:tcPr>
            <w:tcW w:w="801" w:type="dxa"/>
            <w:vAlign w:val="center"/>
          </w:tcPr>
          <w:p>
            <w:pPr>
              <w:spacing w:line="460" w:lineRule="exact"/>
              <w:jc w:val="left"/>
              <w:rPr>
                <w:rFonts w:ascii="仿宋" w:hAnsi="仿宋" w:eastAsia="仿宋" w:cs="仿宋"/>
                <w:sz w:val="24"/>
              </w:rPr>
            </w:pPr>
            <w:r>
              <w:rPr>
                <w:rFonts w:hint="eastAsia" w:ascii="仿宋" w:hAnsi="仿宋" w:eastAsia="仿宋" w:cs="仿宋"/>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line="460" w:lineRule="exact"/>
              <w:ind w:firstLine="480" w:firstLineChars="200"/>
              <w:jc w:val="left"/>
              <w:rPr>
                <w:rFonts w:ascii="仿宋" w:hAnsi="仿宋" w:eastAsia="仿宋" w:cs="仿宋"/>
                <w:sz w:val="24"/>
              </w:rPr>
            </w:pPr>
          </w:p>
        </w:tc>
        <w:tc>
          <w:tcPr>
            <w:tcW w:w="2118" w:type="dxa"/>
            <w:vMerge w:val="continue"/>
            <w:vAlign w:val="center"/>
          </w:tcPr>
          <w:p>
            <w:pPr>
              <w:spacing w:line="460" w:lineRule="exact"/>
              <w:ind w:firstLine="480" w:firstLineChars="200"/>
              <w:jc w:val="left"/>
              <w:rPr>
                <w:rFonts w:ascii="仿宋" w:hAnsi="仿宋" w:eastAsia="仿宋" w:cs="仿宋"/>
                <w:sz w:val="24"/>
              </w:rPr>
            </w:pPr>
          </w:p>
        </w:tc>
        <w:tc>
          <w:tcPr>
            <w:tcW w:w="1980" w:type="dxa"/>
            <w:vMerge w:val="continue"/>
            <w:vAlign w:val="center"/>
          </w:tcPr>
          <w:p>
            <w:pPr>
              <w:spacing w:line="460" w:lineRule="exact"/>
              <w:ind w:firstLine="480" w:firstLineChars="200"/>
              <w:jc w:val="left"/>
              <w:rPr>
                <w:rFonts w:ascii="仿宋" w:hAnsi="仿宋" w:eastAsia="仿宋" w:cs="仿宋"/>
                <w:sz w:val="24"/>
              </w:rPr>
            </w:pPr>
          </w:p>
        </w:tc>
        <w:tc>
          <w:tcPr>
            <w:tcW w:w="720" w:type="dxa"/>
            <w:vAlign w:val="center"/>
          </w:tcPr>
          <w:p>
            <w:pPr>
              <w:spacing w:line="460" w:lineRule="exact"/>
              <w:ind w:firstLine="480" w:firstLineChars="200"/>
              <w:jc w:val="left"/>
              <w:rPr>
                <w:rFonts w:ascii="仿宋" w:hAnsi="仿宋" w:eastAsia="仿宋" w:cs="仿宋"/>
                <w:sz w:val="24"/>
              </w:rPr>
            </w:pPr>
          </w:p>
        </w:tc>
        <w:tc>
          <w:tcPr>
            <w:tcW w:w="720" w:type="dxa"/>
            <w:vAlign w:val="center"/>
          </w:tcPr>
          <w:p>
            <w:pPr>
              <w:spacing w:line="460" w:lineRule="exact"/>
              <w:ind w:firstLine="480" w:firstLineChars="200"/>
              <w:jc w:val="left"/>
              <w:rPr>
                <w:rFonts w:ascii="仿宋" w:hAnsi="仿宋" w:eastAsia="仿宋" w:cs="仿宋"/>
                <w:sz w:val="24"/>
              </w:rPr>
            </w:pPr>
          </w:p>
        </w:tc>
        <w:tc>
          <w:tcPr>
            <w:tcW w:w="801" w:type="dxa"/>
            <w:vAlign w:val="center"/>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资产总额</w:t>
            </w:r>
          </w:p>
        </w:tc>
        <w:tc>
          <w:tcPr>
            <w:tcW w:w="2118" w:type="dxa"/>
            <w:vAlign w:val="center"/>
          </w:tcPr>
          <w:p>
            <w:pPr>
              <w:spacing w:line="460" w:lineRule="exact"/>
              <w:ind w:firstLine="480" w:firstLineChars="200"/>
              <w:jc w:val="left"/>
              <w:rPr>
                <w:rFonts w:ascii="仿宋" w:hAnsi="仿宋" w:eastAsia="仿宋" w:cs="仿宋"/>
                <w:sz w:val="24"/>
              </w:rPr>
            </w:pPr>
          </w:p>
        </w:tc>
        <w:tc>
          <w:tcPr>
            <w:tcW w:w="1980"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所有者权益</w:t>
            </w:r>
          </w:p>
        </w:tc>
        <w:tc>
          <w:tcPr>
            <w:tcW w:w="2241" w:type="dxa"/>
            <w:gridSpan w:val="3"/>
            <w:vAlign w:val="center"/>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工商登记号</w:t>
            </w:r>
          </w:p>
        </w:tc>
        <w:tc>
          <w:tcPr>
            <w:tcW w:w="2118" w:type="dxa"/>
            <w:vAlign w:val="center"/>
          </w:tcPr>
          <w:p>
            <w:pPr>
              <w:spacing w:line="460" w:lineRule="exact"/>
              <w:ind w:firstLine="480" w:firstLineChars="200"/>
              <w:jc w:val="left"/>
              <w:rPr>
                <w:rFonts w:ascii="仿宋" w:hAnsi="仿宋" w:eastAsia="仿宋" w:cs="仿宋"/>
                <w:sz w:val="24"/>
              </w:rPr>
            </w:pPr>
          </w:p>
        </w:tc>
        <w:tc>
          <w:tcPr>
            <w:tcW w:w="1980"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税务登记号</w:t>
            </w:r>
          </w:p>
        </w:tc>
        <w:tc>
          <w:tcPr>
            <w:tcW w:w="2241" w:type="dxa"/>
            <w:gridSpan w:val="3"/>
            <w:vAlign w:val="center"/>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是否依法纳税</w:t>
            </w:r>
          </w:p>
        </w:tc>
        <w:tc>
          <w:tcPr>
            <w:tcW w:w="2118" w:type="dxa"/>
            <w:vAlign w:val="center"/>
          </w:tcPr>
          <w:p>
            <w:pPr>
              <w:spacing w:line="460" w:lineRule="exact"/>
              <w:ind w:firstLine="480" w:firstLineChars="200"/>
              <w:jc w:val="left"/>
              <w:rPr>
                <w:rFonts w:ascii="仿宋" w:hAnsi="仿宋" w:eastAsia="仿宋" w:cs="仿宋"/>
                <w:sz w:val="24"/>
              </w:rPr>
            </w:pPr>
          </w:p>
        </w:tc>
        <w:tc>
          <w:tcPr>
            <w:tcW w:w="1980" w:type="dxa"/>
            <w:vAlign w:val="center"/>
          </w:tcPr>
          <w:p>
            <w:pPr>
              <w:spacing w:line="460" w:lineRule="exact"/>
              <w:jc w:val="left"/>
              <w:rPr>
                <w:rFonts w:ascii="仿宋" w:hAnsi="仿宋" w:eastAsia="仿宋" w:cs="仿宋"/>
                <w:sz w:val="24"/>
              </w:rPr>
            </w:pPr>
            <w:r>
              <w:rPr>
                <w:rFonts w:hint="eastAsia" w:ascii="仿宋" w:hAnsi="仿宋" w:eastAsia="仿宋" w:cs="仿宋"/>
                <w:sz w:val="24"/>
              </w:rPr>
              <w:t>是否参加社保</w:t>
            </w:r>
          </w:p>
        </w:tc>
        <w:tc>
          <w:tcPr>
            <w:tcW w:w="2241" w:type="dxa"/>
            <w:gridSpan w:val="3"/>
            <w:vAlign w:val="center"/>
          </w:tcPr>
          <w:p>
            <w:pPr>
              <w:spacing w:line="46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line="460" w:lineRule="exact"/>
              <w:jc w:val="left"/>
              <w:rPr>
                <w:rFonts w:ascii="仿宋" w:hAnsi="仿宋" w:eastAsia="仿宋" w:cs="仿宋"/>
                <w:sz w:val="24"/>
              </w:rPr>
            </w:pPr>
            <w:r>
              <w:rPr>
                <w:rFonts w:hint="eastAsia" w:ascii="仿宋" w:hAnsi="仿宋" w:eastAsia="仿宋" w:cs="仿宋"/>
                <w:sz w:val="24"/>
              </w:rPr>
              <w:t>售后服务机构情况</w:t>
            </w:r>
          </w:p>
        </w:tc>
        <w:tc>
          <w:tcPr>
            <w:tcW w:w="6339" w:type="dxa"/>
            <w:gridSpan w:val="5"/>
            <w:vAlign w:val="center"/>
          </w:tcPr>
          <w:p>
            <w:pPr>
              <w:spacing w:line="460" w:lineRule="exact"/>
              <w:ind w:firstLine="480" w:firstLineChars="200"/>
              <w:jc w:val="left"/>
              <w:rPr>
                <w:rFonts w:ascii="仿宋" w:hAnsi="仿宋" w:eastAsia="仿宋" w:cs="仿宋"/>
                <w:sz w:val="24"/>
              </w:rPr>
            </w:pPr>
            <w:r>
              <w:rPr>
                <w:rFonts w:hint="eastAsia" w:ascii="仿宋" w:hAnsi="仿宋" w:eastAsia="仿宋" w:cs="仿宋"/>
                <w:sz w:val="24"/>
              </w:rPr>
              <w:t>名称：</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地址：</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人员状况：</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联系方式：</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（可另附纸说明）</w:t>
            </w:r>
          </w:p>
        </w:tc>
      </w:tr>
    </w:tbl>
    <w:p>
      <w:pPr>
        <w:spacing w:line="460" w:lineRule="exact"/>
        <w:ind w:firstLine="480" w:firstLineChars="200"/>
        <w:jc w:val="left"/>
        <w:rPr>
          <w:rFonts w:ascii="仿宋" w:hAnsi="仿宋" w:eastAsia="仿宋" w:cs="仿宋"/>
          <w:sz w:val="24"/>
        </w:rPr>
      </w:pPr>
    </w:p>
    <w:p>
      <w:pPr>
        <w:pStyle w:val="962"/>
        <w:snapToGrid w:val="0"/>
        <w:spacing w:line="460" w:lineRule="exact"/>
        <w:ind w:firstLine="480" w:firstLineChars="200"/>
        <w:jc w:val="left"/>
        <w:rPr>
          <w:rFonts w:ascii="仿宋" w:hAnsi="仿宋" w:eastAsia="仿宋" w:cs="仿宋"/>
          <w:szCs w:val="24"/>
        </w:rPr>
      </w:pPr>
      <w:r>
        <w:rPr>
          <w:rFonts w:hint="eastAsia" w:ascii="仿宋" w:hAnsi="仿宋" w:eastAsia="仿宋" w:cs="仿宋"/>
          <w:szCs w:val="24"/>
        </w:rPr>
        <w:t>投标人全称（电子签章）：</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法定代表人或授权委托人（签字或盖章）：</w:t>
      </w:r>
    </w:p>
    <w:p>
      <w:pPr>
        <w:snapToGrid w:val="0"/>
        <w:spacing w:line="460" w:lineRule="exact"/>
        <w:ind w:firstLine="480" w:firstLineChars="200"/>
        <w:jc w:val="left"/>
        <w:rPr>
          <w:rFonts w:ascii="仿宋" w:hAnsi="仿宋" w:eastAsia="仿宋" w:cs="仿宋"/>
          <w:sz w:val="24"/>
          <w:szCs w:val="24"/>
          <w:u w:val="single"/>
        </w:rPr>
      </w:pPr>
      <w:r>
        <w:rPr>
          <w:rFonts w:hint="eastAsia" w:ascii="仿宋" w:hAnsi="仿宋" w:eastAsia="仿宋" w:cs="仿宋"/>
          <w:sz w:val="24"/>
          <w:szCs w:val="24"/>
        </w:rPr>
        <w:t>投标日期：年月日</w:t>
      </w:r>
    </w:p>
    <w:p>
      <w:pPr>
        <w:spacing w:line="460" w:lineRule="exact"/>
        <w:ind w:firstLine="2891" w:firstLineChars="900"/>
        <w:jc w:val="left"/>
        <w:rPr>
          <w:rFonts w:ascii="仿宋" w:hAnsi="仿宋" w:eastAsia="仿宋" w:cs="仿宋"/>
          <w:b/>
          <w:sz w:val="32"/>
        </w:rPr>
      </w:pPr>
    </w:p>
    <w:p>
      <w:pPr>
        <w:pStyle w:val="2"/>
        <w:ind w:firstLine="321"/>
        <w:rPr>
          <w:rFonts w:ascii="仿宋" w:hAnsi="仿宋" w:eastAsia="仿宋" w:cs="仿宋"/>
          <w:b/>
          <w:sz w:val="32"/>
        </w:rPr>
      </w:pPr>
    </w:p>
    <w:p>
      <w:pPr>
        <w:pStyle w:val="2"/>
        <w:ind w:firstLine="321"/>
        <w:rPr>
          <w:rFonts w:ascii="仿宋" w:hAnsi="仿宋" w:eastAsia="仿宋" w:cs="仿宋"/>
          <w:b/>
          <w:sz w:val="32"/>
        </w:rPr>
      </w:pPr>
    </w:p>
    <w:p>
      <w:pPr>
        <w:spacing w:line="700" w:lineRule="exact"/>
        <w:ind w:firstLine="2108" w:firstLineChars="700"/>
        <w:jc w:val="left"/>
        <w:rPr>
          <w:rFonts w:ascii="仿宋" w:hAnsi="仿宋" w:eastAsia="仿宋" w:cs="仿宋"/>
          <w:b/>
          <w:sz w:val="52"/>
          <w:szCs w:val="52"/>
        </w:rPr>
      </w:pPr>
      <w:r>
        <w:rPr>
          <w:rFonts w:hint="eastAsia" w:ascii="仿宋" w:hAnsi="仿宋" w:eastAsia="仿宋" w:cs="仿宋"/>
          <w:b/>
          <w:sz w:val="30"/>
          <w:szCs w:val="30"/>
        </w:rPr>
        <w:t>投标文件封面</w:t>
      </w:r>
      <w:r>
        <w:rPr>
          <w:rFonts w:hint="eastAsia" w:ascii="仿宋" w:hAnsi="仿宋" w:eastAsia="仿宋" w:cs="仿宋"/>
          <w:b/>
          <w:sz w:val="32"/>
        </w:rPr>
        <w:t>（格式供参考）</w:t>
      </w:r>
    </w:p>
    <w:p>
      <w:pPr>
        <w:spacing w:line="700" w:lineRule="exact"/>
        <w:ind w:firstLine="3132" w:firstLineChars="600"/>
        <w:jc w:val="left"/>
        <w:rPr>
          <w:rFonts w:ascii="仿宋" w:hAnsi="仿宋" w:eastAsia="仿宋" w:cs="仿宋"/>
          <w:b/>
          <w:sz w:val="52"/>
          <w:szCs w:val="52"/>
        </w:rPr>
      </w:pPr>
    </w:p>
    <w:p>
      <w:pPr>
        <w:spacing w:line="700" w:lineRule="exact"/>
        <w:ind w:firstLine="3132" w:firstLineChars="600"/>
        <w:jc w:val="left"/>
        <w:rPr>
          <w:rFonts w:ascii="仿宋" w:hAnsi="仿宋" w:eastAsia="仿宋" w:cs="仿宋"/>
          <w:b/>
          <w:sz w:val="52"/>
          <w:szCs w:val="52"/>
        </w:rPr>
      </w:pPr>
      <w:r>
        <w:rPr>
          <w:rFonts w:hint="eastAsia" w:ascii="仿宋" w:hAnsi="仿宋" w:eastAsia="仿宋" w:cs="仿宋"/>
          <w:b/>
          <w:sz w:val="52"/>
          <w:szCs w:val="52"/>
        </w:rPr>
        <w:t>报价文件</w:t>
      </w:r>
    </w:p>
    <w:p>
      <w:pPr>
        <w:spacing w:line="700" w:lineRule="exact"/>
        <w:ind w:firstLine="562" w:firstLineChars="200"/>
        <w:jc w:val="left"/>
        <w:rPr>
          <w:rFonts w:ascii="仿宋" w:hAnsi="仿宋" w:eastAsia="仿宋" w:cs="仿宋"/>
          <w:b/>
          <w:sz w:val="28"/>
          <w:szCs w:val="28"/>
        </w:rPr>
      </w:pP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项目名称：</w:t>
      </w: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项目编号：</w:t>
      </w: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投标人名称（电子签章）：</w:t>
      </w:r>
    </w:p>
    <w:p>
      <w:pPr>
        <w:spacing w:line="7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法定代表人或授权代表（签字或盖章）：</w:t>
      </w:r>
    </w:p>
    <w:p>
      <w:pPr>
        <w:snapToGrid w:val="0"/>
        <w:spacing w:line="460" w:lineRule="exact"/>
        <w:ind w:firstLine="420" w:firstLineChars="200"/>
        <w:jc w:val="left"/>
        <w:rPr>
          <w:rFonts w:ascii="仿宋" w:hAnsi="仿宋" w:eastAsia="仿宋" w:cs="仿宋"/>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p>
    <w:p>
      <w:pPr>
        <w:pStyle w:val="2"/>
        <w:ind w:firstLine="321"/>
        <w:rPr>
          <w:rFonts w:ascii="仿宋" w:hAnsi="仿宋" w:eastAsia="仿宋" w:cs="仿宋"/>
          <w:b/>
          <w:sz w:val="32"/>
          <w:szCs w:val="32"/>
        </w:rPr>
      </w:pPr>
    </w:p>
    <w:p>
      <w:pPr>
        <w:pStyle w:val="4"/>
      </w:pPr>
    </w:p>
    <w:p>
      <w:pPr>
        <w:snapToGrid w:val="0"/>
        <w:spacing w:line="460" w:lineRule="exact"/>
        <w:ind w:firstLine="2891" w:firstLineChars="900"/>
        <w:jc w:val="left"/>
        <w:rPr>
          <w:rFonts w:ascii="仿宋" w:hAnsi="仿宋" w:eastAsia="仿宋" w:cs="仿宋"/>
          <w:b/>
          <w:sz w:val="32"/>
          <w:szCs w:val="32"/>
        </w:rPr>
      </w:pPr>
    </w:p>
    <w:p>
      <w:pPr>
        <w:snapToGrid w:val="0"/>
        <w:spacing w:line="460" w:lineRule="exact"/>
        <w:ind w:firstLine="2891" w:firstLineChars="900"/>
        <w:jc w:val="left"/>
        <w:rPr>
          <w:rFonts w:ascii="仿宋" w:hAnsi="仿宋" w:eastAsia="仿宋" w:cs="仿宋"/>
          <w:b/>
          <w:sz w:val="32"/>
          <w:szCs w:val="32"/>
        </w:rPr>
      </w:pPr>
      <w:r>
        <w:rPr>
          <w:rFonts w:hint="eastAsia" w:ascii="仿宋" w:hAnsi="仿宋" w:eastAsia="仿宋" w:cs="仿宋"/>
          <w:b/>
          <w:sz w:val="32"/>
          <w:szCs w:val="32"/>
        </w:rPr>
        <w:t>投标响应函</w:t>
      </w:r>
    </w:p>
    <w:p>
      <w:pPr>
        <w:pStyle w:val="48"/>
        <w:spacing w:beforeLines="0" w:afterLines="0" w:line="460" w:lineRule="exact"/>
        <w:jc w:val="left"/>
        <w:rPr>
          <w:rFonts w:ascii="仿宋" w:hAnsi="仿宋" w:eastAsia="仿宋" w:cs="仿宋"/>
          <w:u w:val="single"/>
        </w:rPr>
      </w:pPr>
      <w:r>
        <w:rPr>
          <w:rFonts w:hint="eastAsia" w:ascii="仿宋" w:hAnsi="仿宋" w:eastAsia="仿宋" w:cs="仿宋"/>
          <w:bCs/>
          <w:u w:val="single"/>
          <w:lang w:eastAsia="zh-CN"/>
        </w:rPr>
        <w:t>杭州富阳水利建设投资有限公司</w:t>
      </w:r>
      <w:r>
        <w:rPr>
          <w:rFonts w:hint="eastAsia" w:ascii="仿宋" w:hAnsi="仿宋" w:eastAsia="仿宋" w:cs="仿宋"/>
          <w:u w:val="single"/>
        </w:rPr>
        <w:t>：</w:t>
      </w:r>
    </w:p>
    <w:p>
      <w:pPr>
        <w:pStyle w:val="48"/>
        <w:spacing w:beforeLines="0" w:afterLines="0" w:line="460" w:lineRule="exact"/>
        <w:ind w:firstLine="480" w:firstLineChars="200"/>
        <w:jc w:val="left"/>
        <w:rPr>
          <w:rFonts w:ascii="仿宋" w:hAnsi="仿宋" w:eastAsia="仿宋" w:cs="仿宋"/>
        </w:rPr>
      </w:pPr>
      <w:r>
        <w:rPr>
          <w:rFonts w:hint="eastAsia" w:ascii="仿宋" w:hAnsi="仿宋" w:eastAsia="仿宋" w:cs="仿宋"/>
        </w:rPr>
        <w:t>我</w:t>
      </w:r>
      <w:r>
        <w:rPr>
          <w:rFonts w:hint="eastAsia" w:ascii="仿宋" w:hAnsi="仿宋" w:eastAsia="仿宋" w:cs="仿宋"/>
          <w:u w:val="single"/>
        </w:rPr>
        <w:t>（姓名）</w:t>
      </w:r>
      <w:r>
        <w:rPr>
          <w:rFonts w:hint="eastAsia" w:ascii="仿宋" w:hAnsi="仿宋" w:eastAsia="仿宋" w:cs="仿宋"/>
        </w:rPr>
        <w:t>系</w:t>
      </w:r>
      <w:r>
        <w:rPr>
          <w:rFonts w:hint="eastAsia" w:ascii="仿宋" w:hAnsi="仿宋" w:eastAsia="仿宋" w:cs="仿宋"/>
          <w:u w:val="single"/>
        </w:rPr>
        <w:t xml:space="preserve">（投标人名称）         </w:t>
      </w:r>
      <w:r>
        <w:rPr>
          <w:rFonts w:hint="eastAsia" w:ascii="仿宋" w:hAnsi="仿宋" w:eastAsia="仿宋" w:cs="仿宋"/>
        </w:rPr>
        <w:t>的法定代表人，授权（全名、职务）为全权代表，参加贵方组织的项目（招标项目名称）（标项）（项目编号： -   ）采购的有关活动，并对此项目进行投标。为此，我方就本次投标有关事项郑重声明如下：</w:t>
      </w:r>
    </w:p>
    <w:p>
      <w:pPr>
        <w:pStyle w:val="48"/>
        <w:spacing w:beforeLines="0" w:afterLines="0" w:line="460" w:lineRule="exact"/>
        <w:ind w:firstLine="480" w:firstLineChars="200"/>
        <w:jc w:val="left"/>
        <w:rPr>
          <w:rFonts w:ascii="仿宋" w:hAnsi="仿宋" w:eastAsia="仿宋" w:cs="仿宋"/>
        </w:rPr>
      </w:pPr>
      <w:r>
        <w:rPr>
          <w:rFonts w:hint="eastAsia" w:ascii="仿宋" w:hAnsi="仿宋" w:eastAsia="仿宋" w:cs="仿宋"/>
        </w:rPr>
        <w:t xml:space="preserve">    1.我方承诺已经具备参加采购活动的供应商应当具备的条件：</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（1）具有独立承担民事责任能力；</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（2）具有良好的商业信誉和健全的财务会计制度；</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（3）具有履行合同所必需的设备和专业技术能力；</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（4）有依法缴纳税收和社会保障资金的良好记录；</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（5）遵守采购有关规定，没有违反采购法规、政策的记录；</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（6）具有良好的财务状况以及良好的履行合同的能力和记录；</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（7）法人代表及财务主管在本次前三年内没有刑事犯罪记录，没有行贿受贿或者偷税漏税等欺诈行为；</w:t>
      </w:r>
    </w:p>
    <w:p>
      <w:pPr>
        <w:pStyle w:val="48"/>
        <w:spacing w:beforeLines="0" w:afterLines="0" w:line="460" w:lineRule="exact"/>
        <w:ind w:firstLine="480" w:firstLineChars="200"/>
        <w:jc w:val="left"/>
        <w:rPr>
          <w:rFonts w:ascii="仿宋" w:hAnsi="仿宋" w:eastAsia="仿宋" w:cs="仿宋"/>
        </w:rPr>
      </w:pPr>
      <w:r>
        <w:rPr>
          <w:rFonts w:hint="eastAsia" w:ascii="仿宋" w:hAnsi="仿宋" w:eastAsia="仿宋" w:cs="仿宋"/>
        </w:rPr>
        <w:t>（8）没有发生重大经济纠纷和走私犯罪记录。</w:t>
      </w:r>
    </w:p>
    <w:p>
      <w:pPr>
        <w:pStyle w:val="48"/>
        <w:spacing w:beforeLines="0" w:afterLines="0" w:line="460" w:lineRule="exact"/>
        <w:ind w:firstLine="480" w:firstLineChars="200"/>
        <w:jc w:val="left"/>
        <w:rPr>
          <w:rFonts w:ascii="仿宋" w:hAnsi="仿宋" w:eastAsia="仿宋" w:cs="仿宋"/>
        </w:rPr>
      </w:pPr>
      <w:r>
        <w:rPr>
          <w:rFonts w:hint="eastAsia" w:ascii="仿宋" w:hAnsi="仿宋" w:eastAsia="仿宋" w:cs="仿宋"/>
        </w:rPr>
        <w:t>2.我方同意在招标文件规定的开标日期起遵守本投标文件中的承诺且在投标有效期满之前均具有约束力。</w:t>
      </w:r>
    </w:p>
    <w:p>
      <w:pPr>
        <w:spacing w:line="460" w:lineRule="exact"/>
        <w:ind w:firstLine="420" w:firstLineChars="200"/>
        <w:jc w:val="left"/>
        <w:rPr>
          <w:rFonts w:ascii="仿宋" w:hAnsi="仿宋" w:eastAsia="仿宋" w:cs="仿宋"/>
          <w:sz w:val="24"/>
        </w:rPr>
      </w:pPr>
      <w:r>
        <w:rPr>
          <w:rFonts w:hint="eastAsia" w:ascii="仿宋" w:hAnsi="仿宋" w:eastAsia="仿宋" w:cs="仿宋"/>
        </w:rPr>
        <w:t>3.</w:t>
      </w:r>
      <w:r>
        <w:rPr>
          <w:rFonts w:hint="eastAsia" w:ascii="仿宋" w:hAnsi="仿宋" w:eastAsia="仿宋" w:cs="Times New Roman"/>
          <w:b/>
          <w:bCs/>
          <w:kern w:val="2"/>
          <w:sz w:val="24"/>
          <w:szCs w:val="24"/>
          <w:lang w:val="en-US" w:eastAsia="zh-CN" w:bidi="ar-SA"/>
        </w:rPr>
        <w:t>本项目实行电子投标，我方提供投标人须知规定的全部投标文件，准备电子投标文件及其他要求投标人提交的全部材料，按政采云平台项目采购-电子招投标操作指南及本采购文件要求递交</w:t>
      </w:r>
      <w:r>
        <w:rPr>
          <w:rFonts w:hint="eastAsia" w:ascii="仿宋" w:hAnsi="仿宋" w:eastAsia="仿宋" w:cs="仿宋"/>
          <w:sz w:val="24"/>
        </w:rPr>
        <w:t>。</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4.按招标文件要求提供和交付的服务投标报价详见报价一览表。</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5.我方已详细审查全部招标文件，确认无误，同意并保证遵守招标文件（包括答疑文件、补充文件等）的各项规定和要求。</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6.保证忠实地执行双方所签订的合同，并承担合同规定的责任和义务。</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7.保证遵守招标文件中的其他有关规定。</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8.如果在开标后规定的投标有效期内撤回投标，我方的投标保证金可被贵方没收。</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9.我方同意提供按照贵方可能要求的与其投标有关的一切数据或资料，理解贵方不一定要接受最低价的投标或收到的任何投标。</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10.我方向贵方提交的所有投标文件、资料都是准确的和真实的。</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11.我方有下列情形之一的，处以采购金额5‰以上10‰以下的罚款，且理解并同意可能被采购人列入不良行为记录名单及上报相关行政管理部门；情节严重的，由工商行政管理机关吊销营业执照；构成犯罪的，依法追究刑事责任：</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（1)提供虚假材料谋取中标、成交的；</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（2)采取不正当手段诋毁、排挤其他供应商的；</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（3)与采购人、其它供应商或者采购代理机构恶意串通的；</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（4)向采购人、采购代理机构行贿或者提供其他不正当利益的；</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（5)在招标采购过程中与采购人进行协商谈判的；</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（6)拒绝有关部门监督检查或提供虚假情况的。</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供应商有前款第（1)至（5)项情形之一的，中标、成交无效。</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以上事项如有虚假或隐瞒，我方愿意承担一切后果，并不再寻求任何旨在减轻或免除法律责任的辩解。</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与本投标有关的一切正式往来通讯请寄：</w:t>
      </w:r>
    </w:p>
    <w:p>
      <w:pPr>
        <w:spacing w:line="460" w:lineRule="exact"/>
        <w:ind w:firstLine="480" w:firstLineChars="200"/>
        <w:jc w:val="left"/>
        <w:rPr>
          <w:rFonts w:ascii="仿宋" w:hAnsi="仿宋" w:eastAsia="仿宋" w:cs="仿宋"/>
          <w:sz w:val="24"/>
          <w:u w:val="single"/>
        </w:rPr>
      </w:pPr>
      <w:r>
        <w:rPr>
          <w:rFonts w:hint="eastAsia" w:ascii="仿宋" w:hAnsi="仿宋" w:eastAsia="仿宋" w:cs="仿宋"/>
          <w:sz w:val="24"/>
        </w:rPr>
        <w:t>投标人名称(电子签章):</w:t>
      </w:r>
    </w:p>
    <w:p>
      <w:pPr>
        <w:spacing w:line="460" w:lineRule="exact"/>
        <w:ind w:firstLine="480" w:firstLineChars="200"/>
        <w:jc w:val="left"/>
        <w:rPr>
          <w:rFonts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szCs w:val="24"/>
        </w:rPr>
        <w:t>签字或盖章</w:t>
      </w:r>
      <w:r>
        <w:rPr>
          <w:rFonts w:hint="eastAsia" w:ascii="仿宋" w:hAnsi="仿宋" w:eastAsia="仿宋" w:cs="仿宋"/>
          <w:sz w:val="24"/>
        </w:rPr>
        <w:t>）:</w:t>
      </w:r>
    </w:p>
    <w:p>
      <w:pPr>
        <w:spacing w:line="460" w:lineRule="exact"/>
        <w:ind w:firstLine="480" w:firstLineChars="200"/>
        <w:jc w:val="left"/>
        <w:rPr>
          <w:rFonts w:ascii="仿宋" w:hAnsi="仿宋" w:eastAsia="仿宋" w:cs="仿宋"/>
          <w:sz w:val="24"/>
          <w:u w:val="single"/>
        </w:rPr>
      </w:pPr>
      <w:r>
        <w:rPr>
          <w:rFonts w:hint="eastAsia" w:ascii="仿宋" w:hAnsi="仿宋" w:eastAsia="仿宋" w:cs="仿宋"/>
          <w:sz w:val="24"/>
        </w:rPr>
        <w:t>授权代表签名:</w:t>
      </w:r>
    </w:p>
    <w:p>
      <w:pPr>
        <w:spacing w:line="460" w:lineRule="exact"/>
        <w:ind w:firstLine="480" w:firstLineChars="200"/>
        <w:jc w:val="left"/>
        <w:rPr>
          <w:rFonts w:ascii="仿宋" w:hAnsi="仿宋" w:eastAsia="仿宋" w:cs="仿宋"/>
          <w:sz w:val="24"/>
          <w:u w:val="single"/>
        </w:rPr>
      </w:pPr>
      <w:r>
        <w:rPr>
          <w:rFonts w:hint="eastAsia" w:ascii="仿宋" w:hAnsi="仿宋" w:eastAsia="仿宋" w:cs="仿宋"/>
          <w:sz w:val="24"/>
        </w:rPr>
        <w:t>地址：邮编：</w:t>
      </w:r>
    </w:p>
    <w:p>
      <w:pPr>
        <w:spacing w:line="460" w:lineRule="exact"/>
        <w:ind w:firstLine="480" w:firstLineChars="200"/>
        <w:jc w:val="left"/>
        <w:rPr>
          <w:rFonts w:ascii="仿宋" w:hAnsi="仿宋" w:eastAsia="仿宋" w:cs="仿宋"/>
          <w:sz w:val="24"/>
          <w:u w:val="single"/>
        </w:rPr>
      </w:pPr>
      <w:r>
        <w:rPr>
          <w:rFonts w:hint="eastAsia" w:ascii="仿宋" w:hAnsi="仿宋" w:eastAsia="仿宋" w:cs="仿宋"/>
          <w:sz w:val="24"/>
        </w:rPr>
        <w:t>电话：传真：</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投标日期:年月日</w:t>
      </w:r>
    </w:p>
    <w:p>
      <w:pPr>
        <w:spacing w:line="460" w:lineRule="exact"/>
        <w:ind w:firstLine="482" w:firstLineChars="200"/>
        <w:jc w:val="left"/>
        <w:rPr>
          <w:rFonts w:ascii="仿宋" w:hAnsi="仿宋" w:eastAsia="仿宋" w:cs="仿宋"/>
          <w:sz w:val="24"/>
        </w:rPr>
      </w:pPr>
      <w:r>
        <w:rPr>
          <w:rFonts w:hint="eastAsia" w:ascii="仿宋" w:hAnsi="仿宋" w:eastAsia="仿宋" w:cs="仿宋"/>
          <w:b/>
          <w:sz w:val="24"/>
        </w:rPr>
        <w:t>注：未按照本投标</w:t>
      </w:r>
      <w:r>
        <w:rPr>
          <w:rFonts w:hint="eastAsia" w:ascii="仿宋" w:hAnsi="仿宋" w:eastAsia="仿宋" w:cs="仿宋"/>
          <w:b/>
          <w:kern w:val="0"/>
          <w:sz w:val="24"/>
        </w:rPr>
        <w:t>响应</w:t>
      </w:r>
      <w:r>
        <w:rPr>
          <w:rFonts w:hint="eastAsia" w:ascii="仿宋" w:hAnsi="仿宋" w:eastAsia="仿宋" w:cs="仿宋"/>
          <w:b/>
          <w:sz w:val="24"/>
        </w:rPr>
        <w:t>函要求填报的将被视为非实质性响应投标，从而可能导致该投标被拒绝。</w:t>
      </w:r>
    </w:p>
    <w:p>
      <w:pPr>
        <w:spacing w:line="460" w:lineRule="exact"/>
        <w:ind w:firstLine="420" w:firstLineChars="200"/>
        <w:jc w:val="left"/>
        <w:rPr>
          <w:rFonts w:ascii="仿宋" w:hAnsi="仿宋" w:eastAsia="仿宋" w:cs="仿宋"/>
        </w:rPr>
      </w:pPr>
    </w:p>
    <w:p>
      <w:pPr>
        <w:spacing w:line="460" w:lineRule="exact"/>
        <w:ind w:firstLine="480" w:firstLineChars="200"/>
        <w:jc w:val="left"/>
        <w:rPr>
          <w:rFonts w:ascii="仿宋" w:hAnsi="仿宋" w:eastAsia="仿宋" w:cs="仿宋"/>
          <w:sz w:val="24"/>
        </w:rPr>
      </w:pPr>
    </w:p>
    <w:p>
      <w:pPr>
        <w:snapToGrid w:val="0"/>
        <w:spacing w:line="460" w:lineRule="exact"/>
        <w:ind w:firstLine="482" w:firstLineChars="200"/>
        <w:jc w:val="left"/>
        <w:rPr>
          <w:rFonts w:ascii="仿宋" w:hAnsi="仿宋" w:eastAsia="仿宋" w:cs="仿宋"/>
          <w:b/>
          <w:sz w:val="24"/>
        </w:rPr>
      </w:pPr>
      <w:r>
        <w:rPr>
          <w:rFonts w:hint="eastAsia" w:ascii="仿宋" w:hAnsi="仿宋" w:eastAsia="仿宋" w:cs="仿宋"/>
          <w:b/>
          <w:sz w:val="24"/>
        </w:rPr>
        <w:br w:type="page"/>
      </w:r>
    </w:p>
    <w:p>
      <w:pPr>
        <w:snapToGrid w:val="0"/>
        <w:spacing w:before="120" w:after="120" w:line="460" w:lineRule="exact"/>
        <w:jc w:val="center"/>
        <w:rPr>
          <w:rFonts w:ascii="仿宋" w:hAnsi="仿宋" w:eastAsia="仿宋" w:cs="仿宋"/>
          <w:b/>
          <w:bCs/>
          <w:sz w:val="40"/>
          <w:szCs w:val="40"/>
        </w:rPr>
      </w:pPr>
      <w:r>
        <w:rPr>
          <w:rFonts w:hint="eastAsia" w:ascii="仿宋" w:hAnsi="仿宋" w:eastAsia="仿宋" w:cs="仿宋"/>
          <w:b/>
          <w:bCs/>
          <w:sz w:val="40"/>
          <w:szCs w:val="40"/>
        </w:rPr>
        <w:t>报价一览表</w:t>
      </w:r>
    </w:p>
    <w:p>
      <w:pPr>
        <w:shd w:val="clear" w:color="auto" w:fill="FFFFFF"/>
        <w:spacing w:before="120" w:line="360" w:lineRule="auto"/>
        <w:rPr>
          <w:rFonts w:ascii="仿宋_GB2312" w:hAnsi="宋体" w:eastAsia="仿宋_GB2312"/>
          <w:color w:val="000000"/>
          <w:sz w:val="24"/>
        </w:rPr>
      </w:pPr>
      <w:r>
        <w:rPr>
          <w:rFonts w:hint="eastAsia" w:ascii="仿宋_GB2312" w:eastAsia="仿宋_GB2312"/>
          <w:b/>
          <w:color w:val="000000"/>
          <w:sz w:val="24"/>
          <w:szCs w:val="24"/>
        </w:rPr>
        <w:t>项目编号：</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w:t>
      </w:r>
    </w:p>
    <w:tbl>
      <w:tblPr>
        <w:tblStyle w:val="88"/>
        <w:tblW w:w="9587"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847"/>
        <w:gridCol w:w="4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43" w:type="dxa"/>
            <w:noWrap w:val="0"/>
            <w:vAlign w:val="center"/>
          </w:tcPr>
          <w:p>
            <w:pPr>
              <w:shd w:val="clear" w:color="auto" w:fill="FFFFFF"/>
              <w:spacing w:beforeLines="0"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847" w:type="dxa"/>
            <w:noWrap w:val="0"/>
            <w:vAlign w:val="center"/>
          </w:tcPr>
          <w:p>
            <w:pPr>
              <w:shd w:val="clear" w:color="auto" w:fill="FFFFFF"/>
              <w:spacing w:beforeLines="0" w:line="44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项目名称</w:t>
            </w:r>
          </w:p>
        </w:tc>
        <w:tc>
          <w:tcPr>
            <w:tcW w:w="4997" w:type="dxa"/>
            <w:noWrap w:val="0"/>
            <w:vAlign w:val="center"/>
          </w:tcPr>
          <w:p>
            <w:pPr>
              <w:shd w:val="clear" w:color="auto" w:fill="FFFFFF"/>
              <w:spacing w:beforeLines="0"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43" w:type="dxa"/>
            <w:noWrap w:val="0"/>
            <w:vAlign w:val="center"/>
          </w:tcPr>
          <w:p>
            <w:pPr>
              <w:shd w:val="clear" w:color="auto" w:fill="FFFFFF"/>
              <w:spacing w:before="12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847" w:type="dxa"/>
            <w:noWrap w:val="0"/>
            <w:vAlign w:val="center"/>
          </w:tcPr>
          <w:p>
            <w:pPr>
              <w:shd w:val="clear" w:color="auto" w:fill="FFFFFF"/>
              <w:spacing w:before="120" w:line="420" w:lineRule="exact"/>
              <w:jc w:val="center"/>
              <w:rPr>
                <w:rFonts w:hint="eastAsia" w:ascii="仿宋" w:hAnsi="仿宋" w:eastAsia="仿宋" w:cs="仿宋"/>
                <w:color w:val="000000"/>
                <w:sz w:val="24"/>
                <w:szCs w:val="24"/>
              </w:rPr>
            </w:pPr>
          </w:p>
        </w:tc>
        <w:tc>
          <w:tcPr>
            <w:tcW w:w="4997" w:type="dxa"/>
            <w:noWrap w:val="0"/>
            <w:vAlign w:val="center"/>
          </w:tcPr>
          <w:p>
            <w:pPr>
              <w:shd w:val="clear" w:color="auto" w:fill="FFFFFF"/>
              <w:spacing w:before="120" w:line="4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大写：            </w:t>
            </w:r>
          </w:p>
          <w:p>
            <w:pPr>
              <w:shd w:val="clear" w:color="auto" w:fill="FFFFFF"/>
              <w:spacing w:before="120" w:line="4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小写：       </w:t>
            </w:r>
            <w:r>
              <w:rPr>
                <w:rFonts w:hint="eastAsia" w:ascii="仿宋" w:hAnsi="仿宋" w:eastAsia="仿宋" w:cs="仿宋"/>
                <w:color w:val="000000"/>
                <w:sz w:val="24"/>
                <w:szCs w:val="24"/>
                <w:lang w:val="en-US" w:eastAsia="zh-CN"/>
              </w:rPr>
              <w:t xml:space="preserve">     </w:t>
            </w:r>
          </w:p>
        </w:tc>
      </w:tr>
    </w:tbl>
    <w:p>
      <w:pPr>
        <w:spacing w:line="360" w:lineRule="auto"/>
        <w:rPr>
          <w:rFonts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color w:val="auto"/>
          <w:kern w:val="0"/>
          <w:sz w:val="24"/>
        </w:rPr>
        <w:t>本项目投标报价</w:t>
      </w:r>
      <w:r>
        <w:rPr>
          <w:rFonts w:hint="eastAsia" w:ascii="仿宋" w:hAnsi="仿宋" w:eastAsia="仿宋" w:cs="仿宋"/>
          <w:color w:val="auto"/>
          <w:kern w:val="0"/>
          <w:sz w:val="24"/>
          <w:highlight w:val="none"/>
        </w:rPr>
        <w:t>必须包括全部人工费、设备费、</w:t>
      </w:r>
      <w:r>
        <w:rPr>
          <w:rFonts w:hint="eastAsia" w:ascii="仿宋" w:hAnsi="仿宋" w:eastAsia="仿宋" w:cs="仿宋"/>
          <w:color w:val="auto"/>
          <w:kern w:val="0"/>
          <w:sz w:val="24"/>
          <w:highlight w:val="none"/>
          <w:lang w:val="en-US" w:eastAsia="zh-CN"/>
        </w:rPr>
        <w:t>材料费（含电缆、桥架等）、配件费、</w:t>
      </w:r>
      <w:r>
        <w:rPr>
          <w:rFonts w:hint="eastAsia" w:ascii="仿宋" w:hAnsi="仿宋" w:eastAsia="仿宋" w:cs="仿宋"/>
          <w:color w:val="auto"/>
          <w:kern w:val="0"/>
          <w:sz w:val="24"/>
          <w:highlight w:val="none"/>
        </w:rPr>
        <w:t>装运输、</w:t>
      </w:r>
      <w:r>
        <w:rPr>
          <w:rFonts w:hint="eastAsia" w:ascii="仿宋" w:hAnsi="仿宋" w:eastAsia="仿宋" w:cs="仿宋"/>
          <w:color w:val="auto"/>
          <w:kern w:val="0"/>
          <w:sz w:val="24"/>
          <w:highlight w:val="none"/>
          <w:lang w:val="en-US" w:eastAsia="zh-CN"/>
        </w:rPr>
        <w:t>卸货费、安装费、技术指导费、</w:t>
      </w:r>
      <w:r>
        <w:rPr>
          <w:rFonts w:hint="eastAsia" w:ascii="仿宋" w:hAnsi="仿宋" w:eastAsia="仿宋" w:cs="仿宋"/>
          <w:color w:val="auto"/>
          <w:kern w:val="0"/>
          <w:sz w:val="24"/>
          <w:highlight w:val="none"/>
        </w:rPr>
        <w:t>管理、保险、验收、检测等以及因此产生的税费、服务费、利润及完成合同所需的所有风险、责任等全部费用，采购人不再额外支付其他费用。投标人所投报的投标报</w:t>
      </w:r>
      <w:r>
        <w:rPr>
          <w:rFonts w:hint="eastAsia" w:ascii="仿宋" w:hAnsi="仿宋" w:eastAsia="仿宋" w:cs="仿宋"/>
          <w:color w:val="auto"/>
          <w:kern w:val="0"/>
          <w:sz w:val="24"/>
        </w:rPr>
        <w:t>价为投标人所能承受的整个项目的一次性最终最低报价，如有漏项，视同已包含在其它项目中，合同单价不做调整。</w:t>
      </w:r>
    </w:p>
    <w:p>
      <w:pPr>
        <w:spacing w:before="120" w:after="120"/>
        <w:ind w:firstLine="430"/>
        <w:jc w:val="right"/>
        <w:rPr>
          <w:rFonts w:hint="eastAsia" w:ascii="仿宋" w:hAnsi="仿宋" w:eastAsia="仿宋" w:cs="仿宋"/>
          <w:sz w:val="24"/>
          <w:szCs w:val="24"/>
        </w:rPr>
      </w:pPr>
    </w:p>
    <w:p>
      <w:pPr>
        <w:spacing w:before="120" w:after="120"/>
        <w:ind w:firstLine="430"/>
        <w:jc w:val="right"/>
        <w:rPr>
          <w:rFonts w:ascii="仿宋" w:hAnsi="仿宋" w:eastAsia="仿宋" w:cs="仿宋"/>
          <w:sz w:val="24"/>
          <w:szCs w:val="24"/>
        </w:rPr>
      </w:pPr>
      <w:r>
        <w:rPr>
          <w:rFonts w:hint="eastAsia" w:ascii="仿宋" w:hAnsi="仿宋" w:eastAsia="仿宋" w:cs="仿宋"/>
          <w:sz w:val="24"/>
          <w:szCs w:val="24"/>
        </w:rPr>
        <w:t>投标人名称(电子签章):</w:t>
      </w:r>
    </w:p>
    <w:p>
      <w:pPr>
        <w:spacing w:before="120" w:after="120"/>
        <w:ind w:firstLine="430"/>
        <w:jc w:val="right"/>
        <w:rPr>
          <w:rFonts w:ascii="仿宋" w:hAnsi="仿宋" w:eastAsia="仿宋" w:cs="仿宋"/>
          <w:sz w:val="24"/>
          <w:szCs w:val="24"/>
        </w:rPr>
      </w:pPr>
      <w:r>
        <w:rPr>
          <w:rFonts w:hint="eastAsia" w:ascii="仿宋" w:hAnsi="仿宋" w:eastAsia="仿宋" w:cs="仿宋"/>
          <w:sz w:val="24"/>
          <w:szCs w:val="24"/>
        </w:rPr>
        <w:t>法定代表人（签字或盖章）:</w:t>
      </w:r>
    </w:p>
    <w:p>
      <w:pPr>
        <w:spacing w:before="120" w:after="120"/>
        <w:ind w:firstLine="430"/>
        <w:jc w:val="right"/>
        <w:rPr>
          <w:rFonts w:ascii="仿宋" w:hAnsi="仿宋" w:eastAsia="仿宋" w:cs="仿宋"/>
          <w:sz w:val="24"/>
          <w:szCs w:val="24"/>
        </w:rPr>
      </w:pPr>
      <w:r>
        <w:rPr>
          <w:rFonts w:hint="eastAsia" w:ascii="仿宋" w:hAnsi="仿宋" w:eastAsia="仿宋" w:cs="仿宋"/>
          <w:sz w:val="24"/>
          <w:szCs w:val="24"/>
        </w:rPr>
        <w:t xml:space="preserve">投标日期: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
      <w:pPr>
        <w:spacing w:before="156" w:after="156"/>
        <w:jc w:val="center"/>
        <w:rPr>
          <w:rFonts w:hint="eastAsia" w:ascii="仿宋" w:hAnsi="仿宋" w:eastAsia="仿宋" w:cs="宋体"/>
          <w:b/>
          <w:sz w:val="44"/>
          <w:szCs w:val="44"/>
        </w:rPr>
      </w:pPr>
    </w:p>
    <w:p>
      <w:pPr>
        <w:spacing w:before="156" w:after="156"/>
        <w:jc w:val="center"/>
        <w:rPr>
          <w:rFonts w:hint="eastAsia" w:ascii="仿宋" w:hAnsi="仿宋" w:eastAsia="仿宋" w:cs="宋体"/>
          <w:b/>
          <w:sz w:val="44"/>
          <w:szCs w:val="44"/>
        </w:rPr>
      </w:pPr>
    </w:p>
    <w:p>
      <w:pPr>
        <w:spacing w:before="156" w:after="156"/>
        <w:jc w:val="center"/>
        <w:rPr>
          <w:rFonts w:hint="eastAsia" w:ascii="仿宋" w:hAnsi="仿宋" w:eastAsia="仿宋" w:cs="宋体"/>
          <w:b/>
          <w:sz w:val="44"/>
          <w:szCs w:val="44"/>
        </w:rPr>
      </w:pPr>
    </w:p>
    <w:p>
      <w:pPr>
        <w:spacing w:before="156" w:after="156"/>
        <w:jc w:val="center"/>
        <w:rPr>
          <w:rFonts w:hint="eastAsia" w:ascii="仿宋" w:hAnsi="仿宋" w:eastAsia="仿宋" w:cs="宋体"/>
          <w:b/>
          <w:sz w:val="44"/>
          <w:szCs w:val="44"/>
        </w:rPr>
      </w:pPr>
    </w:p>
    <w:p>
      <w:pPr>
        <w:spacing w:before="156" w:after="156"/>
        <w:jc w:val="center"/>
        <w:rPr>
          <w:rFonts w:hint="eastAsia" w:ascii="仿宋" w:hAnsi="仿宋" w:eastAsia="仿宋" w:cs="宋体"/>
          <w:b/>
          <w:sz w:val="44"/>
          <w:szCs w:val="44"/>
        </w:rPr>
      </w:pPr>
    </w:p>
    <w:p>
      <w:pPr>
        <w:pStyle w:val="5"/>
        <w:rPr>
          <w:rFonts w:hint="eastAsia" w:ascii="仿宋" w:hAnsi="仿宋" w:eastAsia="仿宋" w:cs="宋体"/>
          <w:b/>
          <w:sz w:val="44"/>
          <w:szCs w:val="44"/>
        </w:rPr>
      </w:pPr>
    </w:p>
    <w:p>
      <w:pPr>
        <w:rPr>
          <w:rFonts w:hint="eastAsia" w:ascii="仿宋" w:hAnsi="仿宋" w:eastAsia="仿宋" w:cs="宋体"/>
          <w:b/>
          <w:sz w:val="44"/>
          <w:szCs w:val="44"/>
        </w:rPr>
      </w:pPr>
    </w:p>
    <w:p>
      <w:pPr>
        <w:pStyle w:val="5"/>
        <w:rPr>
          <w:rFonts w:hint="eastAsia" w:ascii="仿宋" w:hAnsi="仿宋" w:eastAsia="仿宋" w:cs="宋体"/>
          <w:b/>
          <w:sz w:val="44"/>
          <w:szCs w:val="44"/>
        </w:rPr>
      </w:pPr>
    </w:p>
    <w:p>
      <w:pPr>
        <w:rPr>
          <w:rFonts w:hint="eastAsia" w:ascii="仿宋" w:hAnsi="仿宋" w:eastAsia="仿宋" w:cs="宋体"/>
          <w:b/>
          <w:sz w:val="44"/>
          <w:szCs w:val="44"/>
        </w:rPr>
      </w:pPr>
    </w:p>
    <w:p>
      <w:pPr>
        <w:pStyle w:val="5"/>
        <w:rPr>
          <w:rFonts w:hint="eastAsia" w:ascii="仿宋" w:hAnsi="仿宋" w:eastAsia="仿宋" w:cs="宋体"/>
          <w:b/>
          <w:sz w:val="44"/>
          <w:szCs w:val="44"/>
        </w:rPr>
      </w:pPr>
    </w:p>
    <w:p>
      <w:pPr>
        <w:shd w:val="clear" w:color="auto" w:fill="FFFFFF"/>
        <w:snapToGrid w:val="0"/>
        <w:spacing w:before="120" w:beforeLines="50" w:after="50" w:line="460" w:lineRule="exact"/>
        <w:jc w:val="center"/>
        <w:rPr>
          <w:rFonts w:hint="eastAsia" w:ascii="Times New Roman" w:hAnsi="宋体" w:eastAsia="宋体" w:cs="Times New Roman"/>
          <w:b/>
          <w:color w:val="000000"/>
          <w:spacing w:val="-6"/>
          <w:szCs w:val="20"/>
        </w:rPr>
      </w:pPr>
      <w:r>
        <w:rPr>
          <w:rFonts w:ascii="仿宋_GB2312" w:hAnsi="仿宋" w:eastAsia="仿宋_GB2312" w:cs="Times New Roman"/>
          <w:b/>
          <w:color w:val="000000"/>
          <w:sz w:val="32"/>
          <w:szCs w:val="32"/>
        </w:rPr>
        <w:t>报价明细表</w:t>
      </w:r>
    </w:p>
    <w:p>
      <w:pPr>
        <w:shd w:val="clear" w:color="auto" w:fill="FFFFFF"/>
        <w:spacing w:before="120" w:beforeLines="50" w:line="400" w:lineRule="exact"/>
        <w:jc w:val="left"/>
        <w:rPr>
          <w:rFonts w:hint="eastAsia" w:ascii="仿宋_GB2312" w:hAnsi="楷体_GB2312" w:eastAsia="仿宋_GB2312" w:cs="Times New Roman"/>
          <w:color w:val="000000"/>
          <w:sz w:val="24"/>
          <w:szCs w:val="24"/>
        </w:rPr>
      </w:pPr>
      <w:r>
        <w:rPr>
          <w:rFonts w:hint="eastAsia" w:ascii="仿宋_GB2312" w:hAnsi="楷体_GB2312" w:eastAsia="仿宋_GB2312" w:cs="Times New Roman"/>
          <w:color w:val="000000"/>
          <w:sz w:val="24"/>
          <w:szCs w:val="24"/>
        </w:rPr>
        <w:t xml:space="preserve">项目名称： </w:t>
      </w:r>
    </w:p>
    <w:p>
      <w:pPr>
        <w:shd w:val="clear" w:color="auto" w:fill="FFFFFF"/>
        <w:spacing w:before="120" w:beforeLines="50" w:line="400" w:lineRule="exact"/>
        <w:jc w:val="left"/>
        <w:rPr>
          <w:rFonts w:hint="eastAsia" w:ascii="仿宋_GB2312" w:hAnsi="楷体_GB2312" w:eastAsia="仿宋_GB2312" w:cs="Times New Roman"/>
          <w:color w:val="000000"/>
          <w:sz w:val="24"/>
          <w:szCs w:val="24"/>
        </w:rPr>
      </w:pPr>
      <w:r>
        <w:rPr>
          <w:rFonts w:hint="eastAsia" w:ascii="仿宋_GB2312" w:hAnsi="楷体_GB2312" w:eastAsia="仿宋_GB2312" w:cs="Times New Roman"/>
          <w:color w:val="000000"/>
          <w:sz w:val="24"/>
          <w:szCs w:val="24"/>
        </w:rPr>
        <w:t>项目编号：</w:t>
      </w:r>
    </w:p>
    <w:p>
      <w:pPr>
        <w:widowControl w:val="0"/>
        <w:shd w:val="clear" w:color="auto" w:fill="FFFFFF"/>
        <w:spacing w:before="0" w:beforeLines="0" w:afterLines="0" w:line="360" w:lineRule="auto"/>
        <w:ind w:right="342"/>
        <w:jc w:val="right"/>
        <w:rPr>
          <w:rFonts w:hint="eastAsia" w:ascii="仿宋" w:hAnsi="仿宋" w:eastAsia="仿宋" w:cs="仿宋"/>
          <w:b/>
          <w:color w:val="000000"/>
          <w:spacing w:val="-6"/>
          <w:kern w:val="0"/>
          <w:sz w:val="24"/>
          <w:szCs w:val="24"/>
          <w:lang w:val="en-US" w:eastAsia="zh-CN" w:bidi="ar-SA"/>
        </w:rPr>
      </w:pPr>
      <w:r>
        <w:rPr>
          <w:rFonts w:hint="eastAsia" w:ascii="仿宋" w:hAnsi="仿宋" w:eastAsia="仿宋" w:cs="仿宋"/>
          <w:color w:val="000000"/>
          <w:spacing w:val="-6"/>
          <w:kern w:val="0"/>
          <w:sz w:val="24"/>
          <w:szCs w:val="24"/>
          <w:lang w:val="en-US" w:eastAsia="zh-CN" w:bidi="ar-SA"/>
        </w:rPr>
        <w:t>金额单位：人民币元</w:t>
      </w:r>
    </w:p>
    <w:tbl>
      <w:tblPr>
        <w:tblStyle w:val="88"/>
        <w:tblW w:w="10346" w:type="dxa"/>
        <w:tblInd w:w="-86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8"/>
        <w:gridCol w:w="1257"/>
        <w:gridCol w:w="1200"/>
        <w:gridCol w:w="1380"/>
        <w:gridCol w:w="1291"/>
        <w:gridCol w:w="824"/>
        <w:gridCol w:w="756"/>
        <w:gridCol w:w="724"/>
        <w:gridCol w:w="744"/>
        <w:gridCol w:w="672"/>
        <w:gridCol w:w="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序号</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产品名称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品牌</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lang w:val="en-US" w:eastAsia="zh-CN"/>
              </w:rPr>
              <w:t>规格</w:t>
            </w:r>
            <w:r>
              <w:rPr>
                <w:rFonts w:hint="eastAsia" w:ascii="仿宋" w:hAnsi="仿宋" w:eastAsia="仿宋" w:cs="仿宋"/>
                <w:spacing w:val="-6"/>
                <w:sz w:val="24"/>
                <w:szCs w:val="24"/>
              </w:rPr>
              <w:t>型号</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配置参数</w:t>
            </w: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产地</w:t>
            </w: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数量</w:t>
            </w: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单位</w:t>
            </w: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单价</w:t>
            </w: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金额</w:t>
            </w: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质保时间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65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卷扬式启闭机</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QPQ-2</w:t>
            </w:r>
            <w:r>
              <w:rPr>
                <w:rStyle w:val="1185"/>
                <w:rFonts w:hint="eastAsia" w:ascii="仿宋" w:hAnsi="仿宋" w:eastAsia="仿宋" w:cs="仿宋"/>
                <w:sz w:val="24"/>
                <w:szCs w:val="24"/>
                <w:lang w:val="en-US" w:eastAsia="zh-CN" w:bidi="ar"/>
              </w:rPr>
              <w:t>×</w:t>
            </w:r>
            <w:r>
              <w:rPr>
                <w:rStyle w:val="312"/>
                <w:rFonts w:hint="eastAsia" w:ascii="仿宋" w:hAnsi="仿宋" w:eastAsia="仿宋" w:cs="仿宋"/>
                <w:sz w:val="24"/>
                <w:szCs w:val="24"/>
                <w:lang w:val="en-US" w:eastAsia="zh-CN" w:bidi="ar"/>
              </w:rPr>
              <w:t>160KN</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组</w:t>
            </w: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65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钢制闸门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闸叶：净孔 3.5m</w:t>
            </w:r>
            <w:r>
              <w:rPr>
                <w:rStyle w:val="1185"/>
                <w:rFonts w:hint="eastAsia" w:ascii="仿宋" w:hAnsi="仿宋" w:eastAsia="仿宋" w:cs="仿宋"/>
                <w:sz w:val="24"/>
                <w:szCs w:val="24"/>
                <w:lang w:val="en-US" w:eastAsia="zh-CN" w:bidi="ar"/>
              </w:rPr>
              <w:t>×</w:t>
            </w:r>
            <w:r>
              <w:rPr>
                <w:rStyle w:val="312"/>
                <w:rFonts w:hint="eastAsia" w:ascii="仿宋" w:hAnsi="仿宋" w:eastAsia="仿宋" w:cs="仿宋"/>
                <w:sz w:val="24"/>
                <w:szCs w:val="24"/>
                <w:lang w:val="en-US" w:eastAsia="zh-CN" w:bidi="ar"/>
              </w:rPr>
              <w:t>4m</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扇</w:t>
            </w: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65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3</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钢制闸门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闸槽：材质球膜铸铁</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套</w:t>
            </w: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65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4</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启闭机平台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槽钢及钢板焊接（5.09 m）</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6"/>
                <w:sz w:val="24"/>
                <w:szCs w:val="24"/>
              </w:rPr>
            </w:pPr>
            <w:r>
              <w:rPr>
                <w:rFonts w:hint="eastAsia" w:ascii="仿宋" w:hAnsi="仿宋" w:eastAsia="仿宋" w:cs="仿宋"/>
                <w:i w:val="0"/>
                <w:iCs w:val="0"/>
                <w:color w:val="000000"/>
                <w:kern w:val="0"/>
                <w:sz w:val="24"/>
                <w:szCs w:val="24"/>
                <w:u w:val="none"/>
                <w:lang w:val="en-US" w:eastAsia="zh-CN" w:bidi="ar"/>
              </w:rPr>
              <w:t>套</w:t>
            </w: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56" w:beforeLines="50" w:line="360"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合计</w:t>
            </w:r>
          </w:p>
        </w:tc>
        <w:tc>
          <w:tcPr>
            <w:tcW w:w="9688" w:type="dxa"/>
            <w:gridSpan w:val="10"/>
            <w:tcBorders>
              <w:top w:val="single" w:color="auto" w:sz="4" w:space="0"/>
              <w:left w:val="single" w:color="auto" w:sz="4" w:space="0"/>
              <w:bottom w:val="single" w:color="auto" w:sz="4" w:space="0"/>
              <w:right w:val="single" w:color="auto" w:sz="4" w:space="0"/>
            </w:tcBorders>
            <w:noWrap w:val="0"/>
            <w:vAlign w:val="center"/>
          </w:tcPr>
          <w:p>
            <w:pPr>
              <w:spacing w:before="156" w:beforeLines="50"/>
              <w:ind w:right="-21" w:rightChars="-10"/>
              <w:rPr>
                <w:rFonts w:hint="eastAsia" w:ascii="仿宋" w:hAnsi="仿宋" w:eastAsia="仿宋" w:cs="仿宋"/>
                <w:sz w:val="24"/>
                <w:szCs w:val="24"/>
                <w:lang w:val="zh-CN"/>
              </w:rPr>
            </w:pPr>
            <w:r>
              <w:rPr>
                <w:rFonts w:hint="eastAsia" w:ascii="仿宋" w:hAnsi="仿宋" w:eastAsia="仿宋" w:cs="仿宋"/>
                <w:sz w:val="24"/>
                <w:szCs w:val="24"/>
                <w:lang w:val="zh-CN"/>
              </w:rPr>
              <w:t>（大写）：</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元</w:t>
            </w:r>
          </w:p>
          <w:p>
            <w:pPr>
              <w:tabs>
                <w:tab w:val="left" w:pos="1418"/>
              </w:tabs>
              <w:spacing w:before="156" w:beforeLines="50" w:line="360" w:lineRule="auto"/>
              <w:jc w:val="left"/>
              <w:rPr>
                <w:rFonts w:hint="eastAsia" w:ascii="仿宋" w:hAnsi="仿宋" w:eastAsia="仿宋" w:cs="仿宋"/>
                <w:sz w:val="24"/>
                <w:szCs w:val="24"/>
              </w:rPr>
            </w:pPr>
            <w:r>
              <w:rPr>
                <w:rFonts w:hint="eastAsia" w:ascii="仿宋" w:hAnsi="仿宋" w:eastAsia="仿宋" w:cs="仿宋"/>
                <w:sz w:val="24"/>
                <w:szCs w:val="24"/>
                <w:lang w:val="zh-CN"/>
              </w:rPr>
              <w:t>（小写）¥：</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元</w:t>
            </w:r>
          </w:p>
        </w:tc>
      </w:tr>
    </w:tbl>
    <w:p>
      <w:pPr>
        <w:shd w:val="clear" w:color="auto" w:fill="FFFFFF"/>
        <w:spacing w:before="120" w:beforeLines="50" w:line="360" w:lineRule="auto"/>
        <w:ind w:right="-817" w:rightChars="-389"/>
        <w:rPr>
          <w:rFonts w:hint="eastAsia" w:ascii="仿宋" w:hAnsi="仿宋" w:eastAsia="仿宋" w:cs="仿宋"/>
          <w:b/>
          <w:bCs/>
          <w:color w:val="000000"/>
          <w:spacing w:val="-6"/>
          <w:sz w:val="24"/>
          <w:szCs w:val="22"/>
        </w:rPr>
      </w:pPr>
      <w:r>
        <w:rPr>
          <w:rFonts w:hint="eastAsia" w:ascii="仿宋" w:hAnsi="仿宋" w:eastAsia="仿宋" w:cs="仿宋"/>
          <w:b/>
          <w:bCs/>
          <w:color w:val="000000"/>
          <w:spacing w:val="-6"/>
          <w:sz w:val="24"/>
          <w:szCs w:val="22"/>
        </w:rPr>
        <w:t>说明：</w:t>
      </w:r>
    </w:p>
    <w:p>
      <w:pPr>
        <w:shd w:val="clear" w:color="auto" w:fill="FFFFFF"/>
        <w:spacing w:before="120" w:beforeLines="50"/>
        <w:ind w:right="-817" w:rightChars="-389"/>
        <w:rPr>
          <w:rFonts w:hint="eastAsia" w:ascii="仿宋" w:hAnsi="仿宋" w:eastAsia="仿宋" w:cs="仿宋"/>
          <w:color w:val="000000"/>
          <w:spacing w:val="-6"/>
          <w:sz w:val="20"/>
          <w:szCs w:val="18"/>
        </w:rPr>
      </w:pPr>
      <w:r>
        <w:rPr>
          <w:rFonts w:hint="eastAsia" w:ascii="仿宋" w:hAnsi="仿宋" w:eastAsia="仿宋" w:cs="仿宋"/>
          <w:color w:val="000000"/>
          <w:spacing w:val="-6"/>
          <w:sz w:val="20"/>
          <w:szCs w:val="18"/>
        </w:rPr>
        <w:t>1、不提供详细投标分项报价表将视为没有实质性响应采购文件。</w:t>
      </w:r>
    </w:p>
    <w:p>
      <w:pPr>
        <w:widowControl w:val="0"/>
        <w:shd w:val="clear" w:color="auto" w:fill="FFFFFF"/>
        <w:spacing w:before="120" w:beforeLines="50" w:after="120"/>
        <w:jc w:val="both"/>
        <w:rPr>
          <w:rFonts w:hint="eastAsia" w:ascii="仿宋" w:hAnsi="仿宋" w:eastAsia="仿宋" w:cs="仿宋"/>
          <w:color w:val="000000"/>
          <w:spacing w:val="-6"/>
          <w:kern w:val="2"/>
          <w:sz w:val="20"/>
          <w:szCs w:val="18"/>
          <w:lang w:val="en-US" w:eastAsia="zh-CN" w:bidi="ar-SA"/>
        </w:rPr>
      </w:pPr>
      <w:r>
        <w:rPr>
          <w:rFonts w:hint="eastAsia" w:ascii="仿宋" w:hAnsi="仿宋" w:eastAsia="仿宋" w:cs="仿宋"/>
          <w:color w:val="000000"/>
          <w:spacing w:val="-6"/>
          <w:kern w:val="2"/>
          <w:sz w:val="20"/>
          <w:szCs w:val="18"/>
          <w:lang w:val="en-US" w:eastAsia="zh-CN" w:bidi="ar-SA"/>
        </w:rPr>
        <w:t>2、投标人应详细列出各分项服务内容的报价明细，可根据具体情况调整报价明细清单格式。</w:t>
      </w:r>
    </w:p>
    <w:p>
      <w:pPr>
        <w:widowControl w:val="0"/>
        <w:shd w:val="clear" w:color="auto" w:fill="FFFFFF"/>
        <w:spacing w:before="120" w:beforeLines="50" w:after="120"/>
        <w:jc w:val="both"/>
        <w:rPr>
          <w:rFonts w:hint="eastAsia" w:ascii="仿宋" w:hAnsi="仿宋" w:eastAsia="仿宋" w:cs="仿宋"/>
          <w:color w:val="000000"/>
          <w:spacing w:val="-6"/>
          <w:kern w:val="2"/>
          <w:sz w:val="20"/>
          <w:szCs w:val="18"/>
          <w:lang w:val="en-US" w:eastAsia="zh-CN" w:bidi="ar-SA"/>
        </w:rPr>
      </w:pPr>
      <w:r>
        <w:rPr>
          <w:rFonts w:hint="eastAsia" w:ascii="仿宋" w:hAnsi="仿宋" w:eastAsia="仿宋" w:cs="仿宋"/>
          <w:color w:val="000000"/>
          <w:spacing w:val="-6"/>
          <w:kern w:val="2"/>
          <w:sz w:val="20"/>
          <w:szCs w:val="18"/>
          <w:lang w:val="en-US" w:eastAsia="zh-CN" w:bidi="ar-SA"/>
        </w:rPr>
        <w:t>3、本明细表合计总价应与“报价一览表”中投标总价相一致。</w:t>
      </w:r>
    </w:p>
    <w:p>
      <w:pPr>
        <w:spacing w:line="360" w:lineRule="auto"/>
        <w:rPr>
          <w:rFonts w:ascii="仿宋" w:hAnsi="仿宋" w:eastAsia="仿宋" w:cs="仿宋"/>
          <w:sz w:val="20"/>
          <w:szCs w:val="20"/>
        </w:rPr>
      </w:pPr>
      <w:r>
        <w:rPr>
          <w:rFonts w:hint="eastAsia" w:ascii="仿宋" w:hAnsi="仿宋" w:eastAsia="仿宋" w:cs="仿宋"/>
          <w:color w:val="000000"/>
          <w:spacing w:val="-6"/>
          <w:kern w:val="2"/>
          <w:sz w:val="20"/>
          <w:szCs w:val="18"/>
          <w:lang w:val="en-US" w:eastAsia="zh-CN" w:bidi="ar-SA"/>
        </w:rPr>
        <w:t>4、</w:t>
      </w:r>
      <w:r>
        <w:rPr>
          <w:rFonts w:hint="eastAsia" w:ascii="仿宋" w:hAnsi="仿宋" w:eastAsia="仿宋" w:cs="仿宋"/>
          <w:color w:val="auto"/>
          <w:kern w:val="0"/>
          <w:sz w:val="20"/>
          <w:szCs w:val="18"/>
        </w:rPr>
        <w:t>本项目投标报价</w:t>
      </w:r>
      <w:r>
        <w:rPr>
          <w:rFonts w:hint="eastAsia" w:ascii="仿宋" w:hAnsi="仿宋" w:eastAsia="仿宋" w:cs="仿宋"/>
          <w:color w:val="auto"/>
          <w:kern w:val="0"/>
          <w:sz w:val="20"/>
          <w:szCs w:val="18"/>
          <w:highlight w:val="none"/>
        </w:rPr>
        <w:t>必须包括全部人工费、设备费、</w:t>
      </w:r>
      <w:r>
        <w:rPr>
          <w:rFonts w:hint="eastAsia" w:ascii="仿宋" w:hAnsi="仿宋" w:eastAsia="仿宋" w:cs="仿宋"/>
          <w:color w:val="auto"/>
          <w:kern w:val="0"/>
          <w:sz w:val="20"/>
          <w:szCs w:val="18"/>
          <w:highlight w:val="none"/>
          <w:lang w:val="en-US" w:eastAsia="zh-CN"/>
        </w:rPr>
        <w:t>材料费（含电缆、桥架等）、配件费、</w:t>
      </w:r>
      <w:r>
        <w:rPr>
          <w:rFonts w:hint="eastAsia" w:ascii="仿宋" w:hAnsi="仿宋" w:eastAsia="仿宋" w:cs="仿宋"/>
          <w:color w:val="auto"/>
          <w:kern w:val="0"/>
          <w:sz w:val="20"/>
          <w:szCs w:val="18"/>
          <w:highlight w:val="none"/>
        </w:rPr>
        <w:t>装运输、</w:t>
      </w:r>
      <w:r>
        <w:rPr>
          <w:rFonts w:hint="eastAsia" w:ascii="仿宋" w:hAnsi="仿宋" w:eastAsia="仿宋" w:cs="仿宋"/>
          <w:color w:val="auto"/>
          <w:kern w:val="0"/>
          <w:sz w:val="20"/>
          <w:szCs w:val="18"/>
          <w:highlight w:val="none"/>
          <w:lang w:val="en-US" w:eastAsia="zh-CN"/>
        </w:rPr>
        <w:t>卸货费、安装费、技术指导费、</w:t>
      </w:r>
      <w:r>
        <w:rPr>
          <w:rFonts w:hint="eastAsia" w:ascii="仿宋" w:hAnsi="仿宋" w:eastAsia="仿宋" w:cs="仿宋"/>
          <w:color w:val="auto"/>
          <w:kern w:val="0"/>
          <w:sz w:val="20"/>
          <w:szCs w:val="18"/>
          <w:highlight w:val="none"/>
        </w:rPr>
        <w:t>管理、保险、验收、检测等以及因此产生的税费、服务费、利润及完成合同所需的所有风险、责任等全部费用，采购人不再额外支付其他费用。投标人所投报的投标报</w:t>
      </w:r>
      <w:r>
        <w:rPr>
          <w:rFonts w:hint="eastAsia" w:ascii="仿宋" w:hAnsi="仿宋" w:eastAsia="仿宋" w:cs="仿宋"/>
          <w:color w:val="auto"/>
          <w:kern w:val="0"/>
          <w:sz w:val="20"/>
          <w:szCs w:val="18"/>
        </w:rPr>
        <w:t>价为投标人所能承受的整个项目的一次性最终最低报价，如有漏项，视同已包含在其它项目中，合同单价不做调整。</w:t>
      </w:r>
    </w:p>
    <w:p>
      <w:pPr>
        <w:widowControl w:val="0"/>
        <w:shd w:val="clear" w:color="auto" w:fill="FFFFFF"/>
        <w:snapToGrid w:val="0"/>
        <w:spacing w:before="120" w:beforeLines="50" w:line="360" w:lineRule="auto"/>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投标人全称（</w:t>
      </w:r>
      <w:r>
        <w:rPr>
          <w:rFonts w:hint="eastAsia" w:ascii="仿宋" w:hAnsi="仿宋" w:eastAsia="仿宋" w:cs="仿宋"/>
          <w:color w:val="000000"/>
          <w:kern w:val="0"/>
          <w:sz w:val="24"/>
          <w:lang w:val="zh-CN" w:eastAsia="zh-CN" w:bidi="ar-SA"/>
        </w:rPr>
        <w:t>电子签章</w:t>
      </w:r>
      <w:r>
        <w:rPr>
          <w:rFonts w:hint="eastAsia" w:ascii="仿宋" w:hAnsi="仿宋" w:eastAsia="仿宋" w:cs="仿宋"/>
          <w:color w:val="000000"/>
          <w:kern w:val="2"/>
          <w:sz w:val="24"/>
          <w:szCs w:val="24"/>
          <w:lang w:val="en-US" w:eastAsia="zh-CN" w:bidi="ar-SA"/>
        </w:rPr>
        <w:t>）：</w:t>
      </w:r>
      <w:r>
        <w:rPr>
          <w:rFonts w:hint="eastAsia" w:ascii="仿宋" w:hAnsi="仿宋" w:eastAsia="仿宋" w:cs="仿宋"/>
          <w:color w:val="000000"/>
          <w:kern w:val="2"/>
          <w:sz w:val="24"/>
          <w:szCs w:val="24"/>
          <w:u w:val="single"/>
          <w:lang w:val="en-US" w:eastAsia="zh-CN" w:bidi="ar-SA"/>
        </w:rPr>
        <w:t xml:space="preserve">                      </w:t>
      </w:r>
    </w:p>
    <w:p>
      <w:pPr>
        <w:shd w:val="clear" w:color="auto" w:fill="FFFFFF"/>
        <w:snapToGrid w:val="0"/>
        <w:spacing w:before="120" w:beforeLines="50" w:line="360" w:lineRule="auto"/>
        <w:ind w:right="600"/>
        <w:rPr>
          <w:rFonts w:hint="eastAsia" w:ascii="仿宋" w:hAnsi="仿宋" w:eastAsia="仿宋" w:cs="仿宋"/>
          <w:color w:val="000000"/>
          <w:sz w:val="24"/>
          <w:szCs w:val="24"/>
        </w:rPr>
      </w:pPr>
      <w:r>
        <w:rPr>
          <w:rFonts w:hint="eastAsia" w:ascii="仿宋" w:hAnsi="仿宋" w:eastAsia="仿宋" w:cs="仿宋"/>
          <w:color w:val="000000"/>
          <w:sz w:val="24"/>
          <w:szCs w:val="24"/>
        </w:rPr>
        <w:t>法定代表人或授权代表（签名或签章）：</w:t>
      </w:r>
      <w:r>
        <w:rPr>
          <w:rFonts w:hint="eastAsia" w:ascii="仿宋" w:hAnsi="仿宋" w:eastAsia="仿宋" w:cs="仿宋"/>
          <w:color w:val="000000"/>
          <w:sz w:val="24"/>
          <w:szCs w:val="24"/>
          <w:u w:val="single"/>
        </w:rPr>
        <w:t xml:space="preserve">                </w:t>
      </w:r>
    </w:p>
    <w:p>
      <w:pPr>
        <w:shd w:val="clear" w:color="auto" w:fill="FFFFFF"/>
        <w:snapToGrid w:val="0"/>
        <w:spacing w:before="120" w:beforeLines="50" w:after="50" w:line="460" w:lineRule="exact"/>
      </w:pPr>
      <w:r>
        <w:rPr>
          <w:rFonts w:hint="eastAsia" w:ascii="仿宋" w:hAnsi="仿宋" w:eastAsia="仿宋" w:cs="仿宋"/>
          <w:color w:val="000000"/>
          <w:sz w:val="24"/>
          <w:szCs w:val="24"/>
        </w:rPr>
        <w:t>日期：</w:t>
      </w:r>
      <w:r>
        <w:rPr>
          <w:rFonts w:hint="eastAsia" w:ascii="仿宋" w:hAnsi="仿宋" w:eastAsia="仿宋" w:cs="仿宋"/>
          <w:color w:val="000000"/>
          <w:sz w:val="24"/>
          <w:szCs w:val="24"/>
          <w:u w:val="single"/>
        </w:rPr>
        <w:t xml:space="preserve">       年     月     日</w:t>
      </w:r>
    </w:p>
    <w:sectPr>
      <w:footerReference r:id="rId6" w:type="first"/>
      <w:headerReference r:id="rId3" w:type="default"/>
      <w:footerReference r:id="rId4" w:type="default"/>
      <w:footerReference r:id="rId5" w:type="even"/>
      <w:pgSz w:w="11906" w:h="16838"/>
      <w:pgMar w:top="1474"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FuturaA Bk BT">
    <w:altName w:val="Arial"/>
    <w:panose1 w:val="00000000000000000000"/>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文鼎CS仿宋体">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ngsana New">
    <w:altName w:val="Microsoft Sans Serif"/>
    <w:panose1 w:val="02020603050405020304"/>
    <w:charset w:val="DE"/>
    <w:family w:val="roman"/>
    <w:pitch w:val="default"/>
    <w:sig w:usb0="00000000" w:usb1="00000000" w:usb2="00000000" w:usb3="00000000" w:csb0="00010000" w:csb1="00000000"/>
  </w:font>
  <w:font w:name="Microsoft Sans Serif">
    <w:panose1 w:val="020B0604020202020204"/>
    <w:charset w:val="00"/>
    <w:family w:val="auto"/>
    <w:pitch w:val="default"/>
    <w:sig w:usb0="E5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Garamond">
    <w:panose1 w:val="02020404030301010803"/>
    <w:charset w:val="00"/>
    <w:family w:val="roman"/>
    <w:pitch w:val="default"/>
    <w:sig w:usb0="00000287" w:usb1="00000000" w:usb2="00000000" w:usb3="00000000" w:csb0="0000009F" w:csb1="DFD7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Century Schoolbook">
    <w:panose1 w:val="02040604050505020304"/>
    <w:charset w:val="00"/>
    <w:family w:val="roman"/>
    <w:pitch w:val="default"/>
    <w:sig w:usb0="00000287" w:usb1="00000000" w:usb2="00000000" w:usb3="00000000" w:csb0="2000009F" w:csb1="DFD7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altName w:val="Yu Gothic UI"/>
    <w:panose1 w:val="00000000000000000000"/>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54</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framePr w:wrap="around" w:vAnchor="text" w:hAnchor="margin" w:xAlign="outside" w:y="1"/>
      <w:rPr>
        <w:rStyle w:val="96"/>
      </w:rPr>
    </w:pPr>
    <w:r>
      <w:fldChar w:fldCharType="begin"/>
    </w:r>
    <w:r>
      <w:rPr>
        <w:rStyle w:val="96"/>
      </w:rPr>
      <w:instrText xml:space="preserve">PAGE  </w:instrText>
    </w:r>
    <w:r>
      <w:fldChar w:fldCharType="end"/>
    </w:r>
  </w:p>
  <w:p>
    <w:pPr>
      <w:pStyle w:val="5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449CD"/>
    <w:multiLevelType w:val="singleLevel"/>
    <w:tmpl w:val="E0E449CD"/>
    <w:lvl w:ilvl="0" w:tentative="0">
      <w:start w:val="5"/>
      <w:numFmt w:val="chineseCounting"/>
      <w:suff w:val="space"/>
      <w:lvlText w:val="第%1章"/>
      <w:lvlJc w:val="left"/>
      <w:rPr>
        <w:rFonts w:hint="eastAsia"/>
      </w:rPr>
    </w:lvl>
  </w:abstractNum>
  <w:abstractNum w:abstractNumId="1">
    <w:nsid w:val="00000004"/>
    <w:multiLevelType w:val="multilevel"/>
    <w:tmpl w:val="00000004"/>
    <w:lvl w:ilvl="0" w:tentative="0">
      <w:start w:val="4"/>
      <w:numFmt w:val="decimal"/>
      <w:pStyle w:val="1194"/>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18243A"/>
    <w:multiLevelType w:val="singleLevel"/>
    <w:tmpl w:val="2518243A"/>
    <w:lvl w:ilvl="0" w:tentative="0">
      <w:start w:val="2"/>
      <w:numFmt w:val="chineseCounting"/>
      <w:suff w:val="nothing"/>
      <w:lvlText w:val="%1、"/>
      <w:lvlJc w:val="left"/>
      <w:rPr>
        <w:rFonts w:hint="eastAsia"/>
      </w:rPr>
    </w:lvl>
  </w:abstractNum>
  <w:abstractNum w:abstractNumId="3">
    <w:nsid w:val="7A1964FE"/>
    <w:multiLevelType w:val="multilevel"/>
    <w:tmpl w:val="7A1964FE"/>
    <w:lvl w:ilvl="0" w:tentative="0">
      <w:start w:val="1"/>
      <w:numFmt w:val="japaneseCounting"/>
      <w:lvlText w:val="第%1条"/>
      <w:lvlJc w:val="left"/>
      <w:pPr>
        <w:tabs>
          <w:tab w:val="left" w:pos="1260"/>
        </w:tabs>
        <w:ind w:left="1260" w:hanging="1260"/>
      </w:pPr>
      <w:rPr>
        <w:rFonts w:hint="eastAsia"/>
      </w:rPr>
    </w:lvl>
    <w:lvl w:ilvl="1" w:tentative="0">
      <w:start w:val="1"/>
      <w:numFmt w:val="japaneseCounting"/>
      <w:lvlText w:val="（%2）"/>
      <w:lvlJc w:val="left"/>
      <w:pPr>
        <w:tabs>
          <w:tab w:val="left" w:pos="1245"/>
        </w:tabs>
        <w:ind w:left="1245" w:hanging="82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5F"/>
    <w:rsid w:val="00001DC8"/>
    <w:rsid w:val="0000261C"/>
    <w:rsid w:val="0000296F"/>
    <w:rsid w:val="000031AE"/>
    <w:rsid w:val="00003233"/>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4706"/>
    <w:rsid w:val="00035360"/>
    <w:rsid w:val="0003558D"/>
    <w:rsid w:val="000355BA"/>
    <w:rsid w:val="00035670"/>
    <w:rsid w:val="000356B0"/>
    <w:rsid w:val="000360CB"/>
    <w:rsid w:val="00036868"/>
    <w:rsid w:val="00036F7D"/>
    <w:rsid w:val="00037CA1"/>
    <w:rsid w:val="00037CE7"/>
    <w:rsid w:val="00037F54"/>
    <w:rsid w:val="000400B9"/>
    <w:rsid w:val="00040625"/>
    <w:rsid w:val="000409F9"/>
    <w:rsid w:val="00040D15"/>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5709B"/>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21"/>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DE"/>
    <w:rsid w:val="000D42F6"/>
    <w:rsid w:val="000D483F"/>
    <w:rsid w:val="000D4D72"/>
    <w:rsid w:val="000D5370"/>
    <w:rsid w:val="000D5E96"/>
    <w:rsid w:val="000D60B5"/>
    <w:rsid w:val="000D61D9"/>
    <w:rsid w:val="000D6834"/>
    <w:rsid w:val="000D6E97"/>
    <w:rsid w:val="000D703A"/>
    <w:rsid w:val="000D7B0F"/>
    <w:rsid w:val="000D7E82"/>
    <w:rsid w:val="000E12A7"/>
    <w:rsid w:val="000E14B1"/>
    <w:rsid w:val="000E2F3E"/>
    <w:rsid w:val="000E3A4D"/>
    <w:rsid w:val="000E5605"/>
    <w:rsid w:val="000E5A06"/>
    <w:rsid w:val="000E6A7C"/>
    <w:rsid w:val="000E6FE9"/>
    <w:rsid w:val="000E79FE"/>
    <w:rsid w:val="000F033C"/>
    <w:rsid w:val="000F0713"/>
    <w:rsid w:val="000F0E9F"/>
    <w:rsid w:val="000F14B1"/>
    <w:rsid w:val="000F1AAE"/>
    <w:rsid w:val="000F2B40"/>
    <w:rsid w:val="000F2B70"/>
    <w:rsid w:val="000F2E94"/>
    <w:rsid w:val="000F2F3C"/>
    <w:rsid w:val="000F3979"/>
    <w:rsid w:val="000F45C9"/>
    <w:rsid w:val="000F468F"/>
    <w:rsid w:val="000F4D24"/>
    <w:rsid w:val="000F533A"/>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6D9"/>
    <w:rsid w:val="00114A92"/>
    <w:rsid w:val="00114D79"/>
    <w:rsid w:val="00115831"/>
    <w:rsid w:val="00116290"/>
    <w:rsid w:val="00116DD3"/>
    <w:rsid w:val="001173F5"/>
    <w:rsid w:val="001201B2"/>
    <w:rsid w:val="0012057D"/>
    <w:rsid w:val="00121C98"/>
    <w:rsid w:val="001223D1"/>
    <w:rsid w:val="0012247E"/>
    <w:rsid w:val="00122537"/>
    <w:rsid w:val="00122EEB"/>
    <w:rsid w:val="00123C42"/>
    <w:rsid w:val="00123DE5"/>
    <w:rsid w:val="00125CFA"/>
    <w:rsid w:val="00126DDB"/>
    <w:rsid w:val="00130929"/>
    <w:rsid w:val="0013193D"/>
    <w:rsid w:val="00131B02"/>
    <w:rsid w:val="00132581"/>
    <w:rsid w:val="001328F6"/>
    <w:rsid w:val="001334E0"/>
    <w:rsid w:val="0013369D"/>
    <w:rsid w:val="001340A7"/>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47C4"/>
    <w:rsid w:val="001B540A"/>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76A"/>
    <w:rsid w:val="001E08B8"/>
    <w:rsid w:val="001E0932"/>
    <w:rsid w:val="001E0B67"/>
    <w:rsid w:val="001E0E18"/>
    <w:rsid w:val="001E0F6C"/>
    <w:rsid w:val="001E1120"/>
    <w:rsid w:val="001E11E9"/>
    <w:rsid w:val="001E16D6"/>
    <w:rsid w:val="001E1A59"/>
    <w:rsid w:val="001E3325"/>
    <w:rsid w:val="001E33B2"/>
    <w:rsid w:val="001E53CB"/>
    <w:rsid w:val="001E639E"/>
    <w:rsid w:val="001E7A7A"/>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5A1A"/>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69DB"/>
    <w:rsid w:val="0023730B"/>
    <w:rsid w:val="002402BF"/>
    <w:rsid w:val="00240426"/>
    <w:rsid w:val="002407C0"/>
    <w:rsid w:val="00241293"/>
    <w:rsid w:val="002412A7"/>
    <w:rsid w:val="002417D3"/>
    <w:rsid w:val="002418FE"/>
    <w:rsid w:val="00241BED"/>
    <w:rsid w:val="00242D21"/>
    <w:rsid w:val="00243537"/>
    <w:rsid w:val="00243A23"/>
    <w:rsid w:val="00244B2D"/>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6F11"/>
    <w:rsid w:val="00257108"/>
    <w:rsid w:val="002577E1"/>
    <w:rsid w:val="00260172"/>
    <w:rsid w:val="00260215"/>
    <w:rsid w:val="0026041F"/>
    <w:rsid w:val="002605C5"/>
    <w:rsid w:val="00261033"/>
    <w:rsid w:val="00261FA6"/>
    <w:rsid w:val="00262024"/>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2C82"/>
    <w:rsid w:val="002A447F"/>
    <w:rsid w:val="002A45FE"/>
    <w:rsid w:val="002A472F"/>
    <w:rsid w:val="002A52B8"/>
    <w:rsid w:val="002A5CE8"/>
    <w:rsid w:val="002A6F06"/>
    <w:rsid w:val="002A736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1E4C"/>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E40"/>
    <w:rsid w:val="00300595"/>
    <w:rsid w:val="00300863"/>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5A3"/>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421F"/>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481"/>
    <w:rsid w:val="003469C7"/>
    <w:rsid w:val="00346B63"/>
    <w:rsid w:val="00347564"/>
    <w:rsid w:val="003515B2"/>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989"/>
    <w:rsid w:val="00366D8B"/>
    <w:rsid w:val="003670FB"/>
    <w:rsid w:val="00367275"/>
    <w:rsid w:val="0037037A"/>
    <w:rsid w:val="003709A7"/>
    <w:rsid w:val="00370B77"/>
    <w:rsid w:val="00371531"/>
    <w:rsid w:val="003720C0"/>
    <w:rsid w:val="00372613"/>
    <w:rsid w:val="00372877"/>
    <w:rsid w:val="00372F18"/>
    <w:rsid w:val="0037310F"/>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856"/>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4FE8"/>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0BD"/>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268"/>
    <w:rsid w:val="004575A5"/>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1C5"/>
    <w:rsid w:val="00482714"/>
    <w:rsid w:val="00482FDC"/>
    <w:rsid w:val="00484546"/>
    <w:rsid w:val="004847FC"/>
    <w:rsid w:val="004849F7"/>
    <w:rsid w:val="004863C1"/>
    <w:rsid w:val="00486AD9"/>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D06EB"/>
    <w:rsid w:val="004D1BD3"/>
    <w:rsid w:val="004D1CAE"/>
    <w:rsid w:val="004D3CBB"/>
    <w:rsid w:val="004D3DDB"/>
    <w:rsid w:val="004D4236"/>
    <w:rsid w:val="004D429E"/>
    <w:rsid w:val="004D4A87"/>
    <w:rsid w:val="004D4B33"/>
    <w:rsid w:val="004D5DCC"/>
    <w:rsid w:val="004D5E5C"/>
    <w:rsid w:val="004D6919"/>
    <w:rsid w:val="004D6FD5"/>
    <w:rsid w:val="004E0B14"/>
    <w:rsid w:val="004E111F"/>
    <w:rsid w:val="004E155D"/>
    <w:rsid w:val="004E1F9C"/>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B72"/>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439"/>
    <w:rsid w:val="00522CBD"/>
    <w:rsid w:val="00522D9A"/>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2CE9"/>
    <w:rsid w:val="00533998"/>
    <w:rsid w:val="00533B18"/>
    <w:rsid w:val="00533EC0"/>
    <w:rsid w:val="00534DC8"/>
    <w:rsid w:val="00534F13"/>
    <w:rsid w:val="005358E1"/>
    <w:rsid w:val="00536142"/>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4996"/>
    <w:rsid w:val="00544C9D"/>
    <w:rsid w:val="005450FD"/>
    <w:rsid w:val="00545961"/>
    <w:rsid w:val="005462B1"/>
    <w:rsid w:val="005465BA"/>
    <w:rsid w:val="00546954"/>
    <w:rsid w:val="00546E33"/>
    <w:rsid w:val="005478F0"/>
    <w:rsid w:val="0055042B"/>
    <w:rsid w:val="00550B6F"/>
    <w:rsid w:val="00550C1F"/>
    <w:rsid w:val="00550EAD"/>
    <w:rsid w:val="0055161D"/>
    <w:rsid w:val="00551C3F"/>
    <w:rsid w:val="005535B6"/>
    <w:rsid w:val="0055374E"/>
    <w:rsid w:val="00553F02"/>
    <w:rsid w:val="00553FE0"/>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80398"/>
    <w:rsid w:val="00580631"/>
    <w:rsid w:val="005809B8"/>
    <w:rsid w:val="00580B92"/>
    <w:rsid w:val="00581779"/>
    <w:rsid w:val="00581799"/>
    <w:rsid w:val="0058185A"/>
    <w:rsid w:val="00581E27"/>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851"/>
    <w:rsid w:val="005F5AEE"/>
    <w:rsid w:val="005F5E53"/>
    <w:rsid w:val="005F5EA8"/>
    <w:rsid w:val="005F62FC"/>
    <w:rsid w:val="005F66A9"/>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57768"/>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590B"/>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D0143"/>
    <w:rsid w:val="006D0532"/>
    <w:rsid w:val="006D0A14"/>
    <w:rsid w:val="006D0F35"/>
    <w:rsid w:val="006D1B2B"/>
    <w:rsid w:val="006D23B7"/>
    <w:rsid w:val="006D27C2"/>
    <w:rsid w:val="006D2948"/>
    <w:rsid w:val="006D33E9"/>
    <w:rsid w:val="006D39B1"/>
    <w:rsid w:val="006D4775"/>
    <w:rsid w:val="006D50C1"/>
    <w:rsid w:val="006D5340"/>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CE1"/>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6A2"/>
    <w:rsid w:val="00702964"/>
    <w:rsid w:val="007029A4"/>
    <w:rsid w:val="00702E16"/>
    <w:rsid w:val="0070397C"/>
    <w:rsid w:val="00704042"/>
    <w:rsid w:val="00705540"/>
    <w:rsid w:val="007056AD"/>
    <w:rsid w:val="00705855"/>
    <w:rsid w:val="00705C52"/>
    <w:rsid w:val="00705F17"/>
    <w:rsid w:val="0070718E"/>
    <w:rsid w:val="007078E3"/>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D83"/>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1074"/>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4BE"/>
    <w:rsid w:val="007C1CD6"/>
    <w:rsid w:val="007C2D10"/>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3CA"/>
    <w:rsid w:val="00807457"/>
    <w:rsid w:val="00807EAF"/>
    <w:rsid w:val="00810D00"/>
    <w:rsid w:val="00811106"/>
    <w:rsid w:val="00811253"/>
    <w:rsid w:val="0081134D"/>
    <w:rsid w:val="0081333E"/>
    <w:rsid w:val="0081409D"/>
    <w:rsid w:val="00814A0D"/>
    <w:rsid w:val="00814A82"/>
    <w:rsid w:val="00814EA2"/>
    <w:rsid w:val="008152C2"/>
    <w:rsid w:val="008162EF"/>
    <w:rsid w:val="00816903"/>
    <w:rsid w:val="0081712C"/>
    <w:rsid w:val="00817C22"/>
    <w:rsid w:val="00817FCD"/>
    <w:rsid w:val="00820C33"/>
    <w:rsid w:val="00820D63"/>
    <w:rsid w:val="0082101E"/>
    <w:rsid w:val="008213BD"/>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5D4C"/>
    <w:rsid w:val="00836578"/>
    <w:rsid w:val="0083683E"/>
    <w:rsid w:val="00836DC0"/>
    <w:rsid w:val="00837E67"/>
    <w:rsid w:val="00840285"/>
    <w:rsid w:val="00841062"/>
    <w:rsid w:val="0084149C"/>
    <w:rsid w:val="008427D8"/>
    <w:rsid w:val="00842E94"/>
    <w:rsid w:val="00842EB0"/>
    <w:rsid w:val="008430C8"/>
    <w:rsid w:val="0084428F"/>
    <w:rsid w:val="00844438"/>
    <w:rsid w:val="008451E7"/>
    <w:rsid w:val="008467A9"/>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35B9"/>
    <w:rsid w:val="008735F8"/>
    <w:rsid w:val="00873972"/>
    <w:rsid w:val="00873F72"/>
    <w:rsid w:val="00875522"/>
    <w:rsid w:val="008769BC"/>
    <w:rsid w:val="00877A32"/>
    <w:rsid w:val="0088039E"/>
    <w:rsid w:val="008809E7"/>
    <w:rsid w:val="00880BE5"/>
    <w:rsid w:val="00881018"/>
    <w:rsid w:val="00881209"/>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78D"/>
    <w:rsid w:val="008949FF"/>
    <w:rsid w:val="008950BF"/>
    <w:rsid w:val="00895BF5"/>
    <w:rsid w:val="00895F3A"/>
    <w:rsid w:val="00896250"/>
    <w:rsid w:val="00896471"/>
    <w:rsid w:val="00896E2B"/>
    <w:rsid w:val="00897E8B"/>
    <w:rsid w:val="008A01E8"/>
    <w:rsid w:val="008A095C"/>
    <w:rsid w:val="008A1269"/>
    <w:rsid w:val="008A1A1E"/>
    <w:rsid w:val="008A23F5"/>
    <w:rsid w:val="008A2721"/>
    <w:rsid w:val="008A2A87"/>
    <w:rsid w:val="008A3629"/>
    <w:rsid w:val="008A3D23"/>
    <w:rsid w:val="008A3E97"/>
    <w:rsid w:val="008A46A9"/>
    <w:rsid w:val="008A4B95"/>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C713B"/>
    <w:rsid w:val="008D0095"/>
    <w:rsid w:val="008D0619"/>
    <w:rsid w:val="008D0B51"/>
    <w:rsid w:val="008D0C89"/>
    <w:rsid w:val="008D0DDB"/>
    <w:rsid w:val="008D1540"/>
    <w:rsid w:val="008D154E"/>
    <w:rsid w:val="008D2AF0"/>
    <w:rsid w:val="008D38D6"/>
    <w:rsid w:val="008D3AFC"/>
    <w:rsid w:val="008D41A5"/>
    <w:rsid w:val="008D4304"/>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222"/>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DF9"/>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FE9"/>
    <w:rsid w:val="009472FA"/>
    <w:rsid w:val="00947609"/>
    <w:rsid w:val="00947631"/>
    <w:rsid w:val="00947E26"/>
    <w:rsid w:val="00947FAF"/>
    <w:rsid w:val="00950A09"/>
    <w:rsid w:val="00950D81"/>
    <w:rsid w:val="0095113D"/>
    <w:rsid w:val="0095187B"/>
    <w:rsid w:val="009519B4"/>
    <w:rsid w:val="00951EEE"/>
    <w:rsid w:val="00951F30"/>
    <w:rsid w:val="00953229"/>
    <w:rsid w:val="00953B5B"/>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BFB"/>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2DCD"/>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6281"/>
    <w:rsid w:val="009B66F0"/>
    <w:rsid w:val="009B6B91"/>
    <w:rsid w:val="009B72AE"/>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0C5D"/>
    <w:rsid w:val="009D1C6B"/>
    <w:rsid w:val="009D2AB1"/>
    <w:rsid w:val="009D3C51"/>
    <w:rsid w:val="009D3FB4"/>
    <w:rsid w:val="009D518C"/>
    <w:rsid w:val="009D53D7"/>
    <w:rsid w:val="009D591F"/>
    <w:rsid w:val="009D5A2E"/>
    <w:rsid w:val="009D6342"/>
    <w:rsid w:val="009D6906"/>
    <w:rsid w:val="009D6DB2"/>
    <w:rsid w:val="009D715D"/>
    <w:rsid w:val="009D745B"/>
    <w:rsid w:val="009D77F5"/>
    <w:rsid w:val="009E09FC"/>
    <w:rsid w:val="009E1343"/>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9F8"/>
    <w:rsid w:val="009F3EAC"/>
    <w:rsid w:val="009F4294"/>
    <w:rsid w:val="009F4BE4"/>
    <w:rsid w:val="009F562A"/>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873"/>
    <w:rsid w:val="00A44E63"/>
    <w:rsid w:val="00A4510F"/>
    <w:rsid w:val="00A452FD"/>
    <w:rsid w:val="00A45595"/>
    <w:rsid w:val="00A457E9"/>
    <w:rsid w:val="00A4597A"/>
    <w:rsid w:val="00A45D10"/>
    <w:rsid w:val="00A4772B"/>
    <w:rsid w:val="00A47E93"/>
    <w:rsid w:val="00A47F84"/>
    <w:rsid w:val="00A50532"/>
    <w:rsid w:val="00A506AE"/>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5128"/>
    <w:rsid w:val="00A65BD4"/>
    <w:rsid w:val="00A6678F"/>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3F9E"/>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149F"/>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878"/>
    <w:rsid w:val="00AD01DB"/>
    <w:rsid w:val="00AD2626"/>
    <w:rsid w:val="00AD37D6"/>
    <w:rsid w:val="00AD3A1D"/>
    <w:rsid w:val="00AD3D08"/>
    <w:rsid w:val="00AD4E3E"/>
    <w:rsid w:val="00AD667A"/>
    <w:rsid w:val="00AD6AD1"/>
    <w:rsid w:val="00AD6DDC"/>
    <w:rsid w:val="00AD72BB"/>
    <w:rsid w:val="00AD7399"/>
    <w:rsid w:val="00AE1590"/>
    <w:rsid w:val="00AE224F"/>
    <w:rsid w:val="00AE2388"/>
    <w:rsid w:val="00AE260C"/>
    <w:rsid w:val="00AE2FD9"/>
    <w:rsid w:val="00AE3D9E"/>
    <w:rsid w:val="00AE41DE"/>
    <w:rsid w:val="00AE4470"/>
    <w:rsid w:val="00AE5612"/>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AF7918"/>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370"/>
    <w:rsid w:val="00B4746A"/>
    <w:rsid w:val="00B47542"/>
    <w:rsid w:val="00B47979"/>
    <w:rsid w:val="00B47F23"/>
    <w:rsid w:val="00B506F9"/>
    <w:rsid w:val="00B50E0D"/>
    <w:rsid w:val="00B51304"/>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7761D"/>
    <w:rsid w:val="00B8001A"/>
    <w:rsid w:val="00B803B3"/>
    <w:rsid w:val="00B80514"/>
    <w:rsid w:val="00B81610"/>
    <w:rsid w:val="00B820C3"/>
    <w:rsid w:val="00B82BB8"/>
    <w:rsid w:val="00B830E6"/>
    <w:rsid w:val="00B83C3B"/>
    <w:rsid w:val="00B83F91"/>
    <w:rsid w:val="00B840C0"/>
    <w:rsid w:val="00B84F15"/>
    <w:rsid w:val="00B850EF"/>
    <w:rsid w:val="00B85DA4"/>
    <w:rsid w:val="00B861A6"/>
    <w:rsid w:val="00B867FF"/>
    <w:rsid w:val="00B872EF"/>
    <w:rsid w:val="00B876B1"/>
    <w:rsid w:val="00B9012D"/>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4BC8"/>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850"/>
    <w:rsid w:val="00BB6D79"/>
    <w:rsid w:val="00BB6F01"/>
    <w:rsid w:val="00BB6FE6"/>
    <w:rsid w:val="00BB77C5"/>
    <w:rsid w:val="00BB78C2"/>
    <w:rsid w:val="00BB7FFD"/>
    <w:rsid w:val="00BC02F7"/>
    <w:rsid w:val="00BC04A2"/>
    <w:rsid w:val="00BC08E2"/>
    <w:rsid w:val="00BC1571"/>
    <w:rsid w:val="00BC2434"/>
    <w:rsid w:val="00BC2A6D"/>
    <w:rsid w:val="00BC3B4E"/>
    <w:rsid w:val="00BC3E12"/>
    <w:rsid w:val="00BC4125"/>
    <w:rsid w:val="00BC46FB"/>
    <w:rsid w:val="00BC4898"/>
    <w:rsid w:val="00BC4A9D"/>
    <w:rsid w:val="00BC684C"/>
    <w:rsid w:val="00BC699A"/>
    <w:rsid w:val="00BC728E"/>
    <w:rsid w:val="00BC7415"/>
    <w:rsid w:val="00BD017A"/>
    <w:rsid w:val="00BD0731"/>
    <w:rsid w:val="00BD07F4"/>
    <w:rsid w:val="00BD2A16"/>
    <w:rsid w:val="00BD37A4"/>
    <w:rsid w:val="00BD3A7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7"/>
    <w:rsid w:val="00C034A6"/>
    <w:rsid w:val="00C03509"/>
    <w:rsid w:val="00C04114"/>
    <w:rsid w:val="00C04405"/>
    <w:rsid w:val="00C054AA"/>
    <w:rsid w:val="00C055D5"/>
    <w:rsid w:val="00C05B11"/>
    <w:rsid w:val="00C0615D"/>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E2E"/>
    <w:rsid w:val="00C54F9D"/>
    <w:rsid w:val="00C5507A"/>
    <w:rsid w:val="00C55669"/>
    <w:rsid w:val="00C55798"/>
    <w:rsid w:val="00C55BA6"/>
    <w:rsid w:val="00C5659E"/>
    <w:rsid w:val="00C5663A"/>
    <w:rsid w:val="00C56964"/>
    <w:rsid w:val="00C56CEA"/>
    <w:rsid w:val="00C56DEC"/>
    <w:rsid w:val="00C60872"/>
    <w:rsid w:val="00C60E43"/>
    <w:rsid w:val="00C60EC9"/>
    <w:rsid w:val="00C60F5D"/>
    <w:rsid w:val="00C61023"/>
    <w:rsid w:val="00C616C2"/>
    <w:rsid w:val="00C616C7"/>
    <w:rsid w:val="00C61B57"/>
    <w:rsid w:val="00C61D24"/>
    <w:rsid w:val="00C6242A"/>
    <w:rsid w:val="00C62592"/>
    <w:rsid w:val="00C6430B"/>
    <w:rsid w:val="00C64B69"/>
    <w:rsid w:val="00C64ED0"/>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CB4"/>
    <w:rsid w:val="00C84D7A"/>
    <w:rsid w:val="00C853AD"/>
    <w:rsid w:val="00C85A76"/>
    <w:rsid w:val="00C864F8"/>
    <w:rsid w:val="00C86718"/>
    <w:rsid w:val="00C86BF4"/>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0BB"/>
    <w:rsid w:val="00CC367C"/>
    <w:rsid w:val="00CC36A5"/>
    <w:rsid w:val="00CC4514"/>
    <w:rsid w:val="00CC4733"/>
    <w:rsid w:val="00CC4FD2"/>
    <w:rsid w:val="00CC552E"/>
    <w:rsid w:val="00CC61D2"/>
    <w:rsid w:val="00CC6FF0"/>
    <w:rsid w:val="00CC76C1"/>
    <w:rsid w:val="00CC7F7E"/>
    <w:rsid w:val="00CD03D1"/>
    <w:rsid w:val="00CD0E78"/>
    <w:rsid w:val="00CD0ED1"/>
    <w:rsid w:val="00CD118A"/>
    <w:rsid w:val="00CD14D9"/>
    <w:rsid w:val="00CD16D7"/>
    <w:rsid w:val="00CD18B4"/>
    <w:rsid w:val="00CD226A"/>
    <w:rsid w:val="00CD2836"/>
    <w:rsid w:val="00CD3090"/>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1119"/>
    <w:rsid w:val="00D5151E"/>
    <w:rsid w:val="00D51823"/>
    <w:rsid w:val="00D53C92"/>
    <w:rsid w:val="00D53CD5"/>
    <w:rsid w:val="00D5408A"/>
    <w:rsid w:val="00D5419C"/>
    <w:rsid w:val="00D542C2"/>
    <w:rsid w:val="00D546FB"/>
    <w:rsid w:val="00D5634E"/>
    <w:rsid w:val="00D575D8"/>
    <w:rsid w:val="00D603EC"/>
    <w:rsid w:val="00D60783"/>
    <w:rsid w:val="00D6122E"/>
    <w:rsid w:val="00D6215F"/>
    <w:rsid w:val="00D63D1F"/>
    <w:rsid w:val="00D64654"/>
    <w:rsid w:val="00D64870"/>
    <w:rsid w:val="00D64B40"/>
    <w:rsid w:val="00D651A1"/>
    <w:rsid w:val="00D6545B"/>
    <w:rsid w:val="00D65D02"/>
    <w:rsid w:val="00D65D49"/>
    <w:rsid w:val="00D66319"/>
    <w:rsid w:val="00D66AC7"/>
    <w:rsid w:val="00D70AC1"/>
    <w:rsid w:val="00D711C9"/>
    <w:rsid w:val="00D712A5"/>
    <w:rsid w:val="00D714E7"/>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162"/>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4F0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5C22"/>
    <w:rsid w:val="00E361C9"/>
    <w:rsid w:val="00E367DA"/>
    <w:rsid w:val="00E377FB"/>
    <w:rsid w:val="00E378B2"/>
    <w:rsid w:val="00E379D5"/>
    <w:rsid w:val="00E40D34"/>
    <w:rsid w:val="00E418EA"/>
    <w:rsid w:val="00E41BD3"/>
    <w:rsid w:val="00E41F0A"/>
    <w:rsid w:val="00E42533"/>
    <w:rsid w:val="00E42836"/>
    <w:rsid w:val="00E42B60"/>
    <w:rsid w:val="00E435D2"/>
    <w:rsid w:val="00E4399C"/>
    <w:rsid w:val="00E447B8"/>
    <w:rsid w:val="00E44949"/>
    <w:rsid w:val="00E457D7"/>
    <w:rsid w:val="00E45CBB"/>
    <w:rsid w:val="00E46C71"/>
    <w:rsid w:val="00E46F16"/>
    <w:rsid w:val="00E47699"/>
    <w:rsid w:val="00E500DE"/>
    <w:rsid w:val="00E518BB"/>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85"/>
    <w:rsid w:val="00E661DE"/>
    <w:rsid w:val="00E6745C"/>
    <w:rsid w:val="00E67489"/>
    <w:rsid w:val="00E67F87"/>
    <w:rsid w:val="00E705A8"/>
    <w:rsid w:val="00E70B1D"/>
    <w:rsid w:val="00E71377"/>
    <w:rsid w:val="00E74623"/>
    <w:rsid w:val="00E74B3D"/>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0E0"/>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5981"/>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29E1"/>
    <w:rsid w:val="00F043EA"/>
    <w:rsid w:val="00F04692"/>
    <w:rsid w:val="00F04BFF"/>
    <w:rsid w:val="00F04D6B"/>
    <w:rsid w:val="00F05198"/>
    <w:rsid w:val="00F05425"/>
    <w:rsid w:val="00F06A68"/>
    <w:rsid w:val="00F06AA3"/>
    <w:rsid w:val="00F06CC4"/>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5ED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6D35"/>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6320"/>
    <w:rsid w:val="00F567FB"/>
    <w:rsid w:val="00F578F0"/>
    <w:rsid w:val="00F57A56"/>
    <w:rsid w:val="00F61ABA"/>
    <w:rsid w:val="00F62C34"/>
    <w:rsid w:val="00F64802"/>
    <w:rsid w:val="00F64B19"/>
    <w:rsid w:val="00F65363"/>
    <w:rsid w:val="00F65BB7"/>
    <w:rsid w:val="00F66227"/>
    <w:rsid w:val="00F66AFE"/>
    <w:rsid w:val="00F679F8"/>
    <w:rsid w:val="00F70068"/>
    <w:rsid w:val="00F71184"/>
    <w:rsid w:val="00F71671"/>
    <w:rsid w:val="00F71A8A"/>
    <w:rsid w:val="00F71C77"/>
    <w:rsid w:val="00F71F9A"/>
    <w:rsid w:val="00F72B22"/>
    <w:rsid w:val="00F732B2"/>
    <w:rsid w:val="00F75457"/>
    <w:rsid w:val="00F75D04"/>
    <w:rsid w:val="00F7641F"/>
    <w:rsid w:val="00F766B6"/>
    <w:rsid w:val="00F76EE9"/>
    <w:rsid w:val="00F77A3A"/>
    <w:rsid w:val="00F77BEE"/>
    <w:rsid w:val="00F77C7A"/>
    <w:rsid w:val="00F80D33"/>
    <w:rsid w:val="00F81840"/>
    <w:rsid w:val="00F81D38"/>
    <w:rsid w:val="00F81E48"/>
    <w:rsid w:val="00F85123"/>
    <w:rsid w:val="00F855CF"/>
    <w:rsid w:val="00F8572B"/>
    <w:rsid w:val="00F8589F"/>
    <w:rsid w:val="00F85DFA"/>
    <w:rsid w:val="00F86D6E"/>
    <w:rsid w:val="00F86DFF"/>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7CE"/>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4096"/>
    <w:rsid w:val="00FC4D39"/>
    <w:rsid w:val="00FC4FA4"/>
    <w:rsid w:val="00FC6CAD"/>
    <w:rsid w:val="00FC7EEF"/>
    <w:rsid w:val="00FD00DD"/>
    <w:rsid w:val="00FD23D8"/>
    <w:rsid w:val="00FD2DB4"/>
    <w:rsid w:val="00FD3C4E"/>
    <w:rsid w:val="00FD49D3"/>
    <w:rsid w:val="00FD4AEB"/>
    <w:rsid w:val="00FD4BB1"/>
    <w:rsid w:val="00FD4D28"/>
    <w:rsid w:val="00FD5756"/>
    <w:rsid w:val="00FD575C"/>
    <w:rsid w:val="00FD72DB"/>
    <w:rsid w:val="00FD7A6B"/>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9333B7"/>
    <w:rsid w:val="01AD122F"/>
    <w:rsid w:val="01B44C12"/>
    <w:rsid w:val="01CB1ADF"/>
    <w:rsid w:val="022D1BC3"/>
    <w:rsid w:val="0236353C"/>
    <w:rsid w:val="0282299F"/>
    <w:rsid w:val="02BC38D2"/>
    <w:rsid w:val="02C37AC6"/>
    <w:rsid w:val="02C86BF7"/>
    <w:rsid w:val="02D62D99"/>
    <w:rsid w:val="02E77227"/>
    <w:rsid w:val="02EB08BF"/>
    <w:rsid w:val="02ED2E83"/>
    <w:rsid w:val="03373980"/>
    <w:rsid w:val="036E19E4"/>
    <w:rsid w:val="038A6195"/>
    <w:rsid w:val="044A4D37"/>
    <w:rsid w:val="045955B0"/>
    <w:rsid w:val="04644DB3"/>
    <w:rsid w:val="0468245D"/>
    <w:rsid w:val="048B23E9"/>
    <w:rsid w:val="04925926"/>
    <w:rsid w:val="050E0405"/>
    <w:rsid w:val="053A4FF9"/>
    <w:rsid w:val="054A5317"/>
    <w:rsid w:val="054C5424"/>
    <w:rsid w:val="05631FFB"/>
    <w:rsid w:val="05767156"/>
    <w:rsid w:val="0578283B"/>
    <w:rsid w:val="05867A5F"/>
    <w:rsid w:val="059C51DD"/>
    <w:rsid w:val="05AA75F9"/>
    <w:rsid w:val="05BF1195"/>
    <w:rsid w:val="05F02587"/>
    <w:rsid w:val="0609156B"/>
    <w:rsid w:val="06256E72"/>
    <w:rsid w:val="063E7FBE"/>
    <w:rsid w:val="06454049"/>
    <w:rsid w:val="065065CB"/>
    <w:rsid w:val="066111B0"/>
    <w:rsid w:val="0662757F"/>
    <w:rsid w:val="0668445E"/>
    <w:rsid w:val="067030A9"/>
    <w:rsid w:val="067F09B5"/>
    <w:rsid w:val="06927340"/>
    <w:rsid w:val="06994A84"/>
    <w:rsid w:val="069B2375"/>
    <w:rsid w:val="070729D4"/>
    <w:rsid w:val="07184CB5"/>
    <w:rsid w:val="071A6735"/>
    <w:rsid w:val="071E3DCE"/>
    <w:rsid w:val="07386C6B"/>
    <w:rsid w:val="07531F49"/>
    <w:rsid w:val="076C6F78"/>
    <w:rsid w:val="07A969DE"/>
    <w:rsid w:val="083A1FA1"/>
    <w:rsid w:val="086026F5"/>
    <w:rsid w:val="087A0460"/>
    <w:rsid w:val="08977063"/>
    <w:rsid w:val="08AB2FDA"/>
    <w:rsid w:val="08C51D33"/>
    <w:rsid w:val="08F540F1"/>
    <w:rsid w:val="0920642C"/>
    <w:rsid w:val="092B4E76"/>
    <w:rsid w:val="09380C46"/>
    <w:rsid w:val="09A20E16"/>
    <w:rsid w:val="09B23D32"/>
    <w:rsid w:val="09F07FF9"/>
    <w:rsid w:val="0A092218"/>
    <w:rsid w:val="0AB61297"/>
    <w:rsid w:val="0AF72FE3"/>
    <w:rsid w:val="0B4D3B6E"/>
    <w:rsid w:val="0B6940EA"/>
    <w:rsid w:val="0C1A00ED"/>
    <w:rsid w:val="0C637108"/>
    <w:rsid w:val="0C7E214D"/>
    <w:rsid w:val="0C865E84"/>
    <w:rsid w:val="0C8C32F3"/>
    <w:rsid w:val="0CAE3F07"/>
    <w:rsid w:val="0CB6050B"/>
    <w:rsid w:val="0CC66A0B"/>
    <w:rsid w:val="0CCA7F2E"/>
    <w:rsid w:val="0CFB0B17"/>
    <w:rsid w:val="0D0C5A0C"/>
    <w:rsid w:val="0D531FED"/>
    <w:rsid w:val="0D6D2BE9"/>
    <w:rsid w:val="0DC47BD4"/>
    <w:rsid w:val="0DD2058B"/>
    <w:rsid w:val="0DF63C8E"/>
    <w:rsid w:val="0E2A4EBB"/>
    <w:rsid w:val="0E2E4511"/>
    <w:rsid w:val="0E4D60DB"/>
    <w:rsid w:val="0E725829"/>
    <w:rsid w:val="0E786D01"/>
    <w:rsid w:val="0E792B8A"/>
    <w:rsid w:val="0EB45CE0"/>
    <w:rsid w:val="0EDC3095"/>
    <w:rsid w:val="0EF95FD9"/>
    <w:rsid w:val="0F29746B"/>
    <w:rsid w:val="0F5F63AE"/>
    <w:rsid w:val="0F952D09"/>
    <w:rsid w:val="0FA936AF"/>
    <w:rsid w:val="0FBF1235"/>
    <w:rsid w:val="0FC47870"/>
    <w:rsid w:val="0FD032B4"/>
    <w:rsid w:val="0FDC0B07"/>
    <w:rsid w:val="10863CAA"/>
    <w:rsid w:val="10926863"/>
    <w:rsid w:val="10B15F38"/>
    <w:rsid w:val="10C0779D"/>
    <w:rsid w:val="10F35875"/>
    <w:rsid w:val="111666F6"/>
    <w:rsid w:val="111C017B"/>
    <w:rsid w:val="114F2E95"/>
    <w:rsid w:val="11561F57"/>
    <w:rsid w:val="117071F7"/>
    <w:rsid w:val="118A59F2"/>
    <w:rsid w:val="11984A56"/>
    <w:rsid w:val="11CD69F4"/>
    <w:rsid w:val="12000975"/>
    <w:rsid w:val="122114BC"/>
    <w:rsid w:val="123A2173"/>
    <w:rsid w:val="125E6BD9"/>
    <w:rsid w:val="129D69FD"/>
    <w:rsid w:val="12B86A79"/>
    <w:rsid w:val="12C97716"/>
    <w:rsid w:val="12D559C7"/>
    <w:rsid w:val="12D80A40"/>
    <w:rsid w:val="12DB66FD"/>
    <w:rsid w:val="12DE0A65"/>
    <w:rsid w:val="13023655"/>
    <w:rsid w:val="13213D92"/>
    <w:rsid w:val="135703C9"/>
    <w:rsid w:val="13631A10"/>
    <w:rsid w:val="13652F65"/>
    <w:rsid w:val="13916ACD"/>
    <w:rsid w:val="139C2569"/>
    <w:rsid w:val="139D0602"/>
    <w:rsid w:val="13A30D27"/>
    <w:rsid w:val="13D608C4"/>
    <w:rsid w:val="13E37517"/>
    <w:rsid w:val="13ED7281"/>
    <w:rsid w:val="14301D37"/>
    <w:rsid w:val="14393AD1"/>
    <w:rsid w:val="14813A64"/>
    <w:rsid w:val="14B54B01"/>
    <w:rsid w:val="14BE5CF4"/>
    <w:rsid w:val="14C52FE6"/>
    <w:rsid w:val="14F77BF1"/>
    <w:rsid w:val="14FF642C"/>
    <w:rsid w:val="15734D76"/>
    <w:rsid w:val="15783BA4"/>
    <w:rsid w:val="15900BA3"/>
    <w:rsid w:val="15EF4B77"/>
    <w:rsid w:val="15FE54DC"/>
    <w:rsid w:val="16207125"/>
    <w:rsid w:val="16484001"/>
    <w:rsid w:val="164F21B2"/>
    <w:rsid w:val="168144CE"/>
    <w:rsid w:val="16A1400D"/>
    <w:rsid w:val="16B14A8B"/>
    <w:rsid w:val="16B667DA"/>
    <w:rsid w:val="16BA0E4A"/>
    <w:rsid w:val="16C371C2"/>
    <w:rsid w:val="16D32AEC"/>
    <w:rsid w:val="16E84B97"/>
    <w:rsid w:val="170D40E3"/>
    <w:rsid w:val="17747501"/>
    <w:rsid w:val="17801A73"/>
    <w:rsid w:val="1787751F"/>
    <w:rsid w:val="17CB4B8B"/>
    <w:rsid w:val="17D55010"/>
    <w:rsid w:val="181152FA"/>
    <w:rsid w:val="18323011"/>
    <w:rsid w:val="186D4557"/>
    <w:rsid w:val="18BB45D8"/>
    <w:rsid w:val="18E17B6B"/>
    <w:rsid w:val="19492DFC"/>
    <w:rsid w:val="1957007D"/>
    <w:rsid w:val="19680820"/>
    <w:rsid w:val="197919D7"/>
    <w:rsid w:val="199B4DE8"/>
    <w:rsid w:val="19A21112"/>
    <w:rsid w:val="19AA0086"/>
    <w:rsid w:val="19AF5431"/>
    <w:rsid w:val="19C7547D"/>
    <w:rsid w:val="19D23B7A"/>
    <w:rsid w:val="1A0E305F"/>
    <w:rsid w:val="1A82331E"/>
    <w:rsid w:val="1A9026A6"/>
    <w:rsid w:val="1A941212"/>
    <w:rsid w:val="1AC32548"/>
    <w:rsid w:val="1ACC0364"/>
    <w:rsid w:val="1AE03B14"/>
    <w:rsid w:val="1B125895"/>
    <w:rsid w:val="1B17268B"/>
    <w:rsid w:val="1B25548D"/>
    <w:rsid w:val="1B4C1F6E"/>
    <w:rsid w:val="1B4D356B"/>
    <w:rsid w:val="1B643160"/>
    <w:rsid w:val="1B7B678F"/>
    <w:rsid w:val="1BC44F86"/>
    <w:rsid w:val="1BD80238"/>
    <w:rsid w:val="1BD97FC2"/>
    <w:rsid w:val="1C1C2E82"/>
    <w:rsid w:val="1C3D7633"/>
    <w:rsid w:val="1C677676"/>
    <w:rsid w:val="1C6B1770"/>
    <w:rsid w:val="1C7443B6"/>
    <w:rsid w:val="1C7A0440"/>
    <w:rsid w:val="1D0571E1"/>
    <w:rsid w:val="1D346D05"/>
    <w:rsid w:val="1D392781"/>
    <w:rsid w:val="1D5C1C73"/>
    <w:rsid w:val="1D6E40AA"/>
    <w:rsid w:val="1DA148E3"/>
    <w:rsid w:val="1DD65F2E"/>
    <w:rsid w:val="1DEF321D"/>
    <w:rsid w:val="1DF35654"/>
    <w:rsid w:val="1DF851E2"/>
    <w:rsid w:val="1E0026D8"/>
    <w:rsid w:val="1E011B1A"/>
    <w:rsid w:val="1E042BDD"/>
    <w:rsid w:val="1E284B2B"/>
    <w:rsid w:val="1E6A3E74"/>
    <w:rsid w:val="1EAA1138"/>
    <w:rsid w:val="1EB008AA"/>
    <w:rsid w:val="1EB07A6C"/>
    <w:rsid w:val="1ECF4C15"/>
    <w:rsid w:val="1EED583E"/>
    <w:rsid w:val="1EED6B26"/>
    <w:rsid w:val="1F430143"/>
    <w:rsid w:val="1F492724"/>
    <w:rsid w:val="202B3AD6"/>
    <w:rsid w:val="20467B64"/>
    <w:rsid w:val="204834A0"/>
    <w:rsid w:val="20712457"/>
    <w:rsid w:val="20AB3475"/>
    <w:rsid w:val="20BB10DA"/>
    <w:rsid w:val="21203C37"/>
    <w:rsid w:val="21233350"/>
    <w:rsid w:val="21480C86"/>
    <w:rsid w:val="21677BAA"/>
    <w:rsid w:val="219D2323"/>
    <w:rsid w:val="21C37930"/>
    <w:rsid w:val="220014EE"/>
    <w:rsid w:val="223236B6"/>
    <w:rsid w:val="22717DE7"/>
    <w:rsid w:val="228F7F35"/>
    <w:rsid w:val="229A4D72"/>
    <w:rsid w:val="22B209B3"/>
    <w:rsid w:val="22BA6D16"/>
    <w:rsid w:val="22C67912"/>
    <w:rsid w:val="22D731FA"/>
    <w:rsid w:val="22EB2A34"/>
    <w:rsid w:val="22EF2871"/>
    <w:rsid w:val="22F37347"/>
    <w:rsid w:val="232708E7"/>
    <w:rsid w:val="23786F7A"/>
    <w:rsid w:val="23A3699F"/>
    <w:rsid w:val="23B3295F"/>
    <w:rsid w:val="23E01126"/>
    <w:rsid w:val="23E01397"/>
    <w:rsid w:val="241C4982"/>
    <w:rsid w:val="242C2446"/>
    <w:rsid w:val="243A4F0F"/>
    <w:rsid w:val="24570100"/>
    <w:rsid w:val="248912CB"/>
    <w:rsid w:val="24961F12"/>
    <w:rsid w:val="24A42751"/>
    <w:rsid w:val="24BC136A"/>
    <w:rsid w:val="24D12E80"/>
    <w:rsid w:val="24DD7BD6"/>
    <w:rsid w:val="25024973"/>
    <w:rsid w:val="25066ECE"/>
    <w:rsid w:val="250714C1"/>
    <w:rsid w:val="251B63F4"/>
    <w:rsid w:val="251E4616"/>
    <w:rsid w:val="2556466D"/>
    <w:rsid w:val="25713C7F"/>
    <w:rsid w:val="259B31B3"/>
    <w:rsid w:val="25A05850"/>
    <w:rsid w:val="25C873AC"/>
    <w:rsid w:val="25CD0E58"/>
    <w:rsid w:val="26057CCD"/>
    <w:rsid w:val="26455C82"/>
    <w:rsid w:val="2649167A"/>
    <w:rsid w:val="265E166E"/>
    <w:rsid w:val="26866302"/>
    <w:rsid w:val="26BA68FB"/>
    <w:rsid w:val="26C027E4"/>
    <w:rsid w:val="26D93C9C"/>
    <w:rsid w:val="27151DCB"/>
    <w:rsid w:val="2716695B"/>
    <w:rsid w:val="271A5747"/>
    <w:rsid w:val="272B62E8"/>
    <w:rsid w:val="27385564"/>
    <w:rsid w:val="273C5AE9"/>
    <w:rsid w:val="274E0517"/>
    <w:rsid w:val="27617DF2"/>
    <w:rsid w:val="27983359"/>
    <w:rsid w:val="27A34676"/>
    <w:rsid w:val="27AC5366"/>
    <w:rsid w:val="27C34E9E"/>
    <w:rsid w:val="283B31B5"/>
    <w:rsid w:val="28743B4B"/>
    <w:rsid w:val="28765F2C"/>
    <w:rsid w:val="28A92821"/>
    <w:rsid w:val="28B1471E"/>
    <w:rsid w:val="28B23351"/>
    <w:rsid w:val="28CA7DEE"/>
    <w:rsid w:val="290C0606"/>
    <w:rsid w:val="293807E2"/>
    <w:rsid w:val="29671F18"/>
    <w:rsid w:val="299E1612"/>
    <w:rsid w:val="29AB42A1"/>
    <w:rsid w:val="29C74635"/>
    <w:rsid w:val="29D03F99"/>
    <w:rsid w:val="29EC35DB"/>
    <w:rsid w:val="29ED1DB9"/>
    <w:rsid w:val="29F41C92"/>
    <w:rsid w:val="2A003335"/>
    <w:rsid w:val="2A257F5A"/>
    <w:rsid w:val="2A28357D"/>
    <w:rsid w:val="2A2C5EF9"/>
    <w:rsid w:val="2A78362C"/>
    <w:rsid w:val="2A8225E0"/>
    <w:rsid w:val="2A9B78B1"/>
    <w:rsid w:val="2AA43158"/>
    <w:rsid w:val="2ABA4F2F"/>
    <w:rsid w:val="2AFC7F9D"/>
    <w:rsid w:val="2B151618"/>
    <w:rsid w:val="2B240ED4"/>
    <w:rsid w:val="2B5740BA"/>
    <w:rsid w:val="2B696D16"/>
    <w:rsid w:val="2B7874A4"/>
    <w:rsid w:val="2B7A2BBA"/>
    <w:rsid w:val="2BF01D51"/>
    <w:rsid w:val="2C1430B1"/>
    <w:rsid w:val="2C1E6A63"/>
    <w:rsid w:val="2C210716"/>
    <w:rsid w:val="2C9104A3"/>
    <w:rsid w:val="2CAE6752"/>
    <w:rsid w:val="2CB06EAC"/>
    <w:rsid w:val="2CD57E80"/>
    <w:rsid w:val="2CD91BE2"/>
    <w:rsid w:val="2D01620B"/>
    <w:rsid w:val="2D121765"/>
    <w:rsid w:val="2D16195F"/>
    <w:rsid w:val="2D4E142C"/>
    <w:rsid w:val="2D636E9F"/>
    <w:rsid w:val="2D8E0752"/>
    <w:rsid w:val="2D9B3276"/>
    <w:rsid w:val="2D9E65EA"/>
    <w:rsid w:val="2DC62F01"/>
    <w:rsid w:val="2DE846A1"/>
    <w:rsid w:val="2E097E07"/>
    <w:rsid w:val="2E421BC1"/>
    <w:rsid w:val="2E87783F"/>
    <w:rsid w:val="2E9A7AE7"/>
    <w:rsid w:val="2EB02FB3"/>
    <w:rsid w:val="2EBF49DB"/>
    <w:rsid w:val="2EE463B9"/>
    <w:rsid w:val="2EF04EC3"/>
    <w:rsid w:val="2F226C62"/>
    <w:rsid w:val="2F2D4FF3"/>
    <w:rsid w:val="2F384D18"/>
    <w:rsid w:val="2F3A6DCF"/>
    <w:rsid w:val="2F4C3F51"/>
    <w:rsid w:val="2F4E2935"/>
    <w:rsid w:val="2F776026"/>
    <w:rsid w:val="2FEC6BC4"/>
    <w:rsid w:val="2FFC27E2"/>
    <w:rsid w:val="30693876"/>
    <w:rsid w:val="30B1468C"/>
    <w:rsid w:val="30C24D61"/>
    <w:rsid w:val="30E57FDD"/>
    <w:rsid w:val="30EB350E"/>
    <w:rsid w:val="310F5409"/>
    <w:rsid w:val="31315319"/>
    <w:rsid w:val="31653F38"/>
    <w:rsid w:val="31A00580"/>
    <w:rsid w:val="31C4532A"/>
    <w:rsid w:val="32074121"/>
    <w:rsid w:val="321766AE"/>
    <w:rsid w:val="324B3775"/>
    <w:rsid w:val="3257790D"/>
    <w:rsid w:val="32653D88"/>
    <w:rsid w:val="327F26A5"/>
    <w:rsid w:val="32850A3A"/>
    <w:rsid w:val="3295140A"/>
    <w:rsid w:val="32C215B3"/>
    <w:rsid w:val="32D94867"/>
    <w:rsid w:val="33184147"/>
    <w:rsid w:val="33395897"/>
    <w:rsid w:val="335E7861"/>
    <w:rsid w:val="33A7521A"/>
    <w:rsid w:val="34023DD2"/>
    <w:rsid w:val="345C7BA2"/>
    <w:rsid w:val="345E0C5E"/>
    <w:rsid w:val="3473401C"/>
    <w:rsid w:val="34B24A2F"/>
    <w:rsid w:val="34CD0C0B"/>
    <w:rsid w:val="34E50629"/>
    <w:rsid w:val="34F138B2"/>
    <w:rsid w:val="351F3A34"/>
    <w:rsid w:val="35366152"/>
    <w:rsid w:val="35815059"/>
    <w:rsid w:val="35A60906"/>
    <w:rsid w:val="35B27870"/>
    <w:rsid w:val="35BC0844"/>
    <w:rsid w:val="35C90051"/>
    <w:rsid w:val="35D457D9"/>
    <w:rsid w:val="35E533FD"/>
    <w:rsid w:val="36387B7A"/>
    <w:rsid w:val="36584736"/>
    <w:rsid w:val="36673764"/>
    <w:rsid w:val="369B596B"/>
    <w:rsid w:val="36A60D74"/>
    <w:rsid w:val="36AF6640"/>
    <w:rsid w:val="36D24873"/>
    <w:rsid w:val="36F95F9A"/>
    <w:rsid w:val="370228E9"/>
    <w:rsid w:val="3755686B"/>
    <w:rsid w:val="37557BBE"/>
    <w:rsid w:val="37860E6B"/>
    <w:rsid w:val="37983666"/>
    <w:rsid w:val="37B05BDA"/>
    <w:rsid w:val="37B3316C"/>
    <w:rsid w:val="37D13BBF"/>
    <w:rsid w:val="380D6A28"/>
    <w:rsid w:val="3814652D"/>
    <w:rsid w:val="38291A7F"/>
    <w:rsid w:val="38546316"/>
    <w:rsid w:val="3860038E"/>
    <w:rsid w:val="38634F5B"/>
    <w:rsid w:val="38B80E59"/>
    <w:rsid w:val="38BC39AE"/>
    <w:rsid w:val="392B0449"/>
    <w:rsid w:val="39380D2F"/>
    <w:rsid w:val="393C7183"/>
    <w:rsid w:val="39521B20"/>
    <w:rsid w:val="398B2231"/>
    <w:rsid w:val="39A2115A"/>
    <w:rsid w:val="39BF6A2E"/>
    <w:rsid w:val="3A000ED8"/>
    <w:rsid w:val="3A026AFB"/>
    <w:rsid w:val="3A1408AF"/>
    <w:rsid w:val="3A140FF4"/>
    <w:rsid w:val="3A285E70"/>
    <w:rsid w:val="3A2D246A"/>
    <w:rsid w:val="3A376124"/>
    <w:rsid w:val="3A641E70"/>
    <w:rsid w:val="3A6D7B84"/>
    <w:rsid w:val="3A863661"/>
    <w:rsid w:val="3ABE055B"/>
    <w:rsid w:val="3AEB0F20"/>
    <w:rsid w:val="3B08311F"/>
    <w:rsid w:val="3B0E6055"/>
    <w:rsid w:val="3B5E4F9D"/>
    <w:rsid w:val="3B7E03CD"/>
    <w:rsid w:val="3B8E6CFB"/>
    <w:rsid w:val="3B9C7F8B"/>
    <w:rsid w:val="3BDB2700"/>
    <w:rsid w:val="3C104338"/>
    <w:rsid w:val="3C415BC1"/>
    <w:rsid w:val="3C4F1540"/>
    <w:rsid w:val="3C8E44DC"/>
    <w:rsid w:val="3CE94CFE"/>
    <w:rsid w:val="3CF70042"/>
    <w:rsid w:val="3CFE4428"/>
    <w:rsid w:val="3D0F7A78"/>
    <w:rsid w:val="3D1A29C0"/>
    <w:rsid w:val="3D261297"/>
    <w:rsid w:val="3D3F6339"/>
    <w:rsid w:val="3D563144"/>
    <w:rsid w:val="3D6700C8"/>
    <w:rsid w:val="3D6C3F8F"/>
    <w:rsid w:val="3D80381B"/>
    <w:rsid w:val="3D965592"/>
    <w:rsid w:val="3D9B69D7"/>
    <w:rsid w:val="3D9D07FA"/>
    <w:rsid w:val="3DA921CE"/>
    <w:rsid w:val="3DAA3846"/>
    <w:rsid w:val="3DC6513E"/>
    <w:rsid w:val="3DCC1B3F"/>
    <w:rsid w:val="3DFF62BA"/>
    <w:rsid w:val="3E3654C6"/>
    <w:rsid w:val="3E425E9E"/>
    <w:rsid w:val="3E622B56"/>
    <w:rsid w:val="3E7D27A9"/>
    <w:rsid w:val="3EB4528A"/>
    <w:rsid w:val="3F281C8B"/>
    <w:rsid w:val="3F490E2C"/>
    <w:rsid w:val="3F567B22"/>
    <w:rsid w:val="3F8A11C4"/>
    <w:rsid w:val="3FEC7045"/>
    <w:rsid w:val="40176E56"/>
    <w:rsid w:val="40583AA7"/>
    <w:rsid w:val="4063752F"/>
    <w:rsid w:val="40791B32"/>
    <w:rsid w:val="408E6128"/>
    <w:rsid w:val="40B7580A"/>
    <w:rsid w:val="40E4006C"/>
    <w:rsid w:val="40E8658C"/>
    <w:rsid w:val="40EA0A47"/>
    <w:rsid w:val="41120914"/>
    <w:rsid w:val="41122359"/>
    <w:rsid w:val="41583781"/>
    <w:rsid w:val="41590F18"/>
    <w:rsid w:val="41B75F56"/>
    <w:rsid w:val="41DD0677"/>
    <w:rsid w:val="41EA1107"/>
    <w:rsid w:val="42135081"/>
    <w:rsid w:val="422D4CF7"/>
    <w:rsid w:val="42325536"/>
    <w:rsid w:val="424C0DDC"/>
    <w:rsid w:val="42745CCA"/>
    <w:rsid w:val="435D0552"/>
    <w:rsid w:val="43C365E9"/>
    <w:rsid w:val="43CE758C"/>
    <w:rsid w:val="43ED2A01"/>
    <w:rsid w:val="43F443D8"/>
    <w:rsid w:val="4415186B"/>
    <w:rsid w:val="442B21C2"/>
    <w:rsid w:val="44D644A6"/>
    <w:rsid w:val="45052839"/>
    <w:rsid w:val="45251A0E"/>
    <w:rsid w:val="45541249"/>
    <w:rsid w:val="457D0EE3"/>
    <w:rsid w:val="45940C6E"/>
    <w:rsid w:val="459A1F09"/>
    <w:rsid w:val="45B50FCD"/>
    <w:rsid w:val="45C46C52"/>
    <w:rsid w:val="45C85BFA"/>
    <w:rsid w:val="45CE1EA4"/>
    <w:rsid w:val="45DA4B19"/>
    <w:rsid w:val="45DE7D14"/>
    <w:rsid w:val="45F44B62"/>
    <w:rsid w:val="46112DA2"/>
    <w:rsid w:val="46165921"/>
    <w:rsid w:val="461F773B"/>
    <w:rsid w:val="46201AB9"/>
    <w:rsid w:val="46205EC3"/>
    <w:rsid w:val="46270ACB"/>
    <w:rsid w:val="4678062E"/>
    <w:rsid w:val="46E21A9F"/>
    <w:rsid w:val="46EC357A"/>
    <w:rsid w:val="46EC58BD"/>
    <w:rsid w:val="47152CBF"/>
    <w:rsid w:val="474C2536"/>
    <w:rsid w:val="47585533"/>
    <w:rsid w:val="47633B87"/>
    <w:rsid w:val="47810CC8"/>
    <w:rsid w:val="479A729D"/>
    <w:rsid w:val="47B06CE2"/>
    <w:rsid w:val="47C35678"/>
    <w:rsid w:val="47CC3A50"/>
    <w:rsid w:val="47DE0752"/>
    <w:rsid w:val="48096C2D"/>
    <w:rsid w:val="481D43A9"/>
    <w:rsid w:val="482F66FB"/>
    <w:rsid w:val="48341101"/>
    <w:rsid w:val="486B4979"/>
    <w:rsid w:val="4880599F"/>
    <w:rsid w:val="4896195D"/>
    <w:rsid w:val="48C0308B"/>
    <w:rsid w:val="48CE1667"/>
    <w:rsid w:val="48FC68D1"/>
    <w:rsid w:val="48FE2934"/>
    <w:rsid w:val="490F4A1B"/>
    <w:rsid w:val="49234B7F"/>
    <w:rsid w:val="493A060A"/>
    <w:rsid w:val="49813938"/>
    <w:rsid w:val="49877E1D"/>
    <w:rsid w:val="49BD1E5B"/>
    <w:rsid w:val="49CD3F23"/>
    <w:rsid w:val="49D2778F"/>
    <w:rsid w:val="4A4A3B86"/>
    <w:rsid w:val="4A9C1E58"/>
    <w:rsid w:val="4ABA5483"/>
    <w:rsid w:val="4AE43967"/>
    <w:rsid w:val="4AE629AF"/>
    <w:rsid w:val="4AEB4000"/>
    <w:rsid w:val="4B0F2A62"/>
    <w:rsid w:val="4B20778C"/>
    <w:rsid w:val="4B7F5330"/>
    <w:rsid w:val="4BBA3F83"/>
    <w:rsid w:val="4BC353AC"/>
    <w:rsid w:val="4BDE56B2"/>
    <w:rsid w:val="4C691265"/>
    <w:rsid w:val="4C6B6F86"/>
    <w:rsid w:val="4CBD27F7"/>
    <w:rsid w:val="4CC8576A"/>
    <w:rsid w:val="4CE731CB"/>
    <w:rsid w:val="4D4F4080"/>
    <w:rsid w:val="4D8B4016"/>
    <w:rsid w:val="4DC95FEB"/>
    <w:rsid w:val="4E2D4B0B"/>
    <w:rsid w:val="4E7441A8"/>
    <w:rsid w:val="4E943BCF"/>
    <w:rsid w:val="4EA54FF4"/>
    <w:rsid w:val="4EAD70C9"/>
    <w:rsid w:val="4EF0521B"/>
    <w:rsid w:val="4F016F0D"/>
    <w:rsid w:val="4F0C7728"/>
    <w:rsid w:val="4F32649A"/>
    <w:rsid w:val="4F3460FE"/>
    <w:rsid w:val="4F4A1B2C"/>
    <w:rsid w:val="4F4C274B"/>
    <w:rsid w:val="4F534DF8"/>
    <w:rsid w:val="4F815FAF"/>
    <w:rsid w:val="4FDE4191"/>
    <w:rsid w:val="4FED509B"/>
    <w:rsid w:val="4FFC5272"/>
    <w:rsid w:val="501E4A7F"/>
    <w:rsid w:val="50275690"/>
    <w:rsid w:val="506802DF"/>
    <w:rsid w:val="5080057E"/>
    <w:rsid w:val="50A73956"/>
    <w:rsid w:val="50C418BE"/>
    <w:rsid w:val="51332C9A"/>
    <w:rsid w:val="515D42F8"/>
    <w:rsid w:val="51800E1F"/>
    <w:rsid w:val="518C4FEB"/>
    <w:rsid w:val="51973007"/>
    <w:rsid w:val="51A97CBF"/>
    <w:rsid w:val="51B37BA2"/>
    <w:rsid w:val="51B7614C"/>
    <w:rsid w:val="51BD6808"/>
    <w:rsid w:val="51C3633E"/>
    <w:rsid w:val="51D94D95"/>
    <w:rsid w:val="51F25B66"/>
    <w:rsid w:val="51F31543"/>
    <w:rsid w:val="52127A77"/>
    <w:rsid w:val="521C0E43"/>
    <w:rsid w:val="522349CD"/>
    <w:rsid w:val="5265735D"/>
    <w:rsid w:val="5269105C"/>
    <w:rsid w:val="5276494B"/>
    <w:rsid w:val="52A83907"/>
    <w:rsid w:val="52C67A35"/>
    <w:rsid w:val="52D2579F"/>
    <w:rsid w:val="52D61478"/>
    <w:rsid w:val="530E2DF9"/>
    <w:rsid w:val="53203FDF"/>
    <w:rsid w:val="53413510"/>
    <w:rsid w:val="535B159C"/>
    <w:rsid w:val="53B258F6"/>
    <w:rsid w:val="53E25011"/>
    <w:rsid w:val="54033236"/>
    <w:rsid w:val="542F18EE"/>
    <w:rsid w:val="544832CE"/>
    <w:rsid w:val="544D300A"/>
    <w:rsid w:val="54516A3D"/>
    <w:rsid w:val="54531EE2"/>
    <w:rsid w:val="546834BD"/>
    <w:rsid w:val="54A87CBF"/>
    <w:rsid w:val="54E13A1D"/>
    <w:rsid w:val="54ED5120"/>
    <w:rsid w:val="55002C50"/>
    <w:rsid w:val="550D04F5"/>
    <w:rsid w:val="55460217"/>
    <w:rsid w:val="55541FE5"/>
    <w:rsid w:val="556E7AEA"/>
    <w:rsid w:val="5573623D"/>
    <w:rsid w:val="55B76E8B"/>
    <w:rsid w:val="55CB5B91"/>
    <w:rsid w:val="56040FDB"/>
    <w:rsid w:val="560F57AD"/>
    <w:rsid w:val="56B72191"/>
    <w:rsid w:val="56C452C3"/>
    <w:rsid w:val="56D6621B"/>
    <w:rsid w:val="56E951FF"/>
    <w:rsid w:val="57510CF6"/>
    <w:rsid w:val="57760FF6"/>
    <w:rsid w:val="577A40F1"/>
    <w:rsid w:val="57825340"/>
    <w:rsid w:val="578265ED"/>
    <w:rsid w:val="578831DF"/>
    <w:rsid w:val="5838207A"/>
    <w:rsid w:val="5842443E"/>
    <w:rsid w:val="58786777"/>
    <w:rsid w:val="58983F2C"/>
    <w:rsid w:val="58997962"/>
    <w:rsid w:val="59000F93"/>
    <w:rsid w:val="591A2257"/>
    <w:rsid w:val="591E2E5A"/>
    <w:rsid w:val="592940E3"/>
    <w:rsid w:val="593417A0"/>
    <w:rsid w:val="593A010E"/>
    <w:rsid w:val="596F1D6D"/>
    <w:rsid w:val="5989006F"/>
    <w:rsid w:val="59C43A48"/>
    <w:rsid w:val="59FA6411"/>
    <w:rsid w:val="59FC4889"/>
    <w:rsid w:val="5A072072"/>
    <w:rsid w:val="5A0D2F69"/>
    <w:rsid w:val="5A2A464D"/>
    <w:rsid w:val="5A3E78D4"/>
    <w:rsid w:val="5A4B6512"/>
    <w:rsid w:val="5A682001"/>
    <w:rsid w:val="5A6F4506"/>
    <w:rsid w:val="5AA60A01"/>
    <w:rsid w:val="5AD6708D"/>
    <w:rsid w:val="5B007995"/>
    <w:rsid w:val="5B080EF4"/>
    <w:rsid w:val="5B156B57"/>
    <w:rsid w:val="5B2933A2"/>
    <w:rsid w:val="5B423CA3"/>
    <w:rsid w:val="5B664347"/>
    <w:rsid w:val="5B7F3E19"/>
    <w:rsid w:val="5B915E2F"/>
    <w:rsid w:val="5B9F15AA"/>
    <w:rsid w:val="5BAC4388"/>
    <w:rsid w:val="5BD00ECD"/>
    <w:rsid w:val="5BFA7165"/>
    <w:rsid w:val="5C2C386A"/>
    <w:rsid w:val="5C8747C8"/>
    <w:rsid w:val="5CFC267E"/>
    <w:rsid w:val="5D064BB6"/>
    <w:rsid w:val="5D201D45"/>
    <w:rsid w:val="5D243F74"/>
    <w:rsid w:val="5D2C556F"/>
    <w:rsid w:val="5D6210FF"/>
    <w:rsid w:val="5D6736A1"/>
    <w:rsid w:val="5D6C57C7"/>
    <w:rsid w:val="5DA4012C"/>
    <w:rsid w:val="5DBF61E0"/>
    <w:rsid w:val="5DC714A4"/>
    <w:rsid w:val="5DDD3161"/>
    <w:rsid w:val="5DF5171A"/>
    <w:rsid w:val="5E003026"/>
    <w:rsid w:val="5E8548E7"/>
    <w:rsid w:val="5EA15FCA"/>
    <w:rsid w:val="5EB43A7B"/>
    <w:rsid w:val="5ED8453E"/>
    <w:rsid w:val="5EDB2012"/>
    <w:rsid w:val="5EDD73F4"/>
    <w:rsid w:val="5EE571C9"/>
    <w:rsid w:val="5EF774F9"/>
    <w:rsid w:val="5F0228C7"/>
    <w:rsid w:val="5F097502"/>
    <w:rsid w:val="5F0C2975"/>
    <w:rsid w:val="5F170343"/>
    <w:rsid w:val="5F3F1DD6"/>
    <w:rsid w:val="5F42773D"/>
    <w:rsid w:val="5F4650C3"/>
    <w:rsid w:val="5F4E5E14"/>
    <w:rsid w:val="5F4F0D4C"/>
    <w:rsid w:val="5F5A3F05"/>
    <w:rsid w:val="5F833A67"/>
    <w:rsid w:val="5FC03B6F"/>
    <w:rsid w:val="5FE445EE"/>
    <w:rsid w:val="603806E6"/>
    <w:rsid w:val="608F5FC8"/>
    <w:rsid w:val="60BA591C"/>
    <w:rsid w:val="60C25F34"/>
    <w:rsid w:val="60D513B9"/>
    <w:rsid w:val="60F35B17"/>
    <w:rsid w:val="614B11C8"/>
    <w:rsid w:val="614F7CC5"/>
    <w:rsid w:val="615677DD"/>
    <w:rsid w:val="61582975"/>
    <w:rsid w:val="61911247"/>
    <w:rsid w:val="619A1895"/>
    <w:rsid w:val="61BB6CAD"/>
    <w:rsid w:val="61C12546"/>
    <w:rsid w:val="61C55F81"/>
    <w:rsid w:val="61E03CC9"/>
    <w:rsid w:val="61FA3ECE"/>
    <w:rsid w:val="6207667E"/>
    <w:rsid w:val="623A31A1"/>
    <w:rsid w:val="624B44C8"/>
    <w:rsid w:val="624D43A8"/>
    <w:rsid w:val="62516811"/>
    <w:rsid w:val="62996886"/>
    <w:rsid w:val="62B9686D"/>
    <w:rsid w:val="62DB0B1C"/>
    <w:rsid w:val="63052873"/>
    <w:rsid w:val="633504AE"/>
    <w:rsid w:val="63363C32"/>
    <w:rsid w:val="63365FD2"/>
    <w:rsid w:val="6353075B"/>
    <w:rsid w:val="637A0169"/>
    <w:rsid w:val="6392012A"/>
    <w:rsid w:val="63A47D97"/>
    <w:rsid w:val="63A90BE4"/>
    <w:rsid w:val="63AE5BC7"/>
    <w:rsid w:val="63C14E26"/>
    <w:rsid w:val="64026B3F"/>
    <w:rsid w:val="640E6D7E"/>
    <w:rsid w:val="64371836"/>
    <w:rsid w:val="64455230"/>
    <w:rsid w:val="6471535D"/>
    <w:rsid w:val="64846585"/>
    <w:rsid w:val="648773C0"/>
    <w:rsid w:val="648C2213"/>
    <w:rsid w:val="64A40329"/>
    <w:rsid w:val="64AC230D"/>
    <w:rsid w:val="64C01D89"/>
    <w:rsid w:val="64E54EAC"/>
    <w:rsid w:val="651D1DC2"/>
    <w:rsid w:val="655B70F7"/>
    <w:rsid w:val="65721FD2"/>
    <w:rsid w:val="65791278"/>
    <w:rsid w:val="65C94588"/>
    <w:rsid w:val="65D56535"/>
    <w:rsid w:val="66892DBC"/>
    <w:rsid w:val="66B37C22"/>
    <w:rsid w:val="66D07C4E"/>
    <w:rsid w:val="66D63366"/>
    <w:rsid w:val="670407CC"/>
    <w:rsid w:val="670C7BD0"/>
    <w:rsid w:val="670D3FB8"/>
    <w:rsid w:val="6729107E"/>
    <w:rsid w:val="67310C06"/>
    <w:rsid w:val="67877791"/>
    <w:rsid w:val="67A80BB7"/>
    <w:rsid w:val="67BA095D"/>
    <w:rsid w:val="67F359BF"/>
    <w:rsid w:val="68127402"/>
    <w:rsid w:val="681F0C2F"/>
    <w:rsid w:val="68320C29"/>
    <w:rsid w:val="683E06EB"/>
    <w:rsid w:val="684F4F95"/>
    <w:rsid w:val="685B6D31"/>
    <w:rsid w:val="685D060D"/>
    <w:rsid w:val="68630615"/>
    <w:rsid w:val="68A14604"/>
    <w:rsid w:val="68A53B6B"/>
    <w:rsid w:val="68C117F4"/>
    <w:rsid w:val="68C469F7"/>
    <w:rsid w:val="68D05A8B"/>
    <w:rsid w:val="68DA686A"/>
    <w:rsid w:val="68DB5BCE"/>
    <w:rsid w:val="69163C3C"/>
    <w:rsid w:val="69834499"/>
    <w:rsid w:val="69AA597C"/>
    <w:rsid w:val="69C4329F"/>
    <w:rsid w:val="69E57583"/>
    <w:rsid w:val="69EA3D78"/>
    <w:rsid w:val="69F556FC"/>
    <w:rsid w:val="6A31794F"/>
    <w:rsid w:val="6A412E9B"/>
    <w:rsid w:val="6A593A14"/>
    <w:rsid w:val="6A5F7488"/>
    <w:rsid w:val="6AC56663"/>
    <w:rsid w:val="6AD06124"/>
    <w:rsid w:val="6AE9375D"/>
    <w:rsid w:val="6B2660F3"/>
    <w:rsid w:val="6B4C6148"/>
    <w:rsid w:val="6B600D2D"/>
    <w:rsid w:val="6B6A765A"/>
    <w:rsid w:val="6B7D0E3F"/>
    <w:rsid w:val="6B820818"/>
    <w:rsid w:val="6BA666A4"/>
    <w:rsid w:val="6BAD1029"/>
    <w:rsid w:val="6C2458E5"/>
    <w:rsid w:val="6C3A2120"/>
    <w:rsid w:val="6C6527EF"/>
    <w:rsid w:val="6C786FF5"/>
    <w:rsid w:val="6C85541D"/>
    <w:rsid w:val="6C8C14EE"/>
    <w:rsid w:val="6CB347A1"/>
    <w:rsid w:val="6CDE3E8D"/>
    <w:rsid w:val="6CEE18BF"/>
    <w:rsid w:val="6D0643B0"/>
    <w:rsid w:val="6D1F5636"/>
    <w:rsid w:val="6D2706B7"/>
    <w:rsid w:val="6D2E2B6D"/>
    <w:rsid w:val="6D2F59AF"/>
    <w:rsid w:val="6D4056B0"/>
    <w:rsid w:val="6D536C7D"/>
    <w:rsid w:val="6D703D9B"/>
    <w:rsid w:val="6D7E1A57"/>
    <w:rsid w:val="6D900B54"/>
    <w:rsid w:val="6E302EF0"/>
    <w:rsid w:val="6E334775"/>
    <w:rsid w:val="6E363B46"/>
    <w:rsid w:val="6E4539AB"/>
    <w:rsid w:val="6E4708C1"/>
    <w:rsid w:val="6E575253"/>
    <w:rsid w:val="6E9E52DB"/>
    <w:rsid w:val="6EC80FD5"/>
    <w:rsid w:val="6ECA14A5"/>
    <w:rsid w:val="6EF84EB7"/>
    <w:rsid w:val="6EFA159E"/>
    <w:rsid w:val="6F053BD8"/>
    <w:rsid w:val="6F3361DD"/>
    <w:rsid w:val="6F48373C"/>
    <w:rsid w:val="6F68729A"/>
    <w:rsid w:val="6F6B7A12"/>
    <w:rsid w:val="6F9F715B"/>
    <w:rsid w:val="6FB67A04"/>
    <w:rsid w:val="6FBE0AF8"/>
    <w:rsid w:val="6FC03C3E"/>
    <w:rsid w:val="6FE64CCD"/>
    <w:rsid w:val="6FEB00C8"/>
    <w:rsid w:val="70221706"/>
    <w:rsid w:val="704F5243"/>
    <w:rsid w:val="70675738"/>
    <w:rsid w:val="706E499A"/>
    <w:rsid w:val="70725D14"/>
    <w:rsid w:val="708B2215"/>
    <w:rsid w:val="70C507BD"/>
    <w:rsid w:val="70F36FF5"/>
    <w:rsid w:val="71291C1C"/>
    <w:rsid w:val="71351762"/>
    <w:rsid w:val="713C4CCA"/>
    <w:rsid w:val="716442E9"/>
    <w:rsid w:val="71960EBC"/>
    <w:rsid w:val="71B318F8"/>
    <w:rsid w:val="71B74DFA"/>
    <w:rsid w:val="71BD2ACE"/>
    <w:rsid w:val="71C9237C"/>
    <w:rsid w:val="71ED37A9"/>
    <w:rsid w:val="72076A30"/>
    <w:rsid w:val="723C0660"/>
    <w:rsid w:val="72543AEC"/>
    <w:rsid w:val="72AF7142"/>
    <w:rsid w:val="72D22FDD"/>
    <w:rsid w:val="72E0464A"/>
    <w:rsid w:val="730944EC"/>
    <w:rsid w:val="730A35E7"/>
    <w:rsid w:val="731F2ADD"/>
    <w:rsid w:val="732D085D"/>
    <w:rsid w:val="73371579"/>
    <w:rsid w:val="73CB1EA3"/>
    <w:rsid w:val="73EE3133"/>
    <w:rsid w:val="73FC31D8"/>
    <w:rsid w:val="73FC5DA2"/>
    <w:rsid w:val="74597D1C"/>
    <w:rsid w:val="74AE79D6"/>
    <w:rsid w:val="74BE21E6"/>
    <w:rsid w:val="74CD114F"/>
    <w:rsid w:val="75132CB2"/>
    <w:rsid w:val="757B534A"/>
    <w:rsid w:val="758A423F"/>
    <w:rsid w:val="75C4089A"/>
    <w:rsid w:val="75D43E4C"/>
    <w:rsid w:val="75FC051E"/>
    <w:rsid w:val="760E4653"/>
    <w:rsid w:val="764B0FE9"/>
    <w:rsid w:val="76745657"/>
    <w:rsid w:val="769374F5"/>
    <w:rsid w:val="76D66A0B"/>
    <w:rsid w:val="76E17369"/>
    <w:rsid w:val="76F43195"/>
    <w:rsid w:val="770D6993"/>
    <w:rsid w:val="77386706"/>
    <w:rsid w:val="774509A1"/>
    <w:rsid w:val="774F05B4"/>
    <w:rsid w:val="77795FC5"/>
    <w:rsid w:val="778C339B"/>
    <w:rsid w:val="77B0693E"/>
    <w:rsid w:val="77DB4976"/>
    <w:rsid w:val="77E01900"/>
    <w:rsid w:val="77E3356F"/>
    <w:rsid w:val="77EB042B"/>
    <w:rsid w:val="77F66378"/>
    <w:rsid w:val="781165DE"/>
    <w:rsid w:val="781D1021"/>
    <w:rsid w:val="78296451"/>
    <w:rsid w:val="7895695A"/>
    <w:rsid w:val="78C814F1"/>
    <w:rsid w:val="78DD3C0F"/>
    <w:rsid w:val="78F61612"/>
    <w:rsid w:val="78F746CD"/>
    <w:rsid w:val="790B7602"/>
    <w:rsid w:val="795D73CA"/>
    <w:rsid w:val="79684030"/>
    <w:rsid w:val="79B77FBE"/>
    <w:rsid w:val="79ED0FE1"/>
    <w:rsid w:val="7A006755"/>
    <w:rsid w:val="7A455228"/>
    <w:rsid w:val="7A8C7969"/>
    <w:rsid w:val="7AD24092"/>
    <w:rsid w:val="7ADB296C"/>
    <w:rsid w:val="7AEA5035"/>
    <w:rsid w:val="7AF20636"/>
    <w:rsid w:val="7B033E9B"/>
    <w:rsid w:val="7B0B7EA2"/>
    <w:rsid w:val="7B4D0CE7"/>
    <w:rsid w:val="7BC77B4C"/>
    <w:rsid w:val="7BF36259"/>
    <w:rsid w:val="7BF92AE3"/>
    <w:rsid w:val="7C022754"/>
    <w:rsid w:val="7C1832B0"/>
    <w:rsid w:val="7C452FFC"/>
    <w:rsid w:val="7C79211D"/>
    <w:rsid w:val="7C7D7793"/>
    <w:rsid w:val="7C9F79C8"/>
    <w:rsid w:val="7CA20363"/>
    <w:rsid w:val="7CA95B7D"/>
    <w:rsid w:val="7CB66269"/>
    <w:rsid w:val="7CBC13FC"/>
    <w:rsid w:val="7CBC3B1C"/>
    <w:rsid w:val="7CBF58F7"/>
    <w:rsid w:val="7CE427EA"/>
    <w:rsid w:val="7D1144BC"/>
    <w:rsid w:val="7D423D05"/>
    <w:rsid w:val="7D636E1C"/>
    <w:rsid w:val="7D6A0D4C"/>
    <w:rsid w:val="7D7C371D"/>
    <w:rsid w:val="7D80192E"/>
    <w:rsid w:val="7DDA2E72"/>
    <w:rsid w:val="7DDE256E"/>
    <w:rsid w:val="7DE41CF5"/>
    <w:rsid w:val="7DE73D20"/>
    <w:rsid w:val="7DFD5DC0"/>
    <w:rsid w:val="7E0D4703"/>
    <w:rsid w:val="7E1D2446"/>
    <w:rsid w:val="7E3D61A6"/>
    <w:rsid w:val="7E705B4A"/>
    <w:rsid w:val="7E8C0B61"/>
    <w:rsid w:val="7E8E1840"/>
    <w:rsid w:val="7EA34E4A"/>
    <w:rsid w:val="7ED32079"/>
    <w:rsid w:val="7EE4583B"/>
    <w:rsid w:val="7F082BC8"/>
    <w:rsid w:val="7F295DA0"/>
    <w:rsid w:val="7F47036D"/>
    <w:rsid w:val="7F930548"/>
    <w:rsid w:val="7FA06127"/>
    <w:rsid w:val="7FA906E9"/>
    <w:rsid w:val="7FAB79E7"/>
    <w:rsid w:val="7FD8246A"/>
    <w:rsid w:val="7FE067CF"/>
    <w:rsid w:val="7FF25651"/>
    <w:rsid w:val="7FFE3A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8">
    <w:name w:val="heading 1"/>
    <w:basedOn w:val="1"/>
    <w:next w:val="1"/>
    <w:link w:val="153"/>
    <w:qFormat/>
    <w:uiPriority w:val="0"/>
    <w:pPr>
      <w:tabs>
        <w:tab w:val="left" w:pos="432"/>
      </w:tabs>
      <w:autoSpaceDE w:val="0"/>
      <w:autoSpaceDN w:val="0"/>
      <w:adjustRightInd w:val="0"/>
      <w:spacing w:line="360" w:lineRule="auto"/>
      <w:ind w:left="432" w:hanging="432"/>
      <w:jc w:val="center"/>
      <w:outlineLvl w:val="0"/>
    </w:pPr>
    <w:rPr>
      <w:rFonts w:eastAsia="隶书"/>
      <w:b/>
      <w:bCs/>
      <w:kern w:val="0"/>
      <w:sz w:val="36"/>
      <w:szCs w:val="36"/>
    </w:rPr>
  </w:style>
  <w:style w:type="paragraph" w:styleId="9">
    <w:name w:val="heading 2"/>
    <w:basedOn w:val="1"/>
    <w:next w:val="1"/>
    <w:link w:val="272"/>
    <w:qFormat/>
    <w:uiPriority w:val="0"/>
    <w:pPr>
      <w:keepNext/>
      <w:keepLines/>
      <w:tabs>
        <w:tab w:val="left" w:pos="576"/>
      </w:tabs>
      <w:spacing w:before="260" w:after="260" w:line="416" w:lineRule="auto"/>
      <w:ind w:left="576" w:hanging="576"/>
      <w:outlineLvl w:val="1"/>
    </w:pPr>
    <w:rPr>
      <w:rFonts w:ascii="Arial" w:hAnsi="Arial" w:eastAsia="黑体"/>
      <w:b/>
      <w:bCs/>
      <w:sz w:val="32"/>
      <w:szCs w:val="32"/>
    </w:rPr>
  </w:style>
  <w:style w:type="paragraph" w:styleId="10">
    <w:name w:val="heading 3"/>
    <w:basedOn w:val="1"/>
    <w:next w:val="1"/>
    <w:link w:val="264"/>
    <w:qFormat/>
    <w:uiPriority w:val="0"/>
    <w:pPr>
      <w:keepNext/>
      <w:keepLines/>
      <w:tabs>
        <w:tab w:val="left" w:pos="720"/>
      </w:tabs>
      <w:spacing w:before="260" w:after="260" w:line="416" w:lineRule="auto"/>
      <w:ind w:left="720" w:hanging="720"/>
      <w:outlineLvl w:val="2"/>
    </w:pPr>
    <w:rPr>
      <w:b/>
      <w:bCs/>
      <w:sz w:val="32"/>
      <w:szCs w:val="32"/>
    </w:rPr>
  </w:style>
  <w:style w:type="paragraph" w:styleId="11">
    <w:name w:val="heading 4"/>
    <w:basedOn w:val="1"/>
    <w:next w:val="1"/>
    <w:link w:val="302"/>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12">
    <w:name w:val="heading 5"/>
    <w:basedOn w:val="1"/>
    <w:next w:val="1"/>
    <w:link w:val="1183"/>
    <w:qFormat/>
    <w:uiPriority w:val="9"/>
    <w:pPr>
      <w:keepNext/>
      <w:keepLines/>
      <w:tabs>
        <w:tab w:val="left" w:pos="1008"/>
      </w:tabs>
      <w:spacing w:before="280" w:after="290" w:line="376" w:lineRule="auto"/>
      <w:ind w:left="1008" w:hanging="1008"/>
      <w:outlineLvl w:val="4"/>
    </w:pPr>
    <w:rPr>
      <w:b/>
      <w:bCs/>
      <w:sz w:val="28"/>
      <w:szCs w:val="28"/>
    </w:rPr>
  </w:style>
  <w:style w:type="paragraph" w:styleId="13">
    <w:name w:val="heading 6"/>
    <w:basedOn w:val="1"/>
    <w:next w:val="1"/>
    <w:link w:val="392"/>
    <w:qFormat/>
    <w:uiPriority w:val="0"/>
    <w:pPr>
      <w:keepNext/>
      <w:keepLines/>
      <w:tabs>
        <w:tab w:val="left" w:pos="1152"/>
      </w:tabs>
      <w:spacing w:before="240" w:after="64" w:line="320" w:lineRule="auto"/>
      <w:ind w:left="1152" w:hanging="1152"/>
      <w:outlineLvl w:val="5"/>
    </w:pPr>
    <w:rPr>
      <w:rFonts w:ascii="Arial" w:hAnsi="Arial" w:eastAsia="黑体"/>
      <w:b/>
      <w:bCs/>
      <w:sz w:val="24"/>
      <w:szCs w:val="20"/>
    </w:rPr>
  </w:style>
  <w:style w:type="paragraph" w:styleId="14">
    <w:name w:val="heading 7"/>
    <w:basedOn w:val="1"/>
    <w:next w:val="1"/>
    <w:link w:val="181"/>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 w:val="24"/>
      <w:szCs w:val="20"/>
    </w:rPr>
  </w:style>
  <w:style w:type="paragraph" w:styleId="15">
    <w:name w:val="heading 8"/>
    <w:basedOn w:val="1"/>
    <w:next w:val="1"/>
    <w:link w:val="107"/>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 w:val="24"/>
      <w:szCs w:val="20"/>
    </w:rPr>
  </w:style>
  <w:style w:type="paragraph" w:styleId="16">
    <w:name w:val="heading 9"/>
    <w:basedOn w:val="1"/>
    <w:next w:val="1"/>
    <w:link w:val="301"/>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4">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43"/>
    <w:qFormat/>
    <w:uiPriority w:val="0"/>
    <w:pPr>
      <w:ind w:firstLine="420" w:firstLineChars="100"/>
    </w:pPr>
    <w:rPr>
      <w:rFonts w:ascii="Calibri" w:hAnsi="Calibri"/>
      <w:sz w:val="21"/>
      <w:szCs w:val="22"/>
    </w:rPr>
  </w:style>
  <w:style w:type="paragraph" w:styleId="3">
    <w:name w:val="Body Text"/>
    <w:basedOn w:val="1"/>
    <w:next w:val="2"/>
    <w:link w:val="322"/>
    <w:qFormat/>
    <w:uiPriority w:val="0"/>
    <w:pPr>
      <w:spacing w:after="120"/>
    </w:pPr>
    <w:rPr>
      <w:sz w:val="28"/>
      <w:szCs w:val="24"/>
    </w:rPr>
  </w:style>
  <w:style w:type="paragraph" w:styleId="4">
    <w:name w:val="Body Text First Indent 2"/>
    <w:basedOn w:val="5"/>
    <w:qFormat/>
    <w:uiPriority w:val="0"/>
    <w:pPr>
      <w:spacing w:after="120" w:line="240" w:lineRule="auto"/>
      <w:ind w:left="420" w:leftChars="200" w:firstLine="420" w:firstLineChars="200"/>
    </w:pPr>
    <w:rPr>
      <w:rFonts w:ascii="Times New Roman" w:hAnsi="Times New Roman"/>
      <w:spacing w:val="0"/>
      <w:sz w:val="21"/>
      <w:szCs w:val="24"/>
    </w:rPr>
  </w:style>
  <w:style w:type="paragraph" w:styleId="5">
    <w:name w:val="Body Text Indent"/>
    <w:basedOn w:val="1"/>
    <w:next w:val="6"/>
    <w:link w:val="150"/>
    <w:qFormat/>
    <w:uiPriority w:val="0"/>
    <w:pPr>
      <w:spacing w:line="200" w:lineRule="exact"/>
      <w:ind w:firstLine="301"/>
    </w:pPr>
    <w:rPr>
      <w:rFonts w:ascii="宋体" w:hAnsi="Courier New"/>
      <w:spacing w:val="-4"/>
      <w:sz w:val="18"/>
      <w:szCs w:val="20"/>
    </w:rPr>
  </w:style>
  <w:style w:type="paragraph" w:styleId="6">
    <w:name w:val="envelope return"/>
    <w:basedOn w:val="1"/>
    <w:qFormat/>
    <w:uiPriority w:val="0"/>
    <w:pPr>
      <w:snapToGrid w:val="0"/>
      <w:spacing w:beforeLines="40" w:afterLines="40" w:line="300" w:lineRule="auto"/>
      <w:ind w:firstLine="420"/>
    </w:pPr>
    <w:rPr>
      <w:rFonts w:ascii="Arial" w:hAnsi="Arial" w:cs="Arial"/>
      <w:sz w:val="24"/>
      <w:szCs w:val="24"/>
    </w:rPr>
  </w:style>
  <w:style w:type="paragraph" w:styleId="7">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7">
    <w:name w:val="List 3"/>
    <w:basedOn w:val="1"/>
    <w:qFormat/>
    <w:uiPriority w:val="0"/>
    <w:pPr>
      <w:spacing w:beforeLines="40" w:afterLines="40" w:line="300" w:lineRule="auto"/>
      <w:ind w:left="100" w:leftChars="400" w:hanging="200" w:hangingChars="200"/>
    </w:pPr>
    <w:rPr>
      <w:sz w:val="24"/>
      <w:szCs w:val="24"/>
    </w:rPr>
  </w:style>
  <w:style w:type="paragraph" w:styleId="18">
    <w:name w:val="toc 7"/>
    <w:basedOn w:val="1"/>
    <w:next w:val="1"/>
    <w:qFormat/>
    <w:uiPriority w:val="0"/>
    <w:pPr>
      <w:spacing w:line="360" w:lineRule="auto"/>
      <w:ind w:left="1440"/>
      <w:jc w:val="left"/>
    </w:pPr>
    <w:rPr>
      <w:sz w:val="18"/>
      <w:szCs w:val="18"/>
    </w:rPr>
  </w:style>
  <w:style w:type="paragraph" w:styleId="19">
    <w:name w:val="List Number 2"/>
    <w:basedOn w:val="1"/>
    <w:qFormat/>
    <w:uiPriority w:val="0"/>
    <w:pPr>
      <w:tabs>
        <w:tab w:val="left" w:pos="780"/>
      </w:tabs>
      <w:spacing w:line="360" w:lineRule="auto"/>
      <w:ind w:left="780" w:leftChars="200" w:hanging="360" w:hangingChars="200"/>
    </w:pPr>
    <w:rPr>
      <w:sz w:val="24"/>
      <w:szCs w:val="24"/>
    </w:rPr>
  </w:style>
  <w:style w:type="paragraph" w:styleId="20">
    <w:name w:val="table of authorities"/>
    <w:basedOn w:val="1"/>
    <w:next w:val="1"/>
    <w:semiHidden/>
    <w:qFormat/>
    <w:uiPriority w:val="0"/>
    <w:pPr>
      <w:spacing w:line="360" w:lineRule="auto"/>
      <w:ind w:left="420" w:leftChars="200"/>
    </w:pPr>
    <w:rPr>
      <w:sz w:val="24"/>
      <w:szCs w:val="24"/>
    </w:rPr>
  </w:style>
  <w:style w:type="paragraph" w:styleId="21">
    <w:name w:val="Note Heading"/>
    <w:basedOn w:val="1"/>
    <w:next w:val="1"/>
    <w:qFormat/>
    <w:uiPriority w:val="0"/>
    <w:pPr>
      <w:spacing w:beforeLines="40" w:afterLines="40" w:line="300" w:lineRule="auto"/>
      <w:ind w:firstLine="420"/>
      <w:jc w:val="center"/>
    </w:pPr>
    <w:rPr>
      <w:sz w:val="24"/>
      <w:szCs w:val="24"/>
    </w:rPr>
  </w:style>
  <w:style w:type="paragraph" w:styleId="22">
    <w:name w:val="List Bullet 4"/>
    <w:basedOn w:val="1"/>
    <w:qFormat/>
    <w:uiPriority w:val="0"/>
    <w:pPr>
      <w:tabs>
        <w:tab w:val="left" w:pos="1620"/>
      </w:tabs>
      <w:ind w:left="1620" w:hanging="360"/>
    </w:pPr>
    <w:rPr>
      <w:szCs w:val="24"/>
    </w:rPr>
  </w:style>
  <w:style w:type="paragraph" w:styleId="23">
    <w:name w:val="index 8"/>
    <w:basedOn w:val="1"/>
    <w:next w:val="1"/>
    <w:semiHidden/>
    <w:qFormat/>
    <w:uiPriority w:val="0"/>
    <w:pPr>
      <w:spacing w:line="360" w:lineRule="auto"/>
      <w:ind w:left="1400" w:leftChars="1400"/>
    </w:pPr>
    <w:rPr>
      <w:sz w:val="24"/>
      <w:szCs w:val="24"/>
    </w:rPr>
  </w:style>
  <w:style w:type="paragraph" w:styleId="24">
    <w:name w:val="E-mail Signature"/>
    <w:basedOn w:val="1"/>
    <w:qFormat/>
    <w:uiPriority w:val="0"/>
    <w:pPr>
      <w:spacing w:line="360" w:lineRule="auto"/>
    </w:pPr>
    <w:rPr>
      <w:sz w:val="24"/>
      <w:szCs w:val="24"/>
    </w:rPr>
  </w:style>
  <w:style w:type="paragraph" w:styleId="25">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26">
    <w:name w:val="Normal Indent"/>
    <w:basedOn w:val="1"/>
    <w:link w:val="209"/>
    <w:qFormat/>
    <w:uiPriority w:val="0"/>
    <w:pPr>
      <w:ind w:firstLine="420"/>
    </w:pPr>
    <w:rPr>
      <w:szCs w:val="20"/>
    </w:rPr>
  </w:style>
  <w:style w:type="paragraph" w:styleId="27">
    <w:name w:val="caption"/>
    <w:basedOn w:val="1"/>
    <w:next w:val="1"/>
    <w:link w:val="201"/>
    <w:qFormat/>
    <w:uiPriority w:val="0"/>
    <w:pPr>
      <w:spacing w:before="152" w:after="160"/>
    </w:pPr>
    <w:rPr>
      <w:rFonts w:ascii="Arial" w:hAnsi="Arial" w:eastAsia="黑体"/>
      <w:sz w:val="20"/>
      <w:szCs w:val="20"/>
    </w:rPr>
  </w:style>
  <w:style w:type="paragraph" w:styleId="28">
    <w:name w:val="index 5"/>
    <w:basedOn w:val="1"/>
    <w:next w:val="1"/>
    <w:semiHidden/>
    <w:qFormat/>
    <w:uiPriority w:val="0"/>
    <w:pPr>
      <w:spacing w:line="360" w:lineRule="auto"/>
      <w:ind w:left="800" w:leftChars="800"/>
    </w:pPr>
    <w:rPr>
      <w:sz w:val="24"/>
      <w:szCs w:val="24"/>
    </w:rPr>
  </w:style>
  <w:style w:type="paragraph" w:styleId="29">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30">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31">
    <w:name w:val="Document Map"/>
    <w:basedOn w:val="1"/>
    <w:link w:val="158"/>
    <w:unhideWhenUsed/>
    <w:qFormat/>
    <w:uiPriority w:val="0"/>
    <w:rPr>
      <w:rFonts w:ascii="宋体" w:hAnsi="Courier New"/>
      <w:kern w:val="0"/>
      <w:szCs w:val="20"/>
    </w:rPr>
  </w:style>
  <w:style w:type="paragraph" w:styleId="32">
    <w:name w:val="toa heading"/>
    <w:basedOn w:val="1"/>
    <w:next w:val="1"/>
    <w:semiHidden/>
    <w:qFormat/>
    <w:uiPriority w:val="0"/>
    <w:pPr>
      <w:spacing w:before="120" w:line="360" w:lineRule="auto"/>
    </w:pPr>
    <w:rPr>
      <w:rFonts w:ascii="Arial" w:hAnsi="Arial" w:cs="Arial"/>
      <w:sz w:val="24"/>
      <w:szCs w:val="24"/>
    </w:rPr>
  </w:style>
  <w:style w:type="paragraph" w:styleId="33">
    <w:name w:val="annotation text"/>
    <w:basedOn w:val="1"/>
    <w:link w:val="123"/>
    <w:qFormat/>
    <w:uiPriority w:val="99"/>
    <w:pPr>
      <w:jc w:val="left"/>
    </w:pPr>
    <w:rPr>
      <w:rFonts w:ascii="Calibri" w:hAnsi="Calibri"/>
    </w:rPr>
  </w:style>
  <w:style w:type="paragraph" w:styleId="34">
    <w:name w:val="index 6"/>
    <w:basedOn w:val="1"/>
    <w:next w:val="1"/>
    <w:semiHidden/>
    <w:qFormat/>
    <w:uiPriority w:val="0"/>
    <w:pPr>
      <w:spacing w:line="360" w:lineRule="auto"/>
      <w:ind w:left="1000" w:leftChars="1000"/>
    </w:pPr>
    <w:rPr>
      <w:sz w:val="24"/>
      <w:szCs w:val="24"/>
    </w:rPr>
  </w:style>
  <w:style w:type="paragraph" w:styleId="35">
    <w:name w:val="Salutation"/>
    <w:basedOn w:val="1"/>
    <w:next w:val="1"/>
    <w:link w:val="1181"/>
    <w:qFormat/>
    <w:uiPriority w:val="0"/>
    <w:pPr>
      <w:spacing w:line="360" w:lineRule="auto"/>
    </w:pPr>
    <w:rPr>
      <w:sz w:val="24"/>
      <w:szCs w:val="24"/>
    </w:rPr>
  </w:style>
  <w:style w:type="paragraph" w:styleId="36">
    <w:name w:val="Body Text 3"/>
    <w:basedOn w:val="1"/>
    <w:qFormat/>
    <w:uiPriority w:val="0"/>
    <w:pPr>
      <w:snapToGrid w:val="0"/>
      <w:spacing w:before="50" w:after="50"/>
    </w:pPr>
  </w:style>
  <w:style w:type="paragraph" w:styleId="37">
    <w:name w:val="Closing"/>
    <w:basedOn w:val="1"/>
    <w:qFormat/>
    <w:uiPriority w:val="0"/>
    <w:pPr>
      <w:spacing w:beforeLines="40" w:afterLines="40" w:line="300" w:lineRule="auto"/>
      <w:ind w:left="100" w:leftChars="2100" w:firstLine="420"/>
    </w:pPr>
    <w:rPr>
      <w:sz w:val="24"/>
      <w:szCs w:val="24"/>
    </w:rPr>
  </w:style>
  <w:style w:type="paragraph" w:styleId="38">
    <w:name w:val="List Bullet 3"/>
    <w:basedOn w:val="1"/>
    <w:qFormat/>
    <w:uiPriority w:val="0"/>
    <w:pPr>
      <w:tabs>
        <w:tab w:val="left" w:pos="1200"/>
      </w:tabs>
      <w:spacing w:line="360" w:lineRule="auto"/>
      <w:ind w:left="1200" w:leftChars="400" w:hanging="360" w:hangingChars="200"/>
    </w:pPr>
    <w:rPr>
      <w:sz w:val="24"/>
      <w:szCs w:val="24"/>
    </w:rPr>
  </w:style>
  <w:style w:type="paragraph" w:styleId="39">
    <w:name w:val="List Number 3"/>
    <w:basedOn w:val="1"/>
    <w:qFormat/>
    <w:uiPriority w:val="0"/>
    <w:pPr>
      <w:tabs>
        <w:tab w:val="left" w:pos="1200"/>
      </w:tabs>
      <w:ind w:left="1200" w:hanging="360"/>
    </w:pPr>
    <w:rPr>
      <w:szCs w:val="24"/>
    </w:rPr>
  </w:style>
  <w:style w:type="paragraph" w:styleId="40">
    <w:name w:val="List 2"/>
    <w:basedOn w:val="1"/>
    <w:qFormat/>
    <w:uiPriority w:val="0"/>
    <w:pPr>
      <w:ind w:left="100" w:leftChars="200" w:hanging="200" w:hangingChars="200"/>
    </w:pPr>
    <w:rPr>
      <w:sz w:val="28"/>
      <w:szCs w:val="24"/>
    </w:rPr>
  </w:style>
  <w:style w:type="paragraph" w:styleId="41">
    <w:name w:val="List Continue"/>
    <w:basedOn w:val="1"/>
    <w:qFormat/>
    <w:uiPriority w:val="0"/>
    <w:pPr>
      <w:spacing w:after="120" w:line="360" w:lineRule="auto"/>
      <w:ind w:left="420" w:leftChars="200"/>
    </w:pPr>
    <w:rPr>
      <w:sz w:val="24"/>
      <w:szCs w:val="24"/>
    </w:rPr>
  </w:style>
  <w:style w:type="paragraph" w:styleId="42">
    <w:name w:val="Block Text"/>
    <w:basedOn w:val="1"/>
    <w:qFormat/>
    <w:uiPriority w:val="0"/>
    <w:pPr>
      <w:spacing w:after="120"/>
      <w:ind w:left="1440" w:leftChars="700" w:right="1440" w:rightChars="700"/>
    </w:pPr>
    <w:rPr>
      <w:sz w:val="24"/>
      <w:szCs w:val="20"/>
    </w:rPr>
  </w:style>
  <w:style w:type="paragraph" w:styleId="43">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44">
    <w:name w:val="HTML Address"/>
    <w:basedOn w:val="1"/>
    <w:qFormat/>
    <w:uiPriority w:val="0"/>
    <w:pPr>
      <w:spacing w:beforeLines="40" w:afterLines="40" w:line="300" w:lineRule="auto"/>
      <w:ind w:firstLine="420"/>
    </w:pPr>
    <w:rPr>
      <w:i/>
      <w:iCs/>
      <w:sz w:val="24"/>
      <w:szCs w:val="24"/>
    </w:rPr>
  </w:style>
  <w:style w:type="paragraph" w:styleId="45">
    <w:name w:val="index 4"/>
    <w:basedOn w:val="1"/>
    <w:next w:val="1"/>
    <w:semiHidden/>
    <w:qFormat/>
    <w:uiPriority w:val="0"/>
    <w:pPr>
      <w:spacing w:line="360" w:lineRule="auto"/>
      <w:ind w:left="600" w:leftChars="600"/>
    </w:pPr>
    <w:rPr>
      <w:sz w:val="24"/>
      <w:szCs w:val="24"/>
    </w:rPr>
  </w:style>
  <w:style w:type="paragraph" w:styleId="46">
    <w:name w:val="toc 5"/>
    <w:basedOn w:val="1"/>
    <w:next w:val="1"/>
    <w:semiHidden/>
    <w:qFormat/>
    <w:uiPriority w:val="0"/>
    <w:pPr>
      <w:spacing w:afterLines="50"/>
      <w:ind w:left="840"/>
      <w:jc w:val="left"/>
    </w:pPr>
    <w:rPr>
      <w:snapToGrid w:val="0"/>
      <w:kern w:val="0"/>
      <w:sz w:val="18"/>
      <w:szCs w:val="18"/>
    </w:rPr>
  </w:style>
  <w:style w:type="paragraph" w:styleId="47">
    <w:name w:val="toc 3"/>
    <w:basedOn w:val="1"/>
    <w:next w:val="1"/>
    <w:qFormat/>
    <w:uiPriority w:val="0"/>
    <w:pPr>
      <w:tabs>
        <w:tab w:val="right" w:leader="dot" w:pos="8296"/>
      </w:tabs>
      <w:jc w:val="left"/>
    </w:pPr>
    <w:rPr>
      <w:b/>
      <w:bCs/>
      <w:iCs/>
      <w:szCs w:val="24"/>
    </w:rPr>
  </w:style>
  <w:style w:type="paragraph" w:styleId="48">
    <w:name w:val="Plain Text"/>
    <w:basedOn w:val="1"/>
    <w:next w:val="1"/>
    <w:link w:val="365"/>
    <w:qFormat/>
    <w:uiPriority w:val="0"/>
    <w:pPr>
      <w:spacing w:beforeLines="50" w:afterLines="50" w:line="400" w:lineRule="exact"/>
    </w:pPr>
    <w:rPr>
      <w:rFonts w:ascii="宋体" w:hAnsi="Courier New"/>
      <w:sz w:val="24"/>
      <w:szCs w:val="24"/>
    </w:rPr>
  </w:style>
  <w:style w:type="paragraph" w:styleId="49">
    <w:name w:val="List Bullet 5"/>
    <w:basedOn w:val="1"/>
    <w:qFormat/>
    <w:uiPriority w:val="0"/>
    <w:pPr>
      <w:tabs>
        <w:tab w:val="left" w:pos="2182"/>
      </w:tabs>
      <w:ind w:left="2182" w:hanging="360"/>
    </w:pPr>
    <w:rPr>
      <w:szCs w:val="24"/>
    </w:rPr>
  </w:style>
  <w:style w:type="paragraph" w:styleId="50">
    <w:name w:val="List Number 4"/>
    <w:basedOn w:val="1"/>
    <w:qFormat/>
    <w:uiPriority w:val="0"/>
    <w:pPr>
      <w:tabs>
        <w:tab w:val="left" w:pos="1620"/>
      </w:tabs>
      <w:spacing w:line="360" w:lineRule="auto"/>
      <w:ind w:left="1620" w:leftChars="600" w:hanging="360" w:hangingChars="200"/>
    </w:pPr>
    <w:rPr>
      <w:sz w:val="24"/>
      <w:szCs w:val="24"/>
    </w:rPr>
  </w:style>
  <w:style w:type="paragraph" w:styleId="51">
    <w:name w:val="toc 8"/>
    <w:basedOn w:val="1"/>
    <w:next w:val="1"/>
    <w:semiHidden/>
    <w:qFormat/>
    <w:uiPriority w:val="0"/>
    <w:pPr>
      <w:spacing w:afterLines="50"/>
      <w:ind w:left="1470"/>
      <w:jc w:val="left"/>
    </w:pPr>
    <w:rPr>
      <w:snapToGrid w:val="0"/>
      <w:kern w:val="0"/>
      <w:sz w:val="18"/>
      <w:szCs w:val="18"/>
    </w:rPr>
  </w:style>
  <w:style w:type="paragraph" w:styleId="52">
    <w:name w:val="index 3"/>
    <w:basedOn w:val="1"/>
    <w:next w:val="1"/>
    <w:semiHidden/>
    <w:qFormat/>
    <w:uiPriority w:val="0"/>
    <w:pPr>
      <w:spacing w:line="360" w:lineRule="auto"/>
      <w:ind w:left="400" w:leftChars="400"/>
    </w:pPr>
    <w:rPr>
      <w:sz w:val="24"/>
      <w:szCs w:val="24"/>
    </w:rPr>
  </w:style>
  <w:style w:type="paragraph" w:styleId="53">
    <w:name w:val="Date"/>
    <w:basedOn w:val="1"/>
    <w:next w:val="1"/>
    <w:link w:val="246"/>
    <w:qFormat/>
    <w:uiPriority w:val="0"/>
    <w:pPr>
      <w:ind w:left="2500" w:leftChars="2500"/>
    </w:pPr>
    <w:rPr>
      <w:rFonts w:eastAsia="楷体_GB2312"/>
      <w:sz w:val="32"/>
      <w:szCs w:val="20"/>
    </w:rPr>
  </w:style>
  <w:style w:type="paragraph" w:styleId="54">
    <w:name w:val="Body Text Indent 2"/>
    <w:basedOn w:val="1"/>
    <w:qFormat/>
    <w:uiPriority w:val="0"/>
    <w:pPr>
      <w:snapToGrid w:val="0"/>
      <w:ind w:firstLine="542" w:firstLineChars="225"/>
    </w:pPr>
    <w:rPr>
      <w:rFonts w:ascii="仿宋_GB2312" w:hAnsi="宋体" w:cs="Arial"/>
      <w:b/>
      <w:bCs/>
      <w:color w:val="000000"/>
      <w:sz w:val="24"/>
      <w:szCs w:val="24"/>
    </w:rPr>
  </w:style>
  <w:style w:type="paragraph" w:styleId="55">
    <w:name w:val="endnote text"/>
    <w:basedOn w:val="1"/>
    <w:semiHidden/>
    <w:qFormat/>
    <w:uiPriority w:val="0"/>
    <w:pPr>
      <w:snapToGrid w:val="0"/>
      <w:spacing w:afterLines="50"/>
      <w:jc w:val="left"/>
    </w:pPr>
    <w:rPr>
      <w:rFonts w:ascii="宋体"/>
      <w:snapToGrid w:val="0"/>
      <w:kern w:val="0"/>
      <w:szCs w:val="20"/>
    </w:rPr>
  </w:style>
  <w:style w:type="paragraph" w:styleId="56">
    <w:name w:val="List Continue 5"/>
    <w:basedOn w:val="1"/>
    <w:qFormat/>
    <w:uiPriority w:val="0"/>
    <w:pPr>
      <w:spacing w:after="120" w:line="360" w:lineRule="auto"/>
      <w:ind w:left="2100" w:leftChars="1000"/>
    </w:pPr>
    <w:rPr>
      <w:sz w:val="24"/>
      <w:szCs w:val="24"/>
    </w:rPr>
  </w:style>
  <w:style w:type="paragraph" w:styleId="57">
    <w:name w:val="Balloon Text"/>
    <w:basedOn w:val="1"/>
    <w:link w:val="370"/>
    <w:qFormat/>
    <w:uiPriority w:val="0"/>
    <w:rPr>
      <w:rFonts w:ascii="Calibri" w:hAnsi="Calibri"/>
      <w:sz w:val="18"/>
      <w:szCs w:val="18"/>
    </w:rPr>
  </w:style>
  <w:style w:type="paragraph" w:styleId="58">
    <w:name w:val="footer"/>
    <w:basedOn w:val="1"/>
    <w:next w:val="59"/>
    <w:link w:val="394"/>
    <w:unhideWhenUsed/>
    <w:qFormat/>
    <w:uiPriority w:val="99"/>
    <w:pPr>
      <w:tabs>
        <w:tab w:val="center" w:pos="4153"/>
        <w:tab w:val="right" w:pos="8306"/>
      </w:tabs>
      <w:snapToGrid w:val="0"/>
      <w:jc w:val="left"/>
    </w:pPr>
    <w:rPr>
      <w:sz w:val="18"/>
      <w:szCs w:val="18"/>
    </w:rPr>
  </w:style>
  <w:style w:type="paragraph" w:styleId="59">
    <w:name w:val="toc 2"/>
    <w:basedOn w:val="1"/>
    <w:next w:val="1"/>
    <w:qFormat/>
    <w:uiPriority w:val="0"/>
    <w:pPr>
      <w:tabs>
        <w:tab w:val="right" w:leader="dot" w:pos="8296"/>
      </w:tabs>
      <w:ind w:left="210"/>
      <w:jc w:val="left"/>
    </w:pPr>
    <w:rPr>
      <w:b/>
      <w:smallCaps/>
      <w:szCs w:val="24"/>
    </w:rPr>
  </w:style>
  <w:style w:type="paragraph" w:styleId="60">
    <w:name w:val="header"/>
    <w:basedOn w:val="1"/>
    <w:link w:val="241"/>
    <w:unhideWhenUsed/>
    <w:qFormat/>
    <w:uiPriority w:val="99"/>
    <w:pPr>
      <w:pBdr>
        <w:bottom w:val="single" w:color="auto" w:sz="6" w:space="1"/>
      </w:pBdr>
      <w:tabs>
        <w:tab w:val="center" w:pos="4153"/>
        <w:tab w:val="right" w:pos="8306"/>
      </w:tabs>
      <w:snapToGrid w:val="0"/>
      <w:jc w:val="center"/>
    </w:pPr>
    <w:rPr>
      <w:sz w:val="18"/>
      <w:szCs w:val="18"/>
    </w:rPr>
  </w:style>
  <w:style w:type="paragraph" w:styleId="61">
    <w:name w:val="Signature"/>
    <w:basedOn w:val="1"/>
    <w:qFormat/>
    <w:uiPriority w:val="0"/>
    <w:pPr>
      <w:spacing w:line="360" w:lineRule="auto"/>
      <w:ind w:left="100" w:leftChars="2100"/>
    </w:pPr>
    <w:rPr>
      <w:sz w:val="24"/>
      <w:szCs w:val="24"/>
    </w:rPr>
  </w:style>
  <w:style w:type="paragraph" w:styleId="62">
    <w:name w:val="toc 1"/>
    <w:basedOn w:val="1"/>
    <w:next w:val="1"/>
    <w:qFormat/>
    <w:uiPriority w:val="0"/>
    <w:rPr>
      <w:szCs w:val="24"/>
    </w:rPr>
  </w:style>
  <w:style w:type="paragraph" w:styleId="63">
    <w:name w:val="List Continue 4"/>
    <w:basedOn w:val="1"/>
    <w:qFormat/>
    <w:uiPriority w:val="0"/>
    <w:pPr>
      <w:spacing w:after="120" w:line="360" w:lineRule="auto"/>
      <w:ind w:left="1680" w:leftChars="800"/>
    </w:pPr>
    <w:rPr>
      <w:sz w:val="24"/>
      <w:szCs w:val="24"/>
    </w:rPr>
  </w:style>
  <w:style w:type="paragraph" w:styleId="64">
    <w:name w:val="toc 4"/>
    <w:basedOn w:val="1"/>
    <w:next w:val="1"/>
    <w:semiHidden/>
    <w:qFormat/>
    <w:uiPriority w:val="0"/>
    <w:pPr>
      <w:ind w:left="629"/>
      <w:jc w:val="left"/>
    </w:pPr>
    <w:rPr>
      <w:snapToGrid w:val="0"/>
      <w:kern w:val="0"/>
      <w:szCs w:val="18"/>
    </w:rPr>
  </w:style>
  <w:style w:type="paragraph" w:styleId="65">
    <w:name w:val="index heading"/>
    <w:basedOn w:val="1"/>
    <w:next w:val="66"/>
    <w:semiHidden/>
    <w:qFormat/>
    <w:uiPriority w:val="0"/>
    <w:pPr>
      <w:spacing w:line="360" w:lineRule="auto"/>
    </w:pPr>
    <w:rPr>
      <w:rFonts w:ascii="Arial" w:hAnsi="Arial" w:cs="Arial"/>
      <w:b/>
      <w:bCs/>
      <w:sz w:val="24"/>
      <w:szCs w:val="24"/>
    </w:rPr>
  </w:style>
  <w:style w:type="paragraph" w:styleId="66">
    <w:name w:val="index 1"/>
    <w:basedOn w:val="1"/>
    <w:next w:val="1"/>
    <w:qFormat/>
    <w:uiPriority w:val="0"/>
    <w:rPr>
      <w:szCs w:val="20"/>
    </w:rPr>
  </w:style>
  <w:style w:type="paragraph" w:styleId="67">
    <w:name w:val="Subtitle"/>
    <w:basedOn w:val="1"/>
    <w:qFormat/>
    <w:uiPriority w:val="0"/>
    <w:pPr>
      <w:spacing w:afterLines="50"/>
      <w:jc w:val="center"/>
    </w:pPr>
    <w:rPr>
      <w:rFonts w:eastAsia="Times New Roman"/>
      <w:sz w:val="18"/>
      <w:szCs w:val="18"/>
    </w:rPr>
  </w:style>
  <w:style w:type="paragraph" w:styleId="68">
    <w:name w:val="List Number 5"/>
    <w:basedOn w:val="1"/>
    <w:qFormat/>
    <w:uiPriority w:val="0"/>
    <w:pPr>
      <w:tabs>
        <w:tab w:val="left" w:pos="2040"/>
      </w:tabs>
      <w:spacing w:line="360" w:lineRule="auto"/>
      <w:ind w:left="2040" w:leftChars="800" w:hanging="360" w:hangingChars="200"/>
    </w:pPr>
    <w:rPr>
      <w:sz w:val="24"/>
      <w:szCs w:val="24"/>
    </w:rPr>
  </w:style>
  <w:style w:type="paragraph" w:styleId="69">
    <w:name w:val="List"/>
    <w:basedOn w:val="1"/>
    <w:qFormat/>
    <w:uiPriority w:val="0"/>
    <w:pPr>
      <w:ind w:left="200" w:hanging="200" w:hangingChars="200"/>
    </w:pPr>
    <w:rPr>
      <w:sz w:val="28"/>
      <w:szCs w:val="24"/>
    </w:rPr>
  </w:style>
  <w:style w:type="paragraph" w:styleId="70">
    <w:name w:val="footnote text"/>
    <w:basedOn w:val="1"/>
    <w:semiHidden/>
    <w:qFormat/>
    <w:uiPriority w:val="0"/>
    <w:pPr>
      <w:snapToGrid w:val="0"/>
      <w:spacing w:line="360" w:lineRule="auto"/>
      <w:jc w:val="left"/>
    </w:pPr>
    <w:rPr>
      <w:sz w:val="18"/>
      <w:szCs w:val="18"/>
    </w:rPr>
  </w:style>
  <w:style w:type="paragraph" w:styleId="71">
    <w:name w:val="toc 6"/>
    <w:basedOn w:val="1"/>
    <w:next w:val="1"/>
    <w:qFormat/>
    <w:uiPriority w:val="0"/>
    <w:pPr>
      <w:spacing w:line="360" w:lineRule="auto"/>
      <w:ind w:left="1200"/>
      <w:jc w:val="left"/>
    </w:pPr>
    <w:rPr>
      <w:sz w:val="18"/>
      <w:szCs w:val="18"/>
    </w:rPr>
  </w:style>
  <w:style w:type="paragraph" w:styleId="72">
    <w:name w:val="List 5"/>
    <w:basedOn w:val="1"/>
    <w:qFormat/>
    <w:uiPriority w:val="0"/>
    <w:pPr>
      <w:ind w:left="100" w:leftChars="800" w:hanging="200" w:hangingChars="200"/>
    </w:pPr>
    <w:rPr>
      <w:szCs w:val="24"/>
    </w:rPr>
  </w:style>
  <w:style w:type="paragraph" w:styleId="73">
    <w:name w:val="Body Text Indent 3"/>
    <w:basedOn w:val="1"/>
    <w:link w:val="311"/>
    <w:qFormat/>
    <w:uiPriority w:val="0"/>
    <w:pPr>
      <w:snapToGrid w:val="0"/>
      <w:ind w:firstLine="480" w:firstLineChars="200"/>
      <w:jc w:val="left"/>
    </w:pPr>
    <w:rPr>
      <w:rFonts w:ascii="仿宋_GB2312" w:hAnsi="宋体" w:eastAsia="仿宋_GB2312"/>
      <w:color w:val="000000"/>
      <w:sz w:val="24"/>
      <w:szCs w:val="24"/>
    </w:rPr>
  </w:style>
  <w:style w:type="paragraph" w:styleId="74">
    <w:name w:val="index 7"/>
    <w:basedOn w:val="1"/>
    <w:next w:val="1"/>
    <w:semiHidden/>
    <w:qFormat/>
    <w:uiPriority w:val="0"/>
    <w:pPr>
      <w:spacing w:line="360" w:lineRule="auto"/>
      <w:ind w:left="1200" w:leftChars="1200"/>
    </w:pPr>
    <w:rPr>
      <w:sz w:val="24"/>
      <w:szCs w:val="24"/>
    </w:rPr>
  </w:style>
  <w:style w:type="paragraph" w:styleId="75">
    <w:name w:val="index 9"/>
    <w:basedOn w:val="1"/>
    <w:next w:val="1"/>
    <w:semiHidden/>
    <w:qFormat/>
    <w:uiPriority w:val="0"/>
    <w:pPr>
      <w:spacing w:line="360" w:lineRule="auto"/>
      <w:ind w:left="1600" w:leftChars="1600"/>
    </w:pPr>
    <w:rPr>
      <w:sz w:val="24"/>
      <w:szCs w:val="24"/>
    </w:rPr>
  </w:style>
  <w:style w:type="paragraph" w:styleId="76">
    <w:name w:val="table of figures"/>
    <w:basedOn w:val="1"/>
    <w:next w:val="1"/>
    <w:semiHidden/>
    <w:qFormat/>
    <w:uiPriority w:val="0"/>
    <w:pPr>
      <w:tabs>
        <w:tab w:val="left" w:pos="1270"/>
      </w:tabs>
      <w:spacing w:line="360" w:lineRule="auto"/>
      <w:ind w:left="1270" w:hanging="420"/>
      <w:jc w:val="left"/>
    </w:pPr>
    <w:rPr>
      <w:smallCaps/>
      <w:sz w:val="20"/>
      <w:szCs w:val="20"/>
    </w:rPr>
  </w:style>
  <w:style w:type="paragraph" w:styleId="77">
    <w:name w:val="toc 9"/>
    <w:basedOn w:val="1"/>
    <w:next w:val="1"/>
    <w:qFormat/>
    <w:uiPriority w:val="0"/>
    <w:pPr>
      <w:spacing w:line="360" w:lineRule="auto"/>
      <w:ind w:left="1920"/>
      <w:jc w:val="left"/>
    </w:pPr>
    <w:rPr>
      <w:sz w:val="18"/>
      <w:szCs w:val="18"/>
    </w:rPr>
  </w:style>
  <w:style w:type="paragraph" w:styleId="78">
    <w:name w:val="Body Text 2"/>
    <w:basedOn w:val="1"/>
    <w:qFormat/>
    <w:uiPriority w:val="0"/>
    <w:pPr>
      <w:widowControl/>
      <w:snapToGrid w:val="0"/>
      <w:spacing w:before="50" w:afterLines="50" w:line="400" w:lineRule="exact"/>
      <w:jc w:val="left"/>
    </w:pPr>
    <w:rPr>
      <w:rFonts w:ascii="宋体" w:hAnsi="宋体"/>
      <w:color w:val="000000"/>
      <w:sz w:val="24"/>
      <w:szCs w:val="24"/>
    </w:rPr>
  </w:style>
  <w:style w:type="paragraph" w:styleId="79">
    <w:name w:val="List 4"/>
    <w:basedOn w:val="1"/>
    <w:qFormat/>
    <w:uiPriority w:val="0"/>
    <w:pPr>
      <w:ind w:left="100" w:leftChars="600" w:hanging="200" w:hangingChars="200"/>
    </w:pPr>
    <w:rPr>
      <w:szCs w:val="24"/>
    </w:rPr>
  </w:style>
  <w:style w:type="paragraph" w:styleId="80">
    <w:name w:val="List Continue 2"/>
    <w:basedOn w:val="1"/>
    <w:qFormat/>
    <w:uiPriority w:val="0"/>
    <w:pPr>
      <w:spacing w:after="120" w:line="360" w:lineRule="auto"/>
      <w:ind w:left="840" w:leftChars="400"/>
    </w:pPr>
    <w:rPr>
      <w:sz w:val="24"/>
      <w:szCs w:val="24"/>
    </w:r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sz w:val="24"/>
      <w:szCs w:val="24"/>
    </w:rPr>
  </w:style>
  <w:style w:type="paragraph" w:styleId="82">
    <w:name w:val="HTML Preformatted"/>
    <w:basedOn w:val="1"/>
    <w:qFormat/>
    <w:uiPriority w:val="0"/>
    <w:rPr>
      <w:rFonts w:ascii="Courier New" w:hAnsi="Courier New" w:cs="Courier New"/>
      <w:sz w:val="20"/>
      <w:szCs w:val="20"/>
    </w:rPr>
  </w:style>
  <w:style w:type="paragraph" w:styleId="83">
    <w:name w:val="Normal (Web)"/>
    <w:basedOn w:val="1"/>
    <w:link w:val="1190"/>
    <w:unhideWhenUsed/>
    <w:qFormat/>
    <w:uiPriority w:val="99"/>
    <w:pPr>
      <w:widowControl/>
      <w:spacing w:before="100" w:beforeAutospacing="1" w:after="100" w:afterAutospacing="1"/>
      <w:jc w:val="left"/>
    </w:pPr>
    <w:rPr>
      <w:rFonts w:ascii="宋体" w:hAnsi="宋体" w:cs="宋体"/>
      <w:kern w:val="0"/>
      <w:sz w:val="24"/>
      <w:szCs w:val="24"/>
    </w:rPr>
  </w:style>
  <w:style w:type="paragraph" w:styleId="84">
    <w:name w:val="List Continue 3"/>
    <w:basedOn w:val="1"/>
    <w:qFormat/>
    <w:uiPriority w:val="0"/>
    <w:pPr>
      <w:spacing w:beforeLines="40" w:afterLines="40" w:line="300" w:lineRule="auto"/>
      <w:ind w:left="1260" w:leftChars="600" w:firstLine="420"/>
    </w:pPr>
    <w:rPr>
      <w:sz w:val="24"/>
      <w:szCs w:val="24"/>
    </w:rPr>
  </w:style>
  <w:style w:type="paragraph" w:styleId="85">
    <w:name w:val="index 2"/>
    <w:basedOn w:val="1"/>
    <w:next w:val="1"/>
    <w:semiHidden/>
    <w:qFormat/>
    <w:uiPriority w:val="0"/>
    <w:pPr>
      <w:spacing w:line="360" w:lineRule="auto"/>
      <w:ind w:left="200" w:leftChars="200"/>
    </w:pPr>
    <w:rPr>
      <w:sz w:val="24"/>
      <w:szCs w:val="24"/>
    </w:rPr>
  </w:style>
  <w:style w:type="paragraph" w:styleId="86">
    <w:name w:val="Title"/>
    <w:basedOn w:val="1"/>
    <w:link w:val="128"/>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3"/>
    <w:next w:val="33"/>
    <w:semiHidden/>
    <w:qFormat/>
    <w:uiPriority w:val="0"/>
    <w:rPr>
      <w:b/>
      <w:bCs/>
    </w:r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Grid 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2">
    <w:name w:val="Table Grid 5"/>
    <w:basedOn w:val="88"/>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5">
    <w:name w:val="Strong"/>
    <w:basedOn w:val="94"/>
    <w:qFormat/>
    <w:uiPriority w:val="0"/>
    <w:rPr>
      <w:b/>
      <w:bCs/>
    </w:rPr>
  </w:style>
  <w:style w:type="character" w:styleId="96">
    <w:name w:val="page number"/>
    <w:basedOn w:val="94"/>
    <w:qFormat/>
    <w:uiPriority w:val="99"/>
  </w:style>
  <w:style w:type="character" w:styleId="97">
    <w:name w:val="FollowedHyperlink"/>
    <w:qFormat/>
    <w:uiPriority w:val="99"/>
    <w:rPr>
      <w:color w:val="800080"/>
      <w:u w:val="single"/>
    </w:rPr>
  </w:style>
  <w:style w:type="character" w:styleId="98">
    <w:name w:val="Emphasis"/>
    <w:qFormat/>
    <w:uiPriority w:val="0"/>
    <w:rPr>
      <w:color w:val="CC0033"/>
    </w:rPr>
  </w:style>
  <w:style w:type="character" w:styleId="99">
    <w:name w:val="line number"/>
    <w:basedOn w:val="94"/>
    <w:qFormat/>
    <w:uiPriority w:val="0"/>
  </w:style>
  <w:style w:type="character" w:styleId="100">
    <w:name w:val="HTML Acronym"/>
    <w:basedOn w:val="94"/>
    <w:qFormat/>
    <w:uiPriority w:val="0"/>
  </w:style>
  <w:style w:type="character" w:styleId="101">
    <w:name w:val="Hyperlink"/>
    <w:qFormat/>
    <w:uiPriority w:val="99"/>
    <w:rPr>
      <w:color w:val="0000FF"/>
      <w:u w:val="single"/>
    </w:rPr>
  </w:style>
  <w:style w:type="character" w:styleId="102">
    <w:name w:val="annotation reference"/>
    <w:qFormat/>
    <w:uiPriority w:val="0"/>
    <w:rPr>
      <w:sz w:val="21"/>
      <w:szCs w:val="21"/>
    </w:rPr>
  </w:style>
  <w:style w:type="character" w:styleId="103">
    <w:name w:val="footnote reference"/>
    <w:semiHidden/>
    <w:qFormat/>
    <w:uiPriority w:val="0"/>
    <w:rPr>
      <w:rFonts w:hint="default" w:ascii="Tahoma" w:hAnsi="Tahoma" w:eastAsia="宋体" w:cs="Tahoma"/>
      <w:kern w:val="2"/>
      <w:sz w:val="36"/>
      <w:szCs w:val="36"/>
      <w:vertAlign w:val="superscript"/>
      <w:lang w:val="en-US" w:eastAsia="zh-CN" w:bidi="ar-SA"/>
    </w:rPr>
  </w:style>
  <w:style w:type="paragraph" w:customStyle="1" w:styleId="104">
    <w:name w:val="[Normal]"/>
    <w:qFormat/>
    <w:uiPriority w:val="0"/>
    <w:rPr>
      <w:rFonts w:ascii="宋体" w:hAnsi="宋体" w:eastAsia="宋体" w:cs="Times New Roman"/>
      <w:sz w:val="24"/>
      <w:szCs w:val="22"/>
      <w:lang w:val="zh-CN" w:eastAsia="zh-CN" w:bidi="ar-SA"/>
    </w:rPr>
  </w:style>
  <w:style w:type="character" w:customStyle="1" w:styleId="105">
    <w:name w:val="h105-2"/>
    <w:qFormat/>
    <w:uiPriority w:val="0"/>
    <w:rPr>
      <w:rFonts w:hint="default" w:ascii="Tahoma" w:hAnsi="Tahoma" w:eastAsia="宋体" w:cs="Tahoma"/>
      <w:kern w:val="2"/>
      <w:sz w:val="36"/>
      <w:szCs w:val="36"/>
      <w:lang w:val="en-US" w:eastAsia="zh-CN" w:bidi="ar-SA"/>
    </w:rPr>
  </w:style>
  <w:style w:type="character" w:customStyle="1" w:styleId="106">
    <w:name w:val="maywed421"/>
    <w:qFormat/>
    <w:uiPriority w:val="0"/>
    <w:rPr>
      <w:color w:val="366FB6"/>
      <w:u w:val="none"/>
    </w:rPr>
  </w:style>
  <w:style w:type="character" w:customStyle="1" w:styleId="107">
    <w:name w:val="标题 8 Char"/>
    <w:link w:val="15"/>
    <w:qFormat/>
    <w:uiPriority w:val="0"/>
    <w:rPr>
      <w:rFonts w:ascii="Arial" w:hAnsi="Arial" w:eastAsia="黑体"/>
      <w:sz w:val="24"/>
    </w:rPr>
  </w:style>
  <w:style w:type="character" w:customStyle="1" w:styleId="108">
    <w:name w:val="tw4winInternal"/>
    <w:qFormat/>
    <w:uiPriority w:val="0"/>
    <w:rPr>
      <w:rFonts w:ascii="Courier New" w:hAnsi="Courier New"/>
      <w:color w:val="FF0000"/>
    </w:rPr>
  </w:style>
  <w:style w:type="character" w:customStyle="1" w:styleId="109">
    <w:name w:val="H1 Char1"/>
    <w:qFormat/>
    <w:uiPriority w:val="0"/>
    <w:rPr>
      <w:rFonts w:eastAsia="隶书"/>
      <w:b/>
      <w:bCs/>
      <w:sz w:val="36"/>
      <w:szCs w:val="36"/>
      <w:lang w:val="en-US" w:eastAsia="zh-CN" w:bidi="ar-SA"/>
    </w:rPr>
  </w:style>
  <w:style w:type="character" w:customStyle="1" w:styleId="110">
    <w:name w:val="普通文字 Char1 Char"/>
    <w:qFormat/>
    <w:uiPriority w:val="0"/>
    <w:rPr>
      <w:rFonts w:ascii="宋体" w:hAnsi="Courier New" w:eastAsia="宋体"/>
      <w:kern w:val="2"/>
      <w:sz w:val="21"/>
      <w:szCs w:val="24"/>
      <w:lang w:val="en-US" w:eastAsia="zh-CN" w:bidi="ar-SA"/>
    </w:rPr>
  </w:style>
  <w:style w:type="character" w:customStyle="1" w:styleId="111">
    <w:name w:val="标题 2 Char"/>
    <w:semiHidden/>
    <w:qFormat/>
    <w:uiPriority w:val="0"/>
    <w:rPr>
      <w:rFonts w:ascii="Cambria" w:hAnsi="Cambria" w:eastAsia="宋体" w:cs="Times New Roman"/>
      <w:b/>
      <w:bCs/>
      <w:sz w:val="32"/>
      <w:szCs w:val="32"/>
    </w:rPr>
  </w:style>
  <w:style w:type="character" w:customStyle="1" w:styleId="112">
    <w:name w:val="Table Heading Char Char"/>
    <w:link w:val="113"/>
    <w:qFormat/>
    <w:uiPriority w:val="0"/>
    <w:rPr>
      <w:rFonts w:eastAsia="宋体"/>
      <w:b/>
      <w:kern w:val="2"/>
      <w:sz w:val="16"/>
      <w:szCs w:val="24"/>
      <w:lang w:val="en-US" w:eastAsia="zh-CN" w:bidi="ar-SA"/>
    </w:rPr>
  </w:style>
  <w:style w:type="paragraph" w:customStyle="1" w:styleId="113">
    <w:name w:val="Table Heading"/>
    <w:basedOn w:val="114"/>
    <w:link w:val="112"/>
    <w:qFormat/>
    <w:uiPriority w:val="0"/>
    <w:rPr>
      <w:b/>
    </w:rPr>
  </w:style>
  <w:style w:type="paragraph" w:customStyle="1" w:styleId="114">
    <w:name w:val="Table Text"/>
    <w:basedOn w:val="1"/>
    <w:link w:val="262"/>
    <w:qFormat/>
    <w:uiPriority w:val="0"/>
    <w:pPr>
      <w:keepLines/>
      <w:spacing w:beforeLines="40" w:afterLines="40"/>
    </w:pPr>
    <w:rPr>
      <w:sz w:val="16"/>
      <w:szCs w:val="24"/>
    </w:rPr>
  </w:style>
  <w:style w:type="character" w:customStyle="1" w:styleId="115">
    <w:name w:val="tw4winExternal"/>
    <w:qFormat/>
    <w:uiPriority w:val="0"/>
    <w:rPr>
      <w:rFonts w:ascii="Courier New" w:hAnsi="Courier New"/>
      <w:color w:val="808080"/>
    </w:rPr>
  </w:style>
  <w:style w:type="character" w:customStyle="1" w:styleId="116">
    <w:name w:val="style81"/>
    <w:qFormat/>
    <w:uiPriority w:val="0"/>
    <w:rPr>
      <w:color w:val="003366"/>
    </w:rPr>
  </w:style>
  <w:style w:type="character" w:customStyle="1" w:styleId="117">
    <w:name w:val="BOD 0 Char2"/>
    <w:qFormat/>
    <w:uiPriority w:val="0"/>
    <w:rPr>
      <w:rFonts w:eastAsia="宋体"/>
      <w:b/>
      <w:bCs/>
      <w:kern w:val="2"/>
      <w:sz w:val="32"/>
      <w:szCs w:val="32"/>
      <w:lang w:val="en-US" w:eastAsia="zh-CN" w:bidi="ar-SA"/>
    </w:rPr>
  </w:style>
  <w:style w:type="character" w:customStyle="1" w:styleId="118">
    <w:name w:val="样式 小四"/>
    <w:qFormat/>
    <w:uiPriority w:val="0"/>
    <w:rPr>
      <w:sz w:val="21"/>
    </w:rPr>
  </w:style>
  <w:style w:type="character" w:customStyle="1" w:styleId="119">
    <w:name w:val="ziti1"/>
    <w:qFormat/>
    <w:uiPriority w:val="0"/>
    <w:rPr>
      <w:rFonts w:hint="default"/>
      <w:color w:val="282726"/>
      <w:spacing w:val="360"/>
      <w:sz w:val="21"/>
      <w:szCs w:val="21"/>
      <w:u w:val="none"/>
    </w:rPr>
  </w:style>
  <w:style w:type="character" w:customStyle="1" w:styleId="120">
    <w:name w:val="t1"/>
    <w:qFormat/>
    <w:uiPriority w:val="0"/>
    <w:rPr>
      <w:rFonts w:hint="default" w:ascii="Tahoma" w:hAnsi="Tahoma" w:eastAsia="宋体" w:cs="Tahoma"/>
      <w:color w:val="990000"/>
      <w:kern w:val="2"/>
      <w:sz w:val="36"/>
      <w:szCs w:val="36"/>
      <w:lang w:val="en-US" w:eastAsia="zh-CN" w:bidi="ar-SA"/>
    </w:rPr>
  </w:style>
  <w:style w:type="character" w:customStyle="1" w:styleId="121">
    <w:name w:val="标准 Char Char Char Char"/>
    <w:link w:val="122"/>
    <w:qFormat/>
    <w:locked/>
    <w:uiPriority w:val="0"/>
    <w:rPr>
      <w:rFonts w:ascii="宋体" w:hAnsi="宋体" w:eastAsia="宋体"/>
      <w:color w:val="000000"/>
      <w:kern w:val="2"/>
      <w:sz w:val="24"/>
      <w:lang w:val="en-US" w:eastAsia="zh-CN" w:bidi="ar-SA"/>
    </w:rPr>
  </w:style>
  <w:style w:type="paragraph" w:customStyle="1" w:styleId="122">
    <w:name w:val="标准 Char Char Char"/>
    <w:basedOn w:val="1"/>
    <w:link w:val="121"/>
    <w:qFormat/>
    <w:uiPriority w:val="0"/>
    <w:pPr>
      <w:autoSpaceDE w:val="0"/>
      <w:autoSpaceDN w:val="0"/>
      <w:adjustRightInd w:val="0"/>
      <w:snapToGrid w:val="0"/>
      <w:spacing w:beforeLines="40" w:afterLines="40" w:line="312" w:lineRule="atLeast"/>
      <w:ind w:right="11" w:firstLine="480"/>
    </w:pPr>
    <w:rPr>
      <w:rFonts w:ascii="宋体" w:hAnsi="宋体"/>
      <w:color w:val="000000"/>
      <w:sz w:val="24"/>
      <w:szCs w:val="20"/>
    </w:rPr>
  </w:style>
  <w:style w:type="character" w:customStyle="1" w:styleId="123">
    <w:name w:val="批注文字 Char"/>
    <w:link w:val="33"/>
    <w:qFormat/>
    <w:uiPriority w:val="99"/>
    <w:rPr>
      <w:rFonts w:ascii="Calibri" w:hAnsi="Calibri" w:eastAsia="宋体"/>
      <w:kern w:val="2"/>
      <w:sz w:val="21"/>
      <w:szCs w:val="22"/>
      <w:lang w:val="en-US" w:eastAsia="zh-CN" w:bidi="ar-SA"/>
    </w:rPr>
  </w:style>
  <w:style w:type="character" w:customStyle="1" w:styleId="124">
    <w:name w:val="tw4winTerm"/>
    <w:qFormat/>
    <w:uiPriority w:val="0"/>
    <w:rPr>
      <w:color w:val="0000FF"/>
    </w:rPr>
  </w:style>
  <w:style w:type="character" w:customStyle="1" w:styleId="125">
    <w:name w:val="图注 Char"/>
    <w:link w:val="126"/>
    <w:qFormat/>
    <w:uiPriority w:val="0"/>
    <w:rPr>
      <w:rFonts w:eastAsia="宋体"/>
      <w:sz w:val="18"/>
      <w:lang w:val="en-US" w:eastAsia="zh-CN" w:bidi="ar-SA"/>
    </w:rPr>
  </w:style>
  <w:style w:type="paragraph" w:customStyle="1" w:styleId="126">
    <w:name w:val="图注"/>
    <w:basedOn w:val="1"/>
    <w:next w:val="26"/>
    <w:link w:val="125"/>
    <w:qFormat/>
    <w:uiPriority w:val="0"/>
    <w:pPr>
      <w:spacing w:beforeLines="40" w:afterLines="40" w:line="360" w:lineRule="auto"/>
      <w:jc w:val="center"/>
    </w:pPr>
    <w:rPr>
      <w:kern w:val="0"/>
      <w:sz w:val="18"/>
      <w:szCs w:val="20"/>
    </w:rPr>
  </w:style>
  <w:style w:type="character" w:customStyle="1" w:styleId="127">
    <w:name w:val="个人撰写风格"/>
    <w:qFormat/>
    <w:uiPriority w:val="0"/>
    <w:rPr>
      <w:rFonts w:ascii="Arial" w:hAnsi="Arial" w:eastAsia="宋体" w:cs="Arial"/>
      <w:color w:val="auto"/>
      <w:sz w:val="20"/>
    </w:rPr>
  </w:style>
  <w:style w:type="character" w:customStyle="1" w:styleId="128">
    <w:name w:val="标题 Char"/>
    <w:link w:val="86"/>
    <w:qFormat/>
    <w:uiPriority w:val="0"/>
    <w:rPr>
      <w:kern w:val="2"/>
      <w:sz w:val="18"/>
      <w:szCs w:val="18"/>
    </w:rPr>
  </w:style>
  <w:style w:type="character" w:customStyle="1" w:styleId="129">
    <w:name w:val="浅色列表 - 强调文字颜色 5 Char"/>
    <w:link w:val="130"/>
    <w:qFormat/>
    <w:locked/>
    <w:uiPriority w:val="0"/>
    <w:rPr>
      <w:rFonts w:ascii="Calibri" w:hAnsi="Calibri" w:eastAsia="宋体"/>
      <w:lang w:bidi="ar-SA"/>
    </w:rPr>
  </w:style>
  <w:style w:type="paragraph" w:customStyle="1" w:styleId="130">
    <w:name w:val="浅色列表 - 强调文字颜色 52"/>
    <w:basedOn w:val="1"/>
    <w:link w:val="129"/>
    <w:qFormat/>
    <w:uiPriority w:val="0"/>
    <w:pPr>
      <w:ind w:firstLine="420" w:firstLineChars="200"/>
    </w:pPr>
    <w:rPr>
      <w:rFonts w:ascii="Calibri" w:hAnsi="Calibri"/>
      <w:kern w:val="0"/>
      <w:sz w:val="20"/>
      <w:szCs w:val="20"/>
    </w:rPr>
  </w:style>
  <w:style w:type="character" w:customStyle="1" w:styleId="131">
    <w:name w:val="标准文本 Char"/>
    <w:link w:val="132"/>
    <w:qFormat/>
    <w:locked/>
    <w:uiPriority w:val="0"/>
    <w:rPr>
      <w:rFonts w:eastAsia="宋体"/>
      <w:kern w:val="2"/>
      <w:sz w:val="24"/>
      <w:szCs w:val="24"/>
      <w:lang w:val="en-US" w:eastAsia="zh-CN" w:bidi="ar-SA"/>
    </w:rPr>
  </w:style>
  <w:style w:type="paragraph" w:customStyle="1" w:styleId="132">
    <w:name w:val="标准文本"/>
    <w:basedOn w:val="1"/>
    <w:link w:val="131"/>
    <w:qFormat/>
    <w:uiPriority w:val="0"/>
    <w:pPr>
      <w:spacing w:line="360" w:lineRule="auto"/>
      <w:ind w:firstLine="480" w:firstLineChars="200"/>
    </w:pPr>
    <w:rPr>
      <w:sz w:val="24"/>
      <w:szCs w:val="24"/>
    </w:rPr>
  </w:style>
  <w:style w:type="character" w:customStyle="1" w:styleId="133">
    <w:name w:val="ca-7"/>
    <w:basedOn w:val="94"/>
    <w:qFormat/>
    <w:uiPriority w:val="0"/>
  </w:style>
  <w:style w:type="character" w:customStyle="1" w:styleId="134">
    <w:name w:val="正 文 1 Char Char"/>
    <w:qFormat/>
    <w:uiPriority w:val="0"/>
    <w:rPr>
      <w:rFonts w:ascii="宋体" w:hAnsi="Courier New" w:eastAsia="宋体"/>
      <w:kern w:val="2"/>
      <w:sz w:val="21"/>
      <w:lang w:val="en-US" w:eastAsia="zh-CN" w:bidi="ar-SA"/>
    </w:rPr>
  </w:style>
  <w:style w:type="character" w:customStyle="1" w:styleId="135">
    <w:name w:val="插图说明 Char"/>
    <w:link w:val="136"/>
    <w:qFormat/>
    <w:uiPriority w:val="0"/>
    <w:rPr>
      <w:rFonts w:eastAsia="黑体"/>
      <w:sz w:val="24"/>
      <w:lang w:val="en-US" w:eastAsia="zh-CN" w:bidi="ar-SA"/>
    </w:rPr>
  </w:style>
  <w:style w:type="paragraph" w:customStyle="1" w:styleId="136">
    <w:name w:val="插图说明"/>
    <w:basedOn w:val="1"/>
    <w:link w:val="135"/>
    <w:qFormat/>
    <w:uiPriority w:val="0"/>
    <w:pPr>
      <w:adjustRightInd w:val="0"/>
      <w:spacing w:after="240"/>
      <w:ind w:firstLine="200" w:firstLineChars="200"/>
      <w:jc w:val="center"/>
      <w:textAlignment w:val="baseline"/>
    </w:pPr>
    <w:rPr>
      <w:rFonts w:eastAsia="黑体"/>
      <w:kern w:val="0"/>
      <w:sz w:val="24"/>
      <w:szCs w:val="20"/>
    </w:rPr>
  </w:style>
  <w:style w:type="character" w:customStyle="1" w:styleId="137">
    <w:name w:val="标准正文格式 Char"/>
    <w:link w:val="138"/>
    <w:qFormat/>
    <w:uiPriority w:val="0"/>
    <w:rPr>
      <w:rFonts w:ascii="宋体" w:eastAsia="仿宋_GB2312"/>
      <w:color w:val="000000"/>
      <w:sz w:val="24"/>
      <w:lang w:bidi="ar-SA"/>
    </w:rPr>
  </w:style>
  <w:style w:type="paragraph" w:customStyle="1" w:styleId="138">
    <w:name w:val="标准正文格式"/>
    <w:basedOn w:val="1"/>
    <w:link w:val="137"/>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39">
    <w:name w:val="h4 Char"/>
    <w:qFormat/>
    <w:uiPriority w:val="0"/>
    <w:rPr>
      <w:rFonts w:ascii="Arial" w:hAnsi="Arial" w:eastAsia="黑体"/>
      <w:b/>
      <w:bCs/>
      <w:kern w:val="2"/>
      <w:sz w:val="28"/>
      <w:szCs w:val="28"/>
      <w:lang w:val="en-US" w:eastAsia="zh-CN" w:bidi="ar-SA"/>
    </w:rPr>
  </w:style>
  <w:style w:type="character" w:customStyle="1" w:styleId="140">
    <w:name w:val="font_e1"/>
    <w:qFormat/>
    <w:uiPriority w:val="0"/>
    <w:rPr>
      <w:rFonts w:hint="default" w:ascii="Arial" w:hAnsi="Arial" w:cs="Arial"/>
      <w:sz w:val="18"/>
      <w:szCs w:val="18"/>
      <w:u w:val="none"/>
    </w:rPr>
  </w:style>
  <w:style w:type="character" w:customStyle="1" w:styleId="141">
    <w:name w:val="H2 Char"/>
    <w:qFormat/>
    <w:uiPriority w:val="0"/>
    <w:rPr>
      <w:rFonts w:ascii="Arial" w:hAnsi="Arial" w:eastAsia="黑体" w:cs="Times New Roman"/>
      <w:b/>
      <w:bCs/>
      <w:sz w:val="32"/>
      <w:szCs w:val="32"/>
    </w:rPr>
  </w:style>
  <w:style w:type="character" w:customStyle="1" w:styleId="142">
    <w:name w:val="标题 2 Char Char"/>
    <w:qFormat/>
    <w:uiPriority w:val="0"/>
    <w:rPr>
      <w:rFonts w:eastAsia="黑体"/>
      <w:kern w:val="2"/>
      <w:sz w:val="30"/>
      <w:szCs w:val="30"/>
      <w:lang w:val="en-US" w:eastAsia="zh-CN" w:bidi="ar-SA"/>
    </w:rPr>
  </w:style>
  <w:style w:type="character" w:customStyle="1" w:styleId="143">
    <w:name w:val="正文首行缩进 Char1"/>
    <w:link w:val="2"/>
    <w:qFormat/>
    <w:uiPriority w:val="0"/>
    <w:rPr>
      <w:rFonts w:ascii="Calibri" w:hAnsi="Calibri" w:eastAsia="宋体"/>
      <w:kern w:val="2"/>
      <w:sz w:val="21"/>
      <w:szCs w:val="22"/>
      <w:lang w:val="en-US" w:eastAsia="zh-CN" w:bidi="ar-SA"/>
    </w:rPr>
  </w:style>
  <w:style w:type="character" w:customStyle="1" w:styleId="144">
    <w:name w:val="Item List Char"/>
    <w:link w:val="145"/>
    <w:qFormat/>
    <w:uiPriority w:val="0"/>
    <w:rPr>
      <w:rFonts w:ascii="Arial" w:hAnsi="Arial"/>
      <w:sz w:val="21"/>
      <w:lang w:val="en-US" w:eastAsia="en-US" w:bidi="ar-SA"/>
    </w:rPr>
  </w:style>
  <w:style w:type="paragraph" w:customStyle="1" w:styleId="145">
    <w:name w:val="Item List"/>
    <w:link w:val="144"/>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6">
    <w:name w:val="sony12"/>
    <w:qFormat/>
    <w:uiPriority w:val="0"/>
    <w:rPr>
      <w:rFonts w:hint="default" w:ascii="Tahoma" w:hAnsi="Tahoma" w:eastAsia="宋体" w:cs="Tahoma"/>
      <w:kern w:val="2"/>
      <w:sz w:val="36"/>
      <w:szCs w:val="36"/>
      <w:lang w:val="en-US" w:eastAsia="zh-CN" w:bidi="ar-SA"/>
    </w:rPr>
  </w:style>
  <w:style w:type="character" w:customStyle="1" w:styleId="147">
    <w:name w:val="md"/>
    <w:basedOn w:val="94"/>
    <w:qFormat/>
    <w:uiPriority w:val="0"/>
  </w:style>
  <w:style w:type="character" w:customStyle="1" w:styleId="148">
    <w:name w:val="large1"/>
    <w:qFormat/>
    <w:uiPriority w:val="0"/>
    <w:rPr>
      <w:rFonts w:hint="eastAsia" w:ascii="宋体" w:hAnsi="宋体" w:eastAsia="宋体"/>
      <w:sz w:val="21"/>
      <w:szCs w:val="21"/>
    </w:rPr>
  </w:style>
  <w:style w:type="character" w:customStyle="1" w:styleId="149">
    <w:name w:val="标题 51 Char"/>
    <w:qFormat/>
    <w:uiPriority w:val="0"/>
    <w:rPr>
      <w:rFonts w:eastAsia="宋体"/>
      <w:kern w:val="2"/>
      <w:sz w:val="24"/>
      <w:szCs w:val="24"/>
      <w:lang w:val="en-US" w:eastAsia="zh-CN" w:bidi="ar-SA"/>
    </w:rPr>
  </w:style>
  <w:style w:type="character" w:customStyle="1" w:styleId="150">
    <w:name w:val="正文文本缩进 Char"/>
    <w:link w:val="5"/>
    <w:qFormat/>
    <w:locked/>
    <w:uiPriority w:val="0"/>
    <w:rPr>
      <w:rFonts w:ascii="宋体" w:hAnsi="Courier New"/>
      <w:spacing w:val="-4"/>
      <w:kern w:val="2"/>
      <w:sz w:val="18"/>
    </w:rPr>
  </w:style>
  <w:style w:type="character" w:customStyle="1" w:styleId="151">
    <w:name w:val="段 Char Char Char"/>
    <w:qFormat/>
    <w:uiPriority w:val="0"/>
    <w:rPr>
      <w:rFonts w:hint="eastAsia" w:ascii="宋体" w:hAnsi="宋体" w:eastAsia="宋体"/>
      <w:sz w:val="21"/>
      <w:lang w:val="en-US" w:eastAsia="zh-CN" w:bidi="ar-SA"/>
    </w:rPr>
  </w:style>
  <w:style w:type="character" w:customStyle="1" w:styleId="152">
    <w:name w:val="个人答复风格"/>
    <w:qFormat/>
    <w:uiPriority w:val="0"/>
    <w:rPr>
      <w:rFonts w:ascii="Arial" w:hAnsi="Arial" w:eastAsia="宋体" w:cs="Arial"/>
      <w:color w:val="auto"/>
      <w:sz w:val="20"/>
    </w:rPr>
  </w:style>
  <w:style w:type="character" w:customStyle="1" w:styleId="153">
    <w:name w:val="标题 1 Char"/>
    <w:link w:val="8"/>
    <w:qFormat/>
    <w:uiPriority w:val="0"/>
    <w:rPr>
      <w:rFonts w:eastAsia="隶书"/>
      <w:b/>
      <w:bCs/>
      <w:sz w:val="36"/>
      <w:szCs w:val="36"/>
    </w:rPr>
  </w:style>
  <w:style w:type="character" w:customStyle="1" w:styleId="154">
    <w:name w:val="hui"/>
    <w:basedOn w:val="94"/>
    <w:qFormat/>
    <w:uiPriority w:val="0"/>
  </w:style>
  <w:style w:type="character" w:customStyle="1" w:styleId="155">
    <w:name w:val="BOD 0 Char1"/>
    <w:qFormat/>
    <w:uiPriority w:val="0"/>
    <w:rPr>
      <w:rFonts w:eastAsia="宋体"/>
      <w:b/>
      <w:bCs/>
      <w:kern w:val="2"/>
      <w:sz w:val="32"/>
      <w:szCs w:val="32"/>
      <w:lang w:val="en-US" w:eastAsia="zh-CN" w:bidi="ar-SA"/>
    </w:rPr>
  </w:style>
  <w:style w:type="character" w:customStyle="1" w:styleId="156">
    <w:name w:val="BOD 0 Char3"/>
    <w:qFormat/>
    <w:uiPriority w:val="0"/>
    <w:rPr>
      <w:rFonts w:eastAsia="宋体"/>
      <w:b/>
      <w:bCs/>
      <w:kern w:val="2"/>
      <w:sz w:val="32"/>
      <w:szCs w:val="32"/>
      <w:lang w:val="en-US" w:eastAsia="zh-CN" w:bidi="ar-SA"/>
    </w:rPr>
  </w:style>
  <w:style w:type="character" w:customStyle="1" w:styleId="157">
    <w:name w:val="H1 Char3"/>
    <w:qFormat/>
    <w:uiPriority w:val="0"/>
    <w:rPr>
      <w:rFonts w:eastAsia="隶书"/>
      <w:b/>
      <w:bCs/>
      <w:sz w:val="36"/>
      <w:szCs w:val="36"/>
      <w:lang w:val="en-US" w:eastAsia="zh-CN" w:bidi="ar-SA"/>
    </w:rPr>
  </w:style>
  <w:style w:type="character" w:customStyle="1" w:styleId="158">
    <w:name w:val="文档结构图 Char"/>
    <w:link w:val="31"/>
    <w:qFormat/>
    <w:uiPriority w:val="0"/>
    <w:rPr>
      <w:rFonts w:ascii="宋体" w:hAnsi="Courier New" w:eastAsia="宋体"/>
      <w:sz w:val="21"/>
      <w:lang w:val="en-US" w:eastAsia="zh-CN" w:bidi="ar-SA"/>
    </w:rPr>
  </w:style>
  <w:style w:type="character" w:customStyle="1" w:styleId="159">
    <w:name w:val="技术指标项"/>
    <w:qFormat/>
    <w:uiPriority w:val="0"/>
    <w:rPr>
      <w:rFonts w:ascii="仿宋_GB2312" w:hAnsi="仿宋_GB2312" w:eastAsia="仿宋_GB2312"/>
      <w:sz w:val="24"/>
    </w:rPr>
  </w:style>
  <w:style w:type="character" w:customStyle="1" w:styleId="160">
    <w:name w:val="样式 样式 正文首行缩进 + 首行缩进:  2 字符 + 首行缩进:  2 字符 Char"/>
    <w:link w:val="161"/>
    <w:qFormat/>
    <w:uiPriority w:val="0"/>
    <w:rPr>
      <w:rFonts w:eastAsia="宋体" w:cs="宋体"/>
      <w:kern w:val="2"/>
      <w:sz w:val="24"/>
      <w:lang w:val="en-US" w:eastAsia="zh-CN" w:bidi="ar-SA"/>
    </w:rPr>
  </w:style>
  <w:style w:type="paragraph" w:customStyle="1" w:styleId="161">
    <w:name w:val="样式 样式 正文首行缩进 + 首行缩进:  2 字符 + 首行缩进:  2 字符"/>
    <w:basedOn w:val="1"/>
    <w:link w:val="160"/>
    <w:qFormat/>
    <w:uiPriority w:val="0"/>
    <w:pPr>
      <w:spacing w:line="440" w:lineRule="exact"/>
      <w:ind w:firstLine="200" w:firstLineChars="200"/>
    </w:pPr>
    <w:rPr>
      <w:rFonts w:cs="宋体"/>
      <w:sz w:val="24"/>
      <w:szCs w:val="20"/>
    </w:rPr>
  </w:style>
  <w:style w:type="character" w:customStyle="1" w:styleId="162">
    <w:name w:val="m1"/>
    <w:qFormat/>
    <w:uiPriority w:val="0"/>
    <w:rPr>
      <w:rFonts w:hint="default" w:ascii="Tahoma" w:hAnsi="Tahoma" w:eastAsia="宋体" w:cs="Tahoma"/>
      <w:color w:val="0000FF"/>
      <w:kern w:val="2"/>
      <w:sz w:val="36"/>
      <w:szCs w:val="36"/>
      <w:lang w:val="en-US" w:eastAsia="zh-CN" w:bidi="ar-SA"/>
    </w:rPr>
  </w:style>
  <w:style w:type="character" w:customStyle="1" w:styleId="163">
    <w:name w:val="正文 居中 Char"/>
    <w:link w:val="164"/>
    <w:qFormat/>
    <w:locked/>
    <w:uiPriority w:val="0"/>
    <w:rPr>
      <w:rFonts w:eastAsia="宋体" w:cs="宋体"/>
      <w:kern w:val="2"/>
      <w:sz w:val="24"/>
      <w:lang w:val="en-US" w:eastAsia="zh-CN" w:bidi="ar-SA"/>
    </w:rPr>
  </w:style>
  <w:style w:type="paragraph" w:customStyle="1" w:styleId="164">
    <w:name w:val="正文 居中"/>
    <w:basedOn w:val="1"/>
    <w:link w:val="163"/>
    <w:qFormat/>
    <w:uiPriority w:val="0"/>
    <w:pPr>
      <w:spacing w:line="360" w:lineRule="auto"/>
      <w:jc w:val="center"/>
    </w:pPr>
    <w:rPr>
      <w:rFonts w:cs="宋体"/>
      <w:sz w:val="24"/>
      <w:szCs w:val="20"/>
    </w:rPr>
  </w:style>
  <w:style w:type="character" w:customStyle="1" w:styleId="165">
    <w:name w:val="样式 黑体 二号 加粗"/>
    <w:qFormat/>
    <w:uiPriority w:val="0"/>
    <w:rPr>
      <w:rFonts w:hint="eastAsia" w:ascii="黑体" w:hAnsi="黑体" w:eastAsia="黑体"/>
      <w:b/>
      <w:bCs/>
      <w:sz w:val="44"/>
    </w:rPr>
  </w:style>
  <w:style w:type="character" w:customStyle="1" w:styleId="166">
    <w:name w:val="tw4winPopup"/>
    <w:qFormat/>
    <w:uiPriority w:val="0"/>
    <w:rPr>
      <w:rFonts w:ascii="Courier New" w:hAnsi="Courier New"/>
      <w:color w:val="008000"/>
    </w:rPr>
  </w:style>
  <w:style w:type="character" w:customStyle="1" w:styleId="167">
    <w:name w:val="标题 7 Char2 Char"/>
    <w:qFormat/>
    <w:uiPriority w:val="0"/>
    <w:rPr>
      <w:rFonts w:hint="default" w:ascii="Tahoma" w:hAnsi="Tahoma" w:eastAsia="宋体" w:cs="Tahoma"/>
      <w:b/>
      <w:kern w:val="2"/>
      <w:sz w:val="24"/>
      <w:szCs w:val="36"/>
      <w:lang w:val="en-US" w:eastAsia="zh-CN" w:bidi="ar-SA"/>
    </w:rPr>
  </w:style>
  <w:style w:type="character" w:customStyle="1" w:styleId="168">
    <w:name w:val="12word1"/>
    <w:qFormat/>
    <w:uiPriority w:val="0"/>
    <w:rPr>
      <w:rFonts w:hint="default" w:ascii="Tahoma" w:hAnsi="Tahoma" w:eastAsia="宋体" w:cs="Tahoma"/>
      <w:kern w:val="2"/>
      <w:sz w:val="18"/>
      <w:szCs w:val="18"/>
      <w:lang w:val="en-US" w:eastAsia="zh-CN" w:bidi="ar-SA"/>
    </w:rPr>
  </w:style>
  <w:style w:type="character" w:customStyle="1" w:styleId="169">
    <w:name w:val="正文 首行缩进2字符 Char1"/>
    <w:link w:val="170"/>
    <w:qFormat/>
    <w:locked/>
    <w:uiPriority w:val="0"/>
    <w:rPr>
      <w:rFonts w:ascii="宋体" w:hAnsi="宋体" w:eastAsia="宋体"/>
      <w:kern w:val="2"/>
      <w:sz w:val="24"/>
      <w:lang w:val="en-US" w:eastAsia="zh-CN" w:bidi="ar-SA"/>
    </w:rPr>
  </w:style>
  <w:style w:type="paragraph" w:customStyle="1" w:styleId="170">
    <w:name w:val="正文 首行缩进2字符"/>
    <w:basedOn w:val="1"/>
    <w:link w:val="169"/>
    <w:qFormat/>
    <w:uiPriority w:val="0"/>
    <w:pPr>
      <w:spacing w:beforeLines="40" w:afterLines="40" w:line="360" w:lineRule="auto"/>
      <w:ind w:firstLine="200" w:firstLineChars="200"/>
    </w:pPr>
    <w:rPr>
      <w:rFonts w:ascii="宋体" w:hAnsi="宋体"/>
      <w:sz w:val="24"/>
      <w:szCs w:val="20"/>
    </w:rPr>
  </w:style>
  <w:style w:type="character" w:customStyle="1" w:styleId="171">
    <w:name w:val="p1"/>
    <w:qFormat/>
    <w:uiPriority w:val="0"/>
    <w:rPr>
      <w:color w:val="000000"/>
    </w:rPr>
  </w:style>
  <w:style w:type="character" w:customStyle="1" w:styleId="172">
    <w:name w:val="H1 Char4"/>
    <w:qFormat/>
    <w:uiPriority w:val="0"/>
    <w:rPr>
      <w:rFonts w:eastAsia="隶书"/>
      <w:b/>
      <w:bCs/>
      <w:sz w:val="36"/>
      <w:szCs w:val="36"/>
      <w:lang w:val="en-US" w:eastAsia="zh-CN" w:bidi="ar-SA"/>
    </w:rPr>
  </w:style>
  <w:style w:type="character" w:customStyle="1" w:styleId="173">
    <w:name w:val="样式 题注 + 黑体1 Char"/>
    <w:link w:val="174"/>
    <w:qFormat/>
    <w:locked/>
    <w:uiPriority w:val="0"/>
    <w:rPr>
      <w:rFonts w:ascii="黑体" w:hAnsi="黑体" w:eastAsia="黑体" w:cs="Arial"/>
      <w:kern w:val="2"/>
      <w:lang w:val="en-US" w:eastAsia="zh-CN" w:bidi="ar-SA"/>
    </w:rPr>
  </w:style>
  <w:style w:type="paragraph" w:customStyle="1" w:styleId="174">
    <w:name w:val="样式 题注 + 黑体1"/>
    <w:basedOn w:val="27"/>
    <w:link w:val="173"/>
    <w:qFormat/>
    <w:uiPriority w:val="0"/>
    <w:pPr>
      <w:spacing w:beforeLines="40" w:afterLines="40"/>
      <w:jc w:val="center"/>
    </w:pPr>
    <w:rPr>
      <w:rFonts w:ascii="黑体" w:hAnsi="黑体" w:cs="Arial"/>
    </w:rPr>
  </w:style>
  <w:style w:type="character" w:customStyle="1" w:styleId="175">
    <w:name w:val="List Paragraph Char"/>
    <w:link w:val="176"/>
    <w:qFormat/>
    <w:locked/>
    <w:uiPriority w:val="0"/>
    <w:rPr>
      <w:rFonts w:eastAsia="宋体"/>
      <w:kern w:val="2"/>
      <w:sz w:val="21"/>
      <w:szCs w:val="24"/>
      <w:lang w:val="en-US" w:eastAsia="zh-CN" w:bidi="ar-SA"/>
    </w:rPr>
  </w:style>
  <w:style w:type="paragraph" w:customStyle="1" w:styleId="176">
    <w:name w:val="列出段落1"/>
    <w:basedOn w:val="1"/>
    <w:link w:val="175"/>
    <w:qFormat/>
    <w:uiPriority w:val="0"/>
    <w:pPr>
      <w:ind w:firstLine="420" w:firstLineChars="200"/>
    </w:pPr>
    <w:rPr>
      <w:szCs w:val="24"/>
    </w:rPr>
  </w:style>
  <w:style w:type="character" w:customStyle="1" w:styleId="177">
    <w:name w:val="hui3"/>
    <w:qFormat/>
    <w:uiPriority w:val="0"/>
    <w:rPr>
      <w:color w:val="333333"/>
    </w:rPr>
  </w:style>
  <w:style w:type="character" w:customStyle="1" w:styleId="178">
    <w:name w:val="apple-converted-space"/>
    <w:basedOn w:val="94"/>
    <w:qFormat/>
    <w:uiPriority w:val="0"/>
  </w:style>
  <w:style w:type="character" w:customStyle="1" w:styleId="179">
    <w:name w:val="样式4 Char Char"/>
    <w:qFormat/>
    <w:uiPriority w:val="0"/>
    <w:rPr>
      <w:rFonts w:hint="eastAsia" w:ascii="宋体" w:hAnsi="宋体" w:eastAsia="宋体" w:cs="宋体"/>
      <w:color w:val="000000"/>
      <w:sz w:val="24"/>
      <w:szCs w:val="24"/>
      <w:lang w:val="en-US" w:eastAsia="zh-CN" w:bidi="ar-SA"/>
    </w:rPr>
  </w:style>
  <w:style w:type="character" w:customStyle="1" w:styleId="180">
    <w:name w:val="h4 Char3"/>
    <w:qFormat/>
    <w:uiPriority w:val="0"/>
    <w:rPr>
      <w:rFonts w:ascii="Arial" w:hAnsi="Arial" w:eastAsia="黑体"/>
      <w:b/>
      <w:bCs/>
      <w:kern w:val="2"/>
      <w:sz w:val="28"/>
      <w:szCs w:val="28"/>
      <w:lang w:val="en-US" w:eastAsia="zh-CN" w:bidi="ar-SA"/>
    </w:rPr>
  </w:style>
  <w:style w:type="character" w:customStyle="1" w:styleId="181">
    <w:name w:val="标题 7 Char"/>
    <w:link w:val="14"/>
    <w:qFormat/>
    <w:uiPriority w:val="0"/>
    <w:rPr>
      <w:rFonts w:ascii="宋体" w:eastAsia="仿宋_GB2312"/>
      <w:b/>
      <w:sz w:val="24"/>
    </w:rPr>
  </w:style>
  <w:style w:type="character" w:customStyle="1" w:styleId="182">
    <w:name w:val="样式  + 首行缩进:  2 字符 Char"/>
    <w:link w:val="183"/>
    <w:qFormat/>
    <w:uiPriority w:val="0"/>
    <w:rPr>
      <w:rFonts w:eastAsia="宋体" w:cs="宋体"/>
      <w:kern w:val="2"/>
      <w:sz w:val="24"/>
      <w:lang w:val="en-US" w:eastAsia="zh-CN" w:bidi="ar-SA"/>
    </w:rPr>
  </w:style>
  <w:style w:type="paragraph" w:customStyle="1" w:styleId="183">
    <w:name w:val="样式  + 首行缩进:  2 字符"/>
    <w:basedOn w:val="1"/>
    <w:link w:val="182"/>
    <w:qFormat/>
    <w:uiPriority w:val="0"/>
    <w:pPr>
      <w:spacing w:before="60" w:after="60" w:line="360" w:lineRule="auto"/>
      <w:ind w:firstLine="480" w:firstLineChars="200"/>
    </w:pPr>
    <w:rPr>
      <w:rFonts w:cs="宋体"/>
      <w:sz w:val="24"/>
      <w:szCs w:val="20"/>
    </w:rPr>
  </w:style>
  <w:style w:type="character" w:customStyle="1" w:styleId="184">
    <w:name w:val="样式 标题 5H5PIM 5h5Level 3 - iTitre5Block Label1.1.1口Secon... Char"/>
    <w:link w:val="185"/>
    <w:qFormat/>
    <w:uiPriority w:val="0"/>
    <w:rPr>
      <w:rFonts w:eastAsia="黑体"/>
      <w:bCs/>
      <w:kern w:val="2"/>
      <w:sz w:val="24"/>
      <w:szCs w:val="24"/>
      <w:lang w:val="en-US" w:eastAsia="zh-CN" w:bidi="ar-SA"/>
    </w:rPr>
  </w:style>
  <w:style w:type="paragraph" w:customStyle="1" w:styleId="185">
    <w:name w:val="样式 标题 5H5PIM 5h5Level 3 - iTitre5Block Label1.1.1口Secon..."/>
    <w:basedOn w:val="12"/>
    <w:link w:val="184"/>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8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187">
    <w:name w:val="标题 6 Char"/>
    <w:qFormat/>
    <w:uiPriority w:val="0"/>
    <w:rPr>
      <w:rFonts w:hint="default" w:ascii="Arial" w:hAnsi="Arial" w:eastAsia="黑体" w:cs="Arial"/>
      <w:b/>
      <w:bCs/>
      <w:kern w:val="2"/>
      <w:sz w:val="24"/>
      <w:szCs w:val="24"/>
      <w:lang w:val="en-US" w:eastAsia="zh-CN" w:bidi="ar-SA"/>
    </w:rPr>
  </w:style>
  <w:style w:type="character" w:customStyle="1" w:styleId="188">
    <w:name w:val="gf正文1 Char"/>
    <w:link w:val="189"/>
    <w:qFormat/>
    <w:uiPriority w:val="0"/>
    <w:rPr>
      <w:rFonts w:ascii="宋体" w:hAnsi="宋体" w:eastAsia="宋体"/>
      <w:sz w:val="24"/>
      <w:szCs w:val="24"/>
      <w:lang w:bidi="ar-SA"/>
    </w:rPr>
  </w:style>
  <w:style w:type="paragraph" w:customStyle="1" w:styleId="189">
    <w:name w:val="gf正文1"/>
    <w:basedOn w:val="1"/>
    <w:link w:val="188"/>
    <w:qFormat/>
    <w:uiPriority w:val="0"/>
    <w:pPr>
      <w:tabs>
        <w:tab w:val="left" w:pos="3240"/>
        <w:tab w:val="left" w:pos="3960"/>
      </w:tabs>
      <w:adjustRightInd w:val="0"/>
      <w:snapToGrid w:val="0"/>
      <w:spacing w:line="360" w:lineRule="auto"/>
      <w:ind w:firstLine="480" w:firstLineChars="200"/>
    </w:pPr>
    <w:rPr>
      <w:rFonts w:ascii="宋体" w:hAnsi="宋体"/>
      <w:kern w:val="0"/>
      <w:sz w:val="24"/>
      <w:szCs w:val="24"/>
    </w:rPr>
  </w:style>
  <w:style w:type="character" w:customStyle="1" w:styleId="190">
    <w:name w:val="列出段落 Char"/>
    <w:qFormat/>
    <w:uiPriority w:val="34"/>
    <w:rPr>
      <w:rFonts w:ascii="Calibri" w:hAnsi="Calibri" w:eastAsia="宋体" w:cs="Times New Roman"/>
    </w:rPr>
  </w:style>
  <w:style w:type="character" w:customStyle="1" w:styleId="191">
    <w:name w:val="Char Char5"/>
    <w:qFormat/>
    <w:uiPriority w:val="0"/>
    <w:rPr>
      <w:rFonts w:eastAsia="隶书"/>
      <w:b/>
      <w:bCs/>
      <w:sz w:val="36"/>
      <w:szCs w:val="36"/>
      <w:lang w:val="en-US" w:eastAsia="zh-CN" w:bidi="ar-SA"/>
    </w:rPr>
  </w:style>
  <w:style w:type="character" w:customStyle="1" w:styleId="192">
    <w:name w:val="正文 首行缩进2字符 Char Char Char"/>
    <w:qFormat/>
    <w:uiPriority w:val="0"/>
    <w:rPr>
      <w:rFonts w:hint="eastAsia" w:ascii="宋体" w:hAnsi="宋体" w:eastAsia="宋体"/>
      <w:kern w:val="2"/>
      <w:sz w:val="24"/>
      <w:szCs w:val="24"/>
      <w:lang w:val="en-US" w:eastAsia="zh-CN" w:bidi="ar-SA"/>
    </w:rPr>
  </w:style>
  <w:style w:type="character" w:customStyle="1" w:styleId="193">
    <w:name w:val="书籍标题1"/>
    <w:qFormat/>
    <w:uiPriority w:val="0"/>
    <w:rPr>
      <w:b/>
      <w:bCs/>
      <w:smallCaps/>
      <w:spacing w:val="5"/>
    </w:rPr>
  </w:style>
  <w:style w:type="character" w:customStyle="1" w:styleId="194">
    <w:name w:val="样式 题注 + 黑体2 Char"/>
    <w:link w:val="195"/>
    <w:qFormat/>
    <w:locked/>
    <w:uiPriority w:val="0"/>
    <w:rPr>
      <w:rFonts w:ascii="黑体" w:hAnsi="黑体" w:eastAsia="黑体" w:cs="Arial"/>
      <w:kern w:val="2"/>
      <w:sz w:val="21"/>
      <w:lang w:val="en-US" w:eastAsia="zh-CN" w:bidi="ar-SA"/>
    </w:rPr>
  </w:style>
  <w:style w:type="paragraph" w:customStyle="1" w:styleId="195">
    <w:name w:val="样式 题注 + 黑体2"/>
    <w:basedOn w:val="27"/>
    <w:link w:val="194"/>
    <w:qFormat/>
    <w:uiPriority w:val="0"/>
    <w:pPr>
      <w:spacing w:beforeLines="40" w:afterLines="40"/>
      <w:jc w:val="center"/>
    </w:pPr>
    <w:rPr>
      <w:rFonts w:ascii="黑体" w:hAnsi="黑体" w:cs="Arial"/>
      <w:sz w:val="21"/>
    </w:rPr>
  </w:style>
  <w:style w:type="character" w:customStyle="1" w:styleId="196">
    <w:name w:val="title14"/>
    <w:basedOn w:val="94"/>
    <w:qFormat/>
    <w:uiPriority w:val="0"/>
  </w:style>
  <w:style w:type="character" w:customStyle="1" w:styleId="197">
    <w:name w:val="ptt1"/>
    <w:qFormat/>
    <w:uiPriority w:val="0"/>
    <w:rPr>
      <w:rFonts w:hint="eastAsia" w:ascii="宋体" w:hAnsi="宋体" w:eastAsia="宋体"/>
      <w:spacing w:val="375"/>
      <w:kern w:val="2"/>
      <w:sz w:val="18"/>
      <w:szCs w:val="18"/>
      <w:lang w:val="en-US" w:eastAsia="zh-CN" w:bidi="ar-SA"/>
    </w:rPr>
  </w:style>
  <w:style w:type="character" w:customStyle="1" w:styleId="198">
    <w:name w:val="A C"/>
    <w:qFormat/>
    <w:uiPriority w:val="0"/>
    <w:rPr>
      <w:rFonts w:ascii="仿宋_GB2312"/>
      <w:bCs/>
      <w:iCs/>
      <w:sz w:val="24"/>
    </w:rPr>
  </w:style>
  <w:style w:type="character" w:customStyle="1" w:styleId="199">
    <w:name w:val="BOD 0 Char"/>
    <w:qFormat/>
    <w:locked/>
    <w:uiPriority w:val="0"/>
    <w:rPr>
      <w:rFonts w:eastAsia="宋体"/>
      <w:b/>
      <w:bCs/>
      <w:kern w:val="2"/>
      <w:sz w:val="32"/>
      <w:szCs w:val="32"/>
      <w:lang w:val="en-US" w:eastAsia="zh-CN" w:bidi="ar-SA"/>
    </w:rPr>
  </w:style>
  <w:style w:type="character" w:customStyle="1" w:styleId="200">
    <w:name w:val="H2 Char4"/>
    <w:qFormat/>
    <w:uiPriority w:val="0"/>
    <w:rPr>
      <w:rFonts w:ascii="Arial" w:hAnsi="Arial" w:eastAsia="黑体"/>
      <w:b/>
      <w:bCs/>
      <w:kern w:val="2"/>
      <w:sz w:val="32"/>
      <w:szCs w:val="32"/>
      <w:lang w:val="en-US" w:eastAsia="zh-CN" w:bidi="ar-SA"/>
    </w:rPr>
  </w:style>
  <w:style w:type="character" w:customStyle="1" w:styleId="201">
    <w:name w:val="题注 Char1"/>
    <w:link w:val="27"/>
    <w:qFormat/>
    <w:uiPriority w:val="0"/>
    <w:rPr>
      <w:rFonts w:ascii="Arial" w:hAnsi="Arial" w:eastAsia="黑体" w:cs="Arial"/>
      <w:kern w:val="2"/>
    </w:rPr>
  </w:style>
  <w:style w:type="character" w:customStyle="1" w:styleId="202">
    <w:name w:val="正文2 Char"/>
    <w:link w:val="203"/>
    <w:qFormat/>
    <w:uiPriority w:val="0"/>
    <w:rPr>
      <w:rFonts w:ascii="宋体" w:hAnsi="宋体" w:eastAsia="仿宋_GB2312" w:cs="Arial"/>
      <w:kern w:val="2"/>
      <w:sz w:val="24"/>
      <w:lang w:val="en-US" w:eastAsia="zh-CN" w:bidi="ar-SA"/>
    </w:rPr>
  </w:style>
  <w:style w:type="paragraph" w:customStyle="1" w:styleId="203">
    <w:name w:val="正文2"/>
    <w:basedOn w:val="1"/>
    <w:link w:val="202"/>
    <w:qFormat/>
    <w:uiPriority w:val="0"/>
    <w:pPr>
      <w:spacing w:before="156" w:line="360" w:lineRule="auto"/>
      <w:ind w:firstLine="510" w:firstLineChars="200"/>
      <w:jc w:val="left"/>
    </w:pPr>
    <w:rPr>
      <w:rFonts w:ascii="宋体" w:hAnsi="宋体" w:eastAsia="仿宋_GB2312" w:cs="Arial"/>
      <w:sz w:val="24"/>
      <w:szCs w:val="20"/>
    </w:rPr>
  </w:style>
  <w:style w:type="character" w:customStyle="1" w:styleId="204">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205">
    <w:name w:val="正文空两格 Char"/>
    <w:link w:val="206"/>
    <w:qFormat/>
    <w:locked/>
    <w:uiPriority w:val="0"/>
    <w:rPr>
      <w:rFonts w:ascii="FuturaA Bk BT" w:hAnsi="FuturaA Bk BT" w:eastAsia="宋体" w:cs="FuturaA Bk BT"/>
      <w:kern w:val="2"/>
      <w:sz w:val="24"/>
      <w:szCs w:val="24"/>
      <w:lang w:val="en-US" w:eastAsia="zh-CN" w:bidi="ar-SA"/>
    </w:rPr>
  </w:style>
  <w:style w:type="paragraph" w:customStyle="1" w:styleId="206">
    <w:name w:val="正文空两格"/>
    <w:basedOn w:val="1"/>
    <w:link w:val="205"/>
    <w:qFormat/>
    <w:uiPriority w:val="0"/>
    <w:pPr>
      <w:spacing w:beforeLines="40" w:afterLines="40" w:line="360" w:lineRule="auto"/>
      <w:ind w:firstLine="480" w:firstLineChars="200"/>
    </w:pPr>
    <w:rPr>
      <w:rFonts w:ascii="FuturaA Bk BT" w:hAnsi="FuturaA Bk BT" w:cs="FuturaA Bk BT"/>
      <w:sz w:val="24"/>
      <w:szCs w:val="24"/>
    </w:rPr>
  </w:style>
  <w:style w:type="character" w:customStyle="1" w:styleId="207">
    <w:name w:val="样式 题注 + (符号) 宋体 Char"/>
    <w:link w:val="208"/>
    <w:qFormat/>
    <w:locked/>
    <w:uiPriority w:val="0"/>
    <w:rPr>
      <w:rFonts w:ascii="Arial" w:hAnsi="Arial" w:eastAsia="黑体" w:cs="Arial"/>
      <w:kern w:val="2"/>
      <w:sz w:val="21"/>
      <w:lang w:val="en-US" w:eastAsia="zh-CN" w:bidi="ar-SA"/>
    </w:rPr>
  </w:style>
  <w:style w:type="paragraph" w:customStyle="1" w:styleId="208">
    <w:name w:val="样式 题注 + (符号) 宋体"/>
    <w:basedOn w:val="27"/>
    <w:link w:val="207"/>
    <w:qFormat/>
    <w:uiPriority w:val="0"/>
    <w:pPr>
      <w:spacing w:beforeLines="40" w:afterLines="40"/>
      <w:jc w:val="center"/>
    </w:pPr>
    <w:rPr>
      <w:rFonts w:cs="Arial"/>
      <w:sz w:val="21"/>
    </w:rPr>
  </w:style>
  <w:style w:type="character" w:customStyle="1" w:styleId="209">
    <w:name w:val="正文缩进 Char2"/>
    <w:link w:val="26"/>
    <w:qFormat/>
    <w:uiPriority w:val="0"/>
    <w:rPr>
      <w:rFonts w:eastAsia="宋体"/>
      <w:kern w:val="2"/>
      <w:sz w:val="21"/>
      <w:lang w:val="en-US" w:eastAsia="zh-CN" w:bidi="ar-SA"/>
    </w:rPr>
  </w:style>
  <w:style w:type="character" w:customStyle="1" w:styleId="210">
    <w:name w:val="Document Map Char"/>
    <w:semiHidden/>
    <w:qFormat/>
    <w:locked/>
    <w:uiPriority w:val="0"/>
    <w:rPr>
      <w:rFonts w:ascii="Arial" w:hAnsi="Arial" w:eastAsia="宋体" w:cs="Arial"/>
      <w:kern w:val="0"/>
      <w:sz w:val="21"/>
      <w:szCs w:val="21"/>
      <w:shd w:val="clear" w:color="auto" w:fill="000080"/>
    </w:rPr>
  </w:style>
  <w:style w:type="character" w:customStyle="1" w:styleId="211">
    <w:name w:val="正文 首行缩进:  2 字符 Char Char1"/>
    <w:qFormat/>
    <w:uiPriority w:val="0"/>
    <w:rPr>
      <w:rFonts w:eastAsia="宋体" w:cs="宋体"/>
      <w:kern w:val="2"/>
      <w:sz w:val="24"/>
      <w:lang w:val="en-US" w:eastAsia="zh-CN" w:bidi="ar-SA"/>
    </w:rPr>
  </w:style>
  <w:style w:type="character" w:customStyle="1" w:styleId="212">
    <w:name w:val="font01"/>
    <w:basedOn w:val="94"/>
    <w:qFormat/>
    <w:uiPriority w:val="0"/>
    <w:rPr>
      <w:rFonts w:hint="eastAsia" w:ascii="宋体" w:hAnsi="宋体" w:eastAsia="宋体" w:cs="宋体"/>
      <w:color w:val="000000"/>
      <w:sz w:val="20"/>
      <w:szCs w:val="20"/>
      <w:u w:val="none"/>
    </w:rPr>
  </w:style>
  <w:style w:type="character" w:customStyle="1" w:styleId="213">
    <w:name w:val="样式 标题 2 + Arial Char"/>
    <w:link w:val="214"/>
    <w:qFormat/>
    <w:uiPriority w:val="0"/>
    <w:rPr>
      <w:rFonts w:ascii="Arial" w:hAnsi="Arial" w:eastAsia="黑体"/>
      <w:kern w:val="2"/>
      <w:sz w:val="30"/>
      <w:szCs w:val="30"/>
      <w:lang w:val="en-US" w:eastAsia="zh-CN" w:bidi="ar-SA"/>
    </w:rPr>
  </w:style>
  <w:style w:type="paragraph" w:customStyle="1" w:styleId="214">
    <w:name w:val="样式 标题 2 + Arial"/>
    <w:basedOn w:val="9"/>
    <w:link w:val="213"/>
    <w:qFormat/>
    <w:uiPriority w:val="0"/>
    <w:pPr>
      <w:spacing w:before="0" w:after="0" w:line="360" w:lineRule="auto"/>
      <w:ind w:left="0" w:firstLine="0"/>
    </w:pPr>
    <w:rPr>
      <w:b w:val="0"/>
      <w:bCs w:val="0"/>
      <w:sz w:val="30"/>
      <w:szCs w:val="30"/>
    </w:rPr>
  </w:style>
  <w:style w:type="character" w:customStyle="1" w:styleId="215">
    <w:name w:val="pi1"/>
    <w:qFormat/>
    <w:uiPriority w:val="0"/>
    <w:rPr>
      <w:rFonts w:hint="default" w:ascii="Tahoma" w:hAnsi="Tahoma" w:eastAsia="宋体" w:cs="Tahoma"/>
      <w:color w:val="0000FF"/>
      <w:kern w:val="2"/>
      <w:sz w:val="36"/>
      <w:szCs w:val="36"/>
      <w:lang w:val="en-US" w:eastAsia="zh-CN" w:bidi="ar-SA"/>
    </w:rPr>
  </w:style>
  <w:style w:type="character" w:customStyle="1" w:styleId="216">
    <w:name w:val="Char Char12"/>
    <w:qFormat/>
    <w:uiPriority w:val="0"/>
    <w:rPr>
      <w:rFonts w:ascii="宋体" w:hAnsi="Courier New" w:eastAsia="宋体" w:cs="Times New Roman"/>
      <w:spacing w:val="-4"/>
      <w:sz w:val="18"/>
      <w:szCs w:val="20"/>
    </w:rPr>
  </w:style>
  <w:style w:type="character" w:customStyle="1" w:styleId="217">
    <w:name w:val="样式 题注 + 仿宋_GB2312 Char"/>
    <w:link w:val="218"/>
    <w:qFormat/>
    <w:locked/>
    <w:uiPriority w:val="0"/>
    <w:rPr>
      <w:rFonts w:ascii="黑体" w:hAnsi="仿宋_GB2312" w:eastAsia="黑体" w:cs="Arial"/>
      <w:kern w:val="2"/>
      <w:szCs w:val="24"/>
      <w:lang w:val="en-US" w:eastAsia="zh-CN" w:bidi="ar-SA"/>
    </w:rPr>
  </w:style>
  <w:style w:type="paragraph" w:customStyle="1" w:styleId="218">
    <w:name w:val="样式 题注 + 仿宋_GB2312"/>
    <w:basedOn w:val="27"/>
    <w:link w:val="217"/>
    <w:qFormat/>
    <w:uiPriority w:val="0"/>
    <w:pPr>
      <w:spacing w:beforeLines="40" w:afterLines="40"/>
      <w:jc w:val="center"/>
    </w:pPr>
    <w:rPr>
      <w:rFonts w:ascii="黑体" w:hAnsi="仿宋_GB2312" w:cs="Arial"/>
      <w:szCs w:val="24"/>
    </w:rPr>
  </w:style>
  <w:style w:type="character" w:customStyle="1" w:styleId="219">
    <w:name w:val="articlecontent1"/>
    <w:qFormat/>
    <w:uiPriority w:val="0"/>
    <w:rPr>
      <w:sz w:val="23"/>
      <w:szCs w:val="23"/>
    </w:rPr>
  </w:style>
  <w:style w:type="character" w:customStyle="1" w:styleId="220">
    <w:name w:val="paramname3"/>
    <w:qFormat/>
    <w:uiPriority w:val="0"/>
    <w:rPr>
      <w:color w:val="999999"/>
    </w:rPr>
  </w:style>
  <w:style w:type="character" w:customStyle="1" w:styleId="221">
    <w:name w:val="mark"/>
    <w:basedOn w:val="94"/>
    <w:qFormat/>
    <w:uiPriority w:val="0"/>
  </w:style>
  <w:style w:type="character" w:customStyle="1" w:styleId="222">
    <w:name w:val="无间隔 Char"/>
    <w:link w:val="223"/>
    <w:qFormat/>
    <w:locked/>
    <w:uiPriority w:val="0"/>
    <w:rPr>
      <w:kern w:val="2"/>
      <w:sz w:val="21"/>
      <w:szCs w:val="24"/>
      <w:lang w:val="en-US" w:eastAsia="zh-CN" w:bidi="ar-SA"/>
    </w:rPr>
  </w:style>
  <w:style w:type="paragraph" w:styleId="223">
    <w:name w:val="No Spacing"/>
    <w:link w:val="222"/>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24">
    <w:name w:val="Char Char8"/>
    <w:qFormat/>
    <w:uiPriority w:val="0"/>
    <w:rPr>
      <w:rFonts w:eastAsia="隶书"/>
      <w:b/>
      <w:bCs/>
      <w:sz w:val="36"/>
      <w:szCs w:val="36"/>
      <w:lang w:val="en-US" w:eastAsia="zh-CN" w:bidi="ar-SA"/>
    </w:rPr>
  </w:style>
  <w:style w:type="character" w:customStyle="1" w:styleId="225">
    <w:name w:val="Char Char9"/>
    <w:qFormat/>
    <w:uiPriority w:val="0"/>
    <w:rPr>
      <w:rFonts w:eastAsia="宋体"/>
      <w:kern w:val="2"/>
      <w:sz w:val="18"/>
      <w:szCs w:val="18"/>
      <w:lang w:val="en-US" w:eastAsia="zh-CN" w:bidi="ar-SA"/>
    </w:rPr>
  </w:style>
  <w:style w:type="character" w:customStyle="1" w:styleId="226">
    <w:name w:val="shadow11"/>
    <w:qFormat/>
    <w:uiPriority w:val="0"/>
    <w:rPr>
      <w:color w:val="000000"/>
      <w:sz w:val="21"/>
    </w:rPr>
  </w:style>
  <w:style w:type="character" w:customStyle="1" w:styleId="227">
    <w:name w:val="msonormal"/>
    <w:qFormat/>
    <w:uiPriority w:val="0"/>
    <w:rPr>
      <w:rFonts w:hint="default" w:ascii="Tahoma" w:hAnsi="Tahoma" w:eastAsia="宋体" w:cs="Tahoma"/>
      <w:kern w:val="2"/>
      <w:sz w:val="36"/>
      <w:szCs w:val="36"/>
      <w:lang w:val="en-US" w:eastAsia="zh-CN" w:bidi="ar-SA"/>
    </w:rPr>
  </w:style>
  <w:style w:type="character" w:customStyle="1" w:styleId="228">
    <w:name w:val="style101"/>
    <w:qFormat/>
    <w:uiPriority w:val="0"/>
    <w:rPr>
      <w:color w:val="000000"/>
    </w:rPr>
  </w:style>
  <w:style w:type="character" w:customStyle="1" w:styleId="229">
    <w:name w:val="sony121"/>
    <w:qFormat/>
    <w:uiPriority w:val="0"/>
    <w:rPr>
      <w:rFonts w:hint="eastAsia" w:ascii="宋体" w:hAnsi="宋体" w:eastAsia="宋体"/>
      <w:spacing w:val="31680"/>
      <w:kern w:val="2"/>
      <w:sz w:val="18"/>
      <w:szCs w:val="18"/>
      <w:lang w:val="en-US" w:eastAsia="zh-CN" w:bidi="ar-SA"/>
    </w:rPr>
  </w:style>
  <w:style w:type="character" w:customStyle="1" w:styleId="230">
    <w:name w:val="备注说明 Char Char Char Char"/>
    <w:qFormat/>
    <w:uiPriority w:val="0"/>
    <w:rPr>
      <w:rFonts w:hint="eastAsia" w:ascii="宋体" w:hAnsi="宋体" w:eastAsia="宋体"/>
      <w:kern w:val="2"/>
      <w:sz w:val="21"/>
      <w:lang w:val="en-US" w:eastAsia="zh-CN" w:bidi="ar-SA"/>
    </w:rPr>
  </w:style>
  <w:style w:type="character" w:customStyle="1" w:styleId="231">
    <w:name w:val="ca-16"/>
    <w:basedOn w:val="94"/>
    <w:qFormat/>
    <w:uiPriority w:val="0"/>
  </w:style>
  <w:style w:type="character" w:customStyle="1" w:styleId="232">
    <w:name w:val="Footer Char"/>
    <w:qFormat/>
    <w:locked/>
    <w:uiPriority w:val="0"/>
    <w:rPr>
      <w:rFonts w:ascii="Calibri" w:hAnsi="Calibri" w:eastAsia="宋体" w:cs="Calibri"/>
      <w:sz w:val="18"/>
      <w:szCs w:val="18"/>
    </w:rPr>
  </w:style>
  <w:style w:type="character" w:customStyle="1" w:styleId="233">
    <w:name w:val="常规 Char"/>
    <w:link w:val="234"/>
    <w:qFormat/>
    <w:uiPriority w:val="0"/>
    <w:rPr>
      <w:rFonts w:eastAsia="宋体"/>
      <w:kern w:val="2"/>
      <w:sz w:val="21"/>
      <w:szCs w:val="21"/>
      <w:lang w:val="en-US" w:eastAsia="zh-CN" w:bidi="ar-SA"/>
    </w:rPr>
  </w:style>
  <w:style w:type="paragraph" w:customStyle="1" w:styleId="234">
    <w:name w:val="常规"/>
    <w:basedOn w:val="1"/>
    <w:link w:val="233"/>
    <w:qFormat/>
    <w:uiPriority w:val="0"/>
    <w:pPr>
      <w:spacing w:beforeLines="100" w:afterLines="100"/>
      <w:ind w:left="1134"/>
    </w:pPr>
    <w:rPr>
      <w:szCs w:val="21"/>
    </w:rPr>
  </w:style>
  <w:style w:type="character" w:customStyle="1" w:styleId="235">
    <w:name w:val="point_normal1"/>
    <w:qFormat/>
    <w:uiPriority w:val="0"/>
    <w:rPr>
      <w:rFonts w:hint="default" w:ascii="Arial" w:hAnsi="Arial" w:cs="Arial"/>
      <w:sz w:val="18"/>
      <w:szCs w:val="18"/>
    </w:rPr>
  </w:style>
  <w:style w:type="character" w:customStyle="1" w:styleId="236">
    <w:name w:val="Char Char3"/>
    <w:qFormat/>
    <w:uiPriority w:val="0"/>
    <w:rPr>
      <w:rFonts w:ascii="Arial" w:hAnsi="Arial" w:eastAsia="黑体"/>
      <w:b/>
      <w:kern w:val="2"/>
      <w:sz w:val="32"/>
      <w:lang w:val="en-US" w:eastAsia="zh-CN" w:bidi="ar-SA"/>
    </w:rPr>
  </w:style>
  <w:style w:type="character" w:customStyle="1" w:styleId="237">
    <w:name w:val="text03"/>
    <w:qFormat/>
    <w:uiPriority w:val="0"/>
    <w:rPr>
      <w:rFonts w:hint="default" w:ascii="Tahoma" w:hAnsi="Tahoma" w:eastAsia="宋体" w:cs="Tahoma"/>
      <w:kern w:val="2"/>
      <w:sz w:val="36"/>
      <w:szCs w:val="36"/>
      <w:lang w:val="en-US" w:eastAsia="zh-CN" w:bidi="ar-SA"/>
    </w:rPr>
  </w:style>
  <w:style w:type="character" w:customStyle="1" w:styleId="238">
    <w:name w:val="样式 样式 正文首行缩进 + 首行缩进:  2 字符 + 首行缩进:  2 字符 Char Char"/>
    <w:qFormat/>
    <w:uiPriority w:val="0"/>
    <w:rPr>
      <w:rFonts w:eastAsia="宋体" w:cs="宋体"/>
      <w:kern w:val="2"/>
      <w:sz w:val="24"/>
      <w:lang w:val="en-US" w:eastAsia="zh-CN" w:bidi="ar-SA"/>
    </w:rPr>
  </w:style>
  <w:style w:type="character" w:customStyle="1" w:styleId="239">
    <w:name w:val="正文（缩进） Char"/>
    <w:link w:val="240"/>
    <w:qFormat/>
    <w:uiPriority w:val="0"/>
    <w:rPr>
      <w:rFonts w:eastAsia="宋体"/>
      <w:kern w:val="2"/>
      <w:sz w:val="24"/>
      <w:szCs w:val="24"/>
      <w:lang w:bidi="ar-SA"/>
    </w:rPr>
  </w:style>
  <w:style w:type="paragraph" w:customStyle="1" w:styleId="240">
    <w:name w:val="正文（缩进）"/>
    <w:basedOn w:val="1"/>
    <w:link w:val="239"/>
    <w:qFormat/>
    <w:uiPriority w:val="0"/>
    <w:pPr>
      <w:spacing w:beforeLines="50" w:afterLines="50" w:line="360" w:lineRule="auto"/>
      <w:ind w:firstLine="480" w:firstLineChars="200"/>
    </w:pPr>
    <w:rPr>
      <w:sz w:val="24"/>
      <w:szCs w:val="24"/>
    </w:rPr>
  </w:style>
  <w:style w:type="character" w:customStyle="1" w:styleId="241">
    <w:name w:val="页眉 Char"/>
    <w:link w:val="60"/>
    <w:qFormat/>
    <w:uiPriority w:val="99"/>
    <w:rPr>
      <w:kern w:val="2"/>
      <w:sz w:val="18"/>
      <w:szCs w:val="18"/>
    </w:rPr>
  </w:style>
  <w:style w:type="character" w:customStyle="1" w:styleId="242">
    <w:name w:val="text1"/>
    <w:basedOn w:val="94"/>
    <w:qFormat/>
    <w:uiPriority w:val="0"/>
  </w:style>
  <w:style w:type="character" w:customStyle="1" w:styleId="243">
    <w:name w:val="正文首行缩进 Char Char Char Char Char"/>
    <w:qFormat/>
    <w:uiPriority w:val="0"/>
    <w:rPr>
      <w:rFonts w:ascii="Calibri" w:hAnsi="Calibri" w:eastAsia="宋体"/>
      <w:kern w:val="2"/>
      <w:sz w:val="21"/>
      <w:szCs w:val="22"/>
      <w:lang w:val="en-US" w:eastAsia="zh-CN" w:bidi="ar-SA"/>
    </w:rPr>
  </w:style>
  <w:style w:type="character" w:customStyle="1" w:styleId="244">
    <w:name w:val="招标正文 Char"/>
    <w:link w:val="245"/>
    <w:qFormat/>
    <w:uiPriority w:val="0"/>
    <w:rPr>
      <w:rFonts w:ascii="仿宋_GB2312" w:eastAsia="仿宋_GB2312" w:cs="宋体"/>
      <w:kern w:val="1"/>
      <w:sz w:val="30"/>
      <w:lang w:eastAsia="ar-SA"/>
    </w:rPr>
  </w:style>
  <w:style w:type="paragraph" w:customStyle="1" w:styleId="245">
    <w:name w:val="招标正文"/>
    <w:basedOn w:val="1"/>
    <w:link w:val="244"/>
    <w:qFormat/>
    <w:uiPriority w:val="0"/>
    <w:pPr>
      <w:suppressAutoHyphens/>
      <w:spacing w:line="360" w:lineRule="auto"/>
      <w:ind w:firstLine="480"/>
    </w:pPr>
    <w:rPr>
      <w:rFonts w:ascii="仿宋_GB2312" w:eastAsia="仿宋_GB2312"/>
      <w:kern w:val="1"/>
      <w:sz w:val="30"/>
      <w:szCs w:val="20"/>
      <w:lang w:eastAsia="ar-SA"/>
    </w:rPr>
  </w:style>
  <w:style w:type="character" w:customStyle="1" w:styleId="246">
    <w:name w:val="日期 Char"/>
    <w:link w:val="53"/>
    <w:qFormat/>
    <w:uiPriority w:val="0"/>
    <w:rPr>
      <w:rFonts w:eastAsia="楷体_GB2312"/>
      <w:kern w:val="2"/>
      <w:sz w:val="32"/>
      <w:lang w:val="en-US" w:eastAsia="zh-CN" w:bidi="ar-SA"/>
    </w:rPr>
  </w:style>
  <w:style w:type="character" w:customStyle="1" w:styleId="247">
    <w:name w:val="标题 8 Char Char"/>
    <w:qFormat/>
    <w:uiPriority w:val="0"/>
    <w:rPr>
      <w:rFonts w:ascii="Cambria" w:hAnsi="Cambria" w:eastAsia="宋体" w:cs="Times New Roman"/>
      <w:sz w:val="24"/>
      <w:szCs w:val="24"/>
    </w:rPr>
  </w:style>
  <w:style w:type="character" w:customStyle="1" w:styleId="248">
    <w:name w:val="style91"/>
    <w:qFormat/>
    <w:uiPriority w:val="0"/>
    <w:rPr>
      <w:color w:val="666666"/>
    </w:rPr>
  </w:style>
  <w:style w:type="character" w:customStyle="1" w:styleId="249">
    <w:name w:val="标题 3 Char"/>
    <w:qFormat/>
    <w:uiPriority w:val="0"/>
    <w:rPr>
      <w:rFonts w:ascii="Times New Roman" w:hAnsi="Times New Roman" w:eastAsia="宋体" w:cs="Times New Roman"/>
      <w:b/>
      <w:bCs/>
      <w:sz w:val="32"/>
      <w:szCs w:val="32"/>
    </w:rPr>
  </w:style>
  <w:style w:type="character" w:customStyle="1" w:styleId="250">
    <w:name w:val="正文 首行缩进:  2 字符 Char"/>
    <w:link w:val="251"/>
    <w:qFormat/>
    <w:uiPriority w:val="0"/>
    <w:rPr>
      <w:rFonts w:eastAsia="宋体" w:cs="宋体"/>
      <w:sz w:val="24"/>
      <w:lang w:val="en-US" w:eastAsia="zh-CN" w:bidi="ar-SA"/>
    </w:rPr>
  </w:style>
  <w:style w:type="paragraph" w:customStyle="1" w:styleId="251">
    <w:name w:val="正文 首行缩进:  2 字符"/>
    <w:basedOn w:val="1"/>
    <w:next w:val="1"/>
    <w:link w:val="250"/>
    <w:qFormat/>
    <w:uiPriority w:val="0"/>
    <w:pPr>
      <w:spacing w:line="360" w:lineRule="auto"/>
      <w:ind w:firstLine="480" w:firstLineChars="200"/>
      <w:jc w:val="left"/>
    </w:pPr>
    <w:rPr>
      <w:rFonts w:cs="宋体"/>
      <w:kern w:val="0"/>
      <w:sz w:val="24"/>
      <w:szCs w:val="20"/>
    </w:rPr>
  </w:style>
  <w:style w:type="character" w:customStyle="1" w:styleId="252">
    <w:name w:val="正文格式 Char1"/>
    <w:link w:val="253"/>
    <w:qFormat/>
    <w:uiPriority w:val="0"/>
    <w:rPr>
      <w:rFonts w:ascii="宋体" w:hAnsi="宋体" w:eastAsia="宋体"/>
      <w:bCs/>
      <w:color w:val="000000"/>
      <w:sz w:val="24"/>
      <w:szCs w:val="24"/>
      <w:lang w:val="en-US" w:eastAsia="zh-CN" w:bidi="ar-SA"/>
    </w:rPr>
  </w:style>
  <w:style w:type="paragraph" w:customStyle="1" w:styleId="253">
    <w:name w:val="正文格式"/>
    <w:basedOn w:val="1"/>
    <w:link w:val="252"/>
    <w:qFormat/>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254">
    <w:name w:val="Char Char4"/>
    <w:qFormat/>
    <w:uiPriority w:val="0"/>
    <w:rPr>
      <w:rFonts w:ascii="Arial" w:hAnsi="Arial" w:eastAsia="黑体"/>
      <w:b/>
      <w:bCs/>
      <w:kern w:val="2"/>
      <w:sz w:val="32"/>
      <w:szCs w:val="32"/>
      <w:lang w:val="en-US" w:eastAsia="zh-CN" w:bidi="ar-SA"/>
    </w:rPr>
  </w:style>
  <w:style w:type="character" w:customStyle="1" w:styleId="255">
    <w:name w:val="页眉 Char1"/>
    <w:semiHidden/>
    <w:qFormat/>
    <w:uiPriority w:val="0"/>
    <w:rPr>
      <w:sz w:val="18"/>
      <w:szCs w:val="18"/>
    </w:rPr>
  </w:style>
  <w:style w:type="character" w:customStyle="1" w:styleId="256">
    <w:name w:val="Char Char1"/>
    <w:qFormat/>
    <w:uiPriority w:val="0"/>
    <w:rPr>
      <w:kern w:val="2"/>
      <w:sz w:val="18"/>
      <w:szCs w:val="18"/>
    </w:rPr>
  </w:style>
  <w:style w:type="character" w:customStyle="1" w:styleId="257">
    <w:name w:val="b1"/>
    <w:qFormat/>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258">
    <w:name w:val="Char Char34"/>
    <w:qFormat/>
    <w:uiPriority w:val="0"/>
    <w:rPr>
      <w:rFonts w:ascii="宋体" w:hAnsi="Courier New" w:eastAsia="宋体"/>
      <w:kern w:val="2"/>
      <w:sz w:val="24"/>
      <w:szCs w:val="24"/>
      <w:lang w:val="en-US" w:eastAsia="zh-CN" w:bidi="ar-SA"/>
    </w:rPr>
  </w:style>
  <w:style w:type="character" w:customStyle="1" w:styleId="259">
    <w:name w:val="表正文 Char1"/>
    <w:qFormat/>
    <w:uiPriority w:val="0"/>
    <w:rPr>
      <w:rFonts w:eastAsia="宋体"/>
      <w:kern w:val="2"/>
      <w:sz w:val="21"/>
      <w:lang w:val="en-US" w:eastAsia="zh-CN"/>
    </w:rPr>
  </w:style>
  <w:style w:type="character" w:customStyle="1" w:styleId="260">
    <w:name w:val="nr"/>
    <w:basedOn w:val="94"/>
    <w:qFormat/>
    <w:uiPriority w:val="0"/>
  </w:style>
  <w:style w:type="character" w:customStyle="1" w:styleId="261">
    <w:name w:val="正文 首行缩进:  2 字符 Char Char Char"/>
    <w:qFormat/>
    <w:uiPriority w:val="0"/>
    <w:rPr>
      <w:rFonts w:hint="eastAsia" w:ascii="宋体" w:hAnsi="宋体" w:eastAsia="宋体" w:cs="宋体"/>
      <w:kern w:val="2"/>
      <w:sz w:val="24"/>
      <w:lang w:val="en-US" w:eastAsia="zh-CN" w:bidi="ar-SA"/>
    </w:rPr>
  </w:style>
  <w:style w:type="character" w:customStyle="1" w:styleId="262">
    <w:name w:val="Table Text Char1"/>
    <w:link w:val="114"/>
    <w:qFormat/>
    <w:uiPriority w:val="0"/>
    <w:rPr>
      <w:rFonts w:eastAsia="宋体"/>
      <w:kern w:val="2"/>
      <w:sz w:val="16"/>
      <w:szCs w:val="24"/>
      <w:lang w:val="en-US" w:eastAsia="zh-CN" w:bidi="ar-SA"/>
    </w:rPr>
  </w:style>
  <w:style w:type="character" w:customStyle="1" w:styleId="263">
    <w:name w:val="H1 Char5"/>
    <w:qFormat/>
    <w:uiPriority w:val="0"/>
    <w:rPr>
      <w:rFonts w:eastAsia="隶书"/>
      <w:b/>
      <w:bCs/>
      <w:sz w:val="36"/>
      <w:szCs w:val="36"/>
      <w:lang w:val="en-US" w:eastAsia="zh-CN" w:bidi="ar-SA"/>
    </w:rPr>
  </w:style>
  <w:style w:type="character" w:customStyle="1" w:styleId="264">
    <w:name w:val="标题 3 Char1"/>
    <w:link w:val="10"/>
    <w:qFormat/>
    <w:uiPriority w:val="0"/>
    <w:rPr>
      <w:b/>
      <w:bCs/>
      <w:kern w:val="2"/>
      <w:sz w:val="32"/>
      <w:szCs w:val="32"/>
    </w:rPr>
  </w:style>
  <w:style w:type="character" w:customStyle="1" w:styleId="265">
    <w:name w:val="dectext1"/>
    <w:qFormat/>
    <w:uiPriority w:val="0"/>
    <w:rPr>
      <w:rFonts w:ascii="宋体" w:hAnsi="宋体" w:eastAsia="宋体"/>
      <w:color w:val="333333"/>
      <w:sz w:val="21"/>
      <w:szCs w:val="21"/>
      <w:u w:val="none"/>
    </w:rPr>
  </w:style>
  <w:style w:type="character" w:customStyle="1" w:styleId="266">
    <w:name w:val="基础框架 Char Char"/>
    <w:link w:val="267"/>
    <w:qFormat/>
    <w:uiPriority w:val="0"/>
    <w:rPr>
      <w:rFonts w:ascii="宋体" w:hAnsi="宋体" w:eastAsia="宋体"/>
      <w:kern w:val="2"/>
      <w:sz w:val="18"/>
      <w:szCs w:val="21"/>
      <w:lang w:val="en-US" w:eastAsia="zh-CN" w:bidi="ar-SA"/>
    </w:rPr>
  </w:style>
  <w:style w:type="paragraph" w:customStyle="1" w:styleId="267">
    <w:name w:val="基础框架"/>
    <w:basedOn w:val="1"/>
    <w:link w:val="266"/>
    <w:qFormat/>
    <w:uiPriority w:val="0"/>
    <w:pPr>
      <w:spacing w:line="360" w:lineRule="auto"/>
      <w:ind w:firstLine="198" w:firstLineChars="198"/>
    </w:pPr>
    <w:rPr>
      <w:rFonts w:ascii="宋体" w:hAnsi="宋体"/>
      <w:sz w:val="18"/>
      <w:szCs w:val="21"/>
    </w:rPr>
  </w:style>
  <w:style w:type="character" w:customStyle="1" w:styleId="268">
    <w:name w:val="Normal Indent Char Char"/>
    <w:qFormat/>
    <w:uiPriority w:val="0"/>
    <w:rPr>
      <w:rFonts w:eastAsia="宋体"/>
      <w:kern w:val="2"/>
      <w:sz w:val="21"/>
      <w:lang w:val="en-US" w:eastAsia="zh-CN" w:bidi="ar-SA"/>
    </w:rPr>
  </w:style>
  <w:style w:type="character" w:customStyle="1" w:styleId="269">
    <w:name w:val="tw4winMark"/>
    <w:qFormat/>
    <w:uiPriority w:val="0"/>
    <w:rPr>
      <w:rFonts w:ascii="Courier New" w:hAnsi="Courier New"/>
      <w:vanish/>
      <w:color w:val="800080"/>
      <w:vertAlign w:val="subscript"/>
    </w:rPr>
  </w:style>
  <w:style w:type="character" w:customStyle="1" w:styleId="270">
    <w:name w:val="文档正文 Char"/>
    <w:link w:val="271"/>
    <w:qFormat/>
    <w:locked/>
    <w:uiPriority w:val="0"/>
    <w:rPr>
      <w:rFonts w:ascii="Arial Narrow" w:hAnsi="Arial Narrow" w:eastAsia="宋体"/>
      <w:sz w:val="24"/>
      <w:szCs w:val="24"/>
      <w:lang w:val="en-US" w:eastAsia="zh-CN" w:bidi="ar-SA"/>
    </w:rPr>
  </w:style>
  <w:style w:type="paragraph" w:customStyle="1" w:styleId="271">
    <w:name w:val="文档正文"/>
    <w:basedOn w:val="1"/>
    <w:link w:val="270"/>
    <w:qFormat/>
    <w:uiPriority w:val="0"/>
    <w:pPr>
      <w:adjustRightInd w:val="0"/>
      <w:spacing w:line="440" w:lineRule="exact"/>
      <w:ind w:firstLine="567"/>
      <w:textAlignment w:val="baseline"/>
    </w:pPr>
    <w:rPr>
      <w:rFonts w:ascii="Arial Narrow" w:hAnsi="Arial Narrow"/>
      <w:kern w:val="0"/>
      <w:sz w:val="24"/>
      <w:szCs w:val="24"/>
    </w:rPr>
  </w:style>
  <w:style w:type="character" w:customStyle="1" w:styleId="272">
    <w:name w:val="标题 2 Char1"/>
    <w:link w:val="9"/>
    <w:qFormat/>
    <w:uiPriority w:val="0"/>
    <w:rPr>
      <w:rFonts w:ascii="Arial" w:hAnsi="Arial" w:eastAsia="黑体"/>
      <w:b/>
      <w:bCs/>
      <w:kern w:val="2"/>
      <w:sz w:val="32"/>
      <w:szCs w:val="32"/>
    </w:rPr>
  </w:style>
  <w:style w:type="character" w:customStyle="1" w:styleId="273">
    <w:name w:val="样式9 Char"/>
    <w:link w:val="274"/>
    <w:qFormat/>
    <w:uiPriority w:val="0"/>
    <w:rPr>
      <w:b/>
      <w:kern w:val="2"/>
      <w:sz w:val="24"/>
      <w:szCs w:val="24"/>
    </w:rPr>
  </w:style>
  <w:style w:type="paragraph" w:customStyle="1" w:styleId="274">
    <w:name w:val="样式9"/>
    <w:basedOn w:val="1"/>
    <w:link w:val="273"/>
    <w:qFormat/>
    <w:uiPriority w:val="0"/>
    <w:pPr>
      <w:keepNext/>
      <w:spacing w:line="360" w:lineRule="auto"/>
      <w:ind w:left="1151" w:hanging="1009"/>
    </w:pPr>
    <w:rPr>
      <w:b/>
      <w:sz w:val="24"/>
      <w:szCs w:val="24"/>
    </w:rPr>
  </w:style>
  <w:style w:type="character" w:customStyle="1" w:styleId="275">
    <w:name w:val="14_black1"/>
    <w:qFormat/>
    <w:uiPriority w:val="0"/>
    <w:rPr>
      <w:color w:val="000000"/>
      <w:sz w:val="21"/>
    </w:rPr>
  </w:style>
  <w:style w:type="character" w:customStyle="1" w:styleId="276">
    <w:name w:val="boldbodycopy1"/>
    <w:qFormat/>
    <w:uiPriority w:val="0"/>
    <w:rPr>
      <w:rFonts w:hint="default" w:ascii="Arial" w:hAnsi="Arial" w:eastAsia="宋体" w:cs="Arial"/>
      <w:b/>
      <w:bCs/>
      <w:color w:val="000000"/>
      <w:kern w:val="2"/>
      <w:sz w:val="20"/>
      <w:szCs w:val="20"/>
      <w:u w:val="none"/>
      <w:lang w:val="en-US" w:eastAsia="zh-CN" w:bidi="ar-SA"/>
    </w:rPr>
  </w:style>
  <w:style w:type="character" w:customStyle="1" w:styleId="277">
    <w:name w:val="标准 Char Char Char Char Char"/>
    <w:qFormat/>
    <w:uiPriority w:val="0"/>
    <w:rPr>
      <w:rFonts w:hint="eastAsia" w:ascii="宋体" w:hAnsi="宋体" w:eastAsia="宋体"/>
      <w:color w:val="000000"/>
      <w:kern w:val="2"/>
      <w:sz w:val="24"/>
      <w:lang w:val="en-US" w:eastAsia="zh-CN" w:bidi="ar-SA"/>
    </w:rPr>
  </w:style>
  <w:style w:type="character" w:customStyle="1" w:styleId="278">
    <w:name w:val="fbt"/>
    <w:basedOn w:val="94"/>
    <w:qFormat/>
    <w:uiPriority w:val="0"/>
  </w:style>
  <w:style w:type="character" w:customStyle="1" w:styleId="279">
    <w:name w:val="tw4winError"/>
    <w:qFormat/>
    <w:uiPriority w:val="0"/>
    <w:rPr>
      <w:rFonts w:ascii="Courier New" w:hAnsi="Courier New"/>
      <w:color w:val="00FF00"/>
      <w:sz w:val="40"/>
    </w:rPr>
  </w:style>
  <w:style w:type="character" w:customStyle="1" w:styleId="280">
    <w:name w:val="pfont11"/>
    <w:qFormat/>
    <w:uiPriority w:val="0"/>
    <w:rPr>
      <w:rFonts w:hint="default" w:ascii="Tahoma" w:hAnsi="Tahoma" w:eastAsia="宋体" w:cs="Tahoma"/>
      <w:kern w:val="2"/>
      <w:sz w:val="18"/>
      <w:szCs w:val="18"/>
      <w:lang w:val="en-US" w:eastAsia="zh-CN" w:bidi="ar-SA"/>
    </w:rPr>
  </w:style>
  <w:style w:type="character" w:customStyle="1" w:styleId="281">
    <w:name w:val="p121"/>
    <w:qFormat/>
    <w:uiPriority w:val="0"/>
    <w:rPr>
      <w:color w:val="000000"/>
      <w:sz w:val="21"/>
      <w:szCs w:val="21"/>
      <w:u w:val="none"/>
    </w:rPr>
  </w:style>
  <w:style w:type="character" w:customStyle="1" w:styleId="282">
    <w:name w:val="表格 Char Char"/>
    <w:link w:val="283"/>
    <w:qFormat/>
    <w:uiPriority w:val="0"/>
    <w:rPr>
      <w:rFonts w:eastAsia="宋体"/>
      <w:kern w:val="2"/>
      <w:sz w:val="28"/>
      <w:szCs w:val="24"/>
      <w:lang w:val="en-US" w:eastAsia="zh-CN" w:bidi="ar-SA"/>
    </w:rPr>
  </w:style>
  <w:style w:type="paragraph" w:customStyle="1" w:styleId="283">
    <w:name w:val="表格"/>
    <w:basedOn w:val="1"/>
    <w:link w:val="282"/>
    <w:qFormat/>
    <w:uiPriority w:val="0"/>
    <w:pPr>
      <w:spacing w:beforeLines="40" w:afterLines="40"/>
    </w:pPr>
    <w:rPr>
      <w:sz w:val="28"/>
      <w:szCs w:val="24"/>
    </w:rPr>
  </w:style>
  <w:style w:type="character" w:customStyle="1" w:styleId="284">
    <w:name w:val="H1 Char2"/>
    <w:qFormat/>
    <w:uiPriority w:val="0"/>
    <w:rPr>
      <w:rFonts w:eastAsia="隶书"/>
      <w:b/>
      <w:bCs/>
      <w:sz w:val="36"/>
      <w:szCs w:val="36"/>
      <w:lang w:val="en-US" w:eastAsia="zh-CN" w:bidi="ar-SA"/>
    </w:rPr>
  </w:style>
  <w:style w:type="character" w:customStyle="1" w:styleId="285">
    <w:name w:val="样式 题注 + 黑体 Char"/>
    <w:link w:val="286"/>
    <w:qFormat/>
    <w:locked/>
    <w:uiPriority w:val="0"/>
    <w:rPr>
      <w:rFonts w:ascii="黑体" w:hAnsi="黑体" w:eastAsia="黑体" w:cs="Arial"/>
      <w:kern w:val="2"/>
      <w:sz w:val="21"/>
      <w:lang w:val="en-US" w:eastAsia="zh-CN" w:bidi="ar-SA"/>
    </w:rPr>
  </w:style>
  <w:style w:type="paragraph" w:customStyle="1" w:styleId="286">
    <w:name w:val="样式 题注 + 黑体"/>
    <w:basedOn w:val="27"/>
    <w:link w:val="285"/>
    <w:qFormat/>
    <w:uiPriority w:val="0"/>
    <w:pPr>
      <w:spacing w:beforeLines="40" w:afterLines="40"/>
      <w:jc w:val="center"/>
    </w:pPr>
    <w:rPr>
      <w:rFonts w:ascii="黑体" w:hAnsi="黑体" w:cs="Arial"/>
      <w:sz w:val="21"/>
    </w:rPr>
  </w:style>
  <w:style w:type="character" w:customStyle="1" w:styleId="287">
    <w:name w:val="Header Char"/>
    <w:qFormat/>
    <w:locked/>
    <w:uiPriority w:val="0"/>
    <w:rPr>
      <w:rFonts w:ascii="Calibri" w:hAnsi="Calibri" w:eastAsia="宋体" w:cs="Calibri"/>
      <w:sz w:val="18"/>
      <w:szCs w:val="18"/>
    </w:rPr>
  </w:style>
  <w:style w:type="character" w:customStyle="1" w:styleId="288">
    <w:name w:val="公司一级标题"/>
    <w:qFormat/>
    <w:uiPriority w:val="0"/>
    <w:rPr>
      <w:rFonts w:ascii="黑体" w:hAnsi="黑体" w:eastAsia="黑体"/>
      <w:color w:val="333300"/>
      <w:sz w:val="30"/>
    </w:rPr>
  </w:style>
  <w:style w:type="character" w:customStyle="1" w:styleId="289">
    <w:name w:val="ca-8"/>
    <w:basedOn w:val="94"/>
    <w:qFormat/>
    <w:uiPriority w:val="0"/>
  </w:style>
  <w:style w:type="character" w:customStyle="1" w:styleId="290">
    <w:name w:val="para"/>
    <w:basedOn w:val="94"/>
    <w:qFormat/>
    <w:uiPriority w:val="0"/>
  </w:style>
  <w:style w:type="character" w:customStyle="1" w:styleId="291">
    <w:name w:val="p3"/>
    <w:basedOn w:val="94"/>
    <w:qFormat/>
    <w:uiPriority w:val="0"/>
  </w:style>
  <w:style w:type="character" w:customStyle="1" w:styleId="292">
    <w:name w:val="unnamed1"/>
    <w:qFormat/>
    <w:uiPriority w:val="0"/>
    <w:rPr>
      <w:rFonts w:hint="default" w:ascii="Tahoma" w:hAnsi="Tahoma" w:eastAsia="宋体" w:cs="Tahoma"/>
      <w:kern w:val="2"/>
      <w:sz w:val="36"/>
      <w:szCs w:val="36"/>
      <w:lang w:val="en-US" w:eastAsia="zh-CN" w:bidi="ar-SA"/>
    </w:rPr>
  </w:style>
  <w:style w:type="character" w:customStyle="1" w:styleId="293">
    <w:name w:val="图文字 Char"/>
    <w:link w:val="294"/>
    <w:qFormat/>
    <w:uiPriority w:val="0"/>
    <w:rPr>
      <w:rFonts w:eastAsia="文鼎CS仿宋体"/>
      <w:kern w:val="2"/>
      <w:sz w:val="24"/>
      <w:szCs w:val="24"/>
      <w:lang w:val="en-US" w:eastAsia="zh-CN" w:bidi="ar-SA"/>
    </w:rPr>
  </w:style>
  <w:style w:type="paragraph" w:customStyle="1" w:styleId="294">
    <w:name w:val="图文字"/>
    <w:link w:val="293"/>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95">
    <w:name w:val="正文2 Char Char"/>
    <w:qFormat/>
    <w:uiPriority w:val="0"/>
    <w:rPr>
      <w:rFonts w:eastAsia="宋体"/>
      <w:kern w:val="2"/>
      <w:sz w:val="24"/>
      <w:lang w:val="en-US" w:eastAsia="zh-CN" w:bidi="ar-SA"/>
    </w:rPr>
  </w:style>
  <w:style w:type="character" w:customStyle="1" w:styleId="296">
    <w:name w:val="apple-style-span"/>
    <w:qFormat/>
    <w:uiPriority w:val="0"/>
  </w:style>
  <w:style w:type="character" w:customStyle="1" w:styleId="297">
    <w:name w:val="Char Char13"/>
    <w:semiHidden/>
    <w:qFormat/>
    <w:uiPriority w:val="0"/>
    <w:rPr>
      <w:rFonts w:eastAsia="楷体_GB2312"/>
      <w:kern w:val="2"/>
      <w:sz w:val="32"/>
      <w:lang w:val="en-US" w:eastAsia="zh-CN" w:bidi="ar-SA"/>
    </w:rPr>
  </w:style>
  <w:style w:type="character" w:customStyle="1" w:styleId="298">
    <w:name w:val="正文 首行缩进:  2 字符 Char Char"/>
    <w:qFormat/>
    <w:locked/>
    <w:uiPriority w:val="0"/>
    <w:rPr>
      <w:rFonts w:eastAsia="宋体" w:cs="宋体"/>
      <w:kern w:val="2"/>
      <w:sz w:val="24"/>
      <w:lang w:val="en-US" w:eastAsia="zh-CN" w:bidi="ar-SA"/>
    </w:rPr>
  </w:style>
  <w:style w:type="character" w:customStyle="1" w:styleId="299">
    <w:name w:val="Legal Level 1.1.1. Char"/>
    <w:qFormat/>
    <w:uiPriority w:val="0"/>
    <w:rPr>
      <w:rFonts w:ascii="Arial" w:hAnsi="Arial" w:eastAsia="黑体"/>
      <w:sz w:val="24"/>
      <w:lang w:val="en-US" w:eastAsia="zh-CN" w:bidi="ar-SA"/>
    </w:rPr>
  </w:style>
  <w:style w:type="character" w:customStyle="1" w:styleId="300">
    <w:name w:val="flname7"/>
    <w:basedOn w:val="94"/>
    <w:qFormat/>
    <w:uiPriority w:val="0"/>
  </w:style>
  <w:style w:type="character" w:customStyle="1" w:styleId="301">
    <w:name w:val="标题 9 Char"/>
    <w:link w:val="16"/>
    <w:qFormat/>
    <w:uiPriority w:val="0"/>
    <w:rPr>
      <w:rFonts w:ascii="Arial" w:hAnsi="Arial" w:eastAsia="黑体"/>
      <w:sz w:val="28"/>
    </w:rPr>
  </w:style>
  <w:style w:type="character" w:customStyle="1" w:styleId="302">
    <w:name w:val="标题 4 Char"/>
    <w:link w:val="11"/>
    <w:qFormat/>
    <w:uiPriority w:val="0"/>
    <w:rPr>
      <w:rFonts w:ascii="Arial" w:hAnsi="Arial" w:eastAsia="黑体"/>
      <w:b/>
      <w:bCs/>
      <w:kern w:val="2"/>
      <w:sz w:val="28"/>
      <w:szCs w:val="28"/>
    </w:rPr>
  </w:style>
  <w:style w:type="character" w:customStyle="1" w:styleId="303">
    <w:name w:val="标题 1 Char Char"/>
    <w:qFormat/>
    <w:uiPriority w:val="0"/>
    <w:rPr>
      <w:rFonts w:eastAsia="宋体"/>
      <w:b/>
      <w:spacing w:val="-2"/>
      <w:sz w:val="24"/>
      <w:lang w:val="en-US" w:eastAsia="zh-CN" w:bidi="ar-SA"/>
    </w:rPr>
  </w:style>
  <w:style w:type="character" w:customStyle="1" w:styleId="304">
    <w:name w:val="H1 Char"/>
    <w:qFormat/>
    <w:locked/>
    <w:uiPriority w:val="0"/>
    <w:rPr>
      <w:rFonts w:eastAsia="隶书"/>
      <w:b/>
      <w:bCs/>
      <w:sz w:val="36"/>
      <w:szCs w:val="36"/>
      <w:lang w:val="en-US" w:eastAsia="zh-CN" w:bidi="ar-SA"/>
    </w:rPr>
  </w:style>
  <w:style w:type="character" w:customStyle="1" w:styleId="305">
    <w:name w:val="text_main1"/>
    <w:qFormat/>
    <w:uiPriority w:val="0"/>
    <w:rPr>
      <w:rFonts w:hint="default" w:ascii="ˎ̥" w:hAnsi="ˎ̥" w:eastAsia="宋体"/>
      <w:color w:val="000000"/>
      <w:kern w:val="2"/>
      <w:sz w:val="22"/>
      <w:szCs w:val="22"/>
      <w:lang w:val="en-US" w:eastAsia="zh-CN" w:bidi="ar-SA"/>
    </w:rPr>
  </w:style>
  <w:style w:type="character" w:customStyle="1" w:styleId="306">
    <w:name w:val="样式 首行缩进:  2 字符 Char"/>
    <w:link w:val="307"/>
    <w:qFormat/>
    <w:uiPriority w:val="0"/>
    <w:rPr>
      <w:rFonts w:eastAsia="仿宋_GB2312"/>
      <w:kern w:val="24"/>
      <w:sz w:val="24"/>
      <w:lang w:val="en-US" w:eastAsia="zh-CN" w:bidi="ar-SA"/>
    </w:rPr>
  </w:style>
  <w:style w:type="paragraph" w:customStyle="1" w:styleId="307">
    <w:name w:val="样式 首行缩进:  2 字符"/>
    <w:basedOn w:val="1"/>
    <w:link w:val="306"/>
    <w:qFormat/>
    <w:uiPriority w:val="0"/>
    <w:pPr>
      <w:spacing w:line="360" w:lineRule="auto"/>
      <w:ind w:firstLine="200" w:firstLineChars="200"/>
    </w:pPr>
    <w:rPr>
      <w:rFonts w:eastAsia="仿宋_GB2312"/>
      <w:kern w:val="24"/>
      <w:sz w:val="24"/>
      <w:szCs w:val="20"/>
    </w:rPr>
  </w:style>
  <w:style w:type="character" w:customStyle="1" w:styleId="308">
    <w:name w:val="样式 正文（首行缩进两字） + 宋体 Char"/>
    <w:qFormat/>
    <w:uiPriority w:val="0"/>
    <w:rPr>
      <w:rFonts w:ascii="宋体" w:hAnsi="宋体" w:eastAsia="宋体"/>
      <w:spacing w:val="6"/>
      <w:kern w:val="24"/>
      <w:sz w:val="24"/>
      <w:lang w:val="en-US" w:eastAsia="zh-CN"/>
    </w:rPr>
  </w:style>
  <w:style w:type="character" w:customStyle="1" w:styleId="309">
    <w:name w:val="样式 题注 + 黑体3 Char"/>
    <w:link w:val="310"/>
    <w:qFormat/>
    <w:locked/>
    <w:uiPriority w:val="0"/>
    <w:rPr>
      <w:rFonts w:ascii="黑体" w:hAnsi="黑体" w:eastAsia="黑体" w:cs="Arial"/>
      <w:kern w:val="2"/>
      <w:sz w:val="21"/>
      <w:lang w:val="en-US" w:eastAsia="zh-CN" w:bidi="ar-SA"/>
    </w:rPr>
  </w:style>
  <w:style w:type="paragraph" w:customStyle="1" w:styleId="310">
    <w:name w:val="样式 题注 + 黑体3"/>
    <w:basedOn w:val="27"/>
    <w:link w:val="309"/>
    <w:qFormat/>
    <w:uiPriority w:val="0"/>
    <w:pPr>
      <w:spacing w:beforeLines="40" w:afterLines="40"/>
      <w:jc w:val="center"/>
    </w:pPr>
    <w:rPr>
      <w:rFonts w:ascii="黑体" w:hAnsi="黑体" w:cs="Arial"/>
      <w:sz w:val="21"/>
    </w:rPr>
  </w:style>
  <w:style w:type="character" w:customStyle="1" w:styleId="311">
    <w:name w:val="正文文本缩进 3 Char"/>
    <w:link w:val="73"/>
    <w:qFormat/>
    <w:uiPriority w:val="0"/>
    <w:rPr>
      <w:rFonts w:ascii="仿宋_GB2312" w:hAnsi="宋体" w:eastAsia="仿宋_GB2312"/>
      <w:color w:val="000000"/>
      <w:kern w:val="2"/>
      <w:sz w:val="24"/>
      <w:szCs w:val="24"/>
    </w:rPr>
  </w:style>
  <w:style w:type="character" w:customStyle="1" w:styleId="312">
    <w:name w:val="font11"/>
    <w:basedOn w:val="94"/>
    <w:qFormat/>
    <w:uiPriority w:val="0"/>
    <w:rPr>
      <w:rFonts w:hint="default" w:ascii="Tahoma" w:hAnsi="Tahoma" w:eastAsia="宋体" w:cs="Tahoma"/>
      <w:kern w:val="2"/>
      <w:sz w:val="18"/>
      <w:szCs w:val="18"/>
      <w:lang w:val="en-US" w:eastAsia="zh-CN" w:bidi="ar-SA"/>
    </w:rPr>
  </w:style>
  <w:style w:type="character" w:customStyle="1" w:styleId="313">
    <w:name w:val="Indent Normal Char"/>
    <w:link w:val="314"/>
    <w:qFormat/>
    <w:uiPriority w:val="0"/>
    <w:rPr>
      <w:kern w:val="2"/>
      <w:sz w:val="21"/>
      <w:lang w:bidi="ar-SA"/>
    </w:rPr>
  </w:style>
  <w:style w:type="paragraph" w:customStyle="1" w:styleId="314">
    <w:name w:val="Indent Normal"/>
    <w:basedOn w:val="1"/>
    <w:link w:val="313"/>
    <w:qFormat/>
    <w:uiPriority w:val="0"/>
    <w:pPr>
      <w:ind w:firstLine="420"/>
    </w:pPr>
    <w:rPr>
      <w:szCs w:val="20"/>
    </w:rPr>
  </w:style>
  <w:style w:type="character" w:customStyle="1" w:styleId="315">
    <w:name w:val="mark8"/>
    <w:qFormat/>
    <w:uiPriority w:val="0"/>
    <w:rPr>
      <w:b/>
      <w:bCs/>
      <w:sz w:val="21"/>
      <w:szCs w:val="21"/>
    </w:rPr>
  </w:style>
  <w:style w:type="character" w:customStyle="1" w:styleId="316">
    <w:name w:val="样式 正文缩进 + 首行缩进:  2 字符 Char"/>
    <w:link w:val="317"/>
    <w:qFormat/>
    <w:uiPriority w:val="0"/>
    <w:rPr>
      <w:rFonts w:ascii="Calibri" w:hAnsi="Calibri" w:eastAsia="宋体"/>
      <w:sz w:val="24"/>
      <w:lang w:bidi="ar-SA"/>
    </w:rPr>
  </w:style>
  <w:style w:type="paragraph" w:customStyle="1" w:styleId="317">
    <w:name w:val="样式 正文缩进 + 首行缩进:  2 字符"/>
    <w:basedOn w:val="26"/>
    <w:link w:val="316"/>
    <w:qFormat/>
    <w:uiPriority w:val="0"/>
    <w:pPr>
      <w:spacing w:line="360" w:lineRule="auto"/>
      <w:ind w:firstLine="200" w:firstLineChars="200"/>
    </w:pPr>
    <w:rPr>
      <w:rFonts w:ascii="Calibri" w:hAnsi="Calibri"/>
      <w:kern w:val="0"/>
      <w:sz w:val="24"/>
    </w:rPr>
  </w:style>
  <w:style w:type="character" w:customStyle="1" w:styleId="318">
    <w:name w:val="textcontents1"/>
    <w:qFormat/>
    <w:uiPriority w:val="0"/>
    <w:rPr>
      <w:color w:val="000000"/>
      <w:sz w:val="30"/>
      <w:szCs w:val="30"/>
    </w:rPr>
  </w:style>
  <w:style w:type="character" w:customStyle="1" w:styleId="319">
    <w:name w:val="最新正文 Char"/>
    <w:link w:val="320"/>
    <w:qFormat/>
    <w:uiPriority w:val="0"/>
    <w:rPr>
      <w:rFonts w:ascii="仿宋_GB2312" w:eastAsia="仿宋_GB2312" w:cs="宋体"/>
      <w:kern w:val="2"/>
      <w:sz w:val="24"/>
      <w:szCs w:val="24"/>
      <w:lang w:val="en-US" w:eastAsia="zh-CN" w:bidi="he-IL"/>
    </w:rPr>
  </w:style>
  <w:style w:type="paragraph" w:customStyle="1" w:styleId="320">
    <w:name w:val="最新正文"/>
    <w:basedOn w:val="1"/>
    <w:link w:val="319"/>
    <w:qFormat/>
    <w:uiPriority w:val="0"/>
    <w:pPr>
      <w:widowControl/>
      <w:snapToGrid w:val="0"/>
      <w:ind w:right="-357" w:firstLine="196" w:firstLineChars="196"/>
      <w:jc w:val="left"/>
    </w:pPr>
    <w:rPr>
      <w:rFonts w:ascii="仿宋_GB2312" w:eastAsia="仿宋_GB2312" w:cs="宋体"/>
      <w:sz w:val="24"/>
      <w:szCs w:val="24"/>
      <w:lang w:bidi="he-IL"/>
    </w:rPr>
  </w:style>
  <w:style w:type="character" w:customStyle="1" w:styleId="321">
    <w:name w:val="h4 Char1"/>
    <w:qFormat/>
    <w:uiPriority w:val="0"/>
    <w:rPr>
      <w:rFonts w:ascii="Arial" w:hAnsi="Arial" w:eastAsia="黑体"/>
      <w:b/>
      <w:bCs/>
      <w:kern w:val="2"/>
      <w:sz w:val="28"/>
      <w:szCs w:val="28"/>
      <w:lang w:val="en-US" w:eastAsia="zh-CN" w:bidi="ar-SA"/>
    </w:rPr>
  </w:style>
  <w:style w:type="character" w:customStyle="1" w:styleId="322">
    <w:name w:val="正文文本 Char"/>
    <w:link w:val="3"/>
    <w:qFormat/>
    <w:uiPriority w:val="0"/>
    <w:rPr>
      <w:rFonts w:eastAsia="宋体"/>
      <w:kern w:val="2"/>
      <w:sz w:val="28"/>
      <w:szCs w:val="24"/>
      <w:lang w:val="en-US" w:eastAsia="zh-CN" w:bidi="ar-SA"/>
    </w:rPr>
  </w:style>
  <w:style w:type="character" w:customStyle="1" w:styleId="323">
    <w:name w:val="正文文本缩进 Char Char1"/>
    <w:qFormat/>
    <w:uiPriority w:val="0"/>
    <w:rPr>
      <w:rFonts w:hint="default" w:ascii="Tahoma" w:hAnsi="Tahoma" w:eastAsia="宋体" w:cs="Tahoma"/>
      <w:kern w:val="2"/>
      <w:sz w:val="21"/>
      <w:szCs w:val="24"/>
      <w:lang w:val="en-US" w:eastAsia="zh-CN" w:bidi="ar-SA"/>
    </w:rPr>
  </w:style>
  <w:style w:type="character" w:customStyle="1" w:styleId="324">
    <w:name w:val="tx1"/>
    <w:qFormat/>
    <w:uiPriority w:val="0"/>
    <w:rPr>
      <w:rFonts w:hint="default" w:ascii="Tahoma" w:hAnsi="Tahoma" w:eastAsia="宋体" w:cs="Tahoma"/>
      <w:b/>
      <w:bCs/>
      <w:kern w:val="2"/>
      <w:sz w:val="36"/>
      <w:szCs w:val="36"/>
      <w:lang w:val="en-US" w:eastAsia="zh-CN" w:bidi="ar-SA"/>
    </w:rPr>
  </w:style>
  <w:style w:type="character" w:customStyle="1" w:styleId="325">
    <w:name w:val="发布"/>
    <w:qFormat/>
    <w:uiPriority w:val="0"/>
    <w:rPr>
      <w:rFonts w:ascii="黑体" w:eastAsia="黑体"/>
      <w:spacing w:val="22"/>
      <w:w w:val="100"/>
      <w:position w:val="3"/>
      <w:sz w:val="28"/>
    </w:rPr>
  </w:style>
  <w:style w:type="character" w:customStyle="1" w:styleId="326">
    <w:name w:val="加重文字 Char"/>
    <w:link w:val="327"/>
    <w:qFormat/>
    <w:locked/>
    <w:uiPriority w:val="0"/>
    <w:rPr>
      <w:rFonts w:eastAsia="宋体"/>
      <w:b/>
      <w:bCs/>
      <w:kern w:val="2"/>
      <w:sz w:val="24"/>
      <w:szCs w:val="24"/>
      <w:u w:val="thick"/>
      <w:lang w:val="en-US" w:eastAsia="zh-CN" w:bidi="ar-SA"/>
    </w:rPr>
  </w:style>
  <w:style w:type="paragraph" w:customStyle="1" w:styleId="327">
    <w:name w:val="加重文字"/>
    <w:basedOn w:val="132"/>
    <w:link w:val="326"/>
    <w:qFormat/>
    <w:uiPriority w:val="0"/>
    <w:pPr>
      <w:ind w:firstLine="0" w:firstLineChars="0"/>
    </w:pPr>
    <w:rPr>
      <w:b/>
      <w:bCs/>
      <w:u w:val="thick"/>
    </w:rPr>
  </w:style>
  <w:style w:type="character" w:customStyle="1" w:styleId="328">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329">
    <w:name w:val="st1"/>
    <w:qFormat/>
    <w:uiPriority w:val="0"/>
    <w:rPr>
      <w:rFonts w:cs="Times New Roman"/>
    </w:rPr>
  </w:style>
  <w:style w:type="character" w:customStyle="1" w:styleId="330">
    <w:name w:val="Char Char7"/>
    <w:qFormat/>
    <w:uiPriority w:val="0"/>
    <w:rPr>
      <w:kern w:val="2"/>
      <w:sz w:val="18"/>
      <w:szCs w:val="18"/>
    </w:rPr>
  </w:style>
  <w:style w:type="character" w:customStyle="1" w:styleId="331">
    <w:name w:val="point_small1"/>
    <w:qFormat/>
    <w:uiPriority w:val="0"/>
    <w:rPr>
      <w:rFonts w:hint="default" w:ascii="Arial" w:hAnsi="Arial" w:cs="Arial"/>
      <w:sz w:val="18"/>
      <w:szCs w:val="18"/>
    </w:rPr>
  </w:style>
  <w:style w:type="character" w:customStyle="1" w:styleId="332">
    <w:name w:val="title_emph1"/>
    <w:qFormat/>
    <w:uiPriority w:val="0"/>
    <w:rPr>
      <w:rFonts w:hint="default" w:ascii="Arial" w:hAnsi="Arial" w:cs="Arial"/>
      <w:b/>
      <w:bCs/>
      <w:sz w:val="18"/>
      <w:szCs w:val="18"/>
    </w:rPr>
  </w:style>
  <w:style w:type="character" w:customStyle="1" w:styleId="333">
    <w:name w:val="memo"/>
    <w:qFormat/>
    <w:uiPriority w:val="0"/>
  </w:style>
  <w:style w:type="character" w:customStyle="1" w:styleId="334">
    <w:name w:val="tw4winJump"/>
    <w:qFormat/>
    <w:uiPriority w:val="0"/>
    <w:rPr>
      <w:rFonts w:ascii="Courier New" w:hAnsi="Courier New"/>
      <w:color w:val="008080"/>
    </w:rPr>
  </w:style>
  <w:style w:type="character" w:customStyle="1" w:styleId="335">
    <w:name w:val="tpc_content1"/>
    <w:qFormat/>
    <w:uiPriority w:val="0"/>
    <w:rPr>
      <w:sz w:val="20"/>
    </w:rPr>
  </w:style>
  <w:style w:type="character" w:customStyle="1" w:styleId="336">
    <w:name w:val="it1"/>
    <w:qFormat/>
    <w:uiPriority w:val="0"/>
    <w:rPr>
      <w:rFonts w:hint="eastAsia" w:ascii="宋体" w:hAnsi="宋体" w:eastAsia="宋体"/>
      <w:color w:val="000000"/>
      <w:sz w:val="18"/>
      <w:szCs w:val="18"/>
    </w:rPr>
  </w:style>
  <w:style w:type="character" w:customStyle="1" w:styleId="337">
    <w:name w:val="页脚 Char1"/>
    <w:semiHidden/>
    <w:qFormat/>
    <w:uiPriority w:val="0"/>
    <w:rPr>
      <w:sz w:val="18"/>
      <w:szCs w:val="18"/>
    </w:rPr>
  </w:style>
  <w:style w:type="character" w:customStyle="1" w:styleId="338">
    <w:name w:val="red1"/>
    <w:qFormat/>
    <w:uiPriority w:val="0"/>
    <w:rPr>
      <w:rFonts w:hint="default" w:ascii="ˎ̥" w:hAnsi="ˎ̥"/>
      <w:color w:val="CC0001"/>
      <w:sz w:val="18"/>
      <w:szCs w:val="18"/>
    </w:rPr>
  </w:style>
  <w:style w:type="character" w:customStyle="1" w:styleId="339">
    <w:name w:val="line"/>
    <w:basedOn w:val="94"/>
    <w:qFormat/>
    <w:uiPriority w:val="0"/>
  </w:style>
  <w:style w:type="character" w:customStyle="1" w:styleId="340">
    <w:name w:val="unnamed11"/>
    <w:qFormat/>
    <w:uiPriority w:val="0"/>
    <w:rPr>
      <w:spacing w:val="360"/>
      <w:sz w:val="20"/>
      <w:szCs w:val="20"/>
    </w:rPr>
  </w:style>
  <w:style w:type="character" w:customStyle="1" w:styleId="341">
    <w:name w:val="正文文本缩进 Char1 Char"/>
    <w:qFormat/>
    <w:uiPriority w:val="0"/>
    <w:rPr>
      <w:rFonts w:hint="default" w:ascii="Tahoma" w:hAnsi="Tahoma" w:eastAsia="宋体" w:cs="Tahoma"/>
      <w:kern w:val="2"/>
      <w:sz w:val="21"/>
      <w:szCs w:val="24"/>
      <w:lang w:val="en-US" w:eastAsia="zh-CN" w:bidi="ar-SA"/>
    </w:rPr>
  </w:style>
  <w:style w:type="character" w:customStyle="1" w:styleId="342">
    <w:name w:val="样式 正文 +"/>
    <w:qFormat/>
    <w:uiPriority w:val="0"/>
    <w:rPr>
      <w:rFonts w:hint="default" w:ascii="Tahoma" w:hAnsi="Tahoma" w:eastAsia="宋体" w:cs="Tahoma"/>
      <w:kern w:val="0"/>
      <w:sz w:val="36"/>
      <w:szCs w:val="36"/>
      <w:lang w:val="en-US" w:eastAsia="zh-CN" w:bidi="ar-SA"/>
    </w:rPr>
  </w:style>
  <w:style w:type="character" w:customStyle="1" w:styleId="343">
    <w:name w:val="huide001"/>
    <w:qFormat/>
    <w:uiPriority w:val="0"/>
    <w:rPr>
      <w:rFonts w:hint="default" w:ascii="Arial" w:hAnsi="Arial" w:cs="Arial"/>
      <w:color w:val="666666"/>
      <w:sz w:val="18"/>
      <w:szCs w:val="18"/>
    </w:rPr>
  </w:style>
  <w:style w:type="character" w:customStyle="1" w:styleId="344">
    <w:name w:val="正文首行缩进 Char"/>
    <w:qFormat/>
    <w:uiPriority w:val="0"/>
    <w:rPr>
      <w:rFonts w:hint="default" w:ascii="Tahoma" w:hAnsi="Tahoma" w:eastAsia="宋体" w:cs="Tahoma"/>
      <w:kern w:val="2"/>
      <w:sz w:val="21"/>
      <w:szCs w:val="24"/>
      <w:lang w:val="en-US" w:eastAsia="zh-CN" w:bidi="ar-SA"/>
    </w:rPr>
  </w:style>
  <w:style w:type="character" w:customStyle="1" w:styleId="345">
    <w:name w:val="编写说明 Char"/>
    <w:link w:val="346"/>
    <w:qFormat/>
    <w:uiPriority w:val="0"/>
    <w:rPr>
      <w:i/>
      <w:color w:val="0000FF"/>
      <w:kern w:val="2"/>
      <w:sz w:val="21"/>
      <w:szCs w:val="24"/>
      <w:lang w:bidi="ar-SA"/>
    </w:rPr>
  </w:style>
  <w:style w:type="paragraph" w:customStyle="1" w:styleId="346">
    <w:name w:val="编写说明"/>
    <w:basedOn w:val="1"/>
    <w:link w:val="345"/>
    <w:qFormat/>
    <w:uiPriority w:val="0"/>
    <w:rPr>
      <w:i/>
      <w:color w:val="0000FF"/>
      <w:szCs w:val="24"/>
    </w:rPr>
  </w:style>
  <w:style w:type="character" w:customStyle="1" w:styleId="347">
    <w:name w:val="Char Char81"/>
    <w:qFormat/>
    <w:uiPriority w:val="0"/>
    <w:rPr>
      <w:rFonts w:eastAsia="宋体"/>
      <w:b/>
      <w:sz w:val="24"/>
      <w:lang w:val="en-GB" w:eastAsia="zh-CN"/>
    </w:rPr>
  </w:style>
  <w:style w:type="character" w:customStyle="1" w:styleId="34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49">
    <w:name w:val="自定义正文 Char"/>
    <w:link w:val="350"/>
    <w:qFormat/>
    <w:uiPriority w:val="0"/>
    <w:rPr>
      <w:rFonts w:ascii="仿宋_GB2312" w:eastAsia="仿宋_GB2312"/>
      <w:kern w:val="2"/>
      <w:sz w:val="28"/>
      <w:szCs w:val="24"/>
      <w:lang w:val="en-US" w:eastAsia="zh-CN" w:bidi="ar-SA"/>
    </w:rPr>
  </w:style>
  <w:style w:type="paragraph" w:customStyle="1" w:styleId="350">
    <w:name w:val="自定义正文"/>
    <w:basedOn w:val="1"/>
    <w:link w:val="34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351">
    <w:name w:val="Char Char71"/>
    <w:qFormat/>
    <w:uiPriority w:val="0"/>
    <w:rPr>
      <w:rFonts w:eastAsia="宋体"/>
      <w:kern w:val="2"/>
      <w:sz w:val="18"/>
      <w:szCs w:val="18"/>
      <w:lang w:val="en-US" w:eastAsia="zh-CN" w:bidi="ar-SA"/>
    </w:rPr>
  </w:style>
  <w:style w:type="character" w:customStyle="1" w:styleId="352">
    <w:name w:val="H2 Char3"/>
    <w:qFormat/>
    <w:uiPriority w:val="0"/>
    <w:rPr>
      <w:rFonts w:ascii="Arial" w:hAnsi="Arial" w:eastAsia="黑体"/>
      <w:b/>
      <w:bCs/>
      <w:kern w:val="2"/>
      <w:sz w:val="32"/>
      <w:szCs w:val="32"/>
      <w:lang w:val="en-US" w:eastAsia="zh-CN" w:bidi="ar-SA"/>
    </w:rPr>
  </w:style>
  <w:style w:type="character" w:customStyle="1" w:styleId="353">
    <w:name w:val="txt"/>
    <w:basedOn w:val="94"/>
    <w:qFormat/>
    <w:uiPriority w:val="0"/>
  </w:style>
  <w:style w:type="character" w:customStyle="1" w:styleId="354">
    <w:name w:val="Ò³Ã¼ Char"/>
    <w:qFormat/>
    <w:uiPriority w:val="0"/>
    <w:rPr>
      <w:rFonts w:eastAsia="宋体"/>
      <w:kern w:val="2"/>
      <w:sz w:val="18"/>
      <w:szCs w:val="18"/>
      <w:lang w:val="en-US" w:eastAsia="zh-CN" w:bidi="ar-SA"/>
    </w:rPr>
  </w:style>
  <w:style w:type="character" w:customStyle="1" w:styleId="355">
    <w:name w:val="2级别正文"/>
    <w:qFormat/>
    <w:uiPriority w:val="0"/>
    <w:rPr>
      <w:rFonts w:ascii="ˎ̥" w:hAnsi="ˎ̥"/>
    </w:rPr>
  </w:style>
  <w:style w:type="character" w:customStyle="1" w:styleId="356">
    <w:name w:val="二级条标题 Char1"/>
    <w:link w:val="357"/>
    <w:qFormat/>
    <w:locked/>
    <w:uiPriority w:val="0"/>
    <w:rPr>
      <w:rFonts w:ascii="黑体" w:eastAsia="黑体"/>
      <w:sz w:val="21"/>
      <w:lang w:val="en-US" w:eastAsia="zh-CN" w:bidi="ar-SA"/>
    </w:rPr>
  </w:style>
  <w:style w:type="paragraph" w:customStyle="1" w:styleId="357">
    <w:name w:val="二级条标题"/>
    <w:basedOn w:val="358"/>
    <w:next w:val="359"/>
    <w:link w:val="356"/>
    <w:qFormat/>
    <w:uiPriority w:val="0"/>
    <w:pPr>
      <w:ind w:left="630" w:hanging="630"/>
      <w:outlineLvl w:val="3"/>
    </w:pPr>
  </w:style>
  <w:style w:type="paragraph" w:customStyle="1" w:styleId="358">
    <w:name w:val="一级条标题"/>
    <w:basedOn w:val="1"/>
    <w:next w:val="359"/>
    <w:qFormat/>
    <w:uiPriority w:val="0"/>
    <w:pPr>
      <w:widowControl/>
      <w:spacing w:beforeLines="40" w:afterLines="40"/>
      <w:outlineLvl w:val="2"/>
    </w:pPr>
    <w:rPr>
      <w:rFonts w:ascii="黑体" w:eastAsia="黑体"/>
      <w:kern w:val="0"/>
      <w:szCs w:val="20"/>
    </w:rPr>
  </w:style>
  <w:style w:type="paragraph" w:customStyle="1" w:styleId="35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60">
    <w:name w:val="font3"/>
    <w:basedOn w:val="94"/>
    <w:qFormat/>
    <w:uiPriority w:val="0"/>
  </w:style>
  <w:style w:type="character" w:customStyle="1" w:styleId="361">
    <w:name w:val="FtrF Char"/>
    <w:qFormat/>
    <w:uiPriority w:val="0"/>
    <w:rPr>
      <w:rFonts w:eastAsia="宋体"/>
      <w:kern w:val="2"/>
      <w:sz w:val="18"/>
      <w:szCs w:val="18"/>
      <w:lang w:val="en-US" w:eastAsia="zh-CN" w:bidi="ar-SA"/>
    </w:rPr>
  </w:style>
  <w:style w:type="character" w:customStyle="1" w:styleId="362">
    <w:name w:val="H2 Char2"/>
    <w:qFormat/>
    <w:uiPriority w:val="0"/>
    <w:rPr>
      <w:rFonts w:ascii="Arial" w:hAnsi="Arial" w:eastAsia="黑体"/>
      <w:b/>
      <w:bCs/>
      <w:kern w:val="2"/>
      <w:sz w:val="32"/>
      <w:szCs w:val="32"/>
      <w:lang w:val="en-US" w:eastAsia="zh-CN" w:bidi="ar-SA"/>
    </w:rPr>
  </w:style>
  <w:style w:type="character" w:customStyle="1" w:styleId="363">
    <w:name w:val="b titlename wangputoptitle"/>
    <w:basedOn w:val="94"/>
    <w:qFormat/>
    <w:uiPriority w:val="0"/>
  </w:style>
  <w:style w:type="character" w:customStyle="1" w:styleId="364">
    <w:name w:val="line1"/>
    <w:qFormat/>
    <w:uiPriority w:val="0"/>
    <w:rPr>
      <w:spacing w:val="360"/>
      <w:u w:val="none"/>
    </w:rPr>
  </w:style>
  <w:style w:type="character" w:customStyle="1" w:styleId="365">
    <w:name w:val="纯文本 Char"/>
    <w:link w:val="48"/>
    <w:qFormat/>
    <w:uiPriority w:val="0"/>
    <w:rPr>
      <w:rFonts w:ascii="宋体" w:hAnsi="Courier New"/>
      <w:kern w:val="2"/>
      <w:sz w:val="24"/>
      <w:szCs w:val="24"/>
    </w:rPr>
  </w:style>
  <w:style w:type="character" w:customStyle="1" w:styleId="366">
    <w:name w:val="正文文字 Char"/>
    <w:qFormat/>
    <w:uiPriority w:val="0"/>
    <w:rPr>
      <w:rFonts w:hint="default" w:ascii="Tahoma" w:hAnsi="Tahoma" w:eastAsia="宋体" w:cs="Tahoma"/>
      <w:kern w:val="2"/>
      <w:sz w:val="21"/>
      <w:szCs w:val="24"/>
      <w:lang w:val="en-US" w:eastAsia="zh-CN" w:bidi="ar-SA"/>
    </w:rPr>
  </w:style>
  <w:style w:type="character" w:customStyle="1" w:styleId="367">
    <w:name w:val="我的正文 Char"/>
    <w:link w:val="368"/>
    <w:qFormat/>
    <w:uiPriority w:val="0"/>
    <w:rPr>
      <w:rFonts w:eastAsia="仿宋_GB2312" w:cs="宋体"/>
      <w:kern w:val="2"/>
      <w:sz w:val="24"/>
      <w:lang w:val="en-US" w:eastAsia="zh-CN" w:bidi="ar-SA"/>
    </w:rPr>
  </w:style>
  <w:style w:type="paragraph" w:customStyle="1" w:styleId="368">
    <w:name w:val="我的正文"/>
    <w:basedOn w:val="1"/>
    <w:link w:val="367"/>
    <w:qFormat/>
    <w:uiPriority w:val="0"/>
    <w:pPr>
      <w:spacing w:afterLines="100" w:line="360" w:lineRule="auto"/>
      <w:ind w:firstLine="480" w:firstLineChars="200"/>
    </w:pPr>
    <w:rPr>
      <w:rFonts w:eastAsia="仿宋_GB2312" w:cs="宋体"/>
      <w:sz w:val="24"/>
      <w:szCs w:val="20"/>
    </w:rPr>
  </w:style>
  <w:style w:type="character" w:customStyle="1" w:styleId="369">
    <w:name w:val="正文缩进 Char"/>
    <w:qFormat/>
    <w:uiPriority w:val="0"/>
    <w:rPr>
      <w:rFonts w:eastAsia="宋体"/>
      <w:kern w:val="2"/>
      <w:sz w:val="21"/>
      <w:lang w:val="en-US" w:eastAsia="zh-CN" w:bidi="ar-SA"/>
    </w:rPr>
  </w:style>
  <w:style w:type="character" w:customStyle="1" w:styleId="370">
    <w:name w:val="批注框文本 Char"/>
    <w:link w:val="57"/>
    <w:qFormat/>
    <w:locked/>
    <w:uiPriority w:val="0"/>
    <w:rPr>
      <w:rFonts w:ascii="Calibri" w:hAnsi="Calibri" w:eastAsia="宋体"/>
      <w:kern w:val="2"/>
      <w:sz w:val="18"/>
      <w:szCs w:val="18"/>
      <w:lang w:val="en-US" w:eastAsia="zh-CN" w:bidi="ar-SA"/>
    </w:rPr>
  </w:style>
  <w:style w:type="character" w:customStyle="1" w:styleId="371">
    <w:name w:val="h4 Char2"/>
    <w:qFormat/>
    <w:uiPriority w:val="0"/>
    <w:rPr>
      <w:rFonts w:ascii="Arial" w:hAnsi="Arial" w:eastAsia="黑体"/>
      <w:b/>
      <w:bCs/>
      <w:kern w:val="2"/>
      <w:sz w:val="28"/>
      <w:szCs w:val="28"/>
      <w:lang w:val="en-US" w:eastAsia="zh-CN" w:bidi="ar-SA"/>
    </w:rPr>
  </w:style>
  <w:style w:type="character" w:customStyle="1" w:styleId="372">
    <w:name w:val="正文缩进 Char1"/>
    <w:link w:val="373"/>
    <w:qFormat/>
    <w:uiPriority w:val="0"/>
    <w:rPr>
      <w:rFonts w:eastAsia="宋体"/>
      <w:lang w:bidi="ar-SA"/>
    </w:rPr>
  </w:style>
  <w:style w:type="paragraph" w:customStyle="1" w:styleId="373">
    <w:name w:val="正文缩进2"/>
    <w:basedOn w:val="1"/>
    <w:link w:val="372"/>
    <w:qFormat/>
    <w:uiPriority w:val="0"/>
    <w:pPr>
      <w:widowControl/>
      <w:ind w:firstLine="420"/>
      <w:jc w:val="left"/>
    </w:pPr>
    <w:rPr>
      <w:kern w:val="0"/>
      <w:sz w:val="20"/>
      <w:szCs w:val="20"/>
    </w:rPr>
  </w:style>
  <w:style w:type="character" w:customStyle="1" w:styleId="374">
    <w:name w:val="样式 宋体"/>
    <w:qFormat/>
    <w:uiPriority w:val="0"/>
    <w:rPr>
      <w:rFonts w:ascii="宋体" w:hAnsi="宋体" w:eastAsia="宋体"/>
      <w:sz w:val="24"/>
      <w:szCs w:val="24"/>
    </w:rPr>
  </w:style>
  <w:style w:type="character" w:customStyle="1" w:styleId="375">
    <w:name w:val="哈哈正文 Char"/>
    <w:link w:val="376"/>
    <w:qFormat/>
    <w:uiPriority w:val="0"/>
    <w:rPr>
      <w:rFonts w:ascii="宋体" w:hAnsi="宋体" w:eastAsia="宋体" w:cs="宋体"/>
      <w:kern w:val="2"/>
      <w:sz w:val="24"/>
      <w:lang w:val="en-US" w:eastAsia="zh-CN" w:bidi="ar-SA"/>
    </w:rPr>
  </w:style>
  <w:style w:type="paragraph" w:customStyle="1" w:styleId="376">
    <w:name w:val="哈哈正文"/>
    <w:basedOn w:val="1"/>
    <w:link w:val="375"/>
    <w:qFormat/>
    <w:uiPriority w:val="0"/>
    <w:pPr>
      <w:spacing w:line="360" w:lineRule="auto"/>
      <w:ind w:firstLine="200" w:firstLineChars="200"/>
    </w:pPr>
    <w:rPr>
      <w:rFonts w:ascii="宋体" w:hAnsi="宋体" w:cs="宋体"/>
      <w:sz w:val="24"/>
      <w:szCs w:val="20"/>
    </w:rPr>
  </w:style>
  <w:style w:type="character" w:customStyle="1" w:styleId="377">
    <w:name w:val="表格标题(居中) Char"/>
    <w:link w:val="378"/>
    <w:qFormat/>
    <w:uiPriority w:val="0"/>
    <w:rPr>
      <w:rFonts w:eastAsia="黑体"/>
      <w:kern w:val="2"/>
      <w:sz w:val="24"/>
      <w:lang w:val="en-US" w:eastAsia="zh-CN" w:bidi="ar-SA"/>
    </w:rPr>
  </w:style>
  <w:style w:type="paragraph" w:customStyle="1" w:styleId="378">
    <w:name w:val="表格标题(居中)"/>
    <w:basedOn w:val="1"/>
    <w:link w:val="377"/>
    <w:qFormat/>
    <w:uiPriority w:val="0"/>
    <w:pPr>
      <w:snapToGrid w:val="0"/>
      <w:spacing w:line="300" w:lineRule="auto"/>
      <w:jc w:val="center"/>
    </w:pPr>
    <w:rPr>
      <w:rFonts w:eastAsia="黑体"/>
      <w:sz w:val="24"/>
      <w:szCs w:val="20"/>
    </w:rPr>
  </w:style>
  <w:style w:type="character" w:customStyle="1" w:styleId="379">
    <w:name w:val="H2 Char1"/>
    <w:qFormat/>
    <w:uiPriority w:val="0"/>
    <w:rPr>
      <w:rFonts w:ascii="Arial" w:hAnsi="Arial" w:eastAsia="黑体"/>
      <w:b/>
      <w:bCs/>
      <w:kern w:val="2"/>
      <w:sz w:val="32"/>
      <w:szCs w:val="32"/>
      <w:lang w:val="en-US" w:eastAsia="zh-CN" w:bidi="ar-SA"/>
    </w:rPr>
  </w:style>
  <w:style w:type="character" w:customStyle="1" w:styleId="380">
    <w:name w:val="H2 Char5"/>
    <w:qFormat/>
    <w:uiPriority w:val="0"/>
    <w:rPr>
      <w:rFonts w:ascii="Arial" w:hAnsi="Arial" w:eastAsia="黑体"/>
      <w:b/>
      <w:bCs/>
      <w:kern w:val="2"/>
      <w:sz w:val="32"/>
      <w:szCs w:val="32"/>
      <w:lang w:val="en-US" w:eastAsia="zh-CN" w:bidi="ar-SA"/>
    </w:rPr>
  </w:style>
  <w:style w:type="character" w:customStyle="1" w:styleId="381">
    <w:name w:val="title_black_141"/>
    <w:qFormat/>
    <w:uiPriority w:val="0"/>
    <w:rPr>
      <w:color w:val="000000"/>
      <w:sz w:val="21"/>
      <w:szCs w:val="21"/>
      <w:u w:val="none"/>
    </w:rPr>
  </w:style>
  <w:style w:type="character" w:customStyle="1" w:styleId="382">
    <w:name w:val="备注说明 Char Char"/>
    <w:link w:val="383"/>
    <w:qFormat/>
    <w:locked/>
    <w:uiPriority w:val="0"/>
    <w:rPr>
      <w:rFonts w:ascii="宋体" w:hAnsi="宋体" w:eastAsia="宋体"/>
      <w:sz w:val="21"/>
      <w:lang w:val="en-US" w:eastAsia="zh-CN" w:bidi="ar-SA"/>
    </w:rPr>
  </w:style>
  <w:style w:type="paragraph" w:customStyle="1" w:styleId="383">
    <w:name w:val="备注说明 Char"/>
    <w:basedOn w:val="69"/>
    <w:link w:val="382"/>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84">
    <w:name w:val="keywords1"/>
    <w:qFormat/>
    <w:uiPriority w:val="0"/>
    <w:rPr>
      <w:rFonts w:hint="default" w:ascii="Verdana" w:hAnsi="Verdana"/>
      <w:color w:val="FF6600"/>
      <w:sz w:val="20"/>
      <w:szCs w:val="20"/>
    </w:rPr>
  </w:style>
  <w:style w:type="character" w:customStyle="1" w:styleId="385">
    <w:name w:val="表格文字 Char"/>
    <w:qFormat/>
    <w:uiPriority w:val="0"/>
    <w:rPr>
      <w:rFonts w:ascii="宋体" w:hAnsi="Courier New" w:eastAsia="宋体"/>
      <w:kern w:val="2"/>
      <w:sz w:val="21"/>
      <w:lang w:val="en-US" w:eastAsia="zh-CN" w:bidi="ar-SA"/>
    </w:rPr>
  </w:style>
  <w:style w:type="character" w:customStyle="1" w:styleId="386">
    <w:name w:val="样式 题注 + 黑色 Char"/>
    <w:link w:val="387"/>
    <w:qFormat/>
    <w:locked/>
    <w:uiPriority w:val="0"/>
    <w:rPr>
      <w:rFonts w:ascii="Arial" w:hAnsi="Arial" w:eastAsia="黑体" w:cs="Arial"/>
      <w:color w:val="000000"/>
      <w:kern w:val="2"/>
      <w:sz w:val="24"/>
      <w:lang w:val="en-US" w:eastAsia="zh-CN" w:bidi="ar-SA"/>
    </w:rPr>
  </w:style>
  <w:style w:type="paragraph" w:customStyle="1" w:styleId="387">
    <w:name w:val="样式 题注 + 黑色"/>
    <w:basedOn w:val="27"/>
    <w:link w:val="386"/>
    <w:qFormat/>
    <w:uiPriority w:val="0"/>
    <w:pPr>
      <w:spacing w:beforeLines="40" w:afterLines="40"/>
      <w:jc w:val="center"/>
    </w:pPr>
    <w:rPr>
      <w:rFonts w:cs="Arial"/>
      <w:color w:val="000000"/>
      <w:sz w:val="24"/>
    </w:rPr>
  </w:style>
  <w:style w:type="character" w:customStyle="1" w:styleId="388">
    <w:name w:val="公文正文 Char"/>
    <w:link w:val="389"/>
    <w:qFormat/>
    <w:uiPriority w:val="0"/>
    <w:rPr>
      <w:rFonts w:ascii="仿宋_GB2312" w:hAnsi="宋体" w:eastAsia="仿宋_GB2312"/>
      <w:kern w:val="28"/>
      <w:sz w:val="28"/>
      <w:szCs w:val="24"/>
      <w:lang w:val="en-US" w:eastAsia="zh-CN" w:bidi="ar-SA"/>
    </w:rPr>
  </w:style>
  <w:style w:type="paragraph" w:customStyle="1" w:styleId="389">
    <w:name w:val="公文正文"/>
    <w:basedOn w:val="5"/>
    <w:link w:val="388"/>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90">
    <w:name w:val="Char Char91"/>
    <w:semiHidden/>
    <w:qFormat/>
    <w:uiPriority w:val="0"/>
    <w:rPr>
      <w:kern w:val="2"/>
      <w:sz w:val="18"/>
      <w:szCs w:val="18"/>
    </w:rPr>
  </w:style>
  <w:style w:type="character" w:customStyle="1" w:styleId="391">
    <w:name w:val="Char Char2"/>
    <w:qFormat/>
    <w:uiPriority w:val="0"/>
    <w:rPr>
      <w:rFonts w:ascii="宋体" w:hAnsi="Courier New" w:eastAsia="宋体"/>
      <w:sz w:val="21"/>
      <w:lang w:val="en-US" w:eastAsia="zh-CN" w:bidi="ar-SA"/>
    </w:rPr>
  </w:style>
  <w:style w:type="character" w:customStyle="1" w:styleId="392">
    <w:name w:val="标题 6 Char1"/>
    <w:link w:val="13"/>
    <w:qFormat/>
    <w:uiPriority w:val="0"/>
    <w:rPr>
      <w:rFonts w:ascii="Arial" w:hAnsi="Arial" w:eastAsia="黑体"/>
      <w:b/>
      <w:bCs/>
      <w:kern w:val="2"/>
      <w:sz w:val="24"/>
    </w:rPr>
  </w:style>
  <w:style w:type="character" w:customStyle="1" w:styleId="393">
    <w:name w:val="纯文本 Char2"/>
    <w:qFormat/>
    <w:uiPriority w:val="0"/>
    <w:rPr>
      <w:rFonts w:ascii="宋体" w:hAnsi="Courier New"/>
      <w:kern w:val="2"/>
      <w:sz w:val="24"/>
      <w:szCs w:val="24"/>
    </w:rPr>
  </w:style>
  <w:style w:type="character" w:customStyle="1" w:styleId="394">
    <w:name w:val="页脚 Char"/>
    <w:link w:val="58"/>
    <w:qFormat/>
    <w:uiPriority w:val="99"/>
    <w:rPr>
      <w:kern w:val="2"/>
      <w:sz w:val="18"/>
      <w:szCs w:val="18"/>
    </w:rPr>
  </w:style>
  <w:style w:type="character" w:customStyle="1" w:styleId="395">
    <w:name w:val="My标题1 Char"/>
    <w:link w:val="396"/>
    <w:qFormat/>
    <w:uiPriority w:val="0"/>
    <w:rPr>
      <w:rFonts w:ascii="Arial" w:hAnsi="Arial"/>
      <w:b/>
      <w:kern w:val="44"/>
      <w:sz w:val="32"/>
    </w:rPr>
  </w:style>
  <w:style w:type="paragraph" w:customStyle="1" w:styleId="396">
    <w:name w:val="My标题1"/>
    <w:basedOn w:val="8"/>
    <w:next w:val="1"/>
    <w:link w:val="395"/>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97">
    <w:name w:val="FA正文 Char Char"/>
    <w:link w:val="398"/>
    <w:qFormat/>
    <w:uiPriority w:val="0"/>
    <w:rPr>
      <w:rFonts w:hAnsi="宋体"/>
      <w:sz w:val="24"/>
      <w:lang w:bidi="ar-SA"/>
    </w:rPr>
  </w:style>
  <w:style w:type="paragraph" w:customStyle="1" w:styleId="398">
    <w:name w:val="FA正文"/>
    <w:basedOn w:val="1"/>
    <w:link w:val="397"/>
    <w:qFormat/>
    <w:uiPriority w:val="0"/>
    <w:pPr>
      <w:spacing w:line="360" w:lineRule="auto"/>
      <w:ind w:firstLine="480" w:firstLineChars="200"/>
    </w:pPr>
    <w:rPr>
      <w:rFonts w:hAnsi="宋体"/>
      <w:kern w:val="0"/>
      <w:sz w:val="24"/>
      <w:szCs w:val="20"/>
    </w:rPr>
  </w:style>
  <w:style w:type="character" w:customStyle="1" w:styleId="399">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character" w:customStyle="1" w:styleId="400">
    <w:name w:val="a Char"/>
    <w:link w:val="401"/>
    <w:qFormat/>
    <w:uiPriority w:val="0"/>
    <w:rPr>
      <w:rFonts w:ascii="宋体" w:hAnsi="宋体" w:eastAsia="仿宋_GB2312"/>
      <w:sz w:val="24"/>
      <w:lang w:val="en-US" w:eastAsia="zh-CN" w:bidi="ar-SA"/>
    </w:rPr>
  </w:style>
  <w:style w:type="paragraph" w:customStyle="1" w:styleId="401">
    <w:name w:val="a"/>
    <w:basedOn w:val="1"/>
    <w:link w:val="400"/>
    <w:qFormat/>
    <w:uiPriority w:val="0"/>
    <w:pPr>
      <w:widowControl/>
      <w:spacing w:before="100" w:beforeAutospacing="1" w:after="100" w:afterAutospacing="1"/>
      <w:jc w:val="left"/>
    </w:pPr>
    <w:rPr>
      <w:rFonts w:ascii="宋体" w:hAnsi="宋体" w:eastAsia="仿宋_GB2312"/>
      <w:kern w:val="0"/>
      <w:sz w:val="24"/>
      <w:szCs w:val="20"/>
    </w:rPr>
  </w:style>
  <w:style w:type="paragraph" w:customStyle="1" w:styleId="402">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403">
    <w:name w:val="大纲正文"/>
    <w:basedOn w:val="1"/>
    <w:qFormat/>
    <w:uiPriority w:val="0"/>
    <w:pPr>
      <w:spacing w:line="360" w:lineRule="auto"/>
      <w:ind w:firstLine="480" w:firstLineChars="200"/>
    </w:pPr>
    <w:rPr>
      <w:rFonts w:cs="宋体"/>
      <w:sz w:val="24"/>
      <w:szCs w:val="20"/>
    </w:rPr>
  </w:style>
  <w:style w:type="paragraph" w:customStyle="1" w:styleId="404">
    <w:name w:val="本文缩进"/>
    <w:basedOn w:val="1"/>
    <w:qFormat/>
    <w:uiPriority w:val="0"/>
    <w:pPr>
      <w:adjustRightInd w:val="0"/>
      <w:snapToGrid w:val="0"/>
      <w:spacing w:line="360" w:lineRule="auto"/>
      <w:ind w:left="-2" w:leftChars="-1" w:firstLine="482"/>
    </w:pPr>
    <w:rPr>
      <w:rFonts w:ascii="楷体" w:hAnsi="Arial" w:eastAsia="楷体" w:cs="Arial"/>
      <w:kern w:val="0"/>
      <w:sz w:val="24"/>
      <w:szCs w:val="20"/>
    </w:rPr>
  </w:style>
  <w:style w:type="paragraph" w:customStyle="1" w:styleId="405">
    <w:name w:val="样式 正文首行缩进 + 首行缩进:  1 字符"/>
    <w:basedOn w:val="2"/>
    <w:qFormat/>
    <w:uiPriority w:val="0"/>
    <w:pPr>
      <w:widowControl/>
      <w:spacing w:beforeLines="40" w:afterLines="40"/>
      <w:ind w:firstLine="200" w:firstLineChars="200"/>
      <w:jc w:val="left"/>
    </w:pPr>
    <w:rPr>
      <w:rFonts w:ascii="Times New Roman" w:hAnsi="Times New Roman" w:eastAsia="华文细黑"/>
      <w:kern w:val="0"/>
      <w:sz w:val="24"/>
      <w:szCs w:val="24"/>
    </w:rPr>
  </w:style>
  <w:style w:type="paragraph" w:customStyle="1" w:styleId="406">
    <w:name w:val="Char Char3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407">
    <w:name w:val="WW正文常用格式"/>
    <w:basedOn w:val="1"/>
    <w:qFormat/>
    <w:uiPriority w:val="0"/>
    <w:pPr>
      <w:spacing w:beforeLines="40" w:afterLines="40" w:line="360" w:lineRule="auto"/>
      <w:ind w:firstLine="480" w:firstLineChars="200"/>
    </w:pPr>
    <w:rPr>
      <w:rFonts w:ascii="宋体" w:hAnsi="宋体"/>
      <w:sz w:val="24"/>
      <w:szCs w:val="20"/>
    </w:rPr>
  </w:style>
  <w:style w:type="paragraph" w:customStyle="1" w:styleId="408">
    <w:name w:val="colorffffffbld"/>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409">
    <w:name w:val="图名"/>
    <w:basedOn w:val="26"/>
    <w:qFormat/>
    <w:uiPriority w:val="0"/>
    <w:pPr>
      <w:spacing w:beforeLines="40" w:afterLines="40" w:line="300" w:lineRule="auto"/>
      <w:ind w:firstLine="0"/>
      <w:jc w:val="center"/>
    </w:pPr>
    <w:rPr>
      <w:rFonts w:ascii="宋体" w:hAnsi="宋体" w:eastAsia="黑体"/>
      <w:b/>
    </w:rPr>
  </w:style>
  <w:style w:type="paragraph" w:customStyle="1" w:styleId="410">
    <w:name w:val="Char Char3 Char Char Char Char Char Char Char Char Char Char Char Char"/>
    <w:basedOn w:val="1"/>
    <w:qFormat/>
    <w:uiPriority w:val="0"/>
    <w:pPr>
      <w:spacing w:line="360" w:lineRule="auto"/>
    </w:pPr>
    <w:rPr>
      <w:rFonts w:ascii="Tahoma" w:hAnsi="Tahoma"/>
      <w:sz w:val="36"/>
      <w:szCs w:val="36"/>
    </w:rPr>
  </w:style>
  <w:style w:type="paragraph" w:customStyle="1" w:styleId="411">
    <w:name w:val="一级无标题条"/>
    <w:basedOn w:val="1"/>
    <w:qFormat/>
    <w:uiPriority w:val="0"/>
    <w:pPr>
      <w:spacing w:beforeLines="40" w:afterLines="40"/>
    </w:pPr>
    <w:rPr>
      <w:szCs w:val="24"/>
    </w:rPr>
  </w:style>
  <w:style w:type="paragraph" w:customStyle="1" w:styleId="412">
    <w:name w:val="标题 37"/>
    <w:basedOn w:val="1"/>
    <w:qFormat/>
    <w:uiPriority w:val="0"/>
    <w:pPr>
      <w:adjustRightInd w:val="0"/>
      <w:snapToGrid w:val="0"/>
      <w:ind w:left="-2" w:leftChars="-1"/>
    </w:pPr>
    <w:rPr>
      <w:rFonts w:ascii="Arial" w:hAnsi="Arial" w:cs="Arial"/>
      <w:szCs w:val="24"/>
    </w:rPr>
  </w:style>
  <w:style w:type="paragraph" w:customStyle="1" w:styleId="413">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414">
    <w:name w:val="pa-7"/>
    <w:basedOn w:val="1"/>
    <w:qFormat/>
    <w:uiPriority w:val="0"/>
    <w:pPr>
      <w:widowControl/>
      <w:spacing w:before="150" w:after="150"/>
      <w:jc w:val="left"/>
    </w:pPr>
    <w:rPr>
      <w:rFonts w:ascii="宋体" w:hAnsi="宋体" w:cs="宋体"/>
      <w:kern w:val="0"/>
      <w:sz w:val="24"/>
      <w:szCs w:val="24"/>
    </w:rPr>
  </w:style>
  <w:style w:type="paragraph" w:customStyle="1" w:styleId="415">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416">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417">
    <w:name w:val="样式 纯文本 + 首行缩进:  2 字符 Char Char Char Char Char Char Char Char Char Char Char Char Char Char Char Char Char Char Char Char Char Char Char Char"/>
    <w:basedOn w:val="48"/>
    <w:qFormat/>
    <w:uiPriority w:val="0"/>
    <w:pPr>
      <w:spacing w:beforeLines="0" w:afterLines="0" w:line="360" w:lineRule="auto"/>
      <w:jc w:val="left"/>
    </w:pPr>
    <w:rPr>
      <w:rFonts w:eastAsia="仿宋_GB2312" w:cs="Arial"/>
      <w:sz w:val="28"/>
      <w:szCs w:val="20"/>
    </w:rPr>
  </w:style>
  <w:style w:type="paragraph" w:customStyle="1" w:styleId="418">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41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21">
    <w:name w:val="S4-L15-C"/>
    <w:basedOn w:val="1"/>
    <w:qFormat/>
    <w:uiPriority w:val="0"/>
    <w:pPr>
      <w:spacing w:after="120" w:line="360" w:lineRule="auto"/>
      <w:jc w:val="center"/>
    </w:pPr>
    <w:rPr>
      <w:szCs w:val="21"/>
    </w:rPr>
  </w:style>
  <w:style w:type="paragraph" w:customStyle="1" w:styleId="422">
    <w:name w:val="标题 01"/>
    <w:basedOn w:val="9"/>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423">
    <w:name w:val="colorccccccbg"/>
    <w:basedOn w:val="1"/>
    <w:qFormat/>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424">
    <w:name w:val="样式 宋体 左 段前: 5 磅 段后: 5 磅 行距: 1.5 倍行距1"/>
    <w:basedOn w:val="1"/>
    <w:qFormat/>
    <w:uiPriority w:val="0"/>
    <w:pPr>
      <w:spacing w:beforeLines="40" w:afterLines="40" w:line="360" w:lineRule="auto"/>
      <w:jc w:val="left"/>
    </w:pPr>
    <w:rPr>
      <w:rFonts w:ascii="宋体" w:hAnsi="宋体" w:cs="宋体"/>
      <w:kern w:val="0"/>
      <w:sz w:val="24"/>
      <w:szCs w:val="20"/>
    </w:rPr>
  </w:style>
  <w:style w:type="paragraph" w:customStyle="1" w:styleId="425">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26">
    <w:name w:val="此正文"/>
    <w:basedOn w:val="1"/>
    <w:qFormat/>
    <w:uiPriority w:val="0"/>
    <w:pPr>
      <w:spacing w:line="360" w:lineRule="auto"/>
      <w:ind w:firstLine="200" w:firstLineChars="200"/>
    </w:pPr>
    <w:rPr>
      <w:sz w:val="24"/>
      <w:szCs w:val="20"/>
    </w:rPr>
  </w:style>
  <w:style w:type="paragraph" w:customStyle="1" w:styleId="427">
    <w:name w:val="样式 正文首行缩进 + 小四 首行缩进:  1 字符"/>
    <w:basedOn w:val="2"/>
    <w:qFormat/>
    <w:uiPriority w:val="0"/>
    <w:pPr>
      <w:spacing w:beforeLines="40" w:afterLines="40"/>
      <w:ind w:firstLine="200" w:firstLineChars="200"/>
    </w:pPr>
    <w:rPr>
      <w:rFonts w:ascii="Times New Roman" w:hAnsi="Times New Roman" w:cs="宋体"/>
      <w:sz w:val="24"/>
      <w:szCs w:val="20"/>
    </w:rPr>
  </w:style>
  <w:style w:type="paragraph" w:customStyle="1" w:styleId="428">
    <w:name w:val="编号 2"/>
    <w:basedOn w:val="429"/>
    <w:qFormat/>
    <w:uiPriority w:val="0"/>
    <w:pPr>
      <w:tabs>
        <w:tab w:val="left" w:pos="432"/>
      </w:tabs>
    </w:pPr>
    <w:rPr>
      <w:szCs w:val="20"/>
    </w:rPr>
  </w:style>
  <w:style w:type="paragraph" w:customStyle="1" w:styleId="429">
    <w:name w:val="编号 1"/>
    <w:basedOn w:val="1"/>
    <w:qFormat/>
    <w:uiPriority w:val="0"/>
    <w:pPr>
      <w:tabs>
        <w:tab w:val="left" w:pos="432"/>
      </w:tabs>
      <w:spacing w:before="100" w:beforeAutospacing="1" w:after="100" w:afterAutospacing="1" w:line="360" w:lineRule="auto"/>
      <w:ind w:left="432" w:hanging="432"/>
    </w:pPr>
    <w:rPr>
      <w:rFonts w:ascii="宋体"/>
      <w:sz w:val="24"/>
      <w:szCs w:val="24"/>
    </w:rPr>
  </w:style>
  <w:style w:type="paragraph" w:customStyle="1" w:styleId="430">
    <w:name w:val="countryind"/>
    <w:basedOn w:val="1"/>
    <w:qFormat/>
    <w:uiPriority w:val="0"/>
    <w:pPr>
      <w:widowControl/>
      <w:spacing w:beforeLines="40" w:afterLines="40"/>
      <w:jc w:val="left"/>
    </w:pPr>
    <w:rPr>
      <w:rFonts w:ascii="宋体" w:hAnsi="宋体" w:cs="宋体"/>
      <w:color w:val="333333"/>
      <w:kern w:val="0"/>
      <w:sz w:val="24"/>
      <w:szCs w:val="24"/>
    </w:rPr>
  </w:style>
  <w:style w:type="paragraph" w:customStyle="1" w:styleId="431">
    <w:name w:val="编号 3"/>
    <w:basedOn w:val="1"/>
    <w:qFormat/>
    <w:uiPriority w:val="0"/>
    <w:pPr>
      <w:tabs>
        <w:tab w:val="left" w:pos="1200"/>
      </w:tabs>
      <w:spacing w:line="360" w:lineRule="auto"/>
      <w:ind w:left="1200" w:leftChars="400" w:hanging="360" w:hangingChars="200"/>
    </w:pPr>
    <w:rPr>
      <w:rFonts w:ascii="宋体" w:hAnsi="宋体"/>
      <w:color w:val="000000"/>
      <w:sz w:val="24"/>
      <w:szCs w:val="20"/>
    </w:rPr>
  </w:style>
  <w:style w:type="paragraph" w:customStyle="1" w:styleId="432">
    <w:name w:val="Char3 Char Char"/>
    <w:basedOn w:val="1"/>
    <w:qFormat/>
    <w:uiPriority w:val="0"/>
    <w:pPr>
      <w:widowControl/>
      <w:spacing w:after="160" w:line="240" w:lineRule="exact"/>
      <w:jc w:val="left"/>
    </w:pPr>
    <w:rPr>
      <w:szCs w:val="20"/>
    </w:rPr>
  </w:style>
  <w:style w:type="paragraph" w:customStyle="1" w:styleId="433">
    <w:name w:val="Char Char5 Char Char Char Char"/>
    <w:basedOn w:val="1"/>
    <w:qFormat/>
    <w:uiPriority w:val="0"/>
    <w:pPr>
      <w:spacing w:beforeLines="40" w:afterLines="40" w:line="360" w:lineRule="auto"/>
    </w:pPr>
    <w:rPr>
      <w:rFonts w:ascii="Tahoma" w:hAnsi="Tahoma"/>
      <w:sz w:val="36"/>
      <w:szCs w:val="36"/>
    </w:rPr>
  </w:style>
  <w:style w:type="paragraph" w:customStyle="1" w:styleId="434">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35">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36">
    <w:name w:val="样式 标题 1 + 左侧:  0 厘米 首行缩进:  0 厘米"/>
    <w:basedOn w:val="8"/>
    <w:qFormat/>
    <w:uiPriority w:val="0"/>
    <w:pPr>
      <w:keepNext/>
      <w:keepLines/>
      <w:autoSpaceDE/>
      <w:autoSpaceDN/>
      <w:adjustRightInd/>
      <w:spacing w:after="120"/>
      <w:jc w:val="both"/>
    </w:pPr>
    <w:rPr>
      <w:rFonts w:ascii="黑体" w:eastAsia="黑体" w:cs="宋体"/>
      <w:kern w:val="44"/>
    </w:rPr>
  </w:style>
  <w:style w:type="paragraph" w:customStyle="1" w:styleId="437">
    <w:name w:val="正文格式 Char"/>
    <w:basedOn w:val="1"/>
    <w:qFormat/>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438">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439">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440">
    <w:name w:val="表格内容"/>
    <w:basedOn w:val="3"/>
    <w:qFormat/>
    <w:uiPriority w:val="0"/>
    <w:pPr>
      <w:suppressLineNumbers/>
      <w:suppressAutoHyphens/>
    </w:pPr>
    <w:rPr>
      <w:kern w:val="1"/>
      <w:sz w:val="21"/>
      <w:lang w:eastAsia="ar-SA"/>
    </w:rPr>
  </w:style>
  <w:style w:type="paragraph" w:customStyle="1" w:styleId="441">
    <w:name w:val="中文标题 1"/>
    <w:basedOn w:val="5"/>
    <w:next w:val="5"/>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442">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443">
    <w:name w:val="Main Title"/>
    <w:basedOn w:val="1"/>
    <w:qFormat/>
    <w:uiPriority w:val="0"/>
    <w:pPr>
      <w:spacing w:before="480" w:afterLines="50"/>
      <w:jc w:val="center"/>
    </w:pPr>
    <w:rPr>
      <w:rFonts w:ascii="宋体"/>
      <w:b/>
      <w:snapToGrid w:val="0"/>
      <w:kern w:val="28"/>
      <w:sz w:val="32"/>
      <w:szCs w:val="20"/>
    </w:rPr>
  </w:style>
  <w:style w:type="paragraph" w:customStyle="1" w:styleId="444">
    <w:name w:val="样式 样式 标题 4 + 段后: 0.5 行 + 段后: 0.5 行"/>
    <w:basedOn w:val="445"/>
    <w:qFormat/>
    <w:uiPriority w:val="0"/>
    <w:pPr>
      <w:tabs>
        <w:tab w:val="left" w:pos="864"/>
      </w:tabs>
    </w:pPr>
  </w:style>
  <w:style w:type="paragraph" w:customStyle="1" w:styleId="445">
    <w:name w:val="样式 标题 4 + 段后: 0.5 行"/>
    <w:basedOn w:val="11"/>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46">
    <w:name w:val="附录表标题"/>
    <w:next w:val="359"/>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47">
    <w:name w:val="Char Char5 Char Char Char Char Char Char Char Char Char Char Char Char"/>
    <w:basedOn w:val="1"/>
    <w:qFormat/>
    <w:uiPriority w:val="0"/>
    <w:pPr>
      <w:spacing w:line="360" w:lineRule="auto"/>
    </w:pPr>
    <w:rPr>
      <w:rFonts w:ascii="Tahoma" w:hAnsi="Tahoma"/>
      <w:sz w:val="36"/>
      <w:szCs w:val="36"/>
    </w:rPr>
  </w:style>
  <w:style w:type="paragraph" w:customStyle="1" w:styleId="448">
    <w:name w:val="普通 (Web)"/>
    <w:basedOn w:val="1"/>
    <w:qFormat/>
    <w:uiPriority w:val="0"/>
    <w:pPr>
      <w:widowControl/>
      <w:spacing w:beforeLines="40" w:afterLines="40"/>
      <w:jc w:val="left"/>
    </w:pPr>
    <w:rPr>
      <w:rFonts w:ascii="宋体" w:hAnsi="宋体"/>
      <w:kern w:val="0"/>
      <w:sz w:val="24"/>
      <w:szCs w:val="24"/>
    </w:rPr>
  </w:style>
  <w:style w:type="paragraph" w:customStyle="1" w:styleId="449">
    <w:name w:val="标题5，章节第五层"/>
    <w:basedOn w:val="1"/>
    <w:next w:val="253"/>
    <w:qFormat/>
    <w:uiPriority w:val="0"/>
    <w:pPr>
      <w:tabs>
        <w:tab w:val="left" w:pos="1050"/>
      </w:tabs>
      <w:spacing w:beforeLines="40" w:afterLines="40"/>
      <w:ind w:left="1700" w:hanging="850"/>
      <w:outlineLvl w:val="4"/>
    </w:pPr>
    <w:rPr>
      <w:rFonts w:ascii="Arial" w:hAnsi="Arial" w:eastAsia="华文细黑"/>
      <w:sz w:val="30"/>
      <w:szCs w:val="24"/>
    </w:rPr>
  </w:style>
  <w:style w:type="paragraph" w:customStyle="1" w:styleId="450">
    <w:name w:val="Char2 Char Char Char"/>
    <w:basedOn w:val="1"/>
    <w:qFormat/>
    <w:uiPriority w:val="0"/>
    <w:rPr>
      <w:rFonts w:ascii="仿宋_GB2312" w:eastAsia="仿宋_GB2312"/>
      <w:b/>
      <w:sz w:val="32"/>
      <w:szCs w:val="32"/>
    </w:rPr>
  </w:style>
  <w:style w:type="paragraph" w:customStyle="1" w:styleId="451">
    <w:name w:val="标题2，章节第二层"/>
    <w:basedOn w:val="1"/>
    <w:next w:val="253"/>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szCs w:val="24"/>
    </w:rPr>
  </w:style>
  <w:style w:type="paragraph" w:customStyle="1" w:styleId="452">
    <w:name w:val="正文5"/>
    <w:basedOn w:val="1"/>
    <w:qFormat/>
    <w:uiPriority w:val="0"/>
    <w:pPr>
      <w:spacing w:beforeLines="50" w:afterLines="50" w:line="360" w:lineRule="auto"/>
      <w:ind w:firstLine="420" w:firstLineChars="200"/>
    </w:pPr>
    <w:rPr>
      <w:szCs w:val="24"/>
    </w:rPr>
  </w:style>
  <w:style w:type="paragraph" w:customStyle="1" w:styleId="453">
    <w:name w:val="样式 标题 2 + (中文) 黑体 四号 黑色"/>
    <w:basedOn w:val="9"/>
    <w:qFormat/>
    <w:uiPriority w:val="0"/>
    <w:pPr>
      <w:spacing w:line="520" w:lineRule="exact"/>
      <w:ind w:left="0" w:firstLine="0"/>
      <w:jc w:val="left"/>
    </w:pPr>
    <w:rPr>
      <w:bCs w:val="0"/>
      <w:color w:val="000000"/>
      <w:kern w:val="24"/>
      <w:sz w:val="28"/>
      <w:szCs w:val="20"/>
    </w:rPr>
  </w:style>
  <w:style w:type="paragraph" w:customStyle="1" w:styleId="454">
    <w:name w:val="Char Char3 Char Char Char Char Char Char Char Char Char Char Char Char2 Char Char Char Char"/>
    <w:basedOn w:val="1"/>
    <w:qFormat/>
    <w:uiPriority w:val="0"/>
    <w:pPr>
      <w:spacing w:line="360" w:lineRule="auto"/>
    </w:pPr>
    <w:rPr>
      <w:rFonts w:ascii="Tahoma" w:hAnsi="Tahoma"/>
      <w:sz w:val="36"/>
      <w:szCs w:val="36"/>
    </w:rPr>
  </w:style>
  <w:style w:type="paragraph" w:customStyle="1" w:styleId="455">
    <w:name w:val="图"/>
    <w:basedOn w:val="1"/>
    <w:qFormat/>
    <w:uiPriority w:val="0"/>
    <w:pPr>
      <w:spacing w:beforeLines="40" w:afterLines="40" w:line="360" w:lineRule="auto"/>
      <w:jc w:val="center"/>
    </w:pPr>
    <w:rPr>
      <w:sz w:val="28"/>
      <w:szCs w:val="24"/>
    </w:rPr>
  </w:style>
  <w:style w:type="paragraph" w:customStyle="1" w:styleId="456">
    <w:name w:val="段 1"/>
    <w:basedOn w:val="1"/>
    <w:qFormat/>
    <w:uiPriority w:val="0"/>
    <w:pPr>
      <w:spacing w:line="360" w:lineRule="auto"/>
    </w:pPr>
    <w:rPr>
      <w:b/>
      <w:bCs/>
      <w:sz w:val="24"/>
      <w:szCs w:val="24"/>
    </w:rPr>
  </w:style>
  <w:style w:type="paragraph" w:customStyle="1" w:styleId="457">
    <w:name w:val="样式 文档正文 + 首行缩进:  2 字符2"/>
    <w:basedOn w:val="271"/>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58">
    <w:name w:val="IBM 正文"/>
    <w:basedOn w:val="1"/>
    <w:qFormat/>
    <w:uiPriority w:val="0"/>
    <w:pPr>
      <w:spacing w:line="360" w:lineRule="atLeast"/>
    </w:pPr>
    <w:rPr>
      <w:sz w:val="24"/>
      <w:szCs w:val="20"/>
    </w:rPr>
  </w:style>
  <w:style w:type="paragraph" w:customStyle="1" w:styleId="459">
    <w:name w:val="My标题4"/>
    <w:basedOn w:val="10"/>
    <w:next w:val="1"/>
    <w:qFormat/>
    <w:uiPriority w:val="0"/>
    <w:pPr>
      <w:tabs>
        <w:tab w:val="left" w:pos="851"/>
        <w:tab w:val="clear" w:pos="720"/>
      </w:tabs>
      <w:ind w:left="851" w:hanging="851"/>
    </w:pPr>
    <w:rPr>
      <w:b w:val="0"/>
      <w:bCs w:val="0"/>
      <w:kern w:val="0"/>
      <w:sz w:val="24"/>
    </w:rPr>
  </w:style>
  <w:style w:type="paragraph" w:customStyle="1" w:styleId="460">
    <w:name w:val="方案正文"/>
    <w:basedOn w:val="1"/>
    <w:qFormat/>
    <w:uiPriority w:val="0"/>
    <w:pPr>
      <w:spacing w:beforeLines="50" w:line="300" w:lineRule="auto"/>
      <w:ind w:left="210" w:leftChars="100" w:firstLine="480" w:firstLineChars="200"/>
    </w:pPr>
    <w:rPr>
      <w:color w:val="000000"/>
      <w:sz w:val="24"/>
      <w:szCs w:val="24"/>
    </w:rPr>
  </w:style>
  <w:style w:type="paragraph" w:customStyle="1" w:styleId="461">
    <w:name w:val="附录图标题"/>
    <w:next w:val="359"/>
    <w:qFormat/>
    <w:uiPriority w:val="0"/>
    <w:pPr>
      <w:jc w:val="center"/>
    </w:pPr>
    <w:rPr>
      <w:rFonts w:ascii="黑体" w:hAnsi="Times New Roman" w:eastAsia="黑体" w:cs="Times New Roman"/>
      <w:sz w:val="21"/>
      <w:lang w:val="en-US" w:eastAsia="zh-CN" w:bidi="ar-SA"/>
    </w:rPr>
  </w:style>
  <w:style w:type="paragraph" w:customStyle="1" w:styleId="462">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6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64">
    <w:name w:val="文章正文 Char Char1"/>
    <w:basedOn w:val="1"/>
    <w:qFormat/>
    <w:uiPriority w:val="0"/>
    <w:pPr>
      <w:spacing w:beforeLines="40" w:afterLines="40" w:line="360" w:lineRule="auto"/>
      <w:ind w:firstLine="420"/>
    </w:pPr>
    <w:rPr>
      <w:sz w:val="24"/>
      <w:szCs w:val="24"/>
    </w:rPr>
  </w:style>
  <w:style w:type="paragraph" w:customStyle="1" w:styleId="4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66">
    <w:name w:val="Char Char Char2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7">
    <w:name w:val="标准小四"/>
    <w:basedOn w:val="1"/>
    <w:qFormat/>
    <w:uiPriority w:val="0"/>
    <w:pPr>
      <w:spacing w:line="360" w:lineRule="auto"/>
      <w:ind w:firstLine="480" w:firstLineChars="200"/>
    </w:pPr>
    <w:rPr>
      <w:rFonts w:ascii="Arial" w:hAnsi="Arial"/>
      <w:sz w:val="24"/>
      <w:szCs w:val="21"/>
    </w:rPr>
  </w:style>
  <w:style w:type="paragraph" w:customStyle="1" w:styleId="468">
    <w:name w:val="标题1，章节第一层"/>
    <w:basedOn w:val="1"/>
    <w:next w:val="253"/>
    <w:qFormat/>
    <w:uiPriority w:val="0"/>
    <w:pPr>
      <w:tabs>
        <w:tab w:val="left" w:pos="693"/>
      </w:tabs>
      <w:spacing w:beforeLines="200" w:afterLines="200" w:line="300" w:lineRule="auto"/>
      <w:ind w:left="-426" w:firstLine="426"/>
      <w:outlineLvl w:val="0"/>
    </w:pPr>
    <w:rPr>
      <w:rFonts w:ascii="Arial" w:hAnsi="Arial" w:eastAsia="黑体"/>
      <w:sz w:val="36"/>
      <w:szCs w:val="24"/>
    </w:rPr>
  </w:style>
  <w:style w:type="paragraph" w:customStyle="1" w:styleId="4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7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471">
    <w:name w:val="color666666"/>
    <w:basedOn w:val="1"/>
    <w:qFormat/>
    <w:uiPriority w:val="0"/>
    <w:pPr>
      <w:widowControl/>
      <w:spacing w:beforeLines="40" w:afterLines="40"/>
      <w:jc w:val="left"/>
    </w:pPr>
    <w:rPr>
      <w:rFonts w:ascii="宋体" w:hAnsi="宋体" w:cs="宋体"/>
      <w:color w:val="666666"/>
      <w:kern w:val="0"/>
      <w:sz w:val="24"/>
      <w:szCs w:val="24"/>
    </w:rPr>
  </w:style>
  <w:style w:type="paragraph" w:customStyle="1" w:styleId="472">
    <w:name w:val="数标题1"/>
    <w:basedOn w:val="1"/>
    <w:qFormat/>
    <w:uiPriority w:val="0"/>
    <w:pPr>
      <w:tabs>
        <w:tab w:val="left" w:pos="1440"/>
      </w:tabs>
      <w:adjustRightInd w:val="0"/>
      <w:spacing w:beforeLines="40" w:afterLines="40" w:line="360" w:lineRule="auto"/>
    </w:pPr>
    <w:rPr>
      <w:b/>
      <w:kern w:val="0"/>
      <w:szCs w:val="20"/>
    </w:rPr>
  </w:style>
  <w:style w:type="paragraph" w:customStyle="1" w:styleId="473">
    <w:name w:val="样式 样式 首行缩进:  0.74 厘米 行距: 1.5 倍行距 + 段后: 0.5 行"/>
    <w:basedOn w:val="1"/>
    <w:qFormat/>
    <w:uiPriority w:val="0"/>
    <w:pPr>
      <w:spacing w:beforeLines="40" w:afterLines="40" w:line="360" w:lineRule="auto"/>
      <w:ind w:firstLine="420"/>
    </w:pPr>
    <w:rPr>
      <w:rFonts w:cs="宋体"/>
      <w:szCs w:val="20"/>
    </w:rPr>
  </w:style>
  <w:style w:type="paragraph" w:customStyle="1" w:styleId="47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75">
    <w:name w:val="msoacetate"/>
    <w:basedOn w:val="1"/>
    <w:qFormat/>
    <w:uiPriority w:val="0"/>
    <w:pPr>
      <w:spacing w:beforeLines="40" w:afterLines="40"/>
    </w:pPr>
    <w:rPr>
      <w:sz w:val="18"/>
      <w:szCs w:val="18"/>
    </w:rPr>
  </w:style>
  <w:style w:type="paragraph" w:customStyle="1" w:styleId="47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 w:val="24"/>
      <w:szCs w:val="20"/>
      <w:lang w:eastAsia="zh-TW"/>
    </w:rPr>
  </w:style>
  <w:style w:type="paragraph" w:customStyle="1" w:styleId="477">
    <w:name w:val="样式 标题 5 + 加粗"/>
    <w:basedOn w:val="12"/>
    <w:qFormat/>
    <w:uiPriority w:val="0"/>
    <w:pPr>
      <w:tabs>
        <w:tab w:val="clear" w:pos="1008"/>
      </w:tabs>
      <w:ind w:left="0" w:firstLine="0"/>
    </w:pPr>
    <w:rPr>
      <w:b w:val="0"/>
      <w:sz w:val="24"/>
    </w:rPr>
  </w:style>
  <w:style w:type="paragraph" w:customStyle="1" w:styleId="478">
    <w:name w:val="content"/>
    <w:basedOn w:val="1"/>
    <w:qFormat/>
    <w:uiPriority w:val="0"/>
    <w:pPr>
      <w:widowControl/>
      <w:spacing w:beforeLines="40" w:afterLines="40"/>
      <w:jc w:val="left"/>
    </w:pPr>
    <w:rPr>
      <w:rFonts w:ascii="宋体" w:hAnsi="宋体" w:cs="宋体"/>
      <w:color w:val="000000"/>
      <w:kern w:val="0"/>
      <w:sz w:val="24"/>
      <w:szCs w:val="24"/>
    </w:rPr>
  </w:style>
  <w:style w:type="paragraph" w:customStyle="1" w:styleId="4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480">
    <w:name w:val="Char Char1 Char Char Char"/>
    <w:basedOn w:val="1"/>
    <w:qFormat/>
    <w:uiPriority w:val="0"/>
    <w:rPr>
      <w:rFonts w:ascii="仿宋_GB2312" w:eastAsia="仿宋_GB2312"/>
      <w:b/>
      <w:sz w:val="32"/>
      <w:szCs w:val="32"/>
    </w:rPr>
  </w:style>
  <w:style w:type="paragraph" w:customStyle="1" w:styleId="48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82">
    <w:name w:val="样式 样式 标题 4 + 段后: 0.5 行1"/>
    <w:basedOn w:val="445"/>
    <w:next w:val="55"/>
    <w:qFormat/>
    <w:uiPriority w:val="0"/>
    <w:pPr>
      <w:tabs>
        <w:tab w:val="clear" w:pos="864"/>
      </w:tabs>
      <w:spacing w:after="120"/>
      <w:ind w:left="0" w:firstLine="0"/>
    </w:pPr>
  </w:style>
  <w:style w:type="paragraph" w:customStyle="1" w:styleId="483">
    <w:name w:val="cpqsrchopt"/>
    <w:basedOn w:val="1"/>
    <w:qFormat/>
    <w:uiPriority w:val="0"/>
    <w:pPr>
      <w:widowControl/>
      <w:spacing w:beforeLines="40" w:afterLines="40"/>
      <w:jc w:val="left"/>
    </w:pPr>
    <w:rPr>
      <w:rFonts w:ascii="宋体" w:hAnsi="宋体" w:cs="宋体"/>
      <w:color w:val="990000"/>
      <w:kern w:val="0"/>
      <w:sz w:val="24"/>
      <w:szCs w:val="24"/>
      <w:u w:val="single"/>
    </w:rPr>
  </w:style>
  <w:style w:type="paragraph" w:customStyle="1" w:styleId="484">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485">
    <w:name w:val="WW序号样式"/>
    <w:basedOn w:val="407"/>
    <w:qFormat/>
    <w:uiPriority w:val="0"/>
    <w:pPr>
      <w:tabs>
        <w:tab w:val="left" w:pos="900"/>
      </w:tabs>
      <w:ind w:left="309" w:firstLine="0" w:firstLineChars="0"/>
    </w:pPr>
  </w:style>
  <w:style w:type="paragraph" w:customStyle="1" w:styleId="486">
    <w:name w:val="Char Char Char1 Char Char Char Char Char Char Char Char Char Char"/>
    <w:basedOn w:val="1"/>
    <w:qFormat/>
    <w:uiPriority w:val="0"/>
    <w:pPr>
      <w:spacing w:beforeLines="40" w:afterLines="40"/>
    </w:pPr>
    <w:rPr>
      <w:rFonts w:ascii="Tahoma" w:hAnsi="Tahoma"/>
      <w:sz w:val="24"/>
      <w:szCs w:val="20"/>
    </w:rPr>
  </w:style>
  <w:style w:type="paragraph" w:customStyle="1" w:styleId="487">
    <w:name w:val="theme"/>
    <w:basedOn w:val="1"/>
    <w:qFormat/>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488">
    <w:name w:val="Char Char2 Char Char Char Char Char Char Char Char"/>
    <w:basedOn w:val="1"/>
    <w:qFormat/>
    <w:uiPriority w:val="0"/>
    <w:rPr>
      <w:rFonts w:ascii="Tahoma" w:hAnsi="Tahoma"/>
      <w:sz w:val="24"/>
      <w:szCs w:val="20"/>
    </w:rPr>
  </w:style>
  <w:style w:type="paragraph" w:customStyle="1" w:styleId="489">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90">
    <w:name w:val="样式 样式 标题 2 + 段前: 1 行 段后: 1 行 + 段前: 1 行 段后: 0.5 行"/>
    <w:basedOn w:val="1"/>
    <w:qFormat/>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491">
    <w:name w:val="二级无标题条"/>
    <w:basedOn w:val="1"/>
    <w:qFormat/>
    <w:uiPriority w:val="0"/>
    <w:pPr>
      <w:spacing w:beforeLines="40" w:afterLines="40"/>
      <w:ind w:left="945"/>
    </w:pPr>
    <w:rPr>
      <w:szCs w:val="24"/>
    </w:rPr>
  </w:style>
  <w:style w:type="paragraph" w:customStyle="1" w:styleId="492">
    <w:name w:val="标记1"/>
    <w:basedOn w:val="1"/>
    <w:qFormat/>
    <w:uiPriority w:val="0"/>
    <w:pPr>
      <w:spacing w:beforeLines="40" w:afterLines="40"/>
    </w:pPr>
    <w:rPr>
      <w:rFonts w:eastAsia="楷体_GB2312"/>
      <w:b/>
      <w:bCs/>
      <w:sz w:val="28"/>
      <w:szCs w:val="20"/>
    </w:rPr>
  </w:style>
  <w:style w:type="paragraph" w:customStyle="1" w:styleId="493">
    <w:name w:val="注："/>
    <w:next w:val="359"/>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9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5">
    <w:name w:val="MM Title"/>
    <w:basedOn w:val="86"/>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96">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97">
    <w:name w:val="error"/>
    <w:basedOn w:val="1"/>
    <w:qFormat/>
    <w:uiPriority w:val="0"/>
    <w:pPr>
      <w:widowControl/>
      <w:spacing w:beforeLines="40" w:afterLines="40"/>
      <w:jc w:val="left"/>
    </w:pPr>
    <w:rPr>
      <w:rFonts w:ascii="宋体" w:hAnsi="宋体" w:cs="宋体"/>
      <w:b/>
      <w:bCs/>
      <w:color w:val="FF0000"/>
      <w:kern w:val="0"/>
      <w:sz w:val="24"/>
      <w:szCs w:val="24"/>
    </w:rPr>
  </w:style>
  <w:style w:type="paragraph" w:customStyle="1" w:styleId="498">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499">
    <w:name w:val="样式 样式4 + 宋体 两端对齐"/>
    <w:basedOn w:val="500"/>
    <w:qFormat/>
    <w:uiPriority w:val="0"/>
    <w:pPr>
      <w:ind w:firstLine="200" w:firstLineChars="200"/>
      <w:jc w:val="both"/>
    </w:pPr>
  </w:style>
  <w:style w:type="paragraph" w:customStyle="1" w:styleId="500">
    <w:name w:val="样式4 Char"/>
    <w:basedOn w:val="1"/>
    <w:qFormat/>
    <w:uiPriority w:val="0"/>
    <w:pPr>
      <w:widowControl/>
      <w:spacing w:beforeLines="40" w:afterLines="40" w:line="360" w:lineRule="auto"/>
      <w:ind w:firstLine="480"/>
      <w:jc w:val="left"/>
    </w:pPr>
    <w:rPr>
      <w:rFonts w:cs="宋体"/>
      <w:color w:val="000000"/>
      <w:kern w:val="0"/>
      <w:sz w:val="24"/>
      <w:szCs w:val="24"/>
    </w:rPr>
  </w:style>
  <w:style w:type="paragraph" w:customStyle="1" w:styleId="501">
    <w:name w:val="编号小标题"/>
    <w:basedOn w:val="502"/>
    <w:qFormat/>
    <w:uiPriority w:val="0"/>
    <w:pPr>
      <w:tabs>
        <w:tab w:val="left" w:pos="1440"/>
      </w:tabs>
      <w:spacing w:beforeLines="40" w:afterLines="40"/>
      <w:ind w:firstLine="0" w:firstLineChars="0"/>
    </w:pPr>
    <w:rPr>
      <w:rFonts w:ascii="Times New Roman" w:eastAsia="宋体"/>
    </w:rPr>
  </w:style>
  <w:style w:type="paragraph" w:customStyle="1" w:styleId="502">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 w:val="24"/>
      <w:szCs w:val="20"/>
      <w:lang w:val="en-GB"/>
    </w:rPr>
  </w:style>
  <w:style w:type="paragraph" w:customStyle="1" w:styleId="50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4">
    <w:name w:val="样式 样式 标题 2H2h2sect 1.2Heading 2 HiddenHeading 2 CCBSheading 2......"/>
    <w:basedOn w:val="1"/>
    <w:qFormat/>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szCs w:val="20"/>
    </w:rPr>
  </w:style>
  <w:style w:type="paragraph" w:customStyle="1" w:styleId="505">
    <w:name w:val="符号 2"/>
    <w:basedOn w:val="506"/>
    <w:qFormat/>
    <w:uiPriority w:val="0"/>
    <w:pPr>
      <w:tabs>
        <w:tab w:val="left" w:pos="900"/>
        <w:tab w:val="left" w:pos="1320"/>
      </w:tabs>
      <w:spacing w:beforeLines="40" w:afterLines="40"/>
      <w:ind w:left="1320"/>
    </w:pPr>
  </w:style>
  <w:style w:type="paragraph" w:customStyle="1" w:styleId="506">
    <w:name w:val="符号 1"/>
    <w:basedOn w:val="5"/>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507">
    <w:name w:val="*Heading 1"/>
    <w:basedOn w:val="1"/>
    <w:next w:val="1"/>
    <w:qFormat/>
    <w:uiPriority w:val="0"/>
    <w:pPr>
      <w:keepNext/>
      <w:keepLines/>
      <w:widowControl/>
      <w:tabs>
        <w:tab w:val="left" w:pos="780"/>
        <w:tab w:val="left" w:pos="1134"/>
      </w:tabs>
      <w:spacing w:before="240" w:after="120" w:line="360" w:lineRule="auto"/>
      <w:ind w:left="1134" w:hanging="1134"/>
      <w:jc w:val="left"/>
      <w:outlineLvl w:val="0"/>
    </w:pPr>
    <w:rPr>
      <w:b/>
      <w:iCs/>
      <w:snapToGrid w:val="0"/>
      <w:color w:val="000000"/>
      <w:kern w:val="0"/>
      <w:sz w:val="36"/>
      <w:szCs w:val="36"/>
    </w:rPr>
  </w:style>
  <w:style w:type="paragraph" w:customStyle="1" w:styleId="508">
    <w:name w:val="默认段落字体 Para Char Char Char Char"/>
    <w:basedOn w:val="1"/>
    <w:qFormat/>
    <w:uiPriority w:val="0"/>
    <w:rPr>
      <w:szCs w:val="24"/>
    </w:rPr>
  </w:style>
  <w:style w:type="paragraph" w:customStyle="1" w:styleId="509">
    <w:name w:val="文档编号"/>
    <w:basedOn w:val="1"/>
    <w:next w:val="1"/>
    <w:qFormat/>
    <w:uiPriority w:val="0"/>
    <w:pPr>
      <w:adjustRightInd w:val="0"/>
      <w:spacing w:beforeLines="40" w:afterLines="40" w:line="360" w:lineRule="auto"/>
      <w:jc w:val="center"/>
    </w:pPr>
    <w:rPr>
      <w:rFonts w:ascii="宋体"/>
      <w:kern w:val="0"/>
      <w:sz w:val="20"/>
      <w:szCs w:val="24"/>
    </w:rPr>
  </w:style>
  <w:style w:type="paragraph" w:customStyle="1" w:styleId="510">
    <w:name w:val="样式 样式 样式 标题 2 + 段前: 1 行 段后: 1 行 + 段前: 1 行 段后: 0.5 行 + 段前: 1 行 段..."/>
    <w:basedOn w:val="490"/>
    <w:qFormat/>
    <w:uiPriority w:val="0"/>
    <w:pPr>
      <w:tabs>
        <w:tab w:val="clear" w:pos="-420"/>
      </w:tabs>
      <w:spacing w:before="120" w:after="120" w:line="240" w:lineRule="auto"/>
      <w:ind w:left="567" w:hanging="567"/>
    </w:pPr>
    <w:rPr>
      <w:sz w:val="32"/>
      <w:szCs w:val="20"/>
    </w:rPr>
  </w:style>
  <w:style w:type="paragraph" w:customStyle="1" w:styleId="51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1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513">
    <w:name w:val="样式 四号 行距: 1.5 倍行距"/>
    <w:basedOn w:val="1"/>
    <w:qFormat/>
    <w:uiPriority w:val="0"/>
    <w:pPr>
      <w:spacing w:line="312" w:lineRule="auto"/>
      <w:ind w:firstLine="202" w:firstLineChars="202"/>
    </w:pPr>
    <w:rPr>
      <w:rFonts w:cs="宋体"/>
      <w:sz w:val="24"/>
      <w:szCs w:val="20"/>
    </w:rPr>
  </w:style>
  <w:style w:type="paragraph" w:customStyle="1" w:styleId="514">
    <w:name w:val="Style-正文"/>
    <w:basedOn w:val="1"/>
    <w:qFormat/>
    <w:uiPriority w:val="0"/>
    <w:pPr>
      <w:spacing w:line="360" w:lineRule="auto"/>
      <w:ind w:firstLine="420"/>
    </w:pPr>
    <w:rPr>
      <w:rFonts w:ascii="宋体" w:hAnsi="宋体"/>
      <w:sz w:val="24"/>
      <w:szCs w:val="24"/>
    </w:rPr>
  </w:style>
  <w:style w:type="paragraph" w:customStyle="1" w:styleId="515">
    <w:name w:val="_"/>
    <w:basedOn w:val="1"/>
    <w:qFormat/>
    <w:uiPriority w:val="0"/>
    <w:pPr>
      <w:adjustRightInd w:val="0"/>
      <w:spacing w:beforeLines="40" w:afterLines="40" w:line="360" w:lineRule="auto"/>
      <w:ind w:left="480"/>
    </w:pPr>
    <w:rPr>
      <w:kern w:val="0"/>
      <w:sz w:val="24"/>
      <w:szCs w:val="20"/>
    </w:rPr>
  </w:style>
  <w:style w:type="paragraph" w:customStyle="1" w:styleId="516">
    <w:name w:val="要点2"/>
    <w:basedOn w:val="1"/>
    <w:qFormat/>
    <w:uiPriority w:val="0"/>
    <w:pPr>
      <w:tabs>
        <w:tab w:val="left" w:pos="840"/>
      </w:tabs>
      <w:spacing w:line="360" w:lineRule="auto"/>
      <w:ind w:left="840" w:hanging="420"/>
    </w:pPr>
    <w:rPr>
      <w:b/>
      <w:szCs w:val="21"/>
      <w:shd w:val="pct10" w:color="auto" w:fill="FFFFFF"/>
    </w:rPr>
  </w:style>
  <w:style w:type="paragraph" w:customStyle="1" w:styleId="517">
    <w:name w:val="样式 样式 标题 3Heading 3 - oldH3h3l3CT3rd levelLevel 3 HeadBold ... +..."/>
    <w:basedOn w:val="518"/>
    <w:qFormat/>
    <w:uiPriority w:val="0"/>
    <w:pPr>
      <w:tabs>
        <w:tab w:val="left" w:pos="567"/>
      </w:tabs>
      <w:spacing w:line="300" w:lineRule="auto"/>
    </w:pPr>
    <w:rPr>
      <w:sz w:val="30"/>
      <w:szCs w:val="20"/>
    </w:rPr>
  </w:style>
  <w:style w:type="paragraph" w:customStyle="1" w:styleId="518">
    <w:name w:val="样式 标题 3Heading 3 - oldH3h3l3CT3rd levelLevel 3 HeadBold ..."/>
    <w:basedOn w:val="10"/>
    <w:qFormat/>
    <w:uiPriority w:val="0"/>
    <w:pPr>
      <w:widowControl/>
      <w:tabs>
        <w:tab w:val="left" w:pos="567"/>
        <w:tab w:val="clear" w:pos="720"/>
      </w:tabs>
      <w:spacing w:beforeLines="50" w:afterLines="50" w:line="360" w:lineRule="auto"/>
      <w:ind w:left="0" w:firstLine="0"/>
      <w:jc w:val="left"/>
    </w:pPr>
    <w:rPr>
      <w:rFonts w:eastAsia="黑体" w:cs="宋体"/>
      <w:sz w:val="24"/>
      <w:szCs w:val="24"/>
    </w:rPr>
  </w:style>
  <w:style w:type="paragraph" w:customStyle="1" w:styleId="519">
    <w:name w:val="公文标题"/>
    <w:basedOn w:val="389"/>
    <w:next w:val="389"/>
    <w:qFormat/>
    <w:uiPriority w:val="0"/>
    <w:pPr>
      <w:ind w:firstLine="0" w:firstLineChars="0"/>
      <w:jc w:val="center"/>
    </w:pPr>
    <w:rPr>
      <w:b/>
      <w:bCs/>
      <w:sz w:val="44"/>
    </w:rPr>
  </w:style>
  <w:style w:type="paragraph" w:customStyle="1" w:styleId="520">
    <w:name w:val="正文（首行缩进2字符）"/>
    <w:basedOn w:val="1"/>
    <w:qFormat/>
    <w:uiPriority w:val="0"/>
    <w:pPr>
      <w:spacing w:line="360" w:lineRule="auto"/>
      <w:ind w:firstLine="480" w:firstLineChars="200"/>
    </w:pPr>
    <w:rPr>
      <w:sz w:val="24"/>
      <w:szCs w:val="20"/>
    </w:rPr>
  </w:style>
  <w:style w:type="paragraph" w:customStyle="1" w:styleId="521">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522">
    <w:name w:val="colorffffff"/>
    <w:basedOn w:val="1"/>
    <w:qFormat/>
    <w:uiPriority w:val="0"/>
    <w:pPr>
      <w:widowControl/>
      <w:spacing w:beforeLines="40" w:afterLines="40"/>
      <w:jc w:val="left"/>
    </w:pPr>
    <w:rPr>
      <w:rFonts w:ascii="宋体" w:hAnsi="宋体" w:cs="宋体"/>
      <w:color w:val="FFFFFF"/>
      <w:kern w:val="0"/>
      <w:sz w:val="24"/>
      <w:szCs w:val="24"/>
    </w:rPr>
  </w:style>
  <w:style w:type="paragraph" w:customStyle="1" w:styleId="523">
    <w:name w:val="数字标题2"/>
    <w:basedOn w:val="9"/>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524">
    <w:name w:val="Char Char Char Char Char Char Char"/>
    <w:basedOn w:val="1"/>
    <w:qFormat/>
    <w:uiPriority w:val="0"/>
    <w:pPr>
      <w:tabs>
        <w:tab w:val="left" w:pos="432"/>
      </w:tabs>
      <w:ind w:left="432" w:hanging="432"/>
    </w:pPr>
    <w:rPr>
      <w:rFonts w:ascii="Tahoma" w:hAnsi="Tahoma"/>
      <w:sz w:val="24"/>
      <w:szCs w:val="20"/>
    </w:rPr>
  </w:style>
  <w:style w:type="paragraph" w:customStyle="1" w:styleId="525">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2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27">
    <w:name w:val="Char Char3 Char Char Char Char Char Char Char Char Char Char Char Char2 Char Char Char Char1"/>
    <w:basedOn w:val="1"/>
    <w:qFormat/>
    <w:uiPriority w:val="0"/>
    <w:pPr>
      <w:spacing w:beforeLines="40" w:afterLines="40" w:line="360" w:lineRule="auto"/>
    </w:pPr>
    <w:rPr>
      <w:rFonts w:ascii="Tahoma" w:hAnsi="Tahoma"/>
      <w:sz w:val="36"/>
      <w:szCs w:val="36"/>
    </w:rPr>
  </w:style>
  <w:style w:type="paragraph" w:customStyle="1" w:styleId="528">
    <w:name w:val="标题 0（绿盟科技）"/>
    <w:basedOn w:val="86"/>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529">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530">
    <w:name w:val="图标注"/>
    <w:basedOn w:val="1"/>
    <w:qFormat/>
    <w:uiPriority w:val="0"/>
    <w:pPr>
      <w:spacing w:beforeLines="40" w:afterLines="40" w:line="300" w:lineRule="auto"/>
      <w:ind w:firstLine="420"/>
      <w:jc w:val="center"/>
    </w:pPr>
    <w:rPr>
      <w:rFonts w:ascii="黑体" w:eastAsia="黑体" w:cs="宋体"/>
      <w:sz w:val="24"/>
      <w:szCs w:val="20"/>
    </w:rPr>
  </w:style>
  <w:style w:type="paragraph" w:customStyle="1" w:styleId="53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2">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533">
    <w:name w:val="colordcdcdcbg"/>
    <w:basedOn w:val="1"/>
    <w:qFormat/>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534">
    <w:name w:val="小节"/>
    <w:basedOn w:val="10"/>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535">
    <w:name w:val="±íÑùÊ½"/>
    <w:basedOn w:val="1"/>
    <w:qFormat/>
    <w:uiPriority w:val="0"/>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53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37">
    <w:name w:val="Char Char5 Char Char Char Char1"/>
    <w:basedOn w:val="1"/>
    <w:qFormat/>
    <w:uiPriority w:val="0"/>
    <w:pPr>
      <w:spacing w:line="360" w:lineRule="auto"/>
    </w:pPr>
    <w:rPr>
      <w:rFonts w:ascii="Tahoma" w:hAnsi="Tahoma"/>
      <w:sz w:val="36"/>
      <w:szCs w:val="36"/>
    </w:rPr>
  </w:style>
  <w:style w:type="paragraph" w:customStyle="1" w:styleId="538">
    <w:name w:val="colorffffffbg"/>
    <w:basedOn w:val="1"/>
    <w:qFormat/>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5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4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41">
    <w:name w:val="正文无缩进 Char"/>
    <w:basedOn w:val="1"/>
    <w:qFormat/>
    <w:uiPriority w:val="0"/>
    <w:pPr>
      <w:tabs>
        <w:tab w:val="left" w:pos="420"/>
      </w:tabs>
      <w:spacing w:beforeLines="40" w:afterLines="40" w:line="360" w:lineRule="auto"/>
    </w:pPr>
    <w:rPr>
      <w:sz w:val="24"/>
      <w:szCs w:val="24"/>
    </w:rPr>
  </w:style>
  <w:style w:type="paragraph" w:customStyle="1" w:styleId="542">
    <w:name w:val="样式 文档正文 + 首行缩进:  2 字符"/>
    <w:basedOn w:val="271"/>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543">
    <w:name w:val="四级无标题条"/>
    <w:basedOn w:val="1"/>
    <w:qFormat/>
    <w:uiPriority w:val="0"/>
    <w:pPr>
      <w:spacing w:beforeLines="40" w:afterLines="40"/>
    </w:pPr>
    <w:rPr>
      <w:szCs w:val="24"/>
    </w:rPr>
  </w:style>
  <w:style w:type="paragraph" w:customStyle="1" w:styleId="54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5">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546">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547">
    <w:name w:val="样式 标题 2 + 四号"/>
    <w:basedOn w:val="1"/>
    <w:qFormat/>
    <w:uiPriority w:val="0"/>
    <w:pPr>
      <w:tabs>
        <w:tab w:val="left" w:pos="1260"/>
      </w:tabs>
      <w:ind w:left="1260" w:hanging="420"/>
    </w:pPr>
  </w:style>
  <w:style w:type="paragraph" w:customStyle="1" w:styleId="548">
    <w:name w:val="color003366bld"/>
    <w:basedOn w:val="1"/>
    <w:qFormat/>
    <w:uiPriority w:val="0"/>
    <w:pPr>
      <w:widowControl/>
      <w:spacing w:beforeLines="40" w:afterLines="40"/>
      <w:jc w:val="left"/>
    </w:pPr>
    <w:rPr>
      <w:rFonts w:ascii="宋体" w:hAnsi="宋体" w:cs="宋体"/>
      <w:b/>
      <w:bCs/>
      <w:color w:val="003366"/>
      <w:kern w:val="0"/>
      <w:sz w:val="24"/>
      <w:szCs w:val="24"/>
    </w:rPr>
  </w:style>
  <w:style w:type="paragraph" w:customStyle="1" w:styleId="549">
    <w:name w:val="Bullet2"/>
    <w:basedOn w:val="1"/>
    <w:qFormat/>
    <w:uiPriority w:val="0"/>
    <w:pPr>
      <w:spacing w:afterLines="50"/>
      <w:ind w:left="1440" w:hanging="360"/>
      <w:jc w:val="left"/>
    </w:pPr>
    <w:rPr>
      <w:rFonts w:ascii="宋体"/>
      <w:snapToGrid w:val="0"/>
      <w:color w:val="000080"/>
      <w:kern w:val="0"/>
      <w:szCs w:val="20"/>
    </w:rPr>
  </w:style>
  <w:style w:type="paragraph" w:customStyle="1" w:styleId="550">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551">
    <w:name w:val="Char2 Char Char Char Char Char Char"/>
    <w:basedOn w:val="1"/>
    <w:qFormat/>
    <w:uiPriority w:val="0"/>
    <w:pPr>
      <w:spacing w:beforeLines="40" w:afterLines="40"/>
    </w:pPr>
    <w:rPr>
      <w:rFonts w:ascii="仿宋_GB2312"/>
      <w:b/>
      <w:sz w:val="30"/>
      <w:szCs w:val="32"/>
    </w:rPr>
  </w:style>
  <w:style w:type="paragraph" w:customStyle="1" w:styleId="552">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553">
    <w:name w:val="标准标题2"/>
    <w:basedOn w:val="9"/>
    <w:qFormat/>
    <w:uiPriority w:val="0"/>
    <w:pPr>
      <w:spacing w:line="360" w:lineRule="auto"/>
    </w:pPr>
    <w:rPr>
      <w:rFonts w:eastAsia="仿宋_GB2312"/>
      <w:bCs w:val="0"/>
      <w:sz w:val="28"/>
    </w:rPr>
  </w:style>
  <w:style w:type="paragraph" w:customStyle="1" w:styleId="554">
    <w:name w:val="贷方"/>
    <w:basedOn w:val="1"/>
    <w:qFormat/>
    <w:uiPriority w:val="0"/>
    <w:pPr>
      <w:ind w:left="1890" w:leftChars="900"/>
    </w:pPr>
    <w:rPr>
      <w:sz w:val="24"/>
      <w:szCs w:val="24"/>
    </w:rPr>
  </w:style>
  <w:style w:type="paragraph" w:customStyle="1" w:styleId="555">
    <w:name w:val="Char Char1 Char Char Char Char Char Char1"/>
    <w:basedOn w:val="1"/>
    <w:qFormat/>
    <w:uiPriority w:val="0"/>
    <w:pPr>
      <w:widowControl/>
      <w:spacing w:beforeLines="40" w:afterLines="40" w:line="240" w:lineRule="exact"/>
      <w:jc w:val="left"/>
    </w:pPr>
    <w:rPr>
      <w:rFonts w:ascii="Verdana" w:hAnsi="Verdana" w:eastAsia="仿宋_GB2312"/>
      <w:kern w:val="0"/>
      <w:sz w:val="24"/>
      <w:szCs w:val="20"/>
      <w:lang w:eastAsia="en-US"/>
    </w:rPr>
  </w:style>
  <w:style w:type="paragraph" w:customStyle="1" w:styleId="55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57">
    <w:name w:val="数字标题3"/>
    <w:basedOn w:val="10"/>
    <w:next w:val="1"/>
    <w:qFormat/>
    <w:uiPriority w:val="0"/>
    <w:pPr>
      <w:spacing w:line="240" w:lineRule="auto"/>
      <w:ind w:left="0" w:firstLine="0"/>
    </w:pPr>
    <w:rPr>
      <w:kern w:val="0"/>
      <w:sz w:val="28"/>
      <w:szCs w:val="28"/>
    </w:rPr>
  </w:style>
  <w:style w:type="paragraph" w:customStyle="1" w:styleId="558">
    <w:name w:val="文本框内文字"/>
    <w:basedOn w:val="1"/>
    <w:qFormat/>
    <w:uiPriority w:val="0"/>
    <w:pPr>
      <w:spacing w:line="0" w:lineRule="atLeast"/>
    </w:pPr>
    <w:rPr>
      <w:rFonts w:eastAsia="仿宋_GB2312"/>
      <w:sz w:val="22"/>
      <w:szCs w:val="24"/>
    </w:rPr>
  </w:style>
  <w:style w:type="paragraph" w:customStyle="1" w:styleId="559">
    <w:name w:val="文本框文字"/>
    <w:basedOn w:val="1"/>
    <w:qFormat/>
    <w:uiPriority w:val="0"/>
    <w:pPr>
      <w:adjustRightInd w:val="0"/>
      <w:snapToGrid w:val="0"/>
      <w:spacing w:beforeLines="40" w:afterLines="40"/>
    </w:pPr>
    <w:rPr>
      <w:rFonts w:cs="Angsana New"/>
      <w:sz w:val="24"/>
      <w:szCs w:val="24"/>
    </w:rPr>
  </w:style>
  <w:style w:type="paragraph" w:customStyle="1" w:styleId="560">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561">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562">
    <w:name w:val="colore7e7e7bg"/>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56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4">
    <w:name w:val="第一条"/>
    <w:basedOn w:val="389"/>
    <w:qFormat/>
    <w:uiPriority w:val="0"/>
    <w:pPr>
      <w:tabs>
        <w:tab w:val="left" w:pos="1542"/>
      </w:tabs>
      <w:ind w:left="500" w:firstLine="0" w:firstLineChars="0"/>
    </w:pPr>
    <w:rPr>
      <w:szCs w:val="28"/>
    </w:rPr>
  </w:style>
  <w:style w:type="paragraph" w:customStyle="1" w:styleId="565">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66">
    <w:name w:val="样式 Arial 左侧:  0.43 厘米 段前: 1.4 磅 段后: 2.8 磅"/>
    <w:basedOn w:val="1"/>
    <w:qFormat/>
    <w:uiPriority w:val="0"/>
    <w:pPr>
      <w:spacing w:beforeLines="40" w:afterLines="40" w:line="360" w:lineRule="auto"/>
      <w:ind w:left="244" w:firstLine="540" w:firstLineChars="225"/>
    </w:pPr>
    <w:rPr>
      <w:rFonts w:ascii="Arial" w:hAnsi="Arial" w:cs="宋体"/>
      <w:sz w:val="24"/>
      <w:szCs w:val="24"/>
    </w:rPr>
  </w:style>
  <w:style w:type="paragraph" w:customStyle="1" w:styleId="567">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69">
    <w:name w:val="Char2 Char Char"/>
    <w:basedOn w:val="1"/>
    <w:qFormat/>
    <w:uiPriority w:val="0"/>
    <w:pPr>
      <w:adjustRightInd w:val="0"/>
      <w:spacing w:line="360" w:lineRule="auto"/>
    </w:pPr>
    <w:rPr>
      <w:szCs w:val="20"/>
    </w:rPr>
  </w:style>
  <w:style w:type="paragraph" w:customStyle="1" w:styleId="570">
    <w:name w:val="正文1"/>
    <w:basedOn w:val="1"/>
    <w:qFormat/>
    <w:uiPriority w:val="0"/>
    <w:pPr>
      <w:adjustRightInd w:val="0"/>
      <w:spacing w:beforeLines="40" w:afterLines="40" w:line="312" w:lineRule="atLeast"/>
      <w:ind w:firstLine="425"/>
    </w:pPr>
    <w:rPr>
      <w:kern w:val="0"/>
      <w:szCs w:val="20"/>
    </w:rPr>
  </w:style>
  <w:style w:type="paragraph" w:customStyle="1" w:styleId="571">
    <w:name w:val="样式 标题 5H5Level 3 - iPIM 5Titre5Block Label1.1.1口h5Secon...1"/>
    <w:basedOn w:val="12"/>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72">
    <w:name w:val="我的标题4"/>
    <w:next w:val="368"/>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7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4">
    <w:name w:val="正文 首行缩进:  2 字符 Char Char Char Char"/>
    <w:basedOn w:val="1"/>
    <w:qFormat/>
    <w:uiPriority w:val="0"/>
    <w:pPr>
      <w:spacing w:beforeLines="40" w:afterLines="40" w:line="360" w:lineRule="auto"/>
      <w:ind w:firstLine="480"/>
    </w:pPr>
    <w:rPr>
      <w:rFonts w:cs="宋体"/>
      <w:sz w:val="24"/>
      <w:szCs w:val="24"/>
    </w:rPr>
  </w:style>
  <w:style w:type="paragraph" w:customStyle="1" w:styleId="575">
    <w:name w:val="样式 标题 2H2 + 黑体"/>
    <w:basedOn w:val="9"/>
    <w:qFormat/>
    <w:uiPriority w:val="0"/>
    <w:pPr>
      <w:widowControl/>
      <w:spacing w:beforeLines="40" w:afterLines="40" w:line="415" w:lineRule="auto"/>
      <w:ind w:left="0" w:firstLine="0"/>
      <w:jc w:val="left"/>
    </w:pPr>
    <w:rPr>
      <w:kern w:val="0"/>
      <w:szCs w:val="20"/>
    </w:rPr>
  </w:style>
  <w:style w:type="paragraph" w:customStyle="1" w:styleId="576">
    <w:name w:val="默认段落样式"/>
    <w:basedOn w:val="203"/>
    <w:qFormat/>
    <w:uiPriority w:val="0"/>
    <w:pPr>
      <w:spacing w:before="0"/>
      <w:ind w:firstLine="480"/>
      <w:jc w:val="both"/>
      <w:outlineLvl w:val="2"/>
    </w:pPr>
    <w:rPr>
      <w:rFonts w:ascii="仿宋_GB2312" w:cs="Times New Roman"/>
      <w:color w:val="000000"/>
      <w:kern w:val="0"/>
      <w:szCs w:val="24"/>
    </w:rPr>
  </w:style>
  <w:style w:type="paragraph" w:customStyle="1" w:styleId="577">
    <w:name w:val="节"/>
    <w:basedOn w:val="9"/>
    <w:qFormat/>
    <w:uiPriority w:val="0"/>
    <w:pPr>
      <w:spacing w:before="160" w:after="160" w:line="720" w:lineRule="exact"/>
      <w:ind w:left="0" w:firstLine="0"/>
      <w:jc w:val="center"/>
    </w:pPr>
    <w:rPr>
      <w:b w:val="0"/>
      <w:bCs w:val="0"/>
      <w:spacing w:val="14"/>
      <w:kern w:val="24"/>
      <w:sz w:val="28"/>
      <w:szCs w:val="20"/>
    </w:rPr>
  </w:style>
  <w:style w:type="paragraph" w:customStyle="1" w:styleId="578">
    <w:name w:val="表格标题"/>
    <w:basedOn w:val="440"/>
    <w:qFormat/>
    <w:uiPriority w:val="0"/>
    <w:pPr>
      <w:jc w:val="center"/>
    </w:pPr>
    <w:rPr>
      <w:b/>
      <w:bCs/>
      <w:i/>
      <w:iCs/>
    </w:rPr>
  </w:style>
  <w:style w:type="paragraph" w:customStyle="1" w:styleId="579">
    <w:name w:val="Char1"/>
    <w:basedOn w:val="1"/>
    <w:qFormat/>
    <w:uiPriority w:val="0"/>
    <w:rPr>
      <w:rFonts w:ascii="Tahoma" w:hAnsi="Tahoma"/>
      <w:sz w:val="24"/>
      <w:szCs w:val="20"/>
    </w:rPr>
  </w:style>
  <w:style w:type="paragraph" w:customStyle="1" w:styleId="580">
    <w:name w:val="注意事项"/>
    <w:basedOn w:val="1"/>
    <w:qFormat/>
    <w:uiPriority w:val="0"/>
    <w:pPr>
      <w:spacing w:beforeLines="50" w:afterLines="50" w:line="360" w:lineRule="auto"/>
      <w:ind w:firstLine="600" w:firstLineChars="200"/>
    </w:pPr>
    <w:rPr>
      <w:rFonts w:ascii="仿宋_GB2312" w:eastAsia="仿宋_GB2312" w:cs="Latha"/>
      <w:bCs/>
      <w:color w:val="000000"/>
      <w:sz w:val="30"/>
      <w:szCs w:val="30"/>
    </w:rPr>
  </w:style>
  <w:style w:type="paragraph" w:customStyle="1" w:styleId="581">
    <w:name w:val="封面_项目建设单位"/>
    <w:basedOn w:val="48"/>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82">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583">
    <w:name w:val="Char Char3 Char Char Char Char Char Char Char Char Char Char Char Char2 Char Char"/>
    <w:basedOn w:val="1"/>
    <w:qFormat/>
    <w:uiPriority w:val="0"/>
    <w:pPr>
      <w:spacing w:beforeLines="40" w:afterLines="40" w:line="360" w:lineRule="auto"/>
    </w:pPr>
    <w:rPr>
      <w:rFonts w:ascii="Tahoma" w:hAnsi="Tahoma"/>
      <w:sz w:val="36"/>
      <w:szCs w:val="36"/>
    </w:rPr>
  </w:style>
  <w:style w:type="paragraph" w:customStyle="1" w:styleId="584">
    <w:name w:val="tertnavdiv"/>
    <w:basedOn w:val="1"/>
    <w:qFormat/>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585">
    <w:name w:val="段落内容"/>
    <w:basedOn w:val="1"/>
    <w:qFormat/>
    <w:uiPriority w:val="0"/>
    <w:pPr>
      <w:spacing w:afterLines="50"/>
      <w:ind w:firstLine="560" w:firstLineChars="200"/>
    </w:pPr>
    <w:rPr>
      <w:rFonts w:cs="宋体"/>
      <w:sz w:val="28"/>
      <w:szCs w:val="20"/>
    </w:rPr>
  </w:style>
  <w:style w:type="paragraph" w:customStyle="1" w:styleId="586">
    <w:name w:val="Char Char2 Char Char"/>
    <w:basedOn w:val="1"/>
    <w:qFormat/>
    <w:uiPriority w:val="0"/>
    <w:rPr>
      <w:rFonts w:ascii="Tahoma" w:hAnsi="Tahoma"/>
      <w:sz w:val="24"/>
      <w:szCs w:val="20"/>
    </w:rPr>
  </w:style>
  <w:style w:type="paragraph" w:customStyle="1" w:styleId="587">
    <w:name w:val="*Heading 4"/>
    <w:next w:val="1"/>
    <w:qFormat/>
    <w:uiPriority w:val="0"/>
    <w:pPr>
      <w:keepNext/>
      <w:keepLines/>
      <w:tabs>
        <w:tab w:val="left" w:pos="1134"/>
        <w:tab w:val="left" w:pos="2880"/>
      </w:tabs>
      <w:spacing w:before="240" w:after="120" w:line="360" w:lineRule="auto"/>
      <w:ind w:left="1134" w:hanging="1134"/>
      <w:outlineLvl w:val="3"/>
    </w:pPr>
    <w:rPr>
      <w:rFonts w:ascii="Arial" w:hAnsi="宋体" w:eastAsia="宋体" w:cs="Times New Roman"/>
      <w:snapToGrid w:val="0"/>
      <w:color w:val="00637A"/>
      <w:sz w:val="28"/>
      <w:szCs w:val="28"/>
      <w:lang w:val="en-US" w:eastAsia="zh-CN" w:bidi="ar-SA"/>
    </w:rPr>
  </w:style>
  <w:style w:type="paragraph" w:customStyle="1" w:styleId="588">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9">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0">
    <w:name w:val="插图"/>
    <w:basedOn w:val="10"/>
    <w:next w:val="1"/>
    <w:qFormat/>
    <w:uiPriority w:val="0"/>
    <w:pPr>
      <w:keepNext w:val="0"/>
      <w:tabs>
        <w:tab w:val="left" w:pos="1260"/>
        <w:tab w:val="clear" w:pos="720"/>
      </w:tabs>
      <w:spacing w:beforeLines="40" w:afterLines="40" w:line="360" w:lineRule="auto"/>
      <w:ind w:left="420" w:hanging="420"/>
      <w:jc w:val="center"/>
      <w:outlineLvl w:val="9"/>
    </w:pPr>
    <w:rPr>
      <w:rFonts w:ascii="黑体" w:eastAsia="黑体"/>
      <w:b w:val="0"/>
      <w:bCs w:val="0"/>
      <w:sz w:val="21"/>
    </w:rPr>
  </w:style>
  <w:style w:type="paragraph" w:customStyle="1" w:styleId="591">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592">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93">
    <w:name w:val="Char2 Char Char Char Char Char Char1"/>
    <w:basedOn w:val="1"/>
    <w:qFormat/>
    <w:uiPriority w:val="0"/>
    <w:rPr>
      <w:rFonts w:ascii="仿宋_GB2312"/>
      <w:b/>
      <w:sz w:val="30"/>
      <w:szCs w:val="32"/>
    </w:rPr>
  </w:style>
  <w:style w:type="paragraph" w:customStyle="1" w:styleId="594">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95">
    <w:name w:val="Char Char1 Char Char Char1"/>
    <w:basedOn w:val="1"/>
    <w:qFormat/>
    <w:uiPriority w:val="0"/>
    <w:rPr>
      <w:rFonts w:ascii="仿宋_GB2312" w:eastAsia="仿宋_GB2312"/>
      <w:b/>
      <w:sz w:val="32"/>
      <w:szCs w:val="20"/>
    </w:rPr>
  </w:style>
  <w:style w:type="paragraph" w:customStyle="1" w:styleId="596">
    <w:name w:val="Char Char2 Char Char Char Char Char Char Char Char Char Char"/>
    <w:basedOn w:val="1"/>
    <w:qFormat/>
    <w:uiPriority w:val="0"/>
    <w:pPr>
      <w:spacing w:beforeLines="40" w:afterLines="40"/>
    </w:pPr>
    <w:rPr>
      <w:rFonts w:ascii="Tahoma" w:hAnsi="Tahoma"/>
      <w:sz w:val="24"/>
      <w:szCs w:val="20"/>
    </w:rPr>
  </w:style>
  <w:style w:type="paragraph" w:customStyle="1" w:styleId="597">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98">
    <w:name w:val="Char Char3 Char Char Char Char Char Char Char Char Char Char Char Char2 Char Char1"/>
    <w:basedOn w:val="1"/>
    <w:qFormat/>
    <w:uiPriority w:val="0"/>
    <w:pPr>
      <w:spacing w:line="360" w:lineRule="auto"/>
    </w:pPr>
    <w:rPr>
      <w:rFonts w:ascii="Tahoma" w:hAnsi="Tahoma"/>
      <w:sz w:val="36"/>
      <w:szCs w:val="36"/>
    </w:rPr>
  </w:style>
  <w:style w:type="paragraph" w:customStyle="1" w:styleId="599">
    <w:name w:val="附图居中"/>
    <w:basedOn w:val="1"/>
    <w:next w:val="600"/>
    <w:qFormat/>
    <w:uiPriority w:val="0"/>
    <w:pPr>
      <w:keepNext/>
      <w:jc w:val="center"/>
    </w:pPr>
    <w:rPr>
      <w:szCs w:val="24"/>
    </w:rPr>
  </w:style>
  <w:style w:type="paragraph" w:customStyle="1" w:styleId="600">
    <w:name w:val="附图标题"/>
    <w:basedOn w:val="1"/>
    <w:next w:val="26"/>
    <w:qFormat/>
    <w:uiPriority w:val="0"/>
    <w:pPr>
      <w:keepNext/>
      <w:tabs>
        <w:tab w:val="left" w:pos="1620"/>
      </w:tabs>
      <w:spacing w:afterLines="100"/>
      <w:ind w:left="1620" w:leftChars="600" w:hanging="360" w:hangingChars="200"/>
      <w:jc w:val="center"/>
    </w:pPr>
    <w:rPr>
      <w:rFonts w:ascii="Arial" w:hAnsi="Arial" w:eastAsia="黑体"/>
      <w:b/>
      <w:sz w:val="18"/>
      <w:szCs w:val="24"/>
    </w:rPr>
  </w:style>
  <w:style w:type="paragraph" w:customStyle="1" w:styleId="601">
    <w:name w:val="列表标题"/>
    <w:basedOn w:val="1"/>
    <w:next w:val="1"/>
    <w:qFormat/>
    <w:uiPriority w:val="0"/>
    <w:pPr>
      <w:spacing w:beforeLines="40" w:afterLines="40"/>
      <w:jc w:val="center"/>
    </w:pPr>
    <w:rPr>
      <w:sz w:val="24"/>
      <w:szCs w:val="20"/>
    </w:rPr>
  </w:style>
  <w:style w:type="paragraph" w:customStyle="1" w:styleId="602">
    <w:name w:val="Char Char1 Char"/>
    <w:basedOn w:val="1"/>
    <w:qFormat/>
    <w:uiPriority w:val="0"/>
    <w:rPr>
      <w:rFonts w:ascii="Tahoma" w:hAnsi="Tahoma"/>
      <w:sz w:val="24"/>
      <w:szCs w:val="20"/>
    </w:rPr>
  </w:style>
  <w:style w:type="paragraph" w:customStyle="1" w:styleId="603">
    <w:name w:val="Char Char31"/>
    <w:basedOn w:val="1"/>
    <w:qFormat/>
    <w:uiPriority w:val="0"/>
    <w:pPr>
      <w:spacing w:beforeLines="40" w:afterLines="40" w:line="360" w:lineRule="auto"/>
    </w:pPr>
    <w:rPr>
      <w:rFonts w:ascii="Tahoma" w:hAnsi="Tahoma"/>
      <w:sz w:val="36"/>
      <w:szCs w:val="36"/>
    </w:rPr>
  </w:style>
  <w:style w:type="paragraph" w:customStyle="1" w:styleId="604">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5">
    <w:name w:val="Char Char5 Char Char Char Char Char Char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606">
    <w:name w:val="Tabletext"/>
    <w:basedOn w:val="1"/>
    <w:qFormat/>
    <w:uiPriority w:val="0"/>
    <w:pPr>
      <w:keepLines/>
      <w:spacing w:afterLines="50"/>
      <w:jc w:val="left"/>
    </w:pPr>
    <w:rPr>
      <w:rFonts w:ascii="宋体"/>
      <w:snapToGrid w:val="0"/>
      <w:kern w:val="0"/>
      <w:szCs w:val="20"/>
    </w:rPr>
  </w:style>
  <w:style w:type="paragraph" w:customStyle="1" w:styleId="607">
    <w:name w:val="正文样式 首行缩进:  0.74 厘米"/>
    <w:basedOn w:val="1"/>
    <w:qFormat/>
    <w:uiPriority w:val="0"/>
    <w:pPr>
      <w:widowControl/>
      <w:tabs>
        <w:tab w:val="right" w:pos="8640"/>
      </w:tabs>
      <w:spacing w:beforeLines="50" w:line="360" w:lineRule="auto"/>
      <w:ind w:firstLine="420"/>
    </w:pPr>
    <w:rPr>
      <w:kern w:val="0"/>
      <w:sz w:val="24"/>
      <w:szCs w:val="20"/>
      <w:lang w:bidi="he-IL"/>
    </w:rPr>
  </w:style>
  <w:style w:type="paragraph" w:customStyle="1" w:styleId="608">
    <w:name w:val="段落正文"/>
    <w:basedOn w:val="1"/>
    <w:qFormat/>
    <w:uiPriority w:val="0"/>
    <w:pPr>
      <w:spacing w:beforeLines="50" w:line="360" w:lineRule="atLeast"/>
      <w:ind w:left="100" w:leftChars="100" w:firstLine="200" w:firstLineChars="200"/>
    </w:pPr>
    <w:rPr>
      <w:spacing w:val="2"/>
      <w:sz w:val="24"/>
      <w:szCs w:val="20"/>
    </w:rPr>
  </w:style>
  <w:style w:type="paragraph" w:customStyle="1" w:styleId="609">
    <w:name w:val="Char Char21"/>
    <w:basedOn w:val="1"/>
    <w:qFormat/>
    <w:uiPriority w:val="0"/>
    <w:pPr>
      <w:spacing w:beforeLines="40" w:afterLines="40"/>
    </w:pPr>
    <w:rPr>
      <w:rFonts w:ascii="Tahoma" w:hAnsi="Tahoma"/>
      <w:sz w:val="24"/>
      <w:szCs w:val="20"/>
    </w:rPr>
  </w:style>
  <w:style w:type="paragraph" w:customStyle="1" w:styleId="61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11">
    <w:name w:val="Char Char1 Char2"/>
    <w:basedOn w:val="1"/>
    <w:qFormat/>
    <w:uiPriority w:val="0"/>
    <w:pPr>
      <w:spacing w:beforeLines="40" w:afterLines="40"/>
    </w:pPr>
    <w:rPr>
      <w:rFonts w:ascii="Tahoma" w:hAnsi="Tahoma"/>
      <w:sz w:val="24"/>
      <w:szCs w:val="20"/>
    </w:rPr>
  </w:style>
  <w:style w:type="paragraph" w:customStyle="1" w:styleId="612">
    <w:name w:val="规范正文"/>
    <w:basedOn w:val="54"/>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613">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614">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615">
    <w:name w:val="Bullet Blue 1.00"/>
    <w:basedOn w:val="1"/>
    <w:qFormat/>
    <w:uiPriority w:val="0"/>
    <w:pPr>
      <w:widowControl/>
      <w:tabs>
        <w:tab w:val="left" w:pos="1080"/>
        <w:tab w:val="left" w:pos="1440"/>
      </w:tabs>
      <w:spacing w:after="120"/>
      <w:jc w:val="left"/>
    </w:pPr>
    <w:rPr>
      <w:snapToGrid w:val="0"/>
      <w:color w:val="0000FF"/>
      <w:kern w:val="0"/>
      <w:sz w:val="24"/>
      <w:szCs w:val="20"/>
      <w:lang w:eastAsia="en-US"/>
    </w:rPr>
  </w:style>
  <w:style w:type="paragraph" w:customStyle="1" w:styleId="616">
    <w:name w:val="样式 标题 3H3 + 两端对齐"/>
    <w:basedOn w:val="10"/>
    <w:qFormat/>
    <w:uiPriority w:val="0"/>
    <w:pPr>
      <w:keepLines w:val="0"/>
      <w:spacing w:before="0" w:after="0" w:line="240" w:lineRule="auto"/>
      <w:ind w:left="0" w:firstLine="0"/>
      <w:jc w:val="left"/>
    </w:pPr>
    <w:rPr>
      <w:rFonts w:cs="宋体"/>
      <w:kern w:val="0"/>
      <w:sz w:val="21"/>
      <w:szCs w:val="20"/>
    </w:rPr>
  </w:style>
  <w:style w:type="paragraph" w:customStyle="1" w:styleId="617">
    <w:name w:val="附录标识"/>
    <w:basedOn w:val="1"/>
    <w:qFormat/>
    <w:uiPriority w:val="0"/>
    <w:pPr>
      <w:spacing w:line="312" w:lineRule="auto"/>
    </w:pPr>
    <w:rPr>
      <w:szCs w:val="24"/>
    </w:rPr>
  </w:style>
  <w:style w:type="paragraph" w:customStyle="1" w:styleId="618">
    <w:name w:val="无标题条"/>
    <w:next w:val="359"/>
    <w:qFormat/>
    <w:uiPriority w:val="0"/>
    <w:pPr>
      <w:jc w:val="both"/>
    </w:pPr>
    <w:rPr>
      <w:rFonts w:ascii="Times New Roman" w:hAnsi="Times New Roman" w:eastAsia="宋体" w:cs="Times New Roman"/>
      <w:sz w:val="21"/>
      <w:lang w:val="en-US" w:eastAsia="zh-CN" w:bidi="ar-SA"/>
    </w:rPr>
  </w:style>
  <w:style w:type="paragraph" w:customStyle="1" w:styleId="619">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620">
    <w:name w:val="中文标题 4"/>
    <w:basedOn w:val="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62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22">
    <w:name w:val="附录四级条标题"/>
    <w:basedOn w:val="1"/>
    <w:qFormat/>
    <w:uiPriority w:val="0"/>
    <w:pPr>
      <w:spacing w:line="312" w:lineRule="auto"/>
    </w:pPr>
    <w:rPr>
      <w:szCs w:val="24"/>
    </w:rPr>
  </w:style>
  <w:style w:type="paragraph" w:customStyle="1" w:styleId="623">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4">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sz w:val="24"/>
      <w:szCs w:val="24"/>
    </w:rPr>
  </w:style>
  <w:style w:type="paragraph" w:customStyle="1" w:styleId="625">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626">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627">
    <w:name w:val="首信标准正文 Char Char Char Char"/>
    <w:basedOn w:val="1"/>
    <w:qFormat/>
    <w:uiPriority w:val="0"/>
    <w:pPr>
      <w:spacing w:beforeLines="40" w:afterLines="40" w:line="360" w:lineRule="auto"/>
    </w:pPr>
    <w:rPr>
      <w:rFonts w:ascii="Tahoma" w:hAnsi="Tahoma"/>
      <w:sz w:val="24"/>
      <w:szCs w:val="20"/>
    </w:rPr>
  </w:style>
  <w:style w:type="paragraph" w:customStyle="1" w:styleId="62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29">
    <w:name w:val="my标题5"/>
    <w:basedOn w:val="1"/>
    <w:qFormat/>
    <w:uiPriority w:val="0"/>
    <w:pPr>
      <w:tabs>
        <w:tab w:val="left" w:pos="992"/>
      </w:tabs>
      <w:ind w:left="992" w:hanging="992"/>
    </w:pPr>
    <w:rPr>
      <w:sz w:val="24"/>
      <w:szCs w:val="24"/>
    </w:rPr>
  </w:style>
  <w:style w:type="paragraph" w:customStyle="1" w:styleId="630">
    <w:name w:val="样式 标题 3Chapter X.X.X. + 段后: 0.5 行"/>
    <w:basedOn w:val="10"/>
    <w:qFormat/>
    <w:uiPriority w:val="0"/>
    <w:pPr>
      <w:keepLines w:val="0"/>
      <w:spacing w:before="120" w:afterLines="50" w:line="240" w:lineRule="auto"/>
      <w:jc w:val="left"/>
    </w:pPr>
    <w:rPr>
      <w:rFonts w:ascii="宋体" w:cs="宋体"/>
      <w:snapToGrid w:val="0"/>
      <w:kern w:val="0"/>
      <w:sz w:val="24"/>
      <w:szCs w:val="20"/>
    </w:rPr>
  </w:style>
  <w:style w:type="paragraph" w:customStyle="1" w:styleId="63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3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633">
    <w:name w:val="Char4 Char Char Char Char Char Char Char Char"/>
    <w:basedOn w:val="1"/>
    <w:qFormat/>
    <w:uiPriority w:val="0"/>
    <w:pPr>
      <w:spacing w:line="360" w:lineRule="auto"/>
    </w:pPr>
    <w:rPr>
      <w:rFonts w:ascii="Tahoma" w:hAnsi="Tahoma"/>
      <w:sz w:val="36"/>
      <w:szCs w:val="36"/>
    </w:rPr>
  </w:style>
  <w:style w:type="paragraph" w:customStyle="1" w:styleId="634">
    <w:name w:val="pa-17"/>
    <w:basedOn w:val="1"/>
    <w:qFormat/>
    <w:uiPriority w:val="0"/>
    <w:pPr>
      <w:widowControl/>
      <w:spacing w:before="150" w:after="150"/>
      <w:jc w:val="left"/>
    </w:pPr>
    <w:rPr>
      <w:rFonts w:ascii="宋体" w:hAnsi="宋体" w:cs="宋体"/>
      <w:kern w:val="0"/>
      <w:sz w:val="24"/>
      <w:szCs w:val="24"/>
    </w:rPr>
  </w:style>
  <w:style w:type="paragraph" w:customStyle="1" w:styleId="635">
    <w:name w:val="Paragraph4"/>
    <w:basedOn w:val="1"/>
    <w:qFormat/>
    <w:uiPriority w:val="0"/>
    <w:pPr>
      <w:spacing w:before="80" w:afterLines="50"/>
      <w:ind w:left="2250"/>
    </w:pPr>
    <w:rPr>
      <w:rFonts w:ascii="宋体"/>
      <w:snapToGrid w:val="0"/>
      <w:kern w:val="0"/>
      <w:szCs w:val="20"/>
    </w:rPr>
  </w:style>
  <w:style w:type="paragraph" w:customStyle="1" w:styleId="63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37">
    <w:name w:val="首行缩进正文"/>
    <w:basedOn w:val="1"/>
    <w:qFormat/>
    <w:uiPriority w:val="0"/>
    <w:pPr>
      <w:spacing w:beforeLines="40" w:afterLines="40" w:line="360" w:lineRule="auto"/>
      <w:ind w:firstLine="480"/>
    </w:pPr>
    <w:rPr>
      <w:sz w:val="24"/>
      <w:szCs w:val="20"/>
    </w:rPr>
  </w:style>
  <w:style w:type="paragraph" w:customStyle="1" w:styleId="638">
    <w:name w:val="标题 3Chapter X.X.X. + 段后: 0.5 行 + 段后: 0.5 行 + 段后: 0.5 行1"/>
    <w:basedOn w:val="639"/>
    <w:qFormat/>
    <w:uiPriority w:val="0"/>
    <w:pPr/>
  </w:style>
  <w:style w:type="paragraph" w:customStyle="1" w:styleId="639">
    <w:name w:val="样式 样式 标题 3Chapter X.X.X. + 段后: 0.5 行 + 段后: 0.5 行"/>
    <w:basedOn w:val="630"/>
    <w:qFormat/>
    <w:uiPriority w:val="0"/>
    <w:pPr>
      <w:tabs>
        <w:tab w:val="clear" w:pos="720"/>
      </w:tabs>
    </w:pPr>
  </w:style>
  <w:style w:type="paragraph" w:customStyle="1" w:styleId="64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64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42">
    <w:name w:val="封面版本"/>
    <w:basedOn w:val="1"/>
    <w:qFormat/>
    <w:uiPriority w:val="0"/>
    <w:pPr>
      <w:jc w:val="center"/>
    </w:pPr>
    <w:rPr>
      <w:rFonts w:ascii="宋体" w:hAnsi="宋体" w:cs="宋体"/>
      <w:sz w:val="30"/>
      <w:szCs w:val="20"/>
    </w:rPr>
  </w:style>
  <w:style w:type="paragraph" w:customStyle="1" w:styleId="643">
    <w:name w:val="正文--表格内正文"/>
    <w:basedOn w:val="1"/>
    <w:qFormat/>
    <w:uiPriority w:val="0"/>
    <w:pPr>
      <w:spacing w:beforeLines="50" w:line="0" w:lineRule="atLeast"/>
      <w:jc w:val="center"/>
    </w:pPr>
    <w:rPr>
      <w:rFonts w:ascii="宋体" w:hAnsi="宋体"/>
      <w:sz w:val="24"/>
      <w:szCs w:val="24"/>
    </w:rPr>
  </w:style>
  <w:style w:type="paragraph" w:customStyle="1" w:styleId="644">
    <w:name w:val="Body"/>
    <w:basedOn w:val="1"/>
    <w:qFormat/>
    <w:uiPriority w:val="0"/>
    <w:pPr>
      <w:widowControl/>
      <w:spacing w:before="120" w:afterLines="50"/>
    </w:pPr>
    <w:rPr>
      <w:rFonts w:ascii="宋体"/>
      <w:snapToGrid w:val="0"/>
      <w:kern w:val="0"/>
      <w:szCs w:val="20"/>
    </w:rPr>
  </w:style>
  <w:style w:type="paragraph" w:customStyle="1" w:styleId="645">
    <w:name w:val="zw"/>
    <w:basedOn w:val="1"/>
    <w:qFormat/>
    <w:uiPriority w:val="0"/>
    <w:pPr>
      <w:adjustRightInd w:val="0"/>
      <w:snapToGrid w:val="0"/>
      <w:spacing w:line="312" w:lineRule="atLeast"/>
      <w:ind w:left="-2" w:leftChars="-1"/>
      <w:jc w:val="left"/>
    </w:pPr>
    <w:rPr>
      <w:rFonts w:ascii="宋体" w:hAnsi="Arial" w:cs="Arial"/>
      <w:kern w:val="0"/>
      <w:sz w:val="24"/>
      <w:szCs w:val="20"/>
      <w:lang w:eastAsia="en-US"/>
    </w:rPr>
  </w:style>
  <w:style w:type="paragraph" w:customStyle="1" w:styleId="646">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7">
    <w:name w:val="最新标题2"/>
    <w:basedOn w:val="648"/>
    <w:next w:val="649"/>
    <w:qFormat/>
    <w:uiPriority w:val="0"/>
    <w:pPr>
      <w:tabs>
        <w:tab w:val="left" w:pos="576"/>
      </w:tabs>
      <w:spacing w:after="120"/>
    </w:pPr>
  </w:style>
  <w:style w:type="paragraph" w:customStyle="1" w:styleId="648">
    <w:name w:val="样式 标题 2"/>
    <w:basedOn w:val="9"/>
    <w:next w:val="64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649">
    <w:name w:val="最新标题3"/>
    <w:basedOn w:val="650"/>
    <w:next w:val="651"/>
    <w:qFormat/>
    <w:uiPriority w:val="0"/>
    <w:pPr>
      <w:tabs>
        <w:tab w:val="left" w:pos="720"/>
      </w:tabs>
      <w:spacing w:after="120"/>
    </w:pPr>
  </w:style>
  <w:style w:type="paragraph" w:customStyle="1" w:styleId="650">
    <w:name w:val="样式 标题 3"/>
    <w:basedOn w:val="10"/>
    <w:next w:val="651"/>
    <w:qFormat/>
    <w:uiPriority w:val="0"/>
    <w:pPr>
      <w:keepLines w:val="0"/>
      <w:spacing w:before="120" w:afterLines="50" w:line="240" w:lineRule="auto"/>
      <w:jc w:val="left"/>
    </w:pPr>
    <w:rPr>
      <w:rFonts w:ascii="宋体" w:cs="宋体"/>
      <w:snapToGrid w:val="0"/>
      <w:kern w:val="0"/>
      <w:sz w:val="24"/>
      <w:szCs w:val="20"/>
    </w:rPr>
  </w:style>
  <w:style w:type="paragraph" w:customStyle="1" w:styleId="651">
    <w:name w:val="最新标题4"/>
    <w:basedOn w:val="652"/>
    <w:next w:val="1"/>
    <w:qFormat/>
    <w:uiPriority w:val="0"/>
    <w:pPr>
      <w:tabs>
        <w:tab w:val="left" w:pos="864"/>
        <w:tab w:val="left" w:pos="2100"/>
      </w:tabs>
      <w:spacing w:after="120"/>
      <w:ind w:left="0" w:firstLine="0"/>
    </w:pPr>
  </w:style>
  <w:style w:type="paragraph" w:customStyle="1" w:styleId="652">
    <w:name w:val="样式 标题 4"/>
    <w:basedOn w:val="653"/>
    <w:next w:val="654"/>
    <w:qFormat/>
    <w:uiPriority w:val="0"/>
    <w:pPr>
      <w:tabs>
        <w:tab w:val="left" w:pos="864"/>
        <w:tab w:val="left" w:pos="2100"/>
      </w:tabs>
      <w:spacing w:after="50"/>
      <w:ind w:left="2100" w:hanging="420"/>
    </w:pPr>
  </w:style>
  <w:style w:type="paragraph" w:customStyle="1" w:styleId="653">
    <w:name w:val="样式 标题 4Chapter X.X.X.X. + 段后: 0.5 行1"/>
    <w:basedOn w:val="445"/>
    <w:qFormat/>
    <w:uiPriority w:val="0"/>
    <w:pPr>
      <w:spacing w:after="120"/>
    </w:pPr>
  </w:style>
  <w:style w:type="paragraph" w:customStyle="1" w:styleId="654">
    <w:name w:val="样式 正文"/>
    <w:basedOn w:val="1"/>
    <w:next w:val="1"/>
    <w:qFormat/>
    <w:uiPriority w:val="0"/>
    <w:pPr>
      <w:spacing w:afterLines="50"/>
      <w:jc w:val="left"/>
    </w:pPr>
    <w:rPr>
      <w:rFonts w:ascii="宋体" w:cs="宋体"/>
      <w:snapToGrid w:val="0"/>
      <w:kern w:val="0"/>
      <w:szCs w:val="20"/>
    </w:rPr>
  </w:style>
  <w:style w:type="paragraph" w:customStyle="1" w:styleId="655">
    <w:name w:val="Date1"/>
    <w:basedOn w:val="1"/>
    <w:next w:val="1"/>
    <w:qFormat/>
    <w:uiPriority w:val="0"/>
    <w:pPr>
      <w:adjustRightInd w:val="0"/>
      <w:spacing w:beforeLines="40" w:afterLines="40" w:line="312" w:lineRule="atLeast"/>
    </w:pPr>
    <w:rPr>
      <w:kern w:val="0"/>
      <w:sz w:val="24"/>
      <w:szCs w:val="20"/>
    </w:rPr>
  </w:style>
  <w:style w:type="paragraph" w:customStyle="1" w:styleId="656">
    <w:name w:val="a03"/>
    <w:basedOn w:val="10"/>
    <w:qFormat/>
    <w:uiPriority w:val="0"/>
    <w:pPr>
      <w:adjustRightInd w:val="0"/>
      <w:spacing w:beforeLines="40" w:afterLines="40" w:line="416" w:lineRule="atLeast"/>
      <w:ind w:left="0" w:firstLine="0"/>
    </w:pPr>
    <w:rPr>
      <w:bCs w:val="0"/>
      <w:kern w:val="0"/>
      <w:sz w:val="28"/>
    </w:rPr>
  </w:style>
  <w:style w:type="paragraph" w:customStyle="1" w:styleId="657">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658">
    <w:name w:val="Char Char2 Char Char Char Char Char Char Char Char1"/>
    <w:basedOn w:val="1"/>
    <w:qFormat/>
    <w:uiPriority w:val="0"/>
    <w:pPr>
      <w:spacing w:beforeLines="40" w:afterLines="40"/>
    </w:pPr>
    <w:rPr>
      <w:rFonts w:ascii="Tahoma" w:hAnsi="Tahoma"/>
      <w:sz w:val="24"/>
      <w:szCs w:val="20"/>
    </w:rPr>
  </w:style>
  <w:style w:type="paragraph" w:customStyle="1" w:styleId="659">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660">
    <w:name w:val="默认段落字体 Para Char Char"/>
    <w:basedOn w:val="1"/>
    <w:semiHidden/>
    <w:qFormat/>
    <w:uiPriority w:val="0"/>
    <w:rPr>
      <w:szCs w:val="24"/>
    </w:rPr>
  </w:style>
  <w:style w:type="paragraph" w:customStyle="1" w:styleId="661">
    <w:name w:val="Bullet"/>
    <w:basedOn w:val="1"/>
    <w:qFormat/>
    <w:uiPriority w:val="0"/>
    <w:pPr>
      <w:widowControl/>
      <w:tabs>
        <w:tab w:val="left" w:pos="720"/>
        <w:tab w:val="left" w:pos="964"/>
      </w:tabs>
      <w:spacing w:before="120" w:afterLines="50"/>
      <w:ind w:left="720" w:right="360" w:hanging="482"/>
    </w:pPr>
    <w:rPr>
      <w:rFonts w:ascii="宋体"/>
      <w:snapToGrid w:val="0"/>
      <w:kern w:val="0"/>
      <w:szCs w:val="20"/>
    </w:rPr>
  </w:style>
  <w:style w:type="paragraph" w:customStyle="1" w:styleId="662">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663">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szCs w:val="24"/>
    </w:rPr>
  </w:style>
  <w:style w:type="paragraph" w:customStyle="1" w:styleId="664">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665">
    <w:name w:val="Char Char Char Char2"/>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666">
    <w:name w:val="标题 36"/>
    <w:basedOn w:val="1"/>
    <w:qFormat/>
    <w:uiPriority w:val="0"/>
    <w:pPr>
      <w:adjustRightInd w:val="0"/>
      <w:snapToGrid w:val="0"/>
      <w:ind w:left="-2" w:leftChars="-1"/>
    </w:pPr>
    <w:rPr>
      <w:rFonts w:ascii="Arial" w:hAnsi="Arial" w:cs="Arial"/>
      <w:szCs w:val="24"/>
    </w:rPr>
  </w:style>
  <w:style w:type="paragraph" w:customStyle="1" w:styleId="667">
    <w:name w:val="样式　标题4"/>
    <w:basedOn w:val="668"/>
    <w:next w:val="1"/>
    <w:qFormat/>
    <w:uiPriority w:val="0"/>
    <w:pPr>
      <w:tabs>
        <w:tab w:val="left" w:pos="864"/>
      </w:tabs>
    </w:pPr>
  </w:style>
  <w:style w:type="paragraph" w:customStyle="1" w:styleId="668">
    <w:name w:val="样式 标题 4Chapter X.X.X. + 段后: 0.5 行1"/>
    <w:basedOn w:val="11"/>
    <w:next w:val="11"/>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69">
    <w:name w:val="0"/>
    <w:basedOn w:val="1"/>
    <w:qFormat/>
    <w:uiPriority w:val="0"/>
    <w:pPr>
      <w:widowControl/>
    </w:pPr>
    <w:rPr>
      <w:kern w:val="0"/>
      <w:sz w:val="24"/>
      <w:szCs w:val="20"/>
    </w:rPr>
  </w:style>
  <w:style w:type="paragraph" w:customStyle="1" w:styleId="67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71">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72">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673">
    <w:name w:val="U2标题"/>
    <w:basedOn w:val="9"/>
    <w:qFormat/>
    <w:uiPriority w:val="0"/>
    <w:pPr>
      <w:spacing w:beforeLines="40" w:afterLines="40" w:line="415" w:lineRule="auto"/>
      <w:ind w:left="0" w:firstLine="0"/>
    </w:pPr>
    <w:rPr>
      <w:rFonts w:eastAsia="宋体"/>
      <w:color w:val="000000"/>
      <w:sz w:val="24"/>
      <w:szCs w:val="24"/>
    </w:rPr>
  </w:style>
  <w:style w:type="paragraph" w:customStyle="1" w:styleId="674">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675">
    <w:name w:val="样式 目录 2 + 段前: 0.2 行 段后: 0.2 行"/>
    <w:basedOn w:val="59"/>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 w:val="24"/>
      <w:szCs w:val="20"/>
    </w:rPr>
  </w:style>
  <w:style w:type="paragraph" w:customStyle="1" w:styleId="676">
    <w:name w:val="Char Char Char"/>
    <w:basedOn w:val="1"/>
    <w:qFormat/>
    <w:uiPriority w:val="0"/>
    <w:rPr>
      <w:rFonts w:ascii="Tahoma" w:hAnsi="Tahoma"/>
      <w:sz w:val="24"/>
      <w:szCs w:val="20"/>
    </w:rPr>
  </w:style>
  <w:style w:type="paragraph" w:customStyle="1" w:styleId="677">
    <w:name w:val="样式 正文文本缩进 + 仿宋_GB2312 小四 首行缩进:  0 厘米 行距: 1.5 倍行距"/>
    <w:basedOn w:val="5"/>
    <w:qFormat/>
    <w:uiPriority w:val="0"/>
    <w:pPr>
      <w:spacing w:line="360" w:lineRule="auto"/>
      <w:ind w:firstLine="0"/>
    </w:pPr>
    <w:rPr>
      <w:rFonts w:ascii="仿宋_GB2312" w:hAnsi="Times New Roman" w:eastAsia="新宋体"/>
      <w:spacing w:val="0"/>
      <w:sz w:val="24"/>
    </w:rPr>
  </w:style>
  <w:style w:type="paragraph" w:customStyle="1" w:styleId="678">
    <w:name w:val="三级无标题条"/>
    <w:basedOn w:val="1"/>
    <w:qFormat/>
    <w:uiPriority w:val="0"/>
    <w:pPr>
      <w:spacing w:beforeLines="40" w:afterLines="40"/>
    </w:pPr>
    <w:rPr>
      <w:szCs w:val="24"/>
    </w:rPr>
  </w:style>
  <w:style w:type="paragraph" w:customStyle="1" w:styleId="679">
    <w:name w:val="Char Char Char Char Char Char Char Char Char1 Char Char Char Char"/>
    <w:basedOn w:val="1"/>
    <w:qFormat/>
    <w:uiPriority w:val="0"/>
    <w:pPr>
      <w:adjustRightInd w:val="0"/>
      <w:spacing w:line="360" w:lineRule="auto"/>
    </w:pPr>
    <w:rPr>
      <w:kern w:val="0"/>
      <w:sz w:val="24"/>
      <w:szCs w:val="20"/>
    </w:rPr>
  </w:style>
  <w:style w:type="paragraph" w:customStyle="1" w:styleId="680">
    <w:name w:val="List Paragraph1"/>
    <w:basedOn w:val="1"/>
    <w:qFormat/>
    <w:uiPriority w:val="0"/>
    <w:pPr>
      <w:ind w:firstLine="420" w:firstLineChars="200"/>
    </w:pPr>
    <w:rPr>
      <w:szCs w:val="24"/>
    </w:rPr>
  </w:style>
  <w:style w:type="paragraph" w:customStyle="1" w:styleId="681">
    <w:name w:val="123"/>
    <w:basedOn w:val="682"/>
    <w:qFormat/>
    <w:uiPriority w:val="0"/>
    <w:pPr>
      <w:tabs>
        <w:tab w:val="left" w:pos="1296"/>
      </w:tabs>
    </w:pPr>
    <w:rPr>
      <w:rFonts w:ascii="Tahoma" w:hAnsi="Tahoma"/>
      <w:sz w:val="24"/>
    </w:rPr>
  </w:style>
  <w:style w:type="paragraph" w:customStyle="1" w:styleId="682">
    <w:name w:val="样式 标题 7标题 7 Char2标题 7 Char Char1标题 7 Char1 Char Char1标题 7 Ch..."/>
    <w:basedOn w:val="14"/>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683">
    <w:name w:val="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684">
    <w:name w:val="图片"/>
    <w:basedOn w:val="1"/>
    <w:next w:val="27"/>
    <w:qFormat/>
    <w:uiPriority w:val="0"/>
    <w:pPr>
      <w:keepNext/>
      <w:widowControl/>
      <w:spacing w:beforeLines="40" w:afterLines="40"/>
      <w:jc w:val="left"/>
    </w:pPr>
    <w:rPr>
      <w:rFonts w:ascii="Garamond" w:hAnsi="Garamond"/>
      <w:kern w:val="0"/>
      <w:sz w:val="22"/>
      <w:szCs w:val="20"/>
    </w:rPr>
  </w:style>
  <w:style w:type="paragraph" w:customStyle="1" w:styleId="685">
    <w:name w:val="封面单位"/>
    <w:basedOn w:val="1"/>
    <w:qFormat/>
    <w:uiPriority w:val="0"/>
    <w:pPr>
      <w:jc w:val="center"/>
    </w:pPr>
    <w:rPr>
      <w:rFonts w:ascii="楷体_GB2312" w:eastAsia="楷体_GB2312" w:cs="宋体"/>
      <w:b/>
      <w:bCs/>
      <w:sz w:val="32"/>
      <w:szCs w:val="20"/>
    </w:rPr>
  </w:style>
  <w:style w:type="paragraph" w:customStyle="1" w:styleId="686">
    <w:name w:val="样式 加点正文 + 段前: 0.5 行 段后: 0.5 行1"/>
    <w:basedOn w:val="1"/>
    <w:qFormat/>
    <w:uiPriority w:val="0"/>
    <w:pPr>
      <w:tabs>
        <w:tab w:val="left" w:pos="902"/>
      </w:tabs>
      <w:spacing w:beforeLines="50" w:afterLines="50" w:line="300" w:lineRule="auto"/>
      <w:ind w:left="902" w:hanging="420"/>
    </w:pPr>
    <w:rPr>
      <w:sz w:val="24"/>
      <w:szCs w:val="20"/>
    </w:rPr>
  </w:style>
  <w:style w:type="paragraph" w:customStyle="1" w:styleId="687">
    <w:name w:val="正文段"/>
    <w:basedOn w:val="1"/>
    <w:qFormat/>
    <w:uiPriority w:val="0"/>
    <w:pPr>
      <w:widowControl/>
      <w:snapToGrid w:val="0"/>
      <w:spacing w:afterLines="50"/>
      <w:ind w:firstLine="200" w:firstLineChars="200"/>
    </w:pPr>
    <w:rPr>
      <w:kern w:val="0"/>
      <w:sz w:val="24"/>
      <w:szCs w:val="20"/>
    </w:rPr>
  </w:style>
  <w:style w:type="paragraph" w:customStyle="1" w:styleId="68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689">
    <w:name w:val="样式 样式 样式 标题 3Chapter X.X.X. + 段后: 0.5 行 + 段后: 0.5 行 + 段后: 0.5 行"/>
    <w:basedOn w:val="639"/>
    <w:qFormat/>
    <w:uiPriority w:val="0"/>
    <w:pPr>
      <w:spacing w:after="120"/>
    </w:pPr>
  </w:style>
  <w:style w:type="paragraph" w:customStyle="1" w:styleId="690">
    <w:name w:val="发布部门"/>
    <w:next w:val="35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91">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92">
    <w:name w:val="公文标题 2"/>
    <w:basedOn w:val="693"/>
    <w:next w:val="389"/>
    <w:qFormat/>
    <w:uiPriority w:val="0"/>
    <w:pPr>
      <w:ind w:firstLine="561"/>
      <w:outlineLvl w:val="1"/>
    </w:pPr>
  </w:style>
  <w:style w:type="paragraph" w:customStyle="1" w:styleId="693">
    <w:name w:val="公文标题 1"/>
    <w:basedOn w:val="389"/>
    <w:next w:val="389"/>
    <w:qFormat/>
    <w:uiPriority w:val="0"/>
    <w:pPr>
      <w:ind w:firstLine="0" w:firstLineChars="0"/>
      <w:outlineLvl w:val="0"/>
    </w:pPr>
  </w:style>
  <w:style w:type="paragraph" w:customStyle="1" w:styleId="694">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95">
    <w:name w:val="默认段落字体 Para Char Char Char1 Char"/>
    <w:basedOn w:val="1"/>
    <w:qFormat/>
    <w:uiPriority w:val="0"/>
    <w:pPr>
      <w:spacing w:line="240" w:lineRule="atLeast"/>
      <w:ind w:left="420" w:firstLine="420"/>
    </w:pPr>
    <w:rPr>
      <w:sz w:val="24"/>
      <w:szCs w:val="24"/>
    </w:rPr>
  </w:style>
  <w:style w:type="paragraph" w:customStyle="1" w:styleId="696">
    <w:name w:val="Char Char Char Char Char Char Char Char Char Char Char Char Char Char Char Char"/>
    <w:basedOn w:val="1"/>
    <w:qFormat/>
    <w:uiPriority w:val="0"/>
    <w:pPr>
      <w:tabs>
        <w:tab w:val="left" w:pos="360"/>
      </w:tabs>
    </w:pPr>
    <w:rPr>
      <w:sz w:val="24"/>
      <w:szCs w:val="24"/>
    </w:rPr>
  </w:style>
  <w:style w:type="paragraph" w:customStyle="1" w:styleId="697">
    <w:name w:val="需求正文"/>
    <w:basedOn w:val="1"/>
    <w:qFormat/>
    <w:uiPriority w:val="0"/>
    <w:pPr>
      <w:spacing w:line="300" w:lineRule="auto"/>
      <w:ind w:firstLine="420" w:firstLineChars="200"/>
    </w:pPr>
    <w:rPr>
      <w:szCs w:val="20"/>
    </w:rPr>
  </w:style>
  <w:style w:type="paragraph" w:styleId="698">
    <w:name w:val="List Paragraph"/>
    <w:basedOn w:val="1"/>
    <w:qFormat/>
    <w:uiPriority w:val="34"/>
    <w:pPr>
      <w:ind w:firstLine="420" w:firstLineChars="200"/>
    </w:pPr>
  </w:style>
  <w:style w:type="paragraph" w:customStyle="1" w:styleId="699">
    <w:name w:val="表标题"/>
    <w:basedOn w:val="1"/>
    <w:qFormat/>
    <w:uiPriority w:val="0"/>
    <w:pPr>
      <w:spacing w:beforeLines="40" w:afterLines="40" w:line="300" w:lineRule="exact"/>
      <w:jc w:val="center"/>
    </w:pPr>
    <w:rPr>
      <w:rFonts w:ascii="黑体" w:eastAsia="黑体"/>
      <w:sz w:val="28"/>
      <w:szCs w:val="20"/>
    </w:rPr>
  </w:style>
  <w:style w:type="paragraph" w:customStyle="1" w:styleId="700">
    <w:name w:val="S4-B-L15"/>
    <w:basedOn w:val="1"/>
    <w:qFormat/>
    <w:uiPriority w:val="0"/>
    <w:pPr>
      <w:spacing w:line="360" w:lineRule="auto"/>
    </w:pPr>
    <w:rPr>
      <w:b/>
      <w:bCs/>
      <w:sz w:val="24"/>
      <w:szCs w:val="24"/>
    </w:rPr>
  </w:style>
  <w:style w:type="paragraph" w:customStyle="1" w:styleId="701">
    <w:name w:val="Bullet1"/>
    <w:basedOn w:val="1"/>
    <w:qFormat/>
    <w:uiPriority w:val="0"/>
    <w:pPr>
      <w:spacing w:afterLines="50"/>
      <w:ind w:left="720" w:hanging="432"/>
      <w:jc w:val="left"/>
    </w:pPr>
    <w:rPr>
      <w:rFonts w:ascii="宋体"/>
      <w:snapToGrid w:val="0"/>
      <w:kern w:val="0"/>
      <w:szCs w:val="20"/>
    </w:rPr>
  </w:style>
  <w:style w:type="paragraph" w:customStyle="1" w:styleId="702">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03">
    <w:name w:val="表格内容1"/>
    <w:basedOn w:val="1"/>
    <w:qFormat/>
    <w:uiPriority w:val="0"/>
    <w:pPr>
      <w:spacing w:beforeLines="40" w:afterLines="40"/>
    </w:pPr>
    <w:rPr>
      <w:sz w:val="24"/>
      <w:szCs w:val="20"/>
    </w:rPr>
  </w:style>
  <w:style w:type="paragraph" w:customStyle="1" w:styleId="704">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05">
    <w:name w:val="Char Char Char Char Char"/>
    <w:basedOn w:val="1"/>
    <w:qFormat/>
    <w:uiPriority w:val="0"/>
    <w:pPr>
      <w:ind w:firstLine="360" w:firstLineChars="150"/>
    </w:pPr>
    <w:rPr>
      <w:rFonts w:ascii="Tahoma" w:hAnsi="Tahoma"/>
      <w:sz w:val="24"/>
      <w:szCs w:val="20"/>
    </w:rPr>
  </w:style>
  <w:style w:type="paragraph" w:customStyle="1" w:styleId="706">
    <w:name w:val="Char Char1 Char1"/>
    <w:basedOn w:val="1"/>
    <w:qFormat/>
    <w:uiPriority w:val="0"/>
    <w:rPr>
      <w:rFonts w:ascii="仿宋_GB2312" w:eastAsia="仿宋_GB2312"/>
      <w:b/>
      <w:sz w:val="32"/>
      <w:szCs w:val="32"/>
    </w:rPr>
  </w:style>
  <w:style w:type="paragraph" w:customStyle="1" w:styleId="707">
    <w:name w:val="作者"/>
    <w:basedOn w:val="1"/>
    <w:qFormat/>
    <w:uiPriority w:val="0"/>
    <w:pPr>
      <w:spacing w:beforeLines="40" w:afterLines="40"/>
      <w:jc w:val="center"/>
    </w:pPr>
    <w:rPr>
      <w:rFonts w:cs="Angsana New"/>
      <w:szCs w:val="24"/>
    </w:rPr>
  </w:style>
  <w:style w:type="paragraph" w:customStyle="1" w:styleId="708">
    <w:name w:val="文章正文"/>
    <w:basedOn w:val="1"/>
    <w:qFormat/>
    <w:uiPriority w:val="0"/>
    <w:pPr>
      <w:spacing w:beforeLines="40" w:afterLines="40" w:line="360" w:lineRule="auto"/>
      <w:ind w:firstLine="420"/>
    </w:pPr>
    <w:rPr>
      <w:sz w:val="24"/>
      <w:szCs w:val="24"/>
    </w:rPr>
  </w:style>
  <w:style w:type="paragraph" w:customStyle="1" w:styleId="709">
    <w:name w:val="样式 标题 2h2Level 2 Topic HeadingHD2Heading 2 HiddenHeading 2 ...1"/>
    <w:basedOn w:val="13"/>
    <w:next w:val="710"/>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710">
    <w:name w:val="样式 标题 6标题 6 Char Char Char标题 6 Char1标题 6 Char Char1h6Third..."/>
    <w:basedOn w:val="13"/>
    <w:qFormat/>
    <w:uiPriority w:val="0"/>
    <w:pPr>
      <w:tabs>
        <w:tab w:val="left" w:pos="432"/>
      </w:tabs>
      <w:spacing w:beforeLines="40" w:afterLines="40" w:line="319" w:lineRule="auto"/>
      <w:ind w:left="432" w:hanging="432"/>
    </w:pPr>
    <w:rPr>
      <w:rFonts w:cs="宋体"/>
      <w:sz w:val="28"/>
    </w:rPr>
  </w:style>
  <w:style w:type="paragraph" w:customStyle="1" w:styleId="711">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71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13">
    <w:name w:val="样式 标题 3(A-3)sect1.2.3h3H3level_3PIM 3Level 3 HeadHeading..."/>
    <w:basedOn w:val="10"/>
    <w:qFormat/>
    <w:uiPriority w:val="0"/>
    <w:pPr>
      <w:ind w:left="0" w:firstLine="0"/>
    </w:pPr>
    <w:rPr>
      <w:rFonts w:ascii="Arial" w:hAnsi="Arial"/>
      <w:sz w:val="30"/>
    </w:rPr>
  </w:style>
  <w:style w:type="paragraph" w:customStyle="1" w:styleId="71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15">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16">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717">
    <w:name w:val="样式 标题 3标题 3 Char第二层条h33Bold Headbh章标题1小标题level_3PIM 3..."/>
    <w:basedOn w:val="10"/>
    <w:qFormat/>
    <w:uiPriority w:val="0"/>
    <w:pPr>
      <w:adjustRightInd w:val="0"/>
      <w:snapToGrid w:val="0"/>
      <w:spacing w:before="0" w:after="0" w:line="360" w:lineRule="auto"/>
      <w:ind w:left="0" w:firstLine="0"/>
    </w:pPr>
    <w:rPr>
      <w:rFonts w:ascii="黑体" w:hAnsi="宋体" w:eastAsia="黑体" w:cs="宋体"/>
      <w:b w:val="0"/>
      <w:bCs w:val="0"/>
      <w:color w:val="000000"/>
      <w:kern w:val="0"/>
      <w:sz w:val="28"/>
      <w:szCs w:val="20"/>
    </w:rPr>
  </w:style>
  <w:style w:type="paragraph" w:customStyle="1" w:styleId="718">
    <w:name w:val="样式 样式 我的正文首行缩进 + 首行缩进:  2 字符 + 首行缩进:  2 字符 Char Char Char Char Char Char Char Char Char Char Char Char"/>
    <w:basedOn w:val="1"/>
    <w:qFormat/>
    <w:uiPriority w:val="0"/>
    <w:pPr>
      <w:widowControl/>
      <w:spacing w:beforeLines="40" w:afterLines="40"/>
      <w:ind w:firstLine="200" w:firstLineChars="200"/>
      <w:jc w:val="left"/>
    </w:pPr>
    <w:rPr>
      <w:rFonts w:eastAsia="华文细黑"/>
      <w:kern w:val="0"/>
      <w:sz w:val="24"/>
      <w:szCs w:val="24"/>
    </w:rPr>
  </w:style>
  <w:style w:type="paragraph" w:customStyle="1" w:styleId="719">
    <w:name w:val="Char Char Char3"/>
    <w:basedOn w:val="1"/>
    <w:qFormat/>
    <w:uiPriority w:val="0"/>
    <w:pPr>
      <w:spacing w:beforeLines="40" w:afterLines="40"/>
    </w:pPr>
    <w:rPr>
      <w:rFonts w:ascii="Tahoma" w:hAnsi="Tahoma"/>
      <w:sz w:val="24"/>
      <w:szCs w:val="20"/>
    </w:rPr>
  </w:style>
  <w:style w:type="paragraph" w:customStyle="1" w:styleId="720">
    <w:name w:val="标题 310"/>
    <w:basedOn w:val="1"/>
    <w:qFormat/>
    <w:uiPriority w:val="0"/>
    <w:pPr>
      <w:adjustRightInd w:val="0"/>
      <w:snapToGrid w:val="0"/>
      <w:ind w:left="-2" w:leftChars="-1"/>
    </w:pPr>
    <w:rPr>
      <w:rFonts w:ascii="Arial" w:hAnsi="Arial" w:cs="Arial"/>
      <w:szCs w:val="24"/>
    </w:rPr>
  </w:style>
  <w:style w:type="paragraph" w:customStyle="1" w:styleId="721">
    <w:name w:val="我的标题5"/>
    <w:next w:val="368"/>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72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23">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72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25">
    <w:name w:val="图表脚注"/>
    <w:next w:val="35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26">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727">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728">
    <w:name w:val="样式 表格正文 +"/>
    <w:basedOn w:val="1"/>
    <w:qFormat/>
    <w:uiPriority w:val="0"/>
    <w:pPr>
      <w:spacing w:beforeLines="40" w:afterLines="40" w:line="300" w:lineRule="auto"/>
    </w:pPr>
    <w:rPr>
      <w:rFonts w:ascii="宋体" w:hAnsi="宋体" w:cs="宋体"/>
      <w:sz w:val="24"/>
      <w:szCs w:val="20"/>
    </w:rPr>
  </w:style>
  <w:style w:type="paragraph" w:customStyle="1" w:styleId="729">
    <w:name w:val="linyang-正文"/>
    <w:basedOn w:val="1"/>
    <w:qFormat/>
    <w:uiPriority w:val="0"/>
    <w:pPr>
      <w:spacing w:before="120" w:after="120" w:line="400" w:lineRule="exact"/>
      <w:ind w:firstLine="200" w:firstLineChars="200"/>
    </w:pPr>
    <w:rPr>
      <w:sz w:val="24"/>
      <w:szCs w:val="24"/>
    </w:rPr>
  </w:style>
  <w:style w:type="paragraph" w:customStyle="1" w:styleId="730">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731">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732">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733">
    <w:name w:val="MM Topic 8"/>
    <w:basedOn w:val="15"/>
    <w:qFormat/>
    <w:uiPriority w:val="0"/>
    <w:pPr>
      <w:adjustRightInd/>
      <w:spacing w:beforeLines="40" w:afterLines="40" w:line="319" w:lineRule="auto"/>
      <w:ind w:left="0" w:firstLine="0"/>
      <w:textAlignment w:val="auto"/>
    </w:pPr>
    <w:rPr>
      <w:kern w:val="2"/>
      <w:szCs w:val="24"/>
    </w:rPr>
  </w:style>
  <w:style w:type="paragraph" w:customStyle="1" w:styleId="734">
    <w:name w:val="段落"/>
    <w:basedOn w:val="1"/>
    <w:qFormat/>
    <w:uiPriority w:val="0"/>
    <w:pPr>
      <w:spacing w:beforeLines="40" w:afterLines="40" w:line="480" w:lineRule="auto"/>
      <w:ind w:firstLine="540" w:firstLineChars="225"/>
    </w:pPr>
    <w:rPr>
      <w:rFonts w:ascii="宋体" w:hAnsi="宋体"/>
      <w:sz w:val="24"/>
      <w:szCs w:val="24"/>
    </w:rPr>
  </w:style>
  <w:style w:type="paragraph" w:customStyle="1" w:styleId="735">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736">
    <w:name w:val="标题二"/>
    <w:basedOn w:val="9"/>
    <w:next w:val="3"/>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737">
    <w:name w:val="模板页脚"/>
    <w:basedOn w:val="58"/>
    <w:qFormat/>
    <w:uiPriority w:val="0"/>
    <w:pPr>
      <w:spacing w:beforeLines="40" w:afterLines="40"/>
    </w:pPr>
    <w:rPr>
      <w:rFonts w:ascii="宋体" w:hAnsi="宋体"/>
      <w:bCs/>
    </w:rPr>
  </w:style>
  <w:style w:type="paragraph" w:customStyle="1" w:styleId="738">
    <w:name w:val="附录章标题"/>
    <w:next w:val="359"/>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739">
    <w:name w:val="附录二级条标题"/>
    <w:basedOn w:val="1"/>
    <w:qFormat/>
    <w:uiPriority w:val="0"/>
    <w:pPr>
      <w:spacing w:line="312" w:lineRule="auto"/>
    </w:pPr>
    <w:rPr>
      <w:szCs w:val="24"/>
    </w:rPr>
  </w:style>
  <w:style w:type="paragraph" w:customStyle="1" w:styleId="740">
    <w:name w:val="样式 正文缩进 + (中文) 仿宋_GB2312 小四 Char"/>
    <w:basedOn w:val="26"/>
    <w:qFormat/>
    <w:uiPriority w:val="0"/>
    <w:pPr>
      <w:spacing w:beforeLines="40" w:afterLines="40" w:line="360" w:lineRule="auto"/>
      <w:ind w:firstLine="480" w:firstLineChars="200"/>
    </w:pPr>
    <w:rPr>
      <w:rFonts w:ascii="宋体" w:hAnsi="宋体"/>
      <w:sz w:val="24"/>
      <w:szCs w:val="24"/>
    </w:rPr>
  </w:style>
  <w:style w:type="paragraph" w:customStyle="1" w:styleId="741">
    <w:name w:val="样式 (西文) Arial (中文) 仿宋_GB2312 四号 加粗 段前: 0.4 行 段后: 0.4 行 行距:..."/>
    <w:basedOn w:val="1"/>
    <w:qFormat/>
    <w:uiPriority w:val="0"/>
    <w:pPr>
      <w:spacing w:beforeLines="40" w:line="360" w:lineRule="auto"/>
      <w:ind w:firstLine="562" w:firstLineChars="200"/>
    </w:pPr>
    <w:rPr>
      <w:rFonts w:ascii="Arial" w:hAnsi="Arial" w:cs="宋体"/>
      <w:b/>
      <w:bCs/>
      <w:sz w:val="24"/>
      <w:szCs w:val="24"/>
    </w:rPr>
  </w:style>
  <w:style w:type="paragraph" w:customStyle="1" w:styleId="742">
    <w:name w:val="样式 标题 3H3标题 3 CharH3 Charl3CTh3Level 3 Topic HeadingHead..."/>
    <w:basedOn w:val="14"/>
    <w:qFormat/>
    <w:uiPriority w:val="0"/>
    <w:pPr>
      <w:adjustRightInd/>
      <w:spacing w:beforeLines="40" w:afterLines="40" w:line="319" w:lineRule="auto"/>
      <w:ind w:left="0" w:firstLine="0"/>
      <w:textAlignment w:val="auto"/>
    </w:pPr>
    <w:rPr>
      <w:rFonts w:hAnsi="宋体" w:eastAsia="宋体"/>
      <w:kern w:val="2"/>
    </w:rPr>
  </w:style>
  <w:style w:type="paragraph" w:customStyle="1" w:styleId="743">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744">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5">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 w:val="24"/>
      <w:szCs w:val="21"/>
    </w:rPr>
  </w:style>
  <w:style w:type="paragraph" w:customStyle="1" w:styleId="74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7">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748">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 w:val="24"/>
      <w:szCs w:val="20"/>
    </w:rPr>
  </w:style>
  <w:style w:type="paragraph" w:customStyle="1" w:styleId="749">
    <w:name w:val="v1"/>
    <w:basedOn w:val="1"/>
    <w:qFormat/>
    <w:uiPriority w:val="0"/>
    <w:pPr>
      <w:widowControl/>
      <w:spacing w:beforeLines="40" w:afterLines="40" w:line="280" w:lineRule="atLeast"/>
      <w:jc w:val="left"/>
    </w:pPr>
    <w:rPr>
      <w:color w:val="000000"/>
      <w:kern w:val="0"/>
      <w:sz w:val="18"/>
      <w:szCs w:val="18"/>
    </w:rPr>
  </w:style>
  <w:style w:type="paragraph" w:customStyle="1" w:styleId="750">
    <w:name w:val="图表"/>
    <w:basedOn w:val="27"/>
    <w:next w:val="3"/>
    <w:qFormat/>
    <w:uiPriority w:val="0"/>
    <w:pPr>
      <w:spacing w:beforeLines="40" w:afterLines="40"/>
      <w:ind w:firstLine="420"/>
      <w:jc w:val="center"/>
    </w:pPr>
    <w:rPr>
      <w:sz w:val="21"/>
      <w:szCs w:val="24"/>
    </w:rPr>
  </w:style>
  <w:style w:type="paragraph" w:customStyle="1" w:styleId="751">
    <w:name w:val="版本控制标题"/>
    <w:basedOn w:val="1"/>
    <w:qFormat/>
    <w:uiPriority w:val="0"/>
    <w:pPr>
      <w:spacing w:before="156" w:after="156"/>
    </w:pPr>
    <w:rPr>
      <w:rFonts w:cs="宋体"/>
      <w:b/>
      <w:bCs/>
      <w:sz w:val="24"/>
      <w:szCs w:val="20"/>
    </w:rPr>
  </w:style>
  <w:style w:type="paragraph" w:customStyle="1" w:styleId="7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53">
    <w:name w:val="表格头"/>
    <w:basedOn w:val="1"/>
    <w:qFormat/>
    <w:uiPriority w:val="0"/>
    <w:pPr>
      <w:jc w:val="center"/>
    </w:pPr>
    <w:rPr>
      <w:rFonts w:cs="宋体"/>
      <w:b/>
      <w:bCs/>
      <w:sz w:val="24"/>
      <w:szCs w:val="20"/>
    </w:rPr>
  </w:style>
  <w:style w:type="paragraph" w:customStyle="1" w:styleId="754">
    <w:name w:val="Char Char3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755">
    <w:name w:val="公文标题 4"/>
    <w:basedOn w:val="756"/>
    <w:next w:val="389"/>
    <w:qFormat/>
    <w:uiPriority w:val="0"/>
    <w:pPr>
      <w:outlineLvl w:val="9"/>
    </w:pPr>
  </w:style>
  <w:style w:type="paragraph" w:customStyle="1" w:styleId="756">
    <w:name w:val="公文标题 3"/>
    <w:basedOn w:val="692"/>
    <w:next w:val="389"/>
    <w:qFormat/>
    <w:uiPriority w:val="0"/>
    <w:pPr>
      <w:outlineLvl w:val="2"/>
    </w:pPr>
  </w:style>
  <w:style w:type="paragraph" w:customStyle="1" w:styleId="757">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58">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szCs w:val="20"/>
      <w:lang w:eastAsia="zh-TW"/>
    </w:rPr>
  </w:style>
  <w:style w:type="paragraph" w:customStyle="1" w:styleId="759">
    <w:name w:val="样式1-2"/>
    <w:basedOn w:val="760"/>
    <w:qFormat/>
    <w:uiPriority w:val="0"/>
  </w:style>
  <w:style w:type="paragraph" w:customStyle="1" w:styleId="760">
    <w:name w:val="表格1-1"/>
    <w:basedOn w:val="1"/>
    <w:qFormat/>
    <w:uiPriority w:val="0"/>
    <w:pPr>
      <w:spacing w:beforeLines="40" w:afterLines="40"/>
    </w:pPr>
    <w:rPr>
      <w:szCs w:val="20"/>
    </w:rPr>
  </w:style>
  <w:style w:type="paragraph" w:customStyle="1" w:styleId="761">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762">
    <w:name w:val="默认段落字体 Para Char Char Char Char Char Char Char"/>
    <w:basedOn w:val="1"/>
    <w:qFormat/>
    <w:uiPriority w:val="0"/>
    <w:rPr>
      <w:rFonts w:ascii="Tahoma" w:hAnsi="Tahoma"/>
      <w:sz w:val="24"/>
      <w:szCs w:val="20"/>
    </w:rPr>
  </w:style>
  <w:style w:type="paragraph" w:customStyle="1" w:styleId="763">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4">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765">
    <w:name w:val="x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6">
    <w:name w:val="样式2"/>
    <w:basedOn w:val="9"/>
    <w:qFormat/>
    <w:uiPriority w:val="0"/>
    <w:pPr>
      <w:spacing w:before="0" w:after="0" w:line="415" w:lineRule="auto"/>
    </w:pPr>
    <w:rPr>
      <w:rFonts w:ascii="宋体" w:hAnsi="宋体" w:eastAsia="仿宋_GB2312"/>
      <w:bCs w:val="0"/>
      <w:szCs w:val="20"/>
    </w:rPr>
  </w:style>
  <w:style w:type="paragraph" w:customStyle="1" w:styleId="767">
    <w:name w:val="正文（标题三）"/>
    <w:basedOn w:val="1"/>
    <w:qFormat/>
    <w:uiPriority w:val="0"/>
    <w:pPr>
      <w:spacing w:line="360" w:lineRule="auto"/>
      <w:ind w:firstLine="200" w:firstLineChars="200"/>
    </w:pPr>
    <w:rPr>
      <w:sz w:val="24"/>
      <w:szCs w:val="24"/>
    </w:rPr>
  </w:style>
  <w:style w:type="paragraph" w:customStyle="1" w:styleId="768">
    <w:name w:val="样式 样式 小四 行距: 1.5 倍行距 + 首行缩进:  2 字符"/>
    <w:basedOn w:val="1"/>
    <w:qFormat/>
    <w:uiPriority w:val="0"/>
    <w:pPr>
      <w:spacing w:line="360" w:lineRule="auto"/>
      <w:ind w:firstLine="480" w:firstLineChars="200"/>
    </w:pPr>
    <w:rPr>
      <w:rFonts w:ascii="Arial" w:hAnsi="Arial" w:cs="宋体"/>
      <w:sz w:val="24"/>
      <w:szCs w:val="24"/>
    </w:rPr>
  </w:style>
  <w:style w:type="paragraph" w:customStyle="1" w:styleId="7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70">
    <w:name w:val="WW-纯文本"/>
    <w:basedOn w:val="1"/>
    <w:qFormat/>
    <w:uiPriority w:val="0"/>
    <w:pPr>
      <w:suppressAutoHyphens/>
      <w:spacing w:beforeLines="40" w:afterLines="40"/>
    </w:pPr>
    <w:rPr>
      <w:rFonts w:ascii="宋体" w:hAnsi="宋体"/>
      <w:szCs w:val="20"/>
    </w:rPr>
  </w:style>
  <w:style w:type="paragraph" w:customStyle="1" w:styleId="771">
    <w:name w:val="其他发布部门"/>
    <w:basedOn w:val="690"/>
    <w:qFormat/>
    <w:uiPriority w:val="0"/>
    <w:pPr>
      <w:framePr w:wrap="around"/>
      <w:spacing w:line="0" w:lineRule="atLeast"/>
    </w:pPr>
    <w:rPr>
      <w:rFonts w:ascii="黑体" w:eastAsia="黑体"/>
      <w:b w:val="0"/>
    </w:rPr>
  </w:style>
  <w:style w:type="paragraph" w:customStyle="1" w:styleId="7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7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774">
    <w:name w:val="样式 标题 1 + 五号"/>
    <w:basedOn w:val="8"/>
    <w:qFormat/>
    <w:uiPriority w:val="0"/>
    <w:pPr>
      <w:keepNext/>
      <w:keepLines/>
      <w:autoSpaceDE/>
      <w:autoSpaceDN/>
      <w:adjustRightInd/>
      <w:spacing w:line="240" w:lineRule="auto"/>
    </w:pPr>
    <w:rPr>
      <w:rFonts w:eastAsia="宋体"/>
      <w:kern w:val="44"/>
      <w:sz w:val="32"/>
      <w:szCs w:val="32"/>
    </w:rPr>
  </w:style>
  <w:style w:type="paragraph" w:customStyle="1" w:styleId="7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6">
    <w:name w:val="正文11"/>
    <w:basedOn w:val="1"/>
    <w:qFormat/>
    <w:uiPriority w:val="0"/>
    <w:pPr>
      <w:spacing w:before="156" w:after="156" w:line="0" w:lineRule="atLeast"/>
      <w:ind w:firstLine="480" w:firstLineChars="200"/>
      <w:jc w:val="left"/>
    </w:pPr>
    <w:rPr>
      <w:rFonts w:ascii="宋体" w:hAnsi="宋体" w:eastAsia="仿宋_GB2312" w:cs="Arial"/>
      <w:sz w:val="24"/>
      <w:szCs w:val="20"/>
    </w:rPr>
  </w:style>
  <w:style w:type="paragraph" w:customStyle="1" w:styleId="777">
    <w:name w:val="表格(五号)"/>
    <w:basedOn w:val="1"/>
    <w:qFormat/>
    <w:uiPriority w:val="0"/>
    <w:pPr>
      <w:adjustRightInd w:val="0"/>
      <w:snapToGrid w:val="0"/>
      <w:spacing w:beforeLines="40" w:afterLines="40"/>
      <w:ind w:left="11"/>
      <w:jc w:val="center"/>
    </w:pPr>
    <w:rPr>
      <w:kern w:val="0"/>
      <w:szCs w:val="20"/>
    </w:rPr>
  </w:style>
  <w:style w:type="paragraph" w:customStyle="1" w:styleId="778">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779">
    <w:name w:val="封面标准号2"/>
    <w:basedOn w:val="544"/>
    <w:qFormat/>
    <w:uiPriority w:val="0"/>
    <w:pPr>
      <w:framePr w:w="9138" w:h="1244" w:hRule="exact" w:wrap="around" w:vAnchor="page" w:hAnchor="margin" w:y="2908"/>
      <w:adjustRightInd w:val="0"/>
      <w:spacing w:before="357" w:line="280" w:lineRule="exact"/>
    </w:pPr>
  </w:style>
  <w:style w:type="paragraph" w:customStyle="1" w:styleId="780">
    <w:name w:val="样式 标题 1 + 段后: 0.5 行"/>
    <w:basedOn w:val="8"/>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781">
    <w:name w:val="Char Char3 Char Char Char Char Char Char Char Char Char Char Char Char11"/>
    <w:basedOn w:val="1"/>
    <w:qFormat/>
    <w:uiPriority w:val="0"/>
    <w:pPr>
      <w:spacing w:line="360" w:lineRule="auto"/>
    </w:pPr>
    <w:rPr>
      <w:rFonts w:ascii="Tahoma" w:hAnsi="Tahoma"/>
      <w:sz w:val="36"/>
      <w:szCs w:val="36"/>
    </w:rPr>
  </w:style>
  <w:style w:type="paragraph" w:customStyle="1" w:styleId="782">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3">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784">
    <w:name w:val="P1"/>
    <w:basedOn w:val="1"/>
    <w:qFormat/>
    <w:uiPriority w:val="0"/>
    <w:pPr>
      <w:widowControl/>
      <w:spacing w:before="240" w:line="240" w:lineRule="atLeast"/>
      <w:jc w:val="left"/>
    </w:pPr>
    <w:rPr>
      <w:b/>
      <w:kern w:val="0"/>
      <w:szCs w:val="21"/>
      <w:lang w:val="en-AU" w:eastAsia="en-US"/>
    </w:rPr>
  </w:style>
  <w:style w:type="paragraph" w:customStyle="1" w:styleId="785">
    <w:name w:val="标题3"/>
    <w:basedOn w:val="10"/>
    <w:qFormat/>
    <w:uiPriority w:val="0"/>
    <w:pPr>
      <w:ind w:left="0" w:firstLine="0"/>
    </w:pPr>
    <w:rPr>
      <w:rFonts w:ascii="宋体" w:hAnsi="宋体"/>
      <w:sz w:val="28"/>
      <w:szCs w:val="28"/>
    </w:rPr>
  </w:style>
  <w:style w:type="paragraph" w:customStyle="1" w:styleId="786">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787">
    <w:name w:val="样式 题注 + 宋体 居中"/>
    <w:basedOn w:val="27"/>
    <w:qFormat/>
    <w:uiPriority w:val="0"/>
    <w:pPr>
      <w:spacing w:beforeLines="40" w:afterLines="40" w:line="360" w:lineRule="auto"/>
      <w:jc w:val="center"/>
    </w:pPr>
    <w:rPr>
      <w:rFonts w:ascii="宋体" w:hAnsi="宋体" w:eastAsia="宋体"/>
      <w:sz w:val="24"/>
    </w:rPr>
  </w:style>
  <w:style w:type="paragraph" w:customStyle="1" w:styleId="788">
    <w:name w:val="标题 34"/>
    <w:basedOn w:val="1"/>
    <w:qFormat/>
    <w:uiPriority w:val="0"/>
    <w:pPr>
      <w:adjustRightInd w:val="0"/>
      <w:snapToGrid w:val="0"/>
      <w:ind w:left="-2" w:leftChars="-1"/>
    </w:pPr>
    <w:rPr>
      <w:rFonts w:ascii="Arial" w:hAnsi="Arial" w:cs="Arial"/>
      <w:szCs w:val="24"/>
    </w:rPr>
  </w:style>
  <w:style w:type="paragraph" w:customStyle="1" w:styleId="789">
    <w:name w:val="Char Char5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790">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791">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92">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3">
    <w:name w:val="Char Char Char Char Char Char Char Char Char Char"/>
    <w:basedOn w:val="1"/>
    <w:qFormat/>
    <w:uiPriority w:val="0"/>
    <w:pPr>
      <w:snapToGrid w:val="0"/>
      <w:spacing w:line="360" w:lineRule="auto"/>
      <w:ind w:firstLine="640" w:firstLineChars="200"/>
      <w:jc w:val="center"/>
    </w:pPr>
    <w:rPr>
      <w:rFonts w:ascii="黑体" w:eastAsia="黑体"/>
      <w:b/>
      <w:sz w:val="44"/>
      <w:szCs w:val="44"/>
    </w:rPr>
  </w:style>
  <w:style w:type="paragraph" w:customStyle="1" w:styleId="794">
    <w:name w:val="样式 样式 正文文本缩进 + 仿宋_GB2312 小四 首行缩进:  0 厘米 行距: 1.5 倍行距 + (中文) 仿宋_GB... Char Char"/>
    <w:basedOn w:val="677"/>
    <w:qFormat/>
    <w:uiPriority w:val="0"/>
    <w:pPr>
      <w:ind w:firstLine="480" w:firstLineChars="200"/>
    </w:pPr>
  </w:style>
  <w:style w:type="paragraph" w:customStyle="1" w:styleId="795">
    <w:name w:val="样式 标题 3Chapter X.X.X. + 五号 段后: 0.5 行"/>
    <w:basedOn w:val="10"/>
    <w:qFormat/>
    <w:uiPriority w:val="0"/>
    <w:pPr>
      <w:keepLines w:val="0"/>
      <w:spacing w:before="120" w:afterLines="50" w:line="240" w:lineRule="auto"/>
      <w:jc w:val="left"/>
    </w:pPr>
    <w:rPr>
      <w:rFonts w:ascii="宋体" w:cs="宋体"/>
      <w:snapToGrid w:val="0"/>
      <w:kern w:val="0"/>
      <w:sz w:val="21"/>
      <w:szCs w:val="20"/>
    </w:rPr>
  </w:style>
  <w:style w:type="paragraph" w:customStyle="1" w:styleId="796">
    <w:name w:val="*Heading 2"/>
    <w:next w:val="1"/>
    <w:qFormat/>
    <w:uiPriority w:val="0"/>
    <w:pPr>
      <w:keepNext/>
      <w:keepLines/>
      <w:tabs>
        <w:tab w:val="left" w:pos="1134"/>
        <w:tab w:val="left" w:pos="1440"/>
      </w:tabs>
      <w:snapToGrid w:val="0"/>
      <w:spacing w:before="240" w:after="120" w:line="360" w:lineRule="auto"/>
      <w:ind w:left="1440" w:hanging="360"/>
      <w:outlineLvl w:val="1"/>
    </w:pPr>
    <w:rPr>
      <w:rFonts w:ascii="Times New Roman" w:hAnsi="宋体" w:eastAsia="宋体" w:cs="Times New Roman"/>
      <w:b/>
      <w:snapToGrid w:val="0"/>
      <w:color w:val="000000"/>
      <w:sz w:val="32"/>
      <w:szCs w:val="32"/>
      <w:lang w:val="en-US" w:eastAsia="zh-CN" w:bidi="ar-SA"/>
    </w:rPr>
  </w:style>
  <w:style w:type="paragraph" w:customStyle="1" w:styleId="79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98">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799">
    <w:name w:val="font0"/>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800">
    <w:name w:val="MM Topic 9"/>
    <w:basedOn w:val="16"/>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801">
    <w:name w:val="五级条标题"/>
    <w:basedOn w:val="802"/>
    <w:next w:val="359"/>
    <w:qFormat/>
    <w:uiPriority w:val="0"/>
    <w:pPr>
      <w:outlineLvl w:val="6"/>
    </w:pPr>
  </w:style>
  <w:style w:type="paragraph" w:customStyle="1" w:styleId="802">
    <w:name w:val="四级条标题"/>
    <w:basedOn w:val="803"/>
    <w:next w:val="359"/>
    <w:qFormat/>
    <w:uiPriority w:val="0"/>
    <w:pPr>
      <w:outlineLvl w:val="5"/>
    </w:pPr>
    <w:rPr>
      <w:rFonts w:ascii="Times New Roman"/>
    </w:rPr>
  </w:style>
  <w:style w:type="paragraph" w:customStyle="1" w:styleId="803">
    <w:name w:val="三级条标题"/>
    <w:basedOn w:val="357"/>
    <w:next w:val="359"/>
    <w:qFormat/>
    <w:uiPriority w:val="0"/>
    <w:pPr>
      <w:ind w:left="0" w:firstLine="0"/>
      <w:outlineLvl w:val="4"/>
    </w:pPr>
  </w:style>
  <w:style w:type="paragraph" w:customStyle="1" w:styleId="804">
    <w:name w:val="段落文字"/>
    <w:basedOn w:val="2"/>
    <w:qFormat/>
    <w:uiPriority w:val="0"/>
    <w:pPr>
      <w:spacing w:after="60"/>
      <w:ind w:left="420" w:firstLine="200" w:firstLineChars="200"/>
    </w:pPr>
    <w:rPr>
      <w:rFonts w:ascii="Times New Roman" w:hAnsi="Times New Roman"/>
      <w:szCs w:val="24"/>
    </w:rPr>
  </w:style>
  <w:style w:type="paragraph" w:customStyle="1" w:styleId="805">
    <w:name w:val="样式 标题 4h4First SubheadingH4sect 1.2.3.4Ref Heading 1rh1se...1"/>
    <w:basedOn w:val="11"/>
    <w:qFormat/>
    <w:uiPriority w:val="0"/>
    <w:pPr>
      <w:tabs>
        <w:tab w:val="left" w:pos="425"/>
        <w:tab w:val="left" w:pos="2184"/>
        <w:tab w:val="clear" w:pos="864"/>
      </w:tabs>
      <w:spacing w:beforeLines="40" w:afterLines="40" w:line="360" w:lineRule="auto"/>
      <w:ind w:left="425" w:hanging="425"/>
    </w:pPr>
    <w:rPr>
      <w:rFonts w:ascii="Times New Roman" w:hAnsi="Times New Roman" w:eastAsia="宋体" w:cs="宋体"/>
      <w:sz w:val="32"/>
      <w:szCs w:val="20"/>
    </w:rPr>
  </w:style>
  <w:style w:type="paragraph" w:customStyle="1" w:styleId="806">
    <w:name w:val="表项"/>
    <w:next w:val="807"/>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807">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808">
    <w:name w:val="P2"/>
    <w:basedOn w:val="1"/>
    <w:qFormat/>
    <w:uiPriority w:val="0"/>
    <w:pPr>
      <w:widowControl/>
      <w:spacing w:before="240" w:line="240" w:lineRule="atLeast"/>
      <w:ind w:left="578"/>
      <w:jc w:val="left"/>
    </w:pPr>
    <w:rPr>
      <w:b/>
      <w:kern w:val="0"/>
      <w:szCs w:val="21"/>
      <w:lang w:val="en-AU" w:eastAsia="en-US"/>
    </w:rPr>
  </w:style>
  <w:style w:type="paragraph" w:customStyle="1" w:styleId="809">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810">
    <w:name w:val="浅色列表 - 强调文字颜色 51"/>
    <w:basedOn w:val="1"/>
    <w:qFormat/>
    <w:uiPriority w:val="0"/>
    <w:pPr>
      <w:ind w:firstLine="420" w:firstLineChars="200"/>
    </w:pPr>
    <w:rPr>
      <w:kern w:val="0"/>
      <w:sz w:val="20"/>
      <w:szCs w:val="20"/>
    </w:rPr>
  </w:style>
  <w:style w:type="paragraph" w:customStyle="1" w:styleId="811">
    <w:name w:val="列表内容"/>
    <w:basedOn w:val="1"/>
    <w:next w:val="1"/>
    <w:qFormat/>
    <w:uiPriority w:val="0"/>
    <w:pPr>
      <w:widowControl/>
      <w:tabs>
        <w:tab w:val="left" w:pos="840"/>
      </w:tabs>
      <w:ind w:left="840" w:hanging="420"/>
      <w:jc w:val="left"/>
    </w:pPr>
    <w:rPr>
      <w:kern w:val="0"/>
      <w:sz w:val="18"/>
      <w:szCs w:val="24"/>
    </w:rPr>
  </w:style>
  <w:style w:type="paragraph" w:customStyle="1" w:styleId="812">
    <w:name w:val="附图标注"/>
    <w:basedOn w:val="26"/>
    <w:qFormat/>
    <w:uiPriority w:val="0"/>
    <w:pPr>
      <w:tabs>
        <w:tab w:val="left" w:pos="420"/>
      </w:tabs>
      <w:spacing w:line="360" w:lineRule="auto"/>
      <w:ind w:left="420" w:hanging="420"/>
    </w:pPr>
    <w:rPr>
      <w:szCs w:val="24"/>
    </w:rPr>
  </w:style>
  <w:style w:type="paragraph" w:customStyle="1" w:styleId="813">
    <w:name w:val="Char Char Char Char Char Char Char Char Char"/>
    <w:basedOn w:val="31"/>
    <w:qFormat/>
    <w:uiPriority w:val="0"/>
    <w:pPr>
      <w:shd w:val="clear" w:color="auto" w:fill="000080"/>
    </w:pPr>
    <w:rPr>
      <w:rFonts w:ascii="Tahoma" w:hAnsi="Tahoma"/>
      <w:kern w:val="2"/>
      <w:sz w:val="24"/>
      <w:szCs w:val="24"/>
    </w:rPr>
  </w:style>
  <w:style w:type="paragraph" w:customStyle="1" w:styleId="814">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815">
    <w:name w:val="样式 标题 2Chapter X.X. Statementh22Header 2l2Level 2 Headhea..."/>
    <w:basedOn w:val="9"/>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816">
    <w:name w:val="bodycopy"/>
    <w:basedOn w:val="1"/>
    <w:qFormat/>
    <w:uiPriority w:val="0"/>
    <w:pPr>
      <w:widowControl/>
      <w:spacing w:beforeLines="40" w:afterLines="40" w:line="234" w:lineRule="atLeast"/>
      <w:jc w:val="left"/>
    </w:pPr>
    <w:rPr>
      <w:rFonts w:ascii="Arial" w:hAnsi="Arial" w:cs="Arial"/>
      <w:color w:val="000000"/>
      <w:kern w:val="0"/>
      <w:sz w:val="20"/>
      <w:szCs w:val="20"/>
    </w:rPr>
  </w:style>
  <w:style w:type="paragraph" w:customStyle="1" w:styleId="817">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818">
    <w:name w:val="首行缩进"/>
    <w:basedOn w:val="1"/>
    <w:qFormat/>
    <w:uiPriority w:val="0"/>
    <w:pPr>
      <w:widowControl/>
      <w:tabs>
        <w:tab w:val="left" w:pos="822"/>
      </w:tabs>
      <w:snapToGrid w:val="0"/>
      <w:spacing w:before="40" w:after="40" w:line="300" w:lineRule="atLeast"/>
      <w:ind w:left="1701"/>
    </w:pPr>
    <w:rPr>
      <w:rFonts w:ascii="Arial" w:hAnsi="Arial"/>
      <w:kern w:val="0"/>
      <w:szCs w:val="20"/>
    </w:rPr>
  </w:style>
  <w:style w:type="paragraph" w:customStyle="1" w:styleId="819">
    <w:name w:val="标题4，章节第四层"/>
    <w:basedOn w:val="1"/>
    <w:next w:val="253"/>
    <w:qFormat/>
    <w:uiPriority w:val="0"/>
    <w:pPr>
      <w:tabs>
        <w:tab w:val="left" w:pos="630"/>
      </w:tabs>
      <w:spacing w:beforeLines="40" w:afterLines="40"/>
      <w:ind w:left="1133" w:hanging="708"/>
      <w:outlineLvl w:val="3"/>
    </w:pPr>
    <w:rPr>
      <w:rFonts w:ascii="Arial" w:hAnsi="Arial" w:eastAsia="华文细黑"/>
      <w:sz w:val="30"/>
      <w:szCs w:val="24"/>
    </w:rPr>
  </w:style>
  <w:style w:type="paragraph" w:customStyle="1" w:styleId="820">
    <w:name w:val="我的标题1"/>
    <w:next w:val="368"/>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821">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822">
    <w:name w:val="图表说明"/>
    <w:basedOn w:val="1"/>
    <w:qFormat/>
    <w:uiPriority w:val="0"/>
    <w:pPr>
      <w:widowControl/>
      <w:overflowPunct w:val="0"/>
      <w:autoSpaceDE w:val="0"/>
      <w:autoSpaceDN w:val="0"/>
      <w:adjustRightInd w:val="0"/>
      <w:spacing w:beforeLines="40" w:afterLines="40"/>
      <w:jc w:val="center"/>
    </w:pPr>
    <w:rPr>
      <w:rFonts w:cs="Angsana New"/>
      <w:kern w:val="0"/>
      <w:sz w:val="24"/>
      <w:szCs w:val="20"/>
      <w:lang w:val="en-GB"/>
    </w:rPr>
  </w:style>
  <w:style w:type="paragraph" w:customStyle="1" w:styleId="82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824">
    <w:name w:val="MM Topic 7"/>
    <w:basedOn w:val="14"/>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825">
    <w:name w:val="样式 文档正文 + 首行缩进:  2 字符1"/>
    <w:basedOn w:val="271"/>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826">
    <w:name w:val="numberedlist"/>
    <w:basedOn w:val="1"/>
    <w:qFormat/>
    <w:uiPriority w:val="0"/>
    <w:pPr>
      <w:widowControl/>
      <w:spacing w:beforeLines="40" w:afterLines="40"/>
      <w:ind w:left="460"/>
      <w:jc w:val="left"/>
    </w:pPr>
    <w:rPr>
      <w:rFonts w:ascii="宋体" w:hAnsi="宋体" w:cs="宋体"/>
      <w:color w:val="000000"/>
      <w:kern w:val="0"/>
      <w:sz w:val="24"/>
      <w:szCs w:val="24"/>
    </w:rPr>
  </w:style>
  <w:style w:type="paragraph" w:customStyle="1" w:styleId="827">
    <w:name w:val="样式 标题 4Chapter X.X.X. + 段后: 0.5 行1 + 段后: 0.5 行"/>
    <w:basedOn w:val="668"/>
    <w:qFormat/>
    <w:uiPriority w:val="0"/>
    <w:rPr>
      <w:szCs w:val="21"/>
    </w:rPr>
  </w:style>
  <w:style w:type="paragraph" w:customStyle="1" w:styleId="828">
    <w:name w:val="小标题"/>
    <w:basedOn w:val="1"/>
    <w:next w:val="26"/>
    <w:qFormat/>
    <w:uiPriority w:val="0"/>
    <w:pPr>
      <w:tabs>
        <w:tab w:val="left" w:pos="1440"/>
      </w:tabs>
      <w:spacing w:afterLines="50" w:line="360" w:lineRule="auto"/>
    </w:pPr>
    <w:rPr>
      <w:b/>
      <w:szCs w:val="24"/>
    </w:rPr>
  </w:style>
  <w:style w:type="paragraph" w:customStyle="1" w:styleId="829">
    <w:name w:val="样式 标题 2h2Level 2 Topic HeadingHD2Heading 2 HiddenHeading 2 ..."/>
    <w:basedOn w:val="8"/>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830">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831">
    <w:name w:val="最新标题1"/>
    <w:basedOn w:val="832"/>
    <w:next w:val="647"/>
    <w:qFormat/>
    <w:uiPriority w:val="0"/>
    <w:pPr>
      <w:tabs>
        <w:tab w:val="left" w:pos="1140"/>
      </w:tabs>
      <w:spacing w:after="120"/>
    </w:pPr>
    <w:rPr>
      <w:bCs/>
    </w:rPr>
  </w:style>
  <w:style w:type="paragraph" w:customStyle="1" w:styleId="832">
    <w:name w:val="样式 标题1"/>
    <w:basedOn w:val="780"/>
    <w:next w:val="647"/>
    <w:qFormat/>
    <w:uiPriority w:val="0"/>
    <w:pPr>
      <w:tabs>
        <w:tab w:val="left" w:pos="1140"/>
        <w:tab w:val="clear" w:pos="432"/>
      </w:tabs>
      <w:spacing w:after="50"/>
      <w:ind w:left="1140" w:hanging="720"/>
    </w:pPr>
    <w:rPr>
      <w:bCs w:val="0"/>
      <w:sz w:val="32"/>
    </w:rPr>
  </w:style>
  <w:style w:type="paragraph" w:customStyle="1" w:styleId="833">
    <w:name w:val="目次、标准名称标题"/>
    <w:basedOn w:val="834"/>
    <w:next w:val="359"/>
    <w:qFormat/>
    <w:uiPriority w:val="0"/>
    <w:pPr>
      <w:shd w:val="clear" w:color="FFFFFF" w:fill="FFFFFF"/>
      <w:spacing w:beforeLines="0" w:afterLines="0" w:line="460" w:lineRule="exact"/>
    </w:pPr>
  </w:style>
  <w:style w:type="paragraph" w:customStyle="1" w:styleId="834">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835">
    <w:name w:val="列出段落11"/>
    <w:basedOn w:val="1"/>
    <w:qFormat/>
    <w:uiPriority w:val="0"/>
    <w:pPr>
      <w:ind w:firstLine="420" w:firstLineChars="200"/>
    </w:pPr>
  </w:style>
  <w:style w:type="paragraph" w:customStyle="1" w:styleId="836">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83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38">
    <w:name w:val="首信标准正文 Char Char Char Char Char Char Char Char Char Char Char Char Char Char Char Char Char Char Char Char Char Char1 Char Char"/>
    <w:basedOn w:val="1"/>
    <w:qFormat/>
    <w:uiPriority w:val="0"/>
    <w:pPr>
      <w:spacing w:beforeLines="40" w:afterLines="40" w:line="360" w:lineRule="auto"/>
    </w:pPr>
    <w:rPr>
      <w:rFonts w:ascii="Tahoma" w:hAnsi="Tahoma"/>
      <w:sz w:val="36"/>
      <w:szCs w:val="36"/>
    </w:rPr>
  </w:style>
  <w:style w:type="paragraph" w:customStyle="1" w:styleId="839">
    <w:name w:val="项目符号：二级"/>
    <w:basedOn w:val="253"/>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840">
    <w:name w:val="First Bullets"/>
    <w:basedOn w:val="1"/>
    <w:qFormat/>
    <w:uiPriority w:val="0"/>
    <w:pPr>
      <w:widowControl/>
      <w:tabs>
        <w:tab w:val="left" w:pos="360"/>
        <w:tab w:val="left" w:pos="390"/>
      </w:tabs>
      <w:spacing w:beforeLines="40" w:afterLines="40" w:line="360" w:lineRule="auto"/>
      <w:ind w:left="390" w:hanging="390"/>
      <w:jc w:val="left"/>
    </w:pPr>
    <w:rPr>
      <w:kern w:val="0"/>
      <w:sz w:val="20"/>
      <w:szCs w:val="20"/>
      <w:lang w:eastAsia="en-US"/>
    </w:rPr>
  </w:style>
  <w:style w:type="paragraph" w:customStyle="1" w:styleId="841">
    <w:name w:val="我的标题2"/>
    <w:next w:val="368"/>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84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43">
    <w:name w:val="Char Char5 Char Char Char Char Char Char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84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45">
    <w:name w:val="Char4 Char Char Char"/>
    <w:basedOn w:val="1"/>
    <w:qFormat/>
    <w:uiPriority w:val="0"/>
    <w:rPr>
      <w:rFonts w:ascii="仿宋_GB2312" w:eastAsia="仿宋_GB2312"/>
      <w:b/>
      <w:sz w:val="32"/>
      <w:szCs w:val="32"/>
    </w:rPr>
  </w:style>
  <w:style w:type="paragraph" w:customStyle="1" w:styleId="846">
    <w:name w:val="My标题3"/>
    <w:basedOn w:val="10"/>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847">
    <w:name w:val="Char Char51"/>
    <w:basedOn w:val="1"/>
    <w:qFormat/>
    <w:uiPriority w:val="0"/>
    <w:pPr>
      <w:spacing w:beforeLines="40" w:afterLines="40" w:line="360" w:lineRule="auto"/>
    </w:pPr>
    <w:rPr>
      <w:rFonts w:ascii="Tahoma" w:hAnsi="Tahoma"/>
      <w:sz w:val="36"/>
      <w:szCs w:val="36"/>
    </w:rPr>
  </w:style>
  <w:style w:type="paragraph" w:customStyle="1" w:styleId="848">
    <w:name w:val="样式4"/>
    <w:basedOn w:val="11"/>
    <w:next w:val="50"/>
    <w:qFormat/>
    <w:uiPriority w:val="0"/>
    <w:pPr>
      <w:spacing w:beforeLines="40" w:afterLines="40" w:line="374" w:lineRule="auto"/>
      <w:ind w:left="0" w:firstLine="0"/>
    </w:pPr>
    <w:rPr>
      <w:sz w:val="30"/>
    </w:rPr>
  </w:style>
  <w:style w:type="paragraph" w:customStyle="1" w:styleId="849">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850">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85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2">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3">
    <w:name w:val="正文无缩进"/>
    <w:basedOn w:val="1"/>
    <w:qFormat/>
    <w:uiPriority w:val="0"/>
    <w:pPr>
      <w:tabs>
        <w:tab w:val="left" w:pos="420"/>
      </w:tabs>
      <w:spacing w:beforeLines="40" w:afterLines="40" w:line="360" w:lineRule="auto"/>
      <w:ind w:right="-154"/>
    </w:pPr>
    <w:rPr>
      <w:sz w:val="24"/>
      <w:szCs w:val="24"/>
    </w:rPr>
  </w:style>
  <w:style w:type="paragraph" w:customStyle="1" w:styleId="854">
    <w:name w:val="枚举项"/>
    <w:basedOn w:val="1"/>
    <w:qFormat/>
    <w:uiPriority w:val="0"/>
    <w:pPr>
      <w:widowControl/>
      <w:tabs>
        <w:tab w:val="left" w:pos="1440"/>
      </w:tabs>
      <w:spacing w:beforeLines="40" w:afterLines="40" w:line="360" w:lineRule="auto"/>
      <w:jc w:val="left"/>
    </w:pPr>
    <w:rPr>
      <w:kern w:val="0"/>
      <w:sz w:val="24"/>
      <w:szCs w:val="24"/>
    </w:rPr>
  </w:style>
  <w:style w:type="paragraph" w:customStyle="1" w:styleId="855">
    <w:name w:val="正文lzq"/>
    <w:basedOn w:val="1"/>
    <w:qFormat/>
    <w:uiPriority w:val="0"/>
    <w:pPr>
      <w:adjustRightInd w:val="0"/>
      <w:spacing w:beforeLines="40" w:afterLines="40" w:line="360" w:lineRule="auto"/>
      <w:ind w:firstLine="480"/>
    </w:pPr>
    <w:rPr>
      <w:kern w:val="0"/>
      <w:sz w:val="24"/>
      <w:szCs w:val="20"/>
    </w:rPr>
  </w:style>
  <w:style w:type="paragraph" w:customStyle="1" w:styleId="856">
    <w:name w:val="themebody"/>
    <w:basedOn w:val="1"/>
    <w:qFormat/>
    <w:uiPriority w:val="0"/>
    <w:pPr>
      <w:widowControl/>
      <w:spacing w:beforeLines="40" w:afterLines="40"/>
      <w:jc w:val="left"/>
    </w:pPr>
    <w:rPr>
      <w:rFonts w:ascii="宋体" w:hAnsi="宋体" w:cs="宋体"/>
      <w:color w:val="FFFFFF"/>
      <w:kern w:val="0"/>
      <w:sz w:val="24"/>
      <w:szCs w:val="24"/>
    </w:rPr>
  </w:style>
  <w:style w:type="paragraph" w:customStyle="1" w:styleId="857">
    <w:name w:val="正文应用"/>
    <w:basedOn w:val="1"/>
    <w:qFormat/>
    <w:uiPriority w:val="0"/>
    <w:pPr>
      <w:spacing w:line="360" w:lineRule="auto"/>
      <w:ind w:firstLine="480" w:firstLineChars="200"/>
      <w:jc w:val="left"/>
    </w:pPr>
    <w:rPr>
      <w:bCs/>
      <w:sz w:val="24"/>
      <w:szCs w:val="24"/>
    </w:rPr>
  </w:style>
  <w:style w:type="paragraph" w:customStyle="1" w:styleId="858">
    <w:name w:val="Char Char"/>
    <w:basedOn w:val="1"/>
    <w:qFormat/>
    <w:uiPriority w:val="0"/>
    <w:pPr>
      <w:spacing w:line="360" w:lineRule="auto"/>
    </w:pPr>
    <w:rPr>
      <w:rFonts w:ascii="Tahoma" w:hAnsi="Tahoma"/>
      <w:sz w:val="24"/>
      <w:szCs w:val="20"/>
    </w:rPr>
  </w:style>
  <w:style w:type="paragraph" w:customStyle="1" w:styleId="859">
    <w:name w:val="封面正文"/>
    <w:qFormat/>
    <w:uiPriority w:val="0"/>
    <w:pPr>
      <w:jc w:val="both"/>
    </w:pPr>
    <w:rPr>
      <w:rFonts w:ascii="Times New Roman" w:hAnsi="Times New Roman" w:eastAsia="宋体" w:cs="Times New Roman"/>
      <w:lang w:val="en-US" w:eastAsia="zh-CN" w:bidi="ar-SA"/>
    </w:rPr>
  </w:style>
  <w:style w:type="paragraph" w:customStyle="1" w:styleId="860">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861">
    <w:name w:val="Char Char Char Char Char Char Char Char1"/>
    <w:basedOn w:val="1"/>
    <w:qFormat/>
    <w:uiPriority w:val="0"/>
    <w:pPr>
      <w:tabs>
        <w:tab w:val="left" w:pos="360"/>
      </w:tabs>
    </w:pPr>
    <w:rPr>
      <w:sz w:val="24"/>
      <w:szCs w:val="20"/>
    </w:rPr>
  </w:style>
  <w:style w:type="paragraph" w:customStyle="1" w:styleId="862">
    <w:name w:val="正文缩进1"/>
    <w:basedOn w:val="1"/>
    <w:qFormat/>
    <w:uiPriority w:val="0"/>
    <w:pPr>
      <w:ind w:firstLine="480"/>
    </w:pPr>
    <w:rPr>
      <w:rFonts w:cs="宋体"/>
      <w:sz w:val="24"/>
      <w:szCs w:val="20"/>
    </w:rPr>
  </w:style>
  <w:style w:type="paragraph" w:customStyle="1" w:styleId="863">
    <w:name w:val="Char4"/>
    <w:basedOn w:val="1"/>
    <w:qFormat/>
    <w:uiPriority w:val="0"/>
    <w:rPr>
      <w:rFonts w:ascii="Tahoma" w:hAnsi="Tahoma"/>
      <w:sz w:val="24"/>
      <w:szCs w:val="20"/>
    </w:rPr>
  </w:style>
  <w:style w:type="paragraph" w:customStyle="1" w:styleId="864">
    <w:name w:val="图样式"/>
    <w:basedOn w:val="1"/>
    <w:qFormat/>
    <w:uiPriority w:val="0"/>
    <w:pPr>
      <w:keepNext/>
      <w:widowControl/>
      <w:spacing w:before="80" w:after="80"/>
      <w:jc w:val="center"/>
    </w:pPr>
    <w:rPr>
      <w:szCs w:val="20"/>
    </w:rPr>
  </w:style>
  <w:style w:type="paragraph" w:customStyle="1" w:styleId="865">
    <w:name w:val="附录三级条标题"/>
    <w:basedOn w:val="1"/>
    <w:qFormat/>
    <w:uiPriority w:val="0"/>
    <w:pPr>
      <w:spacing w:line="312" w:lineRule="auto"/>
    </w:pPr>
    <w:rPr>
      <w:szCs w:val="24"/>
    </w:rPr>
  </w:style>
  <w:style w:type="paragraph" w:customStyle="1" w:styleId="86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67">
    <w:name w:val="封面副标题"/>
    <w:basedOn w:val="1"/>
    <w:qFormat/>
    <w:uiPriority w:val="0"/>
    <w:pPr>
      <w:jc w:val="center"/>
    </w:pPr>
    <w:rPr>
      <w:rFonts w:ascii="宋体" w:hAnsi="宋体"/>
      <w:color w:val="000000"/>
      <w:sz w:val="44"/>
      <w:szCs w:val="20"/>
    </w:rPr>
  </w:style>
  <w:style w:type="paragraph" w:customStyle="1" w:styleId="86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869">
    <w:name w:val="技术方案正文样式"/>
    <w:basedOn w:val="1"/>
    <w:qFormat/>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870">
    <w:name w:val="MM Topic 3"/>
    <w:basedOn w:val="10"/>
    <w:qFormat/>
    <w:uiPriority w:val="0"/>
    <w:pPr>
      <w:tabs>
        <w:tab w:val="left" w:pos="1418"/>
        <w:tab w:val="clear" w:pos="720"/>
      </w:tabs>
      <w:spacing w:beforeLines="40" w:afterLines="40" w:line="415" w:lineRule="auto"/>
      <w:ind w:left="0" w:firstLine="0"/>
    </w:pPr>
  </w:style>
  <w:style w:type="paragraph" w:customStyle="1" w:styleId="871">
    <w:name w:val="Char3"/>
    <w:basedOn w:val="1"/>
    <w:qFormat/>
    <w:uiPriority w:val="0"/>
    <w:rPr>
      <w:rFonts w:ascii="仿宋_GB2312" w:eastAsia="仿宋_GB2312"/>
      <w:b/>
      <w:sz w:val="32"/>
      <w:szCs w:val="32"/>
    </w:rPr>
  </w:style>
  <w:style w:type="paragraph" w:customStyle="1" w:styleId="87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873">
    <w:name w:val="Paragraph3"/>
    <w:basedOn w:val="1"/>
    <w:qFormat/>
    <w:uiPriority w:val="0"/>
    <w:pPr>
      <w:spacing w:before="80" w:afterLines="50"/>
      <w:ind w:left="1530"/>
    </w:pPr>
    <w:rPr>
      <w:rFonts w:ascii="宋体"/>
      <w:snapToGrid w:val="0"/>
      <w:kern w:val="0"/>
      <w:szCs w:val="20"/>
    </w:rPr>
  </w:style>
  <w:style w:type="paragraph" w:customStyle="1" w:styleId="87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875">
    <w:name w:val="color666666bg"/>
    <w:basedOn w:val="1"/>
    <w:qFormat/>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87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877">
    <w:name w:val="a02"/>
    <w:basedOn w:val="9"/>
    <w:qFormat/>
    <w:uiPriority w:val="0"/>
    <w:pPr>
      <w:tabs>
        <w:tab w:val="left" w:pos="720"/>
        <w:tab w:val="clear" w:pos="576"/>
      </w:tabs>
      <w:adjustRightInd w:val="0"/>
      <w:spacing w:beforeLines="40" w:afterLines="40" w:line="416" w:lineRule="atLeast"/>
      <w:ind w:left="0" w:firstLine="0"/>
    </w:pPr>
    <w:rPr>
      <w:rFonts w:ascii="Times New Roman" w:hAnsi="Times New Roman"/>
      <w:bCs w:val="0"/>
      <w:kern w:val="0"/>
      <w:szCs w:val="20"/>
    </w:rPr>
  </w:style>
  <w:style w:type="paragraph" w:customStyle="1" w:styleId="878">
    <w:name w:val="Char12"/>
    <w:basedOn w:val="1"/>
    <w:qFormat/>
    <w:uiPriority w:val="0"/>
    <w:rPr>
      <w:rFonts w:ascii="仿宋_GB2312" w:eastAsia="仿宋_GB2312"/>
      <w:b/>
      <w:sz w:val="32"/>
      <w:szCs w:val="32"/>
    </w:rPr>
  </w:style>
  <w:style w:type="paragraph" w:customStyle="1" w:styleId="879">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880">
    <w:name w:val="color333333bg"/>
    <w:basedOn w:val="1"/>
    <w:qFormat/>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88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82">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883">
    <w:name w:val="样式 标题 2 + 五号"/>
    <w:basedOn w:val="9"/>
    <w:qFormat/>
    <w:uiPriority w:val="0"/>
    <w:pPr>
      <w:spacing w:before="0" w:after="0" w:line="240" w:lineRule="auto"/>
    </w:pPr>
    <w:rPr>
      <w:rFonts w:ascii="宋体" w:hAnsi="宋体" w:eastAsia="宋体"/>
      <w:sz w:val="21"/>
    </w:rPr>
  </w:style>
  <w:style w:type="paragraph" w:customStyle="1" w:styleId="884">
    <w:name w:val="样式 模板描述"/>
    <w:basedOn w:val="1"/>
    <w:next w:val="654"/>
    <w:qFormat/>
    <w:uiPriority w:val="0"/>
    <w:pPr>
      <w:spacing w:afterLines="50"/>
      <w:jc w:val="left"/>
    </w:pPr>
    <w:rPr>
      <w:rFonts w:ascii="宋体" w:cs="宋体"/>
      <w:i/>
      <w:iCs/>
      <w:snapToGrid w:val="0"/>
      <w:color w:val="0000FF"/>
      <w:kern w:val="0"/>
      <w:szCs w:val="21"/>
    </w:rPr>
  </w:style>
  <w:style w:type="paragraph" w:customStyle="1" w:styleId="885">
    <w:name w:val="标准标题3"/>
    <w:basedOn w:val="10"/>
    <w:qFormat/>
    <w:uiPriority w:val="0"/>
    <w:pPr>
      <w:tabs>
        <w:tab w:val="left" w:pos="1050"/>
        <w:tab w:val="clear" w:pos="720"/>
      </w:tabs>
      <w:spacing w:line="240" w:lineRule="auto"/>
      <w:ind w:left="-258" w:leftChars="-258"/>
    </w:pPr>
    <w:rPr>
      <w:rFonts w:eastAsia="仿宋_GB2312"/>
      <w:sz w:val="28"/>
    </w:rPr>
  </w:style>
  <w:style w:type="paragraph" w:customStyle="1" w:styleId="886">
    <w:name w:val="正文式样2"/>
    <w:basedOn w:val="1"/>
    <w:qFormat/>
    <w:uiPriority w:val="0"/>
    <w:pPr>
      <w:widowControl/>
      <w:spacing w:beforeLines="40" w:afterLines="40" w:line="360" w:lineRule="auto"/>
      <w:ind w:firstLine="480" w:firstLineChars="200"/>
      <w:jc w:val="left"/>
    </w:pPr>
    <w:rPr>
      <w:rFonts w:eastAsia="楷体_GB2312"/>
      <w:kern w:val="0"/>
      <w:sz w:val="24"/>
      <w:szCs w:val="20"/>
      <w:lang w:eastAsia="en-US"/>
    </w:rPr>
  </w:style>
  <w:style w:type="paragraph" w:customStyle="1" w:styleId="887">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888">
    <w:name w:val="Test2"/>
    <w:basedOn w:val="9"/>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889">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890">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891">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892">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93">
    <w:name w:val="Date3"/>
    <w:basedOn w:val="1"/>
    <w:next w:val="1"/>
    <w:qFormat/>
    <w:uiPriority w:val="0"/>
    <w:pPr>
      <w:adjustRightInd w:val="0"/>
      <w:spacing w:beforeLines="40" w:afterLines="40" w:line="312" w:lineRule="atLeast"/>
    </w:pPr>
    <w:rPr>
      <w:kern w:val="0"/>
      <w:sz w:val="24"/>
      <w:szCs w:val="20"/>
    </w:rPr>
  </w:style>
  <w:style w:type="paragraph" w:customStyle="1" w:styleId="894">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5">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896">
    <w:name w:val="默认段落字体 Para Char Char Char Char Char Char Char Char Char1 Char Char Char Char Char Char Char"/>
    <w:basedOn w:val="31"/>
    <w:qFormat/>
    <w:uiPriority w:val="0"/>
    <w:pPr>
      <w:shd w:val="clear" w:color="auto" w:fill="000080"/>
    </w:pPr>
    <w:rPr>
      <w:rFonts w:ascii="Times New Roman" w:hAnsi="Times New Roman"/>
      <w:kern w:val="2"/>
      <w:sz w:val="24"/>
      <w:szCs w:val="24"/>
    </w:rPr>
  </w:style>
  <w:style w:type="paragraph" w:customStyle="1" w:styleId="897">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898">
    <w:name w:val="文本段落"/>
    <w:basedOn w:val="1"/>
    <w:qFormat/>
    <w:uiPriority w:val="0"/>
    <w:pPr>
      <w:spacing w:before="60" w:after="60" w:line="360" w:lineRule="auto"/>
      <w:ind w:left="709" w:firstLine="200" w:firstLineChars="200"/>
    </w:pPr>
    <w:rPr>
      <w:kern w:val="0"/>
      <w:sz w:val="24"/>
      <w:szCs w:val="20"/>
    </w:rPr>
  </w:style>
  <w:style w:type="paragraph" w:customStyle="1" w:styleId="899">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00">
    <w:name w:val="样式 标题 5H5Level 3 - iPIM 5Titre5Block Label1.1.1口h5Secon..."/>
    <w:basedOn w:val="12"/>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901">
    <w:name w:val="标题 5l"/>
    <w:basedOn w:val="12"/>
    <w:qFormat/>
    <w:uiPriority w:val="0"/>
    <w:pPr>
      <w:tabs>
        <w:tab w:val="left" w:pos="0"/>
        <w:tab w:val="clear" w:pos="1008"/>
      </w:tabs>
      <w:adjustRightInd w:val="0"/>
      <w:spacing w:beforeLines="40" w:afterLines="40" w:line="376" w:lineRule="atLeast"/>
      <w:ind w:left="0" w:firstLine="0"/>
    </w:pPr>
    <w:rPr>
      <w:kern w:val="0"/>
    </w:rPr>
  </w:style>
  <w:style w:type="paragraph" w:customStyle="1" w:styleId="9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03">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904">
    <w:name w:val="Char Char2 Char Char Char Char Char Char Char Char Char Char1"/>
    <w:basedOn w:val="1"/>
    <w:qFormat/>
    <w:uiPriority w:val="0"/>
    <w:rPr>
      <w:rFonts w:ascii="Tahoma" w:hAnsi="Tahoma"/>
      <w:sz w:val="24"/>
      <w:szCs w:val="20"/>
    </w:rPr>
  </w:style>
  <w:style w:type="paragraph" w:customStyle="1" w:styleId="905">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906">
    <w:name w:val="xl8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907">
    <w:name w:val="标题1"/>
    <w:basedOn w:val="48"/>
    <w:qFormat/>
    <w:uiPriority w:val="0"/>
    <w:pPr>
      <w:spacing w:beforeLines="0" w:afterLines="0" w:line="360" w:lineRule="auto"/>
    </w:pPr>
    <w:rPr>
      <w:b/>
      <w:sz w:val="30"/>
      <w:szCs w:val="20"/>
    </w:rPr>
  </w:style>
  <w:style w:type="paragraph" w:customStyle="1" w:styleId="908">
    <w:name w:val="A- Arial.9 Normal"/>
    <w:qFormat/>
    <w:uiPriority w:val="0"/>
    <w:pPr>
      <w:widowControl w:val="0"/>
      <w:spacing w:beforeLines="40" w:afterLines="40" w:line="218" w:lineRule="exact"/>
      <w:ind w:left="3572"/>
    </w:pPr>
    <w:rPr>
      <w:rFonts w:ascii="Arial" w:hAnsi="Arial" w:eastAsia="宋体" w:cs="Times New Roman"/>
      <w:color w:val="000000"/>
      <w:sz w:val="18"/>
      <w:lang w:val="fr-FR" w:eastAsia="en-US" w:bidi="ar-SA"/>
    </w:rPr>
  </w:style>
  <w:style w:type="paragraph" w:customStyle="1" w:styleId="909">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10">
    <w:name w:val="Char3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11">
    <w:name w:val="Char Char2 Char Char1"/>
    <w:basedOn w:val="1"/>
    <w:qFormat/>
    <w:uiPriority w:val="0"/>
    <w:pPr>
      <w:spacing w:beforeLines="40" w:afterLines="40"/>
    </w:pPr>
    <w:rPr>
      <w:rFonts w:ascii="Tahoma" w:hAnsi="Tahoma"/>
      <w:sz w:val="24"/>
      <w:szCs w:val="20"/>
    </w:rPr>
  </w:style>
  <w:style w:type="paragraph" w:customStyle="1" w:styleId="912">
    <w:name w:val="样式 仿宋_GB2312 小四 左侧:  0.63 厘米"/>
    <w:basedOn w:val="1"/>
    <w:qFormat/>
    <w:uiPriority w:val="0"/>
    <w:pPr>
      <w:spacing w:beforeLines="40" w:afterLines="40" w:line="360" w:lineRule="auto"/>
      <w:ind w:left="357" w:firstLine="200" w:firstLineChars="200"/>
    </w:pPr>
    <w:rPr>
      <w:rFonts w:ascii="仿宋_GB2312" w:hAnsi="仿宋_GB2312" w:eastAsia="仿宋_GB2312" w:cs="宋体"/>
      <w:sz w:val="24"/>
      <w:szCs w:val="20"/>
    </w:rPr>
  </w:style>
  <w:style w:type="paragraph" w:customStyle="1" w:styleId="913">
    <w:name w:val="大表 mt"/>
    <w:basedOn w:val="1"/>
    <w:qFormat/>
    <w:uiPriority w:val="0"/>
    <w:pPr>
      <w:widowControl/>
      <w:jc w:val="left"/>
    </w:pPr>
    <w:rPr>
      <w:rFonts w:ascii="宋体" w:hAnsi="宋体" w:cs="宋体"/>
      <w:kern w:val="0"/>
      <w:szCs w:val="21"/>
    </w:rPr>
  </w:style>
  <w:style w:type="paragraph" w:customStyle="1" w:styleId="914">
    <w:name w:val="Char Char Char Char Char Char Char Char Char Char2"/>
    <w:basedOn w:val="8"/>
    <w:qFormat/>
    <w:uiPriority w:val="0"/>
    <w:pPr>
      <w:keepNext/>
      <w:keepLines/>
      <w:widowControl/>
      <w:autoSpaceDE/>
      <w:autoSpaceDN/>
      <w:adjustRightInd/>
      <w:spacing w:before="340" w:after="160" w:line="240" w:lineRule="exact"/>
      <w:ind w:left="1008" w:hanging="420"/>
      <w:jc w:val="left"/>
    </w:pPr>
    <w:rPr>
      <w:rFonts w:ascii="Verdana" w:hAnsi="Verdana" w:eastAsia="宋体"/>
      <w:b w:val="0"/>
      <w:bCs w:val="0"/>
      <w:sz w:val="20"/>
      <w:szCs w:val="24"/>
      <w:lang w:eastAsia="en-US"/>
    </w:rPr>
  </w:style>
  <w:style w:type="paragraph" w:customStyle="1" w:styleId="915">
    <w:name w:val="xl23"/>
    <w:basedOn w:val="1"/>
    <w:qFormat/>
    <w:uiPriority w:val="0"/>
    <w:pPr>
      <w:widowControl/>
      <w:spacing w:beforeLines="40" w:afterLines="40"/>
    </w:pPr>
    <w:rPr>
      <w:kern w:val="0"/>
      <w:sz w:val="24"/>
      <w:szCs w:val="24"/>
    </w:rPr>
  </w:style>
  <w:style w:type="paragraph" w:customStyle="1" w:styleId="916">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917">
    <w:name w:val="样式 目录 3 + 段前: 0.2 行 段后: 0.2 行"/>
    <w:basedOn w:val="47"/>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91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1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92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21">
    <w:name w:val="样式 标题 3Chapter X.X.X. + 段后: 0.5 行1"/>
    <w:basedOn w:val="10"/>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922">
    <w:name w:val="themeheader"/>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923">
    <w:name w:val="样式 标题 1 + 五号1 Char Char Char Char Char Char Char Char Char Char Char Char Char Char Char Char Char"/>
    <w:basedOn w:val="8"/>
    <w:qFormat/>
    <w:uiPriority w:val="0"/>
    <w:pPr>
      <w:keepNext/>
      <w:keepLines/>
      <w:autoSpaceDE/>
      <w:autoSpaceDN/>
      <w:adjustRightInd/>
      <w:spacing w:line="480" w:lineRule="auto"/>
      <w:jc w:val="both"/>
    </w:pPr>
    <w:rPr>
      <w:rFonts w:eastAsia="宋体"/>
      <w:kern w:val="44"/>
      <w:sz w:val="21"/>
      <w:szCs w:val="44"/>
    </w:rPr>
  </w:style>
  <w:style w:type="paragraph" w:customStyle="1" w:styleId="924">
    <w:name w:val="Char Char3 Char Char Char Char Char Char Char Char Char Char1"/>
    <w:basedOn w:val="1"/>
    <w:qFormat/>
    <w:uiPriority w:val="0"/>
    <w:pPr>
      <w:spacing w:line="360" w:lineRule="auto"/>
    </w:pPr>
    <w:rPr>
      <w:rFonts w:ascii="Tahoma" w:hAnsi="Tahoma"/>
      <w:sz w:val="36"/>
      <w:szCs w:val="36"/>
    </w:rPr>
  </w:style>
  <w:style w:type="paragraph" w:customStyle="1" w:styleId="925">
    <w:name w:val="标准标题1"/>
    <w:basedOn w:val="8"/>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926">
    <w:name w:val="标题一"/>
    <w:basedOn w:val="8"/>
    <w:next w:val="3"/>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927">
    <w:name w:val="a样式"/>
    <w:basedOn w:val="54"/>
    <w:qFormat/>
    <w:uiPriority w:val="0"/>
    <w:pPr>
      <w:snapToGrid/>
      <w:spacing w:beforeLines="40" w:afterLines="40" w:line="300" w:lineRule="auto"/>
      <w:ind w:firstLine="200" w:firstLineChars="200"/>
    </w:pPr>
    <w:rPr>
      <w:rFonts w:ascii="宋体" w:cs="Times New Roman"/>
      <w:b w:val="0"/>
      <w:bCs w:val="0"/>
    </w:rPr>
  </w:style>
  <w:style w:type="paragraph" w:customStyle="1" w:styleId="928">
    <w:name w:val="简单回函地址"/>
    <w:basedOn w:val="1"/>
    <w:qFormat/>
    <w:uiPriority w:val="0"/>
    <w:pPr>
      <w:spacing w:beforeLines="40" w:afterLines="40"/>
    </w:pPr>
    <w:rPr>
      <w:szCs w:val="24"/>
    </w:rPr>
  </w:style>
  <w:style w:type="paragraph" w:customStyle="1" w:styleId="929">
    <w:name w:val="正文文字表格居中"/>
    <w:basedOn w:val="1"/>
    <w:next w:val="78"/>
    <w:qFormat/>
    <w:uiPriority w:val="0"/>
    <w:pPr>
      <w:spacing w:beforeLines="100" w:afterLines="50"/>
    </w:pPr>
    <w:rPr>
      <w:sz w:val="24"/>
      <w:szCs w:val="18"/>
    </w:rPr>
  </w:style>
  <w:style w:type="paragraph" w:customStyle="1" w:styleId="930">
    <w:name w:val="附录五级条标题"/>
    <w:basedOn w:val="1"/>
    <w:qFormat/>
    <w:uiPriority w:val="0"/>
    <w:pPr>
      <w:spacing w:line="312" w:lineRule="auto"/>
    </w:pPr>
    <w:rPr>
      <w:szCs w:val="24"/>
    </w:rPr>
  </w:style>
  <w:style w:type="paragraph" w:customStyle="1" w:styleId="931">
    <w:name w:val="标准正文"/>
    <w:basedOn w:val="1"/>
    <w:qFormat/>
    <w:uiPriority w:val="0"/>
    <w:pPr>
      <w:adjustRightInd w:val="0"/>
      <w:spacing w:beforeLines="40" w:afterLines="40" w:line="360" w:lineRule="auto"/>
      <w:jc w:val="center"/>
    </w:pPr>
    <w:rPr>
      <w:kern w:val="0"/>
      <w:sz w:val="24"/>
      <w:szCs w:val="20"/>
    </w:rPr>
  </w:style>
  <w:style w:type="paragraph" w:customStyle="1" w:styleId="932">
    <w:name w:val="MM Topic 5"/>
    <w:basedOn w:val="12"/>
    <w:qFormat/>
    <w:uiPriority w:val="0"/>
    <w:pPr>
      <w:tabs>
        <w:tab w:val="left" w:pos="2551"/>
        <w:tab w:val="clear" w:pos="1008"/>
      </w:tabs>
      <w:spacing w:beforeLines="40" w:afterLines="40" w:line="374" w:lineRule="auto"/>
      <w:ind w:left="0" w:firstLine="0"/>
    </w:pPr>
  </w:style>
  <w:style w:type="paragraph" w:customStyle="1" w:styleId="933">
    <w:name w:val="正文居中标题1"/>
    <w:basedOn w:val="1"/>
    <w:qFormat/>
    <w:uiPriority w:val="0"/>
    <w:pPr>
      <w:spacing w:before="100" w:beforeAutospacing="1" w:after="100" w:afterAutospacing="1"/>
      <w:jc w:val="center"/>
    </w:pPr>
    <w:rPr>
      <w:rFonts w:eastAsia="隶书"/>
      <w:b/>
      <w:bCs/>
      <w:sz w:val="84"/>
      <w:szCs w:val="24"/>
    </w:rPr>
  </w:style>
  <w:style w:type="paragraph" w:customStyle="1" w:styleId="934">
    <w:name w:val="Paragraph1"/>
    <w:basedOn w:val="1"/>
    <w:qFormat/>
    <w:uiPriority w:val="0"/>
    <w:pPr>
      <w:spacing w:before="80" w:afterLines="50"/>
    </w:pPr>
    <w:rPr>
      <w:rFonts w:ascii="宋体"/>
      <w:snapToGrid w:val="0"/>
      <w:kern w:val="0"/>
      <w:szCs w:val="20"/>
    </w:rPr>
  </w:style>
  <w:style w:type="paragraph" w:customStyle="1" w:styleId="93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936">
    <w:name w:val="Char1 Char Char Char"/>
    <w:basedOn w:val="1"/>
    <w:qFormat/>
    <w:uiPriority w:val="0"/>
    <w:rPr>
      <w:rFonts w:ascii="Tahoma" w:hAnsi="Tahoma"/>
      <w:sz w:val="24"/>
      <w:szCs w:val="20"/>
    </w:rPr>
  </w:style>
  <w:style w:type="paragraph" w:customStyle="1" w:styleId="937">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93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0">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94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942">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943">
    <w:name w:val="分项斜体"/>
    <w:basedOn w:val="1"/>
    <w:qFormat/>
    <w:uiPriority w:val="0"/>
    <w:pPr>
      <w:widowControl/>
      <w:spacing w:beforeLines="40" w:afterLines="40" w:line="360" w:lineRule="auto"/>
      <w:jc w:val="left"/>
    </w:pPr>
    <w:rPr>
      <w:i/>
      <w:kern w:val="0"/>
      <w:sz w:val="24"/>
      <w:szCs w:val="24"/>
    </w:rPr>
  </w:style>
  <w:style w:type="paragraph" w:customStyle="1" w:styleId="944">
    <w:name w:val="正文 首行缩进"/>
    <w:basedOn w:val="1"/>
    <w:qFormat/>
    <w:uiPriority w:val="0"/>
    <w:pPr>
      <w:spacing w:beforeLines="40" w:afterLines="40" w:line="360" w:lineRule="auto"/>
      <w:ind w:firstLine="200" w:firstLineChars="200"/>
    </w:pPr>
    <w:rPr>
      <w:sz w:val="28"/>
      <w:szCs w:val="20"/>
    </w:rPr>
  </w:style>
  <w:style w:type="paragraph" w:customStyle="1" w:styleId="945">
    <w:name w:val="数字标题6"/>
    <w:basedOn w:val="13"/>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946">
    <w:name w:val="样式 标题 4H4PIM 5h4blbbPIM 44th level + 右侧:  0 厘米 行距: 1.5 倍..."/>
    <w:basedOn w:val="11"/>
    <w:qFormat/>
    <w:uiPriority w:val="0"/>
    <w:pPr>
      <w:tabs>
        <w:tab w:val="left" w:pos="300"/>
        <w:tab w:val="left" w:pos="567"/>
        <w:tab w:val="clear" w:pos="864"/>
      </w:tabs>
      <w:spacing w:beforeLines="40" w:afterLines="40" w:line="360" w:lineRule="auto"/>
      <w:ind w:hanging="433"/>
      <w:jc w:val="left"/>
    </w:pPr>
    <w:rPr>
      <w:rFonts w:eastAsia="华文中宋" w:cs="宋体"/>
      <w:szCs w:val="24"/>
    </w:rPr>
  </w:style>
  <w:style w:type="paragraph" w:customStyle="1" w:styleId="947">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948">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49">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950">
    <w:name w:val="Char Char Char Char Char Char1"/>
    <w:basedOn w:val="1"/>
    <w:qFormat/>
    <w:uiPriority w:val="0"/>
    <w:rPr>
      <w:rFonts w:ascii="Tahoma" w:hAnsi="Tahoma"/>
      <w:sz w:val="24"/>
      <w:szCs w:val="24"/>
    </w:rPr>
  </w:style>
  <w:style w:type="paragraph" w:customStyle="1" w:styleId="951">
    <w:name w:val="Bullet with text 1"/>
    <w:basedOn w:val="1"/>
    <w:qFormat/>
    <w:uiPriority w:val="0"/>
    <w:pPr>
      <w:widowControl/>
      <w:tabs>
        <w:tab w:val="left" w:pos="360"/>
      </w:tabs>
      <w:ind w:left="360" w:hanging="360"/>
      <w:jc w:val="left"/>
    </w:pPr>
    <w:rPr>
      <w:rFonts w:ascii="Futura Bk" w:hAnsi="Futura Bk"/>
      <w:kern w:val="0"/>
      <w:sz w:val="20"/>
      <w:szCs w:val="20"/>
      <w:lang w:val="en-GB" w:eastAsia="en-US"/>
    </w:rPr>
  </w:style>
  <w:style w:type="paragraph" w:customStyle="1" w:styleId="952">
    <w:name w:val="MM Topic 2"/>
    <w:basedOn w:val="9"/>
    <w:qFormat/>
    <w:uiPriority w:val="0"/>
    <w:pPr>
      <w:tabs>
        <w:tab w:val="left" w:pos="992"/>
        <w:tab w:val="clear" w:pos="576"/>
      </w:tabs>
      <w:spacing w:beforeLines="40" w:afterLines="40" w:line="415" w:lineRule="auto"/>
      <w:ind w:left="0" w:firstLine="0"/>
    </w:pPr>
  </w:style>
  <w:style w:type="paragraph" w:customStyle="1" w:styleId="95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954">
    <w:name w:val="callout"/>
    <w:basedOn w:val="1"/>
    <w:qFormat/>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955">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956">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957">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58">
    <w:name w:val="样式 题注 + 居中"/>
    <w:basedOn w:val="27"/>
    <w:qFormat/>
    <w:uiPriority w:val="0"/>
    <w:pPr>
      <w:spacing w:beforeLines="40" w:afterLines="40"/>
      <w:jc w:val="center"/>
    </w:pPr>
    <w:rPr>
      <w:rFonts w:cs="宋体"/>
      <w:sz w:val="24"/>
    </w:rPr>
  </w:style>
  <w:style w:type="paragraph" w:customStyle="1" w:styleId="959">
    <w:name w:val="Char2 Char Char Char1"/>
    <w:basedOn w:val="1"/>
    <w:qFormat/>
    <w:uiPriority w:val="0"/>
    <w:rPr>
      <w:rFonts w:ascii="仿宋_GB2312"/>
      <w:b/>
      <w:sz w:val="30"/>
      <w:szCs w:val="32"/>
    </w:rPr>
  </w:style>
  <w:style w:type="paragraph" w:customStyle="1" w:styleId="960">
    <w:name w:val="Char41"/>
    <w:basedOn w:val="1"/>
    <w:qFormat/>
    <w:uiPriority w:val="0"/>
    <w:rPr>
      <w:rFonts w:ascii="仿宋_GB2312" w:eastAsia="仿宋_GB2312"/>
      <w:b/>
      <w:sz w:val="32"/>
      <w:szCs w:val="32"/>
    </w:rPr>
  </w:style>
  <w:style w:type="paragraph" w:customStyle="1" w:styleId="961">
    <w:name w:val="font7"/>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962">
    <w:name w:val="默认段落字体 Para Char Char Char Char Char Char Char Char Char1 Char Char Char Char"/>
    <w:basedOn w:val="1"/>
    <w:qFormat/>
    <w:uiPriority w:val="0"/>
    <w:rPr>
      <w:rFonts w:ascii="Tahoma" w:hAnsi="Tahoma"/>
      <w:sz w:val="24"/>
      <w:szCs w:val="20"/>
    </w:rPr>
  </w:style>
  <w:style w:type="paragraph" w:customStyle="1" w:styleId="963">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964">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965">
    <w:name w:val="图1"/>
    <w:basedOn w:val="76"/>
    <w:qFormat/>
    <w:uiPriority w:val="0"/>
    <w:pPr>
      <w:spacing w:beforeLines="40" w:afterLines="40"/>
      <w:ind w:left="0" w:firstLine="0"/>
      <w:jc w:val="center"/>
    </w:pPr>
    <w:rPr>
      <w:rFonts w:ascii="宋体" w:hAnsi="宋体"/>
      <w:b/>
      <w:bCs/>
      <w:smallCaps w:val="0"/>
      <w:sz w:val="18"/>
      <w:szCs w:val="24"/>
    </w:rPr>
  </w:style>
  <w:style w:type="paragraph" w:customStyle="1" w:styleId="966">
    <w:name w:val="样式 标题 1H1章PIM 1Section Headh1l1Heading 0H11H12H111H13..."/>
    <w:basedOn w:val="8"/>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967">
    <w:name w:val="正文 + 宋体"/>
    <w:basedOn w:val="83"/>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968">
    <w:name w:val="ymtext"/>
    <w:basedOn w:val="1"/>
    <w:qFormat/>
    <w:uiPriority w:val="0"/>
    <w:pPr>
      <w:widowControl/>
      <w:spacing w:before="160" w:after="100" w:line="500" w:lineRule="atLeast"/>
      <w:ind w:firstLine="547"/>
      <w:jc w:val="left"/>
    </w:pPr>
    <w:rPr>
      <w:rFonts w:ascii="宋体" w:hAnsi="Arial"/>
      <w:spacing w:val="40"/>
      <w:kern w:val="0"/>
      <w:sz w:val="24"/>
      <w:szCs w:val="20"/>
    </w:rPr>
  </w:style>
  <w:style w:type="paragraph" w:customStyle="1" w:styleId="969">
    <w:name w:val="样式 标题 2第一章 标题 2Heading 2 HiddenHeading 2 CCBSheading 2H2h2..."/>
    <w:basedOn w:val="9"/>
    <w:qFormat/>
    <w:uiPriority w:val="0"/>
    <w:pPr>
      <w:keepLines w:val="0"/>
      <w:tabs>
        <w:tab w:val="left" w:pos="360"/>
        <w:tab w:val="clear" w:pos="576"/>
      </w:tabs>
      <w:adjustRightInd w:val="0"/>
      <w:spacing w:beforeLines="50" w:afterLines="50" w:line="240" w:lineRule="auto"/>
      <w:ind w:left="0" w:firstLine="0"/>
      <w:jc w:val="center"/>
      <w:textAlignment w:val="baseline"/>
    </w:pPr>
    <w:rPr>
      <w:rFonts w:ascii="黑体" w:hAnsi="Times New Roman" w:cs="宋体"/>
      <w:b w:val="0"/>
      <w:bCs w:val="0"/>
      <w:kern w:val="0"/>
      <w:szCs w:val="20"/>
    </w:rPr>
  </w:style>
  <w:style w:type="paragraph" w:customStyle="1" w:styleId="970">
    <w:name w:val="Char"/>
    <w:basedOn w:val="1"/>
    <w:qFormat/>
    <w:uiPriority w:val="0"/>
    <w:rPr>
      <w:rFonts w:ascii="仿宋_GB2312" w:eastAsia="仿宋_GB2312"/>
      <w:b/>
      <w:sz w:val="32"/>
      <w:szCs w:val="32"/>
    </w:rPr>
  </w:style>
  <w:style w:type="paragraph" w:customStyle="1" w:styleId="971">
    <w:name w:val="正文文本 2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972">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973">
    <w:name w:val="样式 宋体 首行缩进:  2 字符1"/>
    <w:basedOn w:val="1"/>
    <w:qFormat/>
    <w:uiPriority w:val="0"/>
    <w:pPr>
      <w:spacing w:beforeLines="40" w:afterLines="40" w:line="300" w:lineRule="auto"/>
      <w:ind w:firstLine="480" w:firstLineChars="200"/>
    </w:pPr>
    <w:rPr>
      <w:rFonts w:ascii="宋体" w:hAnsi="宋体"/>
      <w:sz w:val="24"/>
      <w:szCs w:val="20"/>
    </w:rPr>
  </w:style>
  <w:style w:type="paragraph" w:customStyle="1" w:styleId="974">
    <w:name w:val="首信标准正文 Char Char Char Char Char Char Char Char Char Char Char Char Char Char Char Char Char Char Char Char Char Char"/>
    <w:basedOn w:val="1"/>
    <w:qFormat/>
    <w:uiPriority w:val="0"/>
    <w:pPr>
      <w:spacing w:beforeLines="40" w:afterLines="40" w:line="360" w:lineRule="auto"/>
    </w:pPr>
    <w:rPr>
      <w:rFonts w:ascii="Tahoma" w:hAnsi="Tahoma"/>
      <w:sz w:val="24"/>
      <w:szCs w:val="20"/>
    </w:rPr>
  </w:style>
  <w:style w:type="paragraph" w:customStyle="1" w:styleId="975">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9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77">
    <w:name w:val="P3"/>
    <w:basedOn w:val="1"/>
    <w:qFormat/>
    <w:uiPriority w:val="0"/>
    <w:pPr>
      <w:widowControl/>
      <w:spacing w:before="240" w:line="240" w:lineRule="atLeast"/>
      <w:ind w:left="1152"/>
      <w:jc w:val="left"/>
    </w:pPr>
    <w:rPr>
      <w:b/>
      <w:kern w:val="0"/>
      <w:szCs w:val="21"/>
      <w:lang w:val="en-AU" w:eastAsia="en-US"/>
    </w:rPr>
  </w:style>
  <w:style w:type="paragraph" w:customStyle="1" w:styleId="97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979">
    <w:name w:val="color000000bg"/>
    <w:basedOn w:val="1"/>
    <w:qFormat/>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980">
    <w:name w:val="默认段落字体 Para Char Char Char Char Char Char Char Char Char Char Char Char Char"/>
    <w:basedOn w:val="1"/>
    <w:qFormat/>
    <w:uiPriority w:val="0"/>
    <w:rPr>
      <w:rFonts w:ascii="Tahoma" w:hAnsi="Tahoma"/>
      <w:sz w:val="24"/>
      <w:szCs w:val="20"/>
    </w:rPr>
  </w:style>
  <w:style w:type="paragraph" w:customStyle="1" w:styleId="981">
    <w:name w:val="样式 样式 正文文本缩进 + 仿宋_GB2312 小四 首行缩进:  0 厘米 行距: 1.5 倍行距 + (中文) 仿宋_GB..."/>
    <w:basedOn w:val="677"/>
    <w:qFormat/>
    <w:uiPriority w:val="0"/>
    <w:pPr>
      <w:ind w:firstLine="480" w:firstLineChars="200"/>
    </w:pPr>
  </w:style>
  <w:style w:type="paragraph" w:customStyle="1" w:styleId="982">
    <w:name w:val="标准有序列表（L1）"/>
    <w:basedOn w:val="26"/>
    <w:qFormat/>
    <w:uiPriority w:val="0"/>
    <w:pPr>
      <w:tabs>
        <w:tab w:val="left" w:pos="0"/>
      </w:tabs>
      <w:spacing w:line="360" w:lineRule="auto"/>
      <w:ind w:firstLine="0"/>
    </w:pPr>
    <w:rPr>
      <w:rFonts w:ascii="黑体" w:eastAsia="黑体"/>
      <w:color w:val="000000"/>
      <w:sz w:val="24"/>
    </w:rPr>
  </w:style>
  <w:style w:type="paragraph" w:customStyle="1" w:styleId="983">
    <w:name w:val="样式 宋体 小四 行距: 1.5 倍行距1"/>
    <w:basedOn w:val="1"/>
    <w:qFormat/>
    <w:uiPriority w:val="0"/>
    <w:pPr>
      <w:spacing w:beforeLines="40" w:afterLines="40" w:line="360" w:lineRule="auto"/>
    </w:pPr>
    <w:rPr>
      <w:rFonts w:ascii="宋体" w:hAnsi="宋体"/>
      <w:sz w:val="24"/>
      <w:szCs w:val="20"/>
    </w:rPr>
  </w:style>
  <w:style w:type="paragraph" w:customStyle="1" w:styleId="984">
    <w:name w:val="二级项目符号"/>
    <w:basedOn w:val="1"/>
    <w:qFormat/>
    <w:uiPriority w:val="0"/>
    <w:pPr>
      <w:widowControl/>
      <w:tabs>
        <w:tab w:val="left" w:pos="964"/>
      </w:tabs>
      <w:spacing w:line="360" w:lineRule="auto"/>
      <w:ind w:left="964" w:hanging="482"/>
    </w:pPr>
    <w:rPr>
      <w:kern w:val="0"/>
      <w:sz w:val="24"/>
      <w:szCs w:val="20"/>
    </w:rPr>
  </w:style>
  <w:style w:type="paragraph" w:customStyle="1" w:styleId="985">
    <w:name w:val="Char2"/>
    <w:basedOn w:val="1"/>
    <w:qFormat/>
    <w:uiPriority w:val="0"/>
    <w:rPr>
      <w:rFonts w:ascii="Tahoma" w:hAnsi="Tahoma"/>
      <w:sz w:val="24"/>
      <w:szCs w:val="20"/>
    </w:rPr>
  </w:style>
  <w:style w:type="paragraph" w:customStyle="1" w:styleId="986">
    <w:name w:val="Char Char41"/>
    <w:basedOn w:val="1"/>
    <w:qFormat/>
    <w:uiPriority w:val="0"/>
    <w:pPr>
      <w:spacing w:beforeLines="40" w:afterLines="40" w:line="360" w:lineRule="auto"/>
    </w:pPr>
    <w:rPr>
      <w:rFonts w:ascii="Tahoma" w:hAnsi="Tahoma"/>
      <w:sz w:val="36"/>
      <w:szCs w:val="36"/>
    </w:rPr>
  </w:style>
  <w:style w:type="paragraph" w:customStyle="1" w:styleId="987">
    <w:name w:val="部分1"/>
    <w:basedOn w:val="1"/>
    <w:qFormat/>
    <w:uiPriority w:val="0"/>
    <w:pPr>
      <w:keepNext/>
      <w:pageBreakBefore/>
      <w:tabs>
        <w:tab w:val="left" w:pos="360"/>
      </w:tabs>
      <w:spacing w:beforeLines="40" w:afterLines="40" w:line="360" w:lineRule="auto"/>
      <w:ind w:left="360" w:hanging="360"/>
      <w:jc w:val="center"/>
      <w:outlineLvl w:val="0"/>
    </w:pPr>
    <w:rPr>
      <w:rFonts w:eastAsia="黑体"/>
      <w:b/>
      <w:kern w:val="44"/>
      <w:sz w:val="36"/>
      <w:szCs w:val="20"/>
    </w:rPr>
  </w:style>
  <w:style w:type="paragraph" w:customStyle="1" w:styleId="988">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989">
    <w:name w:val="MM Topic 1"/>
    <w:basedOn w:val="8"/>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990">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91">
    <w:name w:val="Char Char3 Char Char Char Char Char Char Char Char Char Char Char Char2"/>
    <w:basedOn w:val="1"/>
    <w:qFormat/>
    <w:uiPriority w:val="0"/>
    <w:pPr>
      <w:spacing w:beforeLines="40" w:afterLines="40" w:line="360" w:lineRule="auto"/>
    </w:pPr>
    <w:rPr>
      <w:rFonts w:ascii="Tahoma" w:hAnsi="Tahoma"/>
      <w:sz w:val="36"/>
      <w:szCs w:val="36"/>
    </w:rPr>
  </w:style>
  <w:style w:type="paragraph" w:customStyle="1" w:styleId="992">
    <w:name w:val="正文 首行缩进2字符 Char Char"/>
    <w:basedOn w:val="1"/>
    <w:qFormat/>
    <w:uiPriority w:val="0"/>
    <w:pPr>
      <w:spacing w:beforeLines="40" w:afterLines="40" w:line="360" w:lineRule="auto"/>
      <w:ind w:firstLine="200" w:firstLineChars="200"/>
    </w:pPr>
    <w:rPr>
      <w:sz w:val="24"/>
      <w:szCs w:val="24"/>
    </w:rPr>
  </w:style>
  <w:style w:type="paragraph" w:customStyle="1" w:styleId="993">
    <w:name w:val="Char3 Char Char Char1"/>
    <w:basedOn w:val="1"/>
    <w:qFormat/>
    <w:uiPriority w:val="0"/>
    <w:pPr>
      <w:widowControl/>
      <w:spacing w:after="160" w:line="240" w:lineRule="exact"/>
      <w:jc w:val="left"/>
    </w:pPr>
    <w:rPr>
      <w:szCs w:val="20"/>
    </w:rPr>
  </w:style>
  <w:style w:type="paragraph" w:customStyle="1" w:styleId="994">
    <w:name w:val="color333333"/>
    <w:basedOn w:val="1"/>
    <w:qFormat/>
    <w:uiPriority w:val="0"/>
    <w:pPr>
      <w:widowControl/>
      <w:spacing w:beforeLines="40" w:afterLines="40"/>
      <w:jc w:val="left"/>
    </w:pPr>
    <w:rPr>
      <w:rFonts w:ascii="宋体" w:hAnsi="宋体" w:cs="宋体"/>
      <w:color w:val="333333"/>
      <w:kern w:val="0"/>
      <w:sz w:val="24"/>
      <w:szCs w:val="24"/>
    </w:rPr>
  </w:style>
  <w:style w:type="paragraph" w:customStyle="1" w:styleId="995">
    <w:name w:val="样式 (西文) Arial (中文) 仿宋_GB2312 四号 段前: 0.4 行 段后: 0.4 行 行距: 1.5..."/>
    <w:basedOn w:val="1"/>
    <w:qFormat/>
    <w:uiPriority w:val="0"/>
    <w:pPr>
      <w:spacing w:beforeLines="40" w:line="360" w:lineRule="auto"/>
      <w:ind w:firstLine="560" w:firstLineChars="200"/>
    </w:pPr>
    <w:rPr>
      <w:rFonts w:ascii="Arial" w:hAnsi="Arial" w:cs="宋体"/>
      <w:sz w:val="24"/>
      <w:szCs w:val="24"/>
    </w:rPr>
  </w:style>
  <w:style w:type="paragraph" w:customStyle="1" w:styleId="996">
    <w:name w:val="样式 正文缩进四号特点表正文正文非缩进段1ALT+ZPI正文文字首行缩进正文1缩进正文双线水上软件样式..."/>
    <w:basedOn w:val="26"/>
    <w:qFormat/>
    <w:uiPriority w:val="0"/>
    <w:pPr>
      <w:spacing w:beforeLines="50" w:afterLines="50" w:line="360" w:lineRule="auto"/>
      <w:ind w:firstLine="480" w:firstLineChars="200"/>
    </w:pPr>
    <w:rPr>
      <w:rFonts w:hAnsi="宋体" w:cs="宋体"/>
      <w:sz w:val="24"/>
      <w:szCs w:val="24"/>
    </w:rPr>
  </w:style>
  <w:style w:type="paragraph" w:customStyle="1" w:styleId="99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98">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99">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000">
    <w:name w:val="MM Topic 4"/>
    <w:basedOn w:val="11"/>
    <w:qFormat/>
    <w:uiPriority w:val="0"/>
    <w:pPr>
      <w:tabs>
        <w:tab w:val="left" w:pos="1984"/>
        <w:tab w:val="clear" w:pos="864"/>
      </w:tabs>
      <w:spacing w:beforeLines="40" w:afterLines="40" w:line="374" w:lineRule="auto"/>
      <w:ind w:left="0" w:firstLine="0"/>
    </w:pPr>
  </w:style>
  <w:style w:type="paragraph" w:customStyle="1" w:styleId="1001">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1002">
    <w:name w:val="标题四"/>
    <w:basedOn w:val="1"/>
    <w:next w:val="1"/>
    <w:qFormat/>
    <w:uiPriority w:val="0"/>
    <w:rPr>
      <w:rFonts w:eastAsia="黑体"/>
      <w:sz w:val="24"/>
      <w:szCs w:val="24"/>
    </w:rPr>
  </w:style>
  <w:style w:type="paragraph" w:customStyle="1" w:styleId="1003">
    <w:name w:val="表格标注"/>
    <w:basedOn w:val="1"/>
    <w:qFormat/>
    <w:uiPriority w:val="0"/>
    <w:pPr>
      <w:spacing w:before="152" w:after="160" w:line="300" w:lineRule="auto"/>
      <w:jc w:val="right"/>
    </w:pPr>
    <w:rPr>
      <w:rFonts w:ascii="黑体" w:hAnsi="Arial" w:eastAsia="黑体" w:cs="宋体"/>
      <w:sz w:val="24"/>
      <w:szCs w:val="20"/>
    </w:rPr>
  </w:style>
  <w:style w:type="paragraph" w:customStyle="1" w:styleId="100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1005">
    <w:name w:val="Char1 Char Char Char1"/>
    <w:basedOn w:val="1"/>
    <w:qFormat/>
    <w:uiPriority w:val="0"/>
    <w:rPr>
      <w:rFonts w:ascii="Tahoma" w:hAnsi="Tahoma"/>
      <w:sz w:val="24"/>
      <w:szCs w:val="20"/>
    </w:rPr>
  </w:style>
  <w:style w:type="paragraph" w:customStyle="1" w:styleId="1006">
    <w:name w:val="标题 38"/>
    <w:basedOn w:val="1"/>
    <w:qFormat/>
    <w:uiPriority w:val="0"/>
    <w:pPr>
      <w:adjustRightInd w:val="0"/>
      <w:snapToGrid w:val="0"/>
      <w:ind w:left="-2" w:leftChars="-1"/>
    </w:pPr>
    <w:rPr>
      <w:rFonts w:ascii="Arial" w:hAnsi="Arial" w:cs="Arial"/>
      <w:szCs w:val="24"/>
    </w:rPr>
  </w:style>
  <w:style w:type="paragraph" w:customStyle="1" w:styleId="1007">
    <w:name w:val="Date2"/>
    <w:basedOn w:val="1"/>
    <w:next w:val="1"/>
    <w:qFormat/>
    <w:uiPriority w:val="0"/>
    <w:pPr>
      <w:adjustRightInd w:val="0"/>
      <w:spacing w:beforeLines="40" w:afterLines="40" w:line="312" w:lineRule="atLeast"/>
    </w:pPr>
    <w:rPr>
      <w:kern w:val="0"/>
      <w:sz w:val="24"/>
      <w:szCs w:val="20"/>
    </w:rPr>
  </w:style>
  <w:style w:type="paragraph" w:customStyle="1" w:styleId="1008">
    <w:name w:val="项目符2"/>
    <w:basedOn w:val="1"/>
    <w:qFormat/>
    <w:uiPriority w:val="0"/>
    <w:pPr>
      <w:tabs>
        <w:tab w:val="left" w:pos="840"/>
      </w:tabs>
      <w:spacing w:afterLines="50"/>
      <w:ind w:left="1260" w:hanging="420"/>
    </w:pPr>
    <w:rPr>
      <w:szCs w:val="21"/>
    </w:rPr>
  </w:style>
  <w:style w:type="paragraph" w:customStyle="1" w:styleId="1009">
    <w:name w:val="Char Char1 Char Char1 Char Char1"/>
    <w:basedOn w:val="1"/>
    <w:qFormat/>
    <w:uiPriority w:val="0"/>
    <w:pPr>
      <w:tabs>
        <w:tab w:val="left" w:pos="840"/>
      </w:tabs>
      <w:ind w:left="840" w:hanging="420"/>
    </w:pPr>
    <w:rPr>
      <w:rFonts w:ascii="Tahoma" w:hAnsi="Tahoma"/>
      <w:sz w:val="24"/>
      <w:szCs w:val="24"/>
    </w:rPr>
  </w:style>
  <w:style w:type="paragraph" w:customStyle="1" w:styleId="1010">
    <w:name w:val="表格正文"/>
    <w:basedOn w:val="1"/>
    <w:qFormat/>
    <w:uiPriority w:val="0"/>
    <w:pPr>
      <w:adjustRightInd w:val="0"/>
      <w:snapToGrid w:val="0"/>
      <w:spacing w:before="60" w:after="60"/>
      <w:jc w:val="center"/>
      <w:textAlignment w:val="baseline"/>
    </w:pPr>
    <w:rPr>
      <w:kern w:val="0"/>
      <w:sz w:val="24"/>
      <w:szCs w:val="20"/>
    </w:rPr>
  </w:style>
  <w:style w:type="paragraph" w:customStyle="1" w:styleId="1011">
    <w:name w:val="示例"/>
    <w:next w:val="359"/>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1012">
    <w:name w:val="Char Char Char Char Char Char Char1"/>
    <w:basedOn w:val="1"/>
    <w:qFormat/>
    <w:uiPriority w:val="0"/>
    <w:pPr>
      <w:tabs>
        <w:tab w:val="left" w:pos="432"/>
      </w:tabs>
      <w:ind w:left="432" w:hanging="432"/>
    </w:pPr>
    <w:rPr>
      <w:rFonts w:ascii="Tahoma" w:hAnsi="Tahoma"/>
      <w:sz w:val="24"/>
      <w:szCs w:val="20"/>
    </w:rPr>
  </w:style>
  <w:style w:type="paragraph" w:customStyle="1" w:styleId="1013">
    <w:name w:val="沈标题四"/>
    <w:basedOn w:val="11"/>
    <w:next w:val="1"/>
    <w:qFormat/>
    <w:uiPriority w:val="0"/>
    <w:pPr>
      <w:keepNext w:val="0"/>
      <w:keepLines w:val="0"/>
      <w:spacing w:line="377" w:lineRule="auto"/>
    </w:pPr>
    <w:rPr>
      <w:rFonts w:ascii="Arial Narrow" w:hAnsi="Arial Narrow" w:eastAsia="方正姚体"/>
      <w:b w:val="0"/>
      <w:sz w:val="24"/>
      <w:szCs w:val="24"/>
    </w:rPr>
  </w:style>
  <w:style w:type="paragraph" w:customStyle="1" w:styleId="1014">
    <w:name w:val="中文标题 2"/>
    <w:basedOn w:val="5"/>
    <w:next w:val="5"/>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1015">
    <w:name w:val="p2"/>
    <w:basedOn w:val="1"/>
    <w:qFormat/>
    <w:uiPriority w:val="0"/>
    <w:pPr>
      <w:widowControl/>
      <w:spacing w:beforeLines="40" w:afterLines="40" w:line="397" w:lineRule="atLeast"/>
      <w:jc w:val="left"/>
    </w:pPr>
    <w:rPr>
      <w:rFonts w:ascii="宋体" w:hAnsi="宋体" w:cs="宋体"/>
      <w:kern w:val="0"/>
      <w:sz w:val="24"/>
      <w:szCs w:val="24"/>
    </w:rPr>
  </w:style>
  <w:style w:type="paragraph" w:customStyle="1" w:styleId="1016">
    <w:name w:val="数字标题4"/>
    <w:basedOn w:val="11"/>
    <w:qFormat/>
    <w:uiPriority w:val="0"/>
    <w:pPr>
      <w:tabs>
        <w:tab w:val="left" w:pos="0"/>
        <w:tab w:val="clear" w:pos="864"/>
      </w:tabs>
      <w:spacing w:before="0" w:after="0" w:line="360" w:lineRule="auto"/>
      <w:ind w:left="1" w:firstLine="0"/>
    </w:pPr>
    <w:rPr>
      <w:rFonts w:eastAsia="仿宋_GB2312" w:cs="Arial"/>
      <w:b w:val="0"/>
      <w:bCs w:val="0"/>
      <w:color w:val="000000"/>
      <w:kern w:val="0"/>
      <w:sz w:val="24"/>
      <w:szCs w:val="24"/>
    </w:rPr>
  </w:style>
  <w:style w:type="paragraph" w:customStyle="1" w:styleId="1017">
    <w:name w:val="数字标题5"/>
    <w:basedOn w:val="12"/>
    <w:next w:val="1"/>
    <w:qFormat/>
    <w:uiPriority w:val="0"/>
    <w:pPr>
      <w:tabs>
        <w:tab w:val="left" w:pos="1080"/>
        <w:tab w:val="clear" w:pos="1008"/>
      </w:tabs>
      <w:ind w:left="1080" w:hanging="1080"/>
    </w:pPr>
    <w:rPr>
      <w:kern w:val="0"/>
    </w:rPr>
  </w:style>
  <w:style w:type="paragraph" w:customStyle="1" w:styleId="1018">
    <w:name w:val="标准书眉_偶数页"/>
    <w:basedOn w:val="775"/>
    <w:next w:val="1"/>
    <w:qFormat/>
    <w:uiPriority w:val="0"/>
    <w:pPr>
      <w:jc w:val="left"/>
    </w:pPr>
  </w:style>
  <w:style w:type="paragraph" w:customStyle="1" w:styleId="101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20">
    <w:name w:val="graph"/>
    <w:basedOn w:val="1"/>
    <w:qFormat/>
    <w:uiPriority w:val="0"/>
    <w:pPr>
      <w:adjustRightInd w:val="0"/>
      <w:snapToGrid w:val="0"/>
      <w:spacing w:after="120" w:line="360" w:lineRule="auto"/>
      <w:ind w:left="-2" w:leftChars="-1" w:right="148"/>
      <w:jc w:val="center"/>
    </w:pPr>
    <w:rPr>
      <w:rFonts w:hAnsi="Arial" w:cs="Arial"/>
      <w:kern w:val="0"/>
      <w:sz w:val="24"/>
      <w:szCs w:val="20"/>
    </w:rPr>
  </w:style>
  <w:style w:type="paragraph" w:customStyle="1" w:styleId="1021">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1022">
    <w:name w:val="样式 正文格式 +"/>
    <w:basedOn w:val="253"/>
    <w:qFormat/>
    <w:uiPriority w:val="0"/>
    <w:pPr>
      <w:spacing w:beforeLines="40" w:afterLines="40" w:line="300" w:lineRule="auto"/>
      <w:jc w:val="both"/>
    </w:pPr>
    <w:rPr>
      <w:rFonts w:hAnsi="Arial"/>
      <w:bCs w:val="0"/>
      <w:color w:val="auto"/>
      <w:kern w:val="2"/>
    </w:rPr>
  </w:style>
  <w:style w:type="paragraph" w:customStyle="1" w:styleId="1023">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24">
    <w:name w:val="样式 标题 4h4First SubheadingH4sect 1.2.3.4Ref Heading 1rh1se..."/>
    <w:basedOn w:val="11"/>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1025">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1026">
    <w:name w:val="样式 样式 正文首行缩进 + 小四 首行缩进:  1 字符 + 首行缩进:  2 字符"/>
    <w:basedOn w:val="427"/>
    <w:qFormat/>
    <w:uiPriority w:val="0"/>
    <w:pPr>
      <w:spacing w:line="360" w:lineRule="auto"/>
    </w:pPr>
  </w:style>
  <w:style w:type="paragraph" w:customStyle="1" w:styleId="1027">
    <w:name w:val="主正文"/>
    <w:basedOn w:val="1"/>
    <w:qFormat/>
    <w:uiPriority w:val="0"/>
    <w:pPr>
      <w:widowControl/>
      <w:overflowPunct w:val="0"/>
      <w:autoSpaceDE w:val="0"/>
      <w:autoSpaceDN w:val="0"/>
      <w:adjustRightInd w:val="0"/>
      <w:spacing w:beforeLines="40" w:afterLines="40" w:line="312" w:lineRule="auto"/>
      <w:ind w:firstLine="482"/>
    </w:pPr>
    <w:rPr>
      <w:kern w:val="0"/>
      <w:sz w:val="24"/>
      <w:szCs w:val="20"/>
      <w:lang w:val="en-GB"/>
    </w:rPr>
  </w:style>
  <w:style w:type="paragraph" w:customStyle="1" w:styleId="10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29">
    <w:name w:val="首信标准正文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1030">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031">
    <w:name w:val="Blockquote"/>
    <w:basedOn w:val="1"/>
    <w:qFormat/>
    <w:uiPriority w:val="0"/>
    <w:pPr>
      <w:widowControl/>
      <w:spacing w:before="100" w:afterLines="50"/>
      <w:ind w:left="360" w:right="360"/>
      <w:jc w:val="left"/>
    </w:pPr>
    <w:rPr>
      <w:rFonts w:ascii="宋体"/>
      <w:snapToGrid w:val="0"/>
      <w:kern w:val="0"/>
      <w:sz w:val="24"/>
      <w:szCs w:val="20"/>
      <w:lang w:val="en-CA"/>
    </w:rPr>
  </w:style>
  <w:style w:type="paragraph" w:customStyle="1" w:styleId="1032">
    <w:name w:val="样式3 (1)"/>
    <w:basedOn w:val="1"/>
    <w:qFormat/>
    <w:uiPriority w:val="0"/>
    <w:pPr>
      <w:widowControl/>
      <w:tabs>
        <w:tab w:val="left" w:pos="510"/>
      </w:tabs>
      <w:adjustRightInd w:val="0"/>
      <w:spacing w:line="360" w:lineRule="auto"/>
    </w:pPr>
    <w:rPr>
      <w:kern w:val="0"/>
      <w:sz w:val="24"/>
      <w:szCs w:val="20"/>
    </w:rPr>
  </w:style>
  <w:style w:type="paragraph" w:customStyle="1" w:styleId="1033">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1034">
    <w:name w:val="文档正文 Char Char"/>
    <w:basedOn w:val="1"/>
    <w:qFormat/>
    <w:uiPriority w:val="0"/>
    <w:pPr>
      <w:adjustRightInd w:val="0"/>
      <w:spacing w:beforeLines="40" w:afterLines="40" w:line="360" w:lineRule="auto"/>
      <w:ind w:firstLine="200" w:firstLineChars="200"/>
    </w:pPr>
    <w:rPr>
      <w:kern w:val="0"/>
      <w:sz w:val="24"/>
      <w:szCs w:val="28"/>
    </w:rPr>
  </w:style>
  <w:style w:type="paragraph" w:customStyle="1" w:styleId="1035">
    <w:name w:val="Char5"/>
    <w:basedOn w:val="1"/>
    <w:qFormat/>
    <w:uiPriority w:val="0"/>
    <w:rPr>
      <w:szCs w:val="20"/>
    </w:rPr>
  </w:style>
  <w:style w:type="paragraph" w:customStyle="1" w:styleId="103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7">
    <w:name w:val="..(......)"/>
    <w:basedOn w:val="1"/>
    <w:next w:val="1"/>
    <w:qFormat/>
    <w:uiPriority w:val="0"/>
    <w:pPr>
      <w:autoSpaceDE w:val="0"/>
      <w:autoSpaceDN w:val="0"/>
      <w:adjustRightInd w:val="0"/>
      <w:spacing w:beforeLines="40" w:afterLines="40"/>
      <w:jc w:val="left"/>
    </w:pPr>
    <w:rPr>
      <w:rFonts w:ascii=".." w:eastAsia=".."/>
      <w:kern w:val="0"/>
      <w:sz w:val="24"/>
      <w:szCs w:val="24"/>
    </w:rPr>
  </w:style>
  <w:style w:type="paragraph" w:customStyle="1" w:styleId="1038">
    <w:name w:val="Char21"/>
    <w:basedOn w:val="1"/>
    <w:qFormat/>
    <w:uiPriority w:val="0"/>
    <w:rPr>
      <w:rFonts w:ascii="仿宋_GB2312" w:eastAsia="仿宋_GB2312"/>
      <w:b/>
      <w:sz w:val="32"/>
      <w:szCs w:val="32"/>
    </w:rPr>
  </w:style>
  <w:style w:type="paragraph" w:customStyle="1" w:styleId="1039">
    <w:name w:val="msolistparagraph"/>
    <w:basedOn w:val="1"/>
    <w:qFormat/>
    <w:uiPriority w:val="0"/>
    <w:pPr>
      <w:ind w:firstLine="420" w:firstLineChars="200"/>
    </w:pPr>
  </w:style>
  <w:style w:type="paragraph" w:customStyle="1" w:styleId="1040">
    <w:name w:val="bulletlist"/>
    <w:basedOn w:val="1"/>
    <w:qFormat/>
    <w:uiPriority w:val="0"/>
    <w:pPr>
      <w:widowControl/>
      <w:spacing w:beforeLines="40" w:afterLines="40"/>
      <w:ind w:left="245"/>
      <w:jc w:val="left"/>
    </w:pPr>
    <w:rPr>
      <w:rFonts w:ascii="宋体" w:hAnsi="宋体" w:cs="宋体"/>
      <w:color w:val="000000"/>
      <w:kern w:val="0"/>
      <w:sz w:val="24"/>
      <w:szCs w:val="24"/>
    </w:rPr>
  </w:style>
  <w:style w:type="paragraph" w:customStyle="1" w:styleId="1041">
    <w:name w:val="正文1)"/>
    <w:basedOn w:val="1"/>
    <w:qFormat/>
    <w:uiPriority w:val="0"/>
    <w:pPr>
      <w:tabs>
        <w:tab w:val="left" w:pos="525"/>
      </w:tabs>
      <w:spacing w:beforeLines="40" w:afterLines="40" w:line="360" w:lineRule="auto"/>
      <w:ind w:left="525" w:hanging="525"/>
    </w:pPr>
    <w:rPr>
      <w:rFonts w:ascii="Arial" w:hAnsi="Arial"/>
      <w:sz w:val="24"/>
      <w:szCs w:val="20"/>
    </w:rPr>
  </w:style>
  <w:style w:type="paragraph" w:customStyle="1" w:styleId="1042">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1043">
    <w:name w:val="数字标题1"/>
    <w:basedOn w:val="8"/>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1044">
    <w:name w:val="标题 39"/>
    <w:basedOn w:val="1"/>
    <w:qFormat/>
    <w:uiPriority w:val="0"/>
    <w:pPr>
      <w:adjustRightInd w:val="0"/>
      <w:snapToGrid w:val="0"/>
      <w:ind w:left="-2" w:leftChars="-1"/>
    </w:pPr>
    <w:rPr>
      <w:rFonts w:ascii="Arial" w:hAnsi="Arial" w:cs="Arial"/>
      <w:szCs w:val="24"/>
    </w:rPr>
  </w:style>
  <w:style w:type="paragraph" w:customStyle="1" w:styleId="1045">
    <w:name w:val="封面标准代替信息"/>
    <w:basedOn w:val="779"/>
    <w:qFormat/>
    <w:uiPriority w:val="0"/>
    <w:pPr>
      <w:framePr w:wrap="around"/>
      <w:spacing w:before="57"/>
    </w:pPr>
    <w:rPr>
      <w:rFonts w:ascii="宋体"/>
      <w:sz w:val="21"/>
    </w:rPr>
  </w:style>
  <w:style w:type="paragraph" w:customStyle="1" w:styleId="1046">
    <w:name w:val="参考文献、索引标题"/>
    <w:basedOn w:val="834"/>
    <w:next w:val="1"/>
    <w:qFormat/>
    <w:uiPriority w:val="0"/>
    <w:pPr>
      <w:shd w:val="clear" w:color="FFFFFF" w:fill="FFFFFF"/>
      <w:spacing w:beforeLines="0" w:afterLines="0"/>
    </w:pPr>
    <w:rPr>
      <w:sz w:val="21"/>
    </w:rPr>
  </w:style>
  <w:style w:type="paragraph" w:customStyle="1" w:styleId="1047">
    <w:name w:val="模板普通正文"/>
    <w:basedOn w:val="5"/>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1048">
    <w:name w:val="招标标题4"/>
    <w:basedOn w:val="11"/>
    <w:next w:val="245"/>
    <w:qFormat/>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049">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1050">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1051">
    <w:name w:val="左对齐的表内文字"/>
    <w:basedOn w:val="1"/>
    <w:qFormat/>
    <w:uiPriority w:val="0"/>
    <w:rPr>
      <w:rFonts w:eastAsia="仿宋_GB2312" w:cs="宋体"/>
      <w:szCs w:val="20"/>
    </w:rPr>
  </w:style>
  <w:style w:type="paragraph" w:customStyle="1" w:styleId="1052">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1053">
    <w:name w:val="Char1 Char Char Char2"/>
    <w:basedOn w:val="1"/>
    <w:qFormat/>
    <w:uiPriority w:val="0"/>
    <w:pPr>
      <w:spacing w:beforeLines="40" w:afterLines="40"/>
    </w:pPr>
    <w:rPr>
      <w:rFonts w:ascii="Tahoma" w:hAnsi="Tahoma"/>
      <w:sz w:val="24"/>
      <w:szCs w:val="20"/>
    </w:rPr>
  </w:style>
  <w:style w:type="paragraph" w:customStyle="1" w:styleId="1054">
    <w:name w:val="paragraph1"/>
    <w:basedOn w:val="1"/>
    <w:qFormat/>
    <w:uiPriority w:val="0"/>
    <w:pPr>
      <w:spacing w:afterLines="30" w:line="360" w:lineRule="auto"/>
      <w:ind w:firstLine="420" w:firstLineChars="200"/>
    </w:pPr>
    <w:rPr>
      <w:rFonts w:eastAsia="楷体_GB2312"/>
      <w:sz w:val="24"/>
      <w:szCs w:val="20"/>
    </w:rPr>
  </w:style>
  <w:style w:type="paragraph" w:customStyle="1" w:styleId="1055">
    <w:name w:val="color990000bld"/>
    <w:basedOn w:val="1"/>
    <w:qFormat/>
    <w:uiPriority w:val="0"/>
    <w:pPr>
      <w:widowControl/>
      <w:spacing w:beforeLines="40" w:afterLines="40"/>
      <w:jc w:val="left"/>
    </w:pPr>
    <w:rPr>
      <w:rFonts w:ascii="宋体" w:hAnsi="宋体" w:cs="宋体"/>
      <w:b/>
      <w:bCs/>
      <w:color w:val="990000"/>
      <w:kern w:val="0"/>
      <w:sz w:val="24"/>
      <w:szCs w:val="24"/>
    </w:rPr>
  </w:style>
  <w:style w:type="paragraph" w:customStyle="1" w:styleId="1056">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057">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1058">
    <w:name w:val="样式 正文（首行缩进两字） + 首行缩进:  2 字符"/>
    <w:basedOn w:val="26"/>
    <w:qFormat/>
    <w:uiPriority w:val="0"/>
    <w:pPr>
      <w:spacing w:line="460" w:lineRule="exact"/>
      <w:ind w:firstLine="536" w:firstLineChars="200"/>
    </w:pPr>
    <w:rPr>
      <w:spacing w:val="6"/>
      <w:kern w:val="24"/>
      <w:sz w:val="24"/>
    </w:rPr>
  </w:style>
  <w:style w:type="paragraph" w:customStyle="1" w:styleId="1059">
    <w:name w:val="color999999bg"/>
    <w:basedOn w:val="1"/>
    <w:qFormat/>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060">
    <w:name w:val="项目编号"/>
    <w:basedOn w:val="1"/>
    <w:qFormat/>
    <w:uiPriority w:val="0"/>
    <w:pPr>
      <w:spacing w:before="156" w:after="156" w:line="360" w:lineRule="auto"/>
    </w:pPr>
    <w:rPr>
      <w:rFonts w:ascii="Arial" w:hAnsi="Arial" w:eastAsia="仿宋_GB2312"/>
      <w:sz w:val="24"/>
      <w:szCs w:val="20"/>
    </w:rPr>
  </w:style>
  <w:style w:type="paragraph" w:customStyle="1" w:styleId="1061">
    <w:name w:val="备注说明 Char Char Char"/>
    <w:basedOn w:val="69"/>
    <w:qFormat/>
    <w:uiPriority w:val="0"/>
    <w:pPr>
      <w:adjustRightInd w:val="0"/>
      <w:spacing w:beforeLines="40" w:afterLines="40" w:line="312" w:lineRule="atLeast"/>
      <w:ind w:left="420" w:hanging="420"/>
    </w:pPr>
    <w:rPr>
      <w:sz w:val="21"/>
      <w:szCs w:val="20"/>
    </w:rPr>
  </w:style>
  <w:style w:type="paragraph" w:customStyle="1" w:styleId="1062">
    <w:name w:val="样式 标题 2Chapter X.X. Statementh22Header 2l2Level 2 Headhea...1"/>
    <w:basedOn w:val="10"/>
    <w:qFormat/>
    <w:uiPriority w:val="0"/>
    <w:pPr>
      <w:keepLines w:val="0"/>
      <w:spacing w:before="120" w:afterLines="50" w:line="240" w:lineRule="auto"/>
      <w:jc w:val="left"/>
    </w:pPr>
    <w:rPr>
      <w:rFonts w:ascii="宋体" w:cs="宋体"/>
      <w:snapToGrid w:val="0"/>
      <w:kern w:val="0"/>
      <w:sz w:val="24"/>
      <w:szCs w:val="20"/>
    </w:rPr>
  </w:style>
  <w:style w:type="paragraph" w:customStyle="1" w:styleId="1063">
    <w:name w:val="表格样式"/>
    <w:basedOn w:val="1"/>
    <w:qFormat/>
    <w:uiPriority w:val="0"/>
    <w:pPr>
      <w:spacing w:beforeLines="40" w:afterLines="40"/>
    </w:pPr>
    <w:rPr>
      <w:rFonts w:eastAsia="幼圆"/>
      <w:szCs w:val="20"/>
    </w:rPr>
  </w:style>
  <w:style w:type="paragraph" w:customStyle="1" w:styleId="1064">
    <w:name w:val="附录一级条标题"/>
    <w:basedOn w:val="1"/>
    <w:qFormat/>
    <w:uiPriority w:val="0"/>
    <w:pPr>
      <w:spacing w:line="312" w:lineRule="auto"/>
    </w:pPr>
    <w:rPr>
      <w:szCs w:val="24"/>
    </w:rPr>
  </w:style>
  <w:style w:type="paragraph" w:customStyle="1" w:styleId="1065">
    <w:name w:val="FA正文+标号"/>
    <w:basedOn w:val="1"/>
    <w:qFormat/>
    <w:uiPriority w:val="0"/>
    <w:pPr>
      <w:tabs>
        <w:tab w:val="left" w:pos="3375"/>
      </w:tabs>
      <w:spacing w:line="400" w:lineRule="exact"/>
    </w:pPr>
    <w:rPr>
      <w:rFonts w:ascii="仿宋_GB2312" w:hAnsi="宋体" w:eastAsia="仿宋_GB2312"/>
      <w:sz w:val="24"/>
      <w:szCs w:val="24"/>
    </w:rPr>
  </w:style>
  <w:style w:type="paragraph" w:customStyle="1" w:styleId="106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1067">
    <w:name w:val="srchradbtn"/>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068">
    <w:name w:val="样式5"/>
    <w:basedOn w:val="14"/>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1069">
    <w:name w:val="MM Topic 6"/>
    <w:basedOn w:val="13"/>
    <w:qFormat/>
    <w:uiPriority w:val="0"/>
    <w:pPr>
      <w:tabs>
        <w:tab w:val="left" w:pos="567"/>
        <w:tab w:val="clear" w:pos="1152"/>
      </w:tabs>
      <w:spacing w:beforeLines="40" w:afterLines="40" w:line="319" w:lineRule="auto"/>
      <w:ind w:left="0" w:firstLine="0"/>
    </w:pPr>
    <w:rPr>
      <w:szCs w:val="24"/>
    </w:rPr>
  </w:style>
  <w:style w:type="paragraph" w:customStyle="1" w:styleId="1070">
    <w:name w:val="font1"/>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071">
    <w:name w:val="样式 标题 1 + Arial 段前: 0.5 行 段后: 0.5 行"/>
    <w:basedOn w:val="8"/>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1072">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1073">
    <w:name w:val="Char4 Char Char Char Char Char Char Char Char Char Char Char Char Char"/>
    <w:basedOn w:val="1"/>
    <w:qFormat/>
    <w:uiPriority w:val="0"/>
    <w:pPr>
      <w:spacing w:line="360" w:lineRule="auto"/>
    </w:pPr>
    <w:rPr>
      <w:rFonts w:ascii="Tahoma" w:hAnsi="Tahoma"/>
      <w:sz w:val="36"/>
      <w:szCs w:val="36"/>
    </w:rPr>
  </w:style>
  <w:style w:type="paragraph" w:customStyle="1" w:styleId="1074">
    <w:name w:val="样式1"/>
    <w:basedOn w:val="1"/>
    <w:qFormat/>
    <w:uiPriority w:val="0"/>
    <w:pPr>
      <w:spacing w:beforeLines="40" w:afterLines="40" w:line="300" w:lineRule="auto"/>
      <w:ind w:firstLine="480" w:firstLineChars="200"/>
    </w:pPr>
    <w:rPr>
      <w:sz w:val="24"/>
      <w:szCs w:val="24"/>
    </w:rPr>
  </w:style>
  <w:style w:type="paragraph" w:customStyle="1" w:styleId="1075">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076">
    <w:name w:val="样式 正文文本缩进 2 + 仿宋_GB2312 黑色 行距: 1.5 倍行距"/>
    <w:basedOn w:val="54"/>
    <w:qFormat/>
    <w:uiPriority w:val="0"/>
    <w:pPr>
      <w:snapToGrid/>
      <w:spacing w:line="360" w:lineRule="auto"/>
      <w:ind w:firstLine="560" w:firstLineChars="200"/>
    </w:pPr>
    <w:rPr>
      <w:rFonts w:ascii="宋体" w:cs="宋体"/>
      <w:b w:val="0"/>
      <w:bCs w:val="0"/>
      <w:szCs w:val="20"/>
    </w:rPr>
  </w:style>
  <w:style w:type="paragraph" w:customStyle="1" w:styleId="1077">
    <w:name w:val="Bullet 2"/>
    <w:basedOn w:val="3"/>
    <w:qFormat/>
    <w:uiPriority w:val="0"/>
    <w:pPr>
      <w:tabs>
        <w:tab w:val="left" w:pos="397"/>
      </w:tabs>
      <w:spacing w:beforeLines="10" w:afterLines="10" w:line="264" w:lineRule="auto"/>
      <w:ind w:left="397" w:hanging="397"/>
    </w:pPr>
    <w:rPr>
      <w:rFonts w:ascii="Arial" w:hAnsi="Arial"/>
      <w:sz w:val="21"/>
      <w:szCs w:val="21"/>
    </w:rPr>
  </w:style>
  <w:style w:type="paragraph" w:customStyle="1" w:styleId="107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79">
    <w:name w:val="S4-L15-No"/>
    <w:basedOn w:val="1080"/>
    <w:qFormat/>
    <w:uiPriority w:val="0"/>
    <w:pPr>
      <w:tabs>
        <w:tab w:val="left" w:pos="720"/>
      </w:tabs>
      <w:ind w:hanging="720"/>
    </w:pPr>
  </w:style>
  <w:style w:type="paragraph" w:customStyle="1" w:styleId="1080">
    <w:name w:val="S4-L15"/>
    <w:basedOn w:val="1"/>
    <w:qFormat/>
    <w:uiPriority w:val="0"/>
    <w:pPr>
      <w:spacing w:after="120" w:line="360" w:lineRule="auto"/>
      <w:ind w:left="720" w:firstLine="392"/>
    </w:pPr>
    <w:rPr>
      <w:szCs w:val="21"/>
      <w:lang w:val="fr-FR"/>
    </w:rPr>
  </w:style>
  <w:style w:type="paragraph" w:customStyle="1" w:styleId="1081">
    <w:name w:val="列表（编号二级）（绿盟科技）"/>
    <w:basedOn w:val="1082"/>
    <w:qFormat/>
    <w:uiPriority w:val="0"/>
    <w:pPr>
      <w:spacing w:beforeLines="0"/>
      <w:ind w:left="1260"/>
    </w:pPr>
  </w:style>
  <w:style w:type="paragraph" w:customStyle="1" w:styleId="1082">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1083">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1084">
    <w:name w:val="図"/>
    <w:basedOn w:val="3"/>
    <w:next w:val="1"/>
    <w:qFormat/>
    <w:uiPriority w:val="0"/>
    <w:pPr>
      <w:spacing w:beforeLines="50" w:after="0"/>
      <w:jc w:val="center"/>
    </w:pPr>
    <w:rPr>
      <w:rFonts w:ascii="Century" w:hAnsi="Century" w:eastAsia="MS PMincho"/>
      <w:sz w:val="21"/>
      <w:lang w:eastAsia="ja-JP"/>
    </w:rPr>
  </w:style>
  <w:style w:type="paragraph" w:customStyle="1" w:styleId="1085">
    <w:name w:val="表格文字"/>
    <w:basedOn w:val="1"/>
    <w:qFormat/>
    <w:uiPriority w:val="0"/>
    <w:pPr>
      <w:jc w:val="left"/>
      <w:textAlignment w:val="top"/>
    </w:pPr>
    <w:rPr>
      <w:sz w:val="18"/>
      <w:szCs w:val="24"/>
    </w:rPr>
  </w:style>
  <w:style w:type="paragraph" w:customStyle="1" w:styleId="1086">
    <w:name w:val="样式 样式 样式 我的正文首行缩进 + 首行缩进:  2 字符 + 首行缩进:  2 字符 + 首行缩进:  2 字符"/>
    <w:basedOn w:val="1"/>
    <w:qFormat/>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1087">
    <w:name w:val="样式 标题 4H4bulletblbbh4First Subheadingsect 1.2.3.4Ref Hea..."/>
    <w:basedOn w:val="11"/>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1088">
    <w:name w:val="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1089">
    <w:name w:val="普通正文"/>
    <w:basedOn w:val="1"/>
    <w:qFormat/>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090">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1">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092">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3">
    <w:name w:val="Char Char6"/>
    <w:basedOn w:val="1"/>
    <w:qFormat/>
    <w:uiPriority w:val="0"/>
    <w:rPr>
      <w:szCs w:val="24"/>
    </w:rPr>
  </w:style>
  <w:style w:type="paragraph" w:customStyle="1" w:styleId="1094">
    <w:name w:val="S4-I-U-L15-No-dot"/>
    <w:basedOn w:val="1"/>
    <w:qFormat/>
    <w:uiPriority w:val="0"/>
    <w:pPr>
      <w:tabs>
        <w:tab w:val="left" w:pos="1112"/>
      </w:tabs>
      <w:spacing w:after="120" w:line="360" w:lineRule="auto"/>
      <w:ind w:left="1112" w:hanging="420"/>
    </w:pPr>
    <w:rPr>
      <w:i/>
      <w:sz w:val="24"/>
      <w:szCs w:val="24"/>
      <w:u w:val="single"/>
    </w:rPr>
  </w:style>
  <w:style w:type="paragraph" w:customStyle="1" w:styleId="1095">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096">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1097">
    <w:name w:val="S4-I-L15-U"/>
    <w:basedOn w:val="1"/>
    <w:qFormat/>
    <w:uiPriority w:val="0"/>
    <w:pPr>
      <w:spacing w:line="360" w:lineRule="auto"/>
    </w:pPr>
    <w:rPr>
      <w:b/>
      <w:i/>
      <w:sz w:val="24"/>
      <w:szCs w:val="24"/>
      <w:u w:val="single"/>
    </w:rPr>
  </w:style>
  <w:style w:type="paragraph" w:customStyle="1" w:styleId="109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9">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1100">
    <w:name w:val="Char Char Char Char Char Char Char Char Char Char Char Char1 Char"/>
    <w:basedOn w:val="1"/>
    <w:qFormat/>
    <w:uiPriority w:val="0"/>
    <w:rPr>
      <w:rFonts w:ascii="Tahoma" w:hAnsi="Tahoma" w:cs="仿宋_GB2312"/>
      <w:sz w:val="24"/>
      <w:szCs w:val="20"/>
    </w:rPr>
  </w:style>
  <w:style w:type="paragraph" w:customStyle="1" w:styleId="1101">
    <w:name w:val="图5"/>
    <w:basedOn w:val="1"/>
    <w:qFormat/>
    <w:uiPriority w:val="0"/>
    <w:pPr>
      <w:spacing w:beforeLines="40" w:afterLines="40" w:line="240" w:lineRule="exact"/>
      <w:jc w:val="center"/>
    </w:pPr>
    <w:rPr>
      <w:szCs w:val="20"/>
    </w:rPr>
  </w:style>
  <w:style w:type="paragraph" w:customStyle="1" w:styleId="1102">
    <w:name w:val="正文样式1"/>
    <w:basedOn w:val="1"/>
    <w:qFormat/>
    <w:uiPriority w:val="0"/>
    <w:pPr>
      <w:spacing w:beforeLines="40" w:afterLines="40" w:line="360" w:lineRule="auto"/>
      <w:ind w:firstLine="510"/>
    </w:pPr>
    <w:rPr>
      <w:rFonts w:ascii="Arial" w:hAnsi="Arial"/>
      <w:sz w:val="24"/>
      <w:szCs w:val="20"/>
    </w:rPr>
  </w:style>
  <w:style w:type="paragraph" w:customStyle="1" w:styleId="1103">
    <w:name w:val="15"/>
    <w:basedOn w:val="1"/>
    <w:qFormat/>
    <w:uiPriority w:val="0"/>
    <w:pPr>
      <w:widowControl/>
      <w:spacing w:line="312" w:lineRule="auto"/>
      <w:ind w:firstLine="202"/>
    </w:pPr>
    <w:rPr>
      <w:kern w:val="0"/>
      <w:sz w:val="24"/>
      <w:szCs w:val="24"/>
    </w:rPr>
  </w:style>
  <w:style w:type="paragraph" w:customStyle="1" w:styleId="1104">
    <w:name w:val="样式 样式 标题 5 + 段前: 0.5 行 段后: 0.5 行 + 段前: 0.5 行 段后: 0.5 行"/>
    <w:basedOn w:val="12"/>
    <w:qFormat/>
    <w:uiPriority w:val="0"/>
    <w:pPr>
      <w:widowControl/>
      <w:tabs>
        <w:tab w:val="left" w:pos="120"/>
        <w:tab w:val="left" w:pos="1304"/>
        <w:tab w:val="clear" w:pos="1008"/>
      </w:tabs>
      <w:spacing w:beforeLines="50" w:afterLines="50"/>
      <w:ind w:left="1080" w:firstLine="0"/>
      <w:jc w:val="left"/>
    </w:pPr>
  </w:style>
  <w:style w:type="paragraph" w:customStyle="1" w:styleId="1105">
    <w:name w:val="正文（首行缩进）"/>
    <w:basedOn w:val="1"/>
    <w:qFormat/>
    <w:uiPriority w:val="0"/>
    <w:pPr>
      <w:spacing w:beforeLines="40" w:afterLines="40" w:line="360" w:lineRule="auto"/>
      <w:ind w:firstLine="420"/>
    </w:pPr>
    <w:rPr>
      <w:rFonts w:cs="宋体"/>
      <w:sz w:val="24"/>
      <w:szCs w:val="20"/>
    </w:rPr>
  </w:style>
  <w:style w:type="paragraph" w:customStyle="1" w:styleId="1106">
    <w:name w:val="Char Char Char Char Char Char Char Char Char Char1"/>
    <w:basedOn w:val="1"/>
    <w:qFormat/>
    <w:uiPriority w:val="0"/>
    <w:rPr>
      <w:rFonts w:ascii="仿宋_GB2312" w:eastAsia="仿宋_GB2312"/>
      <w:b/>
      <w:sz w:val="32"/>
      <w:szCs w:val="32"/>
    </w:rPr>
  </w:style>
  <w:style w:type="paragraph" w:customStyle="1" w:styleId="1107">
    <w:name w:val="Char Char Char1 Char Char Char Char Char Char Char Char Char Char1"/>
    <w:basedOn w:val="1"/>
    <w:qFormat/>
    <w:uiPriority w:val="0"/>
    <w:rPr>
      <w:rFonts w:ascii="Tahoma" w:hAnsi="Tahoma"/>
      <w:sz w:val="24"/>
      <w:szCs w:val="20"/>
    </w:rPr>
  </w:style>
  <w:style w:type="paragraph" w:customStyle="1" w:styleId="1108">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1109">
    <w:name w:val="5级"/>
    <w:basedOn w:val="1"/>
    <w:next w:val="26"/>
    <w:qFormat/>
    <w:uiPriority w:val="0"/>
    <w:pPr>
      <w:ind w:left="1984" w:hanging="850"/>
    </w:pPr>
    <w:rPr>
      <w:rFonts w:eastAsia="黑体"/>
      <w:kern w:val="0"/>
      <w:sz w:val="24"/>
      <w:szCs w:val="20"/>
    </w:rPr>
  </w:style>
  <w:style w:type="paragraph" w:customStyle="1" w:styleId="1110">
    <w:name w:val="Table - Text"/>
    <w:basedOn w:val="1"/>
    <w:qFormat/>
    <w:uiPriority w:val="0"/>
    <w:pPr>
      <w:widowControl/>
      <w:spacing w:before="60" w:afterLines="50"/>
      <w:jc w:val="left"/>
    </w:pPr>
    <w:rPr>
      <w:kern w:val="0"/>
      <w:szCs w:val="20"/>
      <w:lang w:eastAsia="en-US"/>
    </w:rPr>
  </w:style>
  <w:style w:type="paragraph" w:customStyle="1" w:styleId="1111">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1112">
    <w:name w:val="正文段落"/>
    <w:basedOn w:val="1"/>
    <w:qFormat/>
    <w:uiPriority w:val="0"/>
    <w:pPr>
      <w:spacing w:line="300" w:lineRule="auto"/>
      <w:ind w:firstLine="510"/>
    </w:pPr>
    <w:rPr>
      <w:sz w:val="24"/>
      <w:szCs w:val="20"/>
    </w:rPr>
  </w:style>
  <w:style w:type="paragraph" w:customStyle="1" w:styleId="1113">
    <w:name w:val="strike"/>
    <w:basedOn w:val="1"/>
    <w:qFormat/>
    <w:uiPriority w:val="0"/>
    <w:pPr>
      <w:widowControl/>
      <w:spacing w:beforeLines="40" w:afterLines="40"/>
      <w:jc w:val="left"/>
    </w:pPr>
    <w:rPr>
      <w:rFonts w:ascii="宋体" w:hAnsi="宋体" w:cs="宋体"/>
      <w:strike/>
      <w:color w:val="000000"/>
      <w:kern w:val="0"/>
      <w:sz w:val="24"/>
      <w:szCs w:val="24"/>
    </w:rPr>
  </w:style>
  <w:style w:type="paragraph" w:customStyle="1" w:styleId="1114">
    <w:name w:val="样式 目录 1 + 段前: 0.2 行 段后: 0.2 行"/>
    <w:basedOn w:val="62"/>
    <w:qFormat/>
    <w:uiPriority w:val="0"/>
    <w:pPr>
      <w:spacing w:beforeLines="40" w:afterLines="40" w:line="300" w:lineRule="auto"/>
      <w:jc w:val="left"/>
    </w:pPr>
    <w:rPr>
      <w:rFonts w:eastAsia="黑体" w:cs="宋体"/>
      <w:caps/>
      <w:sz w:val="24"/>
      <w:szCs w:val="20"/>
    </w:rPr>
  </w:style>
  <w:style w:type="paragraph" w:customStyle="1" w:styleId="1115">
    <w:name w:val="样式 标题 3Heading 3 - oldh3sect1.2.3BOD 0H3第二层条3 bulletb2..."/>
    <w:basedOn w:val="10"/>
    <w:qFormat/>
    <w:uiPriority w:val="0"/>
    <w:pPr>
      <w:widowControl/>
      <w:tabs>
        <w:tab w:val="left" w:pos="0"/>
        <w:tab w:val="left" w:pos="567"/>
        <w:tab w:val="clear" w:pos="720"/>
      </w:tabs>
      <w:spacing w:beforeLines="40" w:afterLines="40" w:line="360" w:lineRule="auto"/>
      <w:ind w:left="0" w:firstLine="0"/>
      <w:jc w:val="left"/>
    </w:pPr>
    <w:rPr>
      <w:rFonts w:ascii="仿宋_GB2312" w:eastAsia="仿宋_GB2312" w:cs="宋体"/>
      <w:color w:val="000000"/>
      <w:sz w:val="30"/>
      <w:szCs w:val="20"/>
    </w:rPr>
  </w:style>
  <w:style w:type="paragraph" w:customStyle="1" w:styleId="1116">
    <w:name w:val="标题3，章节第三层"/>
    <w:basedOn w:val="1"/>
    <w:next w:val="253"/>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szCs w:val="24"/>
    </w:rPr>
  </w:style>
  <w:style w:type="paragraph" w:customStyle="1" w:styleId="1117">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1118">
    <w:name w:val="样式 标题 3 + 四号"/>
    <w:basedOn w:val="10"/>
    <w:qFormat/>
    <w:uiPriority w:val="0"/>
    <w:rPr>
      <w:rFonts w:eastAsia="黑体"/>
      <w:b w:val="0"/>
      <w:sz w:val="28"/>
    </w:rPr>
  </w:style>
  <w:style w:type="paragraph" w:customStyle="1" w:styleId="1119">
    <w:name w:val="我的标题3"/>
    <w:next w:val="368"/>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1120">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21">
    <w:name w:val="中文标题 3"/>
    <w:basedOn w:val="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1122">
    <w:name w:val="标题 35"/>
    <w:basedOn w:val="1"/>
    <w:qFormat/>
    <w:uiPriority w:val="0"/>
    <w:pPr>
      <w:adjustRightInd w:val="0"/>
      <w:snapToGrid w:val="0"/>
      <w:ind w:left="-2" w:leftChars="-1"/>
    </w:pPr>
    <w:rPr>
      <w:rFonts w:ascii="Arial" w:hAnsi="Arial" w:cs="Arial"/>
      <w:szCs w:val="24"/>
    </w:rPr>
  </w:style>
  <w:style w:type="paragraph" w:customStyle="1" w:styleId="1123">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1124">
    <w:name w:val="首行缩进:  2 字符"/>
    <w:basedOn w:val="1"/>
    <w:qFormat/>
    <w:uiPriority w:val="0"/>
    <w:pPr>
      <w:spacing w:beforeLines="40" w:afterLines="40" w:line="288" w:lineRule="auto"/>
      <w:ind w:firstLine="420" w:firstLineChars="200"/>
    </w:pPr>
    <w:rPr>
      <w:rFonts w:cs="宋体"/>
      <w:szCs w:val="20"/>
    </w:rPr>
  </w:style>
  <w:style w:type="paragraph" w:customStyle="1" w:styleId="1125">
    <w:name w:val="Char Char5 Char Char Char Char Char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1126">
    <w:name w:val="样式 表格栏目b"/>
    <w:basedOn w:val="1"/>
    <w:qFormat/>
    <w:uiPriority w:val="0"/>
    <w:pPr>
      <w:widowControl/>
      <w:spacing w:before="124" w:after="124"/>
      <w:jc w:val="center"/>
    </w:pPr>
    <w:rPr>
      <w:rFonts w:ascii="宋体" w:hAnsi="宋体" w:cs="宋体"/>
      <w:b/>
      <w:bCs/>
      <w:sz w:val="24"/>
      <w:szCs w:val="20"/>
    </w:rPr>
  </w:style>
  <w:style w:type="paragraph" w:customStyle="1" w:styleId="112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8">
    <w:name w:val="body"/>
    <w:basedOn w:val="1"/>
    <w:qFormat/>
    <w:uiPriority w:val="0"/>
    <w:pPr>
      <w:snapToGrid w:val="0"/>
      <w:spacing w:after="120"/>
    </w:pPr>
    <w:rPr>
      <w:rFonts w:eastAsia="仿宋_GB2312"/>
      <w:kern w:val="0"/>
      <w:sz w:val="20"/>
      <w:szCs w:val="24"/>
    </w:rPr>
  </w:style>
  <w:style w:type="paragraph" w:customStyle="1" w:styleId="1129">
    <w:name w:val="实施日期"/>
    <w:basedOn w:val="844"/>
    <w:qFormat/>
    <w:uiPriority w:val="0"/>
    <w:pPr>
      <w:framePr w:hSpace="0" w:wrap="around" w:xAlign="right"/>
      <w:jc w:val="right"/>
    </w:pPr>
  </w:style>
  <w:style w:type="paragraph" w:customStyle="1" w:styleId="1130">
    <w:name w:val="样式 首行缩进:  0.99 厘米"/>
    <w:basedOn w:val="1"/>
    <w:qFormat/>
    <w:uiPriority w:val="0"/>
    <w:pPr>
      <w:spacing w:beforeLines="40" w:afterLines="40" w:line="360" w:lineRule="auto"/>
      <w:ind w:firstLine="561"/>
    </w:pPr>
    <w:rPr>
      <w:rFonts w:eastAsia="仿宋_GB2312"/>
      <w:color w:val="000000"/>
      <w:sz w:val="28"/>
      <w:szCs w:val="28"/>
      <w:u w:color="000000"/>
    </w:rPr>
  </w:style>
  <w:style w:type="paragraph" w:customStyle="1" w:styleId="1131">
    <w:name w:val="五级无标题条"/>
    <w:basedOn w:val="1"/>
    <w:qFormat/>
    <w:uiPriority w:val="0"/>
    <w:pPr>
      <w:spacing w:beforeLines="40" w:afterLines="40"/>
    </w:pPr>
    <w:rPr>
      <w:szCs w:val="24"/>
    </w:rPr>
  </w:style>
  <w:style w:type="paragraph" w:customStyle="1" w:styleId="1132">
    <w:name w:val="color003366"/>
    <w:basedOn w:val="1"/>
    <w:qFormat/>
    <w:uiPriority w:val="0"/>
    <w:pPr>
      <w:widowControl/>
      <w:spacing w:beforeLines="40" w:afterLines="40"/>
      <w:jc w:val="left"/>
    </w:pPr>
    <w:rPr>
      <w:rFonts w:ascii="宋体" w:hAnsi="宋体" w:cs="宋体"/>
      <w:color w:val="003366"/>
      <w:kern w:val="0"/>
      <w:sz w:val="24"/>
      <w:szCs w:val="24"/>
    </w:rPr>
  </w:style>
  <w:style w:type="paragraph" w:customStyle="1" w:styleId="1133">
    <w:name w:val="pa-30"/>
    <w:basedOn w:val="1"/>
    <w:qFormat/>
    <w:uiPriority w:val="0"/>
    <w:pPr>
      <w:widowControl/>
      <w:spacing w:before="150" w:after="150"/>
      <w:jc w:val="left"/>
    </w:pPr>
    <w:rPr>
      <w:rFonts w:ascii="宋体" w:hAnsi="宋体" w:cs="宋体"/>
      <w:kern w:val="0"/>
      <w:sz w:val="24"/>
      <w:szCs w:val="24"/>
    </w:rPr>
  </w:style>
  <w:style w:type="paragraph" w:customStyle="1" w:styleId="1134">
    <w:name w:val="a1"/>
    <w:basedOn w:val="1"/>
    <w:qFormat/>
    <w:uiPriority w:val="0"/>
    <w:pPr>
      <w:widowControl/>
      <w:spacing w:line="300" w:lineRule="atLeast"/>
      <w:jc w:val="left"/>
    </w:pPr>
    <w:rPr>
      <w:rFonts w:ascii="宋体" w:hAnsi="宋体"/>
      <w:kern w:val="0"/>
      <w:sz w:val="18"/>
      <w:szCs w:val="20"/>
    </w:rPr>
  </w:style>
  <w:style w:type="paragraph" w:customStyle="1" w:styleId="1135">
    <w:name w:val="标准"/>
    <w:basedOn w:val="1"/>
    <w:qFormat/>
    <w:uiPriority w:val="0"/>
    <w:pPr>
      <w:adjustRightInd w:val="0"/>
      <w:spacing w:beforeLines="40" w:afterLines="40" w:line="312" w:lineRule="atLeast"/>
    </w:pPr>
    <w:rPr>
      <w:rFonts w:ascii="宋体" w:cs="Angsana New"/>
      <w:kern w:val="0"/>
      <w:szCs w:val="20"/>
    </w:rPr>
  </w:style>
  <w:style w:type="paragraph" w:customStyle="1" w:styleId="1136">
    <w:name w:val="条文脚注"/>
    <w:basedOn w:val="70"/>
    <w:qFormat/>
    <w:uiPriority w:val="0"/>
    <w:pPr>
      <w:spacing w:line="240" w:lineRule="auto"/>
      <w:ind w:left="780" w:leftChars="200" w:hanging="360" w:hangingChars="200"/>
      <w:jc w:val="both"/>
    </w:pPr>
    <w:rPr>
      <w:rFonts w:ascii="宋体"/>
    </w:rPr>
  </w:style>
  <w:style w:type="paragraph" w:customStyle="1" w:styleId="1137">
    <w:name w:val="样式 标题 4 + 左 段前: 15.6 磅 段后: 15.6 磅 行距: 1.5 倍行距"/>
    <w:basedOn w:val="11"/>
    <w:qFormat/>
    <w:uiPriority w:val="0"/>
    <w:pPr>
      <w:spacing w:before="312" w:after="312" w:line="360" w:lineRule="auto"/>
      <w:ind w:left="0" w:firstLine="482"/>
      <w:jc w:val="left"/>
    </w:pPr>
    <w:rPr>
      <w:rFonts w:cs="宋体"/>
      <w:b w:val="0"/>
      <w:sz w:val="24"/>
      <w:szCs w:val="20"/>
    </w:rPr>
  </w:style>
  <w:style w:type="paragraph" w:customStyle="1" w:styleId="1138">
    <w:name w:val="正文首行缩进1"/>
    <w:basedOn w:val="3"/>
    <w:qFormat/>
    <w:uiPriority w:val="0"/>
    <w:pPr>
      <w:suppressAutoHyphens/>
      <w:ind w:firstLine="420"/>
      <w:jc w:val="left"/>
    </w:pPr>
    <w:rPr>
      <w:kern w:val="1"/>
      <w:lang w:eastAsia="ar-SA"/>
    </w:rPr>
  </w:style>
  <w:style w:type="paragraph" w:customStyle="1" w:styleId="113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1140">
    <w:name w:val="*Heading 3"/>
    <w:next w:val="1"/>
    <w:qFormat/>
    <w:uiPriority w:val="0"/>
    <w:pPr>
      <w:keepNext/>
      <w:keepLines/>
      <w:tabs>
        <w:tab w:val="left" w:pos="1134"/>
        <w:tab w:val="left" w:pos="2160"/>
      </w:tabs>
      <w:spacing w:before="240" w:after="120" w:line="360" w:lineRule="auto"/>
      <w:ind w:left="2160" w:hanging="360"/>
      <w:outlineLvl w:val="2"/>
    </w:pPr>
    <w:rPr>
      <w:rFonts w:ascii="Times New Roman" w:hAnsi="宋体" w:eastAsia="宋体" w:cs="Times New Roman"/>
      <w:b/>
      <w:bCs/>
      <w:snapToGrid w:val="0"/>
      <w:color w:val="000000"/>
      <w:sz w:val="28"/>
      <w:szCs w:val="28"/>
      <w:lang w:val="en-US" w:eastAsia="zh-CN" w:bidi="ar-SA"/>
    </w:rPr>
  </w:style>
  <w:style w:type="paragraph" w:customStyle="1" w:styleId="1141">
    <w:name w:val="样式 标题 5 + 段前: 0.5 行 段后: 0.5 行"/>
    <w:basedOn w:val="12"/>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1142">
    <w:name w:val="段标题1"/>
    <w:basedOn w:val="1"/>
    <w:qFormat/>
    <w:uiPriority w:val="0"/>
    <w:pPr>
      <w:tabs>
        <w:tab w:val="left" w:pos="1860"/>
      </w:tabs>
      <w:adjustRightInd w:val="0"/>
      <w:snapToGrid w:val="0"/>
      <w:spacing w:beforeLines="40" w:afterLines="40" w:line="360" w:lineRule="auto"/>
      <w:ind w:left="420"/>
      <w:jc w:val="left"/>
    </w:pPr>
    <w:rPr>
      <w:kern w:val="0"/>
      <w:szCs w:val="20"/>
    </w:rPr>
  </w:style>
  <w:style w:type="paragraph" w:customStyle="1" w:styleId="1143">
    <w:name w:val="样式 标题 3Chapter X.X.X"/>
    <w:basedOn w:val="638"/>
    <w:qFormat/>
    <w:uiPriority w:val="0"/>
    <w:pPr>
      <w:spacing w:after="120"/>
    </w:pPr>
  </w:style>
  <w:style w:type="paragraph" w:customStyle="1" w:styleId="1144">
    <w:name w:val="4"/>
    <w:basedOn w:val="1"/>
    <w:next w:val="54"/>
    <w:qFormat/>
    <w:uiPriority w:val="0"/>
    <w:pPr>
      <w:spacing w:after="120" w:line="480" w:lineRule="auto"/>
      <w:ind w:left="420" w:leftChars="200"/>
    </w:pPr>
    <w:rPr>
      <w:sz w:val="24"/>
      <w:szCs w:val="20"/>
    </w:rPr>
  </w:style>
  <w:style w:type="paragraph" w:customStyle="1" w:styleId="1145">
    <w:name w:val="Bullet_Indent"/>
    <w:basedOn w:val="1"/>
    <w:qFormat/>
    <w:uiPriority w:val="0"/>
    <w:pPr>
      <w:widowControl/>
      <w:tabs>
        <w:tab w:val="left" w:pos="1860"/>
      </w:tabs>
      <w:spacing w:beforeLines="40" w:afterLines="40"/>
      <w:ind w:left="420"/>
    </w:pPr>
    <w:rPr>
      <w:kern w:val="0"/>
      <w:sz w:val="24"/>
      <w:szCs w:val="24"/>
      <w:lang w:eastAsia="en-US"/>
    </w:rPr>
  </w:style>
  <w:style w:type="paragraph" w:customStyle="1" w:styleId="1146">
    <w:name w:val="Char Char5 Char Char Char Char Char Char Char Char Char Char Char Char Char Char Char Char Char Char Char Char Char Char Char Char1"/>
    <w:basedOn w:val="1"/>
    <w:qFormat/>
    <w:uiPriority w:val="0"/>
    <w:pPr>
      <w:spacing w:line="360" w:lineRule="auto"/>
    </w:pPr>
    <w:rPr>
      <w:rFonts w:ascii="Tahoma" w:hAnsi="Tahoma"/>
      <w:sz w:val="36"/>
      <w:szCs w:val="36"/>
    </w:rPr>
  </w:style>
  <w:style w:type="paragraph" w:customStyle="1" w:styleId="1147">
    <w:name w:val="样式 宋体 小四 黑色 左"/>
    <w:basedOn w:val="1"/>
    <w:qFormat/>
    <w:uiPriority w:val="0"/>
    <w:pPr>
      <w:spacing w:line="360" w:lineRule="auto"/>
      <w:ind w:right="22" w:rightChars="9" w:firstLine="420"/>
      <w:jc w:val="left"/>
    </w:pPr>
    <w:rPr>
      <w:rFonts w:ascii="宋体" w:hAnsi="宋体" w:cs="宋体"/>
      <w:color w:val="000000"/>
      <w:kern w:val="0"/>
      <w:sz w:val="24"/>
      <w:szCs w:val="20"/>
    </w:rPr>
  </w:style>
  <w:style w:type="paragraph" w:customStyle="1" w:styleId="1148">
    <w:name w:val="样式 小四 行距: 1.5 倍行距"/>
    <w:basedOn w:val="1"/>
    <w:qFormat/>
    <w:uiPriority w:val="0"/>
    <w:pPr>
      <w:spacing w:beforeLines="40" w:afterLines="40" w:line="360" w:lineRule="auto"/>
      <w:ind w:firstLine="420" w:firstLineChars="200"/>
    </w:pPr>
    <w:rPr>
      <w:sz w:val="24"/>
      <w:szCs w:val="20"/>
    </w:rPr>
  </w:style>
  <w:style w:type="paragraph" w:customStyle="1" w:styleId="1149">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1150">
    <w:name w:val="缺省文本"/>
    <w:basedOn w:val="1"/>
    <w:qFormat/>
    <w:uiPriority w:val="0"/>
    <w:pPr>
      <w:autoSpaceDE w:val="0"/>
      <w:autoSpaceDN w:val="0"/>
      <w:adjustRightInd w:val="0"/>
      <w:jc w:val="left"/>
    </w:pPr>
    <w:rPr>
      <w:kern w:val="0"/>
      <w:sz w:val="24"/>
      <w:szCs w:val="20"/>
    </w:rPr>
  </w:style>
  <w:style w:type="paragraph" w:customStyle="1" w:styleId="1151">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1152">
    <w:name w:val="样式 首行缩进:  0.74 厘米"/>
    <w:basedOn w:val="1"/>
    <w:qFormat/>
    <w:uiPriority w:val="0"/>
    <w:pPr>
      <w:spacing w:beforeLines="40" w:afterLines="40" w:line="360" w:lineRule="auto"/>
      <w:ind w:firstLine="200" w:firstLineChars="200"/>
    </w:pPr>
    <w:rPr>
      <w:rFonts w:cs="宋体"/>
      <w:sz w:val="24"/>
      <w:szCs w:val="20"/>
    </w:rPr>
  </w:style>
  <w:style w:type="paragraph" w:customStyle="1" w:styleId="1153">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15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15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15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57">
    <w:name w:val="样式 标题 2 + 段前: 1 行 段后: 1 行"/>
    <w:basedOn w:val="9"/>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158">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159">
    <w:name w:val="color990000"/>
    <w:basedOn w:val="1"/>
    <w:qFormat/>
    <w:uiPriority w:val="0"/>
    <w:pPr>
      <w:widowControl/>
      <w:spacing w:beforeLines="40" w:afterLines="40"/>
      <w:jc w:val="left"/>
    </w:pPr>
    <w:rPr>
      <w:rFonts w:ascii="宋体" w:hAnsi="宋体" w:cs="宋体"/>
      <w:color w:val="990000"/>
      <w:kern w:val="0"/>
      <w:sz w:val="24"/>
      <w:szCs w:val="24"/>
    </w:rPr>
  </w:style>
  <w:style w:type="paragraph" w:customStyle="1" w:styleId="1160">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61">
    <w:name w:val="Char4 Char Char Char Char Char"/>
    <w:basedOn w:val="1"/>
    <w:qFormat/>
    <w:uiPriority w:val="0"/>
    <w:pPr>
      <w:spacing w:line="360" w:lineRule="auto"/>
    </w:pPr>
    <w:rPr>
      <w:rFonts w:ascii="Tahoma" w:hAnsi="Tahoma"/>
      <w:sz w:val="36"/>
      <w:szCs w:val="36"/>
    </w:rPr>
  </w:style>
  <w:style w:type="paragraph" w:customStyle="1" w:styleId="116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63">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164">
    <w:name w:val="InfoBlue"/>
    <w:basedOn w:val="1"/>
    <w:next w:val="3"/>
    <w:qFormat/>
    <w:uiPriority w:val="0"/>
    <w:pPr>
      <w:spacing w:afterLines="50"/>
      <w:ind w:left="720"/>
      <w:jc w:val="left"/>
    </w:pPr>
    <w:rPr>
      <w:rFonts w:ascii="宋体"/>
      <w:i/>
      <w:snapToGrid w:val="0"/>
      <w:color w:val="0000FF"/>
      <w:kern w:val="0"/>
      <w:szCs w:val="20"/>
    </w:rPr>
  </w:style>
  <w:style w:type="paragraph" w:customStyle="1" w:styleId="116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66">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table" w:customStyle="1" w:styleId="1167">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168">
    <w:name w:val="题注 Char"/>
    <w:qFormat/>
    <w:uiPriority w:val="0"/>
    <w:rPr>
      <w:rFonts w:ascii="Arial" w:hAnsi="Arial" w:eastAsia="黑体" w:cs="Arial"/>
      <w:kern w:val="2"/>
    </w:rPr>
  </w:style>
  <w:style w:type="paragraph" w:customStyle="1" w:styleId="1169">
    <w:name w:val="Char6"/>
    <w:basedOn w:val="1"/>
    <w:qFormat/>
    <w:uiPriority w:val="0"/>
    <w:rPr>
      <w:szCs w:val="20"/>
    </w:rPr>
  </w:style>
  <w:style w:type="paragraph" w:customStyle="1" w:styleId="1170">
    <w:name w:val="Char7"/>
    <w:basedOn w:val="1"/>
    <w:qFormat/>
    <w:uiPriority w:val="0"/>
    <w:rPr>
      <w:rFonts w:ascii="Calibri" w:hAnsi="Calibri"/>
      <w:szCs w:val="20"/>
    </w:rPr>
  </w:style>
  <w:style w:type="paragraph" w:customStyle="1" w:styleId="1171">
    <w:name w:val="列出段落2"/>
    <w:basedOn w:val="1"/>
    <w:qFormat/>
    <w:uiPriority w:val="34"/>
    <w:pPr>
      <w:ind w:firstLine="420" w:firstLineChars="200"/>
    </w:pPr>
    <w:rPr>
      <w:sz w:val="28"/>
      <w:szCs w:val="20"/>
    </w:rPr>
  </w:style>
  <w:style w:type="character" w:customStyle="1" w:styleId="1172">
    <w:name w:val="ca-01"/>
    <w:qFormat/>
    <w:uiPriority w:val="0"/>
    <w:rPr>
      <w:rFonts w:hint="eastAsia" w:ascii="黑体" w:eastAsia="黑体"/>
      <w:sz w:val="28"/>
      <w:szCs w:val="28"/>
    </w:rPr>
  </w:style>
  <w:style w:type="character" w:customStyle="1" w:styleId="1173">
    <w:name w:val="纯文本 字符1"/>
    <w:qFormat/>
    <w:uiPriority w:val="0"/>
    <w:rPr>
      <w:rFonts w:ascii="宋体" w:hAnsi="Courier New"/>
      <w:sz w:val="24"/>
      <w:szCs w:val="24"/>
    </w:rPr>
  </w:style>
  <w:style w:type="character" w:customStyle="1" w:styleId="1174">
    <w:name w:val="ca-11"/>
    <w:qFormat/>
    <w:uiPriority w:val="0"/>
    <w:rPr>
      <w:rFonts w:hint="eastAsia" w:ascii="仿宋_GB2312" w:eastAsia="仿宋_GB2312"/>
      <w:sz w:val="28"/>
      <w:szCs w:val="28"/>
    </w:rPr>
  </w:style>
  <w:style w:type="character" w:customStyle="1" w:styleId="1175">
    <w:name w:val="ca-21"/>
    <w:qFormat/>
    <w:uiPriority w:val="0"/>
    <w:rPr>
      <w:rFonts w:hint="default" w:ascii="Times New Roman" w:hAnsi="Times New Roman" w:cs="Times New Roman"/>
      <w:sz w:val="28"/>
      <w:szCs w:val="28"/>
    </w:rPr>
  </w:style>
  <w:style w:type="paragraph" w:customStyle="1" w:styleId="1176">
    <w:name w:val="pa-1"/>
    <w:basedOn w:val="1"/>
    <w:qFormat/>
    <w:uiPriority w:val="0"/>
    <w:pPr>
      <w:widowControl/>
      <w:spacing w:line="320" w:lineRule="atLeast"/>
      <w:ind w:firstLine="560"/>
    </w:pPr>
    <w:rPr>
      <w:rFonts w:ascii="宋体" w:hAnsi="宋体" w:cs="宋体"/>
      <w:kern w:val="0"/>
      <w:sz w:val="24"/>
      <w:szCs w:val="24"/>
    </w:rPr>
  </w:style>
  <w:style w:type="character" w:customStyle="1" w:styleId="1177">
    <w:name w:val="纯文本 Char3"/>
    <w:qFormat/>
    <w:uiPriority w:val="0"/>
    <w:rPr>
      <w:rFonts w:ascii="宋体" w:hAnsi="Courier New"/>
      <w:kern w:val="2"/>
      <w:sz w:val="24"/>
      <w:szCs w:val="24"/>
    </w:rPr>
  </w:style>
  <w:style w:type="character" w:customStyle="1" w:styleId="1178">
    <w:name w:val="标题 Char1"/>
    <w:qFormat/>
    <w:uiPriority w:val="0"/>
    <w:rPr>
      <w:kern w:val="2"/>
      <w:sz w:val="18"/>
      <w:szCs w:val="18"/>
    </w:rPr>
  </w:style>
  <w:style w:type="paragraph" w:customStyle="1" w:styleId="1179">
    <w:name w:val="__正文"/>
    <w:link w:val="1180"/>
    <w:qFormat/>
    <w:uiPriority w:val="0"/>
    <w:pPr>
      <w:spacing w:line="360" w:lineRule="auto"/>
      <w:ind w:firstLine="200" w:firstLineChars="200"/>
    </w:pPr>
    <w:rPr>
      <w:rFonts w:ascii="Calibri" w:hAnsi="Calibri" w:eastAsia="宋体" w:cs="Times New Roman"/>
      <w:kern w:val="2"/>
      <w:sz w:val="24"/>
      <w:szCs w:val="21"/>
      <w:lang w:val="en-US" w:eastAsia="zh-CN" w:bidi="ar-SA"/>
    </w:rPr>
  </w:style>
  <w:style w:type="character" w:customStyle="1" w:styleId="1180">
    <w:name w:val="__正文 Char"/>
    <w:link w:val="1179"/>
    <w:qFormat/>
    <w:uiPriority w:val="0"/>
    <w:rPr>
      <w:rFonts w:ascii="Calibri" w:hAnsi="Calibri"/>
      <w:kern w:val="2"/>
      <w:sz w:val="24"/>
      <w:szCs w:val="21"/>
    </w:rPr>
  </w:style>
  <w:style w:type="character" w:customStyle="1" w:styleId="1181">
    <w:name w:val="称呼 Char"/>
    <w:link w:val="35"/>
    <w:qFormat/>
    <w:uiPriority w:val="0"/>
    <w:rPr>
      <w:kern w:val="2"/>
      <w:sz w:val="24"/>
      <w:szCs w:val="24"/>
    </w:rPr>
  </w:style>
  <w:style w:type="character" w:customStyle="1" w:styleId="1182">
    <w:name w:val="题注 Char2"/>
    <w:qFormat/>
    <w:uiPriority w:val="0"/>
    <w:rPr>
      <w:rFonts w:ascii="Arial" w:hAnsi="Arial" w:eastAsia="黑体" w:cs="Arial"/>
    </w:rPr>
  </w:style>
  <w:style w:type="character" w:customStyle="1" w:styleId="1183">
    <w:name w:val="标题 5 Char"/>
    <w:basedOn w:val="94"/>
    <w:link w:val="12"/>
    <w:qFormat/>
    <w:uiPriority w:val="9"/>
    <w:rPr>
      <w:b/>
      <w:bCs/>
      <w:kern w:val="2"/>
      <w:sz w:val="28"/>
      <w:szCs w:val="28"/>
    </w:rPr>
  </w:style>
  <w:style w:type="paragraph" w:customStyle="1" w:styleId="1184">
    <w:name w:val="Char Char4 Char Char"/>
    <w:basedOn w:val="1"/>
    <w:qFormat/>
    <w:uiPriority w:val="99"/>
    <w:rPr>
      <w:rFonts w:ascii="仿宋_GB2312" w:eastAsia="仿宋_GB2312"/>
      <w:b/>
      <w:sz w:val="32"/>
      <w:szCs w:val="32"/>
    </w:rPr>
  </w:style>
  <w:style w:type="character" w:customStyle="1" w:styleId="1185">
    <w:name w:val="font21"/>
    <w:basedOn w:val="94"/>
    <w:qFormat/>
    <w:uiPriority w:val="0"/>
    <w:rPr>
      <w:rFonts w:hint="eastAsia" w:ascii="宋体" w:hAnsi="宋体" w:eastAsia="宋体" w:cs="宋体"/>
      <w:color w:val="000000"/>
      <w:sz w:val="24"/>
      <w:szCs w:val="24"/>
      <w:u w:val="none"/>
    </w:rPr>
  </w:style>
  <w:style w:type="paragraph" w:customStyle="1" w:styleId="1186">
    <w:name w:val="WPSOffice手动目录 1"/>
    <w:qFormat/>
    <w:uiPriority w:val="0"/>
    <w:rPr>
      <w:rFonts w:asciiTheme="minorHAnsi" w:hAnsiTheme="minorHAnsi" w:eastAsiaTheme="minorEastAsia" w:cstheme="minorBidi"/>
      <w:lang w:val="en-US" w:eastAsia="zh-CN" w:bidi="ar-SA"/>
    </w:rPr>
  </w:style>
  <w:style w:type="character" w:customStyle="1" w:styleId="1187">
    <w:name w:val="页脚 Char4"/>
    <w:qFormat/>
    <w:uiPriority w:val="0"/>
    <w:rPr>
      <w:sz w:val="18"/>
      <w:szCs w:val="18"/>
    </w:rPr>
  </w:style>
  <w:style w:type="character" w:customStyle="1" w:styleId="1188">
    <w:name w:val="页眉 Char4"/>
    <w:qFormat/>
    <w:locked/>
    <w:uiPriority w:val="0"/>
    <w:rPr>
      <w:rFonts w:eastAsia="仿宋_GB2312"/>
      <w:sz w:val="18"/>
    </w:rPr>
  </w:style>
  <w:style w:type="paragraph" w:customStyle="1" w:styleId="1189">
    <w:name w:val="纯文本_0_0"/>
    <w:basedOn w:val="1"/>
    <w:qFormat/>
    <w:uiPriority w:val="0"/>
    <w:rPr>
      <w:rFonts w:ascii="宋体" w:hAnsi="Courier New"/>
      <w:szCs w:val="21"/>
    </w:rPr>
  </w:style>
  <w:style w:type="character" w:customStyle="1" w:styleId="1190">
    <w:name w:val="普通(网站) Char"/>
    <w:link w:val="83"/>
    <w:qFormat/>
    <w:uiPriority w:val="0"/>
    <w:rPr>
      <w:rFonts w:ascii="宋体" w:hAnsi="宋体" w:cs="宋体"/>
      <w:sz w:val="24"/>
      <w:szCs w:val="24"/>
    </w:rPr>
  </w:style>
  <w:style w:type="character" w:customStyle="1" w:styleId="1191">
    <w:name w:val="bookmark-item"/>
    <w:basedOn w:val="94"/>
    <w:qFormat/>
    <w:uiPriority w:val="0"/>
  </w:style>
  <w:style w:type="character" w:customStyle="1" w:styleId="1192">
    <w:name w:val="纯文本 Char1"/>
    <w:qFormat/>
    <w:uiPriority w:val="0"/>
    <w:rPr>
      <w:rFonts w:ascii="宋体" w:hAnsi="Courier New"/>
      <w:sz w:val="24"/>
      <w:szCs w:val="24"/>
    </w:rPr>
  </w:style>
  <w:style w:type="paragraph" w:customStyle="1" w:styleId="1193">
    <w:name w:val="SS正文首行缩进 +"/>
    <w:next w:val="1"/>
    <w:qFormat/>
    <w:uiPriority w:val="0"/>
    <w:pPr>
      <w:widowControl w:val="0"/>
      <w:spacing w:beforeLines="50" w:afterLines="50" w:line="360" w:lineRule="auto"/>
      <w:ind w:firstLine="200" w:firstLineChars="200"/>
      <w:jc w:val="both"/>
    </w:pPr>
    <w:rPr>
      <w:rFonts w:ascii="Calibri" w:hAnsi="Calibri" w:eastAsia="宋体" w:cs="Lucida Sans"/>
      <w:kern w:val="2"/>
      <w:sz w:val="24"/>
      <w:lang w:val="en-US" w:eastAsia="zh-CN" w:bidi="ar-SA"/>
    </w:rPr>
  </w:style>
  <w:style w:type="paragraph" w:customStyle="1" w:styleId="1194">
    <w:name w:val="样式 列表编号 + 段后: 0.5 行"/>
    <w:basedOn w:val="25"/>
    <w:qFormat/>
    <w:uiPriority w:val="0"/>
    <w:pPr>
      <w:numPr>
        <w:ilvl w:val="0"/>
        <w:numId w:val="1"/>
      </w:numPr>
      <w:tabs>
        <w:tab w:val="left" w:pos="360"/>
        <w:tab w:val="clear" w:pos="454"/>
        <w:tab w:val="clear" w:pos="720"/>
      </w:tabs>
      <w:spacing w:after="120" w:afterLines="0"/>
    </w:pPr>
    <w:rPr>
      <w:rFonts w:cs="宋体"/>
    </w:rPr>
  </w:style>
  <w:style w:type="character" w:customStyle="1" w:styleId="1195">
    <w:name w:val="textfont1"/>
    <w:qFormat/>
    <w:uiPriority w:val="0"/>
    <w:rPr>
      <w:sz w:val="22"/>
      <w:szCs w:val="22"/>
    </w:rPr>
  </w:style>
  <w:style w:type="paragraph" w:customStyle="1" w:styleId="1196">
    <w:name w:val="Table Paragraph"/>
    <w:basedOn w:val="1"/>
    <w:qFormat/>
    <w:uiPriority w:val="1"/>
    <w:pPr>
      <w:spacing w:beforeLines="0"/>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FB037-7E4B-428F-B568-26099168A5FD}">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54</Pages>
  <Words>4512</Words>
  <Characters>25719</Characters>
  <Lines>214</Lines>
  <Paragraphs>60</Paragraphs>
  <TotalTime>0</TotalTime>
  <ScaleCrop>false</ScaleCrop>
  <LinksUpToDate>false</LinksUpToDate>
  <CharactersWithSpaces>30171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2021-05-18T07:28:00Z</dcterms:created>
  <dc:creator>韩震</dc:creator>
  <cp:lastModifiedBy>haluwang</cp:lastModifiedBy>
  <cp:lastPrinted>2021-04-02T01:30:00Z</cp:lastPrinted>
  <dcterms:modified xsi:type="dcterms:W3CDTF">2021-07-22T12:20:32Z</dcterms:modified>
  <dc:title>公开招标（样稿）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1B58ABB43D644CCD9CFAF0B4FA9744B3</vt:lpwstr>
  </property>
</Properties>
</file>