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宋体" w:eastAsia="仿宋_GB2312"/>
          <w:b/>
          <w:sz w:val="52"/>
          <w:szCs w:val="52"/>
        </w:rPr>
      </w:pPr>
    </w:p>
    <w:p>
      <w:pPr>
        <w:spacing w:line="360" w:lineRule="auto"/>
        <w:jc w:val="center"/>
        <w:rPr>
          <w:rFonts w:ascii="宋体" w:hAnsi="宋体"/>
          <w:b/>
          <w:sz w:val="36"/>
          <w:szCs w:val="36"/>
        </w:rPr>
      </w:pPr>
      <w:r>
        <w:rPr>
          <w:rFonts w:hint="eastAsia" w:ascii="宋体" w:hAnsi="宋体"/>
          <w:b/>
          <w:sz w:val="36"/>
          <w:szCs w:val="36"/>
        </w:rPr>
        <w:t>湖州市生态环境局网络安全及技术运维服务项目</w:t>
      </w:r>
    </w:p>
    <w:p>
      <w:pPr>
        <w:spacing w:line="360" w:lineRule="auto"/>
        <w:jc w:val="center"/>
        <w:rPr>
          <w:rFonts w:ascii="宋体" w:hAnsi="宋体"/>
          <w:b/>
          <w:sz w:val="28"/>
          <w:szCs w:val="28"/>
        </w:rPr>
      </w:pPr>
      <w:r>
        <w:rPr>
          <w:rFonts w:ascii="宋体" w:hAnsi="宋体"/>
          <w:b/>
          <w:sz w:val="28"/>
          <w:szCs w:val="28"/>
        </w:rPr>
        <w:t>（重新招标）</w:t>
      </w:r>
    </w:p>
    <w:p>
      <w:pPr>
        <w:snapToGrid w:val="0"/>
        <w:spacing w:line="360" w:lineRule="auto"/>
        <w:jc w:val="center"/>
        <w:rPr>
          <w:rFonts w:ascii="宋体" w:hAnsi="宋体"/>
          <w:b/>
          <w:sz w:val="28"/>
          <w:szCs w:val="28"/>
        </w:rPr>
      </w:pPr>
      <w:r>
        <w:rPr>
          <w:rFonts w:hint="eastAsia" w:ascii="宋体" w:hAnsi="宋体"/>
          <w:b/>
          <w:sz w:val="28"/>
          <w:szCs w:val="28"/>
        </w:rPr>
        <w:t>（财政审批编号：</w:t>
      </w:r>
      <w:r>
        <w:fldChar w:fldCharType="begin"/>
      </w:r>
      <w:r>
        <w:instrText xml:space="preserve"> HYPERLINK "https://pay.zcygov.cn/purchaseplan_front/" \l "/purchasePlans/_blank" \t "https://www.zcygov.cn/bidding-entrust/" </w:instrText>
      </w:r>
      <w:r>
        <w:fldChar w:fldCharType="separate"/>
      </w:r>
      <w:r>
        <w:rPr>
          <w:rFonts w:hint="eastAsia" w:ascii="宋体" w:hAnsi="宋体"/>
          <w:b/>
          <w:sz w:val="28"/>
          <w:szCs w:val="28"/>
        </w:rPr>
        <w:t>临【2022】673</w:t>
      </w:r>
      <w:r>
        <w:rPr>
          <w:rFonts w:hint="eastAsia" w:ascii="宋体" w:hAnsi="宋体"/>
          <w:b/>
          <w:sz w:val="28"/>
          <w:szCs w:val="28"/>
        </w:rPr>
        <w:fldChar w:fldCharType="end"/>
      </w:r>
      <w:r>
        <w:rPr>
          <w:rFonts w:hint="eastAsia" w:ascii="宋体" w:hAnsi="宋体"/>
          <w:b/>
          <w:sz w:val="28"/>
          <w:szCs w:val="28"/>
        </w:rPr>
        <w:t>）</w:t>
      </w:r>
    </w:p>
    <w:p>
      <w:pPr>
        <w:snapToGrid w:val="0"/>
        <w:spacing w:before="120" w:beforeLines="50" w:line="360" w:lineRule="auto"/>
        <w:jc w:val="center"/>
        <w:rPr>
          <w:rFonts w:ascii="隶书" w:hAnsi="Arial Narrow" w:eastAsia="楷体_GB2312"/>
          <w:sz w:val="30"/>
          <w:szCs w:val="72"/>
        </w:rPr>
      </w:pPr>
      <w:r>
        <w:rPr>
          <w:rFonts w:hint="eastAsia" w:ascii="宋体" w:hAnsi="宋体" w:cs="宋体"/>
          <w:b/>
          <w:sz w:val="52"/>
          <w:szCs w:val="52"/>
        </w:rPr>
        <w:t>（电子招投标）</w:t>
      </w:r>
    </w:p>
    <w:p>
      <w:pPr>
        <w:snapToGrid w:val="0"/>
        <w:spacing w:before="120" w:beforeLines="50" w:line="360" w:lineRule="auto"/>
        <w:rPr>
          <w:rFonts w:ascii="隶书" w:hAnsi="Arial Narrow" w:eastAsia="楷体_GB2312"/>
          <w:sz w:val="30"/>
          <w:szCs w:val="72"/>
        </w:rPr>
      </w:pPr>
    </w:p>
    <w:p>
      <w:pPr>
        <w:snapToGrid w:val="0"/>
        <w:spacing w:before="120" w:beforeLines="50" w:line="360" w:lineRule="auto"/>
        <w:rPr>
          <w:rFonts w:ascii="隶书" w:hAnsi="Arial Narrow" w:eastAsia="楷体_GB2312"/>
          <w:sz w:val="30"/>
          <w:szCs w:val="72"/>
        </w:rPr>
      </w:pPr>
    </w:p>
    <w:p>
      <w:pPr>
        <w:spacing w:before="120" w:beforeLines="50"/>
        <w:jc w:val="center"/>
        <w:rPr>
          <w:rFonts w:ascii="宋体" w:hAnsi="宋体"/>
          <w:sz w:val="72"/>
          <w:szCs w:val="72"/>
        </w:rPr>
      </w:pPr>
      <w:r>
        <w:rPr>
          <w:rFonts w:hint="eastAsia" w:ascii="宋体" w:hAnsi="宋体"/>
          <w:sz w:val="72"/>
          <w:szCs w:val="72"/>
        </w:rPr>
        <w:t>公开招标采购文件</w:t>
      </w:r>
    </w:p>
    <w:p>
      <w:pPr>
        <w:snapToGrid w:val="0"/>
        <w:spacing w:line="360" w:lineRule="auto"/>
        <w:rPr>
          <w:rFonts w:ascii="宋体" w:hAnsi="宋体"/>
          <w:sz w:val="30"/>
          <w:szCs w:val="72"/>
        </w:rPr>
      </w:pPr>
    </w:p>
    <w:p>
      <w:pPr>
        <w:snapToGrid w:val="0"/>
        <w:spacing w:line="360" w:lineRule="auto"/>
        <w:rPr>
          <w:rFonts w:ascii="宋体" w:hAnsi="宋体"/>
          <w:sz w:val="30"/>
          <w:szCs w:val="72"/>
        </w:rPr>
      </w:pPr>
    </w:p>
    <w:p>
      <w:pPr>
        <w:snapToGrid w:val="0"/>
        <w:spacing w:line="360" w:lineRule="auto"/>
        <w:rPr>
          <w:rFonts w:ascii="宋体" w:hAnsi="宋体"/>
          <w:sz w:val="30"/>
          <w:szCs w:val="72"/>
        </w:rPr>
      </w:pPr>
    </w:p>
    <w:p>
      <w:pPr>
        <w:pStyle w:val="24"/>
        <w:snapToGrid w:val="0"/>
        <w:spacing w:beforeLines="0" w:afterLines="0" w:line="360" w:lineRule="auto"/>
        <w:ind w:firstLine="596" w:firstLineChars="198"/>
        <w:rPr>
          <w:rFonts w:hAnsi="宋体"/>
          <w:b/>
          <w:sz w:val="30"/>
          <w:szCs w:val="30"/>
        </w:rPr>
      </w:pPr>
      <w:r>
        <w:rPr>
          <w:rFonts w:hAnsi="宋体"/>
          <w:b/>
          <w:sz w:val="30"/>
          <w:szCs w:val="30"/>
        </w:rPr>
        <w:t>项目编号：</w:t>
      </w:r>
      <w:r>
        <w:rPr>
          <w:rFonts w:hint="eastAsia" w:hAnsi="宋体"/>
          <w:b/>
          <w:sz w:val="30"/>
          <w:szCs w:val="30"/>
        </w:rPr>
        <w:t>HYHZ2022-19</w:t>
      </w:r>
    </w:p>
    <w:p>
      <w:pPr>
        <w:pStyle w:val="24"/>
        <w:snapToGrid w:val="0"/>
        <w:spacing w:beforeLines="0" w:afterLines="0" w:line="360" w:lineRule="auto"/>
        <w:ind w:left="2086" w:leftChars="282" w:hanging="1494" w:hangingChars="496"/>
        <w:rPr>
          <w:rFonts w:hAnsi="宋体"/>
          <w:b/>
          <w:sz w:val="30"/>
          <w:szCs w:val="30"/>
        </w:rPr>
      </w:pPr>
      <w:r>
        <w:rPr>
          <w:rFonts w:hint="eastAsia" w:hAnsi="宋体"/>
          <w:b/>
          <w:sz w:val="30"/>
          <w:szCs w:val="30"/>
        </w:rPr>
        <w:t>项目名称：湖州市生态环境局网络安全及技术运维服务项目</w:t>
      </w:r>
    </w:p>
    <w:p>
      <w:pPr>
        <w:pStyle w:val="24"/>
        <w:snapToGrid w:val="0"/>
        <w:spacing w:beforeLines="0" w:afterLines="0" w:line="360" w:lineRule="auto"/>
        <w:ind w:left="2087" w:leftChars="284" w:hanging="1491" w:hangingChars="495"/>
        <w:rPr>
          <w:rFonts w:hAnsi="宋体"/>
          <w:b/>
          <w:sz w:val="30"/>
          <w:szCs w:val="30"/>
        </w:rPr>
      </w:pPr>
      <w:r>
        <w:rPr>
          <w:rFonts w:hAnsi="宋体"/>
          <w:b/>
          <w:sz w:val="30"/>
          <w:szCs w:val="30"/>
        </w:rPr>
        <w:t>采购单位：</w:t>
      </w:r>
      <w:r>
        <w:rPr>
          <w:rFonts w:hint="eastAsia" w:hAnsi="宋体"/>
          <w:b/>
          <w:sz w:val="30"/>
          <w:szCs w:val="30"/>
        </w:rPr>
        <w:t>湖州市生态环境局</w:t>
      </w:r>
    </w:p>
    <w:p>
      <w:pPr>
        <w:pStyle w:val="24"/>
        <w:snapToGrid w:val="0"/>
        <w:spacing w:beforeLines="0" w:afterLines="0" w:line="360" w:lineRule="auto"/>
        <w:ind w:firstLine="590" w:firstLineChars="196"/>
        <w:rPr>
          <w:rFonts w:hAnsi="宋体"/>
          <w:b/>
          <w:sz w:val="30"/>
          <w:szCs w:val="30"/>
        </w:rPr>
      </w:pPr>
      <w:r>
        <w:rPr>
          <w:rFonts w:hAnsi="宋体"/>
          <w:b/>
          <w:sz w:val="30"/>
          <w:szCs w:val="30"/>
        </w:rPr>
        <w:t>代理机构：</w:t>
      </w:r>
      <w:r>
        <w:rPr>
          <w:rFonts w:hint="eastAsia" w:hAnsi="宋体"/>
          <w:b/>
          <w:sz w:val="30"/>
          <w:szCs w:val="30"/>
        </w:rPr>
        <w:t>浙江华耀建设咨询有限公司</w:t>
      </w:r>
    </w:p>
    <w:p>
      <w:pPr>
        <w:pStyle w:val="24"/>
        <w:snapToGrid w:val="0"/>
        <w:spacing w:beforeLines="0" w:afterLines="0" w:line="360" w:lineRule="auto"/>
        <w:ind w:firstLine="590" w:firstLineChars="196"/>
        <w:rPr>
          <w:rFonts w:hAnsi="宋体"/>
          <w:b/>
          <w:sz w:val="30"/>
          <w:szCs w:val="30"/>
        </w:rPr>
      </w:pPr>
    </w:p>
    <w:p>
      <w:pPr>
        <w:snapToGrid w:val="0"/>
        <w:spacing w:line="360" w:lineRule="auto"/>
        <w:jc w:val="center"/>
        <w:rPr>
          <w:rFonts w:ascii="宋体" w:hAnsi="宋体"/>
          <w:b/>
          <w:bCs/>
          <w:w w:val="95"/>
          <w:sz w:val="30"/>
          <w:szCs w:val="30"/>
        </w:rPr>
      </w:pPr>
      <w:r>
        <w:rPr>
          <w:rFonts w:hint="eastAsia" w:ascii="宋体" w:hAnsi="宋体"/>
          <w:b/>
          <w:bCs/>
          <w:w w:val="95"/>
          <w:sz w:val="30"/>
          <w:szCs w:val="30"/>
        </w:rPr>
        <w:t xml:space="preserve">                      2022年4月14日</w:t>
      </w:r>
    </w:p>
    <w:p>
      <w:pPr>
        <w:pStyle w:val="24"/>
        <w:spacing w:beforeLines="0" w:afterLines="0" w:line="360" w:lineRule="auto"/>
        <w:jc w:val="center"/>
        <w:rPr>
          <w:rFonts w:ascii="创艺简标宋" w:hAnsi="宋体" w:eastAsia="创艺简标宋"/>
          <w:b/>
          <w:sz w:val="44"/>
          <w:szCs w:val="44"/>
        </w:rPr>
      </w:pPr>
    </w:p>
    <w:p>
      <w:pPr>
        <w:pStyle w:val="24"/>
        <w:spacing w:beforeLines="0" w:afterLines="0" w:line="360" w:lineRule="auto"/>
        <w:jc w:val="center"/>
        <w:rPr>
          <w:rFonts w:ascii="创艺简标宋" w:hAnsi="宋体" w:eastAsia="创艺简标宋"/>
          <w:b/>
          <w:sz w:val="44"/>
          <w:szCs w:val="44"/>
        </w:rPr>
      </w:pPr>
    </w:p>
    <w:p>
      <w:pPr>
        <w:pStyle w:val="24"/>
        <w:spacing w:beforeLines="0" w:afterLines="0" w:line="360" w:lineRule="auto"/>
        <w:jc w:val="center"/>
        <w:rPr>
          <w:rFonts w:ascii="创艺简标宋" w:hAnsi="宋体" w:eastAsia="创艺简标宋"/>
          <w:b/>
          <w:sz w:val="44"/>
          <w:szCs w:val="44"/>
        </w:rPr>
      </w:pPr>
    </w:p>
    <w:p>
      <w:pPr>
        <w:pStyle w:val="24"/>
        <w:spacing w:beforeLines="0" w:afterLines="0" w:line="360" w:lineRule="auto"/>
        <w:jc w:val="center"/>
        <w:rPr>
          <w:rFonts w:ascii="创艺简标宋" w:hAnsi="宋体" w:eastAsia="创艺简标宋"/>
          <w:b/>
          <w:sz w:val="44"/>
          <w:szCs w:val="44"/>
        </w:rPr>
      </w:pPr>
    </w:p>
    <w:p>
      <w:pPr>
        <w:pStyle w:val="24"/>
        <w:spacing w:beforeLines="0" w:afterLines="0" w:line="360" w:lineRule="auto"/>
        <w:jc w:val="center"/>
        <w:rPr>
          <w:rFonts w:ascii="创艺简标宋" w:hAnsi="宋体" w:eastAsia="创艺简标宋"/>
          <w:b/>
          <w:sz w:val="44"/>
          <w:szCs w:val="44"/>
        </w:rPr>
      </w:pPr>
      <w:r>
        <w:rPr>
          <w:rFonts w:hint="eastAsia" w:ascii="创艺简标宋" w:hAnsi="宋体" w:eastAsia="创艺简标宋"/>
          <w:b/>
          <w:sz w:val="44"/>
          <w:szCs w:val="44"/>
        </w:rPr>
        <w:t>目    录</w:t>
      </w:r>
    </w:p>
    <w:p>
      <w:pPr>
        <w:pStyle w:val="24"/>
        <w:spacing w:beforeLines="0" w:afterLines="0" w:line="360" w:lineRule="auto"/>
        <w:ind w:left="5250"/>
        <w:jc w:val="center"/>
        <w:rPr>
          <w:rFonts w:ascii="创艺简标宋" w:hAnsi="宋体" w:eastAsia="创艺简标宋"/>
          <w:sz w:val="44"/>
          <w:szCs w:val="44"/>
        </w:rPr>
      </w:pPr>
    </w:p>
    <w:p>
      <w:pPr>
        <w:numPr>
          <w:ilvl w:val="0"/>
          <w:numId w:val="1"/>
        </w:numPr>
        <w:spacing w:line="360" w:lineRule="auto"/>
        <w:rPr>
          <w:rFonts w:ascii="宋体" w:hAnsi="宋体"/>
          <w:sz w:val="30"/>
          <w:szCs w:val="20"/>
        </w:rPr>
      </w:pPr>
      <w:r>
        <w:rPr>
          <w:rFonts w:hint="eastAsia" w:ascii="宋体" w:hAnsi="宋体"/>
          <w:sz w:val="30"/>
        </w:rPr>
        <w:t>公开招标采购公告   -------------------------3</w:t>
      </w:r>
    </w:p>
    <w:p>
      <w:pPr>
        <w:numPr>
          <w:ilvl w:val="0"/>
          <w:numId w:val="1"/>
        </w:numPr>
        <w:spacing w:line="360" w:lineRule="auto"/>
        <w:rPr>
          <w:rFonts w:ascii="宋体" w:hAnsi="宋体"/>
          <w:sz w:val="30"/>
          <w:szCs w:val="20"/>
        </w:rPr>
      </w:pPr>
      <w:r>
        <w:rPr>
          <w:rFonts w:hint="eastAsia" w:ascii="宋体" w:hAnsi="宋体"/>
          <w:sz w:val="30"/>
        </w:rPr>
        <w:t>招标需求   ---------------------------------8</w:t>
      </w:r>
    </w:p>
    <w:p>
      <w:pPr>
        <w:numPr>
          <w:ilvl w:val="0"/>
          <w:numId w:val="1"/>
        </w:numPr>
        <w:spacing w:line="360" w:lineRule="auto"/>
        <w:rPr>
          <w:sz w:val="30"/>
          <w:szCs w:val="30"/>
        </w:rPr>
      </w:pPr>
      <w:r>
        <w:rPr>
          <w:rFonts w:hint="eastAsia" w:ascii="宋体" w:hAnsi="宋体"/>
          <w:sz w:val="30"/>
        </w:rPr>
        <w:t>投标人须知   ------------------------------15</w:t>
      </w:r>
    </w:p>
    <w:p>
      <w:pPr>
        <w:spacing w:line="360" w:lineRule="auto"/>
        <w:ind w:firstLine="1350" w:firstLineChars="450"/>
        <w:rPr>
          <w:rFonts w:ascii="宋体" w:hAnsi="宋体"/>
          <w:sz w:val="30"/>
        </w:rPr>
      </w:pPr>
      <w:r>
        <w:rPr>
          <w:rFonts w:hint="eastAsia"/>
          <w:sz w:val="30"/>
          <w:szCs w:val="30"/>
        </w:rPr>
        <w:t xml:space="preserve">一、总则    </w:t>
      </w:r>
      <w:r>
        <w:rPr>
          <w:rFonts w:hint="eastAsia" w:ascii="宋体" w:hAnsi="宋体"/>
          <w:sz w:val="30"/>
        </w:rPr>
        <w:t>--------------------------------17</w:t>
      </w:r>
    </w:p>
    <w:p>
      <w:pPr>
        <w:spacing w:line="360" w:lineRule="auto"/>
        <w:ind w:firstLine="1350" w:firstLineChars="450"/>
        <w:rPr>
          <w:rFonts w:ascii="宋体" w:hAnsi="宋体"/>
          <w:sz w:val="30"/>
        </w:rPr>
      </w:pPr>
      <w:r>
        <w:rPr>
          <w:rFonts w:hint="eastAsia"/>
          <w:sz w:val="30"/>
          <w:szCs w:val="30"/>
        </w:rPr>
        <w:t xml:space="preserve">二、招标文件    </w:t>
      </w:r>
      <w:r>
        <w:rPr>
          <w:rFonts w:hint="eastAsia" w:ascii="宋体" w:hAnsi="宋体"/>
          <w:sz w:val="30"/>
        </w:rPr>
        <w:t>----------------------------19</w:t>
      </w:r>
    </w:p>
    <w:p>
      <w:pPr>
        <w:spacing w:line="360" w:lineRule="auto"/>
        <w:ind w:firstLine="1350" w:firstLineChars="450"/>
        <w:rPr>
          <w:rFonts w:ascii="宋体" w:hAnsi="宋体"/>
          <w:sz w:val="30"/>
        </w:rPr>
      </w:pPr>
      <w:r>
        <w:rPr>
          <w:rFonts w:hint="eastAsia"/>
          <w:sz w:val="30"/>
          <w:szCs w:val="30"/>
        </w:rPr>
        <w:t xml:space="preserve">三、投标文件的编制     </w:t>
      </w:r>
      <w:r>
        <w:rPr>
          <w:rFonts w:hint="eastAsia" w:ascii="宋体" w:hAnsi="宋体"/>
          <w:sz w:val="30"/>
        </w:rPr>
        <w:t>---------------------20</w:t>
      </w:r>
    </w:p>
    <w:p>
      <w:pPr>
        <w:spacing w:line="360" w:lineRule="auto"/>
        <w:ind w:firstLine="1350" w:firstLineChars="450"/>
        <w:rPr>
          <w:rFonts w:ascii="宋体" w:hAnsi="宋体"/>
          <w:sz w:val="30"/>
        </w:rPr>
      </w:pPr>
      <w:r>
        <w:rPr>
          <w:rFonts w:hint="eastAsia"/>
          <w:sz w:val="30"/>
          <w:szCs w:val="30"/>
        </w:rPr>
        <w:t xml:space="preserve">四、开标   </w:t>
      </w:r>
      <w:r>
        <w:rPr>
          <w:rFonts w:hint="eastAsia" w:ascii="宋体" w:hAnsi="宋体"/>
          <w:sz w:val="30"/>
        </w:rPr>
        <w:t>---------------------------------25</w:t>
      </w:r>
    </w:p>
    <w:p>
      <w:pPr>
        <w:spacing w:line="360" w:lineRule="auto"/>
        <w:ind w:firstLine="1350" w:firstLineChars="450"/>
        <w:rPr>
          <w:rFonts w:ascii="宋体" w:hAnsi="宋体"/>
          <w:sz w:val="30"/>
        </w:rPr>
      </w:pPr>
      <w:r>
        <w:rPr>
          <w:rFonts w:hint="eastAsia"/>
          <w:sz w:val="30"/>
          <w:szCs w:val="30"/>
        </w:rPr>
        <w:t xml:space="preserve">五、评标   </w:t>
      </w:r>
      <w:r>
        <w:rPr>
          <w:rFonts w:hint="eastAsia" w:ascii="宋体" w:hAnsi="宋体"/>
          <w:sz w:val="30"/>
        </w:rPr>
        <w:t>---------------------------------26</w:t>
      </w:r>
    </w:p>
    <w:p>
      <w:pPr>
        <w:spacing w:line="360" w:lineRule="auto"/>
        <w:ind w:firstLine="1350" w:firstLineChars="450"/>
        <w:rPr>
          <w:rFonts w:ascii="宋体" w:hAnsi="宋体"/>
          <w:sz w:val="30"/>
        </w:rPr>
      </w:pPr>
      <w:r>
        <w:rPr>
          <w:rFonts w:hint="eastAsia"/>
          <w:sz w:val="30"/>
          <w:szCs w:val="30"/>
        </w:rPr>
        <w:t xml:space="preserve">六、定标   </w:t>
      </w:r>
      <w:r>
        <w:rPr>
          <w:rFonts w:hint="eastAsia" w:ascii="宋体" w:hAnsi="宋体"/>
          <w:sz w:val="30"/>
        </w:rPr>
        <w:t>---------------------------------28</w:t>
      </w:r>
    </w:p>
    <w:p>
      <w:pPr>
        <w:spacing w:line="360" w:lineRule="auto"/>
        <w:ind w:firstLine="1350" w:firstLineChars="450"/>
        <w:rPr>
          <w:sz w:val="30"/>
          <w:szCs w:val="30"/>
        </w:rPr>
      </w:pPr>
      <w:r>
        <w:rPr>
          <w:rFonts w:hint="eastAsia"/>
          <w:sz w:val="30"/>
          <w:szCs w:val="30"/>
        </w:rPr>
        <w:t xml:space="preserve">七、合同授予   </w:t>
      </w:r>
      <w:r>
        <w:rPr>
          <w:rFonts w:hint="eastAsia" w:ascii="宋体" w:hAnsi="宋体"/>
          <w:sz w:val="30"/>
        </w:rPr>
        <w:t>-----------------------------29</w:t>
      </w:r>
    </w:p>
    <w:p>
      <w:pPr>
        <w:numPr>
          <w:ilvl w:val="0"/>
          <w:numId w:val="1"/>
        </w:numPr>
        <w:spacing w:line="360" w:lineRule="auto"/>
        <w:rPr>
          <w:rFonts w:ascii="宋体" w:hAnsi="宋体"/>
          <w:sz w:val="30"/>
          <w:szCs w:val="20"/>
        </w:rPr>
      </w:pPr>
      <w:r>
        <w:rPr>
          <w:rFonts w:hint="eastAsia" w:ascii="宋体" w:hAnsi="宋体"/>
          <w:sz w:val="30"/>
        </w:rPr>
        <w:t>评标办法及评分标准-------------------------30</w:t>
      </w:r>
    </w:p>
    <w:p>
      <w:pPr>
        <w:numPr>
          <w:ilvl w:val="0"/>
          <w:numId w:val="1"/>
        </w:numPr>
        <w:spacing w:line="360" w:lineRule="auto"/>
        <w:rPr>
          <w:rFonts w:ascii="宋体" w:hAnsi="宋体"/>
          <w:sz w:val="30"/>
          <w:szCs w:val="20"/>
        </w:rPr>
      </w:pPr>
      <w:r>
        <w:rPr>
          <w:rFonts w:hint="eastAsia" w:ascii="宋体" w:hAnsi="宋体"/>
          <w:sz w:val="30"/>
        </w:rPr>
        <w:t>政府采购合同主要条款-----------------------33</w:t>
      </w:r>
    </w:p>
    <w:p>
      <w:pPr>
        <w:numPr>
          <w:ilvl w:val="0"/>
          <w:numId w:val="1"/>
        </w:numPr>
        <w:spacing w:line="360" w:lineRule="auto"/>
        <w:rPr>
          <w:rFonts w:ascii="宋体" w:hAnsi="宋体"/>
          <w:sz w:val="30"/>
          <w:szCs w:val="20"/>
        </w:rPr>
      </w:pPr>
      <w:r>
        <w:rPr>
          <w:rFonts w:hint="eastAsia" w:ascii="宋体" w:hAnsi="宋体"/>
          <w:sz w:val="30"/>
        </w:rPr>
        <w:t>投标文件格式    ---------------------------37</w:t>
      </w:r>
    </w:p>
    <w:p>
      <w:pPr>
        <w:spacing w:line="360" w:lineRule="auto"/>
        <w:ind w:left="165"/>
        <w:rPr>
          <w:rFonts w:ascii="宋体" w:hAnsi="宋体"/>
          <w:sz w:val="30"/>
          <w:szCs w:val="20"/>
        </w:rPr>
      </w:pPr>
    </w:p>
    <w:p/>
    <w:p/>
    <w:p>
      <w:pPr>
        <w:spacing w:line="360" w:lineRule="auto"/>
        <w:rPr>
          <w:rFonts w:ascii="宋体" w:hAnsi="宋体"/>
          <w:sz w:val="30"/>
          <w:szCs w:val="20"/>
        </w:rPr>
      </w:pPr>
    </w:p>
    <w:p>
      <w:pPr>
        <w:spacing w:line="360" w:lineRule="auto"/>
        <w:rPr>
          <w:rFonts w:ascii="宋体" w:hAnsi="宋体"/>
          <w:sz w:val="30"/>
        </w:rPr>
      </w:pPr>
    </w:p>
    <w:p>
      <w:pPr>
        <w:spacing w:line="360" w:lineRule="auto"/>
        <w:rPr>
          <w:rFonts w:ascii="宋体" w:hAnsi="宋体"/>
          <w:sz w:val="30"/>
          <w:szCs w:val="20"/>
        </w:rPr>
      </w:pPr>
    </w:p>
    <w:p>
      <w:pPr>
        <w:pStyle w:val="24"/>
        <w:numPr>
          <w:ilvl w:val="0"/>
          <w:numId w:val="2"/>
        </w:numPr>
        <w:snapToGrid w:val="0"/>
        <w:spacing w:beforeLines="0" w:afterLines="0" w:line="360" w:lineRule="auto"/>
        <w:jc w:val="center"/>
        <w:outlineLvl w:val="0"/>
        <w:rPr>
          <w:rFonts w:ascii="黑体" w:hAnsi="宋体" w:eastAsia="黑体"/>
          <w:sz w:val="30"/>
          <w:szCs w:val="30"/>
        </w:rPr>
      </w:pPr>
      <w:r>
        <w:rPr>
          <w:rFonts w:hAnsi="宋体"/>
        </w:rPr>
        <w:br w:type="page"/>
      </w:r>
      <w:r>
        <w:rPr>
          <w:rFonts w:hint="eastAsia" w:ascii="黑体" w:hAnsi="宋体" w:eastAsia="黑体"/>
          <w:sz w:val="30"/>
          <w:szCs w:val="30"/>
        </w:rPr>
        <w:t>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湖州市生态环境局网络安全及技术运维服务项目招标项目的潜在投标人应在浙江政府采购网（http://zfcg.czt.zj.gov.cn/) 获取招标文件，并于2022年</w:t>
      </w:r>
      <w:r>
        <w:rPr>
          <w:rFonts w:hint="eastAsia" w:ascii="宋体" w:hAnsi="宋体" w:cs="仿宋"/>
          <w:sz w:val="24"/>
        </w:rPr>
        <w:t>5月5日14点00分</w:t>
      </w:r>
      <w:r>
        <w:rPr>
          <w:rFonts w:hint="eastAsia" w:ascii="宋体" w:hAnsi="宋体"/>
          <w:sz w:val="24"/>
        </w:rPr>
        <w:t>（北京时间）前递交投标文件。</w:t>
      </w:r>
    </w:p>
    <w:p>
      <w:pPr>
        <w:snapToGrid w:val="0"/>
        <w:spacing w:line="360" w:lineRule="auto"/>
        <w:rPr>
          <w:rFonts w:ascii="宋体" w:hAnsi="宋体" w:cs="Arial"/>
          <w:b/>
          <w:sz w:val="24"/>
        </w:rPr>
      </w:pPr>
      <w:r>
        <w:rPr>
          <w:rFonts w:hint="eastAsia" w:ascii="宋体" w:hAnsi="宋体" w:cs="Arial"/>
          <w:b/>
          <w:sz w:val="24"/>
        </w:rPr>
        <w:t>一、项目基本情况</w:t>
      </w:r>
    </w:p>
    <w:p>
      <w:pPr>
        <w:spacing w:line="360" w:lineRule="auto"/>
        <w:ind w:firstLine="480" w:firstLineChars="200"/>
        <w:rPr>
          <w:rFonts w:ascii="宋体" w:hAnsi="宋体"/>
          <w:sz w:val="24"/>
        </w:rPr>
      </w:pPr>
      <w:r>
        <w:rPr>
          <w:rFonts w:hint="eastAsia" w:ascii="宋体" w:hAnsi="宋体"/>
          <w:sz w:val="24"/>
        </w:rPr>
        <w:t>项目编号：HYHZ2022-19（</w:t>
      </w:r>
      <w:r>
        <w:fldChar w:fldCharType="begin"/>
      </w:r>
      <w:r>
        <w:instrText xml:space="preserve"> HYPERLINK "https://pay.zcygov.cn/purchaseplan_front/" \l "/purchasePlans/_blank" \t "https://www.zcygov.cn/bidding-entrust/" </w:instrText>
      </w:r>
      <w:r>
        <w:fldChar w:fldCharType="separate"/>
      </w:r>
      <w:r>
        <w:rPr>
          <w:rFonts w:hint="eastAsia" w:ascii="宋体" w:hAnsi="宋体"/>
          <w:sz w:val="24"/>
        </w:rPr>
        <w:t>临【2022】673</w:t>
      </w:r>
      <w:r>
        <w:rPr>
          <w:rFonts w:hint="eastAsia" w:ascii="宋体" w:hAnsi="宋体"/>
          <w:sz w:val="24"/>
        </w:rPr>
        <w:fldChar w:fldCharType="end"/>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项目名称：湖州市生态环境局网络安全及技术运维服务项目</w:t>
      </w:r>
    </w:p>
    <w:p>
      <w:pPr>
        <w:spacing w:line="360" w:lineRule="auto"/>
        <w:ind w:firstLine="480" w:firstLineChars="200"/>
        <w:rPr>
          <w:rFonts w:ascii="宋体" w:hAnsi="宋体" w:cs="宋体"/>
          <w:kern w:val="0"/>
          <w:sz w:val="24"/>
        </w:rPr>
      </w:pPr>
      <w:r>
        <w:rPr>
          <w:rFonts w:hint="eastAsia" w:ascii="宋体" w:hAnsi="宋体"/>
          <w:sz w:val="24"/>
        </w:rPr>
        <w:t>预算金额：</w:t>
      </w:r>
      <w:r>
        <w:rPr>
          <w:rFonts w:hint="eastAsia" w:ascii="宋体" w:hAnsi="宋体" w:cs="宋体"/>
          <w:kern w:val="0"/>
          <w:sz w:val="24"/>
        </w:rPr>
        <w:t>1150000元</w:t>
      </w:r>
    </w:p>
    <w:p>
      <w:pPr>
        <w:spacing w:line="360" w:lineRule="auto"/>
        <w:ind w:firstLine="480" w:firstLineChars="200"/>
        <w:rPr>
          <w:rFonts w:ascii="宋体" w:hAnsi="宋体"/>
          <w:sz w:val="24"/>
        </w:rPr>
      </w:pPr>
      <w:r>
        <w:rPr>
          <w:rFonts w:hint="eastAsia" w:ascii="宋体" w:hAnsi="宋体"/>
          <w:sz w:val="24"/>
        </w:rPr>
        <w:t>最高限价：</w:t>
      </w:r>
      <w:r>
        <w:rPr>
          <w:rFonts w:hint="eastAsia" w:ascii="宋体" w:hAnsi="宋体" w:cs="宋体"/>
          <w:kern w:val="0"/>
          <w:sz w:val="24"/>
        </w:rPr>
        <w:t>1050000元</w:t>
      </w:r>
    </w:p>
    <w:p>
      <w:pPr>
        <w:spacing w:line="360" w:lineRule="auto"/>
        <w:ind w:firstLine="480" w:firstLineChars="200"/>
        <w:rPr>
          <w:rFonts w:ascii="宋体" w:hAnsi="宋体"/>
          <w:sz w:val="24"/>
        </w:rPr>
      </w:pPr>
      <w:r>
        <w:rPr>
          <w:rFonts w:hint="eastAsia" w:ascii="宋体" w:hAnsi="宋体"/>
          <w:sz w:val="24"/>
        </w:rPr>
        <w:t>采购需求：</w:t>
      </w:r>
    </w:p>
    <w:tbl>
      <w:tblPr>
        <w:tblStyle w:val="4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1983"/>
        <w:gridCol w:w="141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17" w:type="dxa"/>
            <w:vAlign w:val="center"/>
          </w:tcPr>
          <w:p>
            <w:pPr>
              <w:spacing w:line="360" w:lineRule="auto"/>
              <w:rPr>
                <w:rFonts w:ascii="宋体" w:hAnsi="宋体" w:eastAsia="宋体" w:cs="仿宋"/>
                <w:sz w:val="24"/>
              </w:rPr>
            </w:pPr>
            <w:r>
              <w:rPr>
                <w:rFonts w:hint="eastAsia" w:ascii="宋体" w:hAnsi="宋体" w:eastAsia="宋体" w:cs="仿宋"/>
                <w:sz w:val="24"/>
              </w:rPr>
              <w:t>序号</w:t>
            </w:r>
          </w:p>
        </w:tc>
        <w:tc>
          <w:tcPr>
            <w:tcW w:w="3402" w:type="dxa"/>
            <w:vAlign w:val="center"/>
          </w:tcPr>
          <w:p>
            <w:pPr>
              <w:spacing w:line="360" w:lineRule="auto"/>
              <w:ind w:firstLine="480" w:firstLineChars="200"/>
              <w:rPr>
                <w:rFonts w:ascii="宋体" w:hAnsi="宋体" w:eastAsia="宋体" w:cs="仿宋"/>
                <w:sz w:val="24"/>
              </w:rPr>
            </w:pPr>
            <w:r>
              <w:rPr>
                <w:rFonts w:hint="eastAsia" w:ascii="宋体" w:hAnsi="宋体" w:eastAsia="宋体" w:cs="仿宋"/>
                <w:sz w:val="24"/>
              </w:rPr>
              <w:t>项目名称</w:t>
            </w:r>
          </w:p>
        </w:tc>
        <w:tc>
          <w:tcPr>
            <w:tcW w:w="1983" w:type="dxa"/>
            <w:vAlign w:val="center"/>
          </w:tcPr>
          <w:p>
            <w:pPr>
              <w:spacing w:line="360" w:lineRule="auto"/>
              <w:jc w:val="center"/>
              <w:rPr>
                <w:rFonts w:ascii="宋体" w:hAnsi="宋体" w:eastAsia="宋体" w:cs="仿宋"/>
                <w:sz w:val="24"/>
              </w:rPr>
            </w:pPr>
            <w:r>
              <w:rPr>
                <w:rFonts w:hint="eastAsia" w:ascii="宋体" w:hAnsi="宋体" w:eastAsia="宋体" w:cs="仿宋"/>
                <w:sz w:val="24"/>
              </w:rPr>
              <w:t>单位及数量</w:t>
            </w:r>
          </w:p>
        </w:tc>
        <w:tc>
          <w:tcPr>
            <w:tcW w:w="1419" w:type="dxa"/>
            <w:vAlign w:val="center"/>
          </w:tcPr>
          <w:p>
            <w:pPr>
              <w:spacing w:line="360" w:lineRule="auto"/>
              <w:jc w:val="center"/>
              <w:rPr>
                <w:rFonts w:ascii="宋体" w:hAnsi="宋体" w:eastAsia="宋体" w:cs="仿宋"/>
                <w:sz w:val="24"/>
              </w:rPr>
            </w:pPr>
            <w:r>
              <w:rPr>
                <w:rFonts w:hint="eastAsia" w:ascii="宋体" w:hAnsi="宋体" w:eastAsia="宋体" w:cs="仿宋"/>
                <w:sz w:val="24"/>
              </w:rPr>
              <w:t>服务期</w:t>
            </w:r>
          </w:p>
        </w:tc>
        <w:tc>
          <w:tcPr>
            <w:tcW w:w="1985" w:type="dxa"/>
          </w:tcPr>
          <w:p>
            <w:pPr>
              <w:spacing w:line="360" w:lineRule="auto"/>
              <w:rPr>
                <w:rFonts w:ascii="宋体" w:hAnsi="宋体" w:eastAsia="宋体" w:cs="仿宋"/>
                <w:sz w:val="24"/>
              </w:rPr>
            </w:pPr>
            <w:r>
              <w:rPr>
                <w:rFonts w:hint="eastAsia" w:ascii="宋体" w:hAnsi="宋体" w:eastAsia="宋体" w:cs="仿宋"/>
                <w:sz w:val="24"/>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17" w:type="dxa"/>
            <w:vAlign w:val="center"/>
          </w:tcPr>
          <w:p>
            <w:pPr>
              <w:spacing w:line="360" w:lineRule="auto"/>
              <w:ind w:firstLine="480" w:firstLineChars="200"/>
              <w:rPr>
                <w:rFonts w:ascii="宋体" w:hAnsi="宋体" w:eastAsia="宋体" w:cs="仿宋"/>
                <w:sz w:val="24"/>
              </w:rPr>
            </w:pPr>
            <w:r>
              <w:rPr>
                <w:rFonts w:hint="eastAsia" w:ascii="宋体" w:hAnsi="宋体" w:eastAsia="宋体" w:cs="仿宋"/>
                <w:sz w:val="24"/>
              </w:rPr>
              <w:t>1</w:t>
            </w:r>
          </w:p>
        </w:tc>
        <w:tc>
          <w:tcPr>
            <w:tcW w:w="3402" w:type="dxa"/>
            <w:vAlign w:val="center"/>
          </w:tcPr>
          <w:p>
            <w:pPr>
              <w:spacing w:line="360" w:lineRule="auto"/>
              <w:rPr>
                <w:rFonts w:ascii="宋体" w:hAnsi="宋体" w:eastAsia="宋体" w:cs="仿宋"/>
                <w:sz w:val="24"/>
              </w:rPr>
            </w:pPr>
            <w:r>
              <w:rPr>
                <w:rFonts w:ascii="宋体" w:hAnsi="宋体" w:eastAsia="宋体" w:cs="仿宋"/>
                <w:sz w:val="24"/>
              </w:rPr>
              <w:t>湖州市生态环境局网络安全及技术运维服务项目</w:t>
            </w:r>
          </w:p>
        </w:tc>
        <w:tc>
          <w:tcPr>
            <w:tcW w:w="1983" w:type="dxa"/>
            <w:vAlign w:val="center"/>
          </w:tcPr>
          <w:p>
            <w:pPr>
              <w:spacing w:line="360" w:lineRule="auto"/>
              <w:ind w:firstLine="480" w:firstLineChars="200"/>
              <w:rPr>
                <w:rFonts w:ascii="宋体" w:hAnsi="宋体" w:eastAsia="宋体" w:cs="仿宋"/>
                <w:sz w:val="24"/>
              </w:rPr>
            </w:pPr>
            <w:r>
              <w:rPr>
                <w:rFonts w:hint="eastAsia" w:ascii="宋体" w:hAnsi="宋体" w:eastAsia="宋体" w:cs="仿宋"/>
                <w:sz w:val="24"/>
              </w:rPr>
              <w:t>1项</w:t>
            </w:r>
          </w:p>
        </w:tc>
        <w:tc>
          <w:tcPr>
            <w:tcW w:w="1419" w:type="dxa"/>
            <w:vAlign w:val="center"/>
          </w:tcPr>
          <w:p>
            <w:pPr>
              <w:spacing w:line="360" w:lineRule="auto"/>
              <w:jc w:val="center"/>
              <w:rPr>
                <w:rFonts w:ascii="宋体" w:hAnsi="宋体" w:eastAsia="宋体" w:cs="仿宋"/>
                <w:sz w:val="24"/>
              </w:rPr>
            </w:pPr>
            <w:r>
              <w:rPr>
                <w:rFonts w:hint="eastAsia" w:ascii="宋体" w:hAnsi="宋体" w:eastAsia="宋体" w:cs="仿宋"/>
                <w:sz w:val="24"/>
              </w:rPr>
              <w:t>1年</w:t>
            </w:r>
          </w:p>
        </w:tc>
        <w:tc>
          <w:tcPr>
            <w:tcW w:w="1985" w:type="dxa"/>
            <w:vAlign w:val="center"/>
          </w:tcPr>
          <w:p>
            <w:pPr>
              <w:spacing w:line="360" w:lineRule="auto"/>
              <w:rPr>
                <w:rFonts w:ascii="宋体" w:hAnsi="宋体" w:eastAsia="宋体" w:cs="仿宋"/>
                <w:sz w:val="24"/>
              </w:rPr>
            </w:pPr>
            <w:r>
              <w:rPr>
                <w:rFonts w:hint="eastAsia" w:ascii="宋体" w:hAnsi="宋体" w:eastAsia="宋体" w:cs="仿宋"/>
                <w:sz w:val="24"/>
              </w:rPr>
              <w:t>详见招标文件</w:t>
            </w:r>
          </w:p>
        </w:tc>
      </w:tr>
    </w:tbl>
    <w:p>
      <w:pPr>
        <w:spacing w:line="360" w:lineRule="auto"/>
        <w:ind w:firstLine="480" w:firstLineChars="200"/>
        <w:rPr>
          <w:rFonts w:ascii="宋体" w:hAnsi="宋体" w:cs="仿宋"/>
          <w:sz w:val="24"/>
        </w:rPr>
      </w:pPr>
      <w:r>
        <w:rPr>
          <w:rFonts w:hint="eastAsia" w:ascii="宋体" w:hAnsi="宋体" w:cs="仿宋"/>
          <w:sz w:val="24"/>
        </w:rPr>
        <w:t>合同履行期限：见招标文件第二章采购需求</w:t>
      </w:r>
    </w:p>
    <w:p>
      <w:pPr>
        <w:spacing w:line="360" w:lineRule="auto"/>
        <w:ind w:firstLine="480" w:firstLineChars="200"/>
        <w:rPr>
          <w:rFonts w:ascii="宋体" w:hAnsi="宋体" w:cs="仿宋"/>
          <w:sz w:val="24"/>
        </w:rPr>
      </w:pPr>
      <w:r>
        <w:rPr>
          <w:rFonts w:hint="eastAsia" w:ascii="宋体" w:hAnsi="宋体" w:cs="仿宋"/>
          <w:sz w:val="24"/>
        </w:rPr>
        <w:t>本项目不接受联合体投标。</w:t>
      </w:r>
    </w:p>
    <w:p>
      <w:pPr>
        <w:snapToGrid w:val="0"/>
        <w:spacing w:line="360" w:lineRule="auto"/>
        <w:rPr>
          <w:rFonts w:ascii="宋体" w:hAnsi="宋体" w:cs="Arial"/>
          <w:b/>
          <w:sz w:val="24"/>
        </w:rPr>
      </w:pPr>
      <w:r>
        <w:rPr>
          <w:rFonts w:hint="eastAsia" w:ascii="宋体" w:hAnsi="宋体" w:cs="Arial"/>
          <w:b/>
          <w:sz w:val="24"/>
        </w:rPr>
        <w:t>二、申请人的资格要求：</w:t>
      </w:r>
    </w:p>
    <w:p>
      <w:pPr>
        <w:snapToGrid w:val="0"/>
        <w:spacing w:line="360" w:lineRule="auto"/>
        <w:ind w:firstLine="480" w:firstLineChars="200"/>
        <w:rPr>
          <w:rFonts w:ascii="宋体" w:hAnsi="宋体" w:cs="仿宋"/>
          <w:sz w:val="24"/>
        </w:rPr>
      </w:pPr>
      <w:r>
        <w:rPr>
          <w:rFonts w:hint="eastAsia" w:ascii="宋体" w:hAnsi="宋体" w:cs="仿宋"/>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仿宋"/>
          <w:sz w:val="24"/>
        </w:rPr>
      </w:pPr>
      <w:r>
        <w:rPr>
          <w:rFonts w:hint="eastAsia" w:ascii="宋体" w:hAnsi="宋体" w:cs="仿宋"/>
          <w:sz w:val="24"/>
        </w:rPr>
        <w:t>2.落实政府采购政策需满足的资格要求：本项目专门面向中小企业采购，供应商需提供符合《政府采购促进中小企业发展管理办法》（财库【2020】46号）和本采购文件规定的《中小企业声明函》（格式详见附件）</w:t>
      </w:r>
    </w:p>
    <w:p>
      <w:pPr>
        <w:spacing w:line="360" w:lineRule="auto"/>
        <w:ind w:firstLine="480" w:firstLineChars="200"/>
        <w:rPr>
          <w:rFonts w:ascii="宋体" w:hAnsi="宋体" w:cs="仿宋"/>
          <w:sz w:val="24"/>
        </w:rPr>
      </w:pPr>
      <w:r>
        <w:rPr>
          <w:rFonts w:hint="eastAsia" w:ascii="宋体" w:hAnsi="宋体" w:cs="仿宋"/>
          <w:sz w:val="24"/>
        </w:rPr>
        <w:t>3.本项目的特定资格要求：无</w:t>
      </w:r>
      <w:r>
        <w:rPr>
          <w:rFonts w:hint="eastAsia" w:ascii="宋体" w:hAnsi="宋体" w:cs="宋体"/>
          <w:sz w:val="24"/>
        </w:rPr>
        <w:t>；</w:t>
      </w:r>
    </w:p>
    <w:p>
      <w:pPr>
        <w:snapToGrid w:val="0"/>
        <w:spacing w:line="360" w:lineRule="auto"/>
        <w:rPr>
          <w:rFonts w:ascii="宋体" w:hAnsi="宋体" w:cs="Arial"/>
          <w:b/>
          <w:sz w:val="24"/>
        </w:rPr>
      </w:pPr>
      <w:r>
        <w:rPr>
          <w:rFonts w:hint="eastAsia" w:ascii="宋体" w:hAnsi="宋体" w:cs="Arial"/>
          <w:b/>
          <w:sz w:val="24"/>
        </w:rPr>
        <w:t>三、获取招标文件：</w:t>
      </w:r>
    </w:p>
    <w:p>
      <w:pPr>
        <w:snapToGrid w:val="0"/>
        <w:spacing w:line="360" w:lineRule="auto"/>
        <w:ind w:firstLine="480" w:firstLineChars="200"/>
        <w:rPr>
          <w:rFonts w:ascii="宋体" w:hAnsi="宋体" w:cs="仿宋"/>
          <w:sz w:val="24"/>
        </w:rPr>
      </w:pPr>
      <w:r>
        <w:rPr>
          <w:rFonts w:hint="eastAsia" w:ascii="宋体" w:hAnsi="宋体" w:cs="仿宋"/>
          <w:sz w:val="24"/>
        </w:rPr>
        <w:t>时间：2022年4月14日至2022年5月5日，每天上午00:00至12:00，下午12:00至23:59</w:t>
      </w:r>
    </w:p>
    <w:p>
      <w:pPr>
        <w:snapToGrid w:val="0"/>
        <w:spacing w:line="360" w:lineRule="auto"/>
        <w:ind w:firstLine="480" w:firstLineChars="200"/>
        <w:rPr>
          <w:rFonts w:ascii="宋体" w:hAnsi="宋体" w:cs="仿宋"/>
          <w:sz w:val="24"/>
        </w:rPr>
      </w:pPr>
      <w:r>
        <w:rPr>
          <w:rFonts w:hint="eastAsia" w:ascii="宋体" w:hAnsi="宋体" w:cs="仿宋"/>
          <w:sz w:val="24"/>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pPr>
        <w:snapToGrid w:val="0"/>
        <w:spacing w:line="360" w:lineRule="auto"/>
        <w:ind w:firstLine="480" w:firstLineChars="200"/>
        <w:rPr>
          <w:rFonts w:ascii="宋体" w:hAnsi="宋体" w:cs="仿宋"/>
          <w:sz w:val="24"/>
        </w:rPr>
      </w:pPr>
      <w:r>
        <w:rPr>
          <w:rFonts w:hint="eastAsia" w:ascii="宋体" w:hAnsi="宋体" w:cs="仿宋"/>
          <w:sz w:val="24"/>
        </w:rPr>
        <w:t>方式：本次招标文件实行网上获取，不接受供应商现场报名。</w:t>
      </w:r>
    </w:p>
    <w:p>
      <w:pPr>
        <w:snapToGrid w:val="0"/>
        <w:spacing w:line="360" w:lineRule="auto"/>
        <w:ind w:firstLine="480" w:firstLineChars="200"/>
        <w:rPr>
          <w:rFonts w:ascii="宋体" w:hAnsi="宋体" w:cs="仿宋"/>
          <w:sz w:val="24"/>
        </w:rPr>
      </w:pPr>
      <w:r>
        <w:rPr>
          <w:rFonts w:hint="eastAsia" w:ascii="宋体" w:hAnsi="宋体" w:cs="仿宋"/>
          <w:sz w:val="24"/>
        </w:rPr>
        <w:t>售价：0</w:t>
      </w:r>
    </w:p>
    <w:p>
      <w:pPr>
        <w:snapToGrid w:val="0"/>
        <w:spacing w:line="360" w:lineRule="auto"/>
        <w:rPr>
          <w:rFonts w:ascii="宋体" w:hAnsi="宋体" w:cs="Arial"/>
          <w:b/>
          <w:sz w:val="24"/>
        </w:rPr>
      </w:pPr>
      <w:r>
        <w:rPr>
          <w:rFonts w:hint="eastAsia" w:ascii="宋体" w:hAnsi="宋体" w:cs="Arial"/>
          <w:b/>
          <w:sz w:val="24"/>
        </w:rPr>
        <w:t>四、提交投标文件截止时间、开标时间和地点：</w:t>
      </w:r>
    </w:p>
    <w:p>
      <w:pPr>
        <w:snapToGrid w:val="0"/>
        <w:spacing w:line="360" w:lineRule="auto"/>
        <w:ind w:firstLine="480" w:firstLineChars="200"/>
        <w:rPr>
          <w:rFonts w:ascii="宋体" w:hAnsi="宋体" w:cs="仿宋"/>
          <w:sz w:val="24"/>
        </w:rPr>
      </w:pPr>
      <w:r>
        <w:rPr>
          <w:rFonts w:hint="eastAsia" w:ascii="宋体" w:hAnsi="宋体" w:cs="仿宋"/>
          <w:sz w:val="24"/>
        </w:rPr>
        <w:t>2022年5月5日14点00分（北京时间）</w:t>
      </w:r>
    </w:p>
    <w:p>
      <w:pPr>
        <w:snapToGrid w:val="0"/>
        <w:spacing w:line="360" w:lineRule="auto"/>
        <w:ind w:firstLine="480" w:firstLineChars="200"/>
        <w:rPr>
          <w:rFonts w:ascii="宋体" w:hAnsi="宋体" w:cs="仿宋"/>
          <w:bCs/>
          <w:sz w:val="24"/>
          <w:u w:val="single"/>
        </w:rPr>
      </w:pPr>
      <w:r>
        <w:rPr>
          <w:rFonts w:hint="eastAsia" w:ascii="宋体" w:hAnsi="宋体" w:cs="仿宋"/>
          <w:sz w:val="24"/>
        </w:rPr>
        <w:t>地点：通过“政府采购云平台（http://www.zcygov.cn）”实行在线投标及开标</w:t>
      </w:r>
    </w:p>
    <w:p>
      <w:pPr>
        <w:snapToGrid w:val="0"/>
        <w:spacing w:line="360" w:lineRule="auto"/>
        <w:rPr>
          <w:rFonts w:ascii="宋体" w:hAnsi="宋体" w:cs="Arial"/>
          <w:b/>
          <w:sz w:val="24"/>
        </w:rPr>
      </w:pPr>
      <w:r>
        <w:rPr>
          <w:rFonts w:hint="eastAsia" w:ascii="宋体" w:hAnsi="宋体" w:cs="Arial"/>
          <w:b/>
          <w:sz w:val="24"/>
        </w:rPr>
        <w:t>五、公告期限</w:t>
      </w:r>
    </w:p>
    <w:p>
      <w:pPr>
        <w:snapToGrid w:val="0"/>
        <w:spacing w:line="360" w:lineRule="auto"/>
        <w:ind w:firstLine="480" w:firstLineChars="200"/>
        <w:rPr>
          <w:rFonts w:ascii="宋体" w:hAnsi="宋体" w:cs="仿宋"/>
          <w:kern w:val="0"/>
          <w:sz w:val="24"/>
        </w:rPr>
      </w:pPr>
      <w:r>
        <w:rPr>
          <w:rFonts w:hint="eastAsia" w:ascii="宋体" w:hAnsi="宋体" w:cs="仿宋"/>
          <w:kern w:val="0"/>
          <w:sz w:val="24"/>
        </w:rPr>
        <w:t>自本公告发布之日起5个工作日。</w:t>
      </w:r>
    </w:p>
    <w:p>
      <w:pPr>
        <w:spacing w:line="360" w:lineRule="auto"/>
        <w:rPr>
          <w:rFonts w:ascii="宋体" w:hAnsi="宋体" w:cs="仿宋"/>
          <w:b/>
          <w:sz w:val="24"/>
        </w:rPr>
      </w:pPr>
      <w:r>
        <w:rPr>
          <w:rFonts w:hint="eastAsia" w:ascii="宋体" w:hAnsi="宋体" w:cs="仿宋"/>
          <w:b/>
          <w:kern w:val="0"/>
          <w:sz w:val="24"/>
        </w:rPr>
        <w:t>六、</w:t>
      </w:r>
      <w:r>
        <w:rPr>
          <w:rFonts w:hint="eastAsia" w:ascii="宋体" w:hAnsi="宋体" w:cs="仿宋"/>
          <w:b/>
          <w:sz w:val="24"/>
        </w:rPr>
        <w:t>其他补充事宜</w:t>
      </w:r>
    </w:p>
    <w:p>
      <w:pPr>
        <w:spacing w:line="360" w:lineRule="auto"/>
        <w:ind w:firstLine="480" w:firstLineChars="200"/>
        <w:rPr>
          <w:rFonts w:ascii="宋体" w:hAnsi="宋体" w:cs="仿宋"/>
          <w:kern w:val="0"/>
          <w:sz w:val="24"/>
        </w:rPr>
      </w:pPr>
      <w:r>
        <w:rPr>
          <w:rFonts w:hint="eastAsia" w:ascii="宋体" w:hAnsi="宋体" w:cs="仿宋"/>
          <w:sz w:val="24"/>
        </w:rPr>
        <w:t>1、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360" w:firstLineChars="150"/>
        <w:rPr>
          <w:rFonts w:ascii="宋体" w:hAnsi="宋体" w:cs="仿宋"/>
          <w:kern w:val="0"/>
          <w:sz w:val="24"/>
        </w:rPr>
      </w:pPr>
      <w:r>
        <w:rPr>
          <w:rFonts w:hint="eastAsia" w:ascii="宋体" w:hAnsi="宋体" w:cs="仿宋"/>
          <w:sz w:val="24"/>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360" w:firstLineChars="150"/>
        <w:rPr>
          <w:rFonts w:ascii="宋体" w:hAnsi="宋体" w:cs="仿宋"/>
          <w:kern w:val="0"/>
          <w:sz w:val="24"/>
        </w:rPr>
      </w:pPr>
      <w:r>
        <w:rPr>
          <w:rFonts w:hint="eastAsia" w:ascii="宋体" w:hAnsi="宋体" w:cs="仿宋"/>
          <w:sz w:val="24"/>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pPr>
        <w:spacing w:line="360" w:lineRule="auto"/>
        <w:ind w:firstLine="360" w:firstLineChars="150"/>
        <w:rPr>
          <w:rFonts w:ascii="宋体" w:hAnsi="宋体" w:cs="仿宋"/>
          <w:kern w:val="0"/>
          <w:sz w:val="24"/>
        </w:rPr>
      </w:pPr>
      <w:r>
        <w:rPr>
          <w:rFonts w:hint="eastAsia" w:ascii="宋体" w:hAnsi="宋体" w:cs="仿宋"/>
          <w:sz w:val="24"/>
        </w:rPr>
        <w:t>4、答疑内容是招标文件的组成部分，并将在网上发布补充（答疑、澄清）文件，潜在供应商应自行关注网站公告，采购人不再一一通知，供应商因自身贻误行为导致投标失效的，责任自负。</w:t>
      </w:r>
    </w:p>
    <w:p>
      <w:pPr>
        <w:spacing w:line="360" w:lineRule="auto"/>
        <w:ind w:firstLine="360" w:firstLineChars="150"/>
        <w:rPr>
          <w:rFonts w:ascii="宋体" w:hAnsi="宋体" w:cs="仿宋"/>
          <w:sz w:val="24"/>
        </w:rPr>
      </w:pPr>
      <w:r>
        <w:rPr>
          <w:rFonts w:hint="eastAsia" w:ascii="宋体" w:hAnsi="宋体" w:cs="仿宋"/>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snapToGrid w:val="0"/>
        <w:spacing w:line="360" w:lineRule="auto"/>
        <w:ind w:firstLine="480" w:firstLineChars="200"/>
        <w:rPr>
          <w:rFonts w:ascii="宋体" w:hAnsi="宋体" w:cs="Arial"/>
          <w:b/>
          <w:sz w:val="24"/>
        </w:rPr>
      </w:pPr>
      <w:r>
        <w:rPr>
          <w:rFonts w:hint="eastAsia" w:ascii="宋体" w:hAnsi="宋体" w:cs="宋体"/>
          <w:sz w:val="24"/>
        </w:rPr>
        <w:t>6</w:t>
      </w:r>
      <w:r>
        <w:rPr>
          <w:rFonts w:ascii="宋体" w:hAnsi="宋体" w:cs="宋体"/>
          <w:sz w:val="24"/>
        </w:rPr>
        <w:t>、根据《政府采购促进中小企业发展管理办法》，本项目是否专门面向中小企业采购：</w:t>
      </w:r>
      <w:r>
        <w:rPr>
          <w:rFonts w:hint="eastAsia" w:ascii="宋体" w:hAnsi="宋体" w:cs="宋体"/>
          <w:sz w:val="24"/>
        </w:rPr>
        <w:t>是</w:t>
      </w:r>
      <w:r>
        <w:rPr>
          <w:rFonts w:hint="eastAsia" w:ascii="宋体" w:hAnsi="宋体" w:cs="宋体"/>
          <w:kern w:val="0"/>
          <w:sz w:val="24"/>
        </w:rPr>
        <w:t>。</w:t>
      </w:r>
    </w:p>
    <w:p>
      <w:pPr>
        <w:snapToGrid w:val="0"/>
        <w:spacing w:line="360" w:lineRule="auto"/>
        <w:ind w:firstLine="480" w:firstLineChars="200"/>
        <w:rPr>
          <w:rFonts w:ascii="宋体" w:hAnsi="宋体" w:cs="仿宋"/>
          <w:kern w:val="0"/>
          <w:sz w:val="24"/>
        </w:rPr>
      </w:pPr>
      <w:r>
        <w:rPr>
          <w:rFonts w:hint="eastAsia" w:ascii="宋体" w:hAnsi="宋体" w:cs="仿宋"/>
          <w:sz w:val="24"/>
        </w:rPr>
        <w:t>7、本项目公告发布网站： 浙江政府采购网：</w:t>
      </w:r>
      <w:r>
        <w:fldChar w:fldCharType="begin"/>
      </w:r>
      <w:r>
        <w:instrText xml:space="preserve"> HYPERLINK "http://zfcg.czt.zj.gov.cn/" </w:instrText>
      </w:r>
      <w:r>
        <w:fldChar w:fldCharType="separate"/>
      </w:r>
      <w:r>
        <w:rPr>
          <w:rStyle w:val="48"/>
          <w:rFonts w:hint="eastAsia" w:ascii="宋体" w:hAnsi="宋体" w:cs="仿宋"/>
          <w:color w:val="auto"/>
          <w:sz w:val="24"/>
        </w:rPr>
        <w:t>http://zfcg.czt.zj.gov.cn/</w:t>
      </w:r>
      <w:r>
        <w:rPr>
          <w:rStyle w:val="48"/>
          <w:rFonts w:hint="eastAsia" w:ascii="宋体" w:hAnsi="宋体" w:cs="仿宋"/>
          <w:color w:val="auto"/>
          <w:sz w:val="24"/>
        </w:rPr>
        <w:fldChar w:fldCharType="end"/>
      </w:r>
      <w:r>
        <w:rPr>
          <w:rFonts w:hint="eastAsia"/>
        </w:rPr>
        <w:t>，</w:t>
      </w:r>
      <w:r>
        <w:rPr>
          <w:rFonts w:hint="eastAsia" w:ascii="宋体" w:hAnsi="宋体" w:cs="仿宋"/>
          <w:sz w:val="24"/>
        </w:rPr>
        <w:t>湖州市公共资源交易信息网：http://ggzy.huzhou.gov.cn/hzfront/-“政府采购”-“分散采购”模块</w:t>
      </w:r>
    </w:p>
    <w:p>
      <w:pPr>
        <w:spacing w:line="360" w:lineRule="auto"/>
        <w:ind w:firstLine="360" w:firstLineChars="150"/>
        <w:rPr>
          <w:rFonts w:ascii="宋体" w:hAnsi="宋体" w:cs="仿宋"/>
          <w:kern w:val="0"/>
          <w:sz w:val="24"/>
        </w:rPr>
      </w:pPr>
      <w:r>
        <w:rPr>
          <w:rFonts w:hint="eastAsia" w:ascii="宋体" w:hAnsi="宋体" w:cs="仿宋"/>
          <w:sz w:val="24"/>
        </w:rPr>
        <w:t>8、投标事项：</w:t>
      </w:r>
    </w:p>
    <w:p>
      <w:pPr>
        <w:spacing w:line="360" w:lineRule="auto"/>
        <w:rPr>
          <w:rFonts w:ascii="宋体" w:hAnsi="宋体" w:cs="仿宋"/>
          <w:kern w:val="0"/>
          <w:sz w:val="24"/>
        </w:rPr>
      </w:pPr>
      <w:r>
        <w:rPr>
          <w:rFonts w:hint="eastAsia" w:ascii="宋体" w:hAnsi="宋体" w:cs="仿宋"/>
          <w:sz w:val="24"/>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pPr>
        <w:spacing w:line="360" w:lineRule="auto"/>
        <w:rPr>
          <w:rFonts w:ascii="宋体" w:hAnsi="宋体" w:cs="仿宋"/>
          <w:sz w:val="24"/>
        </w:rPr>
      </w:pPr>
      <w:r>
        <w:rPr>
          <w:rFonts w:hint="eastAsia" w:ascii="宋体" w:hAnsi="宋体" w:cs="仿宋"/>
          <w:sz w:val="24"/>
        </w:rPr>
        <w:t>（2）参与政府采购项目的注册供应商，需登录浙江政府采购云平台（http://www.zcygov.cn）进行网上报名，尚未注册的供应商应当先在浙江政府采购云平台上申请注册。</w:t>
      </w:r>
    </w:p>
    <w:p>
      <w:pPr>
        <w:shd w:val="clear" w:color="auto" w:fill="FFFFFF"/>
        <w:spacing w:line="360" w:lineRule="auto"/>
        <w:ind w:firstLine="470"/>
        <w:rPr>
          <w:rFonts w:ascii="宋体" w:hAnsi="宋体" w:cs="仿宋"/>
          <w:kern w:val="0"/>
          <w:sz w:val="24"/>
        </w:rPr>
      </w:pPr>
      <w:r>
        <w:rPr>
          <w:rFonts w:hint="eastAsia" w:ascii="宋体" w:hAnsi="宋体" w:cs="仿宋"/>
          <w:sz w:val="24"/>
        </w:rPr>
        <w:t>（3）政府采购项目电子交易操作指南：</w:t>
      </w:r>
      <w:r>
        <w:t>https://service.zcygov.cn/#/knowledges/CW1EtGwBFdiHxlNd6I3m/6IMVAG0BFdiHxlNdQ8Na</w:t>
      </w:r>
    </w:p>
    <w:p>
      <w:pPr>
        <w:spacing w:line="360" w:lineRule="auto"/>
        <w:rPr>
          <w:rFonts w:ascii="宋体" w:hAnsi="宋体" w:cs="仿宋"/>
          <w:kern w:val="0"/>
          <w:sz w:val="24"/>
        </w:rPr>
      </w:pPr>
      <w:r>
        <w:rPr>
          <w:rFonts w:hint="eastAsia" w:ascii="宋体" w:hAnsi="宋体" w:cs="仿宋"/>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pPr>
        <w:spacing w:line="360" w:lineRule="auto"/>
        <w:rPr>
          <w:rFonts w:ascii="宋体" w:hAnsi="宋体" w:cs="仿宋"/>
          <w:sz w:val="24"/>
        </w:rPr>
      </w:pPr>
      <w:r>
        <w:rPr>
          <w:rFonts w:hint="eastAsia" w:ascii="宋体" w:hAnsi="宋体" w:cs="仿宋"/>
          <w:sz w:val="24"/>
        </w:rPr>
        <w:t>（5）投标供应商应当在投标截止时间前，将生成的“电子加密投标文件”上传递交至“政府采购云平台”。投标截止时间以后上传递交的投标文件将被“政府采购云平台”拒收。</w:t>
      </w:r>
    </w:p>
    <w:p>
      <w:pPr>
        <w:spacing w:line="360" w:lineRule="auto"/>
        <w:rPr>
          <w:rFonts w:ascii="宋体" w:hAnsi="宋体" w:cs="宋体"/>
          <w:kern w:val="0"/>
          <w:sz w:val="24"/>
        </w:rPr>
      </w:pPr>
      <w:r>
        <w:rPr>
          <w:rFonts w:hint="eastAsia" w:ascii="宋体" w:hAnsi="宋体" w:cs="宋体"/>
          <w:kern w:val="0"/>
          <w:sz w:val="24"/>
        </w:rPr>
        <w:t>（6）备</w:t>
      </w:r>
      <w:r>
        <w:rPr>
          <w:rFonts w:hint="eastAsia" w:ascii="宋体" w:hAnsi="宋体"/>
          <w:sz w:val="24"/>
        </w:rPr>
        <w:t>份</w:t>
      </w:r>
      <w:r>
        <w:rPr>
          <w:rFonts w:hint="eastAsia" w:ascii="宋体" w:hAnsi="宋体" w:cs="宋体"/>
          <w:kern w:val="0"/>
          <w:sz w:val="24"/>
        </w:rPr>
        <w:t>投标文件</w:t>
      </w:r>
      <w:r>
        <w:rPr>
          <w:rFonts w:hint="eastAsia" w:ascii="宋体" w:hAnsi="宋体"/>
          <w:sz w:val="24"/>
        </w:rPr>
        <w:t>：根据“浙江省政府采购项目电子交易管理暂行办法”第二十条规定，本次招标允许供应商递交备份</w:t>
      </w:r>
      <w:r>
        <w:rPr>
          <w:rFonts w:hint="eastAsia" w:ascii="宋体" w:hAnsi="宋体" w:cs="宋体"/>
          <w:kern w:val="0"/>
          <w:sz w:val="24"/>
        </w:rPr>
        <w:t>投标文件</w:t>
      </w:r>
      <w:r>
        <w:rPr>
          <w:rFonts w:hint="eastAsia" w:ascii="宋体" w:hAnsi="宋体"/>
          <w:sz w:val="24"/>
        </w:rPr>
        <w:t>，仅提交备份</w:t>
      </w:r>
      <w:r>
        <w:rPr>
          <w:rFonts w:hint="eastAsia" w:ascii="宋体" w:hAnsi="宋体" w:cs="宋体"/>
          <w:kern w:val="0"/>
          <w:sz w:val="24"/>
        </w:rPr>
        <w:t>投标文件</w:t>
      </w:r>
      <w:r>
        <w:rPr>
          <w:rFonts w:hint="eastAsia" w:ascii="宋体" w:hAnsi="宋体"/>
          <w:sz w:val="24"/>
        </w:rPr>
        <w:t>的，</w:t>
      </w:r>
      <w:r>
        <w:rPr>
          <w:rFonts w:hint="eastAsia" w:ascii="宋体" w:hAnsi="宋体" w:cs="宋体"/>
          <w:kern w:val="0"/>
          <w:sz w:val="24"/>
        </w:rPr>
        <w:t>投标</w:t>
      </w:r>
      <w:r>
        <w:rPr>
          <w:rFonts w:hint="eastAsia" w:ascii="宋体" w:hAnsi="宋体"/>
          <w:sz w:val="24"/>
        </w:rPr>
        <w:t>无效。本项目不强制要求供应商提交备份</w:t>
      </w:r>
      <w:r>
        <w:rPr>
          <w:rFonts w:hint="eastAsia" w:ascii="宋体" w:hAnsi="宋体" w:cs="宋体"/>
          <w:kern w:val="0"/>
          <w:sz w:val="24"/>
        </w:rPr>
        <w:t>投标文件</w:t>
      </w:r>
      <w:r>
        <w:rPr>
          <w:rFonts w:hint="eastAsia" w:ascii="宋体" w:hAnsi="宋体"/>
          <w:sz w:val="24"/>
        </w:rPr>
        <w:t>，但由于未提交备份</w:t>
      </w:r>
      <w:r>
        <w:rPr>
          <w:rFonts w:hint="eastAsia" w:ascii="宋体" w:hAnsi="宋体" w:cs="宋体"/>
          <w:kern w:val="0"/>
          <w:sz w:val="24"/>
        </w:rPr>
        <w:t>投标文件</w:t>
      </w:r>
      <w:r>
        <w:rPr>
          <w:rFonts w:hint="eastAsia" w:ascii="宋体" w:hAnsi="宋体"/>
          <w:sz w:val="24"/>
        </w:rPr>
        <w:t>而造成项目开评标活动无法进行下去的，</w:t>
      </w:r>
      <w:r>
        <w:rPr>
          <w:rFonts w:hint="eastAsia" w:ascii="宋体" w:hAnsi="宋体" w:cs="宋体"/>
          <w:kern w:val="0"/>
          <w:sz w:val="24"/>
        </w:rPr>
        <w:t>投标</w:t>
      </w:r>
      <w:r>
        <w:rPr>
          <w:rFonts w:hint="eastAsia" w:ascii="宋体" w:hAnsi="宋体"/>
          <w:sz w:val="24"/>
        </w:rPr>
        <w:t>无效的，相关风险由供应</w:t>
      </w:r>
      <w:r>
        <w:rPr>
          <w:rFonts w:hint="eastAsia" w:ascii="宋体" w:hAnsi="宋体" w:cs="宋体"/>
          <w:kern w:val="0"/>
          <w:sz w:val="24"/>
        </w:rPr>
        <w:t>商自行承担。</w:t>
      </w:r>
      <w:r>
        <w:rPr>
          <w:rFonts w:ascii="宋体" w:hAnsi="宋体" w:cs="宋体"/>
          <w:kern w:val="0"/>
          <w:sz w:val="24"/>
        </w:rPr>
        <w:t>备份</w:t>
      </w:r>
      <w:r>
        <w:rPr>
          <w:rFonts w:hint="eastAsia" w:ascii="宋体" w:hAnsi="宋体" w:cs="宋体"/>
          <w:kern w:val="0"/>
          <w:sz w:val="24"/>
        </w:rPr>
        <w:t>投标文件</w:t>
      </w:r>
      <w:r>
        <w:rPr>
          <w:rFonts w:ascii="宋体" w:hAnsi="宋体" w:cs="宋体"/>
          <w:kern w:val="0"/>
          <w:sz w:val="24"/>
        </w:rPr>
        <w:t>:</w:t>
      </w:r>
      <w:r>
        <w:rPr>
          <w:rFonts w:hint="eastAsia" w:ascii="宋体" w:hAnsi="宋体" w:cs="宋体"/>
          <w:kern w:val="0"/>
          <w:sz w:val="24"/>
        </w:rPr>
        <w:t>1份。</w:t>
      </w:r>
      <w:r>
        <w:rPr>
          <w:rFonts w:ascii="宋体" w:hAnsi="宋体" w:cs="宋体"/>
          <w:kern w:val="0"/>
          <w:sz w:val="24"/>
        </w:rPr>
        <w:t>以介质存储的数据电文形式的备份</w:t>
      </w:r>
      <w:r>
        <w:rPr>
          <w:rFonts w:hint="eastAsia" w:ascii="宋体" w:hAnsi="宋体" w:cs="宋体"/>
          <w:kern w:val="0"/>
          <w:sz w:val="24"/>
        </w:rPr>
        <w:t>投标文件</w:t>
      </w:r>
      <w:r>
        <w:rPr>
          <w:rFonts w:ascii="宋体" w:hAnsi="宋体" w:cs="宋体"/>
          <w:kern w:val="0"/>
          <w:sz w:val="24"/>
        </w:rPr>
        <w:t>(BFBS格式)，按政采云平台项目采购-电子交易操作指南中上传的电子</w:t>
      </w:r>
      <w:r>
        <w:rPr>
          <w:rFonts w:hint="eastAsia" w:ascii="宋体" w:hAnsi="宋体" w:cs="宋体"/>
          <w:kern w:val="0"/>
          <w:sz w:val="24"/>
        </w:rPr>
        <w:t>投标文件</w:t>
      </w:r>
      <w:r>
        <w:rPr>
          <w:rFonts w:ascii="宋体" w:hAnsi="宋体" w:cs="宋体"/>
          <w:kern w:val="0"/>
          <w:sz w:val="24"/>
        </w:rPr>
        <w:t>格式，以U盘形式存储提供)。U盘盘面上粘贴标签，标注单位名称，装入一个外包封袋中进行邮寄.邮寄时，总的外包封袋上可不注明单位名称，但应注明单位的联系人、联系电话及项目名称</w:t>
      </w:r>
      <w:r>
        <w:rPr>
          <w:rFonts w:hint="eastAsia" w:ascii="宋体" w:hAnsi="宋体" w:cs="宋体"/>
          <w:kern w:val="0"/>
          <w:sz w:val="24"/>
        </w:rPr>
        <w:t>。邮寄地址为：浙江华耀建设咨询有限公司（湖州市静江公寓1单元1101室），联系人：张治中，联系电话：0572-2198738</w:t>
      </w:r>
      <w:r>
        <w:fldChar w:fldCharType="begin"/>
      </w:r>
      <w:r>
        <w:instrText xml:space="preserve"> HYPERLINK "mailto:huayaohz@163.com。供应商应于2020年9月" </w:instrText>
      </w:r>
      <w:r>
        <w:fldChar w:fldCharType="separate"/>
      </w:r>
      <w:r>
        <w:rPr>
          <w:rFonts w:hint="eastAsia" w:ascii="宋体" w:hAnsi="宋体" w:cs="宋体"/>
          <w:kern w:val="0"/>
          <w:sz w:val="24"/>
        </w:rPr>
        <w:t>，</w:t>
      </w:r>
      <w:r>
        <w:rPr>
          <w:rFonts w:hint="eastAsia" w:ascii="宋体" w:hAnsi="宋体" w:cs="宋体"/>
          <w:kern w:val="0"/>
          <w:sz w:val="24"/>
        </w:rPr>
        <w:fldChar w:fldCharType="end"/>
      </w:r>
      <w:r>
        <w:rPr>
          <w:rFonts w:hint="eastAsia" w:ascii="宋体" w:hAnsi="宋体" w:cs="宋体"/>
          <w:kern w:val="0"/>
          <w:sz w:val="24"/>
        </w:rPr>
        <w:t>拒绝到付。以收件人实际签收时间为准，逾期送达的将拒绝接收。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盘）应在投标截止时间前送达，超过投标截止时间前送达的，按未提供处理。</w:t>
      </w:r>
    </w:p>
    <w:p>
      <w:pPr>
        <w:spacing w:line="360" w:lineRule="auto"/>
        <w:rPr>
          <w:rFonts w:ascii="宋体" w:hAnsi="宋体"/>
          <w:sz w:val="24"/>
        </w:rPr>
      </w:pPr>
      <w:r>
        <w:rPr>
          <w:rFonts w:hint="eastAsia" w:ascii="宋体" w:hAnsi="宋体" w:cs="宋体"/>
          <w:kern w:val="0"/>
          <w:sz w:val="24"/>
        </w:rPr>
        <w:t>（7）本项目开评标会议通过政采云电子交易系统在线完成，</w:t>
      </w:r>
      <w:r>
        <w:rPr>
          <w:rFonts w:hint="eastAsia" w:ascii="宋体" w:hAnsi="宋体"/>
          <w:sz w:val="24"/>
        </w:rPr>
        <w:t>请潜在供应商代表自行准备联网的计算机设备、“政府采购云平台”CA数字证书。开评标会议开始后，应全程关注政采云电子交易系统的各类通知：在线询标等，及时澄清、响应，避免逾期无效等情况的发生。</w:t>
      </w:r>
    </w:p>
    <w:p>
      <w:pPr>
        <w:spacing w:line="360" w:lineRule="auto"/>
        <w:ind w:firstLine="361" w:firstLineChars="150"/>
        <w:rPr>
          <w:rFonts w:ascii="宋体" w:hAnsi="宋体" w:cs="仿宋"/>
          <w:b/>
          <w:sz w:val="24"/>
        </w:rPr>
      </w:pPr>
      <w:r>
        <w:rPr>
          <w:rFonts w:hint="eastAsia" w:ascii="宋体" w:hAnsi="宋体" w:cs="仿宋"/>
          <w:b/>
          <w:sz w:val="24"/>
        </w:rPr>
        <w:t>9.告知事项：</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（1）为贯彻落实新型冠状病毒感染的肺炎疫情防控工作要求，按照《财政部办公厅关于疫情防控采购便利化的通知》（财办库〔2020〕23 号）、《浙江省财政厅关于做好新型冠状病毒感染的肺炎疫情防控期间政府采购管理工作的通知》（浙财采监[2020]1 号）、《浙江省政府采购中心关于新型冠状病毒感染的肺炎疫情防控期间开评标管理暂行办法》，按照“不见面、少接触”的原则，疫情防控期采购过程实行邮寄投标文件模式，供应商通过邮寄快递方式送达响应文件，采购公告发布之日至开启响应文件的时间延长，给供应商留足响应文件邮寄时间，采购人或代理机构做好响应文件签收记录并及时告知供应商；采购组织机构接收响应文件至现场开启响应文件全过程应接受监控；采购单位派出工作人员进行现场监督的同时，采购组织机构积极创造条件让供应商远程参与监督；评审中需要供应商对投标、响应文件作出澄清、说明或者补正的，评审小组可要求供应商在合理期限内（不少于半小时）通过电子邮件、传真等书面形式作出。</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b/>
          <w:bCs/>
          <w:kern w:val="0"/>
          <w:sz w:val="24"/>
        </w:rPr>
        <w:t>现场防疫方案：</w:t>
      </w:r>
      <w:r>
        <w:rPr>
          <w:rFonts w:hint="eastAsia" w:ascii="宋体" w:hAnsi="宋体" w:cs="宋体"/>
          <w:kern w:val="0"/>
          <w:sz w:val="24"/>
        </w:rPr>
        <w:t>做好现场防疫措施，加强采购活动场所防护：一是建立登记问询制度。二是加强个人防护及开评标场所消毒工作。进入开评标现场人员都应当自行戴好口罩，做好手部卫生消毒。严格执行开标场所每日（次）消毒制度。开评标场配备消毒器具，每日或每次使用前后， 进行清理消毒工作。尽可能减少现场人数、加大座位间隔、缩短工作时间。参加政府采购活动的评审专家及采购人、采购代理机构工作人员均需现场签署防疫承诺书，做好个人防护，严格执行疫情报告、人员隔离等要求。</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3）参加人员，请自觉做好个人防护工作，必须全程佩戴口罩（自备），听从交易中心工作人员引导，必须提供“一证一码”，即：身份证、“湖州健康码”（个人支付宝或浙里办APP中申领），主动配合做好体温测量等各项疫情防控措施。</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（4）“湖州健康码”显示为绿色可进入交易中心，“湖州健康码”显示为黄色、红色或者现场测量体温高于37.2℃且不符合防控管理要求的人员，一律谢绝进入交易中心参加开标活动。</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（5）所有进入湖州市公共资源交易中心的相关人员应自觉遵守国家以及省、市、区有关疫情防控的其他规定。</w:t>
      </w:r>
    </w:p>
    <w:p>
      <w:pPr>
        <w:snapToGrid w:val="0"/>
        <w:spacing w:line="360" w:lineRule="auto"/>
        <w:ind w:firstLine="542" w:firstLineChars="225"/>
        <w:rPr>
          <w:rFonts w:ascii="宋体" w:hAnsi="宋体" w:cs="Arial"/>
          <w:b/>
          <w:sz w:val="24"/>
        </w:rPr>
      </w:pPr>
      <w:r>
        <w:rPr>
          <w:rFonts w:hint="eastAsia" w:ascii="宋体" w:hAnsi="宋体" w:cs="Arial"/>
          <w:b/>
          <w:sz w:val="24"/>
        </w:rPr>
        <w:t>七、业务咨询：</w:t>
      </w:r>
    </w:p>
    <w:p>
      <w:pPr>
        <w:snapToGrid w:val="0"/>
        <w:spacing w:line="360" w:lineRule="auto"/>
        <w:ind w:firstLine="470" w:firstLineChars="196"/>
        <w:rPr>
          <w:rFonts w:ascii="宋体" w:hAnsi="宋体" w:cs="Arial"/>
          <w:b/>
          <w:sz w:val="24"/>
        </w:rPr>
      </w:pPr>
      <w:r>
        <w:rPr>
          <w:rFonts w:hint="eastAsia" w:ascii="宋体" w:hAnsi="宋体"/>
          <w:sz w:val="24"/>
        </w:rPr>
        <w:t>1.采购代理机构名称：浙江华耀建设咨询有限公司</w:t>
      </w:r>
    </w:p>
    <w:p>
      <w:pPr>
        <w:snapToGrid w:val="0"/>
        <w:spacing w:line="360" w:lineRule="auto"/>
        <w:ind w:firstLine="480" w:firstLineChars="200"/>
        <w:rPr>
          <w:rFonts w:ascii="宋体" w:hAnsi="宋体"/>
          <w:sz w:val="24"/>
        </w:rPr>
      </w:pPr>
      <w:r>
        <w:rPr>
          <w:rFonts w:hint="eastAsia" w:ascii="宋体" w:hAnsi="宋体"/>
          <w:sz w:val="24"/>
        </w:rPr>
        <w:t>地址：</w:t>
      </w:r>
      <w:r>
        <w:rPr>
          <w:rFonts w:hint="eastAsia" w:ascii="宋体" w:hAnsi="宋体" w:cs="宋体"/>
          <w:kern w:val="0"/>
          <w:sz w:val="24"/>
        </w:rPr>
        <w:t>浙江省湖州市静江公寓1单元1101室</w:t>
      </w:r>
    </w:p>
    <w:p>
      <w:pPr>
        <w:snapToGrid w:val="0"/>
        <w:spacing w:line="360" w:lineRule="auto"/>
        <w:ind w:firstLine="470" w:firstLineChars="196"/>
        <w:rPr>
          <w:rFonts w:ascii="宋体" w:hAnsi="宋体"/>
          <w:sz w:val="24"/>
        </w:rPr>
      </w:pPr>
      <w:r>
        <w:rPr>
          <w:rFonts w:hint="eastAsia" w:ascii="宋体" w:hAnsi="宋体"/>
          <w:sz w:val="24"/>
        </w:rPr>
        <w:t>联系人：张治中  联系电话：0572-2198738  传真：0572-2198739</w:t>
      </w:r>
    </w:p>
    <w:p>
      <w:pPr>
        <w:snapToGrid w:val="0"/>
        <w:spacing w:line="360" w:lineRule="auto"/>
        <w:ind w:firstLine="470" w:firstLineChars="196"/>
        <w:rPr>
          <w:rFonts w:ascii="宋体" w:hAnsi="宋体"/>
          <w:sz w:val="24"/>
        </w:rPr>
      </w:pPr>
      <w:r>
        <w:rPr>
          <w:rFonts w:hint="eastAsia" w:ascii="宋体" w:hAnsi="宋体"/>
          <w:sz w:val="24"/>
        </w:rPr>
        <w:t>供应商质疑函接收人：何女士   联系电话：0572-2198739</w:t>
      </w:r>
    </w:p>
    <w:p>
      <w:pPr>
        <w:snapToGrid w:val="0"/>
        <w:spacing w:line="360" w:lineRule="auto"/>
        <w:ind w:firstLine="470" w:firstLineChars="196"/>
        <w:rPr>
          <w:rFonts w:ascii="宋体" w:hAnsi="宋体"/>
          <w:sz w:val="24"/>
        </w:rPr>
      </w:pPr>
      <w:r>
        <w:rPr>
          <w:rFonts w:hint="eastAsia" w:ascii="宋体" w:hAnsi="宋体"/>
          <w:sz w:val="24"/>
        </w:rPr>
        <w:t>电子邮箱：</w:t>
      </w:r>
      <w:r>
        <w:fldChar w:fldCharType="begin"/>
      </w:r>
      <w:r>
        <w:instrText xml:space="preserve"> HYPERLINK "mailto:huayaohz@163.com。" </w:instrText>
      </w:r>
      <w:r>
        <w:fldChar w:fldCharType="separate"/>
      </w:r>
      <w:r>
        <w:rPr>
          <w:rFonts w:hint="eastAsia" w:ascii="宋体" w:hAnsi="宋体"/>
          <w:sz w:val="24"/>
        </w:rPr>
        <w:t>huayaohz@163.com</w:t>
      </w:r>
      <w:r>
        <w:rPr>
          <w:rFonts w:hint="eastAsia" w:ascii="宋体" w:hAnsi="宋体"/>
          <w:sz w:val="24"/>
        </w:rPr>
        <w:fldChar w:fldCharType="end"/>
      </w:r>
    </w:p>
    <w:p>
      <w:pPr>
        <w:snapToGrid w:val="0"/>
        <w:spacing w:line="360" w:lineRule="auto"/>
        <w:ind w:firstLine="420" w:firstLineChars="200"/>
      </w:pPr>
    </w:p>
    <w:p>
      <w:pPr>
        <w:snapToGrid w:val="0"/>
        <w:spacing w:line="360" w:lineRule="auto"/>
        <w:ind w:firstLine="480" w:firstLineChars="200"/>
        <w:rPr>
          <w:rFonts w:ascii="宋体" w:hAnsi="宋体"/>
          <w:sz w:val="24"/>
        </w:rPr>
      </w:pPr>
      <w:r>
        <w:rPr>
          <w:rFonts w:hint="eastAsia" w:ascii="宋体" w:hAnsi="宋体" w:cs="Arial"/>
          <w:sz w:val="24"/>
        </w:rPr>
        <w:t>2.采购人名称：</w:t>
      </w:r>
      <w:r>
        <w:rPr>
          <w:rFonts w:hint="eastAsia" w:ascii="宋体" w:hAnsi="宋体"/>
          <w:sz w:val="24"/>
        </w:rPr>
        <w:t xml:space="preserve">湖州市生态环境局 </w:t>
      </w:r>
    </w:p>
    <w:p>
      <w:pPr>
        <w:snapToGrid w:val="0"/>
        <w:spacing w:line="360" w:lineRule="auto"/>
        <w:ind w:firstLine="480" w:firstLineChars="200"/>
        <w:rPr>
          <w:rFonts w:ascii="宋体" w:hAnsi="宋体"/>
          <w:kern w:val="0"/>
          <w:sz w:val="24"/>
        </w:rPr>
      </w:pPr>
      <w:r>
        <w:rPr>
          <w:rFonts w:hint="eastAsia" w:ascii="宋体" w:hAnsi="宋体" w:cs="Arial"/>
          <w:sz w:val="24"/>
        </w:rPr>
        <w:t>联系人：汪先生               电话：</w:t>
      </w:r>
      <w:r>
        <w:rPr>
          <w:rFonts w:hint="eastAsia" w:ascii="宋体" w:hAnsi="宋体"/>
          <w:kern w:val="0"/>
          <w:sz w:val="24"/>
        </w:rPr>
        <w:t>0572-2668509</w:t>
      </w:r>
    </w:p>
    <w:p>
      <w:pPr>
        <w:snapToGrid w:val="0"/>
        <w:spacing w:line="360" w:lineRule="auto"/>
        <w:ind w:firstLine="480" w:firstLineChars="200"/>
        <w:rPr>
          <w:rFonts w:ascii="宋体" w:hAnsi="宋体"/>
          <w:kern w:val="0"/>
          <w:sz w:val="24"/>
        </w:rPr>
      </w:pPr>
      <w:r>
        <w:rPr>
          <w:rFonts w:hint="eastAsia" w:ascii="宋体" w:hAnsi="宋体"/>
          <w:kern w:val="0"/>
          <w:sz w:val="24"/>
        </w:rPr>
        <w:t>采购人质疑联系人：韦先生</w:t>
      </w:r>
      <w:r>
        <w:rPr>
          <w:rFonts w:ascii="宋体" w:hAnsi="宋体"/>
          <w:kern w:val="0"/>
          <w:sz w:val="24"/>
        </w:rPr>
        <w:t>  质疑联系方式：0572-</w:t>
      </w:r>
      <w:r>
        <w:rPr>
          <w:rFonts w:hint="eastAsia" w:ascii="宋体" w:hAnsi="宋体"/>
          <w:kern w:val="0"/>
          <w:sz w:val="24"/>
        </w:rPr>
        <w:t xml:space="preserve">2668511 </w:t>
      </w:r>
    </w:p>
    <w:p>
      <w:pPr>
        <w:pStyle w:val="18"/>
        <w:ind w:firstLine="480" w:firstLineChars="200"/>
        <w:rPr>
          <w:rFonts w:ascii="宋体" w:hAnsi="宋体"/>
          <w:sz w:val="24"/>
        </w:rPr>
      </w:pPr>
    </w:p>
    <w:p>
      <w:pPr>
        <w:snapToGrid w:val="0"/>
        <w:spacing w:line="360" w:lineRule="auto"/>
        <w:ind w:firstLine="480" w:firstLineChars="200"/>
        <w:rPr>
          <w:rFonts w:ascii="宋体" w:hAnsi="宋体" w:cs="Arial"/>
          <w:sz w:val="24"/>
        </w:rPr>
      </w:pPr>
      <w:r>
        <w:rPr>
          <w:rFonts w:hint="eastAsia" w:ascii="宋体" w:hAnsi="宋体" w:cs="Arial"/>
          <w:sz w:val="24"/>
        </w:rPr>
        <w:t>3.同级政府采购监督管理部门名称：湖州市财政局政府采购监管处</w:t>
      </w:r>
    </w:p>
    <w:p>
      <w:pPr>
        <w:snapToGrid w:val="0"/>
        <w:spacing w:line="360" w:lineRule="auto"/>
        <w:ind w:firstLine="480" w:firstLineChars="200"/>
        <w:rPr>
          <w:rFonts w:ascii="宋体" w:hAnsi="宋体" w:cs="Arial"/>
          <w:sz w:val="24"/>
        </w:rPr>
      </w:pPr>
      <w:r>
        <w:rPr>
          <w:rFonts w:hint="eastAsia" w:ascii="宋体" w:hAnsi="宋体" w:cs="Arial"/>
          <w:sz w:val="24"/>
        </w:rPr>
        <w:t>地址：浙江省湖州市龙王山路518号</w:t>
      </w:r>
    </w:p>
    <w:p>
      <w:pPr>
        <w:snapToGrid w:val="0"/>
        <w:spacing w:line="360" w:lineRule="auto"/>
        <w:ind w:firstLine="480" w:firstLineChars="200"/>
        <w:rPr>
          <w:rFonts w:ascii="宋体" w:hAnsi="宋体" w:cs="Arial"/>
          <w:sz w:val="24"/>
        </w:rPr>
      </w:pPr>
      <w:r>
        <w:rPr>
          <w:rFonts w:hint="eastAsia" w:ascii="宋体" w:hAnsi="宋体" w:cs="Arial"/>
          <w:sz w:val="24"/>
        </w:rPr>
        <w:t>联系人：李女士；监督投诉电话：0572-2150086</w:t>
      </w:r>
    </w:p>
    <w:p>
      <w:pPr>
        <w:pStyle w:val="18"/>
      </w:pPr>
    </w:p>
    <w:p>
      <w:pPr>
        <w:snapToGrid w:val="0"/>
        <w:spacing w:line="360" w:lineRule="auto"/>
        <w:ind w:left="237" w:leftChars="113" w:firstLine="5760" w:firstLineChars="2400"/>
        <w:rPr>
          <w:rFonts w:ascii="宋体" w:hAnsi="宋体"/>
          <w:sz w:val="24"/>
        </w:rPr>
      </w:pPr>
      <w:r>
        <w:rPr>
          <w:rFonts w:hint="eastAsia" w:ascii="宋体" w:hAnsi="宋体" w:cs="Arial"/>
          <w:sz w:val="24"/>
        </w:rPr>
        <w:t>湖州市生态环境局</w:t>
      </w:r>
    </w:p>
    <w:p>
      <w:pPr>
        <w:snapToGrid w:val="0"/>
        <w:spacing w:line="360" w:lineRule="auto"/>
        <w:ind w:left="238"/>
        <w:jc w:val="center"/>
        <w:rPr>
          <w:rFonts w:ascii="宋体" w:hAnsi="宋体"/>
          <w:sz w:val="24"/>
        </w:rPr>
      </w:pPr>
      <w:r>
        <w:rPr>
          <w:rFonts w:hint="eastAsia" w:ascii="宋体" w:hAnsi="宋体"/>
          <w:sz w:val="24"/>
        </w:rPr>
        <w:t xml:space="preserve">                                      浙江华耀建设咨询有限公司</w:t>
      </w:r>
    </w:p>
    <w:p>
      <w:pPr>
        <w:snapToGrid w:val="0"/>
        <w:spacing w:line="360" w:lineRule="auto"/>
        <w:ind w:left="238"/>
        <w:jc w:val="center"/>
        <w:rPr>
          <w:rFonts w:ascii="宋体" w:hAnsi="宋体"/>
          <w:sz w:val="24"/>
        </w:rPr>
      </w:pPr>
      <w:r>
        <w:rPr>
          <w:rFonts w:hint="eastAsia" w:ascii="宋体" w:hAnsi="宋体"/>
          <w:sz w:val="24"/>
        </w:rPr>
        <w:t xml:space="preserve">                                  2022年4月14日</w:t>
      </w:r>
    </w:p>
    <w:p>
      <w:pPr>
        <w:jc w:val="left"/>
        <w:rPr>
          <w:rFonts w:ascii="宋体" w:hAnsi="宋体" w:cs="仿宋"/>
          <w:b/>
          <w:sz w:val="24"/>
        </w:rPr>
      </w:pPr>
      <w:r>
        <w:rPr>
          <w:rFonts w:hint="eastAsia" w:ascii="宋体" w:hAnsi="宋体" w:cs="仿宋"/>
          <w:b/>
          <w:sz w:val="24"/>
        </w:rPr>
        <w:t>若对项目采购电子交易系统操作有疑问，可登录政采云（https://www.zcygov.cn/），点击右侧咨询小采，获取采小蜜智能服务管家帮助，或拨打政采云服务热线400-881-7190获取热线服务帮助。</w:t>
      </w:r>
    </w:p>
    <w:p>
      <w:pPr>
        <w:rPr>
          <w:rFonts w:ascii="宋体" w:hAnsi="宋体" w:cs="仿宋"/>
          <w:b/>
          <w:sz w:val="24"/>
        </w:rPr>
      </w:pPr>
      <w:r>
        <w:rPr>
          <w:rFonts w:hint="eastAsia" w:ascii="宋体" w:hAnsi="宋体" w:cs="仿宋"/>
          <w:b/>
          <w:sz w:val="24"/>
        </w:rPr>
        <w:t>CA问题联系电话（人工）：汇信CA 400-888-4636；天谷CA 400-087-8198。</w:t>
      </w:r>
    </w:p>
    <w:p>
      <w:pPr>
        <w:pStyle w:val="19"/>
        <w:rPr>
          <w:color w:val="auto"/>
        </w:rPr>
      </w:pPr>
    </w:p>
    <w:p>
      <w:pPr>
        <w:snapToGrid w:val="0"/>
        <w:spacing w:line="360" w:lineRule="auto"/>
        <w:ind w:left="238"/>
        <w:jc w:val="center"/>
        <w:rPr>
          <w:rFonts w:ascii="黑体" w:hAnsi="宋体" w:eastAsia="黑体"/>
          <w:sz w:val="30"/>
          <w:szCs w:val="30"/>
        </w:rPr>
      </w:pPr>
      <w:r>
        <w:rPr>
          <w:rFonts w:hint="eastAsia" w:ascii="黑体" w:hAnsi="宋体" w:eastAsia="黑体"/>
          <w:sz w:val="30"/>
          <w:szCs w:val="30"/>
        </w:rPr>
        <w:t xml:space="preserve">第二章  </w:t>
      </w:r>
      <w:r>
        <w:rPr>
          <w:rFonts w:hint="eastAsia" w:ascii="黑体" w:hAnsi="宋体" w:eastAsia="黑体"/>
          <w:bCs/>
          <w:sz w:val="30"/>
          <w:szCs w:val="30"/>
        </w:rPr>
        <w:t>招</w:t>
      </w:r>
      <w:r>
        <w:rPr>
          <w:rFonts w:hint="eastAsia" w:ascii="黑体" w:hAnsi="宋体" w:eastAsia="黑体"/>
          <w:sz w:val="30"/>
          <w:szCs w:val="30"/>
        </w:rPr>
        <w:t>标需求</w:t>
      </w:r>
    </w:p>
    <w:p>
      <w:pPr>
        <w:widowControl/>
        <w:spacing w:line="360" w:lineRule="auto"/>
        <w:jc w:val="left"/>
        <w:rPr>
          <w:rFonts w:ascii="宋体" w:hAnsi="宋体"/>
          <w:b/>
          <w:sz w:val="24"/>
        </w:rPr>
      </w:pPr>
    </w:p>
    <w:p>
      <w:pPr>
        <w:widowControl/>
        <w:spacing w:line="360" w:lineRule="auto"/>
        <w:jc w:val="left"/>
        <w:rPr>
          <w:rFonts w:ascii="宋体" w:hAnsi="宋体"/>
          <w:sz w:val="24"/>
        </w:rPr>
      </w:pPr>
      <w:r>
        <w:rPr>
          <w:rFonts w:hint="eastAsia" w:ascii="宋体" w:hAnsi="宋体"/>
          <w:b/>
          <w:sz w:val="24"/>
        </w:rPr>
        <w:t>一、采购项目名称：湖州市生态环境局网络安全及技术运维服务项目</w:t>
      </w:r>
    </w:p>
    <w:p>
      <w:pPr>
        <w:widowControl/>
        <w:spacing w:line="360" w:lineRule="auto"/>
        <w:ind w:firstLine="470" w:firstLineChars="195"/>
        <w:jc w:val="left"/>
        <w:rPr>
          <w:rFonts w:ascii="宋体" w:hAnsi="宋体"/>
          <w:b/>
          <w:sz w:val="24"/>
        </w:rPr>
      </w:pPr>
      <w:r>
        <w:rPr>
          <w:rFonts w:hint="eastAsia" w:ascii="宋体" w:hAnsi="宋体"/>
          <w:b/>
          <w:sz w:val="24"/>
        </w:rPr>
        <w:t>采购项目编号：HYHZ2022-19</w:t>
      </w:r>
    </w:p>
    <w:p>
      <w:pPr>
        <w:widowControl/>
        <w:spacing w:line="360" w:lineRule="auto"/>
        <w:ind w:firstLine="470" w:firstLineChars="195"/>
        <w:jc w:val="left"/>
        <w:rPr>
          <w:rFonts w:ascii="宋体" w:hAnsi="宋体" w:cs="宋体"/>
          <w:b/>
          <w:kern w:val="0"/>
          <w:sz w:val="24"/>
        </w:rPr>
      </w:pPr>
      <w:r>
        <w:rPr>
          <w:rFonts w:hint="eastAsia" w:ascii="宋体" w:hAnsi="宋体"/>
          <w:b/>
          <w:sz w:val="24"/>
        </w:rPr>
        <w:t>采购项目预算：</w:t>
      </w:r>
      <w:r>
        <w:rPr>
          <w:rFonts w:hint="eastAsia" w:ascii="宋体" w:hAnsi="宋体" w:cs="宋体"/>
          <w:b/>
          <w:kern w:val="0"/>
          <w:sz w:val="24"/>
        </w:rPr>
        <w:t>人民币壹佰壹拾伍万元整（</w:t>
      </w:r>
      <w:r>
        <w:rPr>
          <w:rFonts w:hint="eastAsia" w:cs="宋体" w:asciiTheme="minorEastAsia" w:hAnsiTheme="minorEastAsia"/>
          <w:b/>
          <w:kern w:val="0"/>
          <w:sz w:val="24"/>
        </w:rPr>
        <w:t>￥115</w:t>
      </w:r>
      <w:r>
        <w:rPr>
          <w:rFonts w:hint="eastAsia" w:ascii="宋体" w:hAnsi="宋体" w:cs="宋体"/>
          <w:b/>
          <w:kern w:val="0"/>
          <w:sz w:val="24"/>
        </w:rPr>
        <w:t>0000.00）</w:t>
      </w:r>
    </w:p>
    <w:p>
      <w:pPr>
        <w:spacing w:line="360" w:lineRule="auto"/>
        <w:ind w:firstLine="482" w:firstLineChars="200"/>
        <w:rPr>
          <w:rFonts w:ascii="宋体" w:hAnsi="宋体" w:cs="宋体"/>
          <w:b/>
          <w:kern w:val="0"/>
          <w:sz w:val="24"/>
        </w:rPr>
      </w:pPr>
      <w:r>
        <w:rPr>
          <w:rFonts w:hint="eastAsia" w:ascii="宋体" w:hAnsi="宋体" w:cs="宋体"/>
          <w:b/>
          <w:kern w:val="0"/>
          <w:sz w:val="24"/>
        </w:rPr>
        <w:t>最高限价：</w:t>
      </w:r>
      <w:r>
        <w:rPr>
          <w:rFonts w:hint="eastAsia" w:cs="宋体" w:asciiTheme="minorEastAsia" w:hAnsiTheme="minorEastAsia"/>
          <w:b/>
          <w:kern w:val="0"/>
          <w:sz w:val="24"/>
        </w:rPr>
        <w:t>￥105</w:t>
      </w:r>
      <w:r>
        <w:rPr>
          <w:rFonts w:hint="eastAsia" w:ascii="宋体" w:hAnsi="宋体" w:cs="宋体"/>
          <w:b/>
          <w:kern w:val="0"/>
          <w:sz w:val="24"/>
        </w:rPr>
        <w:t>0000.00</w:t>
      </w:r>
    </w:p>
    <w:p>
      <w:pPr>
        <w:widowControl/>
        <w:spacing w:line="360" w:lineRule="auto"/>
        <w:ind w:firstLine="480" w:firstLineChars="200"/>
        <w:jc w:val="left"/>
        <w:rPr>
          <w:rFonts w:ascii="宋体" w:hAnsi="宋体"/>
          <w:sz w:val="24"/>
        </w:rPr>
      </w:pPr>
    </w:p>
    <w:p>
      <w:pPr>
        <w:widowControl/>
        <w:spacing w:line="360" w:lineRule="auto"/>
        <w:jc w:val="left"/>
        <w:rPr>
          <w:rFonts w:ascii="宋体" w:hAnsi="宋体"/>
          <w:b/>
          <w:sz w:val="24"/>
        </w:rPr>
      </w:pPr>
      <w:r>
        <w:rPr>
          <w:rFonts w:hint="eastAsia" w:ascii="宋体" w:hAnsi="宋体"/>
          <w:b/>
          <w:sz w:val="24"/>
        </w:rPr>
        <w:t>二、采购项目内容、清单和</w:t>
      </w:r>
      <w:r>
        <w:rPr>
          <w:rFonts w:ascii="宋体" w:hAnsi="宋体"/>
          <w:b/>
          <w:sz w:val="24"/>
        </w:rPr>
        <w:t>要求</w:t>
      </w:r>
      <w:r>
        <w:rPr>
          <w:rFonts w:hint="eastAsia" w:ascii="宋体" w:hAnsi="宋体"/>
          <w:b/>
          <w:sz w:val="24"/>
        </w:rPr>
        <w:t>等：</w:t>
      </w:r>
    </w:p>
    <w:p>
      <w:pPr>
        <w:pStyle w:val="36"/>
        <w:widowControl/>
        <w:spacing w:line="560" w:lineRule="exact"/>
        <w:rPr>
          <w:rFonts w:hint="default" w:cs="仿宋_GB2312" w:asciiTheme="majorEastAsia" w:hAnsiTheme="majorEastAsia" w:eastAsiaTheme="majorEastAsia"/>
          <w:b/>
          <w:bCs/>
          <w:shd w:val="clear" w:color="auto" w:fill="FFFFFF"/>
        </w:rPr>
      </w:pPr>
      <w:r>
        <w:rPr>
          <w:rFonts w:cs="仿宋_GB2312" w:asciiTheme="majorEastAsia" w:hAnsiTheme="majorEastAsia" w:eastAsiaTheme="majorEastAsia"/>
          <w:b/>
          <w:bCs/>
          <w:shd w:val="clear" w:color="auto" w:fill="FFFFFF"/>
        </w:rPr>
        <w:t>1.采购需求：</w:t>
      </w:r>
    </w:p>
    <w:p>
      <w:pPr>
        <w:pStyle w:val="36"/>
        <w:widowControl/>
        <w:spacing w:line="560" w:lineRule="exact"/>
        <w:rPr>
          <w:rFonts w:hint="default" w:cs="仿宋_GB2312" w:asciiTheme="majorEastAsia" w:hAnsiTheme="majorEastAsia" w:eastAsiaTheme="majorEastAsia"/>
          <w:shd w:val="clear" w:color="auto" w:fill="FFFFFF"/>
        </w:rPr>
      </w:pPr>
      <w:r>
        <w:rPr>
          <w:rFonts w:cs="仿宋_GB2312" w:asciiTheme="majorEastAsia" w:hAnsiTheme="majorEastAsia" w:eastAsiaTheme="majorEastAsia"/>
          <w:shd w:val="clear" w:color="auto" w:fill="FFFFFF"/>
        </w:rPr>
        <w:t>主要服务内容包括：</w:t>
      </w:r>
    </w:p>
    <w:p>
      <w:pPr>
        <w:pStyle w:val="36"/>
        <w:widowControl/>
        <w:numPr>
          <w:ilvl w:val="0"/>
          <w:numId w:val="3"/>
        </w:numPr>
        <w:spacing w:line="560" w:lineRule="exact"/>
        <w:jc w:val="both"/>
        <w:rPr>
          <w:rFonts w:hint="default" w:cs="仿宋_GB2312" w:asciiTheme="majorEastAsia" w:hAnsiTheme="majorEastAsia" w:eastAsiaTheme="majorEastAsia"/>
          <w:kern w:val="2"/>
        </w:rPr>
      </w:pPr>
      <w:r>
        <w:rPr>
          <w:rFonts w:cs="仿宋_GB2312" w:asciiTheme="majorEastAsia" w:hAnsiTheme="majorEastAsia" w:eastAsiaTheme="majorEastAsia"/>
          <w:kern w:val="2"/>
        </w:rPr>
        <w:t>云资源安全防护：对部署在市政务云上的云资源（包含应用服务器和数据库服务器），做好云安全防护，服务内容为WAF安全、防火墙安全、日志审计、数据集审计、主机安全及管理（EDR）。</w:t>
      </w:r>
    </w:p>
    <w:p>
      <w:pPr>
        <w:pStyle w:val="36"/>
        <w:widowControl/>
        <w:spacing w:line="560" w:lineRule="exact"/>
        <w:ind w:firstLine="723" w:firstLineChars="300"/>
        <w:jc w:val="both"/>
        <w:rPr>
          <w:rFonts w:hint="default" w:cs="仿宋_GB2312" w:asciiTheme="majorEastAsia" w:hAnsiTheme="majorEastAsia" w:eastAsiaTheme="majorEastAsia"/>
          <w:b/>
          <w:bCs/>
          <w:kern w:val="2"/>
        </w:rPr>
      </w:pPr>
      <w:r>
        <w:rPr>
          <w:rFonts w:cs="仿宋_GB2312" w:asciiTheme="majorEastAsia" w:hAnsiTheme="majorEastAsia" w:eastAsiaTheme="majorEastAsia"/>
          <w:b/>
          <w:bCs/>
          <w:kern w:val="2"/>
        </w:rPr>
        <w:t>防火墙要求</w:t>
      </w:r>
    </w:p>
    <w:p>
      <w:pPr>
        <w:numPr>
          <w:ilvl w:val="0"/>
          <w:numId w:val="4"/>
        </w:numPr>
        <w:spacing w:line="580" w:lineRule="exact"/>
        <w:ind w:firstLine="6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支持一体化安全策略：可基于设备接口/安全域、地址、服务、应用、用户、时间等属性，配置入侵防御、病毒防护、URL过滤、应用过滤、会话老化时间、终端过滤等高级访问控制功能（须提供此功能截图证明）；</w:t>
      </w:r>
    </w:p>
    <w:p>
      <w:pPr>
        <w:numPr>
          <w:ilvl w:val="0"/>
          <w:numId w:val="4"/>
        </w:numPr>
        <w:spacing w:line="580" w:lineRule="exact"/>
        <w:ind w:firstLine="6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支持智能和快速两种应用识别模式，在智能识别模式下应用引擎尽可能地用各种方式识别网络流量，在快速识别模式下应用引擎将关闭部分智能分析功能以提高性能；</w:t>
      </w:r>
    </w:p>
    <w:p>
      <w:pPr>
        <w:numPr>
          <w:ilvl w:val="0"/>
          <w:numId w:val="4"/>
        </w:numPr>
        <w:spacing w:line="580" w:lineRule="exact"/>
        <w:ind w:firstLine="6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★支持IP准入、MAC准入、IP+MAC准入、本地Web认证、Portal认证、短信认证、免认证、微信认证、混合认证、AD域单点登录和访客二维码认证（须提供此功能截图证明）；</w:t>
      </w:r>
    </w:p>
    <w:p>
      <w:pPr>
        <w:numPr>
          <w:ilvl w:val="0"/>
          <w:numId w:val="4"/>
        </w:numPr>
        <w:spacing w:line="580" w:lineRule="exact"/>
        <w:ind w:firstLine="6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支持防ARP欺骗、ARP flood攻击防御；</w:t>
      </w:r>
    </w:p>
    <w:p>
      <w:pPr>
        <w:numPr>
          <w:ilvl w:val="0"/>
          <w:numId w:val="4"/>
        </w:numPr>
        <w:spacing w:line="580" w:lineRule="exact"/>
        <w:ind w:firstLine="6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内置IPS规则库不少于8000条主流攻击规则，包含安全漏洞、CGI攻击、缓存溢出、木马后门、网络数据库攻击、蠕虫病毒、间谍软件、欺骗劫持等安全类型，并支持在线升级和手动升级。</w:t>
      </w:r>
    </w:p>
    <w:p>
      <w:pPr>
        <w:pStyle w:val="36"/>
        <w:widowControl/>
        <w:spacing w:line="560" w:lineRule="exact"/>
        <w:ind w:firstLine="723" w:firstLineChars="300"/>
        <w:jc w:val="both"/>
        <w:rPr>
          <w:rFonts w:hint="default" w:cs="仿宋_GB2312" w:asciiTheme="majorEastAsia" w:hAnsiTheme="majorEastAsia" w:eastAsiaTheme="majorEastAsia"/>
          <w:b/>
          <w:bCs/>
          <w:kern w:val="2"/>
        </w:rPr>
      </w:pPr>
      <w:r>
        <w:rPr>
          <w:rFonts w:cs="仿宋_GB2312" w:asciiTheme="majorEastAsia" w:hAnsiTheme="majorEastAsia" w:eastAsiaTheme="majorEastAsia"/>
          <w:b/>
          <w:bCs/>
          <w:kern w:val="2"/>
        </w:rPr>
        <w:t>WAF要求</w:t>
      </w:r>
    </w:p>
    <w:p>
      <w:pPr>
        <w:numPr>
          <w:ilvl w:val="0"/>
          <w:numId w:val="5"/>
        </w:numPr>
        <w:spacing w:line="580" w:lineRule="exact"/>
        <w:ind w:firstLine="6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★支持HTTPS站点SSL算法自动探测功能。探测时可以设置指定站点及端口，可以显示探测结果（须提供此功能截图证明）；</w:t>
      </w:r>
    </w:p>
    <w:p>
      <w:pPr>
        <w:numPr>
          <w:ilvl w:val="0"/>
          <w:numId w:val="5"/>
        </w:numPr>
        <w:spacing w:line="580" w:lineRule="exact"/>
        <w:ind w:firstLine="6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内置对SQL注入、XSS攻击检测的语义分析规则；</w:t>
      </w:r>
    </w:p>
    <w:p>
      <w:pPr>
        <w:numPr>
          <w:ilvl w:val="0"/>
          <w:numId w:val="5"/>
        </w:numPr>
        <w:spacing w:line="580" w:lineRule="exact"/>
        <w:ind w:firstLine="6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支持智能识别攻击者，对网站连接发起攻击的IP地址进行自动锁定禁止访问被攻击的网站,可配置攻击者锁定时间,可配置将攻击者直接加入网络黑名单；</w:t>
      </w:r>
    </w:p>
    <w:p>
      <w:pPr>
        <w:numPr>
          <w:ilvl w:val="0"/>
          <w:numId w:val="5"/>
        </w:numPr>
        <w:spacing w:line="580" w:lineRule="exact"/>
        <w:ind w:firstLine="6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具有通用的机器学习模型，数据模型可实现在线更新。须提供国家权威检测机构（公安部信息安全产品检测中心或中国信息安全测评中心或国家保密科技测评中心或中国网络安全审查技术与认证中心）的检测报告证明）；</w:t>
      </w:r>
    </w:p>
    <w:p>
      <w:pPr>
        <w:numPr>
          <w:ilvl w:val="0"/>
          <w:numId w:val="5"/>
        </w:numPr>
        <w:spacing w:line="580" w:lineRule="exact"/>
        <w:ind w:firstLine="6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能记录、查询所有用户对网站的访问情况，包括访问的URL、客户端IP、服务器返回的状态码。须提供国家权威检测机构（公安部信息安全产品检测中心或中国信息安全测评中心或国家保密科技测评中心或中国网络安全审查技术与认证中心）的检测报告证明）。</w:t>
      </w:r>
    </w:p>
    <w:p>
      <w:pPr>
        <w:pStyle w:val="36"/>
        <w:widowControl/>
        <w:spacing w:line="560" w:lineRule="exact"/>
        <w:ind w:firstLine="723" w:firstLineChars="300"/>
        <w:jc w:val="both"/>
        <w:rPr>
          <w:rFonts w:hint="default" w:cs="仿宋_GB2312" w:asciiTheme="majorEastAsia" w:hAnsiTheme="majorEastAsia" w:eastAsiaTheme="majorEastAsia"/>
          <w:b/>
          <w:bCs/>
          <w:kern w:val="2"/>
        </w:rPr>
      </w:pPr>
      <w:r>
        <w:rPr>
          <w:rFonts w:cs="仿宋_GB2312" w:asciiTheme="majorEastAsia" w:hAnsiTheme="majorEastAsia" w:eastAsiaTheme="majorEastAsia"/>
          <w:b/>
          <w:bCs/>
          <w:kern w:val="2"/>
        </w:rPr>
        <w:t>EDR要求</w:t>
      </w:r>
    </w:p>
    <w:p>
      <w:pPr>
        <w:numPr>
          <w:ilvl w:val="0"/>
          <w:numId w:val="6"/>
        </w:numPr>
        <w:spacing w:line="580" w:lineRule="exact"/>
        <w:ind w:firstLine="6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★支持对CPU、内存、磁盘读写、网络上下行流量达到配置阈值时告警。支持对CPU、内存达到一定阈值时客户端自动进行熔断（须提供此功能截图证明）；</w:t>
      </w:r>
    </w:p>
    <w:p>
      <w:pPr>
        <w:numPr>
          <w:ilvl w:val="0"/>
          <w:numId w:val="6"/>
        </w:numPr>
        <w:spacing w:line="580" w:lineRule="exact"/>
        <w:ind w:firstLine="6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支持自动收集终端资产：监听端口、运行程序、账号、软件、启动项等信息，并支持从资产的维度和信息的维度去查看数据，支持数据的导出；</w:t>
      </w:r>
    </w:p>
    <w:p>
      <w:pPr>
        <w:numPr>
          <w:ilvl w:val="0"/>
          <w:numId w:val="6"/>
        </w:numPr>
        <w:spacing w:line="580" w:lineRule="exact"/>
        <w:ind w:firstLine="6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★支持对本机的扩展行为（信息收集、权限提升）进行监测，防止提权行为和信息泄露（须提供此功能截图证明）；</w:t>
      </w:r>
    </w:p>
    <w:p>
      <w:pPr>
        <w:numPr>
          <w:ilvl w:val="0"/>
          <w:numId w:val="6"/>
        </w:numPr>
        <w:spacing w:line="580" w:lineRule="exact"/>
        <w:ind w:firstLine="6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对失陷后主机远控持久化行为进行检测（反弹shell、远程控制），可阻断远控。</w:t>
      </w:r>
    </w:p>
    <w:p>
      <w:pPr>
        <w:pStyle w:val="36"/>
        <w:widowControl/>
        <w:spacing w:line="560" w:lineRule="exact"/>
        <w:ind w:firstLine="723" w:firstLineChars="300"/>
        <w:jc w:val="both"/>
        <w:rPr>
          <w:rFonts w:hint="default" w:cs="仿宋_GB2312" w:asciiTheme="majorEastAsia" w:hAnsiTheme="majorEastAsia" w:eastAsiaTheme="majorEastAsia"/>
          <w:b/>
          <w:bCs/>
          <w:kern w:val="2"/>
        </w:rPr>
      </w:pPr>
      <w:r>
        <w:rPr>
          <w:rFonts w:cs="仿宋_GB2312" w:asciiTheme="majorEastAsia" w:hAnsiTheme="majorEastAsia" w:eastAsiaTheme="majorEastAsia"/>
          <w:b/>
          <w:bCs/>
          <w:kern w:val="2"/>
        </w:rPr>
        <w:t>日志审计要求</w:t>
      </w:r>
    </w:p>
    <w:p>
      <w:pPr>
        <w:numPr>
          <w:ilvl w:val="0"/>
          <w:numId w:val="7"/>
        </w:numPr>
        <w:spacing w:line="580" w:lineRule="exact"/>
        <w:ind w:firstLine="600"/>
        <w:rPr>
          <w:rFonts w:cs="仿宋_GB2312" w:asciiTheme="majorEastAsia" w:hAnsiTheme="majorEastAsia" w:eastAsiaTheme="majorEastAsia"/>
          <w:sz w:val="24"/>
          <w:szCs w:val="24"/>
          <w:lang w:val="zh-CN"/>
        </w:rPr>
      </w:pPr>
      <w:r>
        <w:rPr>
          <w:rFonts w:hint="eastAsia" w:cs="仿宋_GB2312" w:asciiTheme="majorEastAsia" w:hAnsiTheme="majorEastAsia" w:eastAsiaTheme="majorEastAsia"/>
          <w:sz w:val="24"/>
          <w:szCs w:val="24"/>
          <w:lang w:val="zh-CN"/>
        </w:rPr>
        <w:t>日志收集：需支持Syslog、SNMP Trap、OPSec、FTP协议日志收集，支持使用代理(Agent)方式提取日志并收集；支持目前主流的网络安全设备、交换设备、路由设备、操作系统、应用系统等；支持常见的虚拟机环境日志收集，包括Xen、VMWare、Hyper-V等；</w:t>
      </w:r>
    </w:p>
    <w:p>
      <w:pPr>
        <w:numPr>
          <w:ilvl w:val="0"/>
          <w:numId w:val="7"/>
        </w:numPr>
        <w:spacing w:line="580" w:lineRule="exact"/>
        <w:ind w:firstLine="600"/>
        <w:rPr>
          <w:rFonts w:cs="仿宋_GB2312" w:asciiTheme="majorEastAsia" w:hAnsiTheme="majorEastAsia" w:eastAsiaTheme="majorEastAsia"/>
          <w:sz w:val="24"/>
          <w:szCs w:val="24"/>
          <w:lang w:val="zh-CN"/>
        </w:rPr>
      </w:pPr>
      <w:r>
        <w:rPr>
          <w:rFonts w:hint="eastAsia" w:cs="仿宋_GB2312" w:asciiTheme="majorEastAsia" w:hAnsiTheme="majorEastAsia" w:eastAsiaTheme="majorEastAsia"/>
          <w:sz w:val="24"/>
          <w:szCs w:val="24"/>
          <w:lang w:val="zh-CN"/>
        </w:rPr>
        <w:t>日志解析：需支持日志的细粒度解析，解析后的日志包含但不限于：日期、发生时间、接收时间、设备类型、日志类型、日志来源、威胁值、源地址、目的地址、事件类型、时间范围、操作主体、操作对象、行为方式、技术动作、技术效果、攻击类型、特征类型、协议、地理信息等；</w:t>
      </w:r>
    </w:p>
    <w:p>
      <w:pPr>
        <w:numPr>
          <w:ilvl w:val="0"/>
          <w:numId w:val="7"/>
        </w:numPr>
        <w:spacing w:line="580" w:lineRule="exact"/>
        <w:ind w:firstLine="600"/>
        <w:rPr>
          <w:rFonts w:cs="仿宋_GB2312" w:asciiTheme="majorEastAsia" w:hAnsiTheme="majorEastAsia" w:eastAsiaTheme="majorEastAsia"/>
          <w:sz w:val="24"/>
          <w:szCs w:val="24"/>
          <w:lang w:val="zh-CN"/>
        </w:rPr>
      </w:pPr>
      <w:r>
        <w:rPr>
          <w:rFonts w:hint="eastAsia" w:cs="仿宋_GB2312" w:asciiTheme="majorEastAsia" w:hAnsiTheme="majorEastAsia" w:eastAsiaTheme="majorEastAsia"/>
          <w:sz w:val="24"/>
          <w:szCs w:val="24"/>
          <w:lang w:val="zh-CN"/>
        </w:rPr>
        <w:t>★</w:t>
      </w:r>
      <w:r>
        <w:rPr>
          <w:rFonts w:hint="eastAsia" w:cs="仿宋_GB2312" w:asciiTheme="majorEastAsia" w:hAnsiTheme="majorEastAsia" w:eastAsiaTheme="majorEastAsia"/>
          <w:sz w:val="24"/>
          <w:szCs w:val="24"/>
        </w:rPr>
        <w:t>用户管理：</w:t>
      </w:r>
      <w:r>
        <w:rPr>
          <w:rFonts w:hint="eastAsia" w:cs="仿宋_GB2312" w:asciiTheme="majorEastAsia" w:hAnsiTheme="majorEastAsia" w:eastAsiaTheme="majorEastAsia"/>
          <w:sz w:val="24"/>
          <w:szCs w:val="24"/>
          <w:lang w:val="zh-CN"/>
        </w:rPr>
        <w:t>用户支持双因子认证登录，双因子认证令牌支持绑定至具体用户</w:t>
      </w:r>
      <w:r>
        <w:rPr>
          <w:rFonts w:hint="eastAsia"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lang w:val="zh-CN"/>
        </w:rPr>
        <w:t>（须提供此功能截图证明）</w:t>
      </w:r>
    </w:p>
    <w:p>
      <w:pPr>
        <w:numPr>
          <w:ilvl w:val="0"/>
          <w:numId w:val="7"/>
        </w:numPr>
        <w:spacing w:line="580" w:lineRule="exact"/>
        <w:ind w:firstLine="600"/>
        <w:rPr>
          <w:rFonts w:cs="仿宋_GB2312" w:asciiTheme="majorEastAsia" w:hAnsiTheme="majorEastAsia" w:eastAsiaTheme="majorEastAsia"/>
          <w:sz w:val="24"/>
          <w:szCs w:val="24"/>
          <w:lang w:val="zh-CN"/>
        </w:rPr>
      </w:pPr>
      <w:r>
        <w:rPr>
          <w:rFonts w:hint="eastAsia" w:cs="仿宋_GB2312" w:asciiTheme="majorEastAsia" w:hAnsiTheme="majorEastAsia" w:eastAsiaTheme="majorEastAsia"/>
          <w:sz w:val="24"/>
          <w:szCs w:val="24"/>
          <w:lang w:val="zh-CN"/>
        </w:rPr>
        <w:t>★三维关联分析：需支持通过资产、安全知识库、弱点库三个维度分析事件是否存在威胁，并形成关联事件日志</w:t>
      </w:r>
      <w:r>
        <w:rPr>
          <w:rFonts w:hint="eastAsia"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lang w:val="zh-CN"/>
        </w:rPr>
        <w:t>须提供国家权威检测机构（公安部信息安全产品检测中心或中国信息安全测评中心或国家保密科技测评中心）的检测报告证明）</w:t>
      </w:r>
    </w:p>
    <w:p>
      <w:pPr>
        <w:numPr>
          <w:ilvl w:val="0"/>
          <w:numId w:val="7"/>
        </w:numPr>
        <w:spacing w:line="580" w:lineRule="exact"/>
        <w:ind w:firstLine="6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zh-CN"/>
        </w:rPr>
        <w:t>★性能监控：通过在目标主机上安装Agent程序，支持监测目标主机的CPU利用率、内存使用率、磁盘使用率、磁盘使用情况、流量等信息</w:t>
      </w:r>
      <w:r>
        <w:rPr>
          <w:rFonts w:hint="eastAsia"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lang w:val="zh-CN"/>
        </w:rPr>
        <w:t>须提供国家权威检测机构（公安部信息安全产品检测中心或中国信息安全测评中心或国家保密科技测评中心）的检测报告证明</w:t>
      </w:r>
      <w:r>
        <w:rPr>
          <w:rFonts w:hint="eastAsia" w:cs="仿宋_GB2312" w:asciiTheme="majorEastAsia" w:hAnsiTheme="majorEastAsia" w:eastAsiaTheme="majorEastAsia"/>
          <w:sz w:val="24"/>
          <w:szCs w:val="24"/>
        </w:rPr>
        <w:t>）</w:t>
      </w:r>
    </w:p>
    <w:p>
      <w:pPr>
        <w:numPr>
          <w:ilvl w:val="0"/>
          <w:numId w:val="7"/>
        </w:numPr>
        <w:spacing w:line="580" w:lineRule="exact"/>
        <w:ind w:firstLine="6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zh-CN"/>
        </w:rPr>
        <w:t>★资产拓扑支持按照实际的用户环境进行编辑发布并可以和资产进行绑定，拓扑可以显示资产采集的事件数量被采集资产的状态等信息（须提供国家权威检测机构（公安部信息安全产品检测中心或中国信息安全测评中心或国家保密科技测评中心）的检测报告证明）。</w:t>
      </w:r>
    </w:p>
    <w:p>
      <w:pPr>
        <w:pStyle w:val="36"/>
        <w:widowControl/>
        <w:spacing w:line="560" w:lineRule="exact"/>
        <w:ind w:firstLine="723" w:firstLineChars="300"/>
        <w:jc w:val="both"/>
        <w:rPr>
          <w:rFonts w:hint="default" w:cs="仿宋_GB2312" w:asciiTheme="majorEastAsia" w:hAnsiTheme="majorEastAsia" w:eastAsiaTheme="majorEastAsia"/>
          <w:b/>
          <w:bCs/>
          <w:kern w:val="2"/>
        </w:rPr>
      </w:pPr>
      <w:r>
        <w:rPr>
          <w:rFonts w:cs="仿宋_GB2312" w:asciiTheme="majorEastAsia" w:hAnsiTheme="majorEastAsia" w:eastAsiaTheme="majorEastAsia"/>
          <w:b/>
          <w:bCs/>
          <w:kern w:val="2"/>
        </w:rPr>
        <w:t>数据库审计要求</w:t>
      </w:r>
    </w:p>
    <w:p>
      <w:pPr>
        <w:numPr>
          <w:ilvl w:val="0"/>
          <w:numId w:val="8"/>
        </w:numPr>
        <w:spacing w:line="580" w:lineRule="exact"/>
        <w:ind w:firstLine="6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zh-CN"/>
        </w:rPr>
        <w:t>需支持</w:t>
      </w:r>
      <w:r>
        <w:rPr>
          <w:rFonts w:hint="eastAsia" w:cs="仿宋_GB2312" w:asciiTheme="majorEastAsia" w:hAnsiTheme="majorEastAsia" w:eastAsiaTheme="majorEastAsia"/>
          <w:sz w:val="24"/>
          <w:szCs w:val="24"/>
        </w:rPr>
        <w:t>Oracle</w:t>
      </w:r>
      <w:r>
        <w:rPr>
          <w:rFonts w:hint="eastAsia" w:cs="仿宋_GB2312" w:asciiTheme="majorEastAsia" w:hAnsiTheme="majorEastAsia" w:eastAsiaTheme="majorEastAsia"/>
          <w:sz w:val="24"/>
          <w:szCs w:val="24"/>
          <w:lang w:val="zh-CN"/>
        </w:rPr>
        <w:t>、</w:t>
      </w:r>
      <w:r>
        <w:rPr>
          <w:rFonts w:hint="eastAsia" w:cs="仿宋_GB2312" w:asciiTheme="majorEastAsia" w:hAnsiTheme="majorEastAsia" w:eastAsiaTheme="majorEastAsia"/>
          <w:sz w:val="24"/>
          <w:szCs w:val="24"/>
        </w:rPr>
        <w:t>SQL Server</w:t>
      </w:r>
      <w:r>
        <w:rPr>
          <w:rFonts w:hint="eastAsia" w:cs="仿宋_GB2312" w:asciiTheme="majorEastAsia" w:hAnsiTheme="majorEastAsia" w:eastAsiaTheme="majorEastAsia"/>
          <w:sz w:val="24"/>
          <w:szCs w:val="24"/>
          <w:lang w:val="zh-CN"/>
        </w:rPr>
        <w:t>、</w:t>
      </w:r>
      <w:r>
        <w:rPr>
          <w:rFonts w:hint="eastAsia" w:cs="仿宋_GB2312" w:asciiTheme="majorEastAsia" w:hAnsiTheme="majorEastAsia" w:eastAsiaTheme="majorEastAsia"/>
          <w:sz w:val="24"/>
          <w:szCs w:val="24"/>
        </w:rPr>
        <w:t>DB2</w:t>
      </w:r>
      <w:r>
        <w:rPr>
          <w:rFonts w:hint="eastAsia" w:cs="仿宋_GB2312" w:asciiTheme="majorEastAsia" w:hAnsiTheme="majorEastAsia" w:eastAsiaTheme="majorEastAsia"/>
          <w:sz w:val="24"/>
          <w:szCs w:val="24"/>
          <w:lang w:val="zh-CN"/>
        </w:rPr>
        <w:t>、</w:t>
      </w:r>
      <w:r>
        <w:rPr>
          <w:rFonts w:hint="eastAsia" w:cs="仿宋_GB2312" w:asciiTheme="majorEastAsia" w:hAnsiTheme="majorEastAsia" w:eastAsiaTheme="majorEastAsia"/>
          <w:sz w:val="24"/>
          <w:szCs w:val="24"/>
        </w:rPr>
        <w:t>Informix</w:t>
      </w:r>
      <w:r>
        <w:rPr>
          <w:rFonts w:hint="eastAsia" w:cs="仿宋_GB2312" w:asciiTheme="majorEastAsia" w:hAnsiTheme="majorEastAsia" w:eastAsiaTheme="majorEastAsia"/>
          <w:sz w:val="24"/>
          <w:szCs w:val="24"/>
          <w:lang w:val="zh-CN"/>
        </w:rPr>
        <w:t>、</w:t>
      </w:r>
      <w:r>
        <w:rPr>
          <w:rFonts w:hint="eastAsia" w:cs="仿宋_GB2312" w:asciiTheme="majorEastAsia" w:hAnsiTheme="majorEastAsia" w:eastAsiaTheme="majorEastAsia"/>
          <w:sz w:val="24"/>
          <w:szCs w:val="24"/>
        </w:rPr>
        <w:t>Sybase</w:t>
      </w:r>
      <w:r>
        <w:rPr>
          <w:rFonts w:hint="eastAsia" w:cs="仿宋_GB2312" w:asciiTheme="majorEastAsia" w:hAnsiTheme="majorEastAsia" w:eastAsiaTheme="majorEastAsia"/>
          <w:sz w:val="24"/>
          <w:szCs w:val="24"/>
          <w:lang w:val="zh-CN"/>
        </w:rPr>
        <w:t>、</w:t>
      </w:r>
      <w:r>
        <w:rPr>
          <w:rFonts w:hint="eastAsia" w:cs="仿宋_GB2312" w:asciiTheme="majorEastAsia" w:hAnsiTheme="majorEastAsia" w:eastAsiaTheme="majorEastAsia"/>
          <w:sz w:val="24"/>
          <w:szCs w:val="24"/>
        </w:rPr>
        <w:t>MySQL</w:t>
      </w:r>
      <w:r>
        <w:rPr>
          <w:rFonts w:hint="eastAsia" w:cs="仿宋_GB2312" w:asciiTheme="majorEastAsia" w:hAnsiTheme="majorEastAsia" w:eastAsiaTheme="majorEastAsia"/>
          <w:sz w:val="24"/>
          <w:szCs w:val="24"/>
          <w:lang w:val="zh-CN"/>
        </w:rPr>
        <w:t>、</w:t>
      </w:r>
      <w:r>
        <w:rPr>
          <w:rFonts w:hint="eastAsia" w:cs="仿宋_GB2312" w:asciiTheme="majorEastAsia" w:hAnsiTheme="majorEastAsia" w:eastAsiaTheme="majorEastAsia"/>
          <w:sz w:val="24"/>
          <w:szCs w:val="24"/>
        </w:rPr>
        <w:t>MariaDB</w:t>
      </w:r>
      <w:r>
        <w:rPr>
          <w:rFonts w:hint="eastAsia" w:cs="仿宋_GB2312" w:asciiTheme="majorEastAsia" w:hAnsiTheme="majorEastAsia" w:eastAsiaTheme="majorEastAsia"/>
          <w:sz w:val="24"/>
          <w:szCs w:val="24"/>
          <w:lang w:val="zh-CN"/>
        </w:rPr>
        <w:t>等主流数据库审计</w:t>
      </w:r>
      <w:r>
        <w:rPr>
          <w:rFonts w:hint="eastAsia" w:cs="仿宋_GB2312" w:asciiTheme="majorEastAsia" w:hAnsiTheme="majorEastAsia" w:eastAsiaTheme="majorEastAsia"/>
          <w:sz w:val="24"/>
          <w:szCs w:val="24"/>
        </w:rPr>
        <w:t>；</w:t>
      </w:r>
    </w:p>
    <w:p>
      <w:pPr>
        <w:numPr>
          <w:ilvl w:val="0"/>
          <w:numId w:val="8"/>
        </w:numPr>
        <w:spacing w:line="580" w:lineRule="exact"/>
        <w:ind w:firstLine="6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zh-CN"/>
        </w:rPr>
        <w:t>需支持</w:t>
      </w:r>
      <w:r>
        <w:rPr>
          <w:rFonts w:hint="eastAsia" w:cs="仿宋_GB2312" w:asciiTheme="majorEastAsia" w:hAnsiTheme="majorEastAsia" w:eastAsiaTheme="majorEastAsia"/>
          <w:sz w:val="24"/>
          <w:szCs w:val="24"/>
        </w:rPr>
        <w:t>MongoDB</w:t>
      </w:r>
      <w:r>
        <w:rPr>
          <w:rFonts w:hint="eastAsia" w:cs="仿宋_GB2312" w:asciiTheme="majorEastAsia" w:hAnsiTheme="majorEastAsia" w:eastAsiaTheme="majorEastAsia"/>
          <w:sz w:val="24"/>
          <w:szCs w:val="24"/>
          <w:lang w:val="zh-CN"/>
        </w:rPr>
        <w:t>、</w:t>
      </w:r>
      <w:r>
        <w:rPr>
          <w:rFonts w:hint="eastAsia" w:cs="仿宋_GB2312" w:asciiTheme="majorEastAsia" w:hAnsiTheme="majorEastAsia" w:eastAsiaTheme="majorEastAsia"/>
          <w:sz w:val="24"/>
          <w:szCs w:val="24"/>
        </w:rPr>
        <w:t>Hbase</w:t>
      </w:r>
      <w:r>
        <w:rPr>
          <w:rFonts w:hint="eastAsia" w:cs="仿宋_GB2312" w:asciiTheme="majorEastAsia" w:hAnsiTheme="majorEastAsia" w:eastAsiaTheme="majorEastAsia"/>
          <w:sz w:val="24"/>
          <w:szCs w:val="24"/>
          <w:lang w:val="zh-CN"/>
        </w:rPr>
        <w:t>、</w:t>
      </w:r>
      <w:r>
        <w:rPr>
          <w:rFonts w:hint="eastAsia" w:cs="仿宋_GB2312" w:asciiTheme="majorEastAsia" w:hAnsiTheme="majorEastAsia" w:eastAsiaTheme="majorEastAsia"/>
          <w:sz w:val="24"/>
          <w:szCs w:val="24"/>
        </w:rPr>
        <w:t>Hive</w:t>
      </w:r>
      <w:r>
        <w:rPr>
          <w:rFonts w:hint="eastAsia" w:cs="仿宋_GB2312" w:asciiTheme="majorEastAsia" w:hAnsiTheme="majorEastAsia" w:eastAsiaTheme="majorEastAsia"/>
          <w:sz w:val="24"/>
          <w:szCs w:val="24"/>
          <w:lang w:val="zh-CN"/>
        </w:rPr>
        <w:t>、</w:t>
      </w:r>
      <w:r>
        <w:rPr>
          <w:rFonts w:hint="eastAsia" w:cs="仿宋_GB2312" w:asciiTheme="majorEastAsia" w:hAnsiTheme="majorEastAsia" w:eastAsiaTheme="majorEastAsia"/>
          <w:sz w:val="24"/>
          <w:szCs w:val="24"/>
        </w:rPr>
        <w:t>impala</w:t>
      </w:r>
      <w:r>
        <w:rPr>
          <w:rFonts w:hint="eastAsia" w:cs="仿宋_GB2312" w:asciiTheme="majorEastAsia" w:hAnsiTheme="majorEastAsia" w:eastAsiaTheme="majorEastAsia"/>
          <w:sz w:val="24"/>
          <w:szCs w:val="24"/>
          <w:lang w:val="zh-CN"/>
        </w:rPr>
        <w:t>、</w:t>
      </w:r>
      <w:r>
        <w:rPr>
          <w:rFonts w:hint="eastAsia" w:cs="仿宋_GB2312" w:asciiTheme="majorEastAsia" w:hAnsiTheme="majorEastAsia" w:eastAsiaTheme="majorEastAsia"/>
          <w:sz w:val="24"/>
          <w:szCs w:val="24"/>
        </w:rPr>
        <w:t>Elastic Search</w:t>
      </w:r>
      <w:r>
        <w:rPr>
          <w:rFonts w:hint="eastAsia" w:cs="仿宋_GB2312" w:asciiTheme="majorEastAsia" w:hAnsiTheme="majorEastAsia" w:eastAsiaTheme="majorEastAsia"/>
          <w:sz w:val="24"/>
          <w:szCs w:val="24"/>
          <w:lang w:val="zh-CN"/>
        </w:rPr>
        <w:t>、</w:t>
      </w:r>
      <w:r>
        <w:rPr>
          <w:rFonts w:hint="eastAsia" w:cs="仿宋_GB2312" w:asciiTheme="majorEastAsia" w:hAnsiTheme="majorEastAsia" w:eastAsiaTheme="majorEastAsia"/>
          <w:sz w:val="24"/>
          <w:szCs w:val="24"/>
        </w:rPr>
        <w:t>HDFS</w:t>
      </w:r>
      <w:r>
        <w:rPr>
          <w:rFonts w:hint="eastAsia" w:cs="仿宋_GB2312" w:asciiTheme="majorEastAsia" w:hAnsiTheme="majorEastAsia" w:eastAsiaTheme="majorEastAsia"/>
          <w:sz w:val="24"/>
          <w:szCs w:val="24"/>
          <w:lang w:val="zh-CN"/>
        </w:rPr>
        <w:t>、</w:t>
      </w:r>
      <w:r>
        <w:rPr>
          <w:rFonts w:hint="eastAsia" w:cs="仿宋_GB2312" w:asciiTheme="majorEastAsia" w:hAnsiTheme="majorEastAsia" w:eastAsiaTheme="majorEastAsia"/>
          <w:sz w:val="24"/>
          <w:szCs w:val="24"/>
        </w:rPr>
        <w:t>Cassandra</w:t>
      </w:r>
      <w:r>
        <w:rPr>
          <w:rFonts w:hint="eastAsia" w:cs="仿宋_GB2312" w:asciiTheme="majorEastAsia" w:hAnsiTheme="majorEastAsia" w:eastAsiaTheme="majorEastAsia"/>
          <w:sz w:val="24"/>
          <w:szCs w:val="24"/>
          <w:lang w:val="zh-CN"/>
        </w:rPr>
        <w:t>、</w:t>
      </w:r>
      <w:r>
        <w:rPr>
          <w:rFonts w:hint="eastAsia" w:cs="仿宋_GB2312" w:asciiTheme="majorEastAsia" w:hAnsiTheme="majorEastAsia" w:eastAsiaTheme="majorEastAsia"/>
          <w:sz w:val="24"/>
          <w:szCs w:val="24"/>
        </w:rPr>
        <w:t>greenplum</w:t>
      </w:r>
      <w:r>
        <w:rPr>
          <w:rFonts w:hint="eastAsia" w:cs="仿宋_GB2312" w:asciiTheme="majorEastAsia" w:hAnsiTheme="majorEastAsia" w:eastAsiaTheme="majorEastAsia"/>
          <w:sz w:val="24"/>
          <w:szCs w:val="24"/>
          <w:lang w:val="zh-CN"/>
        </w:rPr>
        <w:t>、</w:t>
      </w:r>
      <w:r>
        <w:rPr>
          <w:rFonts w:hint="eastAsia" w:cs="仿宋_GB2312" w:asciiTheme="majorEastAsia" w:hAnsiTheme="majorEastAsia" w:eastAsiaTheme="majorEastAsia"/>
          <w:sz w:val="24"/>
          <w:szCs w:val="24"/>
        </w:rPr>
        <w:t>LibrA</w:t>
      </w:r>
      <w:r>
        <w:rPr>
          <w:rFonts w:hint="eastAsia" w:cs="仿宋_GB2312" w:asciiTheme="majorEastAsia" w:hAnsiTheme="majorEastAsia" w:eastAsiaTheme="majorEastAsia"/>
          <w:sz w:val="24"/>
          <w:szCs w:val="24"/>
          <w:lang w:val="zh-CN"/>
        </w:rPr>
        <w:t>、</w:t>
      </w:r>
      <w:r>
        <w:rPr>
          <w:rFonts w:hint="eastAsia" w:cs="仿宋_GB2312" w:asciiTheme="majorEastAsia" w:hAnsiTheme="majorEastAsia" w:eastAsiaTheme="majorEastAsia"/>
          <w:sz w:val="24"/>
          <w:szCs w:val="24"/>
        </w:rPr>
        <w:t>graphbase</w:t>
      </w:r>
      <w:r>
        <w:rPr>
          <w:rFonts w:hint="eastAsia" w:cs="仿宋_GB2312" w:asciiTheme="majorEastAsia" w:hAnsiTheme="majorEastAsia" w:eastAsiaTheme="majorEastAsia"/>
          <w:sz w:val="24"/>
          <w:szCs w:val="24"/>
          <w:lang w:val="zh-CN"/>
        </w:rPr>
        <w:t>、</w:t>
      </w:r>
      <w:r>
        <w:rPr>
          <w:rFonts w:hint="eastAsia" w:cs="仿宋_GB2312" w:asciiTheme="majorEastAsia" w:hAnsiTheme="majorEastAsia" w:eastAsiaTheme="majorEastAsia"/>
          <w:sz w:val="24"/>
          <w:szCs w:val="24"/>
        </w:rPr>
        <w:t>cache</w:t>
      </w:r>
      <w:r>
        <w:rPr>
          <w:rFonts w:hint="eastAsia" w:cs="仿宋_GB2312" w:asciiTheme="majorEastAsia" w:hAnsiTheme="majorEastAsia" w:eastAsiaTheme="majorEastAsia"/>
          <w:sz w:val="24"/>
          <w:szCs w:val="24"/>
          <w:lang w:val="zh-CN"/>
        </w:rPr>
        <w:t>、</w:t>
      </w:r>
      <w:r>
        <w:rPr>
          <w:rFonts w:hint="eastAsia" w:cs="仿宋_GB2312" w:asciiTheme="majorEastAsia" w:hAnsiTheme="majorEastAsia" w:eastAsiaTheme="majorEastAsia"/>
          <w:sz w:val="24"/>
          <w:szCs w:val="24"/>
        </w:rPr>
        <w:t>Redis</w:t>
      </w:r>
      <w:r>
        <w:rPr>
          <w:rFonts w:hint="eastAsia" w:cs="仿宋_GB2312" w:asciiTheme="majorEastAsia" w:hAnsiTheme="majorEastAsia" w:eastAsiaTheme="majorEastAsia"/>
          <w:sz w:val="24"/>
          <w:szCs w:val="24"/>
          <w:lang w:val="zh-CN"/>
        </w:rPr>
        <w:t>、</w:t>
      </w:r>
      <w:r>
        <w:rPr>
          <w:rFonts w:hint="eastAsia" w:cs="仿宋_GB2312" w:asciiTheme="majorEastAsia" w:hAnsiTheme="majorEastAsia" w:eastAsiaTheme="majorEastAsia"/>
          <w:sz w:val="24"/>
          <w:szCs w:val="24"/>
        </w:rPr>
        <w:t>HANA</w:t>
      </w:r>
      <w:r>
        <w:rPr>
          <w:rFonts w:hint="eastAsia" w:cs="仿宋_GB2312" w:asciiTheme="majorEastAsia" w:hAnsiTheme="majorEastAsia" w:eastAsiaTheme="majorEastAsia"/>
          <w:sz w:val="24"/>
          <w:szCs w:val="24"/>
          <w:lang w:val="zh-CN"/>
        </w:rPr>
        <w:t>、</w:t>
      </w:r>
      <w:r>
        <w:rPr>
          <w:rFonts w:hint="eastAsia" w:cs="仿宋_GB2312" w:asciiTheme="majorEastAsia" w:hAnsiTheme="majorEastAsia" w:eastAsiaTheme="majorEastAsia"/>
          <w:sz w:val="24"/>
          <w:szCs w:val="24"/>
        </w:rPr>
        <w:t>ArangoDB</w:t>
      </w:r>
      <w:r>
        <w:rPr>
          <w:rFonts w:hint="eastAsia" w:cs="仿宋_GB2312" w:asciiTheme="majorEastAsia" w:hAnsiTheme="majorEastAsia" w:eastAsiaTheme="majorEastAsia"/>
          <w:sz w:val="24"/>
          <w:szCs w:val="24"/>
          <w:lang w:val="zh-CN"/>
        </w:rPr>
        <w:t>、</w:t>
      </w:r>
      <w:r>
        <w:rPr>
          <w:rFonts w:hint="eastAsia" w:cs="仿宋_GB2312" w:asciiTheme="majorEastAsia" w:hAnsiTheme="majorEastAsia" w:eastAsiaTheme="majorEastAsia"/>
          <w:sz w:val="24"/>
          <w:szCs w:val="24"/>
        </w:rPr>
        <w:t>Neo4j</w:t>
      </w:r>
      <w:r>
        <w:rPr>
          <w:rFonts w:hint="eastAsia" w:cs="仿宋_GB2312" w:asciiTheme="majorEastAsia" w:hAnsiTheme="majorEastAsia" w:eastAsiaTheme="majorEastAsia"/>
          <w:sz w:val="24"/>
          <w:szCs w:val="24"/>
          <w:lang w:val="zh-CN"/>
        </w:rPr>
        <w:t>、</w:t>
      </w:r>
      <w:r>
        <w:rPr>
          <w:rFonts w:hint="eastAsia" w:cs="仿宋_GB2312" w:asciiTheme="majorEastAsia" w:hAnsiTheme="majorEastAsia" w:eastAsiaTheme="majorEastAsia"/>
          <w:sz w:val="24"/>
          <w:szCs w:val="24"/>
        </w:rPr>
        <w:t>OrientDB</w:t>
      </w:r>
      <w:r>
        <w:rPr>
          <w:rFonts w:hint="eastAsia" w:cs="仿宋_GB2312" w:asciiTheme="majorEastAsia" w:hAnsiTheme="majorEastAsia" w:eastAsiaTheme="majorEastAsia"/>
          <w:sz w:val="24"/>
          <w:szCs w:val="24"/>
          <w:lang w:val="zh-CN"/>
        </w:rPr>
        <w:t>等非关系型数据库的审计</w:t>
      </w:r>
      <w:r>
        <w:rPr>
          <w:rFonts w:hint="eastAsia" w:cs="仿宋_GB2312" w:asciiTheme="majorEastAsia" w:hAnsiTheme="majorEastAsia" w:eastAsiaTheme="majorEastAsia"/>
          <w:sz w:val="24"/>
          <w:szCs w:val="24"/>
        </w:rPr>
        <w:t>；</w:t>
      </w:r>
    </w:p>
    <w:p>
      <w:pPr>
        <w:numPr>
          <w:ilvl w:val="0"/>
          <w:numId w:val="8"/>
        </w:numPr>
        <w:spacing w:line="580" w:lineRule="exact"/>
        <w:ind w:firstLine="600"/>
        <w:rPr>
          <w:rFonts w:cs="仿宋_GB2312" w:asciiTheme="majorEastAsia" w:hAnsiTheme="majorEastAsia" w:eastAsiaTheme="majorEastAsia"/>
          <w:sz w:val="24"/>
          <w:szCs w:val="24"/>
          <w:lang w:val="zh-CN"/>
        </w:rPr>
      </w:pPr>
      <w:r>
        <w:rPr>
          <w:rFonts w:hint="eastAsia" w:cs="仿宋_GB2312" w:asciiTheme="majorEastAsia" w:hAnsiTheme="majorEastAsia" w:eastAsiaTheme="majorEastAsia"/>
          <w:sz w:val="24"/>
          <w:szCs w:val="24"/>
          <w:lang w:val="zh-CN"/>
        </w:rPr>
        <w:t>★可以通过导入证书的方式实现MySQL 5.7及以上版本采用了加密协议通讯的审计（须提供此功能截图证明）</w:t>
      </w:r>
    </w:p>
    <w:p>
      <w:pPr>
        <w:numPr>
          <w:ilvl w:val="0"/>
          <w:numId w:val="8"/>
        </w:numPr>
        <w:spacing w:line="580" w:lineRule="exact"/>
        <w:ind w:firstLine="600"/>
        <w:rPr>
          <w:rFonts w:cs="仿宋_GB2312" w:asciiTheme="majorEastAsia" w:hAnsiTheme="majorEastAsia" w:eastAsiaTheme="majorEastAsia"/>
          <w:sz w:val="24"/>
          <w:szCs w:val="24"/>
          <w:lang w:val="zh-CN"/>
        </w:rPr>
      </w:pPr>
      <w:r>
        <w:rPr>
          <w:rFonts w:hint="eastAsia" w:cs="仿宋_GB2312" w:asciiTheme="majorEastAsia" w:hAnsiTheme="majorEastAsia" w:eastAsiaTheme="majorEastAsia"/>
          <w:sz w:val="24"/>
          <w:szCs w:val="24"/>
          <w:lang w:val="zh-CN"/>
        </w:rPr>
        <w:t>需支持主流业务协议HTTP、HTTPS、Telnet、FTP的审计；</w:t>
      </w:r>
    </w:p>
    <w:p>
      <w:pPr>
        <w:numPr>
          <w:ilvl w:val="0"/>
          <w:numId w:val="8"/>
        </w:numPr>
        <w:spacing w:line="580" w:lineRule="exact"/>
        <w:ind w:firstLine="600"/>
        <w:rPr>
          <w:rFonts w:cs="仿宋_GB2312" w:asciiTheme="majorEastAsia" w:hAnsiTheme="majorEastAsia" w:eastAsiaTheme="majorEastAsia"/>
          <w:sz w:val="24"/>
          <w:szCs w:val="24"/>
          <w:lang w:val="zh-CN"/>
        </w:rPr>
      </w:pPr>
      <w:r>
        <w:rPr>
          <w:rFonts w:hint="eastAsia" w:cs="仿宋_GB2312" w:asciiTheme="majorEastAsia" w:hAnsiTheme="majorEastAsia" w:eastAsiaTheme="majorEastAsia"/>
          <w:sz w:val="24"/>
          <w:szCs w:val="24"/>
          <w:lang w:val="zh-CN"/>
        </w:rPr>
        <w:t>需支持通过部署agent实现java web环境100%准确关联；</w:t>
      </w:r>
    </w:p>
    <w:p>
      <w:pPr>
        <w:numPr>
          <w:ilvl w:val="0"/>
          <w:numId w:val="8"/>
        </w:numPr>
        <w:spacing w:line="580" w:lineRule="exact"/>
        <w:ind w:firstLine="600"/>
        <w:rPr>
          <w:rFonts w:cs="仿宋_GB2312" w:asciiTheme="majorEastAsia" w:hAnsiTheme="majorEastAsia" w:eastAsiaTheme="majorEastAsia"/>
          <w:sz w:val="24"/>
          <w:szCs w:val="24"/>
          <w:lang w:val="zh-CN"/>
        </w:rPr>
      </w:pPr>
      <w:r>
        <w:rPr>
          <w:rFonts w:hint="eastAsia" w:cs="仿宋_GB2312" w:asciiTheme="majorEastAsia" w:hAnsiTheme="majorEastAsia" w:eastAsiaTheme="majorEastAsia"/>
          <w:sz w:val="24"/>
          <w:szCs w:val="24"/>
          <w:lang w:val="zh-CN"/>
        </w:rPr>
        <w:t>★需具备内置规则，规则类型有sql注入、账号安全、数据泄露和违规操作等，并可依据规则进行邮件告警；（须提供国家权威检测机构（公安部信息安全产品检测中心或中国信息安全测评中心或国家保密科技测评中心）的检测报告证明）；</w:t>
      </w:r>
    </w:p>
    <w:p>
      <w:pPr>
        <w:numPr>
          <w:ilvl w:val="0"/>
          <w:numId w:val="8"/>
        </w:numPr>
        <w:spacing w:line="580" w:lineRule="exact"/>
        <w:ind w:firstLine="600"/>
        <w:rPr>
          <w:rFonts w:cs="仿宋_GB2312" w:asciiTheme="majorEastAsia" w:hAnsiTheme="majorEastAsia" w:eastAsiaTheme="majorEastAsia"/>
          <w:sz w:val="24"/>
          <w:szCs w:val="24"/>
          <w:lang w:val="zh-CN"/>
        </w:rPr>
      </w:pPr>
      <w:r>
        <w:rPr>
          <w:rFonts w:hint="eastAsia" w:cs="仿宋_GB2312" w:asciiTheme="majorEastAsia" w:hAnsiTheme="majorEastAsia" w:eastAsiaTheme="majorEastAsia"/>
          <w:sz w:val="24"/>
          <w:szCs w:val="24"/>
          <w:lang w:val="zh-CN"/>
        </w:rPr>
        <w:t>★支持内置安全规则单独升级（须提供国家权威检测机构（公安部信息安全产品检测中心或中国信息安全测评中心或国家保密科技测评中心）的检测报告证明）。</w:t>
      </w:r>
    </w:p>
    <w:p>
      <w:pPr>
        <w:pStyle w:val="36"/>
        <w:widowControl/>
        <w:numPr>
          <w:ilvl w:val="0"/>
          <w:numId w:val="3"/>
        </w:numPr>
        <w:spacing w:line="560" w:lineRule="exact"/>
        <w:jc w:val="both"/>
        <w:rPr>
          <w:rFonts w:hint="default" w:cs="仿宋_GB2312" w:asciiTheme="majorEastAsia" w:hAnsiTheme="majorEastAsia" w:eastAsiaTheme="majorEastAsia"/>
          <w:kern w:val="2"/>
        </w:rPr>
      </w:pPr>
      <w:r>
        <w:rPr>
          <w:rFonts w:cs="仿宋_GB2312" w:asciiTheme="majorEastAsia" w:hAnsiTheme="majorEastAsia" w:eastAsiaTheme="majorEastAsia"/>
          <w:kern w:val="2"/>
        </w:rPr>
        <w:t>局大楼内部网络安全技术服务保障：</w:t>
      </w:r>
    </w:p>
    <w:p>
      <w:pPr>
        <w:pStyle w:val="36"/>
        <w:widowControl/>
        <w:spacing w:line="560" w:lineRule="exact"/>
        <w:ind w:firstLine="480" w:firstLineChars="200"/>
        <w:jc w:val="both"/>
        <w:rPr>
          <w:rFonts w:hint="default" w:cs="仿宋_GB2312" w:asciiTheme="majorEastAsia" w:hAnsiTheme="majorEastAsia" w:eastAsiaTheme="majorEastAsia"/>
          <w:kern w:val="2"/>
        </w:rPr>
      </w:pPr>
      <w:r>
        <w:rPr>
          <w:rFonts w:cs="仿宋_GB2312" w:asciiTheme="majorEastAsia" w:hAnsiTheme="majorEastAsia" w:eastAsiaTheme="majorEastAsia"/>
          <w:kern w:val="2"/>
        </w:rPr>
        <w:t>网络安全技术服务保障主要服务内容包含：</w:t>
      </w:r>
    </w:p>
    <w:p>
      <w:pPr>
        <w:pStyle w:val="36"/>
        <w:widowControl/>
        <w:spacing w:line="560" w:lineRule="exact"/>
        <w:ind w:firstLine="480" w:firstLineChars="200"/>
        <w:jc w:val="both"/>
        <w:rPr>
          <w:rFonts w:hint="default" w:cs="仿宋_GB2312" w:asciiTheme="majorEastAsia" w:hAnsiTheme="majorEastAsia" w:eastAsiaTheme="majorEastAsia"/>
          <w:kern w:val="2"/>
        </w:rPr>
      </w:pPr>
      <w:r>
        <w:rPr>
          <w:rFonts w:cs="仿宋_GB2312" w:asciiTheme="majorEastAsia" w:hAnsiTheme="majorEastAsia" w:eastAsiaTheme="majorEastAsia"/>
          <w:kern w:val="2"/>
        </w:rPr>
        <w:t>①采用漏洞扫描工具对服务范围内各种软硬件设备进行网络层、系统层、数据库、应用层面的全面扫描与分析，扫描设备检测规则库及知识库应涵盖CVE、CNCVE、CNVD、CNNVD等标准。扫描完成后并人工验证所发现的操作系统漏洞、数据库漏洞、弱口令、信息泄露及配置不当等脆弱性问题。并供应准确有效的扫描报告，并针对漏洞扫描中出现的问题，提供解决方案，协助用户进行解决。②对遇到的突发性安全事件,通过远程和现场支持的形式协助客户进行紧急分析和处理。紧急事件主要包括：病毒和蠕虫事件、黑客入侵事件等，相关安全服务工作需在2022年11月底前完成。</w:t>
      </w:r>
    </w:p>
    <w:p>
      <w:pPr>
        <w:pStyle w:val="36"/>
        <w:widowControl/>
        <w:spacing w:line="560" w:lineRule="exact"/>
        <w:rPr>
          <w:rFonts w:hint="default" w:cs="汉仪书宋二S" w:asciiTheme="majorEastAsia" w:hAnsiTheme="majorEastAsia" w:eastAsiaTheme="majorEastAsia"/>
          <w:kern w:val="2"/>
        </w:rPr>
      </w:pPr>
      <w:r>
        <w:rPr>
          <w:rFonts w:cs="仿宋_GB2312" w:asciiTheme="majorEastAsia" w:hAnsiTheme="majorEastAsia" w:eastAsiaTheme="majorEastAsia"/>
          <w:kern w:val="2"/>
        </w:rPr>
        <w:t>（3）设备运维及保障服务：</w:t>
      </w:r>
    </w:p>
    <w:p>
      <w:pPr>
        <w:pStyle w:val="36"/>
        <w:widowControl/>
        <w:spacing w:line="560" w:lineRule="exact"/>
        <w:ind w:firstLine="480" w:firstLineChars="200"/>
        <w:jc w:val="both"/>
        <w:rPr>
          <w:rFonts w:hint="default" w:cs="仿宋_GB2312" w:asciiTheme="majorEastAsia" w:hAnsiTheme="majorEastAsia" w:eastAsiaTheme="majorEastAsia"/>
          <w:kern w:val="2"/>
        </w:rPr>
      </w:pPr>
      <w:r>
        <w:rPr>
          <w:rFonts w:cs="仿宋_GB2312" w:asciiTheme="majorEastAsia" w:hAnsiTheme="majorEastAsia" w:eastAsiaTheme="majorEastAsia"/>
          <w:kern w:val="2"/>
        </w:rPr>
        <w:t>主要服务内容包含：</w:t>
      </w:r>
      <w:r>
        <w:rPr>
          <w:rFonts w:hint="default" w:cs="仿宋_GB2312" w:asciiTheme="majorEastAsia" w:hAnsiTheme="majorEastAsia" w:eastAsiaTheme="majorEastAsia"/>
          <w:kern w:val="2"/>
        </w:rPr>
        <w:fldChar w:fldCharType="begin"/>
      </w:r>
      <w:r>
        <w:rPr>
          <w:rFonts w:cs="仿宋_GB2312" w:asciiTheme="majorEastAsia" w:hAnsiTheme="majorEastAsia" w:eastAsiaTheme="majorEastAsia"/>
          <w:kern w:val="2"/>
        </w:rPr>
        <w:instrText xml:space="preserve">= 1 \* GB3</w:instrText>
      </w:r>
      <w:r>
        <w:rPr>
          <w:rFonts w:hint="default" w:cs="仿宋_GB2312" w:asciiTheme="majorEastAsia" w:hAnsiTheme="majorEastAsia" w:eastAsiaTheme="majorEastAsia"/>
          <w:kern w:val="2"/>
        </w:rPr>
        <w:fldChar w:fldCharType="separate"/>
      </w:r>
      <w:r>
        <w:rPr>
          <w:rFonts w:cs="仿宋_GB2312" w:asciiTheme="majorEastAsia" w:hAnsiTheme="majorEastAsia" w:eastAsiaTheme="majorEastAsia"/>
          <w:kern w:val="2"/>
        </w:rPr>
        <w:t>①</w:t>
      </w:r>
      <w:r>
        <w:rPr>
          <w:rFonts w:hint="default" w:cs="仿宋_GB2312" w:asciiTheme="majorEastAsia" w:hAnsiTheme="majorEastAsia" w:eastAsiaTheme="majorEastAsia"/>
          <w:kern w:val="2"/>
        </w:rPr>
        <w:fldChar w:fldCharType="end"/>
      </w:r>
      <w:r>
        <w:rPr>
          <w:rFonts w:cs="仿宋_GB2312" w:asciiTheme="majorEastAsia" w:hAnsiTheme="majorEastAsia" w:eastAsiaTheme="majorEastAsia"/>
          <w:kern w:val="2"/>
        </w:rPr>
        <w:t>对全局在用的工作电脑、打印机、复印机提供实时服务；②提供视频会议的会前联调、会中保障、会后运维；③提供对全局因工作岗位调动的设备迁移、安装、测试保障；④提供对监控中心、中心机房、弱点机房等运维保障服务；⑤对市生态环境局在用的视频会议系统、机房网络设备（楼层交换机、中心机房核心交换机、出口路由器、防火墙等）提供一年的维保服务（包含配件损坏替换）。运维及维保服务期为1年。</w:t>
      </w:r>
    </w:p>
    <w:p>
      <w:pPr>
        <w:rPr>
          <w:rFonts w:cs="仿宋_GB2312" w:asciiTheme="majorEastAsia" w:hAnsiTheme="majorEastAsia" w:eastAsiaTheme="majorEastAsia"/>
          <w:sz w:val="24"/>
          <w:szCs w:val="24"/>
        </w:rPr>
      </w:pPr>
    </w:p>
    <w:p>
      <w:pPr>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维保核心设备清单如下：</w:t>
      </w:r>
    </w:p>
    <w:tbl>
      <w:tblPr>
        <w:tblStyle w:val="43"/>
        <w:tblW w:w="47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5452"/>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8" w:type="pct"/>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序号</w:t>
            </w:r>
          </w:p>
        </w:tc>
        <w:tc>
          <w:tcPr>
            <w:tcW w:w="2970" w:type="pct"/>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设备名称</w:t>
            </w:r>
          </w:p>
        </w:tc>
        <w:tc>
          <w:tcPr>
            <w:tcW w:w="1312" w:type="pct"/>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8" w:type="pct"/>
            <w:vAlign w:val="center"/>
          </w:tcPr>
          <w:p>
            <w:pPr>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1</w:t>
            </w:r>
          </w:p>
        </w:tc>
        <w:tc>
          <w:tcPr>
            <w:tcW w:w="2970" w:type="pct"/>
            <w:vAlign w:val="center"/>
          </w:tcPr>
          <w:p>
            <w:pPr>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核心交换机 H3C S7506</w:t>
            </w:r>
          </w:p>
        </w:tc>
        <w:tc>
          <w:tcPr>
            <w:tcW w:w="1312" w:type="pct"/>
            <w:vAlign w:val="center"/>
          </w:tcPr>
          <w:p>
            <w:pPr>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8" w:type="pct"/>
            <w:vAlign w:val="center"/>
          </w:tcPr>
          <w:p>
            <w:pPr>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2</w:t>
            </w:r>
          </w:p>
        </w:tc>
        <w:tc>
          <w:tcPr>
            <w:tcW w:w="2970" w:type="pct"/>
            <w:vAlign w:val="center"/>
          </w:tcPr>
          <w:p>
            <w:pPr>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三层交换机 H3C S5800</w:t>
            </w:r>
          </w:p>
        </w:tc>
        <w:tc>
          <w:tcPr>
            <w:tcW w:w="1312" w:type="pct"/>
            <w:vAlign w:val="center"/>
          </w:tcPr>
          <w:p>
            <w:pPr>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8" w:type="pct"/>
            <w:vAlign w:val="center"/>
          </w:tcPr>
          <w:p>
            <w:pPr>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3</w:t>
            </w:r>
          </w:p>
        </w:tc>
        <w:tc>
          <w:tcPr>
            <w:tcW w:w="2970" w:type="pct"/>
            <w:vAlign w:val="center"/>
          </w:tcPr>
          <w:p>
            <w:pPr>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楼层交换机 H3C S5120</w:t>
            </w:r>
          </w:p>
        </w:tc>
        <w:tc>
          <w:tcPr>
            <w:tcW w:w="1312" w:type="pct"/>
            <w:vAlign w:val="center"/>
          </w:tcPr>
          <w:p>
            <w:pPr>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8" w:type="pct"/>
            <w:vAlign w:val="center"/>
          </w:tcPr>
          <w:p>
            <w:pPr>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4</w:t>
            </w:r>
          </w:p>
        </w:tc>
        <w:tc>
          <w:tcPr>
            <w:tcW w:w="2970" w:type="pct"/>
            <w:vAlign w:val="center"/>
          </w:tcPr>
          <w:p>
            <w:pPr>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路由器 H3C MSR 36-20</w:t>
            </w:r>
          </w:p>
        </w:tc>
        <w:tc>
          <w:tcPr>
            <w:tcW w:w="1312" w:type="pct"/>
            <w:vAlign w:val="center"/>
          </w:tcPr>
          <w:p>
            <w:pPr>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8" w:type="pct"/>
            <w:vAlign w:val="center"/>
          </w:tcPr>
          <w:p>
            <w:pPr>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5</w:t>
            </w:r>
          </w:p>
        </w:tc>
        <w:tc>
          <w:tcPr>
            <w:tcW w:w="2970" w:type="pct"/>
            <w:vAlign w:val="center"/>
          </w:tcPr>
          <w:p>
            <w:pPr>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 xml:space="preserve">视频会议系统 </w:t>
            </w:r>
            <w:r>
              <w:fldChar w:fldCharType="begin"/>
            </w:r>
            <w:r>
              <w:instrText xml:space="preserve"> HYPERLINK "https://www.eskyway.com.cn/products/bltgro3242.html" \t "_blank" \o "宝利通Group 550高清视频会议终端" </w:instrText>
            </w:r>
            <w:r>
              <w:fldChar w:fldCharType="separate"/>
            </w:r>
            <w:r>
              <w:rPr>
                <w:rFonts w:hint="eastAsia" w:cs="仿宋_GB2312" w:asciiTheme="majorEastAsia" w:hAnsiTheme="majorEastAsia" w:eastAsiaTheme="majorEastAsia"/>
                <w:sz w:val="24"/>
                <w:szCs w:val="24"/>
              </w:rPr>
              <w:t>宝利通Group 550</w:t>
            </w:r>
            <w:r>
              <w:rPr>
                <w:rFonts w:hint="eastAsia" w:cs="仿宋_GB2312" w:asciiTheme="majorEastAsia" w:hAnsiTheme="majorEastAsia" w:eastAsiaTheme="majorEastAsia"/>
                <w:sz w:val="24"/>
                <w:szCs w:val="24"/>
              </w:rPr>
              <w:fldChar w:fldCharType="end"/>
            </w:r>
          </w:p>
        </w:tc>
        <w:tc>
          <w:tcPr>
            <w:tcW w:w="1312" w:type="pct"/>
            <w:vAlign w:val="center"/>
          </w:tcPr>
          <w:p>
            <w:pPr>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8" w:type="pct"/>
            <w:vAlign w:val="center"/>
          </w:tcPr>
          <w:p>
            <w:pPr>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6</w:t>
            </w:r>
          </w:p>
        </w:tc>
        <w:tc>
          <w:tcPr>
            <w:tcW w:w="2970" w:type="pct"/>
            <w:vAlign w:val="center"/>
          </w:tcPr>
          <w:p>
            <w:pPr>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 xml:space="preserve">视频会议系统 </w:t>
            </w:r>
            <w:r>
              <w:fldChar w:fldCharType="begin"/>
            </w:r>
            <w:r>
              <w:instrText xml:space="preserve"> HYPERLINK "https://www.eskyway.com.cn/products/polyco.html" \t "_blank" \o "宝利通 RMX1800 硬件MCU设备" </w:instrText>
            </w:r>
            <w:r>
              <w:fldChar w:fldCharType="separate"/>
            </w:r>
            <w:r>
              <w:rPr>
                <w:rFonts w:hint="eastAsia" w:cs="仿宋_GB2312" w:asciiTheme="majorEastAsia" w:hAnsiTheme="majorEastAsia" w:eastAsiaTheme="majorEastAsia"/>
                <w:sz w:val="24"/>
                <w:szCs w:val="24"/>
              </w:rPr>
              <w:t>宝利通 RMX1800</w:t>
            </w:r>
            <w:r>
              <w:rPr>
                <w:rFonts w:hint="eastAsia" w:cs="仿宋_GB2312" w:asciiTheme="majorEastAsia" w:hAnsiTheme="majorEastAsia" w:eastAsiaTheme="majorEastAsia"/>
                <w:sz w:val="24"/>
                <w:szCs w:val="24"/>
              </w:rPr>
              <w:fldChar w:fldCharType="end"/>
            </w:r>
          </w:p>
        </w:tc>
        <w:tc>
          <w:tcPr>
            <w:tcW w:w="1312" w:type="pct"/>
            <w:vAlign w:val="center"/>
          </w:tcPr>
          <w:p>
            <w:pPr>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1套</w:t>
            </w:r>
          </w:p>
        </w:tc>
      </w:tr>
    </w:tbl>
    <w:p>
      <w:pPr>
        <w:pStyle w:val="36"/>
        <w:widowControl/>
        <w:numPr>
          <w:ilvl w:val="0"/>
          <w:numId w:val="9"/>
        </w:numPr>
        <w:spacing w:line="560" w:lineRule="exact"/>
        <w:rPr>
          <w:rFonts w:hint="default" w:cs="仿宋_GB2312" w:asciiTheme="majorEastAsia" w:hAnsiTheme="majorEastAsia" w:eastAsiaTheme="majorEastAsia"/>
          <w:kern w:val="2"/>
        </w:rPr>
      </w:pPr>
      <w:r>
        <w:rPr>
          <w:rFonts w:cs="仿宋_GB2312" w:asciiTheme="majorEastAsia" w:hAnsiTheme="majorEastAsia" w:eastAsiaTheme="majorEastAsia"/>
          <w:kern w:val="2"/>
        </w:rPr>
        <w:t>统一存储服务</w:t>
      </w:r>
    </w:p>
    <w:p>
      <w:pPr>
        <w:pStyle w:val="36"/>
        <w:widowControl/>
        <w:spacing w:line="560" w:lineRule="exact"/>
        <w:ind w:firstLine="480" w:firstLineChars="200"/>
        <w:rPr>
          <w:rFonts w:hint="default" w:cs="仿宋_GB2312" w:asciiTheme="majorEastAsia" w:hAnsiTheme="majorEastAsia" w:eastAsiaTheme="majorEastAsia"/>
          <w:kern w:val="2"/>
        </w:rPr>
      </w:pPr>
      <w:r>
        <w:rPr>
          <w:rFonts w:cs="仿宋_GB2312" w:asciiTheme="majorEastAsia" w:hAnsiTheme="majorEastAsia" w:eastAsiaTheme="majorEastAsia"/>
          <w:kern w:val="2"/>
        </w:rPr>
        <w:t>为市生态环境局搭建一套统一存储服务平台，对单位内部多个业务系统和办公电脑中大量的工作资料，由分散方式存储转为统一备份、查找和共享，解决国产电脑配备后存储空间不足的问题。同时，建立统一的文件安全管理机制，提高数据存放安全风险，对数据的操作进行志审计，杜绝数据泄露安全事故发生。服务期一年。</w:t>
      </w:r>
    </w:p>
    <w:p>
      <w:pPr>
        <w:pStyle w:val="36"/>
        <w:widowControl/>
        <w:spacing w:line="560" w:lineRule="exact"/>
        <w:rPr>
          <w:rFonts w:hint="default" w:cs="仿宋_GB2312" w:asciiTheme="majorEastAsia" w:hAnsiTheme="majorEastAsia" w:eastAsiaTheme="majorEastAsia"/>
          <w:kern w:val="2"/>
        </w:rPr>
      </w:pPr>
      <w:r>
        <w:rPr>
          <w:rFonts w:cs="仿宋_GB2312" w:asciiTheme="majorEastAsia" w:hAnsiTheme="majorEastAsia" w:eastAsiaTheme="majorEastAsia"/>
          <w:kern w:val="2"/>
        </w:rPr>
        <w:t>（5）政务通（OA）对接：</w:t>
      </w:r>
    </w:p>
    <w:p>
      <w:pPr>
        <w:pStyle w:val="36"/>
        <w:widowControl/>
        <w:spacing w:line="560" w:lineRule="exact"/>
        <w:ind w:firstLine="480" w:firstLineChars="200"/>
        <w:rPr>
          <w:rFonts w:hint="default" w:cs="仿宋_GB2312" w:asciiTheme="majorEastAsia" w:hAnsiTheme="majorEastAsia" w:eastAsiaTheme="majorEastAsia"/>
          <w:kern w:val="2"/>
        </w:rPr>
      </w:pPr>
      <w:r>
        <w:rPr>
          <w:rFonts w:cs="仿宋_GB2312" w:asciiTheme="majorEastAsia" w:hAnsiTheme="majorEastAsia" w:eastAsiaTheme="majorEastAsia"/>
          <w:kern w:val="2"/>
        </w:rPr>
        <w:t>依托于湖州市生态环境一体化综合管理平台用户体系和市政务通平台用户体系，按市生态环境局OA办公流程定制业务流完成用户体创建、更新、删除，并提供标准化接口，能实现市生态环境局一体化综合管理平台到政务通OA的免登录改造和升级。</w:t>
      </w:r>
    </w:p>
    <w:p>
      <w:pPr>
        <w:pStyle w:val="36"/>
        <w:widowControl/>
        <w:spacing w:line="560" w:lineRule="exact"/>
        <w:rPr>
          <w:rFonts w:hint="default" w:cs="仿宋_GB2312" w:asciiTheme="majorEastAsia" w:hAnsiTheme="majorEastAsia" w:eastAsiaTheme="majorEastAsia"/>
          <w:kern w:val="2"/>
        </w:rPr>
      </w:pPr>
      <w:r>
        <w:rPr>
          <w:rFonts w:cs="仿宋_GB2312" w:asciiTheme="majorEastAsia" w:hAnsiTheme="majorEastAsia" w:eastAsiaTheme="majorEastAsia"/>
          <w:kern w:val="2"/>
        </w:rPr>
        <w:t>（6）无纸化办公：为市生态环境各类会议提供不少于27个移动办公会议平台授权用户数，能实现会议资料提前上传、云端存储，及在线阅读、批注、数据互通、统计管理功能，并及时为客户端提供系统更新与升级（授权应包含通讯流量20G/个.年）。</w:t>
      </w:r>
    </w:p>
    <w:p>
      <w:pPr>
        <w:pStyle w:val="36"/>
        <w:widowControl/>
        <w:spacing w:line="560" w:lineRule="exact"/>
        <w:rPr>
          <w:rFonts w:hint="default" w:cs="仿宋_GB2312" w:asciiTheme="majorEastAsia" w:hAnsiTheme="majorEastAsia" w:eastAsiaTheme="majorEastAsia"/>
          <w:kern w:val="2"/>
        </w:rPr>
      </w:pPr>
      <w:r>
        <w:rPr>
          <w:rFonts w:cs="仿宋_GB2312" w:asciiTheme="majorEastAsia" w:hAnsiTheme="majorEastAsia" w:eastAsiaTheme="majorEastAsia"/>
          <w:kern w:val="2"/>
        </w:rPr>
        <w:t>（7）市生态环境局外网门户网站运</w:t>
      </w:r>
    </w:p>
    <w:p>
      <w:pPr>
        <w:pStyle w:val="36"/>
        <w:widowControl/>
        <w:spacing w:line="560" w:lineRule="exact"/>
        <w:rPr>
          <w:rFonts w:hint="default" w:cs="仿宋_GB2312" w:asciiTheme="majorEastAsia" w:hAnsiTheme="majorEastAsia" w:eastAsiaTheme="majorEastAsia"/>
          <w:kern w:val="2"/>
        </w:rPr>
      </w:pPr>
      <w:r>
        <w:rPr>
          <w:rFonts w:cs="仿宋_GB2312" w:asciiTheme="majorEastAsia" w:hAnsiTheme="majorEastAsia" w:eastAsiaTheme="majorEastAsia"/>
          <w:kern w:val="2"/>
          <w:lang w:val="zh-TW"/>
        </w:rPr>
        <w:t>①为甲方外网门户网站提供栏目改版及运维服务，服务期一年；</w:t>
      </w:r>
    </w:p>
    <w:tbl>
      <w:tblPr>
        <w:tblStyle w:val="42"/>
        <w:tblW w:w="4749" w:type="pct"/>
        <w:tblInd w:w="2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093"/>
        <w:gridCol w:w="69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1" w:type="pct"/>
            <w:tcBorders>
              <w:top w:val="single" w:color="000000" w:sz="4" w:space="0"/>
              <w:left w:val="single" w:color="000000" w:sz="4" w:space="0"/>
              <w:bottom w:val="single" w:color="000000" w:sz="4" w:space="0"/>
              <w:right w:val="single" w:color="000000" w:sz="4" w:space="0"/>
            </w:tcBorders>
            <w:shd w:val="clear" w:color="auto" w:fill="F2F2F2"/>
            <w:tcMar>
              <w:top w:w="80" w:type="dxa"/>
              <w:left w:w="80" w:type="dxa"/>
              <w:bottom w:w="80" w:type="dxa"/>
              <w:right w:w="80" w:type="dxa"/>
            </w:tcMar>
            <w:vAlign w:val="center"/>
          </w:tcPr>
          <w:p>
            <w:pPr>
              <w:pStyle w:val="6"/>
              <w:ind w:firstLine="0"/>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服务项</w:t>
            </w:r>
          </w:p>
        </w:tc>
        <w:tc>
          <w:tcPr>
            <w:tcW w:w="3848" w:type="pct"/>
            <w:tcBorders>
              <w:top w:val="single" w:color="000000" w:sz="4" w:space="0"/>
              <w:left w:val="single" w:color="000000" w:sz="4" w:space="0"/>
              <w:bottom w:val="single" w:color="000000" w:sz="4" w:space="0"/>
              <w:right w:val="single" w:color="000000" w:sz="4" w:space="0"/>
            </w:tcBorders>
            <w:shd w:val="clear" w:color="auto" w:fill="F2F2F2"/>
            <w:tcMar>
              <w:top w:w="80" w:type="dxa"/>
              <w:left w:w="80" w:type="dxa"/>
              <w:bottom w:w="80" w:type="dxa"/>
              <w:right w:w="80" w:type="dxa"/>
            </w:tcMar>
            <w:vAlign w:val="center"/>
          </w:tcPr>
          <w:p>
            <w:pPr>
              <w:pStyle w:val="6"/>
              <w:ind w:firstLine="0"/>
              <w:jc w:val="center"/>
              <w:rPr>
                <w:rFonts w:cs="黑体" w:asciiTheme="majorEastAsia" w:hAnsiTheme="majorEastAsia" w:eastAsiaTheme="majorEastAsia"/>
                <w:bCs/>
                <w:sz w:val="24"/>
                <w:szCs w:val="24"/>
                <w:lang w:val="zh-TW"/>
              </w:rPr>
            </w:pPr>
            <w:r>
              <w:rPr>
                <w:rFonts w:hint="eastAsia" w:cs="黑体" w:asciiTheme="majorEastAsia" w:hAnsiTheme="majorEastAsia" w:eastAsiaTheme="majorEastAsia"/>
                <w:bCs/>
                <w:sz w:val="24"/>
                <w:szCs w:val="24"/>
                <w:lang w:val="zh-TW"/>
              </w:rPr>
              <w:t>服务内容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1"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
              <w:ind w:firstLine="0"/>
              <w:jc w:val="center"/>
              <w:rPr>
                <w:rFonts w:cs="仿宋_GB2312" w:asciiTheme="majorEastAsia" w:hAnsiTheme="majorEastAsia" w:eastAsiaTheme="majorEastAsia"/>
                <w:sz w:val="24"/>
                <w:szCs w:val="24"/>
                <w:lang w:val="zh-TW"/>
              </w:rPr>
            </w:pPr>
            <w:r>
              <w:rPr>
                <w:rFonts w:hint="eastAsia" w:cs="仿宋_GB2312" w:asciiTheme="majorEastAsia" w:hAnsiTheme="majorEastAsia" w:eastAsiaTheme="majorEastAsia"/>
                <w:sz w:val="24"/>
                <w:szCs w:val="24"/>
                <w:lang w:val="zh-TW"/>
              </w:rPr>
              <w:t>网站名称</w:t>
            </w:r>
          </w:p>
        </w:tc>
        <w:tc>
          <w:tcPr>
            <w:tcW w:w="384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
              <w:ind w:firstLine="0"/>
              <w:jc w:val="center"/>
              <w:rPr>
                <w:rFonts w:cs="仿宋_GB2312" w:asciiTheme="majorEastAsia" w:hAnsiTheme="majorEastAsia" w:eastAsiaTheme="majorEastAsia"/>
                <w:sz w:val="24"/>
                <w:szCs w:val="24"/>
                <w:lang w:val="zh-TW"/>
              </w:rPr>
            </w:pPr>
            <w:r>
              <w:rPr>
                <w:rFonts w:hint="eastAsia" w:cs="仿宋_GB2312" w:asciiTheme="majorEastAsia" w:hAnsiTheme="majorEastAsia" w:eastAsiaTheme="majorEastAsia"/>
                <w:sz w:val="24"/>
                <w:szCs w:val="24"/>
                <w:lang w:val="zh-TW"/>
              </w:rPr>
              <w:t>湖州市生态环境局外网门户网站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1"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
              <w:ind w:firstLine="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zh-TW" w:eastAsia="zh-TW"/>
              </w:rPr>
              <w:t>技术咨询服务</w:t>
            </w:r>
          </w:p>
        </w:tc>
        <w:tc>
          <w:tcPr>
            <w:tcW w:w="384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
              <w:ind w:firstLine="0"/>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zh-TW" w:eastAsia="zh-TW"/>
              </w:rPr>
              <w:t>提供</w:t>
            </w:r>
            <w:r>
              <w:rPr>
                <w:rFonts w:hint="eastAsia" w:cs="仿宋_GB2312" w:asciiTheme="majorEastAsia" w:hAnsiTheme="majorEastAsia" w:eastAsiaTheme="majorEastAsia"/>
                <w:sz w:val="24"/>
                <w:szCs w:val="24"/>
              </w:rPr>
              <w:t xml:space="preserve">1 </w:t>
            </w:r>
            <w:r>
              <w:rPr>
                <w:rFonts w:hint="eastAsia" w:cs="仿宋_GB2312" w:asciiTheme="majorEastAsia" w:hAnsiTheme="majorEastAsia" w:eastAsiaTheme="majorEastAsia"/>
                <w:sz w:val="24"/>
                <w:szCs w:val="24"/>
                <w:lang w:val="zh-TW" w:eastAsia="zh-TW"/>
              </w:rPr>
              <w:t>年的技术咨询服务，解答用户在使用过程中的疑问。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1"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
              <w:ind w:firstLine="0"/>
              <w:jc w:val="center"/>
              <w:rPr>
                <w:rFonts w:cs="仿宋_GB2312" w:asciiTheme="majorEastAsia" w:hAnsiTheme="majorEastAsia" w:eastAsiaTheme="majorEastAsia"/>
                <w:sz w:val="24"/>
                <w:szCs w:val="24"/>
                <w:lang w:val="zh-TW" w:eastAsia="zh-TW"/>
              </w:rPr>
            </w:pPr>
            <w:r>
              <w:rPr>
                <w:rFonts w:hint="eastAsia" w:cs="仿宋_GB2312" w:asciiTheme="majorEastAsia" w:hAnsiTheme="majorEastAsia" w:eastAsiaTheme="majorEastAsia"/>
                <w:sz w:val="24"/>
                <w:szCs w:val="24"/>
                <w:lang w:val="zh-TW" w:eastAsia="zh-TW"/>
              </w:rPr>
              <w:t>技术支持服务</w:t>
            </w:r>
          </w:p>
        </w:tc>
        <w:tc>
          <w:tcPr>
            <w:tcW w:w="384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
              <w:ind w:firstLine="0"/>
              <w:jc w:val="left"/>
              <w:rPr>
                <w:rFonts w:cs="仿宋_GB2312" w:asciiTheme="majorEastAsia" w:hAnsiTheme="majorEastAsia" w:eastAsiaTheme="majorEastAsia"/>
                <w:sz w:val="24"/>
                <w:szCs w:val="24"/>
                <w:lang w:val="zh-TW" w:eastAsia="zh-TW"/>
              </w:rPr>
            </w:pPr>
            <w:r>
              <w:rPr>
                <w:rFonts w:hint="eastAsia" w:cs="仿宋_GB2312" w:asciiTheme="majorEastAsia" w:hAnsiTheme="majorEastAsia" w:eastAsiaTheme="majorEastAsia"/>
                <w:sz w:val="24"/>
                <w:szCs w:val="24"/>
                <w:lang w:val="zh-TW" w:eastAsia="zh-TW"/>
              </w:rPr>
              <w:t>提供</w:t>
            </w:r>
            <w:r>
              <w:rPr>
                <w:rFonts w:hint="eastAsia" w:cs="仿宋_GB2312" w:asciiTheme="majorEastAsia" w:hAnsiTheme="majorEastAsia" w:eastAsiaTheme="majorEastAsia"/>
                <w:sz w:val="24"/>
                <w:szCs w:val="24"/>
              </w:rPr>
              <w:t xml:space="preserve">1 </w:t>
            </w:r>
            <w:r>
              <w:rPr>
                <w:rFonts w:hint="eastAsia" w:cs="仿宋_GB2312" w:asciiTheme="majorEastAsia" w:hAnsiTheme="majorEastAsia" w:eastAsiaTheme="majorEastAsia"/>
                <w:sz w:val="24"/>
                <w:szCs w:val="24"/>
                <w:lang w:val="zh-TW" w:eastAsia="zh-TW"/>
              </w:rPr>
              <w:t>年的技术支持服务，解决用户在使用过程中的问题。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1"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
              <w:ind w:firstLine="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zh-TW" w:eastAsia="zh-TW"/>
              </w:rPr>
              <w:t>页面</w:t>
            </w:r>
            <w:r>
              <w:rPr>
                <w:rFonts w:hint="eastAsia"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lang w:val="zh-TW" w:eastAsia="zh-TW"/>
              </w:rPr>
              <w:t>栏目调整</w:t>
            </w:r>
          </w:p>
        </w:tc>
        <w:tc>
          <w:tcPr>
            <w:tcW w:w="384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
              <w:ind w:firstLine="0"/>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zh-TW" w:eastAsia="zh-TW"/>
              </w:rPr>
              <w:t>提供一定范围的网站</w:t>
            </w:r>
            <w:r>
              <w:rPr>
                <w:rFonts w:hint="eastAsia" w:cs="仿宋_GB2312" w:asciiTheme="majorEastAsia" w:hAnsiTheme="majorEastAsia" w:eastAsiaTheme="majorEastAsia"/>
                <w:sz w:val="24"/>
                <w:szCs w:val="24"/>
                <w:lang w:val="zh-TW"/>
              </w:rPr>
              <w:t>栏目新增、</w:t>
            </w:r>
            <w:r>
              <w:rPr>
                <w:rFonts w:hint="eastAsia" w:cs="仿宋_GB2312" w:asciiTheme="majorEastAsia" w:hAnsiTheme="majorEastAsia" w:eastAsiaTheme="majorEastAsia"/>
                <w:sz w:val="24"/>
                <w:szCs w:val="24"/>
                <w:lang w:val="zh-TW" w:eastAsia="zh-TW"/>
              </w:rPr>
              <w:t>修改</w:t>
            </w:r>
            <w:r>
              <w:rPr>
                <w:rFonts w:hint="eastAsia" w:cs="仿宋_GB2312" w:asciiTheme="majorEastAsia" w:hAnsiTheme="majorEastAsia" w:eastAsiaTheme="majorEastAsia"/>
                <w:sz w:val="24"/>
                <w:szCs w:val="24"/>
                <w:lang w:val="zh-TW"/>
              </w:rPr>
              <w:t>、</w:t>
            </w:r>
            <w:r>
              <w:rPr>
                <w:rFonts w:hint="eastAsia" w:cs="仿宋_GB2312" w:asciiTheme="majorEastAsia" w:hAnsiTheme="majorEastAsia" w:eastAsiaTheme="majorEastAsia"/>
                <w:sz w:val="24"/>
                <w:szCs w:val="24"/>
                <w:lang w:val="zh-TW" w:eastAsia="zh-TW"/>
              </w:rPr>
              <w:t>调整，</w:t>
            </w:r>
            <w:r>
              <w:rPr>
                <w:rFonts w:hint="eastAsia" w:cs="仿宋_GB2312" w:asciiTheme="majorEastAsia" w:hAnsiTheme="majorEastAsia" w:eastAsiaTheme="majorEastAsia"/>
                <w:sz w:val="24"/>
                <w:szCs w:val="24"/>
                <w:lang w:val="zh-TW"/>
              </w:rPr>
              <w:t>以双方协商为定</w:t>
            </w:r>
            <w:r>
              <w:rPr>
                <w:rFonts w:hint="eastAsia" w:cs="仿宋_GB2312" w:asciiTheme="majorEastAsia" w:hAnsiTheme="majorEastAsia" w:eastAsiaTheme="majorEastAsia"/>
                <w:sz w:val="24"/>
                <w:szCs w:val="24"/>
                <w:lang w:val="zh-TW" w:eastAsia="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1"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
              <w:ind w:firstLine="0"/>
              <w:jc w:val="center"/>
              <w:rPr>
                <w:rFonts w:cs="仿宋_GB2312" w:asciiTheme="majorEastAsia" w:hAnsiTheme="majorEastAsia" w:eastAsiaTheme="majorEastAsia"/>
                <w:sz w:val="24"/>
                <w:szCs w:val="24"/>
                <w:lang w:val="zh-TW" w:eastAsia="zh-TW"/>
              </w:rPr>
            </w:pPr>
            <w:r>
              <w:rPr>
                <w:rFonts w:hint="eastAsia" w:cs="仿宋_GB2312" w:asciiTheme="majorEastAsia" w:hAnsiTheme="majorEastAsia" w:eastAsiaTheme="majorEastAsia"/>
                <w:sz w:val="24"/>
                <w:szCs w:val="24"/>
                <w:lang w:val="zh-TW" w:eastAsia="zh-TW"/>
              </w:rPr>
              <w:t>漂浮图片</w:t>
            </w:r>
          </w:p>
        </w:tc>
        <w:tc>
          <w:tcPr>
            <w:tcW w:w="384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
              <w:ind w:firstLine="0"/>
              <w:jc w:val="left"/>
              <w:rPr>
                <w:rFonts w:cs="仿宋_GB2312" w:asciiTheme="majorEastAsia" w:hAnsiTheme="majorEastAsia" w:eastAsiaTheme="majorEastAsia"/>
                <w:sz w:val="24"/>
                <w:szCs w:val="24"/>
                <w:lang w:val="zh-TW"/>
              </w:rPr>
            </w:pPr>
            <w:r>
              <w:rPr>
                <w:rFonts w:hint="eastAsia" w:cs="仿宋_GB2312" w:asciiTheme="majorEastAsia" w:hAnsiTheme="majorEastAsia" w:eastAsiaTheme="majorEastAsia"/>
                <w:sz w:val="24"/>
                <w:szCs w:val="24"/>
                <w:lang w:val="zh-TW"/>
              </w:rPr>
              <w:t>协助设计漂浮图片，及完成漂浮图片的实施上线。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1"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
              <w:ind w:firstLine="0"/>
              <w:jc w:val="center"/>
              <w:rPr>
                <w:rFonts w:cs="仿宋_GB2312" w:asciiTheme="majorEastAsia" w:hAnsiTheme="majorEastAsia" w:eastAsiaTheme="majorEastAsia"/>
                <w:sz w:val="24"/>
                <w:szCs w:val="24"/>
                <w:lang w:val="zh-TW" w:eastAsia="zh-TW"/>
              </w:rPr>
            </w:pPr>
            <w:r>
              <w:rPr>
                <w:rFonts w:hint="eastAsia" w:cs="仿宋_GB2312" w:asciiTheme="majorEastAsia" w:hAnsiTheme="majorEastAsia" w:eastAsiaTheme="majorEastAsia"/>
                <w:sz w:val="24"/>
                <w:szCs w:val="24"/>
                <w:lang w:val="zh-TW" w:eastAsia="zh-TW"/>
              </w:rPr>
              <w:t>网站错误修复</w:t>
            </w:r>
          </w:p>
        </w:tc>
        <w:tc>
          <w:tcPr>
            <w:tcW w:w="384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
              <w:ind w:firstLine="0"/>
              <w:jc w:val="left"/>
              <w:rPr>
                <w:rFonts w:cs="仿宋_GB2312" w:asciiTheme="majorEastAsia" w:hAnsiTheme="majorEastAsia" w:eastAsiaTheme="majorEastAsia"/>
                <w:sz w:val="24"/>
                <w:szCs w:val="24"/>
                <w:lang w:val="zh-TW" w:eastAsia="zh-TW"/>
              </w:rPr>
            </w:pPr>
            <w:r>
              <w:rPr>
                <w:rFonts w:hint="eastAsia" w:cs="仿宋_GB2312" w:asciiTheme="majorEastAsia" w:hAnsiTheme="majorEastAsia" w:eastAsiaTheme="majorEastAsia"/>
                <w:sz w:val="24"/>
                <w:szCs w:val="24"/>
                <w:lang w:val="zh-TW" w:eastAsia="zh-TW"/>
              </w:rPr>
              <w:t>提供网站错误修复服务的指导和支持。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1"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
              <w:ind w:firstLine="0"/>
              <w:jc w:val="center"/>
              <w:rPr>
                <w:rFonts w:cs="仿宋_GB2312" w:asciiTheme="majorEastAsia" w:hAnsiTheme="majorEastAsia" w:eastAsiaTheme="majorEastAsia"/>
                <w:sz w:val="24"/>
                <w:szCs w:val="24"/>
                <w:lang w:val="zh-TW" w:eastAsia="zh-TW"/>
              </w:rPr>
            </w:pPr>
            <w:r>
              <w:rPr>
                <w:rFonts w:hint="eastAsia" w:cs="仿宋_GB2312" w:asciiTheme="majorEastAsia" w:hAnsiTheme="majorEastAsia" w:eastAsiaTheme="majorEastAsia"/>
                <w:sz w:val="24"/>
                <w:szCs w:val="24"/>
                <w:lang w:val="zh-TW" w:eastAsia="zh-TW"/>
              </w:rPr>
              <w:t>宕机处理</w:t>
            </w:r>
          </w:p>
        </w:tc>
        <w:tc>
          <w:tcPr>
            <w:tcW w:w="384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
              <w:ind w:firstLine="0"/>
              <w:jc w:val="left"/>
              <w:rPr>
                <w:rFonts w:cs="仿宋_GB2312" w:asciiTheme="majorEastAsia" w:hAnsiTheme="majorEastAsia" w:eastAsiaTheme="majorEastAsia"/>
                <w:sz w:val="24"/>
                <w:szCs w:val="24"/>
                <w:lang w:val="zh-TW" w:eastAsia="zh-TW"/>
              </w:rPr>
            </w:pPr>
            <w:r>
              <w:rPr>
                <w:rFonts w:hint="eastAsia" w:cs="仿宋_GB2312" w:asciiTheme="majorEastAsia" w:hAnsiTheme="majorEastAsia" w:eastAsiaTheme="majorEastAsia"/>
                <w:sz w:val="24"/>
                <w:szCs w:val="24"/>
                <w:lang w:val="zh-TW" w:eastAsia="zh-TW"/>
              </w:rPr>
              <w:t>解决突发性宕机故障。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1"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
              <w:ind w:firstLine="0"/>
              <w:jc w:val="center"/>
              <w:rPr>
                <w:rFonts w:cs="仿宋_GB2312" w:asciiTheme="majorEastAsia" w:hAnsiTheme="majorEastAsia" w:eastAsiaTheme="majorEastAsia"/>
                <w:sz w:val="24"/>
                <w:szCs w:val="24"/>
                <w:lang w:val="zh-TW" w:eastAsia="zh-TW"/>
              </w:rPr>
            </w:pPr>
            <w:r>
              <w:rPr>
                <w:rFonts w:hint="eastAsia" w:cs="仿宋_GB2312" w:asciiTheme="majorEastAsia" w:hAnsiTheme="majorEastAsia" w:eastAsiaTheme="majorEastAsia"/>
                <w:sz w:val="24"/>
                <w:szCs w:val="24"/>
                <w:lang w:val="zh-TW" w:eastAsia="zh-TW"/>
              </w:rPr>
              <w:t>网站整改服务</w:t>
            </w:r>
          </w:p>
        </w:tc>
        <w:tc>
          <w:tcPr>
            <w:tcW w:w="384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
              <w:ind w:firstLine="0"/>
              <w:jc w:val="left"/>
              <w:rPr>
                <w:rFonts w:cs="仿宋_GB2312" w:asciiTheme="majorEastAsia" w:hAnsiTheme="majorEastAsia" w:eastAsiaTheme="majorEastAsia"/>
                <w:sz w:val="24"/>
                <w:szCs w:val="24"/>
                <w:lang w:val="zh-TW" w:eastAsia="zh-TW"/>
              </w:rPr>
            </w:pPr>
            <w:r>
              <w:rPr>
                <w:rFonts w:hint="eastAsia" w:cs="仿宋_GB2312" w:asciiTheme="majorEastAsia" w:hAnsiTheme="majorEastAsia" w:eastAsiaTheme="majorEastAsia"/>
                <w:sz w:val="24"/>
                <w:szCs w:val="24"/>
                <w:lang w:val="zh-TW" w:eastAsia="zh-TW"/>
              </w:rPr>
              <w:t>依据国办普查指标要求，结合部门网站自查报告，对网站提供整改服务。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1"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
              <w:ind w:firstLine="0"/>
              <w:jc w:val="center"/>
              <w:rPr>
                <w:rFonts w:cs="仿宋_GB2312" w:asciiTheme="majorEastAsia" w:hAnsiTheme="majorEastAsia" w:eastAsiaTheme="majorEastAsia"/>
                <w:sz w:val="24"/>
                <w:szCs w:val="24"/>
                <w:lang w:val="zh-TW"/>
              </w:rPr>
            </w:pPr>
            <w:r>
              <w:rPr>
                <w:rFonts w:hint="eastAsia" w:cs="仿宋_GB2312" w:asciiTheme="majorEastAsia" w:hAnsiTheme="majorEastAsia" w:eastAsiaTheme="majorEastAsia"/>
                <w:sz w:val="24"/>
                <w:szCs w:val="24"/>
                <w:lang w:val="zh-TW"/>
              </w:rPr>
              <w:t>重大活动保障</w:t>
            </w:r>
          </w:p>
        </w:tc>
        <w:tc>
          <w:tcPr>
            <w:tcW w:w="384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
              <w:ind w:firstLine="0"/>
              <w:jc w:val="left"/>
              <w:rPr>
                <w:rFonts w:cs="仿宋_GB2312" w:asciiTheme="majorEastAsia" w:hAnsiTheme="majorEastAsia" w:eastAsiaTheme="majorEastAsia"/>
                <w:sz w:val="24"/>
                <w:szCs w:val="24"/>
                <w:lang w:val="zh-TW"/>
              </w:rPr>
            </w:pPr>
            <w:r>
              <w:rPr>
                <w:rFonts w:hint="eastAsia" w:cs="仿宋_GB2312" w:asciiTheme="majorEastAsia" w:hAnsiTheme="majorEastAsia" w:eastAsiaTheme="majorEastAsia"/>
                <w:sz w:val="24"/>
                <w:szCs w:val="24"/>
                <w:lang w:val="zh-TW"/>
              </w:rPr>
              <w:t>做好重大活动、节假日期间网站的运维保障技术支持服务，并做好网络安全、应急处置响应。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1"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
              <w:ind w:firstLine="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zh-TW" w:eastAsia="zh-TW"/>
              </w:rPr>
              <w:t>日常服务响应</w:t>
            </w:r>
          </w:p>
        </w:tc>
        <w:tc>
          <w:tcPr>
            <w:tcW w:w="384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
              <w:ind w:firstLine="0"/>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zh-TW" w:eastAsia="zh-TW"/>
              </w:rPr>
              <w:t>提供</w:t>
            </w:r>
            <w:r>
              <w:rPr>
                <w:rFonts w:hint="eastAsia" w:cs="仿宋_GB2312" w:asciiTheme="majorEastAsia" w:hAnsiTheme="majorEastAsia" w:eastAsiaTheme="majorEastAsia"/>
                <w:sz w:val="24"/>
                <w:szCs w:val="24"/>
              </w:rPr>
              <w:t>每天8小时</w:t>
            </w:r>
            <w:r>
              <w:rPr>
                <w:rFonts w:hint="eastAsia" w:cs="仿宋_GB2312" w:asciiTheme="majorEastAsia" w:hAnsiTheme="majorEastAsia" w:eastAsiaTheme="majorEastAsia"/>
                <w:sz w:val="24"/>
                <w:szCs w:val="24"/>
                <w:lang w:val="zh-TW" w:eastAsia="zh-TW"/>
              </w:rPr>
              <w:t>电话、</w:t>
            </w:r>
            <w:r>
              <w:rPr>
                <w:rFonts w:hint="eastAsia" w:cs="仿宋_GB2312" w:asciiTheme="majorEastAsia" w:hAnsiTheme="majorEastAsia" w:eastAsiaTheme="majorEastAsia"/>
                <w:sz w:val="24"/>
                <w:szCs w:val="24"/>
              </w:rPr>
              <w:t>QQ</w:t>
            </w:r>
            <w:r>
              <w:rPr>
                <w:rFonts w:hint="eastAsia" w:cs="仿宋_GB2312" w:asciiTheme="majorEastAsia" w:hAnsiTheme="majorEastAsia" w:eastAsiaTheme="majorEastAsia"/>
                <w:sz w:val="24"/>
                <w:szCs w:val="24"/>
                <w:lang w:val="zh-TW" w:eastAsia="zh-TW"/>
              </w:rPr>
              <w:t>、微信和邮箱</w:t>
            </w:r>
            <w:r>
              <w:rPr>
                <w:rFonts w:hint="eastAsia" w:cs="仿宋_GB2312" w:asciiTheme="majorEastAsia" w:hAnsiTheme="majorEastAsia" w:eastAsiaTheme="majorEastAsia"/>
                <w:sz w:val="24"/>
                <w:szCs w:val="24"/>
                <w:lang w:val="zh-TW"/>
              </w:rPr>
              <w:t>等</w:t>
            </w:r>
            <w:r>
              <w:rPr>
                <w:rFonts w:hint="eastAsia" w:cs="仿宋_GB2312" w:asciiTheme="majorEastAsia" w:hAnsiTheme="majorEastAsia" w:eastAsiaTheme="majorEastAsia"/>
                <w:sz w:val="24"/>
                <w:szCs w:val="24"/>
              </w:rPr>
              <w:t>服务</w:t>
            </w:r>
            <w:r>
              <w:rPr>
                <w:rFonts w:hint="eastAsia" w:cs="仿宋_GB2312" w:asciiTheme="majorEastAsia" w:hAnsiTheme="majorEastAsia" w:eastAsiaTheme="majorEastAsia"/>
                <w:sz w:val="24"/>
                <w:szCs w:val="24"/>
                <w:lang w:val="zh-TW" w:eastAsia="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1"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
              <w:ind w:firstLine="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zh-TW" w:eastAsia="zh-TW"/>
              </w:rPr>
              <w:t>紧急事件响应</w:t>
            </w:r>
          </w:p>
        </w:tc>
        <w:tc>
          <w:tcPr>
            <w:tcW w:w="384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27"/>
              <w:spacing w:line="240" w:lineRule="auto"/>
              <w:jc w:val="left"/>
              <w:rPr>
                <w:rFonts w:hint="default" w:cs="仿宋_GB2312" w:asciiTheme="majorEastAsia" w:hAnsiTheme="majorEastAsia" w:eastAsiaTheme="majorEastAsia"/>
                <w:color w:val="auto"/>
                <w:sz w:val="24"/>
                <w:szCs w:val="24"/>
              </w:rPr>
            </w:pPr>
            <w:r>
              <w:rPr>
                <w:rFonts w:cs="仿宋_GB2312" w:asciiTheme="majorEastAsia" w:hAnsiTheme="majorEastAsia" w:eastAsiaTheme="majorEastAsia"/>
                <w:color w:val="auto"/>
                <w:kern w:val="2"/>
                <w:sz w:val="24"/>
                <w:szCs w:val="24"/>
                <w:lang w:val="zh-TW" w:eastAsia="zh-TW"/>
              </w:rPr>
              <w:t>当网站出现无法使用或崩溃异常时，将立刻响应，并在</w:t>
            </w:r>
            <w:r>
              <w:rPr>
                <w:rFonts w:cs="仿宋_GB2312" w:asciiTheme="majorEastAsia" w:hAnsiTheme="majorEastAsia" w:eastAsiaTheme="majorEastAsia"/>
                <w:color w:val="auto"/>
                <w:kern w:val="2"/>
                <w:sz w:val="24"/>
                <w:szCs w:val="24"/>
              </w:rPr>
              <w:t>1</w:t>
            </w:r>
            <w:r>
              <w:rPr>
                <w:rFonts w:cs="仿宋_GB2312" w:asciiTheme="majorEastAsia" w:hAnsiTheme="majorEastAsia" w:eastAsiaTheme="majorEastAsia"/>
                <w:color w:val="auto"/>
                <w:kern w:val="2"/>
                <w:sz w:val="24"/>
                <w:szCs w:val="24"/>
                <w:lang w:val="zh-TW" w:eastAsia="zh-TW"/>
              </w:rPr>
              <w:t>小时内给出解决方案。</w:t>
            </w:r>
            <w:r>
              <w:rPr>
                <w:rFonts w:cs="仿宋_GB2312" w:asciiTheme="majorEastAsia" w:hAnsiTheme="majorEastAsia" w:eastAsiaTheme="majorEastAsia"/>
                <w:color w:val="auto"/>
                <w:kern w:val="2"/>
                <w:sz w:val="24"/>
                <w:szCs w:val="24"/>
              </w:rPr>
              <w:t></w:t>
            </w:r>
          </w:p>
        </w:tc>
      </w:tr>
    </w:tbl>
    <w:p>
      <w:pPr>
        <w:pStyle w:val="36"/>
        <w:widowControl/>
        <w:spacing w:line="560" w:lineRule="exact"/>
        <w:ind w:firstLine="480" w:firstLineChars="200"/>
        <w:rPr>
          <w:rFonts w:hint="default" w:cs="仿宋_GB2312" w:asciiTheme="majorEastAsia" w:hAnsiTheme="majorEastAsia" w:eastAsiaTheme="majorEastAsia"/>
          <w:kern w:val="2"/>
        </w:rPr>
      </w:pPr>
      <w:r>
        <w:rPr>
          <w:rFonts w:cs="仿宋_GB2312" w:asciiTheme="majorEastAsia" w:hAnsiTheme="majorEastAsia" w:eastAsiaTheme="majorEastAsia"/>
          <w:kern w:val="2"/>
        </w:rPr>
        <w:t>②为市生态环境门户网站提供1年 Web云防护信息安全服务，主要为基于saas层的云安全防护服务，包含对web平台进行统一管理、统一防护、统一检测，并提供7*24小时当地应急响应及运维服务。</w:t>
      </w:r>
    </w:p>
    <w:p>
      <w:pPr>
        <w:pStyle w:val="36"/>
        <w:widowControl/>
        <w:spacing w:line="560" w:lineRule="exact"/>
        <w:rPr>
          <w:rFonts w:hint="default" w:cs="仿宋_GB2312" w:asciiTheme="majorEastAsia" w:hAnsiTheme="majorEastAsia" w:eastAsiaTheme="majorEastAsia"/>
          <w:kern w:val="2"/>
        </w:rPr>
      </w:pPr>
      <w:r>
        <w:rPr>
          <w:rFonts w:cs="仿宋_GB2312" w:asciiTheme="majorEastAsia" w:hAnsiTheme="majorEastAsia" w:eastAsiaTheme="majorEastAsia"/>
          <w:kern w:val="2"/>
        </w:rPr>
        <w:t>（9）局大楼WiFi覆盖服务：</w:t>
      </w:r>
    </w:p>
    <w:p>
      <w:pPr>
        <w:pStyle w:val="36"/>
        <w:widowControl/>
        <w:spacing w:line="560" w:lineRule="exact"/>
        <w:ind w:firstLine="480" w:firstLineChars="200"/>
        <w:jc w:val="both"/>
        <w:rPr>
          <w:rFonts w:hint="default" w:cs="仿宋_GB2312" w:asciiTheme="majorEastAsia" w:hAnsiTheme="majorEastAsia" w:eastAsiaTheme="majorEastAsia"/>
          <w:kern w:val="2"/>
        </w:rPr>
      </w:pPr>
      <w:r>
        <w:rPr>
          <w:rFonts w:cs="仿宋_GB2312" w:asciiTheme="majorEastAsia" w:hAnsiTheme="majorEastAsia" w:eastAsiaTheme="majorEastAsia"/>
          <w:kern w:val="2"/>
        </w:rPr>
        <w:t>对湖州市生态环境局南大楼进行无线WIFI覆盖服务，大楼总层高5层（含报告厅*1、会议室*4;）。整个网络服务分为三层结构，核心层，汇聚层和接入层，核心层包含出口网关，AC控制器，出口网关采用新一代高性能综合网关，并发在线用户数可以达到200人，汇聚交换机采用了24口强三层千兆交换机，配置双电源；接入层POE交换机则上联千兆光口的高功率POE交换机，通过千兆光纤与汇聚交换机光口相联，核心区到汇聚层主干链路均采用单模千兆光纤互联，同时在热点区域部署无线，开放式办公区和会议室由于人员较多对AP的性能要求较高，采用WIFI6三路双频通用级高密放装型AP，而独立办公室区域人员相对较少，采用WIFI6双路双频多业务室内无线AP。所有无线AP刚通过一台上联万兆接口的无线控制器统一管理。服务期不少于1年。</w:t>
      </w:r>
    </w:p>
    <w:p>
      <w:pPr>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提供服务设备性能参数如下：</w:t>
      </w:r>
    </w:p>
    <w:tbl>
      <w:tblPr>
        <w:tblStyle w:val="42"/>
        <w:tblW w:w="4781" w:type="pct"/>
        <w:tblInd w:w="179" w:type="dxa"/>
        <w:tblLayout w:type="fixed"/>
        <w:tblCellMar>
          <w:top w:w="0" w:type="dxa"/>
          <w:left w:w="108" w:type="dxa"/>
          <w:bottom w:w="0" w:type="dxa"/>
          <w:right w:w="108" w:type="dxa"/>
        </w:tblCellMar>
      </w:tblPr>
      <w:tblGrid>
        <w:gridCol w:w="913"/>
        <w:gridCol w:w="1696"/>
        <w:gridCol w:w="5566"/>
        <w:gridCol w:w="1031"/>
      </w:tblGrid>
      <w:tr>
        <w:tblPrEx>
          <w:tblCellMar>
            <w:top w:w="0" w:type="dxa"/>
            <w:left w:w="108" w:type="dxa"/>
            <w:bottom w:w="0" w:type="dxa"/>
            <w:right w:w="108" w:type="dxa"/>
          </w:tblCellMar>
        </w:tblPrEx>
        <w:trPr>
          <w:trHeight w:val="360" w:hRule="atLeast"/>
        </w:trPr>
        <w:tc>
          <w:tcPr>
            <w:tcW w:w="49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cs="黑体" w:asciiTheme="majorEastAsia" w:hAnsiTheme="majorEastAsia" w:eastAsiaTheme="majorEastAsia"/>
                <w:kern w:val="0"/>
                <w:sz w:val="24"/>
                <w:szCs w:val="24"/>
              </w:rPr>
            </w:pPr>
            <w:r>
              <w:rPr>
                <w:rFonts w:hint="eastAsia" w:cs="黑体" w:asciiTheme="majorEastAsia" w:hAnsiTheme="majorEastAsia" w:eastAsiaTheme="majorEastAsia"/>
                <w:kern w:val="0"/>
                <w:sz w:val="24"/>
                <w:szCs w:val="24"/>
              </w:rPr>
              <w:t>序号</w:t>
            </w:r>
          </w:p>
        </w:tc>
        <w:tc>
          <w:tcPr>
            <w:tcW w:w="921" w:type="pct"/>
            <w:tcBorders>
              <w:top w:val="single" w:color="auto" w:sz="4" w:space="0"/>
              <w:left w:val="nil"/>
              <w:bottom w:val="single" w:color="auto" w:sz="4" w:space="0"/>
              <w:right w:val="single" w:color="auto" w:sz="4" w:space="0"/>
            </w:tcBorders>
            <w:noWrap/>
            <w:vAlign w:val="center"/>
          </w:tcPr>
          <w:p>
            <w:pPr>
              <w:widowControl/>
              <w:jc w:val="center"/>
              <w:rPr>
                <w:rFonts w:cs="黑体" w:asciiTheme="majorEastAsia" w:hAnsiTheme="majorEastAsia" w:eastAsiaTheme="majorEastAsia"/>
                <w:kern w:val="0"/>
                <w:sz w:val="24"/>
                <w:szCs w:val="24"/>
              </w:rPr>
            </w:pPr>
            <w:r>
              <w:rPr>
                <w:rFonts w:hint="eastAsia" w:cs="黑体" w:asciiTheme="majorEastAsia" w:hAnsiTheme="majorEastAsia" w:eastAsiaTheme="majorEastAsia"/>
                <w:kern w:val="0"/>
                <w:sz w:val="24"/>
                <w:szCs w:val="24"/>
              </w:rPr>
              <w:t>设备名称</w:t>
            </w:r>
          </w:p>
        </w:tc>
        <w:tc>
          <w:tcPr>
            <w:tcW w:w="3023" w:type="pct"/>
            <w:tcBorders>
              <w:top w:val="single" w:color="auto" w:sz="4" w:space="0"/>
              <w:left w:val="nil"/>
              <w:bottom w:val="single" w:color="auto" w:sz="4" w:space="0"/>
              <w:right w:val="single" w:color="auto" w:sz="4" w:space="0"/>
            </w:tcBorders>
            <w:noWrap/>
            <w:vAlign w:val="center"/>
          </w:tcPr>
          <w:p>
            <w:pPr>
              <w:widowControl/>
              <w:jc w:val="center"/>
              <w:rPr>
                <w:rFonts w:cs="黑体" w:asciiTheme="majorEastAsia" w:hAnsiTheme="majorEastAsia" w:eastAsiaTheme="majorEastAsia"/>
                <w:kern w:val="0"/>
                <w:sz w:val="24"/>
                <w:szCs w:val="24"/>
              </w:rPr>
            </w:pPr>
            <w:r>
              <w:rPr>
                <w:rFonts w:hint="eastAsia" w:cs="黑体" w:asciiTheme="majorEastAsia" w:hAnsiTheme="majorEastAsia" w:eastAsiaTheme="majorEastAsia"/>
                <w:kern w:val="0"/>
                <w:sz w:val="24"/>
                <w:szCs w:val="24"/>
              </w:rPr>
              <w:t>设备参数</w:t>
            </w:r>
          </w:p>
        </w:tc>
        <w:tc>
          <w:tcPr>
            <w:tcW w:w="560" w:type="pct"/>
            <w:tcBorders>
              <w:top w:val="single" w:color="auto" w:sz="4" w:space="0"/>
              <w:left w:val="nil"/>
              <w:bottom w:val="single" w:color="auto" w:sz="4" w:space="0"/>
              <w:right w:val="single" w:color="auto" w:sz="4" w:space="0"/>
            </w:tcBorders>
            <w:noWrap/>
            <w:vAlign w:val="center"/>
          </w:tcPr>
          <w:p>
            <w:pPr>
              <w:widowControl/>
              <w:jc w:val="center"/>
              <w:rPr>
                <w:rFonts w:cs="黑体" w:asciiTheme="majorEastAsia" w:hAnsiTheme="majorEastAsia" w:eastAsiaTheme="majorEastAsia"/>
                <w:kern w:val="0"/>
                <w:sz w:val="24"/>
                <w:szCs w:val="24"/>
              </w:rPr>
            </w:pPr>
            <w:r>
              <w:rPr>
                <w:rFonts w:hint="eastAsia" w:cs="黑体" w:asciiTheme="majorEastAsia" w:hAnsiTheme="majorEastAsia" w:eastAsiaTheme="majorEastAsia"/>
                <w:kern w:val="0"/>
                <w:sz w:val="24"/>
                <w:szCs w:val="24"/>
              </w:rPr>
              <w:t>数量</w:t>
            </w:r>
          </w:p>
        </w:tc>
      </w:tr>
      <w:tr>
        <w:tblPrEx>
          <w:tblCellMar>
            <w:top w:w="0" w:type="dxa"/>
            <w:left w:w="108" w:type="dxa"/>
            <w:bottom w:w="0" w:type="dxa"/>
            <w:right w:w="108" w:type="dxa"/>
          </w:tblCellMar>
        </w:tblPrEx>
        <w:trPr>
          <w:trHeight w:val="540" w:hRule="atLeast"/>
        </w:trPr>
        <w:tc>
          <w:tcPr>
            <w:tcW w:w="496" w:type="pct"/>
            <w:tcBorders>
              <w:top w:val="nil"/>
              <w:left w:val="single" w:color="auto" w:sz="4" w:space="0"/>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1</w:t>
            </w:r>
          </w:p>
        </w:tc>
        <w:tc>
          <w:tcPr>
            <w:tcW w:w="921" w:type="pct"/>
            <w:tcBorders>
              <w:top w:val="nil"/>
              <w:left w:val="nil"/>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网关</w:t>
            </w:r>
          </w:p>
        </w:tc>
        <w:tc>
          <w:tcPr>
            <w:tcW w:w="3023" w:type="pct"/>
            <w:tcBorders>
              <w:top w:val="nil"/>
              <w:left w:val="nil"/>
              <w:bottom w:val="single" w:color="auto" w:sz="4" w:space="0"/>
              <w:right w:val="single" w:color="auto" w:sz="4" w:space="0"/>
            </w:tcBorders>
            <w:vAlign w:val="center"/>
          </w:tcPr>
          <w:p>
            <w:pPr>
              <w:widowControl/>
              <w:jc w:val="left"/>
              <w:outlineLvl w:val="0"/>
              <w:rPr>
                <w:sz w:val="24"/>
                <w:szCs w:val="24"/>
              </w:rPr>
            </w:pPr>
            <w:r>
              <w:rPr>
                <w:rFonts w:hint="eastAsia"/>
                <w:sz w:val="24"/>
                <w:szCs w:val="24"/>
              </w:rPr>
              <w:t>1、</w:t>
            </w:r>
            <w:r>
              <w:rPr>
                <w:rFonts w:hint="eastAsia" w:cs="仿宋_GB2312" w:asciiTheme="majorEastAsia" w:hAnsiTheme="majorEastAsia" w:eastAsiaTheme="majorEastAsia"/>
                <w:kern w:val="0"/>
                <w:sz w:val="24"/>
                <w:szCs w:val="24"/>
              </w:rPr>
              <w:t>★</w:t>
            </w:r>
            <w:r>
              <w:rPr>
                <w:rFonts w:hint="eastAsia"/>
                <w:sz w:val="24"/>
                <w:szCs w:val="24"/>
              </w:rPr>
              <w:t>固化千兆电口≥8个，千兆光口≥1个，内置硬盘容量≥1T，内存配置≥2G，标准1U设备，非X86多核硬件体系架构，USB2.0接口≥2个，整机功耗低于30W，投标时提供官网查询链接及截图；</w:t>
            </w:r>
          </w:p>
          <w:p>
            <w:pPr>
              <w:widowControl/>
              <w:jc w:val="left"/>
              <w:outlineLvl w:val="0"/>
              <w:rPr>
                <w:sz w:val="24"/>
                <w:szCs w:val="24"/>
              </w:rPr>
            </w:pPr>
            <w:r>
              <w:rPr>
                <w:rFonts w:hint="eastAsia"/>
                <w:sz w:val="24"/>
                <w:szCs w:val="24"/>
              </w:rPr>
              <w:t xml:space="preserve">2、最大吞吐量≥4Gbps，最大并发连接数≥600万，每秒新建连接数≥400000；                                                                    </w:t>
            </w:r>
          </w:p>
          <w:p>
            <w:pPr>
              <w:widowControl/>
              <w:jc w:val="left"/>
              <w:outlineLvl w:val="0"/>
              <w:rPr>
                <w:sz w:val="24"/>
                <w:szCs w:val="24"/>
              </w:rPr>
            </w:pPr>
            <w:r>
              <w:rPr>
                <w:rFonts w:hint="eastAsia"/>
                <w:sz w:val="24"/>
                <w:szCs w:val="24"/>
              </w:rPr>
              <w:t xml:space="preserve">3、支持静态路由、RIP、OSPF 等多种路由协议，支持防火墙、上网行为管理、日志审计记录等重要功能，支持状态检测防火墙功能，支持VPN内流量的可视化监控，支持特定外部网络资源和内部特定用户的免认证功能；                                           4、为保证在多条外网线路情况下带宽的合理分配使用，设备必须支持多链路负载均衡，负载均衡可基于带宽、负载等多种方式，需提供设备配置界面截图；                                                                               5、支持线路过载保护功能，当某条外网线路拥塞时，自动将其流量切换到其他链路，提供设备配置界面截图；       </w:t>
            </w:r>
          </w:p>
          <w:p>
            <w:pPr>
              <w:widowControl/>
              <w:jc w:val="left"/>
              <w:outlineLvl w:val="0"/>
              <w:rPr>
                <w:sz w:val="24"/>
                <w:szCs w:val="24"/>
              </w:rPr>
            </w:pPr>
            <w:r>
              <w:rPr>
                <w:rFonts w:hint="eastAsia"/>
                <w:sz w:val="24"/>
                <w:szCs w:val="24"/>
              </w:rPr>
              <w:t xml:space="preserve">6、支持应用路由功能，支持基于通讯、视频等应用进行路由选择，提供设备配置界面截图；                      </w:t>
            </w:r>
          </w:p>
          <w:p>
            <w:pPr>
              <w:widowControl/>
              <w:jc w:val="left"/>
              <w:outlineLvl w:val="0"/>
              <w:rPr>
                <w:sz w:val="24"/>
                <w:szCs w:val="24"/>
              </w:rPr>
            </w:pPr>
            <w:r>
              <w:rPr>
                <w:rFonts w:hint="eastAsia"/>
                <w:sz w:val="24"/>
                <w:szCs w:val="24"/>
              </w:rPr>
              <w:t xml:space="preserve">7、支持流量识别保障功能：能够精确识别网络应用，保障关键业务的系统带宽，具备完善的应用协议库，协议识别数量≥1500种。提供官网截图及查询链接。                                                                                              8、支持论坛（如天涯社区、猫扑、动网等）发帖内容审计功能，能在设备中查到发帖纪录和发帖内容等详细信息；                                  </w:t>
            </w:r>
          </w:p>
          <w:p>
            <w:pPr>
              <w:widowControl/>
              <w:jc w:val="left"/>
              <w:outlineLvl w:val="0"/>
              <w:rPr>
                <w:sz w:val="24"/>
                <w:szCs w:val="24"/>
              </w:rPr>
            </w:pPr>
            <w:r>
              <w:rPr>
                <w:rFonts w:hint="eastAsia"/>
                <w:sz w:val="24"/>
                <w:szCs w:val="24"/>
              </w:rPr>
              <w:t xml:space="preserve">9、支持手机APP管理，通过免费APP端进行基本的策略配置功能，说明APP名称；          </w:t>
            </w:r>
          </w:p>
          <w:p>
            <w:pPr>
              <w:widowControl/>
              <w:jc w:val="left"/>
              <w:outlineLvl w:val="0"/>
              <w:rPr>
                <w:sz w:val="24"/>
                <w:szCs w:val="24"/>
              </w:rPr>
            </w:pPr>
            <w:r>
              <w:rPr>
                <w:rFonts w:hint="eastAsia"/>
                <w:sz w:val="24"/>
                <w:szCs w:val="24"/>
              </w:rPr>
              <w:t xml:space="preserve">10、本次配置URL数据库及应用特征库6年升级服务授权，提供声明文件；                                                                                            11、本次配置500路Ipsec VPN接入授权和5000个SSL VPN接入授权，中标后交付实际使用；                   </w:t>
            </w:r>
          </w:p>
          <w:p>
            <w:pPr>
              <w:widowControl/>
              <w:jc w:val="left"/>
              <w:outlineLvl w:val="0"/>
              <w:rPr>
                <w:rFonts w:cs="仿宋_GB2312" w:asciiTheme="majorEastAsia" w:hAnsiTheme="majorEastAsia" w:eastAsiaTheme="majorEastAsia"/>
                <w:kern w:val="0"/>
                <w:sz w:val="24"/>
                <w:szCs w:val="24"/>
              </w:rPr>
            </w:pPr>
            <w:r>
              <w:rPr>
                <w:rFonts w:hint="eastAsia"/>
                <w:sz w:val="24"/>
                <w:szCs w:val="24"/>
              </w:rPr>
              <w:t>12、提供提供中国信息安全认证中心办法的IT产品信息安全认证证书（ISCCC）复印件，与核心交换机同一品牌；</w:t>
            </w:r>
          </w:p>
        </w:tc>
        <w:tc>
          <w:tcPr>
            <w:tcW w:w="560" w:type="pct"/>
            <w:tcBorders>
              <w:top w:val="nil"/>
              <w:left w:val="nil"/>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1台</w:t>
            </w:r>
          </w:p>
        </w:tc>
      </w:tr>
      <w:tr>
        <w:trPr>
          <w:trHeight w:val="540" w:hRule="atLeast"/>
        </w:trPr>
        <w:tc>
          <w:tcPr>
            <w:tcW w:w="496" w:type="pct"/>
            <w:tcBorders>
              <w:top w:val="nil"/>
              <w:left w:val="single" w:color="auto" w:sz="4" w:space="0"/>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2</w:t>
            </w:r>
          </w:p>
        </w:tc>
        <w:tc>
          <w:tcPr>
            <w:tcW w:w="921" w:type="pct"/>
            <w:tcBorders>
              <w:top w:val="nil"/>
              <w:left w:val="nil"/>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核心交换机</w:t>
            </w:r>
          </w:p>
        </w:tc>
        <w:tc>
          <w:tcPr>
            <w:tcW w:w="3023" w:type="pct"/>
            <w:tcBorders>
              <w:top w:val="nil"/>
              <w:left w:val="nil"/>
              <w:bottom w:val="single" w:color="auto" w:sz="4" w:space="0"/>
              <w:right w:val="single" w:color="auto" w:sz="4" w:space="0"/>
            </w:tcBorders>
            <w:vAlign w:val="center"/>
          </w:tcPr>
          <w:p>
            <w:pPr>
              <w:widowControl/>
              <w:jc w:val="left"/>
              <w:outlineLvl w:val="0"/>
              <w:rPr>
                <w:sz w:val="24"/>
                <w:szCs w:val="24"/>
              </w:rPr>
            </w:pPr>
            <w:r>
              <w:rPr>
                <w:rFonts w:hint="eastAsia"/>
                <w:sz w:val="24"/>
                <w:szCs w:val="24"/>
              </w:rPr>
              <w:t xml:space="preserve">1、硬件规格：固化10/100/1000自适应以太网电口≥24个，，固化1G/10G SFP+光口≥8个，USB端口≥1个，扩展槽≥2个，模块化电源插槽≥2个，交换容量≥7.9Tbps，包转发率≥600Mpps，功耗(满负荷时)≤60W，投标时提供官网查询链接及截图；                                                        </w:t>
            </w:r>
          </w:p>
          <w:p>
            <w:pPr>
              <w:widowControl/>
              <w:jc w:val="left"/>
              <w:outlineLvl w:val="0"/>
              <w:rPr>
                <w:sz w:val="24"/>
                <w:szCs w:val="24"/>
              </w:rPr>
            </w:pPr>
            <w:r>
              <w:rPr>
                <w:rFonts w:hint="eastAsia"/>
                <w:sz w:val="24"/>
                <w:szCs w:val="24"/>
              </w:rPr>
              <w:t xml:space="preserve">2、支持虚拟化功能（非堆叠模块实现，不占用扩展槽），支持RIP，OSPF，BGP，RIPng，OSPFv3，BGP4+；                                                                                                                                     3、支持基本的QinQ，支持灵活的QinQ，支持Port based VLAN，Guest VLAN，Private VLAN，SuperVLAN，支持1:1，N:1的VLAN交换；支持手工隧道、ISATAP、GRE隧道，自动隧道；                                </w:t>
            </w:r>
          </w:p>
          <w:p>
            <w:pPr>
              <w:widowControl/>
              <w:jc w:val="left"/>
              <w:outlineLvl w:val="0"/>
              <w:rPr>
                <w:sz w:val="24"/>
                <w:szCs w:val="24"/>
              </w:rPr>
            </w:pPr>
            <w:r>
              <w:rPr>
                <w:rFonts w:hint="eastAsia"/>
                <w:sz w:val="24"/>
                <w:szCs w:val="24"/>
              </w:rPr>
              <w:t xml:space="preserve">4、要求MAC地址≥60K，支持端口休眠；                                                                                        5、要求所投产品支持VRRP、RLDP、ERPS、SDN技术，提供官网查询链接及截图；                                             </w:t>
            </w:r>
          </w:p>
          <w:p>
            <w:pPr>
              <w:widowControl/>
              <w:jc w:val="left"/>
              <w:outlineLvl w:val="0"/>
              <w:rPr>
                <w:rFonts w:cs="仿宋_GB2312" w:asciiTheme="majorEastAsia" w:hAnsiTheme="majorEastAsia" w:eastAsiaTheme="majorEastAsia"/>
                <w:kern w:val="0"/>
                <w:sz w:val="24"/>
                <w:szCs w:val="24"/>
              </w:rPr>
            </w:pPr>
            <w:r>
              <w:rPr>
                <w:rFonts w:hint="eastAsia"/>
                <w:sz w:val="24"/>
                <w:szCs w:val="24"/>
              </w:rPr>
              <w:t>6、硬件支持VxLAN特性，提供官网查询链接及截图；                                                                 7、本次配置冗余电源、冗余风扇；</w:t>
            </w:r>
          </w:p>
        </w:tc>
        <w:tc>
          <w:tcPr>
            <w:tcW w:w="560" w:type="pct"/>
            <w:tcBorders>
              <w:top w:val="nil"/>
              <w:left w:val="nil"/>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1台</w:t>
            </w:r>
          </w:p>
        </w:tc>
      </w:tr>
      <w:tr>
        <w:tblPrEx>
          <w:tblCellMar>
            <w:top w:w="0" w:type="dxa"/>
            <w:left w:w="108" w:type="dxa"/>
            <w:bottom w:w="0" w:type="dxa"/>
            <w:right w:w="108" w:type="dxa"/>
          </w:tblCellMar>
        </w:tblPrEx>
        <w:trPr>
          <w:trHeight w:val="810" w:hRule="atLeast"/>
        </w:trPr>
        <w:tc>
          <w:tcPr>
            <w:tcW w:w="496" w:type="pct"/>
            <w:tcBorders>
              <w:top w:val="nil"/>
              <w:left w:val="single" w:color="auto" w:sz="4" w:space="0"/>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3</w:t>
            </w:r>
          </w:p>
        </w:tc>
        <w:tc>
          <w:tcPr>
            <w:tcW w:w="921" w:type="pct"/>
            <w:tcBorders>
              <w:top w:val="nil"/>
              <w:left w:val="nil"/>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POE交换机</w:t>
            </w:r>
          </w:p>
        </w:tc>
        <w:tc>
          <w:tcPr>
            <w:tcW w:w="3023" w:type="pct"/>
            <w:tcBorders>
              <w:top w:val="nil"/>
              <w:left w:val="nil"/>
              <w:bottom w:val="single" w:color="auto" w:sz="4" w:space="0"/>
              <w:right w:val="single" w:color="auto" w:sz="4" w:space="0"/>
            </w:tcBorders>
            <w:vAlign w:val="center"/>
          </w:tcPr>
          <w:p>
            <w:pPr>
              <w:widowControl/>
              <w:jc w:val="left"/>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1、★硬件规格：交换容量≥3.36Tbps、包转发性能≥125Mpps，千兆POE供电端口≥24个、千兆光口≥4个，复用的10/100/1000M自适应电口≥2个，提供官网查询链接及截图；</w:t>
            </w:r>
          </w:p>
          <w:p>
            <w:pPr>
              <w:widowControl/>
              <w:jc w:val="left"/>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2、支持IPv4/IPv6静态路由；</w:t>
            </w:r>
          </w:p>
          <w:p>
            <w:pPr>
              <w:widowControl/>
              <w:jc w:val="left"/>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w:t>
            </w:r>
          </w:p>
          <w:p>
            <w:pPr>
              <w:widowControl/>
              <w:jc w:val="left"/>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4、设备端口防雷技术不低于8KV，-5℃～+55℃宽温工作范围，提供官网查询链接及截图，与核心交换机同一品牌；</w:t>
            </w:r>
          </w:p>
        </w:tc>
        <w:tc>
          <w:tcPr>
            <w:tcW w:w="560" w:type="pct"/>
            <w:tcBorders>
              <w:top w:val="nil"/>
              <w:left w:val="nil"/>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2台</w:t>
            </w:r>
          </w:p>
        </w:tc>
      </w:tr>
      <w:tr>
        <w:trPr>
          <w:trHeight w:val="345" w:hRule="atLeast"/>
        </w:trPr>
        <w:tc>
          <w:tcPr>
            <w:tcW w:w="496" w:type="pct"/>
            <w:tcBorders>
              <w:top w:val="nil"/>
              <w:left w:val="single" w:color="auto" w:sz="4" w:space="0"/>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4</w:t>
            </w:r>
          </w:p>
        </w:tc>
        <w:tc>
          <w:tcPr>
            <w:tcW w:w="921" w:type="pct"/>
            <w:tcBorders>
              <w:top w:val="nil"/>
              <w:left w:val="nil"/>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光模块</w:t>
            </w:r>
          </w:p>
        </w:tc>
        <w:tc>
          <w:tcPr>
            <w:tcW w:w="3023" w:type="pct"/>
            <w:tcBorders>
              <w:top w:val="nil"/>
              <w:left w:val="nil"/>
              <w:bottom w:val="single" w:color="auto" w:sz="4" w:space="0"/>
              <w:right w:val="single" w:color="auto" w:sz="4" w:space="0"/>
            </w:tcBorders>
            <w:vAlign w:val="center"/>
          </w:tcPr>
          <w:p>
            <w:pPr>
              <w:widowControl/>
              <w:jc w:val="left"/>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1000BASE-LX mini GBIC转换模块（1310nm），10km</w:t>
            </w:r>
          </w:p>
        </w:tc>
        <w:tc>
          <w:tcPr>
            <w:tcW w:w="560" w:type="pct"/>
            <w:tcBorders>
              <w:top w:val="nil"/>
              <w:left w:val="nil"/>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6个</w:t>
            </w:r>
          </w:p>
        </w:tc>
      </w:tr>
      <w:tr>
        <w:tblPrEx>
          <w:tblCellMar>
            <w:top w:w="0" w:type="dxa"/>
            <w:left w:w="108" w:type="dxa"/>
            <w:bottom w:w="0" w:type="dxa"/>
            <w:right w:w="108" w:type="dxa"/>
          </w:tblCellMar>
        </w:tblPrEx>
        <w:trPr>
          <w:trHeight w:val="1080" w:hRule="atLeast"/>
        </w:trPr>
        <w:tc>
          <w:tcPr>
            <w:tcW w:w="496" w:type="pct"/>
            <w:tcBorders>
              <w:top w:val="nil"/>
              <w:left w:val="single" w:color="auto" w:sz="4" w:space="0"/>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5</w:t>
            </w:r>
          </w:p>
        </w:tc>
        <w:tc>
          <w:tcPr>
            <w:tcW w:w="921" w:type="pct"/>
            <w:tcBorders>
              <w:top w:val="nil"/>
              <w:left w:val="nil"/>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WIFI6吸顶AP</w:t>
            </w:r>
          </w:p>
        </w:tc>
        <w:tc>
          <w:tcPr>
            <w:tcW w:w="3023" w:type="pct"/>
            <w:tcBorders>
              <w:top w:val="nil"/>
              <w:left w:val="nil"/>
              <w:bottom w:val="single" w:color="auto" w:sz="4" w:space="0"/>
              <w:right w:val="single" w:color="auto" w:sz="4" w:space="0"/>
            </w:tcBorders>
            <w:vAlign w:val="center"/>
          </w:tcPr>
          <w:p>
            <w:pPr>
              <w:widowControl/>
              <w:jc w:val="left"/>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1、★硬件规格：支持标准的802.11ax协议，采用双路双频设计，5G提供最高1.2Gbps的接入速率，整机最高接入速率≥1.77Gbps，支持4条空间流，提供官网查询链接及截图；                                                                                                        2、虚拟AP划分≥30个；                                                                                                             3、设备与无线控制器配合，支持iOS、安卓和windows等主流智能终端操作系统自动识别，提供适应屏幕比例与尺寸的认证页面，实现轻松访问；                                                                                              4、支持IPv6技术，包括IPv6报文透传 ,IPv6终端接入认证；                                                                           5、支持防盗锁锁技术，提供官网查询链接及截图；                                                                                                                                                  6、为保证网络出口稳定性，网络出口需要备份，所投无线接入点具备NAT功能。支持ALG (FTP ALG/DNS ALG)，提供功能截图；                                                                                         7、为快速建立高度隔离的安全网络，设备应支持实现AP虚拟化功能，实现一台AP虚拟为多台AP，分别受不同AC设备独立管理，互不影响。不同虚拟 AP之间数据隔离，虚拟AP在AC上不占用AP License；                                                                                                                       8、提供公安部计算机信息系统安全产品质量监督检验中心颁发的公共场所无线上网安全测试报告(符合GA/WA3011.6-2015所述的相关要求)；</w:t>
            </w:r>
          </w:p>
        </w:tc>
        <w:tc>
          <w:tcPr>
            <w:tcW w:w="560" w:type="pct"/>
            <w:tcBorders>
              <w:top w:val="nil"/>
              <w:left w:val="nil"/>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19个</w:t>
            </w:r>
          </w:p>
        </w:tc>
      </w:tr>
      <w:tr>
        <w:trPr>
          <w:trHeight w:val="1080" w:hRule="atLeast"/>
        </w:trPr>
        <w:tc>
          <w:tcPr>
            <w:tcW w:w="496" w:type="pct"/>
            <w:tcBorders>
              <w:top w:val="nil"/>
              <w:left w:val="single" w:color="auto" w:sz="4" w:space="0"/>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6</w:t>
            </w:r>
          </w:p>
        </w:tc>
        <w:tc>
          <w:tcPr>
            <w:tcW w:w="921" w:type="pct"/>
            <w:tcBorders>
              <w:top w:val="nil"/>
              <w:left w:val="nil"/>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WIFI6高密AP</w:t>
            </w:r>
          </w:p>
        </w:tc>
        <w:tc>
          <w:tcPr>
            <w:tcW w:w="3023" w:type="pct"/>
            <w:tcBorders>
              <w:top w:val="nil"/>
              <w:left w:val="nil"/>
              <w:bottom w:val="single" w:color="auto" w:sz="4" w:space="0"/>
              <w:right w:val="single" w:color="auto" w:sz="4" w:space="0"/>
            </w:tcBorders>
            <w:vAlign w:val="center"/>
          </w:tcPr>
          <w:p>
            <w:pPr>
              <w:widowControl/>
              <w:jc w:val="left"/>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1、★支持标准的802.11ax协议，采用三路双频设计，整机最高接入速率≥3.2Gbps，最大支持6条空间流，USB2.0接口≥1个，支持蓝牙5.0，提供官网查询链接及截图；                                                                                                        2、虚拟AP服务≥46个，支持用户多区域多业务和第三方（电信、移动、联通、投资类公司等）扩展业务等多SSID应用；                                                                                                          3、设备与无线控制器配合，支持iOS、安卓和windows等主流智能终端操作系统自动识别，提供适应屏幕比例与尺寸的认证页面，实现轻松访问；                                                                                              4、支持IPv6技术，包括IPv6报文透传 ,IPv6终端接入认证；                                                                           5、100M/1000M/2.5G自适应电口≥1个，10/100/1000M自适应电口≥1个（可扩展同品牌物联网模块)，保留实际测试权利；                                                                                                                                                  6、为保证在干扰源较多的2.4G频段下的性能，设备应具备较好的抗同频干扰能力，并发可实际带机不少于80台；                                                                                                                      7、支持三张射频卡同时工作在5G频段，提供官网截图和链接证明；                                                                                                              8、提供公安部计算机信息系统安全产品质量监督检验中心颁发的公共场所无线上网安全测试报告(符合GA/WA3011.6-2015所述的相关要求)；</w:t>
            </w:r>
          </w:p>
        </w:tc>
        <w:tc>
          <w:tcPr>
            <w:tcW w:w="560" w:type="pct"/>
            <w:tcBorders>
              <w:top w:val="nil"/>
              <w:left w:val="nil"/>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6个</w:t>
            </w:r>
          </w:p>
        </w:tc>
      </w:tr>
      <w:tr>
        <w:trPr>
          <w:trHeight w:val="1350" w:hRule="atLeast"/>
        </w:trPr>
        <w:tc>
          <w:tcPr>
            <w:tcW w:w="496" w:type="pct"/>
            <w:tcBorders>
              <w:top w:val="nil"/>
              <w:left w:val="single" w:color="auto" w:sz="4" w:space="0"/>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7</w:t>
            </w:r>
          </w:p>
        </w:tc>
        <w:tc>
          <w:tcPr>
            <w:tcW w:w="921" w:type="pct"/>
            <w:tcBorders>
              <w:top w:val="nil"/>
              <w:left w:val="nil"/>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AC控制器</w:t>
            </w:r>
          </w:p>
        </w:tc>
        <w:tc>
          <w:tcPr>
            <w:tcW w:w="3023" w:type="pct"/>
            <w:tcBorders>
              <w:top w:val="nil"/>
              <w:left w:val="nil"/>
              <w:bottom w:val="single" w:color="auto" w:sz="4" w:space="0"/>
              <w:right w:val="single" w:color="auto" w:sz="4" w:space="0"/>
            </w:tcBorders>
            <w:vAlign w:val="center"/>
          </w:tcPr>
          <w:p>
            <w:pPr>
              <w:widowControl/>
              <w:jc w:val="left"/>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 xml:space="preserve">1、★硬件规格：固化千兆电口≥8个，千兆光口≥1个，万兆光口≥1个，802.11性能（吞吐量）≥8Gbps，最大可支持管理AP数≥600个，提供官网查询链接及截图；                                                                                     2、整机支持ACL≥510K，MAC地址表≥62K，ARP表≥12K，提供官网查询链接及截图；                                                          3、支持访客通过二维码授权的方式接入无线网络，支持配合身份认证系统，提供客户端无感知认证方式，实现一次认证成功，终生免认证功能，支持苹果原生终端无感知认证，提供安卓客户端小助手软件从而保障手机安卓客户端的无感知认证功能，支持手机短信获取WLAN接入密码实现安全认证；                                         </w:t>
            </w:r>
          </w:p>
          <w:p>
            <w:pPr>
              <w:widowControl/>
              <w:jc w:val="left"/>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 xml:space="preserve">4、支持对面板式AP可支持的管理容量翻倍，提供官网查询链接及截图；                                                                5、支持对非法无线接入点进行探测，并对非法AP进行屏蔽，支持手机短信获取WLAN接入密码实现安全认证，支持实时频谱防护,可视化射频干扰源对无线局域网的性能的影响；                                                                                    6、单台设备最大可管理用户数≥4000，最大可配置AP数目≥2000，单台设备内置Portal最大支持用户数≥1000，提供官网查询链接及截图；                                                                                                                                      7、支持将多台无线控制器可以被虚拟化成一台控制器，实现AC的统一管理、共享License，支持实现AP虚拟化功能，实现一台AP虚拟为多台AP，分别受不同AC设备独立管理，互不影响，为提高网络安全，应支持实现基于用户的PSK认证，实现用户之间不能共享WiFi密钥；  </w:t>
            </w:r>
          </w:p>
          <w:p>
            <w:pPr>
              <w:widowControl/>
              <w:jc w:val="left"/>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 xml:space="preserve">8、支持内置portal认证页面定制，有专业知识的人员可以定义任何页面，做到完全自定义包上传；        </w:t>
            </w:r>
          </w:p>
          <w:p>
            <w:pPr>
              <w:widowControl/>
              <w:jc w:val="left"/>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 xml:space="preserve">9、★满足《中华人民共和国网络安全法》至少存储6个月网络日志的要求，内置硬盘插槽，本次实配硬盘容量≥1T；                                </w:t>
            </w:r>
          </w:p>
          <w:p>
            <w:pPr>
              <w:widowControl/>
              <w:jc w:val="left"/>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10、避免网络非法设备接入，无线控制器能够对终端进行审批管控，无线控制器具有审批终端接入功能；</w:t>
            </w:r>
          </w:p>
          <w:p>
            <w:pPr>
              <w:widowControl/>
              <w:jc w:val="left"/>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11、支持MAC认证、WEB认证、802.1X认证，认证后能实现IP、MAC、WLAN等元素的绑定信息，保证只有合法的用户才能进入网络；                                                                                                                           12、★本次配置不少于90个AP管理授权；</w:t>
            </w:r>
          </w:p>
        </w:tc>
        <w:tc>
          <w:tcPr>
            <w:tcW w:w="560" w:type="pct"/>
            <w:tcBorders>
              <w:top w:val="nil"/>
              <w:left w:val="nil"/>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1台</w:t>
            </w:r>
          </w:p>
        </w:tc>
      </w:tr>
      <w:tr>
        <w:tblPrEx>
          <w:tblCellMar>
            <w:top w:w="0" w:type="dxa"/>
            <w:left w:w="108" w:type="dxa"/>
            <w:bottom w:w="0" w:type="dxa"/>
            <w:right w:w="108" w:type="dxa"/>
          </w:tblCellMar>
        </w:tblPrEx>
        <w:trPr>
          <w:trHeight w:val="345" w:hRule="atLeast"/>
        </w:trPr>
        <w:tc>
          <w:tcPr>
            <w:tcW w:w="496" w:type="pct"/>
            <w:tcBorders>
              <w:top w:val="nil"/>
              <w:left w:val="single" w:color="auto" w:sz="4" w:space="0"/>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8</w:t>
            </w:r>
          </w:p>
        </w:tc>
        <w:tc>
          <w:tcPr>
            <w:tcW w:w="921" w:type="pct"/>
            <w:tcBorders>
              <w:top w:val="nil"/>
              <w:left w:val="nil"/>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配线架</w:t>
            </w:r>
          </w:p>
        </w:tc>
        <w:tc>
          <w:tcPr>
            <w:tcW w:w="3023" w:type="pct"/>
            <w:tcBorders>
              <w:top w:val="nil"/>
              <w:left w:val="nil"/>
              <w:bottom w:val="single" w:color="auto" w:sz="4" w:space="0"/>
              <w:right w:val="single" w:color="auto" w:sz="4" w:space="0"/>
            </w:tcBorders>
            <w:vAlign w:val="center"/>
          </w:tcPr>
          <w:p>
            <w:pPr>
              <w:widowControl/>
              <w:jc w:val="left"/>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规格：六类24口模块化智能导航配线架</w:t>
            </w:r>
          </w:p>
          <w:p>
            <w:pPr>
              <w:widowControl/>
              <w:jc w:val="left"/>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★特点：配线架模块带LED指示功能，可以根据LED不同的颜色判定面板内模块、配线架模块和交换机的链接状况；屏蔽和非屏蔽通用。</w:t>
            </w:r>
          </w:p>
          <w:p>
            <w:pPr>
              <w:widowControl/>
              <w:jc w:val="left"/>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结构特点：配线架带有标识系统设计，独立模块自带直插式平滑防尘门装置以及引线框技术，要求拱形金针绝构金针下方带有特有的防破坏性按压保护托架，附带透明的接线端固定后盖可有效的防止接线端脱落和接触点清洁防腐蚀。配线架框体非屏蔽、屏蔽兼容,后端宽大的可拆卸托线盘保证弯曲半径和避免线缆挤压，带有扎带捆绑孔。</w:t>
            </w:r>
          </w:p>
          <w:p>
            <w:pPr>
              <w:widowControl/>
              <w:jc w:val="left"/>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性能：可插拔1500次以上和大于30次的重复端接，传输速率≥250MHz条件下的传输要求，材料：材料采用ST-12中碳钢，表面厚度为1.6mm。金属粉末涂层框架结实耐用，保护配线架免受腐蚀和刮伤。</w:t>
            </w:r>
          </w:p>
          <w:p>
            <w:pPr>
              <w:widowControl/>
              <w:jc w:val="left"/>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★品要求提供中国信息产业数据通信产品质量监督检验中心、国家传送网产品与系统安全质量监督检验中心出具的六类十一点非屏蔽信道和永久链路检测报告（附送检协议书），资料复印件加盖原厂公章；</w:t>
            </w:r>
          </w:p>
        </w:tc>
        <w:tc>
          <w:tcPr>
            <w:tcW w:w="560" w:type="pct"/>
            <w:tcBorders>
              <w:top w:val="nil"/>
              <w:left w:val="nil"/>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p>
        </w:tc>
      </w:tr>
      <w:tr>
        <w:trPr>
          <w:trHeight w:val="345" w:hRule="atLeast"/>
        </w:trPr>
        <w:tc>
          <w:tcPr>
            <w:tcW w:w="496" w:type="pct"/>
            <w:tcBorders>
              <w:top w:val="nil"/>
              <w:left w:val="single" w:color="auto" w:sz="4" w:space="0"/>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9</w:t>
            </w:r>
          </w:p>
        </w:tc>
        <w:tc>
          <w:tcPr>
            <w:tcW w:w="921" w:type="pct"/>
            <w:tcBorders>
              <w:top w:val="nil"/>
              <w:left w:val="nil"/>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光纤</w:t>
            </w:r>
          </w:p>
        </w:tc>
        <w:tc>
          <w:tcPr>
            <w:tcW w:w="3023" w:type="pct"/>
            <w:tcBorders>
              <w:top w:val="nil"/>
              <w:left w:val="nil"/>
              <w:bottom w:val="single" w:color="auto" w:sz="4" w:space="0"/>
              <w:right w:val="single" w:color="auto" w:sz="4" w:space="0"/>
            </w:tcBorders>
            <w:vAlign w:val="center"/>
          </w:tcPr>
          <w:p>
            <w:pPr>
              <w:widowControl/>
              <w:jc w:val="left"/>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按实际需求，配套提供单模双芯光纤、网箱、配线架</w:t>
            </w:r>
          </w:p>
        </w:tc>
        <w:tc>
          <w:tcPr>
            <w:tcW w:w="560" w:type="pct"/>
            <w:tcBorders>
              <w:top w:val="nil"/>
              <w:left w:val="nil"/>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1项</w:t>
            </w:r>
          </w:p>
        </w:tc>
      </w:tr>
      <w:tr>
        <w:tblPrEx>
          <w:tblCellMar>
            <w:top w:w="0" w:type="dxa"/>
            <w:left w:w="108" w:type="dxa"/>
            <w:bottom w:w="0" w:type="dxa"/>
            <w:right w:w="108" w:type="dxa"/>
          </w:tblCellMar>
        </w:tblPrEx>
        <w:trPr>
          <w:trHeight w:val="345" w:hRule="atLeast"/>
        </w:trPr>
        <w:tc>
          <w:tcPr>
            <w:tcW w:w="496" w:type="pct"/>
            <w:tcBorders>
              <w:top w:val="nil"/>
              <w:left w:val="single" w:color="auto" w:sz="4" w:space="0"/>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10</w:t>
            </w:r>
          </w:p>
        </w:tc>
        <w:tc>
          <w:tcPr>
            <w:tcW w:w="921" w:type="pct"/>
            <w:tcBorders>
              <w:top w:val="nil"/>
              <w:left w:val="nil"/>
              <w:bottom w:val="single" w:color="auto" w:sz="4" w:space="0"/>
              <w:right w:val="nil"/>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线路布放</w:t>
            </w:r>
          </w:p>
        </w:tc>
        <w:tc>
          <w:tcPr>
            <w:tcW w:w="3023" w:type="pct"/>
            <w:tcBorders>
              <w:top w:val="nil"/>
              <w:left w:val="single" w:color="auto" w:sz="4" w:space="0"/>
              <w:bottom w:val="single" w:color="auto" w:sz="4" w:space="0"/>
              <w:right w:val="single" w:color="auto" w:sz="4" w:space="0"/>
            </w:tcBorders>
            <w:vAlign w:val="center"/>
          </w:tcPr>
          <w:p>
            <w:pPr>
              <w:widowControl/>
              <w:jc w:val="left"/>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按实际需求，配套提供桥架布放网线、安装调试</w:t>
            </w:r>
          </w:p>
        </w:tc>
        <w:tc>
          <w:tcPr>
            <w:tcW w:w="560" w:type="pct"/>
            <w:tcBorders>
              <w:top w:val="nil"/>
              <w:left w:val="nil"/>
              <w:bottom w:val="single" w:color="auto" w:sz="4" w:space="0"/>
              <w:right w:val="single" w:color="auto" w:sz="4" w:space="0"/>
            </w:tcBorders>
            <w:vAlign w:val="center"/>
          </w:tcPr>
          <w:p>
            <w:pPr>
              <w:widowControl/>
              <w:jc w:val="center"/>
              <w:outlineLvl w:val="0"/>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1项</w:t>
            </w:r>
          </w:p>
        </w:tc>
      </w:tr>
    </w:tbl>
    <w:p>
      <w:pPr>
        <w:rPr>
          <w:rFonts w:cs="仿宋_GB2312" w:asciiTheme="majorEastAsia" w:hAnsiTheme="majorEastAsia" w:eastAsiaTheme="majorEastAsia"/>
          <w:sz w:val="24"/>
          <w:szCs w:val="24"/>
          <w:highlight w:val="yellow"/>
        </w:rPr>
      </w:pPr>
    </w:p>
    <w:p>
      <w:pPr>
        <w:spacing w:line="560" w:lineRule="exac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（10）3套系统信息安全等级保护测评:</w:t>
      </w:r>
    </w:p>
    <w:p>
      <w:pPr>
        <w:pStyle w:val="40"/>
        <w:spacing w:line="560" w:lineRule="exact"/>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对企业自巡查系统、湖州市重点排污单位自动监控与基础数据库系统、湖州市机动车遥感监测系统三套系统进行等级保护定级、备案、测评，并出具网络安全等级保护测评报告。具体参数要求如下：</w:t>
      </w:r>
    </w:p>
    <w:tbl>
      <w:tblPr>
        <w:tblStyle w:val="4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6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widowControl/>
              <w:spacing w:line="360" w:lineRule="exact"/>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测评指标</w:t>
            </w:r>
          </w:p>
        </w:tc>
        <w:tc>
          <w:tcPr>
            <w:tcW w:w="6596" w:type="dxa"/>
            <w:vAlign w:val="center"/>
          </w:tcPr>
          <w:p>
            <w:pPr>
              <w:widowControl/>
              <w:spacing w:line="360" w:lineRule="exact"/>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widowControl/>
              <w:spacing w:line="360" w:lineRule="exact"/>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总体要求</w:t>
            </w:r>
          </w:p>
        </w:tc>
        <w:tc>
          <w:tcPr>
            <w:tcW w:w="6596" w:type="dxa"/>
            <w:vAlign w:val="center"/>
          </w:tcPr>
          <w:p>
            <w:pPr>
              <w:widowControl/>
              <w:spacing w:line="360" w:lineRule="exact"/>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主要对企业自巡查系统、湖州市重点排污单位自动监控与基础数据库系统、湖州市机动车遥感监测系统三套系统进行等级保护定级备案、测评，并出具网络安全等级保护测评报告。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widowControl/>
              <w:spacing w:line="360" w:lineRule="exact"/>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标准要求</w:t>
            </w:r>
          </w:p>
        </w:tc>
        <w:tc>
          <w:tcPr>
            <w:tcW w:w="6596" w:type="dxa"/>
            <w:vAlign w:val="center"/>
          </w:tcPr>
          <w:p>
            <w:pPr>
              <w:widowControl/>
              <w:spacing w:line="360" w:lineRule="exact"/>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新标准：GB/T 22239-2019 信息安全技术 网络安全等级保护基本要求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widowControl/>
              <w:spacing w:line="360" w:lineRule="exact"/>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安全物理环境</w:t>
            </w:r>
          </w:p>
        </w:tc>
        <w:tc>
          <w:tcPr>
            <w:tcW w:w="6596" w:type="dxa"/>
            <w:vAlign w:val="center"/>
          </w:tcPr>
          <w:p>
            <w:pPr>
              <w:widowControl/>
              <w:spacing w:line="360" w:lineRule="exact"/>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安全物理环境测评涉及机房在物理位置选择、物理访问控制、供电等方面的安全保护能力。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widowControl/>
              <w:spacing w:line="360" w:lineRule="exact"/>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安全通信网络</w:t>
            </w:r>
          </w:p>
        </w:tc>
        <w:tc>
          <w:tcPr>
            <w:tcW w:w="6596" w:type="dxa"/>
            <w:vAlign w:val="center"/>
          </w:tcPr>
          <w:p>
            <w:pPr>
              <w:widowControl/>
              <w:spacing w:line="360" w:lineRule="exact"/>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安全通信网络测评主要关注系统的网络架构、通信传输、可信验证等方面的安全保护能力。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widowControl/>
              <w:spacing w:line="360" w:lineRule="exact"/>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安全计算环境</w:t>
            </w:r>
          </w:p>
        </w:tc>
        <w:tc>
          <w:tcPr>
            <w:tcW w:w="6596" w:type="dxa"/>
            <w:vAlign w:val="center"/>
          </w:tcPr>
          <w:p>
            <w:pPr>
              <w:widowControl/>
              <w:spacing w:line="360" w:lineRule="exact"/>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安全计算环境测评主要关注系统的身份鉴别、访问控制、安全审计、恶意代码防范、数据完整性等方面的安全保护能力。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widowControl/>
              <w:spacing w:line="360" w:lineRule="exact"/>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安全区域边界</w:t>
            </w:r>
          </w:p>
        </w:tc>
        <w:tc>
          <w:tcPr>
            <w:tcW w:w="6596" w:type="dxa"/>
            <w:vAlign w:val="center"/>
          </w:tcPr>
          <w:p>
            <w:pPr>
              <w:widowControl/>
              <w:spacing w:line="360" w:lineRule="exact"/>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安全区域边界测评关注系统的边界防护、访问控制、入侵防范、安全审计等方面的安全保护能力。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widowControl/>
              <w:spacing w:line="360" w:lineRule="exact"/>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安全管理中心</w:t>
            </w:r>
          </w:p>
        </w:tc>
        <w:tc>
          <w:tcPr>
            <w:tcW w:w="6596" w:type="dxa"/>
            <w:vAlign w:val="center"/>
          </w:tcPr>
          <w:p>
            <w:pPr>
              <w:widowControl/>
              <w:spacing w:line="360" w:lineRule="exact"/>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安全管理中心测评主要关注系统的系统管理、审计管理、安全管理、集中管控等方面的安全保护能力。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widowControl/>
              <w:spacing w:line="360" w:lineRule="exact"/>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安全管理制度</w:t>
            </w:r>
          </w:p>
        </w:tc>
        <w:tc>
          <w:tcPr>
            <w:tcW w:w="6596" w:type="dxa"/>
            <w:vAlign w:val="center"/>
          </w:tcPr>
          <w:p>
            <w:pPr>
              <w:widowControl/>
              <w:spacing w:line="360" w:lineRule="exact"/>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安全管理制度测评主要关注系统的安全策略、管理策略、制定和发布、评审和修订等方面的安全保护能力。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widowControl/>
              <w:spacing w:line="360" w:lineRule="exact"/>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安全管理机构</w:t>
            </w:r>
          </w:p>
        </w:tc>
        <w:tc>
          <w:tcPr>
            <w:tcW w:w="6596" w:type="dxa"/>
            <w:vAlign w:val="center"/>
          </w:tcPr>
          <w:p>
            <w:pPr>
              <w:widowControl/>
              <w:spacing w:line="360" w:lineRule="exact"/>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安全管理机构测评主要关注系统的岗位设置、人员配备、授权和审批、沟通和合作等方面的安全保护能力。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widowControl/>
              <w:spacing w:line="360" w:lineRule="exact"/>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人员安全管理</w:t>
            </w:r>
          </w:p>
        </w:tc>
        <w:tc>
          <w:tcPr>
            <w:tcW w:w="6596" w:type="dxa"/>
            <w:vAlign w:val="center"/>
          </w:tcPr>
          <w:p>
            <w:pPr>
              <w:widowControl/>
              <w:spacing w:line="360" w:lineRule="exact"/>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人员安全管理测评主要关注人员录用、人员离岗、安全意识教育和培训、外部人员访问控制等方面的安全保护能力。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widowControl/>
              <w:spacing w:line="360" w:lineRule="exact"/>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系统建设管理</w:t>
            </w:r>
          </w:p>
        </w:tc>
        <w:tc>
          <w:tcPr>
            <w:tcW w:w="6596" w:type="dxa"/>
            <w:vAlign w:val="center"/>
          </w:tcPr>
          <w:p>
            <w:pPr>
              <w:widowControl/>
              <w:spacing w:line="360" w:lineRule="exact"/>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系统建设管理测评主要关注信息系统的定级和备案、安全方案设计、产品采购和使用、外包软件开发、工程实施等方面的安全保护能力。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pPr>
              <w:widowControl/>
              <w:spacing w:line="360" w:lineRule="exact"/>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系统运维管理</w:t>
            </w:r>
          </w:p>
        </w:tc>
        <w:tc>
          <w:tcPr>
            <w:tcW w:w="6596" w:type="dxa"/>
            <w:vAlign w:val="center"/>
          </w:tcPr>
          <w:p>
            <w:pPr>
              <w:widowControl/>
              <w:spacing w:line="360" w:lineRule="exact"/>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系统运维管理测评主要关注环境管理、资产管理、截至管理、设备维护管理、漏洞和风险管理等方面的安全保护能力。</w:t>
            </w:r>
          </w:p>
        </w:tc>
      </w:tr>
    </w:tbl>
    <w:p>
      <w:pPr>
        <w:rPr>
          <w:rFonts w:cs="仿宋_GB2312" w:asciiTheme="majorEastAsia" w:hAnsiTheme="majorEastAsia" w:eastAsiaTheme="majorEastAsia"/>
          <w:sz w:val="24"/>
          <w:szCs w:val="24"/>
        </w:rPr>
      </w:pPr>
    </w:p>
    <w:p>
      <w:pPr>
        <w:pStyle w:val="24"/>
        <w:spacing w:before="120" w:after="120"/>
        <w:outlineLvl w:val="0"/>
        <w:rPr>
          <w:rFonts w:hAnsi="宋体"/>
          <w:b/>
        </w:rPr>
      </w:pPr>
      <w:r>
        <w:rPr>
          <w:rFonts w:hint="eastAsia" w:hAnsi="宋体"/>
          <w:b/>
        </w:rPr>
        <w:t>六、</w:t>
      </w:r>
      <w:r>
        <w:rPr>
          <w:rFonts w:hAnsi="宋体"/>
          <w:b/>
        </w:rPr>
        <w:t>商务要求</w:t>
      </w:r>
    </w:p>
    <w:tbl>
      <w:tblPr>
        <w:tblStyle w:val="42"/>
        <w:tblW w:w="982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78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8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r>
              <w:rPr>
                <w:rFonts w:hint="eastAsia" w:ascii="宋体" w:hAnsi="宋体"/>
                <w:sz w:val="24"/>
              </w:rPr>
              <w:t>服务期</w:t>
            </w:r>
          </w:p>
        </w:tc>
        <w:tc>
          <w:tcPr>
            <w:tcW w:w="7839" w:type="dxa"/>
            <w:tcBorders>
              <w:top w:val="single" w:color="auto" w:sz="4" w:space="0"/>
              <w:left w:val="single" w:color="auto" w:sz="4" w:space="0"/>
              <w:bottom w:val="single" w:color="auto" w:sz="4" w:space="0"/>
              <w:right w:val="single" w:color="auto" w:sz="4" w:space="0"/>
            </w:tcBorders>
          </w:tcPr>
          <w:p>
            <w:pPr>
              <w:pStyle w:val="73"/>
              <w:numPr>
                <w:ilvl w:val="0"/>
                <w:numId w:val="10"/>
              </w:numPr>
              <w:snapToGrid w:val="0"/>
              <w:spacing w:line="360" w:lineRule="auto"/>
              <w:ind w:firstLineChars="0"/>
              <w:rPr>
                <w:rFonts w:ascii="宋体" w:hAnsi="宋体"/>
                <w:sz w:val="24"/>
              </w:rPr>
            </w:pPr>
            <w:r>
              <w:rPr>
                <w:rFonts w:hint="eastAsia" w:ascii="宋体" w:hAnsi="宋体"/>
                <w:sz w:val="24"/>
              </w:rPr>
              <w:t>1年（具体以各单项服务时间要求为准）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8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r>
              <w:rPr>
                <w:rFonts w:hint="eastAsia" w:ascii="宋体" w:hAnsi="宋体"/>
                <w:sz w:val="24"/>
              </w:rPr>
              <w:t>服务地点</w:t>
            </w:r>
          </w:p>
        </w:tc>
        <w:tc>
          <w:tcPr>
            <w:tcW w:w="78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 xml:space="preserve">▲采购人指定地点。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履约保证金</w:t>
            </w:r>
          </w:p>
        </w:tc>
        <w:tc>
          <w:tcPr>
            <w:tcW w:w="783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bCs/>
                <w:sz w:val="24"/>
              </w:rPr>
            </w:pPr>
            <w:r>
              <w:rPr>
                <w:rFonts w:hint="eastAsia" w:ascii="宋体" w:hAnsi="宋体" w:cs="宋体"/>
                <w:bCs/>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98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eastAsia="宋体" w:cs="Times New Roman"/>
                <w:sz w:val="24"/>
                <w:szCs w:val="20"/>
              </w:rPr>
            </w:pPr>
            <w:r>
              <w:rPr>
                <w:rFonts w:hint="eastAsia" w:ascii="宋体" w:hAnsi="宋体" w:eastAsia="宋体" w:cs="Times New Roman"/>
                <w:sz w:val="24"/>
              </w:rPr>
              <w:t>付款条件</w:t>
            </w:r>
          </w:p>
        </w:tc>
        <w:tc>
          <w:tcPr>
            <w:tcW w:w="783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Arial"/>
                <w:sz w:val="24"/>
              </w:rPr>
            </w:pPr>
            <w:r>
              <w:rPr>
                <w:rFonts w:hint="eastAsia" w:ascii="宋体" w:hAnsi="宋体" w:eastAsia="宋体" w:cs="宋体"/>
                <w:sz w:val="24"/>
              </w:rPr>
              <w:t>▲</w:t>
            </w:r>
            <w:r>
              <w:rPr>
                <w:rFonts w:hint="eastAsia" w:ascii="宋体" w:hAnsi="宋体" w:eastAsia="宋体" w:cs="Times New Roman"/>
                <w:b/>
                <w:bCs/>
                <w:kern w:val="0"/>
                <w:sz w:val="24"/>
              </w:rPr>
              <w:t>根据《保障中小企业款项支付条例》</w:t>
            </w:r>
            <w:r>
              <w:rPr>
                <w:rFonts w:ascii="宋体" w:hAnsi="宋体" w:eastAsia="宋体" w:cs="Times New Roman"/>
                <w:b/>
                <w:bCs/>
                <w:kern w:val="0"/>
                <w:sz w:val="24"/>
              </w:rPr>
              <w:t>、</w:t>
            </w:r>
            <w:r>
              <w:rPr>
                <w:rFonts w:hint="eastAsia" w:ascii="宋体" w:hAnsi="宋体" w:eastAsia="宋体" w:cs="Times New Roman"/>
                <w:b/>
                <w:bCs/>
                <w:kern w:val="0"/>
                <w:sz w:val="24"/>
              </w:rPr>
              <w:t>省财政厅《关于进一步发挥政府采购政策功能全力推动经济稳进提质的通知》（浙财采监【2022】3号）要求,制定如以下付款</w:t>
            </w:r>
            <w:r>
              <w:rPr>
                <w:rFonts w:hint="eastAsia" w:ascii="宋体" w:hAnsi="宋体" w:eastAsia="宋体" w:cs="宋体"/>
                <w:b/>
                <w:sz w:val="24"/>
              </w:rPr>
              <w:t>方式:</w:t>
            </w:r>
            <w:r>
              <w:rPr>
                <w:rFonts w:ascii="宋体" w:hAnsi="宋体" w:eastAsia="宋体" w:cs="宋体"/>
                <w:b/>
                <w:sz w:val="24"/>
              </w:rPr>
              <w:t>合同生效及具备实施条件后</w:t>
            </w:r>
            <w:r>
              <w:rPr>
                <w:rFonts w:hint="eastAsia" w:ascii="宋体" w:hAnsi="宋体" w:eastAsia="宋体" w:cs="宋体"/>
                <w:b/>
                <w:sz w:val="24"/>
              </w:rPr>
              <w:t>7个工作日</w:t>
            </w:r>
            <w:r>
              <w:rPr>
                <w:rFonts w:ascii="宋体" w:hAnsi="宋体" w:eastAsia="宋体" w:cs="宋体"/>
                <w:b/>
                <w:sz w:val="24"/>
              </w:rPr>
              <w:t>内支付合同</w:t>
            </w:r>
            <w:r>
              <w:rPr>
                <w:rFonts w:hint="eastAsia" w:ascii="宋体" w:hAnsi="宋体" w:eastAsia="宋体" w:cs="宋体"/>
                <w:b/>
                <w:sz w:val="24"/>
              </w:rPr>
              <w:t>金额3</w:t>
            </w:r>
            <w:r>
              <w:rPr>
                <w:rFonts w:ascii="宋体" w:hAnsi="宋体" w:eastAsia="宋体" w:cs="宋体"/>
                <w:b/>
                <w:sz w:val="24"/>
              </w:rPr>
              <w:t>0%的预付款</w:t>
            </w:r>
            <w:r>
              <w:rPr>
                <w:rFonts w:hint="eastAsia" w:ascii="宋体" w:hAnsi="宋体" w:eastAsia="宋体" w:cs="宋体"/>
                <w:b/>
                <w:sz w:val="24"/>
              </w:rPr>
              <w:t>，服务期至2022年11月底，支付至项目总金额的70%，服务期满且</w:t>
            </w:r>
            <w:r>
              <w:rPr>
                <w:rFonts w:ascii="宋体" w:hAnsi="宋体" w:eastAsia="宋体" w:cs="宋体"/>
                <w:b/>
                <w:sz w:val="24"/>
              </w:rPr>
              <w:t>验收通过后付清。</w:t>
            </w:r>
          </w:p>
        </w:tc>
      </w:tr>
    </w:tbl>
    <w:p>
      <w:pPr>
        <w:pStyle w:val="18"/>
        <w:spacing w:after="0" w:line="360" w:lineRule="auto"/>
        <w:rPr>
          <w:rFonts w:ascii="宋体" w:hAnsi="宋体" w:cs="宋体"/>
          <w:b/>
          <w:kern w:val="0"/>
          <w:sz w:val="24"/>
          <w:szCs w:val="22"/>
        </w:rPr>
      </w:pPr>
      <w:r>
        <w:rPr>
          <w:rFonts w:hint="eastAsia" w:ascii="宋体" w:hAnsi="宋体" w:cs="宋体"/>
          <w:b/>
          <w:kern w:val="0"/>
          <w:sz w:val="24"/>
          <w:szCs w:val="22"/>
        </w:rPr>
        <w:t>注：1、本项目</w:t>
      </w:r>
      <w:r>
        <w:rPr>
          <w:rFonts w:ascii="宋体" w:hAnsi="宋体" w:cs="宋体"/>
          <w:b/>
          <w:kern w:val="0"/>
          <w:sz w:val="24"/>
          <w:szCs w:val="22"/>
        </w:rPr>
        <w:t>采购标的对应的中小企业划分标准所属行业</w:t>
      </w:r>
      <w:r>
        <w:rPr>
          <w:rFonts w:hint="eastAsia" w:ascii="宋体" w:hAnsi="宋体" w:cs="宋体"/>
          <w:b/>
          <w:kern w:val="0"/>
          <w:sz w:val="24"/>
          <w:szCs w:val="22"/>
        </w:rPr>
        <w:t>为</w:t>
      </w:r>
      <w:r>
        <w:rPr>
          <w:rFonts w:ascii="宋体" w:hAnsi="宋体" w:cs="宋体"/>
          <w:b/>
          <w:kern w:val="0"/>
          <w:sz w:val="24"/>
          <w:szCs w:val="22"/>
        </w:rPr>
        <w:t>其他未列明行业</w:t>
      </w:r>
      <w:r>
        <w:rPr>
          <w:rFonts w:hint="eastAsia" w:ascii="宋体" w:hAnsi="宋体" w:cs="宋体"/>
          <w:b/>
          <w:kern w:val="0"/>
          <w:sz w:val="24"/>
          <w:szCs w:val="22"/>
        </w:rPr>
        <w:t>（根据工信部联企业〔2011〕300 号确定）。</w:t>
      </w:r>
    </w:p>
    <w:p>
      <w:pPr>
        <w:pStyle w:val="18"/>
        <w:spacing w:after="0" w:line="360" w:lineRule="auto"/>
        <w:rPr>
          <w:rFonts w:ascii="宋体" w:hAnsi="宋体" w:cs="宋体"/>
          <w:b/>
          <w:kern w:val="0"/>
          <w:sz w:val="24"/>
          <w:szCs w:val="22"/>
        </w:rPr>
      </w:pPr>
      <w:r>
        <w:rPr>
          <w:rFonts w:ascii="宋体" w:hAnsi="宋体" w:cs="宋体"/>
          <w:b/>
          <w:kern w:val="0"/>
          <w:sz w:val="24"/>
          <w:szCs w:val="22"/>
        </w:rPr>
        <w:t>2、依据《</w:t>
      </w:r>
      <w:r>
        <w:rPr>
          <w:rFonts w:hint="eastAsia" w:ascii="宋体" w:hAnsi="宋体" w:cs="宋体"/>
          <w:b/>
          <w:kern w:val="0"/>
          <w:sz w:val="24"/>
          <w:szCs w:val="22"/>
        </w:rPr>
        <w:t>政府采购促进中小企业发展管理办法</w:t>
      </w:r>
      <w:r>
        <w:rPr>
          <w:rFonts w:ascii="宋体" w:hAnsi="宋体" w:cs="宋体"/>
          <w:b/>
          <w:kern w:val="0"/>
          <w:sz w:val="24"/>
          <w:szCs w:val="22"/>
        </w:rPr>
        <w:t>》</w:t>
      </w:r>
      <w:r>
        <w:rPr>
          <w:rFonts w:hint="eastAsia" w:ascii="宋体" w:hAnsi="宋体" w:cs="宋体"/>
          <w:b/>
          <w:kern w:val="0"/>
          <w:sz w:val="24"/>
          <w:szCs w:val="22"/>
        </w:rPr>
        <w:t>（财库【2020】46号）</w:t>
      </w:r>
      <w:r>
        <w:rPr>
          <w:rFonts w:ascii="宋体" w:hAnsi="宋体" w:cs="宋体"/>
          <w:b/>
          <w:kern w:val="0"/>
          <w:sz w:val="24"/>
          <w:szCs w:val="22"/>
        </w:rPr>
        <w:t>规定享受扶持政策获得政府采购合同的，小微企业不得将合同分包给大中型企业，中型企业不得将合同分包给大型企业。</w:t>
      </w:r>
    </w:p>
    <w:p/>
    <w:p/>
    <w:p/>
    <w:p/>
    <w:p>
      <w:r>
        <w:br w:type="page"/>
      </w:r>
    </w:p>
    <w:p>
      <w:pPr>
        <w:snapToGrid w:val="0"/>
        <w:spacing w:line="360" w:lineRule="auto"/>
        <w:jc w:val="center"/>
        <w:rPr>
          <w:rFonts w:ascii="黑体" w:hAnsi="宋体" w:eastAsia="黑体"/>
          <w:sz w:val="30"/>
          <w:szCs w:val="30"/>
        </w:rPr>
      </w:pPr>
      <w:r>
        <w:rPr>
          <w:rFonts w:hint="eastAsia" w:ascii="黑体" w:hAnsi="宋体" w:eastAsia="黑体"/>
          <w:sz w:val="30"/>
          <w:szCs w:val="30"/>
        </w:rPr>
        <w:t>第三章  投标人须知</w:t>
      </w:r>
    </w:p>
    <w:p>
      <w:pPr>
        <w:snapToGrid w:val="0"/>
        <w:spacing w:line="360" w:lineRule="auto"/>
        <w:ind w:left="238"/>
        <w:jc w:val="center"/>
        <w:outlineLvl w:val="1"/>
        <w:rPr>
          <w:rFonts w:ascii="宋体" w:hAnsi="宋体"/>
          <w:b/>
          <w:sz w:val="30"/>
          <w:szCs w:val="30"/>
        </w:rPr>
      </w:pPr>
      <w:r>
        <w:rPr>
          <w:rFonts w:hint="eastAsia" w:ascii="宋体" w:hAnsi="宋体"/>
          <w:b/>
          <w:sz w:val="30"/>
          <w:szCs w:val="30"/>
        </w:rPr>
        <w:t>前附表</w:t>
      </w:r>
    </w:p>
    <w:tbl>
      <w:tblPr>
        <w:tblStyle w:val="42"/>
        <w:tblW w:w="995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序号</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项目名称：湖州市生态环境局网络安全及技术运维服务项目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2</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采购数量及单位：详见招标文件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3</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.不论投标结果如何，投标人均应自行承担所有与投标有关的全部费用。3.本项目招标代理服务费按国家计委、物价局[2002]1980号文件收费标准的收取人民币壹万柒仟柒佰元整，由中标人全额支付。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4</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投标保证金：不缴纳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5</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现场踏勘：不组织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6</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答疑与澄清：投标人如认为招标文件表述不清晰、存在歧视性、排他性或者其他违法内容的，应当于2022年4月27日17:00前，以书面形式要求招标采购单位作出书面解释、澄清或者向招标采购单位提出书面质疑；招标采购单位将于2022年4月29日前组织答疑；答疑内容是招标文件的组成部份，将在网上发布补充（答疑、澄清）文件，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7</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投标文件组成：1、电子投标文件（包括“电子加密投标文件”和“备份投标文件”，在投标文件编制完成后同时生成）</w:t>
            </w:r>
          </w:p>
          <w:p>
            <w:pPr>
              <w:snapToGrid w:val="0"/>
              <w:spacing w:line="360" w:lineRule="auto"/>
              <w:rPr>
                <w:rFonts w:ascii="宋体" w:hAnsi="宋体"/>
                <w:sz w:val="24"/>
              </w:rPr>
            </w:pPr>
            <w:r>
              <w:rPr>
                <w:rFonts w:hint="eastAsia" w:ascii="宋体" w:hAnsi="宋体"/>
                <w:sz w:val="24"/>
              </w:rPr>
              <w:t>（1）“电子加密投标文件”是指通过“政采云电子交易客户端”完成投标文件编制后生成并加密的数据电文形式的投标文件。</w:t>
            </w:r>
          </w:p>
          <w:p>
            <w:pPr>
              <w:snapToGrid w:val="0"/>
              <w:spacing w:line="360" w:lineRule="auto"/>
              <w:rPr>
                <w:rFonts w:ascii="宋体" w:hAnsi="宋体"/>
                <w:sz w:val="24"/>
              </w:rPr>
            </w:pPr>
            <w:r>
              <w:rPr>
                <w:rFonts w:hint="eastAsia" w:ascii="宋体" w:hAnsi="宋体"/>
                <w:sz w:val="24"/>
              </w:rPr>
              <w:t>（2）“备份投标文件”是指与“电子加密投标文件”同时生成的数据电文形式的电子文件（备份标书），其他方式编制的备份投标文件视为无效备份投标文件。仅在出现解密异常情况下使用。</w:t>
            </w:r>
          </w:p>
          <w:p>
            <w:pPr>
              <w:autoSpaceDE w:val="0"/>
              <w:autoSpaceDN w:val="0"/>
              <w:snapToGrid w:val="0"/>
              <w:spacing w:line="360" w:lineRule="auto"/>
              <w:textAlignment w:val="bottom"/>
              <w:rPr>
                <w:rFonts w:ascii="宋体" w:hAnsi="宋体"/>
                <w:sz w:val="24"/>
              </w:rPr>
            </w:pPr>
            <w:r>
              <w:rPr>
                <w:rFonts w:hint="eastAsia" w:ascii="宋体" w:hAnsi="宋体"/>
                <w:sz w:val="24"/>
              </w:rPr>
              <w:t>2、中标后，中标单位需在领取中标通知书时，向招标代理机构提交与投标时电子投标文件一致的纸质版本一式三份（按照招标文件要求签字盖章）。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8</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投标文件份数：1、“电子加密投标文件”：在线上传递交、一份。2、 “备份投标文件”：一份。</w:t>
            </w:r>
            <w:r>
              <w:rPr>
                <w:rFonts w:ascii="宋体" w:hAnsi="宋体"/>
                <w:sz w:val="24"/>
              </w:rPr>
              <w:t>以介质存储的数据电文形式的备份</w:t>
            </w:r>
            <w:r>
              <w:rPr>
                <w:rFonts w:hint="eastAsia" w:ascii="宋体" w:hAnsi="宋体"/>
                <w:sz w:val="24"/>
              </w:rPr>
              <w:t>投标</w:t>
            </w:r>
            <w:r>
              <w:rPr>
                <w:rFonts w:ascii="宋体" w:hAnsi="宋体"/>
                <w:sz w:val="24"/>
              </w:rPr>
              <w:t>文件(BFBS格式)，按政采云平台项目采购-电子交易操作指南中上传的电子</w:t>
            </w:r>
            <w:r>
              <w:rPr>
                <w:rFonts w:hint="eastAsia" w:ascii="宋体" w:hAnsi="宋体"/>
                <w:sz w:val="24"/>
              </w:rPr>
              <w:t>投标</w:t>
            </w:r>
            <w:r>
              <w:rPr>
                <w:rFonts w:ascii="宋体" w:hAnsi="宋体"/>
                <w:sz w:val="24"/>
              </w:rPr>
              <w:t>文件格式，以U盘形式存储提供)。U盘盘面上粘贴标签，标注单位名称，装入一个外包封袋中进行邮寄.邮寄时，总的外包封袋上可不注明单位名称，但应注明单位的联系人、联系电话及项目名称</w:t>
            </w:r>
            <w:r>
              <w:rPr>
                <w:rFonts w:hint="eastAsia" w:ascii="宋体" w:hAnsi="宋体"/>
                <w:sz w:val="24"/>
              </w:rPr>
              <w:t>。邮寄地址为：浙江华耀建设咨询有限公司（湖州市静江公寓1单元1101室），联系人：张治中，联系电话：0572-2198738。供应商应于2022年</w:t>
            </w:r>
            <w:r>
              <w:rPr>
                <w:rFonts w:hint="eastAsia" w:ascii="宋体" w:hAnsi="宋体" w:cs="仿宋"/>
                <w:sz w:val="24"/>
              </w:rPr>
              <w:t>5月5日</w:t>
            </w:r>
            <w:r>
              <w:rPr>
                <w:rFonts w:hint="eastAsia" w:ascii="宋体" w:hAnsi="宋体"/>
                <w:sz w:val="24"/>
              </w:rPr>
              <w:t>11:00时前准时送达，拒绝到付。以收件人实际签收时间为准，逾期送达的将拒绝接收。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盘）应在投标截止时间前送达，超过投标截止时间送达的，按未提供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9</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电子加密投标文件的解密和异常情况处理：</w:t>
            </w:r>
          </w:p>
          <w:p>
            <w:pPr>
              <w:snapToGrid w:val="0"/>
              <w:spacing w:line="360" w:lineRule="auto"/>
              <w:rPr>
                <w:rFonts w:ascii="宋体" w:hAnsi="宋体"/>
                <w:sz w:val="24"/>
              </w:rPr>
            </w:pPr>
            <w:r>
              <w:rPr>
                <w:rFonts w:hint="eastAsia" w:ascii="宋体" w:hAnsi="宋体"/>
                <w:sz w:val="24"/>
              </w:rPr>
              <w:t>（1）开标后，采购组织机构将向各投标供应商发出“电子加密投标文件”的解密通知，各投标供应商代表应当在接到解密通知后30分钟内自行完成“电子加密投标文件”的在线解密。</w:t>
            </w:r>
          </w:p>
          <w:p>
            <w:pPr>
              <w:snapToGrid w:val="0"/>
              <w:spacing w:line="360" w:lineRule="auto"/>
              <w:rPr>
                <w:rFonts w:ascii="宋体" w:hAnsi="宋体"/>
                <w:sz w:val="24"/>
              </w:rPr>
            </w:pPr>
            <w:r>
              <w:rPr>
                <w:rFonts w:hint="eastAsia" w:ascii="宋体" w:hAnsi="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spacing w:line="360" w:lineRule="auto"/>
              <w:rPr>
                <w:rFonts w:ascii="宋体" w:hAnsi="宋体"/>
                <w:sz w:val="24"/>
              </w:rPr>
            </w:pPr>
            <w:r>
              <w:rPr>
                <w:rFonts w:hint="eastAsia" w:ascii="宋体" w:hAnsi="宋体"/>
                <w:sz w:val="24"/>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10</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开标时间及地点：</w:t>
            </w:r>
            <w:r>
              <w:rPr>
                <w:rFonts w:hint="eastAsia" w:ascii="宋体" w:hAnsi="宋体" w:cs="仿宋"/>
                <w:sz w:val="24"/>
              </w:rPr>
              <w:t xml:space="preserve"> 2022年5月5日</w:t>
            </w:r>
            <w:r>
              <w:rPr>
                <w:rFonts w:hint="eastAsia" w:ascii="宋体" w:hAnsi="宋体"/>
                <w:sz w:val="24"/>
              </w:rPr>
              <w:t>14:00时整，</w:t>
            </w:r>
          </w:p>
          <w:p>
            <w:pPr>
              <w:snapToGrid w:val="0"/>
              <w:spacing w:line="360" w:lineRule="auto"/>
              <w:rPr>
                <w:rFonts w:ascii="宋体" w:hAnsi="宋体"/>
                <w:sz w:val="24"/>
              </w:rPr>
            </w:pPr>
            <w:r>
              <w:rPr>
                <w:rFonts w:hint="eastAsia" w:ascii="宋体" w:hAnsi="宋体"/>
                <w:sz w:val="24"/>
              </w:rPr>
              <w:t>浙江省湖州市公共资源交易中心二楼开标室（湖州市仁皇山片区金盖山路</w:t>
            </w:r>
            <w:r>
              <w:rPr>
                <w:rFonts w:ascii="宋体" w:hAnsi="宋体"/>
                <w:sz w:val="24"/>
              </w:rPr>
              <w:t>66</w:t>
            </w:r>
            <w:r>
              <w:rPr>
                <w:rFonts w:hint="eastAsia" w:ascii="宋体" w:hAnsi="宋体"/>
                <w:sz w:val="24"/>
              </w:rPr>
              <w:t>号</w:t>
            </w:r>
            <w:r>
              <w:rPr>
                <w:rFonts w:ascii="宋体" w:hAnsi="宋体"/>
                <w:sz w:val="24"/>
              </w:rPr>
              <w:t>2</w:t>
            </w:r>
            <w:r>
              <w:rPr>
                <w:rFonts w:hint="eastAsia" w:ascii="宋体" w:hAnsi="宋体"/>
                <w:sz w:val="24"/>
              </w:rPr>
              <w:t>号楼，具体详见二楼大厅公告栏），供应商应在投标截止时间前登入“政府采购云平台（www.zcygov.cn）”在线参与开标，并完成CA锁在线解密投标文件等相关工作。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10</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评标办法及评分标准：详见招标文件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11</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中标公告：中标供应商确定后，中标公告于浙江省政府采购网：</w:t>
            </w:r>
            <w:r>
              <w:rPr>
                <w:rFonts w:ascii="宋体" w:hAnsi="宋体"/>
                <w:sz w:val="24"/>
              </w:rPr>
              <w:t>(</w:t>
            </w:r>
            <w:r>
              <w:fldChar w:fldCharType="begin"/>
            </w:r>
            <w:r>
              <w:instrText xml:space="preserve"> HYPERLINK "http://www.zjzfcg.gov.cn/" </w:instrText>
            </w:r>
            <w:r>
              <w:fldChar w:fldCharType="separate"/>
            </w:r>
            <w:r>
              <w:rPr>
                <w:rFonts w:ascii="宋体" w:hAnsi="宋体"/>
                <w:sz w:val="24"/>
              </w:rPr>
              <w:t>http://www.zjzfcg.gov.cn</w:t>
            </w:r>
            <w:r>
              <w:rPr>
                <w:rFonts w:ascii="宋体" w:hAnsi="宋体"/>
                <w:sz w:val="24"/>
              </w:rPr>
              <w:fldChar w:fldCharType="end"/>
            </w:r>
            <w:r>
              <w:rPr>
                <w:rFonts w:ascii="宋体" w:hAnsi="宋体"/>
                <w:sz w:val="24"/>
              </w:rPr>
              <w:t>)</w:t>
            </w:r>
            <w:r>
              <w:rPr>
                <w:rFonts w:hint="eastAsia" w:ascii="宋体" w:hAnsi="宋体"/>
                <w:sz w:val="24"/>
              </w:rPr>
              <w:t>、</w:t>
            </w:r>
            <w:r>
              <w:rPr>
                <w:rFonts w:ascii="宋体" w:hAnsi="宋体"/>
                <w:sz w:val="24"/>
              </w:rPr>
              <w:t>湖州市公共资源交易信息网http://ggzy.huzhou.gov.cn</w:t>
            </w:r>
            <w:r>
              <w:rPr>
                <w:rFonts w:hint="eastAsia" w:ascii="宋体" w:hAnsi="宋体"/>
                <w:sz w:val="24"/>
              </w:rPr>
              <w:t>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12</w:t>
            </w:r>
          </w:p>
        </w:tc>
        <w:tc>
          <w:tcPr>
            <w:tcW w:w="905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szCs w:val="20"/>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13</w:t>
            </w:r>
          </w:p>
        </w:tc>
        <w:tc>
          <w:tcPr>
            <w:tcW w:w="905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bCs/>
                <w:sz w:val="24"/>
              </w:rPr>
            </w:pPr>
            <w:r>
              <w:rPr>
                <w:rFonts w:hint="eastAsia" w:ascii="宋体" w:hAnsi="宋体"/>
                <w:sz w:val="24"/>
              </w:rPr>
              <w:t>本项目的履约保证金：无。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14</w:t>
            </w:r>
          </w:p>
        </w:tc>
        <w:tc>
          <w:tcPr>
            <w:tcW w:w="905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15</w:t>
            </w:r>
          </w:p>
        </w:tc>
        <w:tc>
          <w:tcPr>
            <w:tcW w:w="905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szCs w:val="20"/>
              </w:rPr>
            </w:pPr>
            <w:r>
              <w:rPr>
                <w:rFonts w:hint="eastAsia" w:ascii="宋体" w:hAnsi="宋体"/>
                <w:sz w:val="24"/>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16</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0"/>
              </w:rPr>
            </w:pPr>
            <w:r>
              <w:rPr>
                <w:rFonts w:hint="eastAsia" w:ascii="宋体" w:hAnsi="宋体"/>
                <w:sz w:val="24"/>
              </w:rPr>
              <w:t>投标文件有效期：</w:t>
            </w:r>
            <w:r>
              <w:rPr>
                <w:rFonts w:hint="eastAsia" w:ascii="宋体" w:hAnsi="宋体" w:cs="Arial"/>
                <w:sz w:val="24"/>
                <w:u w:val="single"/>
              </w:rPr>
              <w:t>120</w:t>
            </w:r>
            <w:r>
              <w:rPr>
                <w:rFonts w:hint="eastAsia" w:ascii="宋体" w:hAnsi="宋体" w:cs="Arial"/>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17</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kern w:val="0"/>
                <w:sz w:val="24"/>
              </w:rPr>
            </w:pPr>
            <w:r>
              <w:rPr>
                <w:rFonts w:hint="eastAsia" w:ascii="宋体" w:hAnsi="宋体"/>
                <w:sz w:val="24"/>
              </w:rPr>
              <w:t xml:space="preserve">招标单位：湖州市生态环境局   </w:t>
            </w:r>
            <w:r>
              <w:rPr>
                <w:rFonts w:hint="eastAsia" w:ascii="宋体" w:hAnsi="宋体" w:cs="Arial"/>
                <w:sz w:val="24"/>
              </w:rPr>
              <w:t>联系人：汪先生 联系电话： 0572-</w:t>
            </w:r>
            <w:bookmarkStart w:id="2" w:name="_GoBack"/>
            <w:bookmarkEnd w:id="2"/>
            <w:r>
              <w:rPr>
                <w:rFonts w:hint="eastAsia" w:ascii="宋体" w:hAnsi="宋体" w:cs="Arial"/>
                <w:sz w:val="24"/>
              </w:rPr>
              <w:t>2668509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18</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0"/>
              </w:rPr>
            </w:pPr>
            <w:r>
              <w:rPr>
                <w:rFonts w:hint="eastAsia" w:ascii="宋体" w:hAnsi="宋体"/>
                <w:sz w:val="24"/>
              </w:rPr>
              <w:t>解释：本招标文件的解释权属于招标采购单位</w:t>
            </w:r>
          </w:p>
        </w:tc>
      </w:tr>
    </w:tbl>
    <w:p>
      <w:pPr>
        <w:pStyle w:val="24"/>
        <w:snapToGrid w:val="0"/>
        <w:spacing w:beforeLines="0" w:afterLines="0" w:line="360" w:lineRule="auto"/>
        <w:rPr>
          <w:rFonts w:hAnsi="宋体"/>
          <w:b/>
          <w:sz w:val="28"/>
          <w:szCs w:val="28"/>
        </w:rPr>
      </w:pPr>
      <w:r>
        <w:rPr>
          <w:rFonts w:hint="eastAsia" w:hAnsi="宋体"/>
          <w:b/>
          <w:sz w:val="28"/>
          <w:szCs w:val="28"/>
        </w:rPr>
        <w:t>一   总  则</w:t>
      </w:r>
    </w:p>
    <w:p>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 xml:space="preserve"> 适用范围</w:t>
      </w:r>
    </w:p>
    <w:p>
      <w:pPr>
        <w:snapToGrid w:val="0"/>
        <w:spacing w:line="360" w:lineRule="auto"/>
        <w:ind w:firstLine="480" w:firstLineChars="200"/>
        <w:jc w:val="left"/>
        <w:rPr>
          <w:rFonts w:ascii="宋体" w:hAnsi="宋体"/>
          <w:sz w:val="24"/>
          <w:szCs w:val="20"/>
        </w:rPr>
      </w:pPr>
      <w:r>
        <w:rPr>
          <w:rFonts w:hint="eastAsia" w:ascii="宋体" w:hAnsi="宋体"/>
          <w:sz w:val="24"/>
        </w:rPr>
        <w:t>本招标文件适用于湖州市生态环境局网络安全及技术运维服务项目的招标、评标、定标、验收、合同履约、付款等（法律、法规另有规定的，从其规定）。</w:t>
      </w:r>
    </w:p>
    <w:p>
      <w:pPr>
        <w:snapToGrid w:val="0"/>
        <w:spacing w:line="360" w:lineRule="auto"/>
        <w:ind w:firstLine="354" w:firstLineChars="147"/>
        <w:jc w:val="left"/>
        <w:outlineLvl w:val="1"/>
        <w:rPr>
          <w:rFonts w:ascii="宋体" w:hAnsi="宋体"/>
          <w:b/>
          <w:sz w:val="24"/>
          <w:szCs w:val="20"/>
        </w:rPr>
      </w:pPr>
      <w:r>
        <w:rPr>
          <w:rFonts w:hint="eastAsia" w:ascii="宋体" w:hAnsi="宋体"/>
          <w:b/>
          <w:sz w:val="24"/>
        </w:rPr>
        <w:t>（二）定义</w:t>
      </w:r>
    </w:p>
    <w:p>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招标采购单位系指组织本次招标的代理机构和采购单位</w:t>
      </w:r>
      <w:r>
        <w:rPr>
          <w:rFonts w:hint="eastAsia" w:ascii="宋体" w:hAnsi="宋体"/>
          <w:sz w:val="24"/>
        </w:rPr>
        <w:t>（湖州市生态环境局）</w:t>
      </w:r>
      <w:r>
        <w:rPr>
          <w:rFonts w:ascii="宋体" w:hAnsi="宋体"/>
          <w:sz w:val="24"/>
        </w:rPr>
        <w:t>。</w:t>
      </w:r>
    </w:p>
    <w:p>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投标人”系指向招标方提交投标文件的单位或个人。</w:t>
      </w:r>
    </w:p>
    <w:p>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“产品”系指供方按招标文件规定，须向采购人提供的一切设备、保险、税金、备品备件、工具、手册及其它有关技术资料和材料。</w:t>
      </w:r>
    </w:p>
    <w:p>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pPr>
        <w:snapToGrid w:val="0"/>
        <w:spacing w:line="360" w:lineRule="auto"/>
        <w:ind w:firstLine="480" w:firstLineChars="200"/>
        <w:jc w:val="left"/>
        <w:rPr>
          <w:rFonts w:ascii="宋体" w:hAnsi="宋体"/>
          <w:sz w:val="24"/>
          <w:szCs w:val="20"/>
        </w:rPr>
      </w:pPr>
      <w:r>
        <w:rPr>
          <w:rFonts w:ascii="宋体" w:hAnsi="宋体"/>
          <w:sz w:val="24"/>
        </w:rPr>
        <w:t>6</w:t>
      </w:r>
      <w:r>
        <w:rPr>
          <w:rFonts w:hint="eastAsia" w:ascii="宋体" w:hAnsi="宋体"/>
          <w:sz w:val="24"/>
        </w:rPr>
        <w:t>.</w:t>
      </w:r>
      <w:r>
        <w:rPr>
          <w:rFonts w:ascii="宋体" w:hAnsi="宋体"/>
          <w:sz w:val="24"/>
        </w:rPr>
        <w:t>“书面形式”包括信函、传真、电报等。</w:t>
      </w:r>
    </w:p>
    <w:p>
      <w:pPr>
        <w:snapToGrid w:val="0"/>
        <w:spacing w:line="360" w:lineRule="auto"/>
        <w:ind w:firstLine="480" w:firstLineChars="200"/>
        <w:jc w:val="left"/>
        <w:rPr>
          <w:rFonts w:ascii="宋体" w:hAnsi="宋体"/>
          <w:sz w:val="24"/>
          <w:szCs w:val="20"/>
        </w:rPr>
      </w:pPr>
      <w:r>
        <w:rPr>
          <w:rFonts w:ascii="宋体" w:hAnsi="宋体"/>
          <w:sz w:val="24"/>
        </w:rPr>
        <w:t>7</w:t>
      </w:r>
      <w:r>
        <w:rPr>
          <w:rFonts w:hint="eastAsia" w:ascii="宋体" w:hAnsi="宋体"/>
          <w:sz w:val="24"/>
        </w:rPr>
        <w:t>.</w:t>
      </w:r>
      <w:r>
        <w:rPr>
          <w:rFonts w:ascii="宋体" w:hAnsi="宋体"/>
          <w:sz w:val="24"/>
        </w:rPr>
        <w:t>“▲”系指实质性要求条款。</w:t>
      </w:r>
    </w:p>
    <w:p>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（三）招标方式</w:t>
      </w:r>
    </w:p>
    <w:p>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pPr>
        <w:snapToGrid w:val="0"/>
        <w:spacing w:line="360" w:lineRule="auto"/>
        <w:ind w:firstLine="472" w:firstLineChars="196"/>
        <w:jc w:val="left"/>
        <w:outlineLvl w:val="1"/>
        <w:rPr>
          <w:rFonts w:ascii="宋体" w:hAnsi="宋体"/>
          <w:b/>
          <w:sz w:val="24"/>
          <w:szCs w:val="20"/>
        </w:rPr>
      </w:pPr>
      <w:r>
        <w:rPr>
          <w:rFonts w:hint="eastAsia" w:ascii="宋体" w:hAnsi="宋体"/>
          <w:b/>
          <w:sz w:val="24"/>
        </w:rPr>
        <w:t>（四）投标委托</w:t>
      </w:r>
    </w:p>
    <w:p>
      <w:pPr>
        <w:pStyle w:val="20"/>
        <w:snapToGrid w:val="0"/>
        <w:spacing w:line="360" w:lineRule="auto"/>
        <w:ind w:firstLine="580" w:firstLineChars="250"/>
        <w:jc w:val="left"/>
        <w:rPr>
          <w:rFonts w:hAnsi="宋体"/>
          <w:sz w:val="24"/>
          <w:szCs w:val="24"/>
        </w:rPr>
      </w:pPr>
      <w:r>
        <w:rPr>
          <w:rFonts w:hAnsi="宋体"/>
          <w:sz w:val="24"/>
          <w:szCs w:val="24"/>
        </w:rPr>
        <w:t>投标人代表须携带</w:t>
      </w:r>
      <w:r>
        <w:rPr>
          <w:rFonts w:hint="eastAsia" w:hAnsi="宋体"/>
          <w:sz w:val="24"/>
          <w:szCs w:val="24"/>
        </w:rPr>
        <w:t>有效</w:t>
      </w:r>
      <w:r>
        <w:rPr>
          <w:rFonts w:hAnsi="宋体"/>
          <w:sz w:val="24"/>
          <w:szCs w:val="24"/>
        </w:rPr>
        <w:t>身份证</w:t>
      </w:r>
      <w:r>
        <w:rPr>
          <w:rFonts w:hint="eastAsia" w:hAnsi="宋体"/>
          <w:sz w:val="24"/>
          <w:szCs w:val="24"/>
        </w:rPr>
        <w:t>件</w:t>
      </w:r>
      <w:r>
        <w:rPr>
          <w:rFonts w:hAnsi="宋体"/>
          <w:sz w:val="24"/>
          <w:szCs w:val="24"/>
        </w:rPr>
        <w:t>。如投标人代表不是法定代表人，须有法定代表人出具的授权委托书</w:t>
      </w:r>
      <w:r>
        <w:rPr>
          <w:rFonts w:hint="eastAsia" w:hAnsi="宋体"/>
          <w:sz w:val="24"/>
          <w:szCs w:val="24"/>
        </w:rPr>
        <w:t>及近1个月的社保证明复印件加盖公章</w:t>
      </w:r>
      <w:r>
        <w:rPr>
          <w:rFonts w:hAnsi="宋体"/>
          <w:sz w:val="24"/>
          <w:szCs w:val="24"/>
        </w:rPr>
        <w:t>（格式见第四部分）。</w:t>
      </w:r>
    </w:p>
    <w:p>
      <w:pPr>
        <w:snapToGrid w:val="0"/>
        <w:spacing w:line="360" w:lineRule="auto"/>
        <w:ind w:firstLine="472" w:firstLineChars="196"/>
        <w:jc w:val="left"/>
        <w:outlineLvl w:val="1"/>
        <w:rPr>
          <w:rFonts w:ascii="宋体" w:hAnsi="宋体"/>
          <w:b/>
          <w:sz w:val="24"/>
          <w:szCs w:val="20"/>
        </w:rPr>
      </w:pPr>
      <w:r>
        <w:rPr>
          <w:rFonts w:hint="eastAsia" w:ascii="宋体" w:hAnsi="宋体"/>
          <w:b/>
          <w:sz w:val="24"/>
        </w:rPr>
        <w:t>（五）投标费用</w:t>
      </w:r>
    </w:p>
    <w:p>
      <w:pPr>
        <w:snapToGrid w:val="0"/>
        <w:spacing w:line="360" w:lineRule="auto"/>
        <w:ind w:firstLine="600" w:firstLineChars="250"/>
        <w:jc w:val="left"/>
        <w:rPr>
          <w:rFonts w:ascii="宋体" w:hAnsi="宋体"/>
          <w:sz w:val="24"/>
        </w:rPr>
      </w:pPr>
      <w:r>
        <w:rPr>
          <w:rFonts w:hint="eastAsia" w:ascii="宋体" w:hAnsi="宋体"/>
          <w:sz w:val="24"/>
        </w:rPr>
        <w:t>1.不论投标结果如何，投标人均应自行承担所有与投标有关的全部费用（招标文件有相反规定除外）。</w:t>
      </w:r>
    </w:p>
    <w:p>
      <w:pPr>
        <w:snapToGrid w:val="0"/>
        <w:spacing w:line="360" w:lineRule="auto"/>
        <w:ind w:firstLine="600" w:firstLineChars="250"/>
        <w:jc w:val="left"/>
        <w:rPr>
          <w:rFonts w:ascii="宋体" w:hAnsi="宋体"/>
          <w:sz w:val="24"/>
        </w:rPr>
      </w:pPr>
      <w:r>
        <w:rPr>
          <w:rFonts w:hint="eastAsia" w:ascii="宋体" w:hAnsi="宋体"/>
          <w:sz w:val="24"/>
        </w:rPr>
        <w:t>2. 本项目招标代理服务费按国家计委、物价局[2002]1980号文件收费标准收取人民币壹万柒仟柒佰元整，由中标人全额支付。在中标通知书发出后当日内一次性结清。</w:t>
      </w:r>
    </w:p>
    <w:p>
      <w:pPr>
        <w:snapToGrid w:val="0"/>
        <w:spacing w:line="360" w:lineRule="auto"/>
        <w:ind w:firstLine="482" w:firstLineChars="200"/>
        <w:jc w:val="left"/>
        <w:rPr>
          <w:rFonts w:ascii="宋体" w:hAnsi="宋体"/>
          <w:b/>
          <w:sz w:val="24"/>
          <w:szCs w:val="20"/>
        </w:rPr>
      </w:pPr>
      <w:r>
        <w:rPr>
          <w:rFonts w:hint="eastAsia" w:ascii="宋体" w:hAnsi="宋体"/>
          <w:b/>
          <w:sz w:val="24"/>
        </w:rPr>
        <w:t>（六）联合体投标</w:t>
      </w:r>
    </w:p>
    <w:p>
      <w:pPr>
        <w:snapToGrid w:val="0"/>
        <w:spacing w:line="360" w:lineRule="auto"/>
        <w:ind w:firstLine="720" w:firstLineChars="300"/>
        <w:jc w:val="left"/>
        <w:rPr>
          <w:rFonts w:ascii="宋体" w:hAnsi="宋体" w:cs="Arial"/>
          <w:sz w:val="24"/>
        </w:rPr>
      </w:pPr>
      <w:r>
        <w:rPr>
          <w:rFonts w:hint="eastAsia" w:ascii="宋体" w:hAnsi="宋体" w:cs="Arial"/>
          <w:sz w:val="24"/>
        </w:rPr>
        <w:t>本项目不接受联合体投标。</w:t>
      </w:r>
    </w:p>
    <w:p>
      <w:pPr>
        <w:snapToGrid w:val="0"/>
        <w:spacing w:line="360" w:lineRule="auto"/>
        <w:ind w:firstLine="472" w:firstLineChars="196"/>
        <w:rPr>
          <w:rFonts w:ascii="宋体" w:hAnsi="宋体" w:cs="宋体"/>
          <w:b/>
          <w:kern w:val="0"/>
          <w:sz w:val="24"/>
          <w:szCs w:val="20"/>
        </w:rPr>
      </w:pPr>
      <w:r>
        <w:rPr>
          <w:rFonts w:hint="eastAsia" w:ascii="宋体" w:hAnsi="宋体"/>
          <w:b/>
          <w:sz w:val="24"/>
        </w:rPr>
        <w:t>（七）</w:t>
      </w:r>
      <w:r>
        <w:rPr>
          <w:rFonts w:hint="eastAsia" w:ascii="宋体" w:hAnsi="宋体" w:cs="宋体"/>
          <w:b/>
          <w:kern w:val="0"/>
          <w:sz w:val="24"/>
        </w:rPr>
        <w:t>转包与分包</w:t>
      </w:r>
    </w:p>
    <w:p>
      <w:pPr>
        <w:snapToGrid w:val="0"/>
        <w:spacing w:line="360" w:lineRule="auto"/>
        <w:ind w:firstLine="480" w:firstLineChars="200"/>
        <w:rPr>
          <w:rFonts w:ascii="宋体" w:hAnsi="宋体" w:cs="宋体"/>
          <w:kern w:val="0"/>
          <w:sz w:val="24"/>
          <w:szCs w:val="20"/>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pPr>
        <w:snapToGrid w:val="0"/>
        <w:spacing w:line="360" w:lineRule="auto"/>
        <w:ind w:firstLine="480" w:firstLineChars="200"/>
        <w:rPr>
          <w:rFonts w:ascii="宋体" w:hAnsi="宋体"/>
          <w:sz w:val="24"/>
          <w:szCs w:val="20"/>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本项目不可以分包</w:t>
      </w:r>
      <w:r>
        <w:rPr>
          <w:rFonts w:hint="eastAsia" w:ascii="宋体" w:hAnsi="宋体" w:cs="宋体"/>
          <w:kern w:val="0"/>
          <w:sz w:val="24"/>
        </w:rPr>
        <w:t>。</w:t>
      </w:r>
    </w:p>
    <w:p>
      <w:pPr>
        <w:snapToGrid w:val="0"/>
        <w:spacing w:line="360" w:lineRule="auto"/>
        <w:ind w:firstLine="472" w:firstLineChars="196"/>
        <w:jc w:val="left"/>
        <w:outlineLvl w:val="1"/>
        <w:rPr>
          <w:rFonts w:ascii="宋体" w:hAnsi="宋体"/>
          <w:b/>
          <w:sz w:val="24"/>
        </w:rPr>
      </w:pPr>
      <w:r>
        <w:rPr>
          <w:rFonts w:hint="eastAsia" w:ascii="宋体" w:hAnsi="宋体"/>
          <w:b/>
          <w:sz w:val="24"/>
        </w:rPr>
        <w:t>（八）特别说明：</w:t>
      </w:r>
    </w:p>
    <w:p>
      <w:pPr>
        <w:widowControl/>
        <w:spacing w:line="360" w:lineRule="auto"/>
        <w:ind w:firstLine="420" w:firstLineChars="200"/>
        <w:jc w:val="left"/>
        <w:rPr>
          <w:rFonts w:ascii="宋体" w:hAnsi="宋体"/>
          <w:sz w:val="24"/>
        </w:rPr>
      </w:pPr>
      <w:r>
        <w:rPr>
          <w:rFonts w:ascii="宋体" w:hAnsi="宋体"/>
        </w:rPr>
        <w:t>▲</w:t>
      </w:r>
      <w:r>
        <w:rPr>
          <w:rFonts w:hint="eastAsia" w:ascii="宋体" w:hAnsi="宋体"/>
          <w:sz w:val="24"/>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pPr>
        <w:pStyle w:val="24"/>
        <w:snapToGrid w:val="0"/>
        <w:spacing w:beforeLines="0" w:afterLines="0" w:line="360" w:lineRule="auto"/>
        <w:ind w:left="2" w:leftChars="1" w:firstLine="480" w:firstLineChars="200"/>
        <w:rPr>
          <w:rFonts w:hAnsi="宋体"/>
        </w:rPr>
      </w:pPr>
      <w:r>
        <w:rPr>
          <w:rFonts w:hAnsi="宋体"/>
        </w:rPr>
        <w:t>▲</w:t>
      </w:r>
      <w:r>
        <w:rPr>
          <w:rFonts w:hint="eastAsia" w:hAnsi="宋体"/>
        </w:rPr>
        <w:t>2.</w:t>
      </w:r>
      <w:r>
        <w:rPr>
          <w:rFonts w:hAnsi="宋体"/>
        </w:rPr>
        <w:t>投标人投标所使用的资格、信誉、荣誉、业绩与企业认证必须为本法人所拥有。投标人投标所使用的采购项目实施人员必须为本法人员工（或必须为本法人或控股公司正式员工）。</w:t>
      </w:r>
    </w:p>
    <w:p>
      <w:pPr>
        <w:pStyle w:val="24"/>
        <w:snapToGrid w:val="0"/>
        <w:spacing w:beforeLines="0" w:afterLines="0" w:line="360" w:lineRule="auto"/>
        <w:ind w:left="2" w:leftChars="1" w:firstLine="480" w:firstLineChars="200"/>
        <w:rPr>
          <w:rFonts w:hAnsi="宋体"/>
        </w:rPr>
      </w:pPr>
      <w:r>
        <w:rPr>
          <w:rFonts w:hAnsi="宋体"/>
        </w:rPr>
        <w:t>▲</w:t>
      </w:r>
      <w:r>
        <w:rPr>
          <w:rFonts w:hint="eastAsia" w:hAnsi="宋体"/>
        </w:rPr>
        <w:t>3.</w:t>
      </w:r>
      <w:r>
        <w:rPr>
          <w:rFonts w:hAnsi="宋体"/>
        </w:rPr>
        <w:t>投标人应仔细阅读招标文件的所有内容，按照招标文件的要求提交投标文件，并对所提供的全部资料的真实性承担法律责任。</w:t>
      </w:r>
    </w:p>
    <w:p>
      <w:pPr>
        <w:pStyle w:val="24"/>
        <w:snapToGrid w:val="0"/>
        <w:spacing w:beforeLines="0" w:afterLines="0" w:line="360" w:lineRule="auto"/>
        <w:ind w:left="2" w:leftChars="1" w:firstLine="480" w:firstLineChars="200"/>
        <w:rPr>
          <w:rFonts w:hAnsi="宋体"/>
          <w:b/>
        </w:rPr>
      </w:pPr>
      <w:r>
        <w:rPr>
          <w:rFonts w:hAnsi="宋体"/>
        </w:rPr>
        <w:t>▲</w:t>
      </w:r>
      <w:r>
        <w:rPr>
          <w:rFonts w:hint="eastAsia" w:hAnsi="宋体"/>
        </w:rPr>
        <w:t>4.</w:t>
      </w:r>
      <w:r>
        <w:rPr>
          <w:rFonts w:hAnsi="宋体"/>
        </w:rPr>
        <w:t>投标人在投标活动中提供任何虚假材料,其投标无效，并报监管部门查处；中标后发现的,中标人须依照《中华人民共和国消费者权益保护法》第49条之规定双倍赔偿采购人</w:t>
      </w:r>
      <w:r>
        <w:rPr>
          <w:rFonts w:hint="eastAsia" w:hAnsi="宋体"/>
        </w:rPr>
        <w:t>，</w:t>
      </w:r>
      <w:r>
        <w:rPr>
          <w:rFonts w:hAnsi="宋体"/>
        </w:rPr>
        <w:t>且民事赔偿并不免除违法投标人的行政与刑事责任。</w:t>
      </w:r>
    </w:p>
    <w:p>
      <w:pPr>
        <w:pStyle w:val="24"/>
        <w:snapToGrid w:val="0"/>
        <w:spacing w:beforeLines="0" w:afterLines="0" w:line="360" w:lineRule="auto"/>
        <w:ind w:firstLine="472" w:firstLineChars="196"/>
        <w:outlineLvl w:val="1"/>
        <w:rPr>
          <w:rFonts w:hAnsi="宋体"/>
          <w:b/>
          <w:bCs/>
        </w:rPr>
      </w:pPr>
      <w:r>
        <w:rPr>
          <w:rFonts w:hAnsi="宋体"/>
          <w:b/>
          <w:bCs/>
        </w:rPr>
        <w:t>（九）质疑和投诉</w:t>
      </w:r>
    </w:p>
    <w:p>
      <w:pPr>
        <w:pStyle w:val="24"/>
        <w:snapToGrid w:val="0"/>
        <w:spacing w:beforeLines="0" w:afterLines="0" w:line="360" w:lineRule="auto"/>
        <w:ind w:left="2" w:leftChars="1" w:firstLine="480" w:firstLineChars="200"/>
        <w:rPr>
          <w:rFonts w:hAnsi="宋体"/>
        </w:rPr>
      </w:pPr>
      <w:r>
        <w:rPr>
          <w:rFonts w:hint="eastAsia" w:hAnsi="宋体"/>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Ansi="宋体"/>
        </w:rPr>
        <w:t>以书面形式向采购人、采购代理机构提出质疑</w:t>
      </w:r>
      <w:r>
        <w:rPr>
          <w:rFonts w:hint="eastAsia" w:hAnsi="宋体"/>
        </w:rPr>
        <w:t>，并电话联系代理公司，由代理公司书面回复“已知悉”，否则代理公司有权不予认可该质疑</w:t>
      </w:r>
      <w:r>
        <w:rPr>
          <w:rFonts w:hAnsi="宋体"/>
        </w:rPr>
        <w:t>。</w:t>
      </w:r>
    </w:p>
    <w:p>
      <w:pPr>
        <w:pStyle w:val="24"/>
        <w:snapToGrid w:val="0"/>
        <w:spacing w:beforeLines="0" w:afterLines="0" w:line="360" w:lineRule="auto"/>
        <w:ind w:left="2" w:leftChars="1" w:firstLine="480" w:firstLineChars="200"/>
        <w:rPr>
          <w:rFonts w:hAnsi="宋体"/>
        </w:rPr>
      </w:pPr>
      <w:r>
        <w:rPr>
          <w:rFonts w:hint="eastAsia" w:hAnsi="宋体"/>
        </w:rPr>
        <w:t>供应商在法定质疑期内一次性提出针对同一采购程序环节的质疑。</w:t>
      </w:r>
    </w:p>
    <w:p>
      <w:pPr>
        <w:pStyle w:val="24"/>
        <w:snapToGrid w:val="0"/>
        <w:spacing w:beforeLines="0" w:afterLines="0" w:line="360" w:lineRule="auto"/>
        <w:ind w:left="2" w:leftChars="1" w:firstLine="480" w:firstLineChars="200"/>
        <w:rPr>
          <w:rFonts w:hAnsi="宋体"/>
        </w:rPr>
      </w:pPr>
      <w:r>
        <w:rPr>
          <w:rFonts w:hint="eastAsia" w:hAnsi="宋体"/>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pPr>
        <w:pStyle w:val="24"/>
        <w:snapToGrid w:val="0"/>
        <w:spacing w:beforeLines="0" w:afterLines="0" w:line="360" w:lineRule="auto"/>
        <w:ind w:left="2" w:leftChars="1" w:firstLine="480" w:firstLineChars="200"/>
        <w:rPr>
          <w:rFonts w:hAnsi="宋体"/>
        </w:rPr>
      </w:pPr>
      <w:r>
        <w:rPr>
          <w:rFonts w:hint="eastAsia" w:hAnsi="宋体"/>
        </w:rPr>
        <w:t>2.供应商提出质疑应当提交质疑函和必要的证明材料。质疑函应当包括下列内容：</w:t>
      </w:r>
    </w:p>
    <w:p>
      <w:pPr>
        <w:pStyle w:val="24"/>
        <w:snapToGrid w:val="0"/>
        <w:spacing w:beforeLines="0" w:afterLines="0" w:line="360" w:lineRule="auto"/>
        <w:ind w:left="2" w:leftChars="1" w:firstLine="480" w:firstLineChars="200"/>
        <w:rPr>
          <w:rFonts w:hAnsi="宋体"/>
        </w:rPr>
      </w:pPr>
      <w:r>
        <w:rPr>
          <w:rFonts w:hint="eastAsia" w:hAnsi="宋体"/>
        </w:rPr>
        <w:t>1）供应商的姓名或者名称、地址、邮编、联系人及联系电话；</w:t>
      </w:r>
    </w:p>
    <w:p>
      <w:pPr>
        <w:pStyle w:val="24"/>
        <w:snapToGrid w:val="0"/>
        <w:spacing w:beforeLines="0" w:afterLines="0" w:line="360" w:lineRule="auto"/>
        <w:ind w:left="2" w:leftChars="1" w:firstLine="480" w:firstLineChars="200"/>
        <w:rPr>
          <w:rFonts w:hAnsi="宋体"/>
        </w:rPr>
      </w:pPr>
      <w:r>
        <w:rPr>
          <w:rFonts w:hint="eastAsia" w:hAnsi="宋体"/>
        </w:rPr>
        <w:t>2）质疑项目的名称、编号；</w:t>
      </w:r>
    </w:p>
    <w:p>
      <w:pPr>
        <w:pStyle w:val="24"/>
        <w:snapToGrid w:val="0"/>
        <w:spacing w:beforeLines="0" w:afterLines="0" w:line="360" w:lineRule="auto"/>
        <w:ind w:left="2" w:leftChars="1" w:firstLine="480" w:firstLineChars="200"/>
        <w:rPr>
          <w:rFonts w:hAnsi="宋体"/>
        </w:rPr>
      </w:pPr>
      <w:r>
        <w:rPr>
          <w:rFonts w:hint="eastAsia" w:hAnsi="宋体"/>
        </w:rPr>
        <w:t>3）具体、明确的质疑事项和与质疑事项相关的请求；</w:t>
      </w:r>
    </w:p>
    <w:p>
      <w:pPr>
        <w:pStyle w:val="24"/>
        <w:snapToGrid w:val="0"/>
        <w:spacing w:beforeLines="0" w:afterLines="0" w:line="360" w:lineRule="auto"/>
        <w:ind w:left="2" w:leftChars="1" w:firstLine="480" w:firstLineChars="200"/>
        <w:rPr>
          <w:rFonts w:hAnsi="宋体"/>
        </w:rPr>
      </w:pPr>
      <w:r>
        <w:rPr>
          <w:rFonts w:hint="eastAsia" w:hAnsi="宋体"/>
        </w:rPr>
        <w:t>4）事实依据；</w:t>
      </w:r>
    </w:p>
    <w:p>
      <w:pPr>
        <w:pStyle w:val="24"/>
        <w:snapToGrid w:val="0"/>
        <w:spacing w:beforeLines="0" w:afterLines="0" w:line="360" w:lineRule="auto"/>
        <w:ind w:left="2" w:leftChars="1" w:firstLine="480" w:firstLineChars="200"/>
        <w:rPr>
          <w:rFonts w:hAnsi="宋体"/>
        </w:rPr>
      </w:pPr>
      <w:r>
        <w:rPr>
          <w:rFonts w:hint="eastAsia" w:hAnsi="宋体"/>
        </w:rPr>
        <w:t>5）必要的法律依据；</w:t>
      </w:r>
    </w:p>
    <w:p>
      <w:pPr>
        <w:pStyle w:val="24"/>
        <w:snapToGrid w:val="0"/>
        <w:spacing w:beforeLines="0" w:afterLines="0" w:line="360" w:lineRule="auto"/>
        <w:ind w:left="2" w:leftChars="1" w:firstLine="480" w:firstLineChars="200"/>
        <w:rPr>
          <w:rFonts w:hAnsi="宋体"/>
        </w:rPr>
      </w:pPr>
      <w:r>
        <w:rPr>
          <w:rFonts w:hint="eastAsia" w:hAnsi="宋体"/>
        </w:rPr>
        <w:t>6）提出质疑的日期。</w:t>
      </w:r>
    </w:p>
    <w:p>
      <w:pPr>
        <w:pStyle w:val="24"/>
        <w:snapToGrid w:val="0"/>
        <w:spacing w:beforeLines="0" w:afterLines="0" w:line="360" w:lineRule="auto"/>
        <w:ind w:left="2" w:leftChars="1" w:firstLine="480" w:firstLineChars="200"/>
        <w:rPr>
          <w:rFonts w:hAnsi="宋体"/>
        </w:rPr>
      </w:pPr>
      <w:r>
        <w:rPr>
          <w:rFonts w:hint="eastAsia" w:hAnsi="宋体"/>
        </w:rPr>
        <w:t>3.投诉人提起投诉应当符合下列条件：</w:t>
      </w:r>
    </w:p>
    <w:p>
      <w:pPr>
        <w:pStyle w:val="24"/>
        <w:snapToGrid w:val="0"/>
        <w:spacing w:beforeLines="0" w:afterLines="0" w:line="360" w:lineRule="auto"/>
        <w:ind w:left="2" w:leftChars="1" w:firstLine="480" w:firstLineChars="200"/>
        <w:rPr>
          <w:rFonts w:hAnsi="宋体"/>
        </w:rPr>
      </w:pPr>
      <w:r>
        <w:rPr>
          <w:rFonts w:hint="eastAsia" w:hAnsi="宋体"/>
        </w:rPr>
        <w:t>1）提起投诉前已依法进行质疑；</w:t>
      </w:r>
    </w:p>
    <w:p>
      <w:pPr>
        <w:pStyle w:val="24"/>
        <w:snapToGrid w:val="0"/>
        <w:spacing w:beforeLines="0" w:afterLines="0" w:line="360" w:lineRule="auto"/>
        <w:ind w:left="2" w:leftChars="1" w:firstLine="480" w:firstLineChars="200"/>
        <w:rPr>
          <w:rFonts w:hAnsi="宋体"/>
        </w:rPr>
      </w:pPr>
      <w:r>
        <w:rPr>
          <w:rFonts w:hint="eastAsia" w:hAnsi="宋体"/>
        </w:rPr>
        <w:t>2）投诉书内容符合本办法的规定；</w:t>
      </w:r>
    </w:p>
    <w:p>
      <w:pPr>
        <w:pStyle w:val="24"/>
        <w:snapToGrid w:val="0"/>
        <w:spacing w:beforeLines="0" w:afterLines="0" w:line="360" w:lineRule="auto"/>
        <w:ind w:left="2" w:leftChars="1" w:firstLine="480" w:firstLineChars="200"/>
        <w:rPr>
          <w:rFonts w:hAnsi="宋体"/>
        </w:rPr>
      </w:pPr>
      <w:r>
        <w:rPr>
          <w:rFonts w:hint="eastAsia" w:hAnsi="宋体"/>
        </w:rPr>
        <w:t>3）在投诉有效期限内提起投诉；</w:t>
      </w:r>
    </w:p>
    <w:p>
      <w:pPr>
        <w:pStyle w:val="24"/>
        <w:snapToGrid w:val="0"/>
        <w:spacing w:beforeLines="0" w:afterLines="0" w:line="360" w:lineRule="auto"/>
        <w:ind w:left="2" w:leftChars="1" w:firstLine="480" w:firstLineChars="200"/>
        <w:rPr>
          <w:rFonts w:hAnsi="宋体"/>
        </w:rPr>
      </w:pPr>
      <w:r>
        <w:rPr>
          <w:rFonts w:hint="eastAsia" w:hAnsi="宋体"/>
        </w:rPr>
        <w:t>4）同一投诉事项未经财政部门投诉处理；</w:t>
      </w:r>
    </w:p>
    <w:p>
      <w:pPr>
        <w:pStyle w:val="24"/>
        <w:snapToGrid w:val="0"/>
        <w:spacing w:beforeLines="0" w:afterLines="0" w:line="360" w:lineRule="auto"/>
        <w:ind w:left="2" w:leftChars="1" w:firstLine="480" w:firstLineChars="200"/>
        <w:rPr>
          <w:rFonts w:hAnsi="宋体"/>
        </w:rPr>
      </w:pPr>
      <w:r>
        <w:rPr>
          <w:rFonts w:hint="eastAsia" w:hAnsi="宋体"/>
        </w:rPr>
        <w:t>5）财政部规定的其他条件。</w:t>
      </w:r>
    </w:p>
    <w:p>
      <w:pPr>
        <w:pStyle w:val="24"/>
        <w:snapToGrid w:val="0"/>
        <w:spacing w:beforeLines="0" w:afterLines="0" w:line="360" w:lineRule="auto"/>
        <w:ind w:left="2" w:leftChars="1" w:firstLine="480" w:firstLineChars="200"/>
        <w:rPr>
          <w:rFonts w:hAnsi="宋体"/>
        </w:rPr>
      </w:pPr>
      <w:r>
        <w:rPr>
          <w:rFonts w:hint="eastAsia" w:hAnsi="宋体"/>
        </w:rPr>
        <w:t>4.投诉人投诉时,应当提交投诉书和必要的证明材料，并按照被投诉采购人、采购代理机构和与投诉事项有关的供应商数量提供投诉书的副本。投诉书应当包括下列内容：</w:t>
      </w:r>
    </w:p>
    <w:p>
      <w:pPr>
        <w:pStyle w:val="24"/>
        <w:snapToGrid w:val="0"/>
        <w:spacing w:beforeLines="0" w:afterLines="0" w:line="360" w:lineRule="auto"/>
        <w:ind w:left="2" w:leftChars="1" w:firstLine="480" w:firstLineChars="200"/>
        <w:rPr>
          <w:rFonts w:hAnsi="宋体"/>
        </w:rPr>
      </w:pPr>
      <w:r>
        <w:rPr>
          <w:rFonts w:hint="eastAsia" w:hAnsi="宋体"/>
        </w:rPr>
        <w:t>1）投诉人和被投诉人的姓名或者名称、通讯地址、邮编、联系人及联系电话；</w:t>
      </w:r>
    </w:p>
    <w:p>
      <w:pPr>
        <w:pStyle w:val="24"/>
        <w:snapToGrid w:val="0"/>
        <w:spacing w:beforeLines="0" w:afterLines="0" w:line="360" w:lineRule="auto"/>
        <w:ind w:left="2" w:leftChars="1" w:firstLine="480" w:firstLineChars="200"/>
        <w:rPr>
          <w:rFonts w:hAnsi="宋体"/>
        </w:rPr>
      </w:pPr>
      <w:r>
        <w:rPr>
          <w:rFonts w:hint="eastAsia" w:hAnsi="宋体"/>
        </w:rPr>
        <w:t>2）质疑和质疑答复情况说明及相关证明材料；</w:t>
      </w:r>
    </w:p>
    <w:p>
      <w:pPr>
        <w:pStyle w:val="24"/>
        <w:snapToGrid w:val="0"/>
        <w:spacing w:beforeLines="0" w:afterLines="0" w:line="360" w:lineRule="auto"/>
        <w:ind w:left="2" w:leftChars="1" w:firstLine="480" w:firstLineChars="200"/>
        <w:rPr>
          <w:rFonts w:hAnsi="宋体"/>
        </w:rPr>
      </w:pPr>
      <w:r>
        <w:rPr>
          <w:rFonts w:hint="eastAsia" w:hAnsi="宋体"/>
        </w:rPr>
        <w:t>3）具体、明确的投诉事项和与投诉事项相关的投诉请求；</w:t>
      </w:r>
    </w:p>
    <w:p>
      <w:pPr>
        <w:pStyle w:val="24"/>
        <w:snapToGrid w:val="0"/>
        <w:spacing w:beforeLines="0" w:afterLines="0" w:line="360" w:lineRule="auto"/>
        <w:ind w:left="2" w:leftChars="1" w:firstLine="480" w:firstLineChars="200"/>
        <w:rPr>
          <w:rFonts w:hAnsi="宋体"/>
        </w:rPr>
      </w:pPr>
      <w:r>
        <w:rPr>
          <w:rFonts w:hint="eastAsia" w:hAnsi="宋体"/>
        </w:rPr>
        <w:t>4）事实依据；</w:t>
      </w:r>
    </w:p>
    <w:p>
      <w:pPr>
        <w:pStyle w:val="24"/>
        <w:snapToGrid w:val="0"/>
        <w:spacing w:beforeLines="0" w:afterLines="0" w:line="360" w:lineRule="auto"/>
        <w:ind w:left="2" w:leftChars="1" w:firstLine="480" w:firstLineChars="200"/>
        <w:rPr>
          <w:rFonts w:hAnsi="宋体"/>
        </w:rPr>
      </w:pPr>
      <w:r>
        <w:rPr>
          <w:rFonts w:hint="eastAsia" w:hAnsi="宋体"/>
        </w:rPr>
        <w:t>5）法律依据；</w:t>
      </w:r>
    </w:p>
    <w:p>
      <w:pPr>
        <w:pStyle w:val="24"/>
        <w:snapToGrid w:val="0"/>
        <w:spacing w:beforeLines="0" w:afterLines="0" w:line="360" w:lineRule="auto"/>
        <w:ind w:left="2" w:leftChars="1" w:firstLine="480" w:firstLineChars="200"/>
        <w:rPr>
          <w:rFonts w:hAnsi="宋体"/>
        </w:rPr>
      </w:pPr>
      <w:r>
        <w:rPr>
          <w:rFonts w:hint="eastAsia" w:hAnsi="宋体"/>
        </w:rPr>
        <w:t>6）提起投诉的日期。</w:t>
      </w:r>
    </w:p>
    <w:p>
      <w:pPr>
        <w:pStyle w:val="24"/>
        <w:snapToGrid w:val="0"/>
        <w:spacing w:beforeLines="0" w:afterLines="0" w:line="360" w:lineRule="auto"/>
        <w:ind w:left="2" w:leftChars="1" w:firstLine="480" w:firstLineChars="200"/>
        <w:rPr>
          <w:rFonts w:hAnsi="宋体"/>
        </w:rPr>
      </w:pPr>
      <w:r>
        <w:rPr>
          <w:rFonts w:hAnsi="宋体"/>
        </w:rPr>
        <w:t>质疑供应商对采购人、采购代理机构的答复不满意，或者采购人、采购代理机构未在规定时间内作出答复的，可以在答复期满后15个工作日内向本办法第六条规定的财政部门提起投诉。</w:t>
      </w:r>
    </w:p>
    <w:p>
      <w:pPr>
        <w:pStyle w:val="24"/>
        <w:snapToGrid w:val="0"/>
        <w:spacing w:beforeLines="0" w:afterLines="0" w:line="360" w:lineRule="auto"/>
        <w:ind w:left="2" w:leftChars="1" w:firstLine="480" w:firstLineChars="200"/>
        <w:rPr>
          <w:rFonts w:hAnsi="宋体"/>
        </w:rPr>
      </w:pPr>
      <w:r>
        <w:rPr>
          <w:rFonts w:hint="eastAsia" w:hAnsi="宋体"/>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pPr>
        <w:pStyle w:val="24"/>
        <w:snapToGrid w:val="0"/>
        <w:spacing w:beforeLines="0" w:afterLines="0" w:line="360" w:lineRule="auto"/>
        <w:ind w:left="2" w:leftChars="1" w:firstLine="480" w:firstLineChars="200"/>
        <w:rPr>
          <w:rFonts w:hAnsi="宋体"/>
        </w:rPr>
      </w:pPr>
      <w:r>
        <w:rPr>
          <w:rFonts w:hint="eastAsia" w:hAnsi="宋体"/>
        </w:rPr>
        <w:t>5.质疑函须采用财政部发布的政府采购供应商质疑函范本（参考样式可从</w:t>
      </w:r>
      <w:r>
        <w:rPr>
          <w:rFonts w:hAnsi="宋体"/>
        </w:rPr>
        <w:t>浙江政府采购网下载专区下载</w:t>
      </w:r>
      <w:r>
        <w:rPr>
          <w:rFonts w:hint="eastAsia" w:hAnsi="宋体"/>
        </w:rPr>
        <w:t>），否则采购代理机构有权要求质疑供应商改正后重新提出。</w:t>
      </w:r>
    </w:p>
    <w:p>
      <w:pPr>
        <w:pStyle w:val="24"/>
        <w:snapToGrid w:val="0"/>
        <w:spacing w:beforeLines="0" w:afterLines="0" w:line="360" w:lineRule="auto"/>
        <w:ind w:firstLine="551" w:firstLineChars="196"/>
        <w:outlineLvl w:val="0"/>
        <w:rPr>
          <w:rFonts w:hAnsi="宋体"/>
          <w:b/>
          <w:sz w:val="28"/>
          <w:szCs w:val="28"/>
        </w:rPr>
      </w:pPr>
      <w:r>
        <w:rPr>
          <w:rFonts w:hAnsi="宋体"/>
          <w:b/>
          <w:sz w:val="28"/>
          <w:szCs w:val="28"/>
        </w:rPr>
        <w:t>二  招标文件</w:t>
      </w:r>
    </w:p>
    <w:p>
      <w:pPr>
        <w:snapToGrid w:val="0"/>
        <w:spacing w:line="360" w:lineRule="auto"/>
        <w:ind w:firstLine="472" w:firstLineChars="196"/>
        <w:jc w:val="left"/>
        <w:rPr>
          <w:rFonts w:ascii="宋体" w:hAnsi="宋体"/>
          <w:b/>
          <w:sz w:val="24"/>
          <w:szCs w:val="20"/>
        </w:rPr>
      </w:pPr>
      <w:r>
        <w:rPr>
          <w:rFonts w:hint="eastAsia" w:ascii="宋体" w:hAnsi="宋体"/>
          <w:b/>
          <w:sz w:val="24"/>
        </w:rPr>
        <w:t>（一）招标文件的构成。本招标文件由以下部份组成：</w:t>
      </w:r>
    </w:p>
    <w:p>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招标公告</w:t>
      </w:r>
    </w:p>
    <w:p>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招标需求</w:t>
      </w:r>
    </w:p>
    <w:p>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投标人须知</w:t>
      </w:r>
    </w:p>
    <w:p>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评标办法及标准</w:t>
      </w:r>
    </w:p>
    <w:p>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合同主要条款</w:t>
      </w:r>
    </w:p>
    <w:p>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pPr>
        <w:snapToGrid w:val="0"/>
        <w:spacing w:line="360" w:lineRule="auto"/>
        <w:ind w:firstLine="480" w:firstLineChars="200"/>
        <w:jc w:val="left"/>
        <w:rPr>
          <w:rFonts w:ascii="宋体" w:hAnsi="宋体"/>
          <w:sz w:val="24"/>
          <w:szCs w:val="20"/>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pPr>
        <w:snapToGrid w:val="0"/>
        <w:spacing w:line="360" w:lineRule="auto"/>
        <w:ind w:firstLine="472" w:firstLineChars="196"/>
        <w:jc w:val="left"/>
        <w:rPr>
          <w:rFonts w:ascii="宋体" w:hAnsi="宋体"/>
          <w:b/>
          <w:sz w:val="24"/>
          <w:szCs w:val="20"/>
        </w:rPr>
      </w:pPr>
      <w:r>
        <w:rPr>
          <w:rFonts w:hint="eastAsia" w:ascii="宋体" w:hAnsi="宋体"/>
          <w:b/>
          <w:sz w:val="24"/>
        </w:rPr>
        <w:t>（二）投标人的风险</w:t>
      </w:r>
    </w:p>
    <w:p>
      <w:pPr>
        <w:pStyle w:val="32"/>
        <w:spacing w:line="360" w:lineRule="auto"/>
        <w:rPr>
          <w:rFonts w:ascii="宋体" w:eastAsia="宋体"/>
          <w:color w:val="auto"/>
          <w:szCs w:val="20"/>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pPr>
        <w:pStyle w:val="13"/>
        <w:widowControl w:val="0"/>
        <w:tabs>
          <w:tab w:val="clear" w:pos="454"/>
        </w:tabs>
        <w:snapToGrid w:val="0"/>
        <w:spacing w:afterLines="0" w:line="360" w:lineRule="auto"/>
        <w:ind w:left="0" w:firstLine="472" w:firstLineChars="196"/>
        <w:rPr>
          <w:rFonts w:ascii="宋体" w:hAnsi="宋体"/>
          <w:b/>
          <w:szCs w:val="24"/>
        </w:rPr>
      </w:pPr>
      <w:r>
        <w:rPr>
          <w:rFonts w:hint="eastAsia" w:ascii="宋体" w:hAnsi="宋体"/>
          <w:b/>
          <w:szCs w:val="24"/>
        </w:rPr>
        <w:t>（三）招标文件的澄清与修改</w:t>
      </w:r>
    </w:p>
    <w:p>
      <w:pPr>
        <w:pStyle w:val="24"/>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bCs/>
        </w:rPr>
        <w:t>投标人应认真阅读本招标文件，发现其中有误或有不合理要求的，投标人必须在</w:t>
      </w:r>
      <w:r>
        <w:rPr>
          <w:rFonts w:hint="eastAsia" w:hAnsi="宋体"/>
          <w:u w:val="single"/>
        </w:rPr>
        <w:t>2022年4</w:t>
      </w:r>
      <w:r>
        <w:rPr>
          <w:rFonts w:hint="eastAsia" w:hAnsi="宋体"/>
        </w:rPr>
        <w:t>月27日</w:t>
      </w:r>
      <w:r>
        <w:rPr>
          <w:rFonts w:hint="eastAsia" w:hAnsi="宋体"/>
          <w:bCs/>
        </w:rPr>
        <w:t>17：00</w:t>
      </w:r>
      <w:r>
        <w:rPr>
          <w:rFonts w:hAnsi="宋体"/>
          <w:bCs/>
        </w:rPr>
        <w:t>前以书面形式要求招标采购单位澄清</w:t>
      </w:r>
      <w:r>
        <w:rPr>
          <w:rFonts w:hAnsi="宋体"/>
        </w:rPr>
        <w:t>。采购代理机构对已发出的招标文件进行必要澄清、答复、修改或补充的，应当在招标文件要求提交投标文件截止时间五日前，在财政部门指定的政府采购信息发布媒体上发布更正公告，并以书面形式通知所有招标文件收受人。</w:t>
      </w:r>
    </w:p>
    <w:p>
      <w:pPr>
        <w:pStyle w:val="24"/>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采购代理机构必须以书面形式答复投标人要求澄清的问题，并将不包含问题来源的答复书面通知所有购买招标文件的投标人；除书面答复以外的其他澄清方式及澄清内容均无效。</w:t>
      </w:r>
    </w:p>
    <w:p>
      <w:pPr>
        <w:pStyle w:val="24"/>
        <w:snapToGrid w:val="0"/>
        <w:spacing w:beforeLines="0" w:afterLines="0" w:line="360" w:lineRule="auto"/>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pPr>
        <w:pStyle w:val="24"/>
        <w:snapToGrid w:val="0"/>
        <w:spacing w:beforeLines="0" w:afterLines="0" w:line="360" w:lineRule="auto"/>
        <w:ind w:firstLine="480" w:firstLineChars="200"/>
        <w:rPr>
          <w:rFonts w:hAnsi="宋体"/>
        </w:rPr>
      </w:pPr>
      <w:r>
        <w:rPr>
          <w:rFonts w:hint="eastAsia" w:hAnsi="宋体"/>
        </w:rPr>
        <w:t>4.</w:t>
      </w:r>
      <w:r>
        <w:rPr>
          <w:rFonts w:hAnsi="宋体"/>
        </w:rPr>
        <w:t>招标文件的澄清、答复、修改或补充都应该通过本代理机构以法定形式发布，采购人非通过本机构，不得擅自澄清、答复、修改或补充招标文件。</w:t>
      </w:r>
    </w:p>
    <w:p>
      <w:pPr>
        <w:pStyle w:val="24"/>
        <w:snapToGrid w:val="0"/>
        <w:spacing w:beforeLines="0" w:afterLines="0" w:line="360" w:lineRule="auto"/>
        <w:ind w:firstLine="551" w:firstLineChars="196"/>
        <w:outlineLvl w:val="1"/>
        <w:rPr>
          <w:rFonts w:hAnsi="宋体"/>
          <w:b/>
          <w:sz w:val="28"/>
          <w:szCs w:val="28"/>
        </w:rPr>
      </w:pPr>
      <w:r>
        <w:rPr>
          <w:rFonts w:hAnsi="宋体"/>
          <w:b/>
          <w:sz w:val="28"/>
          <w:szCs w:val="28"/>
        </w:rPr>
        <w:t>三、投标文件的编制</w:t>
      </w:r>
    </w:p>
    <w:p>
      <w:pPr>
        <w:snapToGrid w:val="0"/>
        <w:spacing w:line="360" w:lineRule="auto"/>
        <w:ind w:firstLine="472" w:firstLineChars="196"/>
        <w:jc w:val="left"/>
        <w:outlineLvl w:val="0"/>
        <w:rPr>
          <w:rFonts w:ascii="宋体" w:hAnsi="宋体"/>
          <w:b/>
          <w:sz w:val="24"/>
        </w:rPr>
      </w:pPr>
      <w:r>
        <w:rPr>
          <w:rFonts w:hint="eastAsia" w:ascii="宋体" w:hAnsi="宋体"/>
          <w:b/>
          <w:sz w:val="24"/>
        </w:rPr>
        <w:t>（一）投标文件的组成</w:t>
      </w:r>
    </w:p>
    <w:p>
      <w:pPr>
        <w:snapToGrid w:val="0"/>
        <w:spacing w:line="360" w:lineRule="auto"/>
        <w:ind w:firstLine="480" w:firstLineChars="200"/>
        <w:jc w:val="left"/>
        <w:outlineLvl w:val="0"/>
        <w:rPr>
          <w:rFonts w:ascii="宋体" w:hAnsi="宋体"/>
          <w:sz w:val="24"/>
        </w:rPr>
      </w:pPr>
      <w:r>
        <w:rPr>
          <w:rFonts w:hint="eastAsia" w:ascii="宋体" w:hAnsi="宋体"/>
          <w:sz w:val="24"/>
        </w:rPr>
        <w:t>投标文件由</w:t>
      </w:r>
      <w:r>
        <w:rPr>
          <w:rFonts w:hint="eastAsia" w:ascii="宋体" w:hAnsi="宋体" w:cs="宋体"/>
          <w:sz w:val="22"/>
        </w:rPr>
        <w:t>《</w:t>
      </w:r>
      <w:r>
        <w:rPr>
          <w:rFonts w:hint="eastAsia" w:ascii="宋体" w:hAnsi="宋体"/>
          <w:sz w:val="24"/>
        </w:rPr>
        <w:t>资格文件</w:t>
      </w:r>
      <w:r>
        <w:rPr>
          <w:rFonts w:hint="eastAsia" w:ascii="宋体" w:hAnsi="宋体" w:cs="宋体"/>
          <w:sz w:val="22"/>
        </w:rPr>
        <w:t>》</w:t>
      </w:r>
      <w:r>
        <w:rPr>
          <w:rFonts w:hint="eastAsia" w:ascii="宋体" w:hAnsi="宋体"/>
          <w:sz w:val="24"/>
        </w:rPr>
        <w:t>、</w:t>
      </w:r>
      <w:r>
        <w:rPr>
          <w:rFonts w:hint="eastAsia" w:ascii="宋体" w:hAnsi="宋体" w:cs="宋体"/>
          <w:sz w:val="22"/>
        </w:rPr>
        <w:t>《</w:t>
      </w:r>
      <w:r>
        <w:rPr>
          <w:rFonts w:hint="eastAsia" w:ascii="宋体" w:hAnsi="宋体"/>
          <w:sz w:val="24"/>
        </w:rPr>
        <w:t>技术/资信/商务文件</w:t>
      </w:r>
      <w:r>
        <w:rPr>
          <w:rFonts w:hint="eastAsia" w:ascii="宋体" w:hAnsi="宋体" w:cs="宋体"/>
          <w:sz w:val="22"/>
        </w:rPr>
        <w:t>》</w:t>
      </w:r>
      <w:r>
        <w:rPr>
          <w:rFonts w:hint="eastAsia" w:ascii="宋体" w:hAnsi="宋体"/>
          <w:sz w:val="24"/>
        </w:rPr>
        <w:t>、</w:t>
      </w:r>
      <w:r>
        <w:rPr>
          <w:rFonts w:hint="eastAsia" w:ascii="宋体" w:hAnsi="宋体" w:cs="宋体"/>
          <w:sz w:val="22"/>
        </w:rPr>
        <w:t>《</w:t>
      </w:r>
      <w:r>
        <w:rPr>
          <w:rFonts w:hint="eastAsia" w:ascii="宋体" w:hAnsi="宋体"/>
          <w:sz w:val="24"/>
        </w:rPr>
        <w:t>投标报价</w:t>
      </w:r>
      <w:r>
        <w:rPr>
          <w:rFonts w:hint="eastAsia" w:ascii="宋体" w:hAnsi="宋体" w:cs="宋体"/>
          <w:sz w:val="22"/>
        </w:rPr>
        <w:t>》</w:t>
      </w:r>
      <w:r>
        <w:rPr>
          <w:rFonts w:hint="eastAsia" w:ascii="宋体" w:hAnsi="宋体"/>
          <w:sz w:val="24"/>
        </w:rPr>
        <w:t>文件三部份组成。（电子投标文件中所盖公章均采用CA签章）。</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1.资格文件</w:t>
      </w:r>
    </w:p>
    <w:p>
      <w:pPr>
        <w:spacing w:line="360" w:lineRule="auto"/>
        <w:ind w:firstLine="470" w:firstLineChars="196"/>
        <w:jc w:val="left"/>
        <w:rPr>
          <w:rFonts w:ascii="宋体" w:hAnsi="宋体"/>
          <w:sz w:val="24"/>
        </w:rPr>
      </w:pPr>
      <w:r>
        <w:rPr>
          <w:rFonts w:hint="eastAsia" w:ascii="宋体" w:hAnsi="宋体"/>
          <w:sz w:val="24"/>
        </w:rPr>
        <w:t>（1）投标声明书</w:t>
      </w:r>
      <w:r>
        <w:rPr>
          <w:rFonts w:ascii="宋体" w:hAnsi="宋体"/>
          <w:sz w:val="24"/>
        </w:rPr>
        <w:t>(格式见附件)；</w:t>
      </w:r>
    </w:p>
    <w:p>
      <w:pPr>
        <w:spacing w:line="360" w:lineRule="auto"/>
        <w:ind w:firstLine="470" w:firstLineChars="196"/>
        <w:jc w:val="left"/>
        <w:rPr>
          <w:rFonts w:ascii="宋体" w:hAnsi="宋体"/>
          <w:sz w:val="24"/>
        </w:rPr>
      </w:pPr>
      <w:r>
        <w:rPr>
          <w:rFonts w:hint="eastAsia" w:ascii="宋体" w:hAnsi="宋体"/>
          <w:sz w:val="24"/>
        </w:rPr>
        <w:t>（2）投标人基本情况介绍；</w:t>
      </w:r>
    </w:p>
    <w:p>
      <w:pPr>
        <w:spacing w:line="360" w:lineRule="auto"/>
        <w:ind w:firstLine="470" w:firstLineChars="196"/>
        <w:jc w:val="left"/>
        <w:rPr>
          <w:rFonts w:ascii="宋体" w:hAnsi="宋体"/>
          <w:sz w:val="24"/>
        </w:rPr>
      </w:pPr>
      <w:r>
        <w:rPr>
          <w:rFonts w:hint="eastAsia" w:ascii="宋体" w:hAnsi="宋体"/>
          <w:sz w:val="24"/>
        </w:rPr>
        <w:t>（3）</w:t>
      </w:r>
      <w:r>
        <w:rPr>
          <w:rFonts w:ascii="宋体" w:hAnsi="宋体"/>
          <w:sz w:val="24"/>
        </w:rPr>
        <w:t>法定代表人授权委托书(格式见附件)及授权代理人社保证明复印件（社保机构出具的由本单位或分公司为其缴纳的</w:t>
      </w:r>
      <w:r>
        <w:rPr>
          <w:rFonts w:hint="eastAsia" w:ascii="宋体" w:hAnsi="宋体" w:cs="宋体"/>
          <w:kern w:val="0"/>
          <w:sz w:val="24"/>
        </w:rPr>
        <w:t>最近一个月</w:t>
      </w:r>
      <w:r>
        <w:rPr>
          <w:rFonts w:ascii="宋体" w:hAnsi="宋体"/>
          <w:sz w:val="24"/>
        </w:rPr>
        <w:t>的社保证明）；</w:t>
      </w:r>
    </w:p>
    <w:p>
      <w:pPr>
        <w:snapToGrid w:val="0"/>
        <w:spacing w:line="360" w:lineRule="auto"/>
        <w:ind w:firstLine="480" w:firstLineChars="200"/>
        <w:jc w:val="left"/>
        <w:rPr>
          <w:rFonts w:ascii="宋体" w:hAnsi="宋体"/>
          <w:sz w:val="24"/>
        </w:rPr>
      </w:pPr>
      <w:r>
        <w:rPr>
          <w:rFonts w:hint="eastAsia" w:ascii="宋体" w:hAnsi="宋体"/>
          <w:sz w:val="24"/>
        </w:rPr>
        <w:t>（4）最近三个月依法缴纳税收和社保费的证明【税费凭证，或者依法缴纳税费或依法免缴税费的证明】（</w:t>
      </w:r>
      <w:r>
        <w:rPr>
          <w:rFonts w:hint="eastAsia" w:ascii="宋体" w:hAnsi="宋体"/>
          <w:bCs/>
          <w:sz w:val="24"/>
        </w:rPr>
        <w:t>复印件各一份</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（5）有效的营业执照副本（复印件一份）；</w:t>
      </w:r>
    </w:p>
    <w:p>
      <w:pPr>
        <w:widowControl/>
        <w:spacing w:line="360" w:lineRule="auto"/>
        <w:ind w:right="60" w:firstLine="480" w:firstLineChars="200"/>
        <w:rPr>
          <w:rFonts w:ascii="宋体" w:hAnsi="宋体" w:cs="宋体"/>
          <w:sz w:val="24"/>
        </w:rPr>
      </w:pPr>
      <w:r>
        <w:rPr>
          <w:rFonts w:hint="eastAsia" w:ascii="宋体" w:hAnsi="宋体" w:cs="宋体"/>
          <w:sz w:val="24"/>
        </w:rPr>
        <w:t>（6）近二年度企业的财务报表或银行资信证明（复印件一份）；</w:t>
      </w:r>
    </w:p>
    <w:p>
      <w:pPr>
        <w:widowControl/>
        <w:spacing w:line="360" w:lineRule="auto"/>
        <w:ind w:right="60" w:firstLine="480" w:firstLineChars="200"/>
        <w:rPr>
          <w:rFonts w:ascii="宋体" w:hAnsi="宋体"/>
          <w:sz w:val="24"/>
        </w:rPr>
      </w:pPr>
      <w:r>
        <w:rPr>
          <w:rFonts w:hint="eastAsia" w:ascii="宋体" w:hAnsi="宋体" w:cs="Arial"/>
          <w:kern w:val="0"/>
          <w:sz w:val="24"/>
        </w:rPr>
        <w:t xml:space="preserve">（7） </w:t>
      </w:r>
      <w:r>
        <w:rPr>
          <w:rFonts w:hint="eastAsia" w:ascii="宋体" w:hAnsi="宋体" w:cs="宋体"/>
          <w:kern w:val="0"/>
          <w:sz w:val="24"/>
        </w:rPr>
        <w:t>提供自采购公告发布之后任意时间的“信用中国”（www.creditchina.gov.cn ）、</w:t>
      </w:r>
      <w:r>
        <w:rPr>
          <w:rFonts w:ascii="宋体" w:hAnsi="宋体" w:cs="宋体"/>
          <w:kern w:val="0"/>
          <w:sz w:val="24"/>
        </w:rPr>
        <w:t>“</w:t>
      </w:r>
      <w:r>
        <w:rPr>
          <w:rFonts w:hint="eastAsia" w:ascii="宋体" w:hAnsi="宋体" w:cs="宋体"/>
          <w:kern w:val="0"/>
          <w:sz w:val="24"/>
        </w:rPr>
        <w:t>中国政府采购</w:t>
      </w:r>
      <w:r>
        <w:rPr>
          <w:rFonts w:ascii="宋体" w:hAnsi="宋体" w:cs="宋体"/>
          <w:kern w:val="0"/>
          <w:sz w:val="24"/>
        </w:rPr>
        <w:t>”</w:t>
      </w:r>
      <w:r>
        <w:rPr>
          <w:rFonts w:hint="eastAsia" w:ascii="宋体" w:hAnsi="宋体" w:cs="宋体"/>
          <w:kern w:val="0"/>
          <w:sz w:val="24"/>
        </w:rPr>
        <w:t>（www.ccgp.gov.cn ）供应商信用查询网页截图（二者缺一不可）</w:t>
      </w:r>
      <w:r>
        <w:rPr>
          <w:rFonts w:hint="eastAsia" w:ascii="宋体" w:hAnsi="宋体"/>
          <w:sz w:val="24"/>
        </w:rPr>
        <w:t>（以开标当日采购人或由采购代理机构核实的查询结果为准）。</w:t>
      </w:r>
    </w:p>
    <w:p>
      <w:pPr>
        <w:widowControl/>
        <w:spacing w:line="360" w:lineRule="auto"/>
        <w:ind w:right="60" w:firstLine="480" w:firstLineChars="200"/>
        <w:rPr>
          <w:rFonts w:ascii="宋体" w:hAnsi="宋体"/>
          <w:sz w:val="24"/>
        </w:rPr>
      </w:pPr>
      <w:r>
        <w:rPr>
          <w:rFonts w:hint="eastAsia" w:ascii="宋体" w:hAnsi="宋体" w:cs="Arial"/>
          <w:kern w:val="0"/>
          <w:sz w:val="24"/>
        </w:rPr>
        <w:t>（8）</w:t>
      </w:r>
      <w:r>
        <w:rPr>
          <w:rFonts w:hint="eastAsia" w:ascii="宋体" w:hAnsi="宋体"/>
          <w:sz w:val="24"/>
        </w:rPr>
        <w:t>《中小企业声明函》（格式见附件）。</w:t>
      </w:r>
    </w:p>
    <w:p>
      <w:pPr>
        <w:spacing w:line="360" w:lineRule="auto"/>
        <w:ind w:firstLine="472" w:firstLineChars="196"/>
        <w:jc w:val="left"/>
        <w:rPr>
          <w:rFonts w:ascii="宋体" w:hAnsi="宋体"/>
          <w:b/>
          <w:bCs/>
          <w:sz w:val="24"/>
        </w:rPr>
      </w:pPr>
      <w:r>
        <w:rPr>
          <w:rFonts w:hint="eastAsia" w:ascii="宋体" w:hAnsi="宋体"/>
          <w:b/>
          <w:sz w:val="24"/>
        </w:rPr>
        <w:t>2.</w:t>
      </w:r>
      <w:r>
        <w:rPr>
          <w:rFonts w:ascii="宋体" w:hAnsi="宋体"/>
          <w:b/>
          <w:bCs/>
          <w:sz w:val="24"/>
        </w:rPr>
        <w:t xml:space="preserve"> 技术文件</w:t>
      </w:r>
    </w:p>
    <w:p>
      <w:pPr>
        <w:spacing w:line="360" w:lineRule="auto"/>
        <w:ind w:firstLine="470" w:firstLineChars="196"/>
        <w:jc w:val="left"/>
        <w:rPr>
          <w:rFonts w:ascii="宋体" w:hAnsi="宋体"/>
          <w:sz w:val="24"/>
        </w:rPr>
      </w:pPr>
      <w:r>
        <w:rPr>
          <w:rFonts w:hint="eastAsia" w:ascii="宋体" w:hAnsi="宋体"/>
          <w:sz w:val="24"/>
        </w:rPr>
        <w:t>（</w:t>
      </w:r>
      <w:r>
        <w:rPr>
          <w:rFonts w:ascii="宋体" w:hAnsi="宋体"/>
          <w:sz w:val="24"/>
        </w:rPr>
        <w:t>1）技术方案；</w:t>
      </w:r>
    </w:p>
    <w:p>
      <w:pPr>
        <w:spacing w:line="360" w:lineRule="auto"/>
        <w:ind w:firstLine="470" w:firstLineChars="196"/>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项目进度安排；</w:t>
      </w:r>
    </w:p>
    <w:p>
      <w:pPr>
        <w:spacing w:line="360" w:lineRule="auto"/>
        <w:ind w:firstLine="470" w:firstLineChars="196"/>
        <w:jc w:val="left"/>
        <w:rPr>
          <w:rFonts w:hAnsi="宋体"/>
          <w:sz w:val="24"/>
        </w:rPr>
      </w:pPr>
      <w:r>
        <w:rPr>
          <w:rFonts w:hint="eastAsia" w:ascii="宋体" w:hAnsi="宋体"/>
          <w:sz w:val="24"/>
        </w:rPr>
        <w:t>（3</w:t>
      </w:r>
      <w:r>
        <w:rPr>
          <w:rFonts w:ascii="宋体" w:hAnsi="宋体"/>
          <w:sz w:val="24"/>
        </w:rPr>
        <w:t>）</w:t>
      </w:r>
      <w:r>
        <w:rPr>
          <w:rFonts w:hint="eastAsia" w:hAnsi="宋体"/>
          <w:sz w:val="24"/>
        </w:rPr>
        <w:t>项目质量保证措施；</w:t>
      </w:r>
    </w:p>
    <w:p>
      <w:pPr>
        <w:spacing w:line="360" w:lineRule="auto"/>
        <w:ind w:firstLine="470" w:firstLineChars="196"/>
        <w:jc w:val="left"/>
        <w:rPr>
          <w:rFonts w:ascii="宋体" w:hAnsi="宋体"/>
          <w:sz w:val="24"/>
        </w:rPr>
      </w:pPr>
      <w:r>
        <w:rPr>
          <w:rFonts w:hint="eastAsia" w:ascii="宋体" w:hAnsi="宋体"/>
          <w:sz w:val="24"/>
        </w:rPr>
        <w:t>（4</w:t>
      </w:r>
      <w:r>
        <w:rPr>
          <w:rFonts w:ascii="宋体" w:hAnsi="宋体"/>
          <w:sz w:val="24"/>
        </w:rPr>
        <w:t>）技术响应表；</w:t>
      </w:r>
    </w:p>
    <w:p>
      <w:pPr>
        <w:spacing w:line="360" w:lineRule="auto"/>
        <w:ind w:firstLine="470" w:firstLineChars="196"/>
        <w:jc w:val="left"/>
        <w:rPr>
          <w:rFonts w:ascii="宋体" w:hAnsi="宋体"/>
          <w:sz w:val="24"/>
        </w:rPr>
      </w:pPr>
      <w:r>
        <w:rPr>
          <w:rFonts w:hint="eastAsia" w:ascii="宋体" w:hAnsi="宋体"/>
          <w:sz w:val="24"/>
        </w:rPr>
        <w:t>（5</w:t>
      </w:r>
      <w:r>
        <w:rPr>
          <w:rFonts w:ascii="宋体" w:hAnsi="宋体"/>
          <w:sz w:val="24"/>
        </w:rPr>
        <w:t>）项目实施人员一览表</w:t>
      </w:r>
      <w:r>
        <w:rPr>
          <w:rFonts w:hint="eastAsia" w:ascii="宋体" w:hAnsi="宋体"/>
          <w:sz w:val="24"/>
        </w:rPr>
        <w:t>；</w:t>
      </w:r>
    </w:p>
    <w:p>
      <w:pPr>
        <w:spacing w:line="360" w:lineRule="auto"/>
        <w:ind w:firstLine="470" w:firstLineChars="196"/>
        <w:jc w:val="left"/>
        <w:rPr>
          <w:rFonts w:ascii="宋体" w:hAnsi="宋体"/>
          <w:sz w:val="24"/>
        </w:rPr>
      </w:pPr>
      <w:r>
        <w:rPr>
          <w:rFonts w:hint="eastAsia" w:ascii="宋体" w:hAnsi="宋体"/>
          <w:sz w:val="24"/>
        </w:rPr>
        <w:t>（6</w:t>
      </w:r>
      <w:r>
        <w:rPr>
          <w:rFonts w:ascii="宋体" w:hAnsi="宋体"/>
          <w:sz w:val="24"/>
        </w:rPr>
        <w:t>）投标人对本项目的合理化建议和改进措施</w:t>
      </w:r>
      <w:r>
        <w:rPr>
          <w:rFonts w:hint="eastAsia" w:ascii="宋体" w:hAnsi="宋体"/>
          <w:sz w:val="24"/>
        </w:rPr>
        <w:t>；</w:t>
      </w:r>
    </w:p>
    <w:p>
      <w:pPr>
        <w:spacing w:line="360" w:lineRule="auto"/>
        <w:ind w:firstLine="470" w:firstLineChars="196"/>
        <w:jc w:val="left"/>
        <w:rPr>
          <w:rFonts w:ascii="宋体" w:hAnsi="宋体"/>
          <w:sz w:val="24"/>
        </w:rPr>
      </w:pPr>
      <w:r>
        <w:rPr>
          <w:rFonts w:hint="eastAsia" w:ascii="宋体" w:hAnsi="宋体"/>
          <w:sz w:val="24"/>
        </w:rPr>
        <w:t>（7</w:t>
      </w:r>
      <w:r>
        <w:rPr>
          <w:rFonts w:ascii="宋体" w:hAnsi="宋体"/>
          <w:sz w:val="24"/>
        </w:rPr>
        <w:t>）投标人需要说明的其他文件和说明（格式略）</w:t>
      </w:r>
      <w:r>
        <w:rPr>
          <w:rFonts w:hint="eastAsia" w:ascii="宋体" w:hAnsi="宋体"/>
          <w:sz w:val="24"/>
        </w:rPr>
        <w:t>；</w:t>
      </w:r>
    </w:p>
    <w:p>
      <w:pPr>
        <w:spacing w:line="360" w:lineRule="auto"/>
        <w:ind w:firstLine="472" w:firstLineChars="196"/>
        <w:jc w:val="left"/>
        <w:rPr>
          <w:rFonts w:ascii="宋体" w:hAnsi="宋体"/>
          <w:b/>
          <w:sz w:val="24"/>
        </w:rPr>
      </w:pPr>
      <w:r>
        <w:rPr>
          <w:rFonts w:ascii="宋体" w:hAnsi="宋体"/>
          <w:b/>
          <w:sz w:val="24"/>
        </w:rPr>
        <w:t>资信文件：</w:t>
      </w:r>
    </w:p>
    <w:p>
      <w:pPr>
        <w:spacing w:line="360" w:lineRule="auto"/>
        <w:ind w:firstLine="470" w:firstLineChars="196"/>
        <w:jc w:val="left"/>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类似案例成功的业绩（投标人同类项目实施情况一览表、合同复印件）；</w:t>
      </w:r>
    </w:p>
    <w:p>
      <w:pPr>
        <w:spacing w:line="360" w:lineRule="auto"/>
        <w:ind w:firstLine="470" w:firstLineChars="196"/>
        <w:jc w:val="left"/>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政策分相关证明材料；</w:t>
      </w:r>
    </w:p>
    <w:p>
      <w:pPr>
        <w:spacing w:line="360" w:lineRule="auto"/>
        <w:ind w:firstLine="470" w:firstLineChars="196"/>
        <w:jc w:val="left"/>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售后服务网点；</w:t>
      </w:r>
    </w:p>
    <w:p>
      <w:pPr>
        <w:spacing w:line="360" w:lineRule="auto"/>
        <w:ind w:firstLine="470" w:firstLineChars="196"/>
        <w:jc w:val="left"/>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投标人认为可以证明其能力或业绩的其他材料；</w:t>
      </w:r>
    </w:p>
    <w:p>
      <w:pPr>
        <w:spacing w:line="360" w:lineRule="auto"/>
        <w:ind w:firstLine="472" w:firstLineChars="196"/>
        <w:jc w:val="left"/>
        <w:rPr>
          <w:rFonts w:ascii="宋体" w:hAnsi="宋体"/>
          <w:b/>
          <w:sz w:val="24"/>
        </w:rPr>
      </w:pPr>
      <w:r>
        <w:rPr>
          <w:rFonts w:ascii="宋体" w:hAnsi="宋体"/>
          <w:b/>
          <w:sz w:val="24"/>
        </w:rPr>
        <w:t>商务文件</w:t>
      </w:r>
    </w:p>
    <w:p>
      <w:pPr>
        <w:spacing w:line="360" w:lineRule="auto"/>
        <w:ind w:firstLine="470" w:firstLineChars="196"/>
        <w:jc w:val="left"/>
        <w:rPr>
          <w:rFonts w:ascii="宋体" w:hAnsi="宋体"/>
          <w:sz w:val="24"/>
        </w:rPr>
      </w:pPr>
      <w:r>
        <w:rPr>
          <w:rFonts w:hint="eastAsia" w:ascii="宋体" w:hAnsi="宋体"/>
          <w:sz w:val="24"/>
        </w:rPr>
        <w:t>（12）商务响应表（格式见附件）；</w:t>
      </w:r>
    </w:p>
    <w:p>
      <w:pPr>
        <w:spacing w:line="360" w:lineRule="auto"/>
        <w:ind w:firstLine="470" w:firstLineChars="196"/>
        <w:jc w:val="left"/>
        <w:rPr>
          <w:rFonts w:ascii="宋体" w:hAnsi="宋体"/>
          <w:sz w:val="24"/>
        </w:rPr>
      </w:pPr>
      <w:r>
        <w:rPr>
          <w:rFonts w:hint="eastAsia" w:ascii="宋体" w:hAnsi="宋体"/>
          <w:sz w:val="24"/>
        </w:rPr>
        <w:t>（13</w:t>
      </w:r>
      <w:r>
        <w:rPr>
          <w:rFonts w:ascii="宋体" w:hAnsi="宋体"/>
          <w:sz w:val="24"/>
        </w:rPr>
        <w:t>）服务承诺；</w:t>
      </w:r>
    </w:p>
    <w:p>
      <w:pPr>
        <w:spacing w:line="360" w:lineRule="auto"/>
        <w:ind w:firstLine="470" w:firstLineChars="196"/>
        <w:jc w:val="left"/>
        <w:rPr>
          <w:rFonts w:ascii="宋体" w:hAnsi="宋体"/>
          <w:sz w:val="24"/>
        </w:rPr>
      </w:pPr>
      <w:r>
        <w:rPr>
          <w:rFonts w:hint="eastAsia" w:ascii="宋体" w:hAnsi="宋体"/>
          <w:sz w:val="24"/>
        </w:rPr>
        <w:t>（14）培训计划；</w:t>
      </w:r>
    </w:p>
    <w:p>
      <w:pPr>
        <w:spacing w:line="360" w:lineRule="auto"/>
        <w:ind w:firstLine="470" w:firstLineChars="196"/>
        <w:jc w:val="left"/>
        <w:rPr>
          <w:rFonts w:ascii="宋体" w:hAnsi="宋体"/>
          <w:sz w:val="24"/>
        </w:rPr>
      </w:pPr>
      <w:r>
        <w:rPr>
          <w:rFonts w:hint="eastAsia" w:ascii="宋体" w:hAnsi="宋体"/>
          <w:sz w:val="24"/>
        </w:rPr>
        <w:t>（15）响应时间；</w:t>
      </w:r>
    </w:p>
    <w:p>
      <w:pPr>
        <w:spacing w:line="360" w:lineRule="auto"/>
        <w:ind w:firstLine="470" w:firstLineChars="196"/>
        <w:jc w:val="left"/>
        <w:rPr>
          <w:rFonts w:ascii="宋体" w:hAnsi="宋体"/>
          <w:sz w:val="24"/>
        </w:rPr>
      </w:pPr>
      <w:r>
        <w:rPr>
          <w:rFonts w:hint="eastAsia" w:ascii="宋体" w:hAnsi="宋体"/>
          <w:sz w:val="24"/>
        </w:rPr>
        <w:t>（16）信用承诺书；</w:t>
      </w:r>
    </w:p>
    <w:p>
      <w:pPr>
        <w:spacing w:line="360" w:lineRule="auto"/>
        <w:ind w:firstLine="470" w:firstLineChars="196"/>
        <w:jc w:val="left"/>
        <w:rPr>
          <w:rFonts w:ascii="宋体" w:hAnsi="宋体"/>
          <w:sz w:val="24"/>
        </w:rPr>
      </w:pPr>
      <w:r>
        <w:rPr>
          <w:rFonts w:hint="eastAsia" w:ascii="宋体" w:hAnsi="宋体"/>
          <w:sz w:val="24"/>
        </w:rPr>
        <w:t>（17）技术、商务、资信及其他分自评表。</w:t>
      </w:r>
    </w:p>
    <w:p>
      <w:pPr>
        <w:spacing w:line="360" w:lineRule="auto"/>
        <w:ind w:firstLine="472" w:firstLineChars="196"/>
        <w:jc w:val="left"/>
        <w:rPr>
          <w:rFonts w:ascii="宋体" w:hAnsi="宋体"/>
          <w:b/>
          <w:sz w:val="24"/>
        </w:rPr>
      </w:pPr>
      <w:r>
        <w:rPr>
          <w:rFonts w:hint="eastAsia" w:ascii="宋体" w:hAnsi="宋体"/>
          <w:b/>
          <w:sz w:val="24"/>
        </w:rPr>
        <w:t>3.</w:t>
      </w:r>
      <w:r>
        <w:rPr>
          <w:rFonts w:ascii="宋体" w:hAnsi="宋体"/>
          <w:b/>
          <w:sz w:val="24"/>
        </w:rPr>
        <w:t>报价文件：</w:t>
      </w:r>
    </w:p>
    <w:p>
      <w:pPr>
        <w:spacing w:line="360" w:lineRule="auto"/>
        <w:ind w:firstLine="470" w:firstLineChars="196"/>
        <w:jc w:val="left"/>
        <w:rPr>
          <w:rFonts w:ascii="宋体" w:hAnsi="宋体"/>
          <w:sz w:val="24"/>
        </w:rPr>
      </w:pPr>
      <w:r>
        <w:rPr>
          <w:rFonts w:hint="eastAsia" w:ascii="宋体" w:hAnsi="宋体"/>
          <w:sz w:val="24"/>
        </w:rPr>
        <w:t xml:space="preserve">（1）投标函（格式见附件）； </w:t>
      </w:r>
    </w:p>
    <w:p>
      <w:pPr>
        <w:spacing w:line="360" w:lineRule="auto"/>
        <w:ind w:firstLine="470" w:firstLineChars="196"/>
        <w:jc w:val="left"/>
        <w:rPr>
          <w:rFonts w:ascii="宋体" w:hAnsi="宋体"/>
          <w:sz w:val="24"/>
        </w:rPr>
      </w:pPr>
      <w:r>
        <w:rPr>
          <w:rFonts w:hint="eastAsia" w:ascii="宋体" w:hAnsi="宋体"/>
          <w:sz w:val="24"/>
        </w:rPr>
        <w:t>（2</w:t>
      </w:r>
      <w:r>
        <w:rPr>
          <w:rFonts w:ascii="宋体" w:hAnsi="宋体"/>
          <w:sz w:val="24"/>
        </w:rPr>
        <w:t>）投标报价明细表（格式见附件）；</w:t>
      </w:r>
    </w:p>
    <w:p>
      <w:pPr>
        <w:spacing w:line="360" w:lineRule="auto"/>
        <w:ind w:firstLine="470" w:firstLineChars="196"/>
        <w:jc w:val="left"/>
        <w:rPr>
          <w:rFonts w:ascii="宋体" w:hAnsi="宋体"/>
          <w:sz w:val="24"/>
        </w:rPr>
      </w:pPr>
      <w:r>
        <w:rPr>
          <w:rFonts w:hint="eastAsia" w:ascii="宋体" w:hAnsi="宋体" w:eastAsia="宋体" w:cs="仿宋"/>
          <w:sz w:val="24"/>
        </w:rPr>
        <w:t>（3）</w:t>
      </w:r>
      <w:r>
        <w:rPr>
          <w:rFonts w:ascii="宋体" w:hAnsi="宋体"/>
          <w:sz w:val="24"/>
        </w:rPr>
        <w:t>投标人</w:t>
      </w:r>
      <w:r>
        <w:rPr>
          <w:rFonts w:hint="eastAsia" w:ascii="宋体" w:hAnsi="宋体"/>
          <w:sz w:val="24"/>
        </w:rPr>
        <w:t>针对报价</w:t>
      </w:r>
      <w:r>
        <w:rPr>
          <w:rFonts w:ascii="宋体" w:hAnsi="宋体"/>
          <w:sz w:val="24"/>
        </w:rPr>
        <w:t>需要说明的其他文件和说明（格式</w:t>
      </w:r>
      <w:r>
        <w:rPr>
          <w:rFonts w:hint="eastAsia" w:ascii="宋体" w:hAnsi="宋体"/>
          <w:sz w:val="24"/>
        </w:rPr>
        <w:t>自拟</w:t>
      </w:r>
      <w:r>
        <w:rPr>
          <w:rFonts w:ascii="宋体" w:hAnsi="宋体"/>
          <w:sz w:val="24"/>
        </w:rPr>
        <w:t>）</w:t>
      </w:r>
      <w:r>
        <w:rPr>
          <w:rFonts w:hint="eastAsia" w:ascii="宋体" w:hAnsi="宋体"/>
          <w:sz w:val="24"/>
        </w:rPr>
        <w:t>；</w:t>
      </w:r>
    </w:p>
    <w:p>
      <w:pPr>
        <w:spacing w:line="360" w:lineRule="auto"/>
        <w:ind w:firstLine="470" w:firstLineChars="196"/>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招标代理费承诺函；</w:t>
      </w:r>
    </w:p>
    <w:p>
      <w:pPr>
        <w:spacing w:line="360" w:lineRule="auto"/>
        <w:ind w:firstLine="470" w:firstLineChars="196"/>
        <w:jc w:val="left"/>
        <w:rPr>
          <w:rFonts w:ascii="宋体" w:hAnsi="宋体"/>
          <w:sz w:val="24"/>
        </w:rPr>
      </w:pPr>
      <w:r>
        <w:rPr>
          <w:rFonts w:hint="eastAsia" w:ascii="宋体" w:hAnsi="宋体"/>
          <w:sz w:val="24"/>
        </w:rPr>
        <w:t>（5）</w:t>
      </w:r>
      <w:r>
        <w:rPr>
          <w:rFonts w:ascii="宋体" w:hAnsi="宋体"/>
          <w:sz w:val="24"/>
        </w:rPr>
        <w:t>开标一览表（格式见附件）</w:t>
      </w:r>
      <w:r>
        <w:rPr>
          <w:rFonts w:hint="eastAsia" w:ascii="宋体" w:hAnsi="宋体"/>
          <w:sz w:val="24"/>
        </w:rPr>
        <w:t>。</w:t>
      </w:r>
    </w:p>
    <w:p>
      <w:pPr>
        <w:pStyle w:val="35"/>
        <w:widowControl w:val="0"/>
        <w:spacing w:before="0" w:afterLines="0" w:line="360" w:lineRule="auto"/>
        <w:ind w:firstLine="482" w:firstLineChars="200"/>
        <w:rPr>
          <w:b/>
          <w:bCs/>
          <w:color w:val="auto"/>
        </w:rPr>
      </w:pPr>
      <w:r>
        <w:rPr>
          <w:b/>
          <w:color w:val="auto"/>
        </w:rPr>
        <w:t>▲</w:t>
      </w:r>
      <w:r>
        <w:rPr>
          <w:b/>
          <w:bCs/>
          <w:color w:val="auto"/>
        </w:rPr>
        <w:t>注：法定代表人授权委托书、投标声明书、投标函、开标一览表必须由法定代表人签名并加盖单位公章。</w:t>
      </w:r>
    </w:p>
    <w:p>
      <w:pPr>
        <w:snapToGrid w:val="0"/>
        <w:spacing w:line="360" w:lineRule="auto"/>
        <w:ind w:firstLine="472" w:firstLineChars="196"/>
        <w:jc w:val="left"/>
        <w:outlineLvl w:val="0"/>
        <w:rPr>
          <w:rFonts w:ascii="宋体" w:hAnsi="宋体"/>
          <w:b/>
          <w:sz w:val="24"/>
          <w:szCs w:val="20"/>
        </w:rPr>
      </w:pPr>
      <w:r>
        <w:rPr>
          <w:rFonts w:hint="eastAsia" w:ascii="宋体" w:hAnsi="宋体"/>
          <w:b/>
          <w:sz w:val="24"/>
        </w:rPr>
        <w:t>（二）投标文件的语言及计量</w:t>
      </w:r>
    </w:p>
    <w:p>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72" w:firstLineChars="196"/>
        <w:jc w:val="left"/>
        <w:outlineLvl w:val="0"/>
        <w:rPr>
          <w:rFonts w:ascii="宋体" w:hAnsi="宋体"/>
          <w:b/>
          <w:sz w:val="24"/>
          <w:szCs w:val="20"/>
        </w:rPr>
      </w:pPr>
      <w:r>
        <w:rPr>
          <w:rFonts w:hint="eastAsia" w:ascii="宋体" w:hAnsi="宋体"/>
          <w:b/>
          <w:sz w:val="24"/>
        </w:rPr>
        <w:t>（三）投标报价</w:t>
      </w:r>
    </w:p>
    <w:p>
      <w:pPr>
        <w:snapToGrid w:val="0"/>
        <w:spacing w:line="360" w:lineRule="auto"/>
        <w:ind w:firstLine="411" w:firstLineChars="196"/>
        <w:jc w:val="left"/>
        <w:outlineLvl w:val="0"/>
        <w:rPr>
          <w:rFonts w:ascii="宋体" w:hAnsi="宋体" w:cs="宋体"/>
          <w:sz w:val="24"/>
        </w:rPr>
      </w:pPr>
      <w:r>
        <w:rPr>
          <w:rFonts w:hAnsi="宋体"/>
        </w:rPr>
        <w:t>▲</w:t>
      </w:r>
      <w:r>
        <w:rPr>
          <w:rFonts w:ascii="宋体" w:hAnsi="宋体"/>
          <w:sz w:val="24"/>
        </w:rPr>
        <w:t>1</w:t>
      </w:r>
      <w:r>
        <w:rPr>
          <w:rFonts w:hint="eastAsia" w:ascii="宋体" w:hAnsi="宋体"/>
          <w:sz w:val="24"/>
        </w:rPr>
        <w:t>.</w:t>
      </w:r>
      <w:r>
        <w:rPr>
          <w:rFonts w:hint="eastAsia" w:ascii="宋体" w:hAnsi="宋体" w:eastAsia="宋体" w:cs="宋体"/>
          <w:sz w:val="24"/>
        </w:rPr>
        <w:t>投标报价应按招标文件中相关附表格式填写。投标报价为本招标项目全部工作内容的报价。</w:t>
      </w:r>
    </w:p>
    <w:p>
      <w:pPr>
        <w:snapToGrid w:val="0"/>
        <w:spacing w:line="360" w:lineRule="auto"/>
        <w:ind w:firstLine="411" w:firstLineChars="196"/>
        <w:jc w:val="left"/>
        <w:outlineLvl w:val="0"/>
        <w:rPr>
          <w:rFonts w:ascii="宋体" w:hAnsi="宋体" w:eastAsia="宋体" w:cs="宋体"/>
          <w:sz w:val="24"/>
        </w:rPr>
      </w:pPr>
      <w:r>
        <w:rPr>
          <w:rFonts w:hAnsi="宋体"/>
        </w:rPr>
        <w:t>▲</w:t>
      </w:r>
      <w:r>
        <w:rPr>
          <w:rFonts w:hint="eastAsia" w:ascii="宋体" w:hAnsi="宋体" w:eastAsia="宋体" w:cs="宋体"/>
          <w:sz w:val="24"/>
        </w:rPr>
        <w:t>2.投标报价是履行合同的最终价格，完成项目的各种费用及必要的保险费用和各项税金等所有费用的总和，其市场风险由投标人承担。</w:t>
      </w:r>
    </w:p>
    <w:p>
      <w:pPr>
        <w:pStyle w:val="24"/>
        <w:snapToGrid w:val="0"/>
        <w:spacing w:beforeLines="0" w:afterLines="0" w:line="360" w:lineRule="auto"/>
        <w:ind w:firstLine="480" w:firstLineChars="200"/>
        <w:jc w:val="left"/>
        <w:rPr>
          <w:rFonts w:hAnsi="宋体"/>
          <w:szCs w:val="20"/>
        </w:rPr>
      </w:pPr>
      <w:r>
        <w:rPr>
          <w:rFonts w:hint="eastAsia" w:hAnsi="宋体"/>
        </w:rPr>
        <w:t>▲</w:t>
      </w:r>
      <w:r>
        <w:rPr>
          <w:rFonts w:hAnsi="宋体"/>
        </w:rPr>
        <w:t>3</w:t>
      </w:r>
      <w:r>
        <w:rPr>
          <w:rFonts w:hint="eastAsia" w:hAnsi="宋体"/>
        </w:rPr>
        <w:t>.</w:t>
      </w:r>
      <w:r>
        <w:rPr>
          <w:rFonts w:hAnsi="宋体"/>
        </w:rPr>
        <w:t>投标文件只允许有一个报价，有选择的</w:t>
      </w:r>
      <w:r>
        <w:rPr>
          <w:rFonts w:hint="eastAsia" w:hAnsi="宋体"/>
        </w:rPr>
        <w:t>或有条件的</w:t>
      </w:r>
      <w:r>
        <w:rPr>
          <w:rFonts w:hAnsi="宋体"/>
        </w:rPr>
        <w:t>报价将不予接受。</w:t>
      </w:r>
    </w:p>
    <w:p>
      <w:pPr>
        <w:pStyle w:val="13"/>
        <w:widowControl w:val="0"/>
        <w:tabs>
          <w:tab w:val="clear" w:pos="454"/>
        </w:tabs>
        <w:snapToGrid w:val="0"/>
        <w:spacing w:afterLines="0" w:line="360" w:lineRule="auto"/>
        <w:ind w:left="0" w:firstLine="472" w:firstLineChars="196"/>
        <w:rPr>
          <w:rFonts w:ascii="宋体" w:hAnsi="宋体"/>
          <w:b/>
          <w:szCs w:val="24"/>
        </w:rPr>
      </w:pPr>
      <w:r>
        <w:rPr>
          <w:rFonts w:hint="eastAsia" w:ascii="宋体" w:hAnsi="宋体"/>
          <w:b/>
          <w:szCs w:val="24"/>
        </w:rPr>
        <w:t>（四）投标文件的有效期</w:t>
      </w:r>
    </w:p>
    <w:p>
      <w:pPr>
        <w:pStyle w:val="13"/>
        <w:widowControl w:val="0"/>
        <w:tabs>
          <w:tab w:val="clear" w:pos="454"/>
        </w:tabs>
        <w:snapToGrid w:val="0"/>
        <w:spacing w:afterLines="0" w:line="360" w:lineRule="auto"/>
        <w:ind w:left="0" w:firstLine="480" w:firstLineChars="200"/>
        <w:rPr>
          <w:rFonts w:ascii="宋体" w:hAnsi="宋体"/>
          <w:szCs w:val="24"/>
        </w:rPr>
      </w:pPr>
      <w:r>
        <w:rPr>
          <w:rFonts w:hint="eastAsia" w:ascii="宋体" w:hAnsi="宋体"/>
          <w:szCs w:val="24"/>
        </w:rPr>
        <w:t>▲</w:t>
      </w:r>
      <w:r>
        <w:rPr>
          <w:rFonts w:ascii="宋体" w:hAnsi="宋体"/>
          <w:szCs w:val="24"/>
        </w:rPr>
        <w:t>1</w:t>
      </w:r>
      <w:r>
        <w:rPr>
          <w:rFonts w:hint="eastAsia" w:ascii="宋体" w:hAnsi="宋体"/>
          <w:szCs w:val="24"/>
        </w:rPr>
        <w:t>.</w:t>
      </w:r>
      <w:r>
        <w:rPr>
          <w:rFonts w:ascii="宋体" w:hAnsi="宋体"/>
          <w:szCs w:val="24"/>
        </w:rPr>
        <w:t>自投标截止日起</w:t>
      </w:r>
      <w:r>
        <w:rPr>
          <w:rFonts w:hint="eastAsia" w:ascii="宋体" w:hAnsi="宋体"/>
          <w:szCs w:val="24"/>
          <w:u w:val="single"/>
        </w:rPr>
        <w:t>120</w:t>
      </w:r>
      <w:r>
        <w:rPr>
          <w:rFonts w:ascii="宋体" w:hAnsi="宋体"/>
          <w:szCs w:val="24"/>
        </w:rPr>
        <w:t>天投标</w:t>
      </w:r>
      <w:r>
        <w:rPr>
          <w:rFonts w:hint="eastAsia" w:ascii="宋体" w:hAnsi="宋体"/>
          <w:szCs w:val="24"/>
        </w:rPr>
        <w:t>文件</w:t>
      </w:r>
      <w:r>
        <w:rPr>
          <w:rFonts w:ascii="宋体" w:hAnsi="宋体"/>
          <w:szCs w:val="24"/>
        </w:rPr>
        <w:t>应保持有效。有效期</w:t>
      </w:r>
      <w:r>
        <w:rPr>
          <w:rFonts w:hint="eastAsia" w:ascii="宋体" w:hAnsi="宋体"/>
          <w:szCs w:val="24"/>
        </w:rPr>
        <w:t>不足</w:t>
      </w:r>
      <w:r>
        <w:rPr>
          <w:rFonts w:ascii="宋体" w:hAnsi="宋体"/>
          <w:szCs w:val="24"/>
        </w:rPr>
        <w:t>的投标</w:t>
      </w:r>
      <w:r>
        <w:rPr>
          <w:rFonts w:hint="eastAsia" w:ascii="宋体" w:hAnsi="宋体"/>
          <w:szCs w:val="24"/>
        </w:rPr>
        <w:t>文件</w:t>
      </w:r>
      <w:r>
        <w:rPr>
          <w:rFonts w:ascii="宋体" w:hAnsi="宋体"/>
          <w:szCs w:val="24"/>
        </w:rPr>
        <w:t>将被拒绝。</w:t>
      </w:r>
    </w:p>
    <w:p>
      <w:pPr>
        <w:pStyle w:val="13"/>
        <w:widowControl w:val="0"/>
        <w:tabs>
          <w:tab w:val="clear" w:pos="454"/>
        </w:tabs>
        <w:snapToGrid w:val="0"/>
        <w:spacing w:afterLines="0" w:line="360" w:lineRule="auto"/>
        <w:ind w:left="0"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在特殊情况下，招标人可与投标人协商延长投标书的有效期，这种要求和答复均以书面形式进行。</w:t>
      </w:r>
    </w:p>
    <w:p>
      <w:pPr>
        <w:snapToGrid w:val="0"/>
        <w:spacing w:line="360" w:lineRule="auto"/>
        <w:ind w:firstLine="480" w:firstLineChars="200"/>
        <w:jc w:val="left"/>
        <w:outlineLvl w:val="0"/>
        <w:rPr>
          <w:rFonts w:ascii="宋体" w:hAnsi="宋体"/>
          <w:b/>
          <w:sz w:val="24"/>
          <w:szCs w:val="20"/>
        </w:rPr>
      </w:pPr>
      <w:r>
        <w:rPr>
          <w:rFonts w:ascii="宋体" w:hAnsi="宋体"/>
          <w:sz w:val="24"/>
        </w:rPr>
        <w:t>3</w:t>
      </w:r>
      <w:r>
        <w:rPr>
          <w:rFonts w:hint="eastAsia" w:ascii="宋体" w:hAnsi="宋体"/>
          <w:sz w:val="24"/>
        </w:rPr>
        <w:t>.</w:t>
      </w:r>
      <w:r>
        <w:rPr>
          <w:rFonts w:ascii="宋体" w:hAnsi="宋体"/>
          <w:sz w:val="24"/>
        </w:rPr>
        <w:t>投标人可拒绝接受延期要求。同意延长有效期的投标人不能修改投标文件。</w:t>
      </w:r>
    </w:p>
    <w:p>
      <w:pPr>
        <w:snapToGrid w:val="0"/>
        <w:spacing w:line="360" w:lineRule="auto"/>
        <w:ind w:firstLine="480" w:firstLineChars="200"/>
        <w:jc w:val="left"/>
        <w:outlineLvl w:val="0"/>
        <w:rPr>
          <w:rFonts w:ascii="宋体" w:hAnsi="宋体"/>
          <w:b/>
          <w:sz w:val="24"/>
        </w:rPr>
      </w:pPr>
      <w:r>
        <w:rPr>
          <w:rFonts w:ascii="宋体" w:hAnsi="宋体"/>
          <w:sz w:val="24"/>
        </w:rPr>
        <w:t>4</w:t>
      </w:r>
      <w:r>
        <w:rPr>
          <w:rFonts w:hint="eastAsia" w:ascii="宋体" w:hAnsi="宋体"/>
          <w:sz w:val="24"/>
        </w:rPr>
        <w:t>.</w:t>
      </w:r>
      <w:r>
        <w:rPr>
          <w:rFonts w:ascii="宋体" w:hAnsi="宋体"/>
          <w:sz w:val="24"/>
        </w:rPr>
        <w:t>中标人的投标文件自开标之日起至合同履行完毕止均应保持有效。</w:t>
      </w:r>
    </w:p>
    <w:p>
      <w:pPr>
        <w:snapToGrid w:val="0"/>
        <w:spacing w:line="360" w:lineRule="auto"/>
        <w:ind w:firstLine="482" w:firstLineChars="200"/>
        <w:jc w:val="left"/>
        <w:outlineLvl w:val="0"/>
        <w:rPr>
          <w:rFonts w:ascii="宋体" w:hAnsi="宋体"/>
          <w:b/>
          <w:sz w:val="24"/>
        </w:rPr>
      </w:pPr>
      <w:r>
        <w:rPr>
          <w:rFonts w:hint="eastAsia" w:ascii="宋体" w:hAnsi="宋体"/>
          <w:b/>
          <w:sz w:val="24"/>
        </w:rPr>
        <w:t>（五）投标文件的签署和份数</w:t>
      </w:r>
    </w:p>
    <w:p>
      <w:pPr>
        <w:snapToGrid w:val="0"/>
        <w:spacing w:line="360" w:lineRule="auto"/>
        <w:ind w:firstLine="480" w:firstLineChars="200"/>
        <w:jc w:val="left"/>
        <w:outlineLvl w:val="0"/>
        <w:rPr>
          <w:rFonts w:ascii="宋体" w:hAnsi="宋体"/>
          <w:sz w:val="24"/>
        </w:rPr>
      </w:pPr>
      <w:r>
        <w:rPr>
          <w:rFonts w:hint="eastAsia" w:ascii="宋体" w:hAnsi="宋体"/>
          <w:sz w:val="24"/>
        </w:rPr>
        <w:t>本项目通过“政府采购云平台（www.zcygov.cn）”实行在线投标响应（电子投标）。供应商应通过“政采云电子交易客户端”，并按照本招标文件和“政府采购云平台”的要求编制并加密投标文件。</w:t>
      </w:r>
    </w:p>
    <w:p>
      <w:pPr>
        <w:snapToGrid w:val="0"/>
        <w:spacing w:line="360" w:lineRule="auto"/>
        <w:ind w:firstLine="480" w:firstLineChars="200"/>
        <w:jc w:val="left"/>
        <w:outlineLvl w:val="0"/>
        <w:rPr>
          <w:rFonts w:ascii="宋体" w:hAnsi="宋体"/>
          <w:sz w:val="24"/>
        </w:rPr>
      </w:pPr>
      <w:r>
        <w:rPr>
          <w:rFonts w:hint="eastAsia" w:ascii="宋体" w:hAnsi="宋体"/>
          <w:sz w:val="24"/>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pPr>
        <w:snapToGrid w:val="0"/>
        <w:spacing w:line="360" w:lineRule="auto"/>
        <w:ind w:firstLine="480" w:firstLineChars="200"/>
        <w:jc w:val="left"/>
        <w:outlineLvl w:val="0"/>
        <w:rPr>
          <w:rFonts w:ascii="宋体" w:hAnsi="宋体"/>
          <w:sz w:val="24"/>
        </w:rPr>
      </w:pPr>
      <w:r>
        <w:rPr>
          <w:rFonts w:hint="eastAsia" w:ascii="宋体" w:hAnsi="宋体"/>
          <w:sz w:val="24"/>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pPr>
        <w:snapToGrid w:val="0"/>
        <w:spacing w:line="360" w:lineRule="auto"/>
        <w:ind w:firstLine="480" w:firstLineChars="200"/>
        <w:jc w:val="left"/>
        <w:outlineLvl w:val="0"/>
        <w:rPr>
          <w:rFonts w:ascii="宋体" w:hAnsi="宋体"/>
          <w:sz w:val="24"/>
        </w:rPr>
      </w:pPr>
      <w:r>
        <w:rPr>
          <w:rFonts w:hint="eastAsia" w:ascii="宋体" w:hAnsi="宋体"/>
          <w:sz w:val="24"/>
        </w:rPr>
        <w:t>3.投标文件内容不完整、编排混乱导致投标文件被误读、漏读或者查找不到相关内容的，是投标供应商的责任。</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4.投标文件因字迹潦草或表达不清所引起的后果由投标供应商负责。</w:t>
      </w:r>
      <w:r>
        <w:rPr>
          <w:rFonts w:ascii="宋体" w:hAnsi="宋体"/>
          <w:sz w:val="24"/>
        </w:rPr>
        <w:tab/>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（六）投标文件的签署</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《投标文件》应由投标供应商法定代表人或其授权代表签字（或盖章），并加盖投标供应商公章。</w:t>
      </w:r>
    </w:p>
    <w:p>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（七）投标文件的形式</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1.投标文件的形式：见《前附表》；</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2.“电子加密投标文件”：“电子加密投标文件”是指通过“政采云电子交易客户端”完成投标文件编制后生成并加密的数据电文形式的投标文件。</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3.“备份投标文件”：“备份投标文件”是指与“电子加密投标文件”同时生成的数据电文形式的电子文件（备份标书），其他方式编制的“备份投标文件”视为无效的“备份投标文件”。</w:t>
      </w:r>
    </w:p>
    <w:p>
      <w:pPr>
        <w:snapToGrid w:val="0"/>
        <w:spacing w:line="360" w:lineRule="auto"/>
        <w:ind w:firstLine="482" w:firstLineChars="200"/>
        <w:jc w:val="left"/>
        <w:outlineLvl w:val="0"/>
        <w:rPr>
          <w:rFonts w:ascii="宋体" w:hAnsi="宋体"/>
          <w:b/>
          <w:sz w:val="24"/>
        </w:rPr>
      </w:pPr>
      <w:r>
        <w:rPr>
          <w:rFonts w:hint="eastAsia" w:ascii="宋体" w:hAnsi="宋体"/>
          <w:b/>
          <w:sz w:val="24"/>
        </w:rPr>
        <w:t>（八）投标文件的份数：见《前附表》。</w:t>
      </w:r>
    </w:p>
    <w:p>
      <w:pPr>
        <w:snapToGrid w:val="0"/>
        <w:spacing w:line="360" w:lineRule="auto"/>
        <w:ind w:firstLine="482" w:firstLineChars="200"/>
        <w:jc w:val="left"/>
        <w:outlineLvl w:val="0"/>
        <w:rPr>
          <w:rFonts w:ascii="宋体" w:hAnsi="宋体"/>
          <w:b/>
          <w:sz w:val="24"/>
        </w:rPr>
      </w:pPr>
      <w:r>
        <w:rPr>
          <w:rFonts w:hint="eastAsia" w:ascii="宋体" w:hAnsi="宋体"/>
          <w:b/>
          <w:sz w:val="24"/>
        </w:rPr>
        <w:t>（九）投标文件的上传和递交：见《前附表》。</w:t>
      </w:r>
    </w:p>
    <w:p>
      <w:pPr>
        <w:snapToGrid w:val="0"/>
        <w:spacing w:line="360" w:lineRule="auto"/>
        <w:ind w:firstLine="482" w:firstLineChars="200"/>
        <w:jc w:val="left"/>
        <w:outlineLvl w:val="0"/>
        <w:rPr>
          <w:rFonts w:ascii="宋体" w:hAnsi="宋体"/>
          <w:b/>
          <w:sz w:val="24"/>
        </w:rPr>
      </w:pPr>
      <w:r>
        <w:rPr>
          <w:rFonts w:hint="eastAsia" w:ascii="宋体" w:hAnsi="宋体"/>
          <w:b/>
          <w:sz w:val="24"/>
        </w:rPr>
        <w:t>（十）“电子加密投标文件”解密和异常情况处理：见《前附表》。</w:t>
      </w:r>
    </w:p>
    <w:p>
      <w:pPr>
        <w:snapToGrid w:val="0"/>
        <w:spacing w:line="360" w:lineRule="auto"/>
        <w:ind w:firstLine="482" w:firstLineChars="200"/>
        <w:jc w:val="left"/>
        <w:outlineLvl w:val="0"/>
        <w:rPr>
          <w:rFonts w:ascii="宋体" w:hAnsi="宋体"/>
          <w:b/>
          <w:sz w:val="24"/>
        </w:rPr>
      </w:pPr>
      <w:r>
        <w:rPr>
          <w:rFonts w:hint="eastAsia" w:ascii="宋体" w:hAnsi="宋体"/>
          <w:b/>
          <w:sz w:val="24"/>
        </w:rPr>
        <w:t>（十一）投标文件的补充、修改或撤回</w:t>
      </w:r>
    </w:p>
    <w:p>
      <w:pPr>
        <w:snapToGrid w:val="0"/>
        <w:spacing w:line="360" w:lineRule="auto"/>
        <w:ind w:firstLine="480" w:firstLineChars="200"/>
        <w:jc w:val="left"/>
        <w:outlineLvl w:val="0"/>
        <w:rPr>
          <w:rFonts w:ascii="宋体" w:hAnsi="宋体"/>
          <w:sz w:val="24"/>
        </w:rPr>
      </w:pPr>
      <w:r>
        <w:rPr>
          <w:rFonts w:hint="eastAsia" w:ascii="宋体" w:hAnsi="宋体"/>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napToGrid w:val="0"/>
        <w:spacing w:line="360" w:lineRule="auto"/>
        <w:ind w:firstLine="480" w:firstLineChars="200"/>
        <w:jc w:val="left"/>
        <w:outlineLvl w:val="0"/>
        <w:rPr>
          <w:rFonts w:ascii="宋体" w:hAnsi="宋体"/>
          <w:sz w:val="24"/>
        </w:rPr>
      </w:pPr>
      <w:r>
        <w:rPr>
          <w:rFonts w:hint="eastAsia" w:ascii="宋体" w:hAnsi="宋体"/>
          <w:sz w:val="24"/>
        </w:rPr>
        <w:t>2.投标截止时间后，投标供应商不得撤回、修改投标文件。</w:t>
      </w:r>
    </w:p>
    <w:p>
      <w:pPr>
        <w:snapToGrid w:val="0"/>
        <w:spacing w:line="360" w:lineRule="auto"/>
        <w:ind w:firstLine="482" w:firstLineChars="200"/>
        <w:jc w:val="left"/>
        <w:outlineLvl w:val="0"/>
        <w:rPr>
          <w:rFonts w:ascii="宋体" w:hAnsi="宋体"/>
          <w:b/>
          <w:sz w:val="24"/>
        </w:rPr>
      </w:pPr>
      <w:r>
        <w:rPr>
          <w:rFonts w:hint="eastAsia" w:ascii="宋体" w:hAnsi="宋体"/>
          <w:b/>
          <w:sz w:val="24"/>
        </w:rPr>
        <w:t>（十二）投标文件的备选方案</w:t>
      </w:r>
    </w:p>
    <w:p>
      <w:pPr>
        <w:snapToGrid w:val="0"/>
        <w:spacing w:line="360" w:lineRule="auto"/>
        <w:ind w:firstLine="480" w:firstLineChars="200"/>
        <w:jc w:val="left"/>
        <w:outlineLvl w:val="0"/>
        <w:rPr>
          <w:rFonts w:ascii="宋体" w:hAnsi="宋体"/>
          <w:sz w:val="24"/>
        </w:rPr>
      </w:pPr>
      <w:r>
        <w:rPr>
          <w:rFonts w:hint="eastAsia" w:ascii="宋体" w:hAnsi="宋体"/>
          <w:sz w:val="24"/>
        </w:rPr>
        <w:t>投标供应商不得递交任何的投标备选（替代）方案，否则其投标文件将作无效标处理。与“电子加密投标文件”同时生成的“备份投标文件”不是投标备选（替代）方案。</w:t>
      </w:r>
    </w:p>
    <w:p>
      <w:pPr>
        <w:snapToGrid w:val="0"/>
        <w:spacing w:before="120" w:beforeLines="50" w:line="360" w:lineRule="auto"/>
        <w:ind w:firstLine="472" w:firstLineChars="196"/>
        <w:outlineLvl w:val="2"/>
        <w:rPr>
          <w:rFonts w:ascii="宋体" w:hAnsi="宋体"/>
          <w:b/>
          <w:sz w:val="24"/>
        </w:rPr>
      </w:pPr>
      <w:r>
        <w:rPr>
          <w:rFonts w:hint="eastAsia" w:ascii="宋体" w:hAnsi="宋体"/>
          <w:b/>
          <w:sz w:val="24"/>
        </w:rPr>
        <w:t>（十三）投标无效的情形</w:t>
      </w:r>
    </w:p>
    <w:p>
      <w:pPr>
        <w:snapToGrid w:val="0"/>
        <w:spacing w:line="360" w:lineRule="auto"/>
        <w:ind w:firstLine="480" w:firstLineChars="200"/>
        <w:rPr>
          <w:rFonts w:ascii="宋体" w:hAnsi="宋体"/>
          <w:bCs/>
          <w:sz w:val="24"/>
        </w:rPr>
      </w:pPr>
      <w:r>
        <w:rPr>
          <w:rFonts w:hint="eastAsia" w:ascii="宋体" w:hAnsi="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72" w:firstLineChars="196"/>
        <w:rPr>
          <w:rFonts w:ascii="宋体" w:hAnsi="宋体"/>
          <w:b/>
          <w:bCs/>
          <w:sz w:val="24"/>
        </w:rPr>
      </w:pPr>
      <w:r>
        <w:rPr>
          <w:rFonts w:ascii="宋体" w:hAnsi="宋体"/>
          <w:b/>
          <w:bCs/>
          <w:sz w:val="24"/>
        </w:rPr>
        <w:t>1</w:t>
      </w:r>
      <w:r>
        <w:rPr>
          <w:rFonts w:hint="eastAsia" w:ascii="宋体" w:hAnsi="宋体"/>
          <w:b/>
          <w:bCs/>
          <w:sz w:val="24"/>
        </w:rPr>
        <w:t>.</w:t>
      </w:r>
      <w:r>
        <w:rPr>
          <w:rFonts w:ascii="宋体" w:hAnsi="宋体"/>
          <w:b/>
          <w:bCs/>
          <w:sz w:val="24"/>
        </w:rPr>
        <w:t>在符合性审查和商务评审时，如发现下列情形之一的，投标文件将被视为无效：</w:t>
      </w:r>
    </w:p>
    <w:p>
      <w:pPr>
        <w:snapToGrid w:val="0"/>
        <w:spacing w:line="360" w:lineRule="auto"/>
        <w:ind w:firstLine="470" w:firstLineChars="196"/>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资质条件不符合招标文件要求的；</w:t>
      </w:r>
    </w:p>
    <w:p>
      <w:pPr>
        <w:snapToGrid w:val="0"/>
        <w:spacing w:line="360" w:lineRule="auto"/>
        <w:ind w:firstLine="470" w:firstLineChars="196"/>
        <w:rPr>
          <w:rFonts w:ascii="宋体" w:hAnsi="宋体"/>
          <w:bCs/>
          <w:sz w:val="24"/>
        </w:rPr>
      </w:pPr>
      <w:r>
        <w:rPr>
          <w:rFonts w:hint="eastAsia" w:ascii="宋体" w:hAnsi="宋体"/>
          <w:bCs/>
          <w:sz w:val="24"/>
        </w:rPr>
        <w:t>（2</w:t>
      </w:r>
      <w:r>
        <w:rPr>
          <w:rFonts w:ascii="宋体" w:hAnsi="宋体"/>
          <w:bCs/>
          <w:sz w:val="24"/>
        </w:rPr>
        <w:t>）投标文件无法定代表人签字,或未</w:t>
      </w:r>
      <w:r>
        <w:rPr>
          <w:rFonts w:hint="eastAsia" w:ascii="宋体" w:hAnsi="宋体"/>
          <w:bCs/>
          <w:sz w:val="24"/>
        </w:rPr>
        <w:t>提供法定代表人授权委托书、投标声明书或者填写项目不齐全的；</w:t>
      </w:r>
    </w:p>
    <w:p>
      <w:pPr>
        <w:snapToGrid w:val="0"/>
        <w:spacing w:line="360" w:lineRule="auto"/>
        <w:ind w:firstLine="470" w:firstLineChars="196"/>
        <w:rPr>
          <w:rFonts w:ascii="宋体" w:hAnsi="宋体"/>
          <w:bCs/>
          <w:sz w:val="24"/>
        </w:rPr>
      </w:pPr>
      <w:r>
        <w:rPr>
          <w:rFonts w:hint="eastAsia" w:ascii="宋体" w:hAnsi="宋体"/>
          <w:bCs/>
          <w:sz w:val="24"/>
        </w:rPr>
        <w:t>（3</w:t>
      </w:r>
      <w:r>
        <w:rPr>
          <w:rFonts w:ascii="宋体" w:hAnsi="宋体"/>
          <w:bCs/>
          <w:sz w:val="24"/>
        </w:rPr>
        <w:t>）</w:t>
      </w:r>
      <w:r>
        <w:rPr>
          <w:rFonts w:hint="eastAsia" w:ascii="宋体" w:hAnsi="宋体"/>
          <w:bCs/>
          <w:sz w:val="24"/>
        </w:rPr>
        <w:t>投标代表人未能出具身份证明或与法定代表人授权委托人身份不符的；</w:t>
      </w:r>
    </w:p>
    <w:p>
      <w:pPr>
        <w:pStyle w:val="20"/>
        <w:snapToGrid w:val="0"/>
        <w:spacing w:line="360" w:lineRule="auto"/>
        <w:ind w:firstLine="470" w:firstLineChars="196"/>
        <w:rPr>
          <w:rFonts w:hAnsi="宋体"/>
          <w:bCs/>
          <w:spacing w:val="0"/>
          <w:sz w:val="24"/>
          <w:szCs w:val="24"/>
        </w:rPr>
      </w:pPr>
      <w:r>
        <w:rPr>
          <w:rFonts w:hAnsi="宋体"/>
          <w:bCs/>
          <w:spacing w:val="0"/>
          <w:sz w:val="24"/>
          <w:szCs w:val="24"/>
        </w:rPr>
        <w:t>（</w:t>
      </w:r>
      <w:r>
        <w:rPr>
          <w:rFonts w:hint="eastAsia" w:hAnsi="宋体"/>
          <w:bCs/>
          <w:spacing w:val="0"/>
          <w:sz w:val="24"/>
          <w:szCs w:val="24"/>
        </w:rPr>
        <w:t>4</w:t>
      </w:r>
      <w:r>
        <w:rPr>
          <w:rFonts w:hAnsi="宋体"/>
          <w:bCs/>
          <w:spacing w:val="0"/>
          <w:sz w:val="24"/>
          <w:szCs w:val="24"/>
        </w:rPr>
        <w:t>）投标文件格式不规范、项目不齐全或者内容虚假的；</w:t>
      </w:r>
    </w:p>
    <w:p>
      <w:pPr>
        <w:pStyle w:val="20"/>
        <w:snapToGrid w:val="0"/>
        <w:spacing w:line="360" w:lineRule="auto"/>
        <w:ind w:firstLine="470" w:firstLineChars="196"/>
        <w:rPr>
          <w:rFonts w:hAnsi="宋体"/>
          <w:bCs/>
          <w:spacing w:val="0"/>
          <w:sz w:val="24"/>
          <w:szCs w:val="24"/>
        </w:rPr>
      </w:pPr>
      <w:r>
        <w:rPr>
          <w:rFonts w:hAnsi="宋体"/>
          <w:bCs/>
          <w:spacing w:val="0"/>
          <w:sz w:val="24"/>
          <w:szCs w:val="24"/>
        </w:rPr>
        <w:t>（</w:t>
      </w:r>
      <w:r>
        <w:rPr>
          <w:rFonts w:hint="eastAsia" w:hAnsi="宋体"/>
          <w:bCs/>
          <w:spacing w:val="0"/>
          <w:sz w:val="24"/>
          <w:szCs w:val="24"/>
        </w:rPr>
        <w:t>5</w:t>
      </w:r>
      <w:r>
        <w:rPr>
          <w:rFonts w:hAnsi="宋体"/>
          <w:bCs/>
          <w:spacing w:val="0"/>
          <w:sz w:val="24"/>
          <w:szCs w:val="24"/>
        </w:rPr>
        <w:t>）投标文件的实质性内容未使用中文表述、意思表述不明确、前后矛盾或者使用计量单位不符合招标文件要求的（经评标委员会认定</w:t>
      </w:r>
      <w:r>
        <w:rPr>
          <w:rFonts w:hint="eastAsia" w:hAnsi="宋体"/>
          <w:bCs/>
          <w:spacing w:val="0"/>
          <w:sz w:val="24"/>
          <w:szCs w:val="24"/>
        </w:rPr>
        <w:t>并</w:t>
      </w:r>
      <w:r>
        <w:rPr>
          <w:rFonts w:hAnsi="宋体"/>
          <w:bCs/>
          <w:spacing w:val="0"/>
          <w:sz w:val="24"/>
          <w:szCs w:val="24"/>
        </w:rPr>
        <w:t>允许其当场更正的笔误除外）</w:t>
      </w:r>
      <w:r>
        <w:rPr>
          <w:rFonts w:hint="eastAsia" w:hAnsi="宋体"/>
          <w:bCs/>
          <w:spacing w:val="0"/>
          <w:sz w:val="24"/>
          <w:szCs w:val="24"/>
        </w:rPr>
        <w:t>；</w:t>
      </w:r>
    </w:p>
    <w:p>
      <w:pPr>
        <w:pStyle w:val="20"/>
        <w:snapToGrid w:val="0"/>
        <w:spacing w:line="360" w:lineRule="auto"/>
        <w:ind w:firstLine="470" w:firstLineChars="196"/>
        <w:rPr>
          <w:rFonts w:hAnsi="宋体"/>
          <w:bCs/>
          <w:spacing w:val="0"/>
          <w:sz w:val="24"/>
          <w:szCs w:val="24"/>
        </w:rPr>
      </w:pPr>
      <w:r>
        <w:rPr>
          <w:rFonts w:hAnsi="宋体"/>
          <w:bCs/>
          <w:spacing w:val="0"/>
          <w:sz w:val="24"/>
          <w:szCs w:val="24"/>
        </w:rPr>
        <w:t>（</w:t>
      </w:r>
      <w:r>
        <w:rPr>
          <w:rFonts w:hint="eastAsia" w:hAnsi="宋体"/>
          <w:bCs/>
          <w:spacing w:val="0"/>
          <w:sz w:val="24"/>
          <w:szCs w:val="24"/>
        </w:rPr>
        <w:t>6</w:t>
      </w:r>
      <w:r>
        <w:rPr>
          <w:rFonts w:hAnsi="宋体"/>
          <w:bCs/>
          <w:spacing w:val="0"/>
          <w:sz w:val="24"/>
          <w:szCs w:val="24"/>
        </w:rPr>
        <w:t>）投标有效期、</w:t>
      </w:r>
      <w:r>
        <w:rPr>
          <w:rFonts w:hint="eastAsia" w:hAnsi="宋体"/>
          <w:bCs/>
          <w:spacing w:val="0"/>
          <w:sz w:val="24"/>
          <w:szCs w:val="24"/>
        </w:rPr>
        <w:t>服务期</w:t>
      </w:r>
      <w:r>
        <w:rPr>
          <w:rFonts w:hAnsi="宋体"/>
          <w:bCs/>
          <w:spacing w:val="0"/>
          <w:sz w:val="24"/>
          <w:szCs w:val="24"/>
        </w:rPr>
        <w:t>等商务条款不能满足招标文件要求的；</w:t>
      </w:r>
    </w:p>
    <w:p>
      <w:pPr>
        <w:pStyle w:val="20"/>
        <w:snapToGrid w:val="0"/>
        <w:spacing w:line="360" w:lineRule="auto"/>
        <w:ind w:firstLine="470" w:firstLineChars="196"/>
        <w:rPr>
          <w:sz w:val="24"/>
          <w:szCs w:val="24"/>
        </w:rPr>
      </w:pPr>
      <w:r>
        <w:rPr>
          <w:rFonts w:hAnsi="宋体"/>
          <w:bCs/>
          <w:spacing w:val="0"/>
          <w:sz w:val="24"/>
          <w:szCs w:val="24"/>
        </w:rPr>
        <w:t>（</w:t>
      </w:r>
      <w:r>
        <w:rPr>
          <w:rFonts w:hint="eastAsia" w:hAnsi="宋体"/>
          <w:bCs/>
          <w:spacing w:val="0"/>
          <w:sz w:val="24"/>
          <w:szCs w:val="24"/>
        </w:rPr>
        <w:t>7</w:t>
      </w:r>
      <w:r>
        <w:rPr>
          <w:rFonts w:hAnsi="宋体"/>
          <w:bCs/>
          <w:spacing w:val="0"/>
          <w:sz w:val="24"/>
          <w:szCs w:val="24"/>
        </w:rPr>
        <w:t>）</w:t>
      </w:r>
      <w:r>
        <w:rPr>
          <w:rFonts w:hint="eastAsia" w:hAnsi="宋体"/>
          <w:bCs/>
          <w:spacing w:val="0"/>
          <w:sz w:val="24"/>
          <w:szCs w:val="24"/>
        </w:rPr>
        <w:t>未实质性</w:t>
      </w:r>
      <w:r>
        <w:rPr>
          <w:rFonts w:hAnsi="宋体"/>
          <w:bCs/>
          <w:spacing w:val="0"/>
          <w:sz w:val="24"/>
          <w:szCs w:val="24"/>
        </w:rPr>
        <w:t>响应招标文件要求或者投标文件有招标方不能接受</w:t>
      </w:r>
      <w:r>
        <w:rPr>
          <w:sz w:val="24"/>
          <w:szCs w:val="24"/>
        </w:rPr>
        <w:t>的附加条件的；</w:t>
      </w:r>
    </w:p>
    <w:p>
      <w:pPr>
        <w:pStyle w:val="20"/>
        <w:snapToGrid w:val="0"/>
        <w:spacing w:line="360" w:lineRule="auto"/>
        <w:ind w:firstLine="454" w:firstLineChars="196"/>
        <w:rPr>
          <w:rFonts w:hAnsi="宋体"/>
          <w:bCs/>
          <w:spacing w:val="0"/>
          <w:sz w:val="24"/>
          <w:szCs w:val="24"/>
        </w:rPr>
      </w:pPr>
      <w:r>
        <w:rPr>
          <w:rFonts w:hint="eastAsia"/>
          <w:sz w:val="24"/>
          <w:szCs w:val="24"/>
        </w:rPr>
        <w:t>（8）</w:t>
      </w:r>
      <w:r>
        <w:rPr>
          <w:rFonts w:hint="eastAsia" w:hAnsi="宋体"/>
          <w:bCs/>
          <w:spacing w:val="0"/>
          <w:sz w:val="24"/>
          <w:szCs w:val="24"/>
        </w:rPr>
        <w:t>供应商提供的《中小企业声明函》未采用本采购文件的模板或提供的《中小企业声明函》未填写完整的或未如实填写《中小企业声明函》的。</w:t>
      </w:r>
    </w:p>
    <w:p>
      <w:pPr>
        <w:pStyle w:val="20"/>
        <w:snapToGrid w:val="0"/>
        <w:spacing w:line="360" w:lineRule="auto"/>
        <w:ind w:firstLine="470" w:firstLineChars="196"/>
        <w:rPr>
          <w:sz w:val="24"/>
          <w:szCs w:val="24"/>
        </w:rPr>
      </w:pPr>
      <w:r>
        <w:rPr>
          <w:rFonts w:hint="eastAsia" w:hAnsi="宋体"/>
          <w:bCs/>
          <w:spacing w:val="0"/>
          <w:sz w:val="24"/>
          <w:szCs w:val="24"/>
        </w:rPr>
        <w:t>（9）</w:t>
      </w:r>
      <w:r>
        <w:rPr>
          <w:rFonts w:hAnsi="宋体" w:cs="宋体"/>
          <w:sz w:val="24"/>
          <w:szCs w:val="24"/>
        </w:rPr>
        <w:t>供应商在《中小企业声明函》中所填企业规模不是中型、小型或微型企业的。</w:t>
      </w:r>
    </w:p>
    <w:p>
      <w:pPr>
        <w:pStyle w:val="20"/>
        <w:snapToGrid w:val="0"/>
        <w:spacing w:line="360" w:lineRule="auto"/>
        <w:ind w:firstLine="457" w:firstLineChars="196"/>
        <w:rPr>
          <w:rFonts w:hAnsi="宋体"/>
          <w:b/>
          <w:bCs/>
          <w:sz w:val="24"/>
          <w:szCs w:val="24"/>
        </w:rPr>
      </w:pPr>
      <w:r>
        <w:rPr>
          <w:rFonts w:hAnsi="宋体"/>
          <w:b/>
          <w:bCs/>
          <w:sz w:val="24"/>
          <w:szCs w:val="24"/>
        </w:rPr>
        <w:t>2</w:t>
      </w:r>
      <w:r>
        <w:rPr>
          <w:rFonts w:hint="eastAsia" w:hAnsi="宋体"/>
          <w:b/>
          <w:bCs/>
          <w:sz w:val="24"/>
          <w:szCs w:val="24"/>
        </w:rPr>
        <w:t>.</w:t>
      </w:r>
      <w:r>
        <w:rPr>
          <w:rFonts w:hAnsi="宋体"/>
          <w:b/>
          <w:bCs/>
          <w:sz w:val="24"/>
          <w:szCs w:val="24"/>
        </w:rPr>
        <w:t>在技术评审时，如发现下列情形之一的，投标文件将被视为无效：</w:t>
      </w:r>
    </w:p>
    <w:p>
      <w:pPr>
        <w:pStyle w:val="20"/>
        <w:snapToGrid w:val="0"/>
        <w:spacing w:line="360" w:lineRule="auto"/>
        <w:ind w:firstLine="457" w:firstLineChars="196"/>
        <w:rPr>
          <w:rFonts w:hAnsi="宋体"/>
          <w:sz w:val="24"/>
          <w:szCs w:val="24"/>
        </w:rPr>
      </w:pPr>
      <w:r>
        <w:rPr>
          <w:rFonts w:hAnsi="宋体"/>
          <w:b/>
          <w:sz w:val="24"/>
          <w:szCs w:val="24"/>
        </w:rPr>
        <w:t>（</w:t>
      </w:r>
      <w:r>
        <w:rPr>
          <w:rFonts w:hAnsi="宋体"/>
          <w:sz w:val="24"/>
          <w:szCs w:val="24"/>
        </w:rPr>
        <w:t>1）未提供或未如实提供投标</w:t>
      </w:r>
      <w:r>
        <w:rPr>
          <w:rFonts w:hint="eastAsia" w:hAnsi="宋体"/>
          <w:sz w:val="24"/>
          <w:szCs w:val="24"/>
        </w:rPr>
        <w:t>项目</w:t>
      </w:r>
      <w:r>
        <w:rPr>
          <w:rFonts w:hAnsi="宋体"/>
          <w:sz w:val="24"/>
          <w:szCs w:val="24"/>
        </w:rPr>
        <w:t>的技术参数，或者投标文件标明的响应或偏离与事实不符或虚假投标的；</w:t>
      </w:r>
    </w:p>
    <w:p>
      <w:pPr>
        <w:pStyle w:val="20"/>
        <w:snapToGrid w:val="0"/>
        <w:spacing w:line="360" w:lineRule="auto"/>
        <w:ind w:firstLine="470" w:firstLineChars="196"/>
        <w:rPr>
          <w:rFonts w:hAnsi="Times New Roman"/>
          <w:spacing w:val="0"/>
          <w:sz w:val="24"/>
          <w:szCs w:val="24"/>
        </w:rPr>
      </w:pPr>
      <w:r>
        <w:rPr>
          <w:rFonts w:hAnsi="Times New Roman"/>
          <w:spacing w:val="0"/>
          <w:sz w:val="24"/>
          <w:szCs w:val="24"/>
        </w:rPr>
        <w:t>（2）明显不符合招标文件</w:t>
      </w:r>
      <w:r>
        <w:rPr>
          <w:rFonts w:hint="eastAsia" w:hAnsi="Times New Roman"/>
          <w:spacing w:val="0"/>
          <w:sz w:val="24"/>
          <w:szCs w:val="24"/>
        </w:rPr>
        <w:t>要求</w:t>
      </w:r>
      <w:r>
        <w:rPr>
          <w:rFonts w:hAnsi="Times New Roman"/>
          <w:spacing w:val="0"/>
          <w:sz w:val="24"/>
          <w:szCs w:val="24"/>
        </w:rPr>
        <w:t>的质量标准，或者</w:t>
      </w:r>
      <w:r>
        <w:rPr>
          <w:rFonts w:hint="eastAsia" w:hAnsi="Times New Roman"/>
          <w:spacing w:val="0"/>
          <w:sz w:val="24"/>
          <w:szCs w:val="24"/>
        </w:rPr>
        <w:t>与</w:t>
      </w:r>
      <w:r>
        <w:rPr>
          <w:rFonts w:hAnsi="Times New Roman"/>
          <w:spacing w:val="0"/>
          <w:sz w:val="24"/>
          <w:szCs w:val="24"/>
        </w:rPr>
        <w:t>招标文件中标“▲”的技术指标、主要功能项目发生实质性偏离的；</w:t>
      </w:r>
    </w:p>
    <w:p>
      <w:pPr>
        <w:pStyle w:val="20"/>
        <w:snapToGrid w:val="0"/>
        <w:spacing w:line="360" w:lineRule="auto"/>
        <w:ind w:firstLine="470" w:firstLineChars="196"/>
        <w:rPr>
          <w:rFonts w:hAnsi="Times New Roman"/>
          <w:spacing w:val="0"/>
          <w:sz w:val="24"/>
          <w:szCs w:val="24"/>
        </w:rPr>
      </w:pPr>
      <w:r>
        <w:rPr>
          <w:rFonts w:hAnsi="Times New Roman"/>
          <w:spacing w:val="0"/>
          <w:sz w:val="24"/>
          <w:szCs w:val="24"/>
        </w:rPr>
        <w:t>（3）投标技术方案不明确，存在一个或一个以上备选（替代）投标方案的；</w:t>
      </w:r>
    </w:p>
    <w:p>
      <w:pPr>
        <w:pStyle w:val="20"/>
        <w:snapToGrid w:val="0"/>
        <w:spacing w:line="360" w:lineRule="auto"/>
        <w:ind w:firstLine="470" w:firstLineChars="196"/>
        <w:rPr>
          <w:rFonts w:hAnsi="Times New Roman"/>
          <w:spacing w:val="0"/>
          <w:sz w:val="24"/>
          <w:szCs w:val="24"/>
        </w:rPr>
      </w:pPr>
      <w:r>
        <w:rPr>
          <w:rFonts w:hAnsi="Times New Roman"/>
          <w:spacing w:val="0"/>
          <w:sz w:val="24"/>
          <w:szCs w:val="24"/>
        </w:rPr>
        <w:t>（4）</w:t>
      </w:r>
      <w:r>
        <w:rPr>
          <w:rFonts w:hint="eastAsia" w:hAnsi="Times New Roman"/>
          <w:spacing w:val="0"/>
          <w:sz w:val="24"/>
          <w:szCs w:val="24"/>
        </w:rPr>
        <w:t>与其他参加本次投标供应商的投标文件（技术文件）的文字表述内容相同连续20行以上或者差错相同2处以上的；</w:t>
      </w:r>
    </w:p>
    <w:p>
      <w:pPr>
        <w:pStyle w:val="20"/>
        <w:snapToGrid w:val="0"/>
        <w:spacing w:line="360" w:lineRule="auto"/>
        <w:ind w:firstLine="457" w:firstLineChars="196"/>
        <w:rPr>
          <w:rFonts w:hAnsi="宋体"/>
          <w:b/>
          <w:bCs/>
          <w:sz w:val="24"/>
          <w:szCs w:val="24"/>
        </w:rPr>
      </w:pPr>
      <w:r>
        <w:rPr>
          <w:rFonts w:hAnsi="宋体"/>
          <w:b/>
          <w:bCs/>
          <w:sz w:val="24"/>
          <w:szCs w:val="24"/>
        </w:rPr>
        <w:t>3</w:t>
      </w:r>
      <w:r>
        <w:rPr>
          <w:rFonts w:hint="eastAsia" w:hAnsi="宋体"/>
          <w:b/>
          <w:bCs/>
          <w:sz w:val="24"/>
          <w:szCs w:val="24"/>
        </w:rPr>
        <w:t>.</w:t>
      </w:r>
      <w:r>
        <w:rPr>
          <w:rFonts w:hAnsi="宋体"/>
          <w:b/>
          <w:bCs/>
          <w:sz w:val="24"/>
          <w:szCs w:val="24"/>
        </w:rPr>
        <w:t>在报价评审时，如发现下列情形之一的，投标文件将被视为无效：</w:t>
      </w:r>
    </w:p>
    <w:p>
      <w:pPr>
        <w:pStyle w:val="20"/>
        <w:snapToGrid w:val="0"/>
        <w:spacing w:line="360" w:lineRule="auto"/>
        <w:ind w:firstLine="457" w:firstLineChars="196"/>
        <w:rPr>
          <w:rFonts w:hAnsi="宋体"/>
          <w:sz w:val="24"/>
          <w:szCs w:val="24"/>
        </w:rPr>
      </w:pPr>
      <w:r>
        <w:rPr>
          <w:rFonts w:hAnsi="宋体"/>
          <w:b/>
          <w:sz w:val="24"/>
          <w:szCs w:val="24"/>
        </w:rPr>
        <w:t>（</w:t>
      </w:r>
      <w:r>
        <w:rPr>
          <w:rFonts w:hAnsi="宋体"/>
          <w:sz w:val="24"/>
          <w:szCs w:val="24"/>
        </w:rPr>
        <w:t>1）未采用人民币报价或者未按照招标文件标明的币种报价的；</w:t>
      </w:r>
    </w:p>
    <w:p>
      <w:pPr>
        <w:pStyle w:val="20"/>
        <w:snapToGrid w:val="0"/>
        <w:spacing w:line="360" w:lineRule="auto"/>
        <w:ind w:firstLine="457" w:firstLineChars="196"/>
        <w:rPr>
          <w:rFonts w:hAnsi="宋体"/>
          <w:sz w:val="24"/>
          <w:szCs w:val="24"/>
        </w:rPr>
      </w:pPr>
      <w:r>
        <w:rPr>
          <w:rFonts w:hAnsi="宋体"/>
          <w:b/>
          <w:sz w:val="24"/>
          <w:szCs w:val="24"/>
        </w:rPr>
        <w:t>（</w:t>
      </w:r>
      <w:r>
        <w:rPr>
          <w:rFonts w:hAnsi="宋体"/>
          <w:sz w:val="24"/>
          <w:szCs w:val="24"/>
        </w:rPr>
        <w:t>2）报价超出最高限价，采购人不能支付的</w:t>
      </w:r>
      <w:r>
        <w:rPr>
          <w:rFonts w:hint="eastAsia" w:hAnsi="宋体"/>
          <w:sz w:val="24"/>
          <w:szCs w:val="24"/>
        </w:rPr>
        <w:t>；</w:t>
      </w:r>
    </w:p>
    <w:p>
      <w:pPr>
        <w:pStyle w:val="20"/>
        <w:snapToGrid w:val="0"/>
        <w:spacing w:line="360" w:lineRule="auto"/>
        <w:ind w:firstLine="464" w:firstLineChars="200"/>
        <w:rPr>
          <w:rFonts w:hAnsi="宋体"/>
          <w:sz w:val="24"/>
          <w:szCs w:val="24"/>
        </w:rPr>
      </w:pPr>
      <w:r>
        <w:rPr>
          <w:rFonts w:hint="eastAsia" w:hAnsi="宋体"/>
          <w:sz w:val="24"/>
          <w:szCs w:val="24"/>
        </w:rPr>
        <w:t>（3） 投标报价具有选择性，或者开标价格与投标文件承诺的优惠（折扣）价格不一致的；</w:t>
      </w:r>
    </w:p>
    <w:p>
      <w:pPr>
        <w:pStyle w:val="20"/>
        <w:snapToGrid w:val="0"/>
        <w:spacing w:line="360" w:lineRule="auto"/>
        <w:ind w:firstLine="457" w:firstLineChars="196"/>
        <w:rPr>
          <w:rFonts w:hAnsi="宋体"/>
          <w:b/>
          <w:sz w:val="24"/>
          <w:szCs w:val="24"/>
        </w:rPr>
      </w:pPr>
      <w:r>
        <w:rPr>
          <w:rFonts w:hAnsi="宋体"/>
          <w:b/>
          <w:sz w:val="24"/>
          <w:szCs w:val="24"/>
        </w:rPr>
        <w:t>4</w:t>
      </w:r>
      <w:r>
        <w:rPr>
          <w:rFonts w:hint="eastAsia" w:hAnsi="宋体"/>
          <w:b/>
          <w:sz w:val="24"/>
          <w:szCs w:val="24"/>
        </w:rPr>
        <w:t>.</w:t>
      </w:r>
      <w:r>
        <w:rPr>
          <w:rFonts w:hAnsi="宋体"/>
          <w:b/>
          <w:sz w:val="24"/>
          <w:szCs w:val="24"/>
        </w:rPr>
        <w:t>被拒绝的投标文件为无效。</w:t>
      </w:r>
    </w:p>
    <w:p>
      <w:pPr>
        <w:pStyle w:val="20"/>
        <w:snapToGrid w:val="0"/>
        <w:spacing w:line="360" w:lineRule="auto"/>
        <w:ind w:firstLine="457" w:firstLineChars="196"/>
        <w:rPr>
          <w:rFonts w:hAnsi="宋体"/>
          <w:b/>
          <w:sz w:val="24"/>
          <w:szCs w:val="24"/>
        </w:rPr>
      </w:pPr>
      <w:r>
        <w:rPr>
          <w:rFonts w:hint="eastAsia" w:hAnsi="宋体"/>
          <w:b/>
          <w:sz w:val="24"/>
          <w:szCs w:val="24"/>
        </w:rPr>
        <w:t>5.仅提供备份投标文件的无效。</w:t>
      </w:r>
    </w:p>
    <w:p>
      <w:pPr>
        <w:pStyle w:val="20"/>
        <w:snapToGrid w:val="0"/>
        <w:spacing w:line="360" w:lineRule="auto"/>
        <w:ind w:firstLine="457" w:firstLineChars="196"/>
        <w:outlineLvl w:val="1"/>
        <w:rPr>
          <w:rFonts w:hAnsi="宋体"/>
          <w:b/>
          <w:snapToGrid w:val="0"/>
          <w:sz w:val="24"/>
          <w:szCs w:val="24"/>
        </w:rPr>
      </w:pPr>
      <w:r>
        <w:rPr>
          <w:rFonts w:hint="eastAsia" w:hAnsi="宋体"/>
          <w:b/>
          <w:sz w:val="24"/>
          <w:szCs w:val="24"/>
        </w:rPr>
        <w:t>四、开标</w:t>
      </w:r>
    </w:p>
    <w:p>
      <w:pPr>
        <w:pStyle w:val="20"/>
        <w:snapToGrid w:val="0"/>
        <w:spacing w:line="360" w:lineRule="auto"/>
        <w:ind w:firstLine="457" w:firstLineChars="196"/>
        <w:rPr>
          <w:rFonts w:hAnsi="宋体"/>
          <w:b/>
          <w:sz w:val="24"/>
          <w:szCs w:val="24"/>
        </w:rPr>
      </w:pPr>
      <w:r>
        <w:rPr>
          <w:rFonts w:hAnsi="宋体"/>
          <w:b/>
          <w:sz w:val="24"/>
          <w:szCs w:val="24"/>
        </w:rPr>
        <w:t>（一）开标准备</w:t>
      </w:r>
    </w:p>
    <w:p>
      <w:pPr>
        <w:pStyle w:val="20"/>
        <w:snapToGrid w:val="0"/>
        <w:spacing w:line="360" w:lineRule="auto"/>
        <w:ind w:firstLine="454" w:firstLineChars="196"/>
        <w:rPr>
          <w:rFonts w:hAnsi="宋体"/>
          <w:sz w:val="24"/>
          <w:szCs w:val="24"/>
        </w:rPr>
      </w:pPr>
      <w:r>
        <w:rPr>
          <w:rFonts w:hint="eastAsia" w:hAnsi="宋体"/>
          <w:sz w:val="24"/>
          <w:szCs w:val="24"/>
        </w:rPr>
        <w:t>1.组织机构将按照招标文件规定的时间通过“政府采购云平台”组织开标、开启投标文件，所有供应商均应当准时在线参加。</w:t>
      </w:r>
    </w:p>
    <w:p>
      <w:pPr>
        <w:pStyle w:val="20"/>
        <w:snapToGrid w:val="0"/>
        <w:spacing w:line="360" w:lineRule="auto"/>
        <w:ind w:firstLine="454" w:firstLineChars="196"/>
        <w:rPr>
          <w:rFonts w:hAnsi="宋体"/>
          <w:sz w:val="24"/>
          <w:szCs w:val="24"/>
        </w:rPr>
      </w:pPr>
      <w:r>
        <w:rPr>
          <w:rFonts w:hint="eastAsia" w:hAnsi="宋体"/>
          <w:sz w:val="24"/>
          <w:szCs w:val="24"/>
        </w:rPr>
        <w:t>2. 按照“不见面、少接触”的原则，本项目原则上采取“不见面”形式进行开评标活动,法定代表人或其授权代表无须到场，在线响应即可（通过指定的电子邮箱、传真等），但也允许供应商派授权代表出席开标会议。</w:t>
      </w:r>
    </w:p>
    <w:p>
      <w:pPr>
        <w:pStyle w:val="20"/>
        <w:snapToGrid w:val="0"/>
        <w:spacing w:line="360" w:lineRule="auto"/>
        <w:ind w:firstLine="457" w:firstLineChars="196"/>
        <w:rPr>
          <w:rFonts w:hAnsi="宋体"/>
          <w:b/>
          <w:sz w:val="24"/>
          <w:szCs w:val="24"/>
        </w:rPr>
      </w:pPr>
      <w:r>
        <w:rPr>
          <w:rFonts w:hAnsi="宋体"/>
          <w:b/>
          <w:sz w:val="24"/>
          <w:szCs w:val="24"/>
        </w:rPr>
        <w:t>（二） 开标程序：</w:t>
      </w:r>
    </w:p>
    <w:p>
      <w:pPr>
        <w:pStyle w:val="20"/>
        <w:snapToGrid w:val="0"/>
        <w:spacing w:line="360" w:lineRule="auto"/>
        <w:ind w:firstLine="454" w:firstLineChars="196"/>
        <w:rPr>
          <w:rFonts w:hAnsi="宋体"/>
          <w:sz w:val="24"/>
          <w:szCs w:val="24"/>
        </w:rPr>
      </w:pPr>
      <w:r>
        <w:rPr>
          <w:rFonts w:hint="eastAsia" w:hAnsi="宋体"/>
          <w:sz w:val="24"/>
          <w:szCs w:val="24"/>
        </w:rPr>
        <w:t>1.开标的准备工作由采购组织机构负责落实；</w:t>
      </w:r>
    </w:p>
    <w:p>
      <w:pPr>
        <w:pStyle w:val="20"/>
        <w:snapToGrid w:val="0"/>
        <w:spacing w:line="360" w:lineRule="auto"/>
        <w:ind w:firstLine="454" w:firstLineChars="196"/>
        <w:rPr>
          <w:rFonts w:hAnsi="宋体"/>
          <w:sz w:val="24"/>
          <w:szCs w:val="24"/>
        </w:rPr>
      </w:pPr>
      <w:r>
        <w:rPr>
          <w:rFonts w:hint="eastAsia" w:hAnsi="宋体"/>
          <w:sz w:val="24"/>
          <w:szCs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20"/>
        <w:snapToGrid w:val="0"/>
        <w:spacing w:line="360" w:lineRule="auto"/>
        <w:ind w:firstLine="457" w:firstLineChars="196"/>
        <w:rPr>
          <w:rFonts w:hAnsi="宋体"/>
          <w:b/>
          <w:sz w:val="24"/>
          <w:szCs w:val="24"/>
        </w:rPr>
      </w:pPr>
      <w:r>
        <w:rPr>
          <w:rFonts w:hint="eastAsia" w:hAnsi="宋体"/>
          <w:b/>
          <w:sz w:val="24"/>
          <w:szCs w:val="24"/>
        </w:rPr>
        <w:t>（三）开标流程</w:t>
      </w:r>
    </w:p>
    <w:p>
      <w:pPr>
        <w:pStyle w:val="20"/>
        <w:snapToGrid w:val="0"/>
        <w:spacing w:line="360" w:lineRule="auto"/>
        <w:ind w:firstLine="454" w:firstLineChars="196"/>
        <w:rPr>
          <w:rFonts w:hAnsi="宋体"/>
          <w:sz w:val="24"/>
          <w:szCs w:val="24"/>
        </w:rPr>
      </w:pPr>
      <w:r>
        <w:rPr>
          <w:rFonts w:hint="eastAsia" w:hAnsi="宋体"/>
          <w:sz w:val="24"/>
          <w:szCs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20"/>
        <w:snapToGrid w:val="0"/>
        <w:spacing w:line="360" w:lineRule="auto"/>
        <w:ind w:firstLine="454" w:firstLineChars="196"/>
        <w:rPr>
          <w:rFonts w:hAnsi="宋体"/>
          <w:sz w:val="24"/>
          <w:szCs w:val="24"/>
        </w:rPr>
      </w:pPr>
      <w:r>
        <w:rPr>
          <w:rFonts w:hint="eastAsia" w:hAnsi="宋体"/>
          <w:sz w:val="24"/>
          <w:szCs w:val="24"/>
        </w:rPr>
        <w:t>2.投标文件解密结束；</w:t>
      </w:r>
    </w:p>
    <w:p>
      <w:pPr>
        <w:pStyle w:val="20"/>
        <w:snapToGrid w:val="0"/>
        <w:spacing w:line="360" w:lineRule="auto"/>
        <w:ind w:firstLine="454" w:firstLineChars="196"/>
        <w:rPr>
          <w:rFonts w:hAnsi="宋体"/>
          <w:sz w:val="24"/>
          <w:szCs w:val="24"/>
        </w:rPr>
      </w:pPr>
      <w:r>
        <w:rPr>
          <w:rFonts w:hint="eastAsia" w:hAnsi="宋体"/>
          <w:sz w:val="24"/>
          <w:szCs w:val="24"/>
        </w:rPr>
        <w:t>3.开启投标文件，进入资格审查；</w:t>
      </w:r>
    </w:p>
    <w:p>
      <w:pPr>
        <w:pStyle w:val="20"/>
        <w:snapToGrid w:val="0"/>
        <w:spacing w:line="360" w:lineRule="auto"/>
        <w:ind w:firstLine="454" w:firstLineChars="196"/>
        <w:rPr>
          <w:rFonts w:hAnsi="宋体"/>
          <w:sz w:val="24"/>
          <w:szCs w:val="24"/>
        </w:rPr>
      </w:pPr>
      <w:r>
        <w:rPr>
          <w:rFonts w:hint="eastAsia" w:hAnsi="宋体"/>
          <w:sz w:val="24"/>
          <w:szCs w:val="24"/>
        </w:rPr>
        <w:t>4.开启资格审查通过的投标供应商的商务技术文件进入符合性审查、商务技术评审；</w:t>
      </w:r>
    </w:p>
    <w:p>
      <w:pPr>
        <w:pStyle w:val="20"/>
        <w:snapToGrid w:val="0"/>
        <w:spacing w:line="360" w:lineRule="auto"/>
        <w:ind w:firstLine="454" w:firstLineChars="196"/>
        <w:rPr>
          <w:rFonts w:hAnsi="宋体"/>
          <w:sz w:val="24"/>
          <w:szCs w:val="24"/>
        </w:rPr>
      </w:pPr>
      <w:r>
        <w:rPr>
          <w:rFonts w:hint="eastAsia" w:hAnsi="宋体"/>
          <w:sz w:val="24"/>
          <w:szCs w:val="24"/>
        </w:rPr>
        <w:t>1）符合性审查、商务技术评审结束后，公布符合性审查、商务技术评审无效供应商名称及理由；公布经商务技术评审后有效投标供应商的名单，同时公布其商务技术部分得分情况。</w:t>
      </w:r>
    </w:p>
    <w:p>
      <w:pPr>
        <w:pStyle w:val="20"/>
        <w:snapToGrid w:val="0"/>
        <w:spacing w:line="360" w:lineRule="auto"/>
        <w:ind w:firstLine="454" w:firstLineChars="196"/>
        <w:rPr>
          <w:rFonts w:hAnsi="宋体"/>
          <w:sz w:val="24"/>
          <w:szCs w:val="24"/>
        </w:rPr>
      </w:pPr>
      <w:r>
        <w:rPr>
          <w:rFonts w:hint="eastAsia" w:hAnsi="宋体"/>
          <w:sz w:val="24"/>
          <w:szCs w:val="24"/>
        </w:rPr>
        <w:t>2）开启符合性审查、商务技术评审有效投标供应商的《报价文件》，公布开标一览表有关内容，同时当场制作开标记录表，唱标结束后，由评标委员会对报价的合理性、准确性等进行审查核实。</w:t>
      </w:r>
    </w:p>
    <w:p>
      <w:pPr>
        <w:pStyle w:val="20"/>
        <w:snapToGrid w:val="0"/>
        <w:spacing w:line="360" w:lineRule="auto"/>
        <w:ind w:firstLine="454" w:firstLineChars="196"/>
        <w:rPr>
          <w:rFonts w:hAnsi="宋体"/>
          <w:sz w:val="24"/>
          <w:szCs w:val="24"/>
        </w:rPr>
      </w:pPr>
      <w:r>
        <w:rPr>
          <w:rFonts w:hint="eastAsia" w:hAnsi="宋体"/>
          <w:sz w:val="24"/>
          <w:szCs w:val="24"/>
        </w:rPr>
        <w:t>3）公布报价部分得分情况；</w:t>
      </w:r>
    </w:p>
    <w:p>
      <w:pPr>
        <w:pStyle w:val="20"/>
        <w:snapToGrid w:val="0"/>
        <w:spacing w:line="360" w:lineRule="auto"/>
        <w:ind w:firstLine="454" w:firstLineChars="196"/>
        <w:rPr>
          <w:rFonts w:hAnsi="宋体"/>
          <w:sz w:val="24"/>
          <w:szCs w:val="24"/>
        </w:rPr>
      </w:pPr>
      <w:r>
        <w:rPr>
          <w:rFonts w:hint="eastAsia" w:hAnsi="宋体"/>
          <w:sz w:val="24"/>
          <w:szCs w:val="24"/>
        </w:rPr>
        <w:t>4）评审结束后，公布中标（成交）候选供应商名单等。</w:t>
      </w:r>
    </w:p>
    <w:p>
      <w:pPr>
        <w:pStyle w:val="20"/>
        <w:snapToGrid w:val="0"/>
        <w:spacing w:line="360" w:lineRule="auto"/>
        <w:ind w:firstLine="454" w:firstLineChars="196"/>
        <w:rPr>
          <w:rFonts w:hAnsi="宋体"/>
          <w:sz w:val="24"/>
          <w:szCs w:val="24"/>
        </w:rPr>
      </w:pPr>
      <w:r>
        <w:rPr>
          <w:rFonts w:hint="eastAsia" w:hAnsi="宋体"/>
          <w:sz w:val="24"/>
          <w:szCs w:val="24"/>
        </w:rPr>
        <w:t>5）开标结束。</w:t>
      </w:r>
    </w:p>
    <w:p>
      <w:pPr>
        <w:pStyle w:val="20"/>
        <w:snapToGrid w:val="0"/>
        <w:spacing w:line="360" w:lineRule="auto"/>
        <w:ind w:firstLine="454" w:firstLineChars="196"/>
        <w:rPr>
          <w:rFonts w:hAnsi="宋体"/>
          <w:sz w:val="24"/>
          <w:szCs w:val="24"/>
        </w:rPr>
      </w:pPr>
      <w:r>
        <w:rPr>
          <w:rFonts w:hint="eastAsia" w:hAnsi="宋体"/>
          <w:sz w:val="24"/>
          <w:szCs w:val="24"/>
        </w:rPr>
        <w:t>特别说明：如遇“政府采购云平台”电子化开标或评审程序调整的，按调整后程序执行。</w:t>
      </w:r>
      <w:bookmarkStart w:id="0" w:name="_Toc24550037"/>
      <w:bookmarkStart w:id="1" w:name="_Toc33194393"/>
    </w:p>
    <w:p>
      <w:pPr>
        <w:pStyle w:val="20"/>
        <w:snapToGrid w:val="0"/>
        <w:spacing w:line="360" w:lineRule="auto"/>
        <w:ind w:firstLine="457" w:firstLineChars="196"/>
        <w:rPr>
          <w:rFonts w:hAnsi="宋体"/>
          <w:b/>
          <w:sz w:val="24"/>
          <w:szCs w:val="24"/>
        </w:rPr>
      </w:pPr>
      <w:r>
        <w:rPr>
          <w:rFonts w:hint="eastAsia" w:hAnsi="宋体"/>
          <w:b/>
          <w:sz w:val="24"/>
          <w:szCs w:val="24"/>
        </w:rPr>
        <w:t>（四）投标供应商资格审查</w:t>
      </w:r>
      <w:bookmarkEnd w:id="0"/>
      <w:bookmarkEnd w:id="1"/>
    </w:p>
    <w:p>
      <w:pPr>
        <w:pStyle w:val="20"/>
        <w:snapToGrid w:val="0"/>
        <w:spacing w:line="360" w:lineRule="auto"/>
        <w:ind w:firstLine="454" w:firstLineChars="196"/>
        <w:rPr>
          <w:rFonts w:hAnsi="宋体"/>
          <w:sz w:val="24"/>
          <w:szCs w:val="24"/>
        </w:rPr>
      </w:pPr>
      <w:r>
        <w:rPr>
          <w:rFonts w:hint="eastAsia" w:hAnsi="宋体"/>
          <w:sz w:val="24"/>
          <w:szCs w:val="24"/>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24"/>
        <w:snapToGrid w:val="0"/>
        <w:spacing w:beforeLines="0" w:afterLines="0" w:line="360" w:lineRule="auto"/>
        <w:ind w:firstLine="480" w:firstLineChars="200"/>
        <w:rPr>
          <w:rFonts w:hAnsi="宋体"/>
        </w:rPr>
      </w:pPr>
      <w:r>
        <w:rPr>
          <w:rFonts w:hint="eastAsia" w:hAnsi="宋体"/>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pStyle w:val="24"/>
        <w:snapToGrid w:val="0"/>
        <w:spacing w:beforeLines="0" w:afterLines="0" w:line="360" w:lineRule="auto"/>
        <w:ind w:firstLine="480" w:firstLineChars="200"/>
        <w:rPr>
          <w:rFonts w:hAnsi="宋体"/>
          <w:bCs/>
        </w:rPr>
      </w:pPr>
      <w:r>
        <w:rPr>
          <w:rFonts w:hint="eastAsia" w:hAnsi="宋体"/>
        </w:rPr>
        <w:t>3.单位负责人为同一人或者存在直接控股、管理关系的不同供应商参加同一合同项下的政府采购活动的，相关投标供应商均作资格无效处理。</w:t>
      </w:r>
    </w:p>
    <w:p>
      <w:pPr>
        <w:pStyle w:val="24"/>
        <w:snapToGrid w:val="0"/>
        <w:spacing w:beforeLines="0" w:afterLines="0" w:line="360" w:lineRule="auto"/>
        <w:ind w:left="842" w:leftChars="267" w:hanging="281" w:hangingChars="100"/>
        <w:outlineLvl w:val="1"/>
        <w:rPr>
          <w:rFonts w:hAnsi="宋体"/>
          <w:b/>
          <w:sz w:val="28"/>
          <w:szCs w:val="28"/>
        </w:rPr>
      </w:pPr>
      <w:r>
        <w:rPr>
          <w:rFonts w:hint="eastAsia" w:hAnsi="宋体"/>
          <w:b/>
          <w:sz w:val="28"/>
          <w:szCs w:val="28"/>
        </w:rPr>
        <w:t>五、评标</w:t>
      </w:r>
    </w:p>
    <w:p>
      <w:pPr>
        <w:pStyle w:val="24"/>
        <w:snapToGrid w:val="0"/>
        <w:spacing w:beforeLines="0" w:afterLines="0" w:line="360" w:lineRule="auto"/>
        <w:ind w:left="720" w:leftChars="228" w:hanging="241" w:hangingChars="100"/>
        <w:rPr>
          <w:rFonts w:hAnsi="宋体"/>
          <w:b/>
        </w:rPr>
      </w:pPr>
      <w:r>
        <w:rPr>
          <w:rFonts w:hAnsi="宋体"/>
          <w:b/>
        </w:rPr>
        <w:t>（一）组建评标委员会</w:t>
      </w:r>
    </w:p>
    <w:p>
      <w:pPr>
        <w:pStyle w:val="24"/>
        <w:snapToGrid w:val="0"/>
        <w:spacing w:beforeLines="0" w:afterLines="0" w:line="360" w:lineRule="auto"/>
        <w:ind w:firstLine="480" w:firstLineChars="200"/>
        <w:rPr>
          <w:rFonts w:hAnsi="宋体"/>
        </w:rPr>
      </w:pPr>
      <w:r>
        <w:rPr>
          <w:rFonts w:hAnsi="宋体"/>
        </w:rPr>
        <w:t>本项目评标委员会由政府</w:t>
      </w:r>
      <w:r>
        <w:rPr>
          <w:rFonts w:hint="eastAsia" w:hAnsi="宋体"/>
        </w:rPr>
        <w:t>采购评审专家</w:t>
      </w:r>
      <w:r>
        <w:rPr>
          <w:rFonts w:hint="eastAsia" w:hAnsi="宋体"/>
          <w:u w:val="single"/>
        </w:rPr>
        <w:t>4</w:t>
      </w:r>
      <w:r>
        <w:rPr>
          <w:rFonts w:hint="eastAsia" w:hAnsi="宋体"/>
        </w:rPr>
        <w:t>人和采购人代表</w:t>
      </w:r>
      <w:r>
        <w:rPr>
          <w:rFonts w:hint="eastAsia" w:hAnsi="宋体"/>
          <w:u w:val="single"/>
        </w:rPr>
        <w:t>1</w:t>
      </w:r>
      <w:r>
        <w:rPr>
          <w:rFonts w:hint="eastAsia" w:hAnsi="宋体"/>
        </w:rPr>
        <w:t>人</w:t>
      </w:r>
      <w:r>
        <w:rPr>
          <w:rFonts w:hAnsi="宋体"/>
        </w:rPr>
        <w:t>,</w:t>
      </w:r>
      <w:r>
        <w:rPr>
          <w:rFonts w:hint="eastAsia" w:hAnsi="宋体"/>
        </w:rPr>
        <w:t>共</w:t>
      </w:r>
      <w:r>
        <w:rPr>
          <w:rFonts w:hint="eastAsia" w:hAnsi="宋体"/>
          <w:u w:val="single"/>
        </w:rPr>
        <w:t>5</w:t>
      </w:r>
      <w:r>
        <w:rPr>
          <w:rFonts w:hint="eastAsia" w:hAnsi="宋体"/>
        </w:rPr>
        <w:t>人组成。</w:t>
      </w:r>
    </w:p>
    <w:p>
      <w:pPr>
        <w:pStyle w:val="24"/>
        <w:snapToGrid w:val="0"/>
        <w:spacing w:beforeLines="0" w:afterLines="0" w:line="360" w:lineRule="auto"/>
        <w:ind w:firstLine="482" w:firstLineChars="200"/>
        <w:rPr>
          <w:rFonts w:hAnsi="宋体"/>
          <w:b/>
        </w:rPr>
      </w:pPr>
      <w:r>
        <w:rPr>
          <w:rFonts w:hAnsi="宋体"/>
          <w:b/>
        </w:rPr>
        <w:t>（二）评标的方式</w:t>
      </w:r>
    </w:p>
    <w:p>
      <w:pPr>
        <w:pStyle w:val="24"/>
        <w:snapToGrid w:val="0"/>
        <w:spacing w:beforeLines="0" w:afterLines="0" w:line="360" w:lineRule="auto"/>
        <w:ind w:left="719" w:leftChars="228" w:hanging="240" w:hangingChars="100"/>
        <w:rPr>
          <w:rFonts w:hAnsi="宋体"/>
        </w:rPr>
      </w:pPr>
      <w:r>
        <w:rPr>
          <w:rFonts w:hAnsi="宋体"/>
        </w:rPr>
        <w:t>本项目采用不公开方式评标，评标的依据为招标文件和投标文件。</w:t>
      </w:r>
    </w:p>
    <w:p>
      <w:pPr>
        <w:pStyle w:val="24"/>
        <w:snapToGrid w:val="0"/>
        <w:spacing w:beforeLines="0" w:afterLines="0" w:line="360" w:lineRule="auto"/>
        <w:ind w:left="720" w:leftChars="228" w:hanging="241" w:hangingChars="100"/>
        <w:rPr>
          <w:rFonts w:hAnsi="宋体"/>
          <w:b/>
          <w:bCs/>
        </w:rPr>
      </w:pPr>
      <w:r>
        <w:rPr>
          <w:rFonts w:hAnsi="宋体"/>
          <w:b/>
        </w:rPr>
        <w:t>（三）</w:t>
      </w:r>
      <w:r>
        <w:rPr>
          <w:rFonts w:hAnsi="宋体"/>
          <w:b/>
          <w:bCs/>
        </w:rPr>
        <w:t>评标程序</w:t>
      </w:r>
    </w:p>
    <w:p>
      <w:pPr>
        <w:pStyle w:val="24"/>
        <w:snapToGrid w:val="0"/>
        <w:spacing w:beforeLines="0" w:afterLines="0" w:line="360" w:lineRule="auto"/>
        <w:ind w:firstLine="470" w:firstLineChars="196"/>
        <w:rPr>
          <w:rFonts w:hAnsi="宋体"/>
        </w:rPr>
      </w:pPr>
      <w:r>
        <w:rPr>
          <w:rFonts w:hint="eastAsia" w:hAnsi="宋体"/>
        </w:rPr>
        <w:t>1.对所有通过资格审查的投标供应商的投标文件进行初步审查，审查、评价投标文件是否符合招标文件的商务、技术、服务等实质性要求。</w:t>
      </w:r>
    </w:p>
    <w:p>
      <w:pPr>
        <w:pStyle w:val="24"/>
        <w:snapToGrid w:val="0"/>
        <w:spacing w:beforeLines="0" w:afterLines="0" w:line="360" w:lineRule="auto"/>
        <w:ind w:firstLine="470" w:firstLineChars="196"/>
        <w:rPr>
          <w:rFonts w:hAnsi="宋体"/>
        </w:rPr>
      </w:pPr>
      <w:r>
        <w:rPr>
          <w:rFonts w:hint="eastAsia" w:hAnsi="宋体"/>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pPr>
        <w:pStyle w:val="24"/>
        <w:snapToGrid w:val="0"/>
        <w:spacing w:beforeLines="0" w:afterLines="0" w:line="360" w:lineRule="auto"/>
        <w:ind w:firstLine="470" w:firstLineChars="196"/>
        <w:rPr>
          <w:rFonts w:hAnsi="宋体"/>
        </w:rPr>
      </w:pPr>
      <w:r>
        <w:rPr>
          <w:rFonts w:hint="eastAsia" w:hAnsi="宋体"/>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snapToGrid w:val="0"/>
        <w:spacing w:line="360" w:lineRule="auto"/>
        <w:ind w:firstLine="482" w:firstLineChars="200"/>
        <w:rPr>
          <w:rFonts w:ascii="宋体" w:hAnsi="宋体"/>
          <w:b/>
          <w:sz w:val="24"/>
        </w:rPr>
      </w:pPr>
      <w:r>
        <w:rPr>
          <w:rFonts w:hint="eastAsia" w:ascii="宋体" w:hAnsi="宋体"/>
          <w:b/>
          <w:sz w:val="24"/>
        </w:rPr>
        <w:t>（四）澄清问题的形式</w:t>
      </w:r>
    </w:p>
    <w:p>
      <w:pPr>
        <w:snapToGrid w:val="0"/>
        <w:spacing w:line="360" w:lineRule="auto"/>
        <w:ind w:firstLine="480" w:firstLineChars="200"/>
        <w:rPr>
          <w:rFonts w:ascii="宋体" w:hAnsi="宋体"/>
          <w:sz w:val="24"/>
        </w:rPr>
      </w:pPr>
      <w:r>
        <w:rPr>
          <w:rFonts w:hint="eastAsia" w:ascii="宋体" w:hAnsi="宋体"/>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napToGrid w:val="0"/>
        <w:spacing w:line="360" w:lineRule="auto"/>
        <w:ind w:firstLine="480" w:firstLineChars="200"/>
        <w:rPr>
          <w:rFonts w:ascii="宋体" w:hAnsi="宋体"/>
          <w:sz w:val="24"/>
        </w:rPr>
      </w:pPr>
      <w:r>
        <w:rPr>
          <w:rFonts w:hint="eastAsia" w:ascii="宋体" w:hAnsi="宋体"/>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snapToGrid w:val="0"/>
        <w:spacing w:line="360" w:lineRule="auto"/>
        <w:ind w:firstLine="482" w:firstLineChars="200"/>
        <w:rPr>
          <w:b/>
          <w:sz w:val="24"/>
        </w:rPr>
      </w:pPr>
      <w:r>
        <w:rPr>
          <w:b/>
          <w:sz w:val="24"/>
        </w:rPr>
        <w:t>（五）错误修正</w:t>
      </w:r>
    </w:p>
    <w:p>
      <w:pPr>
        <w:snapToGrid w:val="0"/>
        <w:spacing w:line="360" w:lineRule="auto"/>
        <w:ind w:firstLine="480" w:firstLineChars="200"/>
        <w:rPr>
          <w:rFonts w:ascii="宋体" w:hAnsi="宋体"/>
          <w:sz w:val="24"/>
        </w:rPr>
      </w:pPr>
      <w:r>
        <w:rPr>
          <w:rFonts w:ascii="宋体" w:hAnsi="宋体"/>
          <w:sz w:val="24"/>
        </w:rPr>
        <w:t>投标文件如果出现计算或表达上的错误，修正错误的原则如下：</w:t>
      </w:r>
    </w:p>
    <w:p>
      <w:pPr>
        <w:snapToGrid w:val="0"/>
        <w:spacing w:line="360" w:lineRule="auto"/>
        <w:ind w:firstLine="480" w:firstLineChars="200"/>
        <w:rPr>
          <w:rFonts w:ascii="宋体" w:hAnsi="宋体" w:cs="Arial"/>
          <w:kern w:val="0"/>
          <w:sz w:val="24"/>
        </w:rPr>
      </w:pPr>
      <w:r>
        <w:rPr>
          <w:rFonts w:ascii="宋体" w:hAnsi="宋体"/>
          <w:sz w:val="24"/>
        </w:rPr>
        <w:t>1</w:t>
      </w:r>
      <w:r>
        <w:rPr>
          <w:rFonts w:hint="eastAsia" w:ascii="宋体" w:hAnsi="宋体"/>
          <w:sz w:val="24"/>
        </w:rPr>
        <w:t>.开标一览表总价与投标报价明细表汇总数不一致的，</w:t>
      </w:r>
      <w:r>
        <w:rPr>
          <w:rFonts w:hint="eastAsia" w:ascii="宋体" w:hAnsi="宋体" w:cs="Arial"/>
          <w:kern w:val="0"/>
          <w:sz w:val="24"/>
        </w:rPr>
        <w:t>以开标一览表为准；</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投标文件的大写金额和小写金额不一致的，以大写金额为准；</w:t>
      </w:r>
    </w:p>
    <w:p>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总价金额与按单价汇总金额不一致的，以单价金额计算结果为准；</w:t>
      </w:r>
    </w:p>
    <w:p>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对不同文字文本投标文件的解释发生异议的，以中文文本为准。</w:t>
      </w:r>
    </w:p>
    <w:p>
      <w:pPr>
        <w:pStyle w:val="24"/>
        <w:snapToGrid w:val="0"/>
        <w:spacing w:beforeLines="0" w:afterLines="0" w:line="360" w:lineRule="auto"/>
        <w:ind w:firstLine="482" w:firstLineChars="200"/>
        <w:rPr>
          <w:rFonts w:hAnsi="宋体"/>
          <w:b/>
          <w:bCs/>
        </w:rPr>
      </w:pPr>
      <w:r>
        <w:rPr>
          <w:rFonts w:hAnsi="宋体"/>
          <w:b/>
          <w:bCs/>
        </w:rPr>
        <w:t>按上述修正错误的原则及方法调整或修正投标文件的投标报价，投标人同意</w:t>
      </w:r>
      <w:r>
        <w:rPr>
          <w:rFonts w:hint="eastAsia" w:hAnsi="宋体"/>
          <w:b/>
          <w:bCs/>
        </w:rPr>
        <w:t>并签字确认</w:t>
      </w:r>
      <w:r>
        <w:rPr>
          <w:rFonts w:hAnsi="宋体"/>
          <w:b/>
          <w:bCs/>
        </w:rPr>
        <w:t>后，调整后的投标报价对投标人具有约束作用。如果投标人不接受修正后的报价，则其投标将</w:t>
      </w:r>
      <w:r>
        <w:rPr>
          <w:rFonts w:hint="eastAsia" w:hAnsi="宋体"/>
          <w:b/>
          <w:bCs/>
        </w:rPr>
        <w:t>作为无效投标处理</w:t>
      </w:r>
      <w:r>
        <w:rPr>
          <w:rFonts w:hAnsi="宋体"/>
          <w:b/>
          <w:bCs/>
        </w:rPr>
        <w:t>。</w:t>
      </w:r>
    </w:p>
    <w:p>
      <w:pPr>
        <w:pStyle w:val="24"/>
        <w:tabs>
          <w:tab w:val="left" w:pos="630"/>
        </w:tabs>
        <w:snapToGrid w:val="0"/>
        <w:spacing w:beforeLines="0" w:afterLines="0" w:line="360" w:lineRule="auto"/>
        <w:ind w:firstLine="472" w:firstLineChars="196"/>
        <w:rPr>
          <w:rFonts w:hAnsi="宋体"/>
          <w:b/>
        </w:rPr>
      </w:pPr>
      <w:r>
        <w:rPr>
          <w:rFonts w:hAnsi="宋体"/>
          <w:b/>
        </w:rPr>
        <w:t>（六）评标原则和评标办法</w:t>
      </w:r>
    </w:p>
    <w:p>
      <w:pPr>
        <w:pStyle w:val="24"/>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4"/>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评标办法。本项目评标办法是本项目采取综合评分法，具体评标内容及评分标准等详见《第四章：评标办法及评分标准》。</w:t>
      </w:r>
    </w:p>
    <w:p>
      <w:pPr>
        <w:pStyle w:val="24"/>
        <w:snapToGrid w:val="0"/>
        <w:spacing w:beforeLines="0" w:afterLines="0" w:line="360" w:lineRule="auto"/>
        <w:ind w:firstLine="482" w:firstLineChars="200"/>
        <w:rPr>
          <w:rFonts w:hAnsi="宋体"/>
          <w:b/>
        </w:rPr>
      </w:pPr>
      <w:r>
        <w:rPr>
          <w:rFonts w:hint="eastAsia" w:hAnsi="宋体"/>
          <w:b/>
        </w:rPr>
        <w:t>（七）废标</w:t>
      </w:r>
    </w:p>
    <w:p>
      <w:pPr>
        <w:pStyle w:val="24"/>
        <w:snapToGrid w:val="0"/>
        <w:spacing w:beforeLines="0" w:afterLines="0" w:line="360" w:lineRule="auto"/>
        <w:ind w:firstLine="480" w:firstLineChars="200"/>
        <w:rPr>
          <w:rFonts w:hAnsi="宋体"/>
        </w:rPr>
      </w:pPr>
      <w:r>
        <w:rPr>
          <w:rFonts w:hint="eastAsia" w:hAnsi="宋体"/>
        </w:rPr>
        <w:t>在采购中，出现下列情形之一的，应予废标：</w:t>
      </w:r>
    </w:p>
    <w:p>
      <w:pPr>
        <w:pStyle w:val="24"/>
        <w:snapToGrid w:val="0"/>
        <w:spacing w:beforeLines="0" w:afterLines="0" w:line="360" w:lineRule="auto"/>
        <w:ind w:firstLine="480" w:firstLineChars="200"/>
        <w:rPr>
          <w:rFonts w:hAnsi="宋体"/>
        </w:rPr>
      </w:pPr>
      <w:r>
        <w:rPr>
          <w:rFonts w:hint="eastAsia" w:hAnsi="宋体"/>
        </w:rPr>
        <w:t>1.符合专业条件的供应商或者对招标文件作实质响应的供应商不足3家的；</w:t>
      </w:r>
    </w:p>
    <w:p>
      <w:pPr>
        <w:pStyle w:val="24"/>
        <w:snapToGrid w:val="0"/>
        <w:spacing w:beforeLines="0" w:afterLines="0" w:line="360" w:lineRule="auto"/>
        <w:ind w:firstLine="480" w:firstLineChars="200"/>
        <w:rPr>
          <w:rFonts w:hAnsi="宋体"/>
        </w:rPr>
      </w:pPr>
      <w:r>
        <w:rPr>
          <w:rFonts w:hint="eastAsia" w:hAnsi="宋体"/>
        </w:rPr>
        <w:t>2.出现影响采购公正的违法、违规行为的；</w:t>
      </w:r>
    </w:p>
    <w:p>
      <w:pPr>
        <w:pStyle w:val="24"/>
        <w:snapToGrid w:val="0"/>
        <w:spacing w:beforeLines="0" w:afterLines="0" w:line="360" w:lineRule="auto"/>
        <w:ind w:firstLine="480" w:firstLineChars="200"/>
        <w:rPr>
          <w:rFonts w:hAnsi="宋体"/>
        </w:rPr>
      </w:pPr>
      <w:r>
        <w:rPr>
          <w:rFonts w:hint="eastAsia" w:hAnsi="宋体"/>
        </w:rPr>
        <w:t>3.报价均超过预算，不能支付的；</w:t>
      </w:r>
    </w:p>
    <w:p>
      <w:pPr>
        <w:pStyle w:val="24"/>
        <w:snapToGrid w:val="0"/>
        <w:spacing w:beforeLines="0" w:afterLines="0" w:line="360" w:lineRule="auto"/>
        <w:ind w:firstLine="480" w:firstLineChars="200"/>
        <w:rPr>
          <w:rFonts w:hAnsi="宋体"/>
        </w:rPr>
      </w:pPr>
      <w:r>
        <w:rPr>
          <w:rFonts w:hint="eastAsia" w:hAnsi="宋体"/>
        </w:rPr>
        <w:t>4.因重大变故，采购任务取消的。</w:t>
      </w:r>
    </w:p>
    <w:p>
      <w:pPr>
        <w:pStyle w:val="24"/>
        <w:snapToGrid w:val="0"/>
        <w:spacing w:beforeLines="0" w:afterLines="0" w:line="360" w:lineRule="auto"/>
        <w:ind w:firstLine="482" w:firstLineChars="200"/>
        <w:rPr>
          <w:rFonts w:hAnsi="宋体"/>
          <w:b/>
        </w:rPr>
      </w:pPr>
      <w:r>
        <w:rPr>
          <w:rFonts w:hint="eastAsia" w:hAnsi="宋体"/>
          <w:b/>
        </w:rPr>
        <w:t>（八）可中止电子交易活动的情形</w:t>
      </w:r>
    </w:p>
    <w:p>
      <w:pPr>
        <w:pStyle w:val="24"/>
        <w:snapToGrid w:val="0"/>
        <w:spacing w:beforeLines="0" w:afterLines="0" w:line="360" w:lineRule="auto"/>
        <w:ind w:firstLine="480" w:firstLineChars="200"/>
        <w:rPr>
          <w:rFonts w:hAnsi="宋体"/>
        </w:rPr>
      </w:pPr>
      <w:r>
        <w:rPr>
          <w:rFonts w:hint="eastAsia" w:hAnsi="宋体"/>
        </w:rPr>
        <w:t>采购过程中出现以下情形，导致电子交易平台无法正常运行，或者无法保证电子交易的公平、公正和安全时，采购组织机构可中止电子交易活动：</w:t>
      </w:r>
    </w:p>
    <w:p>
      <w:pPr>
        <w:pStyle w:val="24"/>
        <w:snapToGrid w:val="0"/>
        <w:spacing w:beforeLines="0" w:afterLines="0" w:line="360" w:lineRule="auto"/>
        <w:ind w:firstLine="480" w:firstLineChars="200"/>
        <w:rPr>
          <w:rFonts w:hAnsi="宋体"/>
        </w:rPr>
      </w:pPr>
      <w:r>
        <w:rPr>
          <w:rFonts w:hint="eastAsia" w:hAnsi="宋体"/>
        </w:rPr>
        <w:t>1、电子交易平台发生故障而无法登录访问的；</w:t>
      </w:r>
    </w:p>
    <w:p>
      <w:pPr>
        <w:pStyle w:val="24"/>
        <w:snapToGrid w:val="0"/>
        <w:spacing w:beforeLines="0" w:afterLines="0" w:line="360" w:lineRule="auto"/>
        <w:ind w:firstLine="480" w:firstLineChars="200"/>
        <w:rPr>
          <w:rFonts w:hAnsi="宋体"/>
        </w:rPr>
      </w:pPr>
      <w:r>
        <w:rPr>
          <w:rFonts w:hint="eastAsia" w:hAnsi="宋体"/>
        </w:rPr>
        <w:t>2、电子交易平台应用或数据库出现错误，不能进行正常操作的；</w:t>
      </w:r>
    </w:p>
    <w:p>
      <w:pPr>
        <w:pStyle w:val="24"/>
        <w:snapToGrid w:val="0"/>
        <w:spacing w:beforeLines="0" w:afterLines="0" w:line="360" w:lineRule="auto"/>
        <w:ind w:firstLine="480" w:firstLineChars="200"/>
        <w:rPr>
          <w:rFonts w:hAnsi="宋体"/>
        </w:rPr>
      </w:pPr>
      <w:r>
        <w:rPr>
          <w:rFonts w:hint="eastAsia" w:hAnsi="宋体"/>
        </w:rPr>
        <w:t>3、电子交易平台发现严重安全漏洞，有潜在泄密危险的；</w:t>
      </w:r>
    </w:p>
    <w:p>
      <w:pPr>
        <w:pStyle w:val="24"/>
        <w:snapToGrid w:val="0"/>
        <w:spacing w:beforeLines="0" w:afterLines="0" w:line="360" w:lineRule="auto"/>
        <w:ind w:firstLine="480" w:firstLineChars="200"/>
        <w:rPr>
          <w:rFonts w:hAnsi="宋体"/>
        </w:rPr>
      </w:pPr>
      <w:r>
        <w:rPr>
          <w:rFonts w:hint="eastAsia" w:hAnsi="宋体"/>
        </w:rPr>
        <w:t>4、病毒发作导致不能进行正常操作的；</w:t>
      </w:r>
    </w:p>
    <w:p>
      <w:pPr>
        <w:pStyle w:val="24"/>
        <w:snapToGrid w:val="0"/>
        <w:spacing w:beforeLines="0" w:afterLines="0" w:line="360" w:lineRule="auto"/>
        <w:ind w:firstLine="480" w:firstLineChars="200"/>
        <w:rPr>
          <w:rFonts w:hAnsi="宋体"/>
        </w:rPr>
      </w:pPr>
      <w:r>
        <w:rPr>
          <w:rFonts w:hint="eastAsia" w:hAnsi="宋体"/>
        </w:rPr>
        <w:t>5、其他无法保证电子交易的公平、公正和安全的情况。</w:t>
      </w:r>
    </w:p>
    <w:p>
      <w:pPr>
        <w:pStyle w:val="24"/>
        <w:snapToGrid w:val="0"/>
        <w:spacing w:beforeLines="0" w:afterLines="0" w:line="360" w:lineRule="auto"/>
        <w:ind w:firstLine="480" w:firstLineChars="200"/>
        <w:rPr>
          <w:rFonts w:hAnsi="宋体"/>
        </w:rPr>
      </w:pPr>
      <w:r>
        <w:rPr>
          <w:rFonts w:hint="eastAsia" w:hAnsi="宋体"/>
        </w:rPr>
        <w:t>出现前款规定情形，不影响采购公平、公正性的，采购组织机构可以待上述情形消除后继续组织电子交易活动；影响或可能影响采购公平、公正性的，应当重新采购。</w:t>
      </w:r>
    </w:p>
    <w:p>
      <w:pPr>
        <w:pStyle w:val="24"/>
        <w:snapToGrid w:val="0"/>
        <w:spacing w:beforeLines="0" w:afterLines="0" w:line="360" w:lineRule="auto"/>
        <w:ind w:firstLine="551" w:firstLineChars="196"/>
        <w:outlineLvl w:val="1"/>
        <w:rPr>
          <w:rFonts w:hAnsi="宋体"/>
          <w:b/>
          <w:sz w:val="28"/>
          <w:szCs w:val="28"/>
        </w:rPr>
      </w:pPr>
      <w:r>
        <w:rPr>
          <w:rFonts w:hint="eastAsia" w:hAnsi="宋体"/>
          <w:b/>
          <w:sz w:val="28"/>
          <w:szCs w:val="28"/>
        </w:rPr>
        <w:t>六、定标</w:t>
      </w:r>
    </w:p>
    <w:p>
      <w:pPr>
        <w:pStyle w:val="24"/>
        <w:snapToGrid w:val="0"/>
        <w:spacing w:beforeLines="0" w:afterLines="0" w:line="360" w:lineRule="auto"/>
        <w:ind w:firstLine="472" w:firstLineChars="196"/>
        <w:rPr>
          <w:b/>
          <w:bCs/>
        </w:rPr>
      </w:pPr>
      <w:r>
        <w:rPr>
          <w:rFonts w:hint="eastAsia"/>
          <w:b/>
          <w:bCs/>
        </w:rPr>
        <w:t>（一）确定中标人。</w:t>
      </w:r>
      <w:r>
        <w:rPr>
          <w:rFonts w:hint="eastAsia" w:hAnsi="宋体"/>
          <w:b/>
        </w:rPr>
        <w:t>本项目由采购人授权评标委员会确定中标人。</w:t>
      </w:r>
    </w:p>
    <w:p>
      <w:pPr>
        <w:pStyle w:val="24"/>
        <w:snapToGrid w:val="0"/>
        <w:spacing w:beforeLines="0" w:afterLines="0" w:line="360" w:lineRule="auto"/>
        <w:ind w:firstLine="470" w:firstLineChars="196"/>
      </w:pPr>
      <w:r>
        <w:rPr>
          <w:rFonts w:hint="eastAsia"/>
        </w:rPr>
        <w:t>1.采购人在收到评标报告后五个工作日内，依法确认中标供应商。</w:t>
      </w:r>
    </w:p>
    <w:p>
      <w:pPr>
        <w:pStyle w:val="24"/>
        <w:snapToGrid w:val="0"/>
        <w:spacing w:beforeLines="0" w:afterLines="0" w:line="360" w:lineRule="auto"/>
        <w:ind w:firstLine="470" w:firstLineChars="196"/>
      </w:pPr>
      <w:r>
        <w:rPr>
          <w:rFonts w:hint="eastAsia"/>
        </w:rPr>
        <w:t>2.中标供应商确定后，中标结果在财政部门指定的政府采购信息发布媒体上公告。</w:t>
      </w:r>
    </w:p>
    <w:p>
      <w:pPr>
        <w:pStyle w:val="24"/>
        <w:snapToGrid w:val="0"/>
        <w:spacing w:beforeLines="0" w:afterLines="0" w:line="360" w:lineRule="auto"/>
        <w:ind w:firstLine="470" w:firstLineChars="196"/>
      </w:pPr>
      <w:r>
        <w:rPr>
          <w:rFonts w:hint="eastAsia"/>
        </w:rPr>
        <w:t>3.在发布公告的同时，招标采购单位向中标供应商发出中标通知书，中标通知书对采购人和中标供应商具有同等法律效力。</w:t>
      </w:r>
    </w:p>
    <w:p>
      <w:pPr>
        <w:pStyle w:val="24"/>
        <w:snapToGrid w:val="0"/>
        <w:spacing w:beforeLines="0" w:afterLines="0" w:line="360" w:lineRule="auto"/>
        <w:ind w:firstLine="472" w:firstLineChars="196"/>
        <w:rPr>
          <w:b/>
        </w:rPr>
      </w:pPr>
      <w:r>
        <w:rPr>
          <w:rFonts w:hint="eastAsia"/>
          <w:b/>
        </w:rPr>
        <w:t>4根据浙江省财政厅《</w:t>
      </w:r>
      <w:r>
        <w:rPr>
          <w:b/>
        </w:rPr>
        <w:t>关于印发浙江省政府采购供应商注册及诚信管理暂行办法的通知</w:t>
      </w:r>
      <w:r>
        <w:rPr>
          <w:rFonts w:hint="eastAsia"/>
          <w:b/>
        </w:rPr>
        <w:t>》[</w:t>
      </w:r>
      <w:r>
        <w:rPr>
          <w:b/>
        </w:rPr>
        <w:t>浙财采监字〔2009〕28号</w:t>
      </w:r>
      <w:r>
        <w:rPr>
          <w:rFonts w:hint="eastAsia"/>
          <w:b/>
        </w:rPr>
        <w:t>]精神，中标供应商在领取中标通知书前，必须在《浙江政府采购网》上完成供应商的注册工作，经初审、终审及公示后方可正式领取中标通知书。</w:t>
      </w:r>
    </w:p>
    <w:p>
      <w:pPr>
        <w:pStyle w:val="24"/>
        <w:snapToGrid w:val="0"/>
        <w:spacing w:beforeLines="0" w:afterLines="0" w:line="360" w:lineRule="auto"/>
        <w:ind w:firstLine="472" w:firstLineChars="196"/>
        <w:rPr>
          <w:rFonts w:hAnsi="宋体"/>
        </w:rPr>
      </w:pPr>
      <w:r>
        <w:rPr>
          <w:rFonts w:hint="eastAsia"/>
          <w:b/>
        </w:rPr>
        <w:t>5.</w:t>
      </w:r>
      <w:r>
        <w:rPr>
          <w:rFonts w:hint="eastAsia" w:hAnsi="宋体"/>
        </w:rPr>
        <w:t>中标通知书发出后，采购人改变中标结果，或者中标供应商放弃中标，应当承担相应的法律责任。</w:t>
      </w:r>
    </w:p>
    <w:p>
      <w:pPr>
        <w:pStyle w:val="24"/>
        <w:snapToGrid w:val="0"/>
        <w:spacing w:beforeLines="0" w:afterLines="0" w:line="360" w:lineRule="auto"/>
        <w:ind w:firstLine="472" w:firstLineChars="196"/>
        <w:rPr>
          <w:rFonts w:hAnsi="宋体"/>
          <w:b/>
        </w:rPr>
      </w:pPr>
      <w:r>
        <w:rPr>
          <w:rFonts w:hint="eastAsia" w:hAnsi="宋体"/>
          <w:b/>
        </w:rPr>
        <w:t>（二）中标通知书</w:t>
      </w:r>
    </w:p>
    <w:p>
      <w:pPr>
        <w:pStyle w:val="24"/>
        <w:snapToGrid w:val="0"/>
        <w:spacing w:beforeLines="0" w:afterLines="0" w:line="360" w:lineRule="auto"/>
        <w:ind w:firstLine="470" w:firstLineChars="196"/>
      </w:pPr>
      <w:r>
        <w:rPr>
          <w:rFonts w:hint="eastAsia"/>
        </w:rPr>
        <w:t>1.确定中标供应商后，招标采购单位将以书面形式发出中标通知书，通知中标的投标人其投标被接受。</w:t>
      </w:r>
    </w:p>
    <w:p>
      <w:pPr>
        <w:pStyle w:val="24"/>
        <w:snapToGrid w:val="0"/>
        <w:spacing w:beforeLines="0" w:afterLines="0" w:line="360" w:lineRule="auto"/>
        <w:ind w:firstLine="470" w:firstLineChars="196"/>
      </w:pPr>
      <w:r>
        <w:rPr>
          <w:rFonts w:hint="eastAsia"/>
        </w:rPr>
        <w:t>2.中标通知书为双方签订合同的依据。</w:t>
      </w:r>
    </w:p>
    <w:p>
      <w:pPr>
        <w:pStyle w:val="24"/>
        <w:snapToGrid w:val="0"/>
        <w:spacing w:beforeLines="0" w:afterLines="0" w:line="360" w:lineRule="auto"/>
        <w:ind w:firstLine="470" w:firstLineChars="196"/>
      </w:pPr>
      <w:r>
        <w:rPr>
          <w:rFonts w:hint="eastAsia"/>
        </w:rPr>
        <w:t>3.中标供应商应根据中标通知书中规定的时间内，由法定代表人或其授权代理人与采购人签订合同。</w:t>
      </w:r>
    </w:p>
    <w:p>
      <w:pPr>
        <w:pStyle w:val="24"/>
        <w:snapToGrid w:val="0"/>
        <w:spacing w:beforeLines="0" w:afterLines="0" w:line="360" w:lineRule="auto"/>
        <w:ind w:firstLine="551" w:firstLineChars="196"/>
        <w:outlineLvl w:val="1"/>
        <w:rPr>
          <w:rFonts w:hAnsi="宋体"/>
          <w:b/>
          <w:sz w:val="28"/>
          <w:szCs w:val="28"/>
        </w:rPr>
      </w:pPr>
      <w:r>
        <w:rPr>
          <w:rFonts w:hint="eastAsia" w:hAnsi="宋体"/>
          <w:b/>
          <w:sz w:val="28"/>
          <w:szCs w:val="28"/>
        </w:rPr>
        <w:t>七、合同授予</w:t>
      </w:r>
    </w:p>
    <w:p>
      <w:pPr>
        <w:snapToGrid w:val="0"/>
        <w:spacing w:line="360" w:lineRule="auto"/>
        <w:ind w:firstLine="472" w:firstLineChars="196"/>
        <w:rPr>
          <w:rFonts w:ascii="宋体" w:hAnsi="宋体"/>
          <w:b/>
          <w:bCs/>
          <w:sz w:val="24"/>
          <w:szCs w:val="20"/>
        </w:rPr>
      </w:pPr>
      <w:r>
        <w:rPr>
          <w:rFonts w:hint="eastAsia" w:ascii="宋体" w:hAnsi="宋体"/>
          <w:b/>
          <w:bCs/>
          <w:sz w:val="24"/>
        </w:rPr>
        <w:t>（一）签订合同</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.采购人与</w:t>
      </w:r>
      <w:r>
        <w:rPr>
          <w:rFonts w:ascii="宋体" w:hAnsi="宋体"/>
          <w:sz w:val="24"/>
        </w:rPr>
        <w:t>中标人应</w:t>
      </w:r>
      <w:r>
        <w:rPr>
          <w:rFonts w:hint="eastAsia" w:ascii="宋体" w:hAnsi="宋体"/>
          <w:sz w:val="24"/>
        </w:rPr>
        <w:t>当在《</w:t>
      </w:r>
      <w:r>
        <w:rPr>
          <w:rFonts w:ascii="宋体" w:hAnsi="宋体"/>
          <w:sz w:val="24"/>
        </w:rPr>
        <w:t>中标通知书</w:t>
      </w:r>
      <w:r>
        <w:rPr>
          <w:rFonts w:hint="eastAsia" w:ascii="宋体" w:hAnsi="宋体"/>
          <w:sz w:val="24"/>
        </w:rPr>
        <w:t>》发出之日起30日内签订政府采购合同。同时，采购代理机构对合同内容进行审查，如发现与采购结果和投标承诺内容不一致的，应予以纠正。</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中标人拖延、拒签合同的,将被取消中标资格。</w:t>
      </w:r>
    </w:p>
    <w:p>
      <w:pPr>
        <w:pStyle w:val="24"/>
        <w:snapToGrid w:val="0"/>
        <w:spacing w:beforeLines="0" w:afterLines="0" w:line="360" w:lineRule="auto"/>
        <w:ind w:firstLine="472" w:firstLineChars="196"/>
        <w:rPr>
          <w:rFonts w:hAnsi="宋体"/>
          <w:b/>
          <w:sz w:val="28"/>
          <w:szCs w:val="28"/>
        </w:rPr>
      </w:pPr>
      <w:r>
        <w:rPr>
          <w:rFonts w:hAnsi="宋体"/>
          <w:b/>
        </w:rPr>
        <w:t>（二）</w:t>
      </w:r>
      <w:r>
        <w:rPr>
          <w:rFonts w:hint="eastAsia" w:hAnsi="宋体"/>
          <w:b/>
          <w:sz w:val="28"/>
          <w:szCs w:val="28"/>
        </w:rPr>
        <w:t>其他</w:t>
      </w:r>
    </w:p>
    <w:p>
      <w:pPr>
        <w:snapToGrid w:val="0"/>
        <w:spacing w:line="360" w:lineRule="auto"/>
        <w:ind w:firstLine="470" w:firstLineChars="196"/>
        <w:jc w:val="left"/>
        <w:rPr>
          <w:rFonts w:ascii="宋体" w:hAnsi="宋体"/>
          <w:sz w:val="24"/>
        </w:rPr>
      </w:pPr>
      <w:r>
        <w:rPr>
          <w:rFonts w:hint="eastAsia" w:ascii="宋体" w:hAnsi="宋体"/>
          <w:sz w:val="24"/>
        </w:rPr>
        <w:t>供应商有下列情形之一的，自愿接受取消投标资格；如已中标的，自动放弃中标资格，并承担全部法律责任；给采购人造成损失的，依法承担赔偿责任：</w:t>
      </w:r>
    </w:p>
    <w:p>
      <w:pPr>
        <w:snapToGrid w:val="0"/>
        <w:spacing w:line="360" w:lineRule="auto"/>
        <w:ind w:firstLine="470" w:firstLineChars="196"/>
        <w:rPr>
          <w:rFonts w:ascii="宋体" w:hAnsi="宋体"/>
          <w:sz w:val="24"/>
        </w:rPr>
      </w:pPr>
      <w:r>
        <w:rPr>
          <w:rFonts w:hint="eastAsia" w:ascii="宋体" w:hAnsi="宋体"/>
          <w:sz w:val="24"/>
        </w:rPr>
        <w:t>（1）供应商在投标有效期内撤回投标文件的；</w:t>
      </w:r>
    </w:p>
    <w:p>
      <w:pPr>
        <w:snapToGrid w:val="0"/>
        <w:spacing w:line="360" w:lineRule="auto"/>
        <w:ind w:firstLine="470" w:firstLineChars="196"/>
        <w:rPr>
          <w:rFonts w:ascii="宋体" w:hAnsi="宋体"/>
          <w:sz w:val="24"/>
        </w:rPr>
      </w:pPr>
      <w:r>
        <w:rPr>
          <w:rFonts w:hint="eastAsia" w:ascii="宋体" w:hAnsi="宋体"/>
          <w:sz w:val="24"/>
        </w:rPr>
        <w:t>（2）供应商在投标过程中弄虚作假，提供虚假材料的；</w:t>
      </w:r>
    </w:p>
    <w:p>
      <w:pPr>
        <w:snapToGrid w:val="0"/>
        <w:spacing w:line="360" w:lineRule="auto"/>
        <w:ind w:firstLine="470" w:firstLineChars="196"/>
        <w:rPr>
          <w:rFonts w:ascii="宋体" w:hAnsi="宋体"/>
          <w:sz w:val="24"/>
        </w:rPr>
      </w:pPr>
      <w:r>
        <w:rPr>
          <w:rFonts w:hint="eastAsia" w:ascii="宋体" w:hAnsi="宋体"/>
          <w:sz w:val="24"/>
        </w:rPr>
        <w:t>（3）中标供应商无正当理由不与采购人签订合同的；</w:t>
      </w:r>
    </w:p>
    <w:p>
      <w:pPr>
        <w:snapToGrid w:val="0"/>
        <w:spacing w:line="360" w:lineRule="auto"/>
        <w:ind w:firstLine="470" w:firstLineChars="196"/>
        <w:rPr>
          <w:rFonts w:ascii="宋体" w:hAnsi="宋体"/>
          <w:sz w:val="24"/>
        </w:rPr>
      </w:pPr>
      <w:r>
        <w:rPr>
          <w:rFonts w:hint="eastAsia" w:ascii="宋体" w:hAnsi="宋体"/>
          <w:sz w:val="24"/>
        </w:rPr>
        <w:t>（4）将中标项目转让给他人或者在投标文件中未说明且未经招标采购人同意，将中标项目分包给他人的；</w:t>
      </w:r>
    </w:p>
    <w:p>
      <w:pPr>
        <w:snapToGrid w:val="0"/>
        <w:spacing w:line="360" w:lineRule="auto"/>
        <w:ind w:firstLine="470" w:firstLineChars="196"/>
        <w:rPr>
          <w:rFonts w:ascii="宋体" w:hAnsi="宋体"/>
          <w:sz w:val="24"/>
        </w:rPr>
      </w:pPr>
      <w:r>
        <w:rPr>
          <w:rFonts w:hint="eastAsia" w:ascii="宋体" w:hAnsi="宋体"/>
          <w:sz w:val="24"/>
        </w:rPr>
        <w:t>（5）拒绝履行合同义务的；</w:t>
      </w:r>
    </w:p>
    <w:p>
      <w:pPr>
        <w:snapToGrid w:val="0"/>
        <w:spacing w:line="360" w:lineRule="auto"/>
        <w:ind w:firstLine="470" w:firstLineChars="196"/>
        <w:rPr>
          <w:rFonts w:ascii="宋体" w:hAnsi="宋体"/>
          <w:sz w:val="24"/>
        </w:rPr>
      </w:pPr>
      <w:r>
        <w:rPr>
          <w:rFonts w:hint="eastAsia" w:ascii="宋体" w:hAnsi="宋体"/>
          <w:sz w:val="24"/>
        </w:rPr>
        <w:t>（6）其他严重扰乱招投标程序的。</w:t>
      </w:r>
    </w:p>
    <w:p>
      <w:pPr>
        <w:pStyle w:val="24"/>
        <w:snapToGrid w:val="0"/>
        <w:spacing w:beforeLines="0" w:afterLines="0" w:line="360" w:lineRule="auto"/>
        <w:ind w:firstLine="470" w:firstLineChars="196"/>
        <w:outlineLvl w:val="1"/>
        <w:rPr>
          <w:rFonts w:hAnsi="宋体"/>
        </w:rPr>
      </w:pPr>
    </w:p>
    <w:p>
      <w:pPr>
        <w:pStyle w:val="24"/>
        <w:snapToGrid w:val="0"/>
        <w:spacing w:beforeLines="0" w:afterLines="0" w:line="360" w:lineRule="auto"/>
        <w:ind w:firstLine="470" w:firstLineChars="196"/>
        <w:outlineLvl w:val="1"/>
        <w:rPr>
          <w:rFonts w:hAnsi="宋体"/>
        </w:rPr>
      </w:pPr>
    </w:p>
    <w:p>
      <w:pPr>
        <w:pStyle w:val="24"/>
        <w:snapToGrid w:val="0"/>
        <w:spacing w:beforeLines="0" w:afterLines="0" w:line="360" w:lineRule="auto"/>
        <w:ind w:firstLine="470" w:firstLineChars="196"/>
        <w:outlineLvl w:val="1"/>
        <w:rPr>
          <w:rFonts w:hAnsi="宋体"/>
        </w:rPr>
      </w:pPr>
    </w:p>
    <w:p>
      <w:pPr>
        <w:pStyle w:val="24"/>
        <w:snapToGrid w:val="0"/>
        <w:spacing w:beforeLines="0" w:afterLines="0" w:line="360" w:lineRule="auto"/>
        <w:ind w:firstLine="470" w:firstLineChars="196"/>
        <w:outlineLvl w:val="1"/>
        <w:rPr>
          <w:rFonts w:hAnsi="宋体"/>
        </w:rPr>
      </w:pPr>
    </w:p>
    <w:p>
      <w:pPr>
        <w:pStyle w:val="24"/>
        <w:snapToGrid w:val="0"/>
        <w:spacing w:beforeLines="0" w:afterLines="0" w:line="360" w:lineRule="auto"/>
        <w:ind w:firstLine="470" w:firstLineChars="196"/>
        <w:outlineLvl w:val="1"/>
        <w:rPr>
          <w:rFonts w:hAnsi="宋体"/>
        </w:rPr>
      </w:pPr>
    </w:p>
    <w:p>
      <w:pPr>
        <w:pStyle w:val="24"/>
        <w:snapToGrid w:val="0"/>
        <w:spacing w:beforeLines="0" w:afterLines="0" w:line="360" w:lineRule="auto"/>
        <w:ind w:firstLine="470" w:firstLineChars="196"/>
        <w:outlineLvl w:val="1"/>
        <w:rPr>
          <w:rFonts w:hAnsi="宋体"/>
        </w:rPr>
      </w:pPr>
    </w:p>
    <w:p>
      <w:pPr>
        <w:pStyle w:val="24"/>
        <w:snapToGrid w:val="0"/>
        <w:spacing w:beforeLines="0" w:afterLines="0" w:line="360" w:lineRule="auto"/>
        <w:ind w:firstLine="470" w:firstLineChars="196"/>
        <w:outlineLvl w:val="1"/>
        <w:rPr>
          <w:rFonts w:hAnsi="宋体"/>
        </w:rPr>
      </w:pPr>
    </w:p>
    <w:p>
      <w:pPr>
        <w:pStyle w:val="24"/>
        <w:snapToGrid w:val="0"/>
        <w:spacing w:beforeLines="0" w:afterLines="0" w:line="360" w:lineRule="auto"/>
        <w:ind w:firstLine="470" w:firstLineChars="196"/>
        <w:outlineLvl w:val="1"/>
        <w:rPr>
          <w:rFonts w:hAnsi="宋体"/>
        </w:rPr>
      </w:pPr>
    </w:p>
    <w:p>
      <w:pPr>
        <w:pStyle w:val="24"/>
        <w:snapToGrid w:val="0"/>
        <w:spacing w:beforeLines="0" w:afterLines="0" w:line="360" w:lineRule="auto"/>
        <w:ind w:firstLine="470" w:firstLineChars="196"/>
        <w:outlineLvl w:val="1"/>
        <w:rPr>
          <w:rFonts w:hAnsi="宋体"/>
        </w:rPr>
      </w:pPr>
    </w:p>
    <w:p>
      <w:pPr>
        <w:pStyle w:val="24"/>
        <w:snapToGrid w:val="0"/>
        <w:spacing w:beforeLines="0" w:afterLines="0" w:line="360" w:lineRule="auto"/>
        <w:ind w:firstLine="470" w:firstLineChars="196"/>
        <w:outlineLvl w:val="1"/>
        <w:rPr>
          <w:rFonts w:hAnsi="宋体"/>
        </w:rPr>
      </w:pPr>
    </w:p>
    <w:p>
      <w:pPr>
        <w:pStyle w:val="24"/>
        <w:snapToGrid w:val="0"/>
        <w:spacing w:beforeLines="0" w:afterLines="0" w:line="360" w:lineRule="auto"/>
        <w:jc w:val="center"/>
        <w:rPr>
          <w:rFonts w:ascii="黑体" w:hAnsi="宋体" w:eastAsia="黑体"/>
          <w:sz w:val="30"/>
          <w:szCs w:val="30"/>
        </w:rPr>
      </w:pPr>
      <w:r>
        <w:rPr>
          <w:rFonts w:hint="eastAsia" w:ascii="黑体" w:hAnsi="宋体" w:eastAsia="黑体"/>
          <w:sz w:val="30"/>
          <w:szCs w:val="30"/>
        </w:rPr>
        <w:t>第四章  评标办法及评分标准</w:t>
      </w:r>
    </w:p>
    <w:p>
      <w:pPr>
        <w:spacing w:line="360" w:lineRule="auto"/>
        <w:ind w:firstLine="420"/>
        <w:rPr>
          <w:rFonts w:ascii="宋体" w:hAnsi="宋体"/>
          <w:sz w:val="24"/>
        </w:rPr>
      </w:pPr>
      <w:r>
        <w:rPr>
          <w:rFonts w:hint="eastAsia" w:ascii="宋体" w:hAnsi="宋体"/>
          <w:sz w:val="24"/>
        </w:rPr>
        <w:t>为公正、公平、科学地选择中标人，根据《中华人民共和国政府采购法》等有关法律法规的规定和《</w:t>
      </w:r>
      <w:r>
        <w:rPr>
          <w:rFonts w:hint="eastAsia"/>
          <w:sz w:val="24"/>
        </w:rPr>
        <w:t>湖州市生态环境局网络安全及技术运维服务项目采购文件</w:t>
      </w:r>
      <w:r>
        <w:rPr>
          <w:rFonts w:hint="eastAsia" w:ascii="宋体" w:hAnsi="宋体"/>
          <w:sz w:val="24"/>
        </w:rPr>
        <w:t>》规定，并结合本项目的实际，制定本办法。</w:t>
      </w:r>
    </w:p>
    <w:p>
      <w:pPr>
        <w:spacing w:line="360" w:lineRule="auto"/>
        <w:ind w:firstLine="420"/>
        <w:rPr>
          <w:rFonts w:ascii="宋体" w:hAnsi="宋体"/>
          <w:bCs/>
          <w:sz w:val="24"/>
          <w:szCs w:val="48"/>
        </w:rPr>
      </w:pPr>
      <w:r>
        <w:rPr>
          <w:rFonts w:hint="eastAsia" w:ascii="宋体" w:hAnsi="宋体"/>
          <w:sz w:val="24"/>
        </w:rPr>
        <w:t>本办法适用于</w:t>
      </w:r>
      <w:r>
        <w:rPr>
          <w:rFonts w:hint="eastAsia"/>
          <w:b/>
          <w:sz w:val="24"/>
        </w:rPr>
        <w:t>湖州市生态环境局网络安全及技术运维服务项目</w:t>
      </w:r>
      <w:r>
        <w:rPr>
          <w:rFonts w:hint="eastAsia" w:ascii="宋体" w:hAnsi="宋体"/>
          <w:bCs/>
          <w:sz w:val="24"/>
          <w:szCs w:val="48"/>
        </w:rPr>
        <w:t>的评标。</w:t>
      </w:r>
    </w:p>
    <w:p>
      <w:pPr>
        <w:spacing w:line="360" w:lineRule="auto"/>
        <w:ind w:firstLine="551" w:firstLineChars="196"/>
        <w:rPr>
          <w:rFonts w:ascii="宋体" w:hAnsi="宋体"/>
          <w:b/>
          <w:sz w:val="28"/>
          <w:szCs w:val="28"/>
        </w:rPr>
      </w:pPr>
      <w:r>
        <w:rPr>
          <w:rFonts w:hint="eastAsia" w:ascii="宋体" w:hAnsi="宋体"/>
          <w:b/>
          <w:sz w:val="28"/>
          <w:szCs w:val="28"/>
        </w:rPr>
        <w:t>一、总则</w:t>
      </w:r>
    </w:p>
    <w:p>
      <w:pPr>
        <w:spacing w:line="360" w:lineRule="auto"/>
        <w:ind w:firstLine="480" w:firstLineChars="200"/>
        <w:rPr>
          <w:rFonts w:ascii="宋体" w:hAnsi="宋体"/>
          <w:bCs/>
          <w:sz w:val="24"/>
        </w:rPr>
      </w:pPr>
      <w:r>
        <w:rPr>
          <w:rFonts w:hint="eastAsia" w:ascii="宋体" w:hAnsi="宋体"/>
          <w:sz w:val="24"/>
        </w:rPr>
        <w:t>本次评标采用综合评分法，</w:t>
      </w:r>
      <w:r>
        <w:rPr>
          <w:rFonts w:hint="eastAsia" w:ascii="宋体" w:hAnsi="宋体"/>
          <w:b/>
          <w:sz w:val="24"/>
        </w:rPr>
        <w:t>总分为100分，包含：价格分（10分）、技术分（70分）、商务、资信及其他分（20分）</w:t>
      </w:r>
      <w:r>
        <w:rPr>
          <w:rFonts w:hint="eastAsia" w:ascii="宋体" w:hAnsi="宋体"/>
          <w:sz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Pr>
          <w:rFonts w:hint="eastAsia" w:ascii="宋体" w:hAnsi="宋体"/>
          <w:bCs/>
          <w:sz w:val="24"/>
        </w:rPr>
        <w:t>评分过程中采用四舍五入法，并保留小数2位。</w:t>
      </w:r>
    </w:p>
    <w:p>
      <w:pPr>
        <w:spacing w:line="360" w:lineRule="auto"/>
        <w:ind w:firstLine="480" w:firstLineChars="200"/>
        <w:rPr>
          <w:rFonts w:ascii="宋体" w:hAnsi="宋体"/>
          <w:sz w:val="24"/>
        </w:rPr>
      </w:pPr>
      <w:r>
        <w:rPr>
          <w:rFonts w:hint="eastAsia" w:ascii="宋体" w:hAnsi="宋体"/>
          <w:sz w:val="24"/>
        </w:rPr>
        <w:t>投标人评标</w:t>
      </w:r>
      <w:r>
        <w:rPr>
          <w:rFonts w:hint="eastAsia" w:ascii="宋体" w:hAnsi="宋体"/>
          <w:bCs/>
          <w:sz w:val="24"/>
        </w:rPr>
        <w:t>综合得分=价格分+(技术分+商务、资信及其他分)</w:t>
      </w:r>
    </w:p>
    <w:p>
      <w:pPr>
        <w:spacing w:line="360" w:lineRule="auto"/>
        <w:ind w:firstLine="562" w:firstLineChars="200"/>
        <w:rPr>
          <w:rFonts w:ascii="宋体" w:hAnsi="宋体"/>
          <w:b/>
          <w:sz w:val="28"/>
          <w:szCs w:val="28"/>
        </w:rPr>
      </w:pPr>
      <w:r>
        <w:rPr>
          <w:rFonts w:hint="eastAsia" w:ascii="宋体" w:hAnsi="宋体"/>
          <w:b/>
          <w:sz w:val="28"/>
          <w:szCs w:val="28"/>
        </w:rPr>
        <w:t>二、评标内容及标准</w:t>
      </w:r>
    </w:p>
    <w:p>
      <w:pPr>
        <w:pStyle w:val="20"/>
        <w:spacing w:before="120" w:beforeLines="50" w:after="120" w:afterLines="50" w:line="400" w:lineRule="exact"/>
        <w:ind w:firstLine="466" w:firstLineChars="200"/>
        <w:rPr>
          <w:rFonts w:hAnsi="宋体"/>
          <w:b/>
          <w:bCs/>
          <w:sz w:val="24"/>
        </w:rPr>
      </w:pPr>
      <w:r>
        <w:rPr>
          <w:rFonts w:hint="eastAsia" w:hAnsi="宋体"/>
          <w:b/>
          <w:sz w:val="24"/>
        </w:rPr>
        <w:t>（一）</w:t>
      </w:r>
      <w:r>
        <w:rPr>
          <w:rFonts w:hint="eastAsia" w:hAnsi="宋体"/>
          <w:b/>
          <w:bCs/>
          <w:sz w:val="24"/>
        </w:rPr>
        <w:t>价格分（10分）</w:t>
      </w:r>
    </w:p>
    <w:p>
      <w:pPr>
        <w:pStyle w:val="20"/>
        <w:spacing w:before="120" w:beforeLines="50" w:after="120" w:afterLines="50" w:line="400" w:lineRule="exact"/>
        <w:ind w:firstLine="480" w:firstLineChars="200"/>
        <w:rPr>
          <w:rFonts w:hAnsi="宋体"/>
          <w:spacing w:val="0"/>
          <w:sz w:val="24"/>
        </w:rPr>
      </w:pPr>
      <w:r>
        <w:rPr>
          <w:rFonts w:hint="eastAsia" w:hAnsi="宋体"/>
          <w:spacing w:val="0"/>
          <w:sz w:val="24"/>
        </w:rPr>
        <w:t>价格分采用低价优先法计算，即满足招标文件要求且投标价格最低的投标报价为评标基准价，其他投标人的价格分按照下列公式计算：</w:t>
      </w:r>
    </w:p>
    <w:p>
      <w:pPr>
        <w:spacing w:before="120" w:beforeLines="50" w:after="120" w:afterLines="50" w:line="400" w:lineRule="exact"/>
        <w:ind w:firstLine="480" w:firstLineChars="200"/>
        <w:rPr>
          <w:rFonts w:ascii="宋体" w:hAnsi="宋体"/>
          <w:sz w:val="24"/>
        </w:rPr>
      </w:pPr>
      <w:r>
        <w:rPr>
          <w:rFonts w:hint="eastAsia" w:ascii="宋体" w:hAnsi="宋体"/>
          <w:sz w:val="24"/>
        </w:rPr>
        <w:t>价格分=（评标基准价/投标报价）×10%×100</w:t>
      </w:r>
    </w:p>
    <w:p>
      <w:pPr>
        <w:spacing w:line="360" w:lineRule="auto"/>
        <w:ind w:firstLine="482" w:firstLineChars="200"/>
        <w:rPr>
          <w:rFonts w:ascii="宋体" w:hAnsi="宋体"/>
          <w:b/>
          <w:sz w:val="24"/>
        </w:rPr>
      </w:pPr>
      <w:r>
        <w:rPr>
          <w:rFonts w:hint="eastAsia" w:ascii="宋体" w:hAnsi="宋体"/>
          <w:b/>
          <w:bCs/>
          <w:sz w:val="24"/>
        </w:rPr>
        <w:t>（二）</w:t>
      </w:r>
      <w:r>
        <w:rPr>
          <w:rFonts w:hint="eastAsia" w:ascii="宋体" w:hAnsi="宋体"/>
          <w:b/>
          <w:sz w:val="24"/>
        </w:rPr>
        <w:t>技术分（70分）</w:t>
      </w:r>
    </w:p>
    <w:p>
      <w:pPr>
        <w:spacing w:line="360" w:lineRule="auto"/>
        <w:ind w:firstLine="482" w:firstLineChars="200"/>
        <w:rPr>
          <w:rFonts w:ascii="宋体" w:hAnsi="宋体"/>
          <w:bCs/>
          <w:sz w:val="24"/>
        </w:rPr>
      </w:pPr>
      <w:r>
        <w:rPr>
          <w:rFonts w:hint="eastAsia" w:ascii="宋体" w:hAnsi="宋体"/>
          <w:b/>
          <w:sz w:val="24"/>
        </w:rPr>
        <w:t>1.满足招标服务的性能及技术指标要求（25分），</w:t>
      </w:r>
      <w:r>
        <w:rPr>
          <w:rFonts w:hint="eastAsia" w:ascii="宋体" w:hAnsi="宋体"/>
          <w:bCs/>
          <w:sz w:val="24"/>
        </w:rPr>
        <w:t>任何一项不可偏离的技术指标低于招标需求的，投标无效；技术指标与招标需求基本一致的，得基本分25分；允许偏离的重要指标（打“</w:t>
      </w:r>
      <w:r>
        <w:rPr>
          <w:rFonts w:hint="eastAsia" w:cs="仿宋_GB2312" w:asciiTheme="majorEastAsia" w:hAnsiTheme="majorEastAsia" w:eastAsiaTheme="majorEastAsia"/>
          <w:kern w:val="0"/>
          <w:sz w:val="24"/>
          <w:szCs w:val="24"/>
        </w:rPr>
        <w:t>★</w:t>
      </w:r>
      <w:r>
        <w:rPr>
          <w:rFonts w:hint="eastAsia" w:ascii="宋体" w:hAnsi="宋体"/>
          <w:bCs/>
          <w:sz w:val="24"/>
        </w:rPr>
        <w:t>”</w:t>
      </w:r>
      <w:r>
        <w:rPr>
          <w:rFonts w:hint="eastAsia" w:cs="仿宋_GB2312" w:asciiTheme="majorEastAsia" w:hAnsiTheme="majorEastAsia" w:eastAsiaTheme="majorEastAsia"/>
          <w:kern w:val="0"/>
          <w:sz w:val="24"/>
          <w:szCs w:val="24"/>
        </w:rPr>
        <w:t>的</w:t>
      </w:r>
      <w:r>
        <w:rPr>
          <w:rFonts w:hint="eastAsia" w:ascii="宋体" w:hAnsi="宋体"/>
          <w:bCs/>
          <w:sz w:val="24"/>
        </w:rPr>
        <w:t>）低于招标需求的，每低于一项扣 2分，扣完该项得分为止。</w:t>
      </w:r>
    </w:p>
    <w:p>
      <w:pPr>
        <w:spacing w:line="360" w:lineRule="auto"/>
        <w:ind w:firstLine="482" w:firstLineChars="200"/>
        <w:rPr>
          <w:rFonts w:ascii="宋体" w:hAnsi="宋体"/>
          <w:b/>
          <w:sz w:val="24"/>
        </w:rPr>
      </w:pPr>
      <w:r>
        <w:rPr>
          <w:rFonts w:hint="eastAsia" w:ascii="宋体" w:hAnsi="宋体"/>
          <w:b/>
          <w:sz w:val="24"/>
        </w:rPr>
        <w:t>2.技术方案（25分），</w:t>
      </w:r>
    </w:p>
    <w:p>
      <w:pPr>
        <w:spacing w:line="360" w:lineRule="auto"/>
        <w:ind w:firstLine="482" w:firstLineChars="200"/>
        <w:rPr>
          <w:bCs/>
          <w:sz w:val="24"/>
        </w:rPr>
      </w:pPr>
      <w:r>
        <w:rPr>
          <w:rFonts w:hint="eastAsia" w:ascii="宋体" w:hAnsi="宋体"/>
          <w:b/>
          <w:sz w:val="24"/>
        </w:rPr>
        <w:t>（1）</w:t>
      </w:r>
      <w:r>
        <w:rPr>
          <w:rFonts w:hint="eastAsia" w:cs="仿宋" w:asciiTheme="majorEastAsia" w:hAnsiTheme="majorEastAsia" w:eastAsiaTheme="majorEastAsia"/>
          <w:b/>
          <w:sz w:val="24"/>
          <w:szCs w:val="24"/>
        </w:rPr>
        <w:t>服务方案（5分），</w:t>
      </w:r>
      <w:r>
        <w:rPr>
          <w:rFonts w:hint="eastAsia"/>
          <w:bCs/>
          <w:sz w:val="24"/>
        </w:rPr>
        <w:t>针对本项目实际情况及服务目标，制定切实可行的具体服务方案，内容全面，问题分析到位，针对性和可操作性强的，得4-5分；服务方案基本合理但欠佳的，得2-3分；服务方案存在明显缺陷的，得0-1分。</w:t>
      </w:r>
    </w:p>
    <w:p>
      <w:pPr>
        <w:spacing w:line="360" w:lineRule="auto"/>
        <w:ind w:firstLine="482" w:firstLineChars="200"/>
        <w:rPr>
          <w:rFonts w:ascii="宋体" w:hAnsi="宋体" w:cs="宋体"/>
          <w:sz w:val="24"/>
        </w:rPr>
      </w:pPr>
      <w:r>
        <w:rPr>
          <w:rFonts w:hint="eastAsia" w:ascii="宋体" w:hAnsi="宋体"/>
          <w:b/>
          <w:sz w:val="24"/>
        </w:rPr>
        <w:t>（2）实施方案（5分），</w:t>
      </w:r>
      <w:r>
        <w:rPr>
          <w:rFonts w:hint="eastAsia" w:ascii="宋体" w:hAnsi="宋体" w:cs="宋体"/>
          <w:sz w:val="24"/>
        </w:rPr>
        <w:t>实施方案内容全面、措施合理、计划安排科学、实施阶段划分合理的得4-5分；实施方案内容</w:t>
      </w:r>
      <w:r>
        <w:rPr>
          <w:rFonts w:ascii="宋体" w:hAnsi="宋体" w:cs="宋体"/>
          <w:sz w:val="24"/>
        </w:rPr>
        <w:t>欠佳</w:t>
      </w:r>
      <w:r>
        <w:rPr>
          <w:rFonts w:hint="eastAsia" w:ascii="宋体" w:hAnsi="宋体" w:cs="宋体"/>
          <w:sz w:val="24"/>
        </w:rPr>
        <w:t>但基本合理的</w:t>
      </w:r>
      <w:r>
        <w:rPr>
          <w:rFonts w:ascii="宋体" w:hAnsi="宋体" w:cs="宋体"/>
          <w:sz w:val="24"/>
        </w:rPr>
        <w:t>，得2-3分</w:t>
      </w:r>
      <w:r>
        <w:rPr>
          <w:rFonts w:hint="eastAsia" w:ascii="宋体" w:hAnsi="宋体" w:cs="宋体"/>
          <w:sz w:val="24"/>
        </w:rPr>
        <w:t>；实施方案内容</w:t>
      </w:r>
      <w:r>
        <w:rPr>
          <w:rFonts w:ascii="宋体" w:hAnsi="宋体" w:cs="宋体"/>
          <w:sz w:val="24"/>
        </w:rPr>
        <w:t>存在明显缺陷</w:t>
      </w:r>
      <w:r>
        <w:rPr>
          <w:rFonts w:hint="eastAsia" w:ascii="宋体" w:hAnsi="宋体" w:cs="宋体"/>
          <w:sz w:val="24"/>
        </w:rPr>
        <w:t>的</w:t>
      </w:r>
      <w:r>
        <w:rPr>
          <w:rFonts w:ascii="宋体" w:hAnsi="宋体" w:cs="宋体"/>
          <w:sz w:val="24"/>
        </w:rPr>
        <w:t>得0-1分。</w:t>
      </w:r>
    </w:p>
    <w:p>
      <w:pPr>
        <w:spacing w:line="360" w:lineRule="auto"/>
        <w:ind w:firstLine="482" w:firstLineChars="200"/>
        <w:rPr>
          <w:rFonts w:ascii="宋体" w:hAnsi="宋体" w:cs="宋体"/>
          <w:sz w:val="24"/>
        </w:rPr>
      </w:pPr>
      <w:r>
        <w:rPr>
          <w:rFonts w:hint="eastAsia" w:cs="仿宋" w:asciiTheme="majorEastAsia" w:hAnsiTheme="majorEastAsia" w:eastAsiaTheme="majorEastAsia"/>
          <w:b/>
          <w:sz w:val="24"/>
          <w:szCs w:val="24"/>
        </w:rPr>
        <w:t>（3）重点、难点分析（5分），</w:t>
      </w:r>
      <w:r>
        <w:rPr>
          <w:rFonts w:ascii="宋体" w:hAnsi="宋体" w:cs="宋体"/>
          <w:sz w:val="24"/>
        </w:rPr>
        <w:t>对本项目</w:t>
      </w:r>
      <w:r>
        <w:rPr>
          <w:rFonts w:hint="eastAsia" w:ascii="宋体" w:hAnsi="宋体" w:cs="宋体"/>
          <w:sz w:val="24"/>
        </w:rPr>
        <w:t>服务</w:t>
      </w:r>
      <w:r>
        <w:rPr>
          <w:rFonts w:ascii="宋体" w:hAnsi="宋体" w:cs="宋体"/>
          <w:sz w:val="24"/>
        </w:rPr>
        <w:t>的重点、难点的，作针对性阐述</w:t>
      </w:r>
      <w:r>
        <w:rPr>
          <w:rFonts w:hint="eastAsia" w:ascii="宋体" w:hAnsi="宋体" w:cs="宋体"/>
          <w:sz w:val="24"/>
        </w:rPr>
        <w:t>,</w:t>
      </w:r>
      <w:r>
        <w:rPr>
          <w:rFonts w:ascii="宋体" w:hAnsi="宋体" w:cs="宋体"/>
          <w:sz w:val="24"/>
        </w:rPr>
        <w:t>措施把握准确、措施有效的得4-5分，方案</w:t>
      </w:r>
      <w:r>
        <w:rPr>
          <w:rFonts w:hint="eastAsia" w:cs="仿宋" w:asciiTheme="majorEastAsia" w:hAnsiTheme="majorEastAsia" w:eastAsiaTheme="majorEastAsia"/>
          <w:bCs/>
          <w:sz w:val="24"/>
          <w:szCs w:val="24"/>
        </w:rPr>
        <w:t>基本合理但欠</w:t>
      </w:r>
      <w:r>
        <w:rPr>
          <w:rFonts w:hint="eastAsia"/>
          <w:bCs/>
          <w:sz w:val="24"/>
        </w:rPr>
        <w:t>佳</w:t>
      </w:r>
      <w:r>
        <w:rPr>
          <w:rFonts w:hint="eastAsia" w:cs="仿宋" w:asciiTheme="majorEastAsia" w:hAnsiTheme="majorEastAsia" w:eastAsiaTheme="majorEastAsia"/>
          <w:bCs/>
          <w:sz w:val="24"/>
          <w:szCs w:val="24"/>
        </w:rPr>
        <w:t>的</w:t>
      </w:r>
      <w:r>
        <w:rPr>
          <w:rFonts w:ascii="宋体" w:hAnsi="宋体" w:cs="宋体"/>
          <w:sz w:val="24"/>
        </w:rPr>
        <w:t>，得2-3分，方案存在明显缺陷的，得0-1分。</w:t>
      </w:r>
    </w:p>
    <w:p>
      <w:pPr>
        <w:spacing w:line="360" w:lineRule="auto"/>
        <w:ind w:firstLine="482" w:firstLineChars="200"/>
        <w:rPr>
          <w:rFonts w:ascii="宋体" w:hAnsi="宋体"/>
          <w:sz w:val="24"/>
        </w:rPr>
      </w:pPr>
      <w:r>
        <w:rPr>
          <w:rFonts w:hint="eastAsia" w:ascii="宋体" w:hAnsi="宋体"/>
          <w:b/>
          <w:sz w:val="24"/>
        </w:rPr>
        <w:t xml:space="preserve">（4）验收方案（5分）, </w:t>
      </w:r>
      <w:r>
        <w:rPr>
          <w:rFonts w:hint="eastAsia" w:ascii="宋体" w:hAnsi="宋体"/>
          <w:sz w:val="24"/>
        </w:rPr>
        <w:t>验收方案完整、科学合理、可实行性强的，得4-5分，验收方案基本合理但欠佳的，得2-3分，验收方案有缺陷的得0-1分。</w:t>
      </w:r>
    </w:p>
    <w:p>
      <w:pPr>
        <w:spacing w:line="360" w:lineRule="auto"/>
        <w:ind w:firstLine="482" w:firstLineChars="200"/>
        <w:rPr>
          <w:rFonts w:ascii="宋体" w:hAnsi="宋体"/>
          <w:sz w:val="24"/>
        </w:rPr>
      </w:pPr>
      <w:r>
        <w:rPr>
          <w:rFonts w:hint="eastAsia" w:ascii="宋体" w:hAnsi="宋体"/>
          <w:b/>
          <w:sz w:val="24"/>
        </w:rPr>
        <w:t>（5）</w:t>
      </w:r>
      <w:r>
        <w:rPr>
          <w:rFonts w:hint="eastAsia" w:ascii="宋体" w:hAnsi="宋体" w:cs="宋体"/>
          <w:b/>
          <w:sz w:val="24"/>
        </w:rPr>
        <w:t>应急方案</w:t>
      </w:r>
      <w:r>
        <w:rPr>
          <w:rFonts w:hint="eastAsia" w:ascii="宋体" w:hAnsi="宋体"/>
          <w:b/>
          <w:sz w:val="24"/>
        </w:rPr>
        <w:t>（5分）,</w:t>
      </w:r>
      <w:r>
        <w:rPr>
          <w:rFonts w:hint="eastAsia" w:ascii="宋体" w:hAnsi="宋体" w:cs="宋体"/>
          <w:sz w:val="24"/>
        </w:rPr>
        <w:t xml:space="preserve"> 针对本项目可能的突发事件，提出的应急方案及措施完整、具体，有针对性和操作性，有利于项目的实施的得4-5分；应急措施基本合理但欠佳的得2-3分；应急措施存在明显缺陷的得0-1分。</w:t>
      </w:r>
    </w:p>
    <w:p>
      <w:pPr>
        <w:spacing w:line="360" w:lineRule="auto"/>
        <w:ind w:firstLine="482" w:firstLineChars="200"/>
        <w:rPr>
          <w:rFonts w:ascii="宋体" w:hAnsi="宋体" w:eastAsia="宋体" w:cs="仿宋"/>
          <w:bCs/>
          <w:sz w:val="24"/>
        </w:rPr>
      </w:pPr>
      <w:r>
        <w:rPr>
          <w:rFonts w:hint="eastAsia" w:ascii="宋体" w:hAnsi="宋体" w:eastAsia="宋体" w:cs="仿宋"/>
          <w:b/>
          <w:bCs/>
          <w:sz w:val="24"/>
        </w:rPr>
        <w:t>3.</w:t>
      </w:r>
      <w:r>
        <w:rPr>
          <w:rFonts w:hint="eastAsia" w:ascii="宋体" w:hAnsi="宋体" w:eastAsia="宋体" w:cs="仿宋"/>
          <w:b/>
          <w:sz w:val="24"/>
        </w:rPr>
        <w:t>项目进度安排（5分）</w:t>
      </w:r>
      <w:r>
        <w:rPr>
          <w:rFonts w:hint="eastAsia" w:ascii="宋体" w:hAnsi="宋体" w:eastAsia="宋体" w:cs="仿宋"/>
          <w:bCs/>
          <w:spacing w:val="-4"/>
          <w:sz w:val="24"/>
        </w:rPr>
        <w:t>，</w:t>
      </w:r>
      <w:r>
        <w:rPr>
          <w:rFonts w:hint="eastAsia" w:ascii="宋体" w:hAnsi="宋体" w:eastAsia="宋体" w:cs="仿宋"/>
          <w:kern w:val="0"/>
          <w:sz w:val="24"/>
        </w:rPr>
        <w:t>项目进度方案，针对进度安排与采购需求切合性，节点之间细化合理性，进度控制措施科学合理性评分，进度方案</w:t>
      </w:r>
      <w:r>
        <w:rPr>
          <w:rFonts w:hint="eastAsia" w:ascii="宋体" w:hAnsi="宋体" w:eastAsia="宋体" w:cs="仿宋"/>
          <w:bCs/>
          <w:sz w:val="24"/>
        </w:rPr>
        <w:t>科学有效的得4-5分；</w:t>
      </w:r>
      <w:r>
        <w:rPr>
          <w:rFonts w:hint="eastAsia" w:ascii="宋体" w:hAnsi="宋体" w:eastAsia="宋体" w:cs="仿宋"/>
          <w:kern w:val="0"/>
          <w:sz w:val="24"/>
        </w:rPr>
        <w:t>进度方案</w:t>
      </w:r>
      <w:r>
        <w:rPr>
          <w:rFonts w:hint="eastAsia" w:ascii="宋体" w:hAnsi="宋体" w:eastAsia="宋体" w:cs="仿宋"/>
          <w:bCs/>
          <w:sz w:val="24"/>
        </w:rPr>
        <w:t>欠佳但基本合理的，得2-3分；</w:t>
      </w:r>
      <w:r>
        <w:rPr>
          <w:rFonts w:hint="eastAsia" w:ascii="宋体" w:hAnsi="宋体" w:eastAsia="宋体" w:cs="仿宋"/>
          <w:kern w:val="0"/>
          <w:sz w:val="24"/>
        </w:rPr>
        <w:t>进度方案</w:t>
      </w:r>
      <w:r>
        <w:rPr>
          <w:rFonts w:hint="eastAsia" w:ascii="宋体" w:hAnsi="宋体" w:eastAsia="宋体" w:cs="仿宋"/>
          <w:bCs/>
          <w:sz w:val="24"/>
        </w:rPr>
        <w:t>存在明显缺陷的，得0-1分。</w:t>
      </w:r>
    </w:p>
    <w:p>
      <w:pPr>
        <w:spacing w:line="360" w:lineRule="auto"/>
        <w:ind w:firstLine="482" w:firstLineChars="200"/>
        <w:rPr>
          <w:rFonts w:ascii="Calibri" w:hAnsi="Calibri" w:eastAsia="宋体" w:cs="Times New Roman"/>
          <w:bCs/>
          <w:sz w:val="24"/>
        </w:rPr>
      </w:pPr>
      <w:r>
        <w:rPr>
          <w:rFonts w:hint="eastAsia" w:ascii="宋体" w:hAnsi="宋体" w:eastAsia="宋体" w:cs="仿宋"/>
          <w:b/>
          <w:sz w:val="24"/>
        </w:rPr>
        <w:t>4.项目质量保证措施（5分），</w:t>
      </w:r>
      <w:r>
        <w:rPr>
          <w:rFonts w:hint="eastAsia" w:ascii="Calibri" w:hAnsi="Calibri" w:eastAsia="宋体" w:cs="Times New Roman"/>
          <w:bCs/>
          <w:sz w:val="24"/>
        </w:rPr>
        <w:t>质量保障</w:t>
      </w:r>
      <w:r>
        <w:rPr>
          <w:rFonts w:ascii="Calibri" w:hAnsi="Calibri" w:eastAsia="宋体" w:cs="Times New Roman"/>
          <w:bCs/>
          <w:sz w:val="24"/>
        </w:rPr>
        <w:t>措施明确</w:t>
      </w:r>
      <w:r>
        <w:rPr>
          <w:rFonts w:hint="eastAsia" w:ascii="Calibri" w:hAnsi="Calibri" w:eastAsia="宋体" w:cs="Times New Roman"/>
          <w:bCs/>
          <w:sz w:val="24"/>
        </w:rPr>
        <w:t>，确保工作实际情况与项目工作内容相符合的具体措施合理，</w:t>
      </w:r>
      <w:r>
        <w:rPr>
          <w:rFonts w:ascii="Calibri" w:hAnsi="Calibri" w:eastAsia="宋体" w:cs="Times New Roman"/>
          <w:bCs/>
          <w:sz w:val="24"/>
        </w:rPr>
        <w:t>质量保证措施</w:t>
      </w:r>
      <w:r>
        <w:rPr>
          <w:rFonts w:hint="eastAsia" w:ascii="Calibri" w:hAnsi="Calibri" w:eastAsia="宋体" w:cs="Times New Roman"/>
          <w:bCs/>
          <w:sz w:val="24"/>
        </w:rPr>
        <w:t>、内部</w:t>
      </w:r>
      <w:r>
        <w:rPr>
          <w:rFonts w:ascii="Calibri" w:hAnsi="Calibri" w:eastAsia="宋体" w:cs="Times New Roman"/>
          <w:bCs/>
          <w:sz w:val="24"/>
        </w:rPr>
        <w:t>校审制度齐全</w:t>
      </w:r>
      <w:r>
        <w:rPr>
          <w:rFonts w:hint="eastAsia" w:ascii="Calibri" w:hAnsi="Calibri" w:eastAsia="宋体" w:cs="Times New Roman"/>
          <w:bCs/>
          <w:sz w:val="24"/>
        </w:rPr>
        <w:t>，</w:t>
      </w:r>
      <w:r>
        <w:rPr>
          <w:rFonts w:ascii="Calibri" w:hAnsi="Calibri" w:eastAsia="宋体" w:cs="Times New Roman"/>
          <w:bCs/>
          <w:sz w:val="24"/>
        </w:rPr>
        <w:t>管理体系合理</w:t>
      </w:r>
      <w:r>
        <w:rPr>
          <w:rFonts w:hint="eastAsia" w:ascii="Calibri" w:hAnsi="Calibri" w:eastAsia="宋体" w:cs="Times New Roman"/>
          <w:bCs/>
          <w:sz w:val="24"/>
        </w:rPr>
        <w:t>、</w:t>
      </w:r>
      <w:r>
        <w:rPr>
          <w:rFonts w:ascii="Calibri" w:hAnsi="Calibri" w:eastAsia="宋体" w:cs="Times New Roman"/>
          <w:bCs/>
          <w:sz w:val="24"/>
        </w:rPr>
        <w:t>详实，</w:t>
      </w:r>
      <w:r>
        <w:rPr>
          <w:rFonts w:hint="eastAsia" w:ascii="Calibri" w:hAnsi="Calibri" w:eastAsia="宋体" w:cs="Times New Roman"/>
          <w:bCs/>
          <w:sz w:val="24"/>
        </w:rPr>
        <w:t>措施方案科学有效的，得4-5分；措施方案基本合理但欠佳的，得2-3分；措施方案存在明显缺陷的，得0-1分。</w:t>
      </w:r>
    </w:p>
    <w:p>
      <w:pPr>
        <w:spacing w:line="360" w:lineRule="auto"/>
        <w:ind w:firstLine="482" w:firstLineChars="200"/>
        <w:rPr>
          <w:rFonts w:ascii="宋体" w:hAnsi="宋体" w:cs="宋体"/>
          <w:sz w:val="24"/>
        </w:rPr>
      </w:pPr>
      <w:r>
        <w:rPr>
          <w:rFonts w:hint="eastAsia" w:ascii="宋体" w:hAnsi="宋体" w:cs="宋体"/>
          <w:b/>
          <w:sz w:val="24"/>
        </w:rPr>
        <w:t>5.拟投入本项目人员（</w:t>
      </w:r>
      <w:r>
        <w:rPr>
          <w:rFonts w:hint="eastAsia" w:ascii="宋体" w:hAnsi="宋体"/>
          <w:b/>
          <w:sz w:val="24"/>
        </w:rPr>
        <w:t>5分）,</w:t>
      </w:r>
      <w:r>
        <w:rPr>
          <w:rFonts w:hint="eastAsia" w:cs="宋体"/>
          <w:sz w:val="24"/>
          <w:szCs w:val="24"/>
        </w:rPr>
        <w:t>拟投入本项目的人员配备完善、岗位安排科学合理的得4-5分；人员配备、岗位安排基本合理但欠佳的得2-3分；人员配备、岗位安排存在明显缺陷的得0-1分（</w:t>
      </w:r>
      <w:r>
        <w:rPr>
          <w:rFonts w:hint="eastAsia" w:ascii="宋体" w:hAnsi="宋体" w:cs="宋体"/>
          <w:sz w:val="24"/>
        </w:rPr>
        <w:t>提供以上人员在本单位近1个月的社保缴纳证明及相关证书复印件，未提供不得分）</w:t>
      </w:r>
    </w:p>
    <w:p>
      <w:pPr>
        <w:spacing w:line="360" w:lineRule="auto"/>
        <w:ind w:firstLine="482" w:firstLineChars="200"/>
        <w:rPr>
          <w:rFonts w:ascii="宋体" w:hAnsi="宋体" w:eastAsia="宋体" w:cs="仿宋"/>
          <w:kern w:val="0"/>
          <w:sz w:val="24"/>
        </w:rPr>
      </w:pPr>
      <w:r>
        <w:rPr>
          <w:rFonts w:hint="eastAsia" w:ascii="宋体" w:hAnsi="宋体" w:cs="宋体"/>
          <w:b/>
          <w:sz w:val="24"/>
        </w:rPr>
        <w:t>6.</w:t>
      </w:r>
      <w:r>
        <w:rPr>
          <w:rFonts w:hint="eastAsia" w:hAnsi="宋体"/>
          <w:b/>
          <w:sz w:val="24"/>
        </w:rPr>
        <w:t>对本项目有效的改进措施和合理化建议</w:t>
      </w:r>
      <w:r>
        <w:rPr>
          <w:rFonts w:hint="eastAsia" w:ascii="宋体" w:hAnsi="宋体" w:cs="宋体"/>
          <w:b/>
          <w:sz w:val="24"/>
        </w:rPr>
        <w:t>（</w:t>
      </w:r>
      <w:r>
        <w:rPr>
          <w:rFonts w:hint="eastAsia" w:ascii="宋体" w:hAnsi="宋体"/>
          <w:b/>
          <w:sz w:val="24"/>
        </w:rPr>
        <w:t>5</w:t>
      </w:r>
      <w:r>
        <w:rPr>
          <w:rFonts w:hint="eastAsia" w:ascii="宋体" w:hAnsi="宋体" w:eastAsia="宋体" w:cs="Times New Roman"/>
          <w:b/>
          <w:sz w:val="24"/>
        </w:rPr>
        <w:t>分），</w:t>
      </w:r>
      <w:r>
        <w:rPr>
          <w:rFonts w:hint="eastAsia" w:ascii="宋体" w:hAnsi="宋体" w:eastAsia="宋体" w:cs="仿宋"/>
          <w:kern w:val="0"/>
          <w:sz w:val="24"/>
        </w:rPr>
        <w:t>有效建议和措施每项得1分，最高得5分，未提供的不得分。</w:t>
      </w:r>
    </w:p>
    <w:p>
      <w:pPr>
        <w:spacing w:line="360" w:lineRule="auto"/>
        <w:ind w:firstLine="482" w:firstLineChars="200"/>
        <w:rPr>
          <w:rFonts w:ascii="宋体" w:hAnsi="宋体"/>
          <w:b/>
          <w:sz w:val="24"/>
        </w:rPr>
      </w:pPr>
      <w:r>
        <w:rPr>
          <w:rFonts w:hint="eastAsia" w:ascii="宋体" w:hAnsi="宋体"/>
          <w:b/>
          <w:bCs/>
          <w:sz w:val="24"/>
        </w:rPr>
        <w:t>（三）商务、资信及其他分（20分，</w:t>
      </w:r>
      <w:r>
        <w:rPr>
          <w:rFonts w:hint="eastAsia" w:ascii="宋体" w:hAnsi="宋体"/>
          <w:b/>
          <w:sz w:val="24"/>
        </w:rPr>
        <w:t>投标人应提供以下有关证明文件及资料,未提供的不得分）</w:t>
      </w:r>
    </w:p>
    <w:p>
      <w:pPr>
        <w:spacing w:line="360" w:lineRule="auto"/>
        <w:ind w:firstLine="482" w:firstLineChars="200"/>
        <w:rPr>
          <w:rFonts w:ascii="宋体" w:hAnsi="宋体" w:cs="仿宋"/>
          <w:kern w:val="0"/>
          <w:sz w:val="24"/>
        </w:rPr>
      </w:pPr>
      <w:r>
        <w:rPr>
          <w:rFonts w:hint="eastAsia" w:ascii="宋体" w:hAnsi="宋体"/>
          <w:b/>
          <w:bCs/>
          <w:sz w:val="24"/>
        </w:rPr>
        <w:t>1.企业业绩（1分）</w:t>
      </w:r>
      <w:r>
        <w:rPr>
          <w:rFonts w:hint="eastAsia" w:ascii="宋体" w:hAnsi="宋体"/>
          <w:sz w:val="24"/>
        </w:rPr>
        <w:t>，</w:t>
      </w:r>
      <w:r>
        <w:rPr>
          <w:rFonts w:hint="eastAsia" w:ascii="宋体" w:hAnsi="宋体" w:cs="仿宋"/>
          <w:kern w:val="0"/>
          <w:sz w:val="24"/>
        </w:rPr>
        <w:t>供应商提供的自2019年1月1日起至投标截止日前（以合同签订时间为准）类似服务项目的成功案例，每提供一份有效合同复印件得0.5分，本项最高得1分。</w:t>
      </w:r>
    </w:p>
    <w:p>
      <w:pPr>
        <w:spacing w:line="360" w:lineRule="auto"/>
        <w:ind w:firstLine="482" w:firstLineChars="200"/>
        <w:rPr>
          <w:bCs/>
          <w:sz w:val="24"/>
        </w:rPr>
      </w:pPr>
      <w:r>
        <w:rPr>
          <w:rFonts w:hint="eastAsia" w:ascii="宋体" w:hAnsi="宋体"/>
          <w:b/>
          <w:bCs/>
          <w:sz w:val="24"/>
        </w:rPr>
        <w:t>2.政策</w:t>
      </w:r>
      <w:r>
        <w:rPr>
          <w:rFonts w:hint="eastAsia" w:ascii="宋体" w:hAnsi="宋体"/>
          <w:b/>
          <w:sz w:val="24"/>
        </w:rPr>
        <w:t>分（3分），</w:t>
      </w:r>
      <w:r>
        <w:rPr>
          <w:rFonts w:hint="eastAsia"/>
          <w:bCs/>
          <w:sz w:val="24"/>
        </w:rPr>
        <w:t>服务供应商所提供设备列入国家节能产品目录的，得1.5分；服务供应商所提供设备列入国家环保产品目录的，得1.5分。</w:t>
      </w:r>
    </w:p>
    <w:p>
      <w:pPr>
        <w:spacing w:line="360" w:lineRule="auto"/>
        <w:ind w:firstLine="482" w:firstLineChars="200"/>
      </w:pPr>
      <w:r>
        <w:rPr>
          <w:rFonts w:hint="eastAsia" w:ascii="宋体" w:hAnsi="宋体"/>
          <w:b/>
          <w:bCs/>
          <w:sz w:val="24"/>
        </w:rPr>
        <w:t>3.售</w:t>
      </w:r>
      <w:r>
        <w:rPr>
          <w:rFonts w:hint="eastAsia" w:ascii="宋体" w:hAnsi="宋体"/>
          <w:b/>
          <w:sz w:val="24"/>
        </w:rPr>
        <w:t>后服务网点（3分），</w:t>
      </w:r>
      <w:r>
        <w:rPr>
          <w:rFonts w:hint="eastAsia" w:ascii="宋体" w:hAnsi="宋体"/>
          <w:sz w:val="24"/>
        </w:rPr>
        <w:t>售后服务网点</w:t>
      </w:r>
      <w:r>
        <w:rPr>
          <w:rFonts w:hint="eastAsia"/>
          <w:bCs/>
          <w:sz w:val="24"/>
        </w:rPr>
        <w:t>设在湖州地区</w:t>
      </w:r>
      <w:r>
        <w:rPr>
          <w:rFonts w:hint="eastAsia" w:ascii="宋体" w:hAnsi="宋体"/>
          <w:sz w:val="24"/>
        </w:rPr>
        <w:t>或承诺中标后在湖州地区设立售后服务网点</w:t>
      </w:r>
      <w:r>
        <w:rPr>
          <w:rFonts w:hint="eastAsia"/>
          <w:bCs/>
          <w:sz w:val="24"/>
        </w:rPr>
        <w:t>的得3分；</w:t>
      </w:r>
      <w:r>
        <w:rPr>
          <w:rFonts w:hint="eastAsia" w:ascii="宋体" w:hAnsi="宋体"/>
          <w:sz w:val="24"/>
        </w:rPr>
        <w:t>投标人在其他地区配备售后服务网点的得1分（</w:t>
      </w:r>
      <w:r>
        <w:rPr>
          <w:rFonts w:hint="eastAsia"/>
          <w:bCs/>
          <w:sz w:val="24"/>
        </w:rPr>
        <w:t>须提供营业执照、房产证明、租赁协议、设立分公司或办事处承诺函</w:t>
      </w:r>
      <w:r>
        <w:rPr>
          <w:rFonts w:hint="eastAsia" w:ascii="宋体" w:hAnsi="宋体"/>
          <w:sz w:val="24"/>
        </w:rPr>
        <w:t>等相关证明材料</w:t>
      </w:r>
      <w:r>
        <w:rPr>
          <w:rFonts w:hint="eastAsia"/>
          <w:bCs/>
          <w:sz w:val="24"/>
        </w:rPr>
        <w:t>）。</w:t>
      </w:r>
    </w:p>
    <w:p>
      <w:pPr>
        <w:spacing w:line="360" w:lineRule="auto"/>
        <w:ind w:firstLine="482" w:firstLineChars="200"/>
        <w:rPr>
          <w:rFonts w:ascii="宋体" w:hAnsi="宋体"/>
          <w:bCs/>
          <w:sz w:val="24"/>
        </w:rPr>
      </w:pPr>
      <w:r>
        <w:rPr>
          <w:rFonts w:hint="eastAsia" w:ascii="宋体" w:hAnsi="宋体"/>
          <w:b/>
          <w:sz w:val="24"/>
        </w:rPr>
        <w:t>4.服务承诺（5分）</w:t>
      </w:r>
      <w:r>
        <w:rPr>
          <w:rFonts w:hint="eastAsia" w:ascii="宋体" w:hAnsi="宋体"/>
          <w:sz w:val="24"/>
        </w:rPr>
        <w:t>，</w:t>
      </w:r>
      <w:r>
        <w:rPr>
          <w:rFonts w:ascii="宋体" w:hAnsi="宋体"/>
          <w:bCs/>
          <w:sz w:val="24"/>
        </w:rPr>
        <w:t>售后服务方案和承诺</w:t>
      </w:r>
      <w:r>
        <w:rPr>
          <w:rFonts w:hint="eastAsia" w:ascii="宋体" w:hAnsi="宋体"/>
          <w:bCs/>
          <w:sz w:val="24"/>
        </w:rPr>
        <w:t>以及人员到位时间承诺</w:t>
      </w:r>
      <w:r>
        <w:rPr>
          <w:rFonts w:ascii="宋体" w:hAnsi="宋体"/>
          <w:bCs/>
          <w:sz w:val="24"/>
        </w:rPr>
        <w:t>完整、可行，落实保障措施和其他优惠承诺等全面周到的得</w:t>
      </w:r>
      <w:r>
        <w:rPr>
          <w:rFonts w:hint="eastAsia" w:ascii="宋体" w:hAnsi="宋体"/>
          <w:bCs/>
          <w:sz w:val="24"/>
        </w:rPr>
        <w:t>4-5</w:t>
      </w:r>
      <w:r>
        <w:rPr>
          <w:rFonts w:ascii="宋体" w:hAnsi="宋体"/>
          <w:bCs/>
          <w:sz w:val="24"/>
        </w:rPr>
        <w:t>分，售后服务方案不全面，落实保障措施和其他优惠承诺欠缺的得</w:t>
      </w:r>
      <w:r>
        <w:rPr>
          <w:rFonts w:hint="eastAsia" w:ascii="宋体" w:hAnsi="宋体"/>
          <w:bCs/>
          <w:sz w:val="24"/>
        </w:rPr>
        <w:t>2-3</w:t>
      </w:r>
      <w:r>
        <w:rPr>
          <w:rFonts w:ascii="宋体" w:hAnsi="宋体"/>
          <w:bCs/>
          <w:sz w:val="24"/>
        </w:rPr>
        <w:t>分，除招标文件规定内容外无其他售后服务承诺的，该项不得分</w:t>
      </w:r>
      <w:r>
        <w:rPr>
          <w:rFonts w:hint="eastAsia" w:ascii="宋体" w:hAnsi="宋体"/>
          <w:bCs/>
          <w:sz w:val="24"/>
        </w:rPr>
        <w:t>；</w:t>
      </w:r>
    </w:p>
    <w:p>
      <w:pPr>
        <w:spacing w:line="360" w:lineRule="auto"/>
        <w:ind w:firstLine="482" w:firstLineChars="200"/>
        <w:rPr>
          <w:rFonts w:ascii="宋体" w:hAnsi="宋体" w:cs="仿宋"/>
          <w:bCs/>
          <w:sz w:val="24"/>
        </w:rPr>
      </w:pPr>
      <w:r>
        <w:rPr>
          <w:rFonts w:hint="eastAsia" w:ascii="宋体" w:hAnsi="宋体"/>
          <w:b/>
          <w:sz w:val="24"/>
        </w:rPr>
        <w:t>5.培训计划（5分），</w:t>
      </w:r>
      <w:r>
        <w:rPr>
          <w:rFonts w:hint="eastAsia"/>
          <w:bCs/>
          <w:sz w:val="24"/>
        </w:rPr>
        <w:t>培训计划较详细、全面、可行，能够对项目的使用对象提供全面的培训的得4-5分；培训计划</w:t>
      </w:r>
      <w:r>
        <w:rPr>
          <w:rFonts w:hint="eastAsia" w:ascii="宋体" w:hAnsi="宋体" w:cs="仿宋"/>
          <w:bCs/>
          <w:sz w:val="24"/>
        </w:rPr>
        <w:t>基本合理但</w:t>
      </w:r>
      <w:r>
        <w:rPr>
          <w:rFonts w:ascii="宋体" w:hAnsi="宋体"/>
          <w:bCs/>
          <w:sz w:val="24"/>
        </w:rPr>
        <w:t>不全面</w:t>
      </w:r>
      <w:r>
        <w:rPr>
          <w:rFonts w:hint="eastAsia" w:ascii="宋体" w:hAnsi="宋体" w:cs="仿宋"/>
          <w:bCs/>
          <w:sz w:val="24"/>
        </w:rPr>
        <w:t>的，得2-3分；</w:t>
      </w:r>
      <w:r>
        <w:rPr>
          <w:rFonts w:hint="eastAsia"/>
          <w:bCs/>
          <w:sz w:val="24"/>
        </w:rPr>
        <w:t>培训计划</w:t>
      </w:r>
      <w:r>
        <w:rPr>
          <w:rFonts w:hint="eastAsia" w:ascii="宋体" w:hAnsi="宋体" w:cs="仿宋"/>
          <w:bCs/>
          <w:sz w:val="24"/>
        </w:rPr>
        <w:t>存在明显缺陷的，得0-1分。</w:t>
      </w:r>
    </w:p>
    <w:p>
      <w:pPr>
        <w:spacing w:line="360" w:lineRule="auto"/>
        <w:ind w:firstLine="482" w:firstLineChars="200"/>
      </w:pPr>
      <w:r>
        <w:rPr>
          <w:rFonts w:hint="eastAsia" w:ascii="宋体" w:hAnsi="宋体"/>
          <w:b/>
          <w:sz w:val="24"/>
        </w:rPr>
        <w:t>6.响应时间（3分），</w:t>
      </w:r>
      <w:r>
        <w:rPr>
          <w:rFonts w:hint="eastAsia" w:ascii="宋体" w:hAnsi="宋体"/>
          <w:bCs/>
          <w:sz w:val="24"/>
        </w:rPr>
        <w:t>投标人承诺2小时内解决问题的得1分，每减少0.5小时加1分，最高得3分。</w:t>
      </w:r>
    </w:p>
    <w:p>
      <w:pPr>
        <w:spacing w:line="360" w:lineRule="auto"/>
        <w:ind w:firstLine="482" w:firstLineChars="200"/>
        <w:rPr>
          <w:rFonts w:ascii="宋体" w:hAnsi="宋体"/>
          <w:b/>
          <w:bCs/>
          <w:sz w:val="24"/>
        </w:rPr>
      </w:pPr>
      <w:r>
        <w:rPr>
          <w:rFonts w:hint="eastAsia" w:ascii="宋体" w:hAnsi="宋体"/>
          <w:b/>
          <w:bCs/>
          <w:sz w:val="24"/>
        </w:rPr>
        <w:t>（四）技术、商务、资信及其他分的计算</w:t>
      </w:r>
    </w:p>
    <w:p>
      <w:pPr>
        <w:spacing w:line="360" w:lineRule="auto"/>
        <w:ind w:firstLine="480" w:firstLineChars="200"/>
        <w:rPr>
          <w:rFonts w:ascii="宋体" w:hAnsi="宋体"/>
          <w:sz w:val="24"/>
        </w:rPr>
      </w:pPr>
      <w:r>
        <w:rPr>
          <w:rFonts w:hint="eastAsia" w:ascii="宋体" w:hAnsi="宋体"/>
          <w:sz w:val="24"/>
        </w:rPr>
        <w:t>技术、商务、资信及其他分按照评标委员会成员的独立评分结果汇总数的算术平均分计算，计算公式为：技术商务资信分=（评标委员会所有成员评分合计数）/（评标委员会组成人员数）</w:t>
      </w:r>
    </w:p>
    <w:p>
      <w:pPr>
        <w:spacing w:line="360" w:lineRule="auto"/>
        <w:ind w:firstLine="495"/>
        <w:rPr>
          <w:rFonts w:ascii="宋体" w:hAnsi="宋体"/>
          <w:sz w:val="24"/>
        </w:rPr>
      </w:pPr>
    </w:p>
    <w:p>
      <w:pPr>
        <w:spacing w:line="360" w:lineRule="auto"/>
        <w:ind w:firstLine="495"/>
        <w:rPr>
          <w:rFonts w:ascii="宋体" w:hAnsi="宋体"/>
          <w:sz w:val="24"/>
        </w:rPr>
      </w:pPr>
    </w:p>
    <w:p>
      <w:pPr>
        <w:spacing w:line="360" w:lineRule="auto"/>
        <w:ind w:firstLine="495"/>
        <w:rPr>
          <w:rFonts w:ascii="宋体" w:hAnsi="宋体"/>
          <w:sz w:val="24"/>
        </w:rPr>
      </w:pPr>
    </w:p>
    <w:p>
      <w:pPr>
        <w:spacing w:line="360" w:lineRule="auto"/>
        <w:ind w:firstLine="495"/>
        <w:rPr>
          <w:rFonts w:ascii="宋体" w:hAnsi="宋体"/>
          <w:sz w:val="24"/>
        </w:rPr>
      </w:pPr>
    </w:p>
    <w:p>
      <w:pPr>
        <w:spacing w:line="360" w:lineRule="auto"/>
        <w:ind w:firstLine="495"/>
        <w:rPr>
          <w:rFonts w:ascii="宋体" w:hAnsi="宋体"/>
          <w:sz w:val="24"/>
        </w:rPr>
      </w:pPr>
    </w:p>
    <w:p>
      <w:pPr>
        <w:spacing w:line="360" w:lineRule="auto"/>
        <w:ind w:firstLine="495"/>
        <w:rPr>
          <w:rFonts w:ascii="宋体" w:hAnsi="宋体"/>
          <w:sz w:val="24"/>
        </w:rPr>
      </w:pPr>
    </w:p>
    <w:p>
      <w:pPr>
        <w:spacing w:line="360" w:lineRule="auto"/>
        <w:ind w:firstLine="495"/>
        <w:rPr>
          <w:rFonts w:ascii="宋体" w:hAnsi="宋体"/>
          <w:sz w:val="24"/>
        </w:rPr>
      </w:pPr>
    </w:p>
    <w:p>
      <w:pPr>
        <w:spacing w:line="360" w:lineRule="auto"/>
        <w:ind w:firstLine="495"/>
        <w:rPr>
          <w:rFonts w:ascii="宋体" w:hAnsi="宋体"/>
          <w:sz w:val="24"/>
        </w:rPr>
      </w:pPr>
    </w:p>
    <w:p>
      <w:pPr>
        <w:spacing w:line="360" w:lineRule="auto"/>
        <w:ind w:firstLine="495"/>
        <w:rPr>
          <w:rFonts w:ascii="宋体" w:hAnsi="宋体"/>
          <w:sz w:val="24"/>
        </w:rPr>
      </w:pPr>
    </w:p>
    <w:p>
      <w:pPr>
        <w:spacing w:line="360" w:lineRule="auto"/>
        <w:ind w:firstLine="495"/>
        <w:rPr>
          <w:rFonts w:ascii="宋体" w:hAnsi="宋体"/>
          <w:sz w:val="24"/>
        </w:rPr>
      </w:pPr>
    </w:p>
    <w:p>
      <w:pPr>
        <w:spacing w:line="360" w:lineRule="auto"/>
        <w:ind w:firstLine="495"/>
        <w:rPr>
          <w:rFonts w:ascii="宋体" w:hAnsi="宋体"/>
          <w:sz w:val="24"/>
        </w:rPr>
      </w:pPr>
    </w:p>
    <w:p>
      <w:pPr>
        <w:spacing w:line="360" w:lineRule="auto"/>
        <w:ind w:firstLine="495"/>
        <w:rPr>
          <w:rFonts w:ascii="宋体" w:hAnsi="宋体"/>
          <w:sz w:val="24"/>
        </w:rPr>
      </w:pPr>
    </w:p>
    <w:p>
      <w:pPr>
        <w:spacing w:line="360" w:lineRule="auto"/>
        <w:ind w:firstLine="495"/>
        <w:rPr>
          <w:rFonts w:ascii="宋体" w:hAnsi="宋体"/>
          <w:sz w:val="24"/>
        </w:rPr>
      </w:pPr>
    </w:p>
    <w:p>
      <w:pPr>
        <w:spacing w:line="360" w:lineRule="auto"/>
        <w:ind w:firstLine="495"/>
        <w:rPr>
          <w:rFonts w:ascii="宋体" w:hAnsi="宋体"/>
          <w:sz w:val="24"/>
        </w:rPr>
      </w:pPr>
    </w:p>
    <w:p>
      <w:pPr>
        <w:spacing w:line="360" w:lineRule="auto"/>
        <w:ind w:firstLine="495"/>
        <w:rPr>
          <w:rFonts w:ascii="宋体" w:hAnsi="宋体"/>
          <w:sz w:val="24"/>
        </w:rPr>
      </w:pPr>
    </w:p>
    <w:p>
      <w:pPr>
        <w:spacing w:line="360" w:lineRule="auto"/>
        <w:ind w:firstLine="495"/>
        <w:rPr>
          <w:rFonts w:ascii="宋体" w:hAnsi="宋体"/>
          <w:sz w:val="24"/>
        </w:rPr>
      </w:pPr>
    </w:p>
    <w:p>
      <w:pPr>
        <w:spacing w:line="360" w:lineRule="auto"/>
        <w:ind w:firstLine="495"/>
        <w:rPr>
          <w:rFonts w:ascii="宋体" w:hAnsi="宋体"/>
          <w:sz w:val="24"/>
        </w:rPr>
      </w:pPr>
    </w:p>
    <w:p>
      <w:pPr>
        <w:adjustRightInd w:val="0"/>
        <w:spacing w:line="360" w:lineRule="auto"/>
        <w:jc w:val="center"/>
        <w:rPr>
          <w:rFonts w:ascii="黑体" w:hAnsi="宋体" w:eastAsia="黑体"/>
          <w:bCs/>
          <w:sz w:val="30"/>
          <w:szCs w:val="30"/>
        </w:rPr>
      </w:pPr>
      <w:r>
        <w:rPr>
          <w:rFonts w:hint="eastAsia" w:ascii="黑体" w:hAnsi="宋体" w:eastAsia="黑体"/>
          <w:sz w:val="30"/>
          <w:szCs w:val="30"/>
        </w:rPr>
        <w:t xml:space="preserve">第五章  </w:t>
      </w:r>
      <w:r>
        <w:rPr>
          <w:rFonts w:hint="eastAsia" w:ascii="黑体" w:hAnsi="宋体" w:eastAsia="黑体"/>
          <w:bCs/>
          <w:sz w:val="30"/>
          <w:szCs w:val="30"/>
        </w:rPr>
        <w:t xml:space="preserve">合同主要条款（供参考）                           </w:t>
      </w:r>
    </w:p>
    <w:p>
      <w:pPr>
        <w:spacing w:line="360" w:lineRule="auto"/>
        <w:ind w:firstLine="804" w:firstLineChars="400"/>
        <w:rPr>
          <w:rFonts w:ascii="宋体" w:hAnsi="宋体" w:cs="宋体"/>
          <w:b/>
          <w:bCs/>
          <w:spacing w:val="-20"/>
          <w:sz w:val="24"/>
        </w:rPr>
      </w:pPr>
      <w:r>
        <w:rPr>
          <w:rFonts w:hint="eastAsia" w:ascii="宋体" w:hAnsi="宋体" w:cs="宋体"/>
          <w:b/>
          <w:bCs/>
          <w:spacing w:val="-20"/>
          <w:sz w:val="24"/>
        </w:rPr>
        <w:t xml:space="preserve">财政审批编号:                                                招标文件编号: </w:t>
      </w:r>
    </w:p>
    <w:p>
      <w:pPr>
        <w:spacing w:line="360" w:lineRule="auto"/>
        <w:rPr>
          <w:rFonts w:ascii="宋体" w:hAnsi="宋体" w:cs="宋体"/>
          <w:b/>
          <w:bCs/>
          <w:sz w:val="24"/>
        </w:rPr>
      </w:pPr>
      <w:r>
        <w:rPr>
          <w:rFonts w:hint="eastAsia" w:ascii="宋体" w:hAnsi="宋体" w:cs="宋体"/>
          <w:b/>
          <w:bCs/>
          <w:sz w:val="24"/>
        </w:rPr>
        <w:t>1.定义</w:t>
      </w:r>
    </w:p>
    <w:p>
      <w:pPr>
        <w:spacing w:line="360" w:lineRule="auto"/>
        <w:ind w:firstLine="480" w:firstLineChars="200"/>
        <w:rPr>
          <w:rFonts w:ascii="宋体" w:hAnsi="宋体" w:cs="宋体"/>
          <w:sz w:val="24"/>
        </w:rPr>
      </w:pPr>
      <w:r>
        <w:rPr>
          <w:rFonts w:hint="eastAsia" w:ascii="宋体" w:hAnsi="宋体" w:cs="宋体"/>
          <w:sz w:val="24"/>
        </w:rPr>
        <w:t>本合同中的下列术语应解释为：</w:t>
      </w:r>
    </w:p>
    <w:p>
      <w:pPr>
        <w:spacing w:line="440" w:lineRule="exact"/>
        <w:ind w:firstLine="480" w:firstLineChars="200"/>
        <w:rPr>
          <w:rFonts w:ascii="宋体" w:hAnsi="宋体" w:cs="宋体"/>
          <w:sz w:val="24"/>
        </w:rPr>
      </w:pPr>
      <w:r>
        <w:rPr>
          <w:rFonts w:hint="eastAsia" w:ascii="宋体" w:hAnsi="宋体" w:cs="宋体"/>
          <w:sz w:val="24"/>
        </w:rPr>
        <w:t>1.1“合同”系指供需双方签署的、合同格式中载明的供需双方所达成的协议，包括所有的附件、附录和构成合同的所有文件；</w:t>
      </w:r>
    </w:p>
    <w:p>
      <w:pPr>
        <w:spacing w:line="440" w:lineRule="exact"/>
        <w:ind w:firstLine="480" w:firstLineChars="200"/>
        <w:rPr>
          <w:rFonts w:ascii="宋体" w:hAnsi="宋体" w:cs="宋体"/>
          <w:sz w:val="24"/>
        </w:rPr>
      </w:pPr>
      <w:r>
        <w:rPr>
          <w:rFonts w:hint="eastAsia" w:ascii="宋体" w:hAnsi="宋体" w:cs="宋体"/>
          <w:sz w:val="24"/>
        </w:rPr>
        <w:t>1.2“合同价”系指根据合同规定，采购人在供应商完全履行合同义务后应付给的价格；</w:t>
      </w:r>
    </w:p>
    <w:p>
      <w:pPr>
        <w:spacing w:line="440" w:lineRule="exact"/>
        <w:ind w:firstLine="480" w:firstLineChars="200"/>
        <w:rPr>
          <w:rFonts w:ascii="宋体" w:hAnsi="宋体" w:cs="宋体"/>
          <w:sz w:val="24"/>
        </w:rPr>
      </w:pPr>
      <w:r>
        <w:rPr>
          <w:rFonts w:hint="eastAsia" w:ascii="宋体" w:hAnsi="宋体" w:cs="宋体"/>
          <w:sz w:val="24"/>
        </w:rPr>
        <w:t>1.3“货物”系指供应商根据合同规定向采购人提供的一切货物、质量保证书和其他技术资料及技术参数；</w:t>
      </w:r>
    </w:p>
    <w:p>
      <w:pPr>
        <w:spacing w:line="440" w:lineRule="exact"/>
        <w:ind w:firstLine="480" w:firstLineChars="200"/>
        <w:rPr>
          <w:rFonts w:ascii="宋体" w:hAnsi="宋体" w:cs="宋体"/>
          <w:sz w:val="24"/>
        </w:rPr>
      </w:pPr>
      <w:r>
        <w:rPr>
          <w:rFonts w:hint="eastAsia" w:ascii="宋体" w:hAnsi="宋体" w:cs="宋体"/>
          <w:sz w:val="24"/>
        </w:rPr>
        <w:t>1.4“服务”系指根据合同规定供应商承担与供货有关的辅助服务，如运输、装卸、安装、保险以及其他的服务，例如安装、调试提供技术援助、培训和其他类似的义务；</w:t>
      </w:r>
    </w:p>
    <w:p>
      <w:pPr>
        <w:spacing w:line="440" w:lineRule="exact"/>
        <w:ind w:firstLine="480" w:firstLineChars="200"/>
        <w:rPr>
          <w:rFonts w:ascii="宋体" w:hAnsi="宋体" w:cs="宋体"/>
          <w:sz w:val="24"/>
        </w:rPr>
      </w:pPr>
      <w:r>
        <w:rPr>
          <w:rFonts w:hint="eastAsia" w:ascii="宋体" w:hAnsi="宋体" w:cs="宋体"/>
          <w:sz w:val="24"/>
        </w:rPr>
        <w:t>1.5“采购人”系指</w:t>
      </w:r>
      <w:r>
        <w:rPr>
          <w:rFonts w:hint="eastAsia" w:ascii="宋体" w:hAnsi="宋体" w:cs="宋体"/>
          <w:bCs/>
          <w:sz w:val="24"/>
        </w:rPr>
        <w:t>具体使用货物和接受服务的使用单位；</w:t>
      </w:r>
    </w:p>
    <w:p>
      <w:pPr>
        <w:spacing w:line="440" w:lineRule="exact"/>
        <w:ind w:firstLine="480" w:firstLineChars="200"/>
        <w:rPr>
          <w:rFonts w:ascii="宋体" w:hAnsi="宋体" w:cs="宋体"/>
          <w:sz w:val="24"/>
        </w:rPr>
      </w:pPr>
      <w:r>
        <w:rPr>
          <w:rFonts w:hint="eastAsia" w:ascii="宋体" w:hAnsi="宋体" w:cs="宋体"/>
          <w:sz w:val="24"/>
        </w:rPr>
        <w:t>1.6“供应商”系指根据合同规定提供采购项目货物和服务的具有法人资格的公司、企业或实体；</w:t>
      </w:r>
    </w:p>
    <w:p>
      <w:pPr>
        <w:spacing w:line="440" w:lineRule="exact"/>
        <w:ind w:firstLine="480" w:firstLineChars="200"/>
        <w:rPr>
          <w:rFonts w:ascii="宋体" w:hAnsi="宋体" w:cs="宋体"/>
          <w:sz w:val="24"/>
        </w:rPr>
      </w:pPr>
      <w:r>
        <w:rPr>
          <w:rFonts w:hint="eastAsia" w:ascii="宋体" w:hAnsi="宋体" w:cs="宋体"/>
          <w:sz w:val="24"/>
        </w:rPr>
        <w:t>1.7“财政审批编号”系指市财政局审批编号。</w:t>
      </w:r>
    </w:p>
    <w:p>
      <w:pPr>
        <w:spacing w:line="440" w:lineRule="exact"/>
        <w:rPr>
          <w:rFonts w:ascii="宋体" w:hAnsi="宋体" w:cs="宋体"/>
          <w:b/>
          <w:bCs/>
          <w:sz w:val="24"/>
        </w:rPr>
      </w:pPr>
      <w:r>
        <w:rPr>
          <w:rFonts w:hint="eastAsia" w:ascii="宋体" w:hAnsi="宋体" w:cs="宋体"/>
          <w:b/>
          <w:bCs/>
          <w:sz w:val="24"/>
        </w:rPr>
        <w:t>2.合同项目与内容</w:t>
      </w:r>
    </w:p>
    <w:p>
      <w:pPr>
        <w:spacing w:line="440" w:lineRule="exact"/>
        <w:ind w:firstLine="480" w:firstLineChars="200"/>
        <w:rPr>
          <w:rFonts w:ascii="宋体" w:hAnsi="宋体" w:cs="宋体"/>
          <w:sz w:val="24"/>
        </w:rPr>
      </w:pPr>
      <w:r>
        <w:rPr>
          <w:rFonts w:hint="eastAsia" w:ascii="宋体" w:hAnsi="宋体" w:cs="宋体"/>
          <w:sz w:val="24"/>
        </w:rPr>
        <w:t>湖州市生态环境局网络安全及技术运维服务项目</w:t>
      </w:r>
    </w:p>
    <w:p>
      <w:pPr>
        <w:spacing w:line="440" w:lineRule="exact"/>
        <w:rPr>
          <w:rFonts w:ascii="宋体" w:hAnsi="宋体" w:cs="宋体"/>
          <w:b/>
          <w:bCs/>
          <w:sz w:val="24"/>
        </w:rPr>
      </w:pPr>
      <w:r>
        <w:rPr>
          <w:rFonts w:hint="eastAsia" w:ascii="宋体" w:hAnsi="宋体" w:cs="宋体"/>
          <w:b/>
          <w:bCs/>
          <w:sz w:val="24"/>
        </w:rPr>
        <w:t>3.服务时间与服务地点</w:t>
      </w:r>
    </w:p>
    <w:p>
      <w:pPr>
        <w:spacing w:line="440" w:lineRule="exact"/>
        <w:ind w:firstLine="480" w:firstLineChars="200"/>
        <w:rPr>
          <w:rFonts w:ascii="宋体" w:hAnsi="宋体" w:cs="宋体"/>
          <w:sz w:val="24"/>
        </w:rPr>
      </w:pPr>
      <w:r>
        <w:rPr>
          <w:rFonts w:hint="eastAsia" w:ascii="宋体" w:hAnsi="宋体" w:cs="宋体"/>
          <w:sz w:val="24"/>
        </w:rPr>
        <w:t>服务时间：详见招标文件要求；</w:t>
      </w:r>
    </w:p>
    <w:p>
      <w:pPr>
        <w:spacing w:line="440" w:lineRule="exact"/>
        <w:ind w:firstLine="480" w:firstLineChars="200"/>
        <w:rPr>
          <w:rFonts w:ascii="宋体" w:hAnsi="宋体" w:cs="宋体"/>
          <w:sz w:val="24"/>
        </w:rPr>
      </w:pPr>
      <w:r>
        <w:rPr>
          <w:rFonts w:hint="eastAsia" w:ascii="宋体" w:hAnsi="宋体" w:cs="宋体"/>
          <w:sz w:val="24"/>
        </w:rPr>
        <w:t>服务地点：由采购单位指定。</w:t>
      </w:r>
    </w:p>
    <w:p>
      <w:pPr>
        <w:spacing w:line="440" w:lineRule="exact"/>
        <w:rPr>
          <w:rFonts w:ascii="宋体" w:hAnsi="宋体" w:cs="宋体"/>
          <w:b/>
          <w:bCs/>
          <w:sz w:val="24"/>
        </w:rPr>
      </w:pPr>
      <w:r>
        <w:rPr>
          <w:rFonts w:hint="eastAsia" w:ascii="宋体" w:hAnsi="宋体" w:cs="宋体"/>
          <w:b/>
          <w:bCs/>
          <w:sz w:val="24"/>
        </w:rPr>
        <w:t>4.签署合同的要求</w:t>
      </w:r>
    </w:p>
    <w:p>
      <w:pPr>
        <w:spacing w:line="440" w:lineRule="exact"/>
        <w:ind w:firstLine="480" w:firstLineChars="200"/>
        <w:rPr>
          <w:rFonts w:ascii="宋体" w:hAnsi="宋体" w:cs="宋体"/>
          <w:bCs/>
          <w:sz w:val="24"/>
        </w:rPr>
      </w:pPr>
      <w:r>
        <w:rPr>
          <w:rFonts w:hint="eastAsia" w:ascii="宋体" w:hAnsi="宋体" w:cs="宋体"/>
          <w:bCs/>
          <w:sz w:val="24"/>
        </w:rPr>
        <w:t>4.1、供应商必须按照投标文件和询标过程中承诺的条款以及中标通知书中规定的时间、地点与采购人签订合同；</w:t>
      </w:r>
    </w:p>
    <w:p>
      <w:pPr>
        <w:spacing w:line="440" w:lineRule="exact"/>
        <w:ind w:firstLine="480" w:firstLineChars="200"/>
        <w:rPr>
          <w:rFonts w:ascii="宋体" w:hAnsi="宋体" w:cs="宋体"/>
          <w:bCs/>
          <w:sz w:val="24"/>
        </w:rPr>
      </w:pPr>
      <w:r>
        <w:rPr>
          <w:rFonts w:hint="eastAsia" w:ascii="宋体" w:hAnsi="宋体" w:cs="宋体"/>
          <w:bCs/>
          <w:sz w:val="24"/>
        </w:rPr>
        <w:t>4.2、所签订的合同内容不得对招标文件和供应商的投标文件作实质性修改；</w:t>
      </w:r>
    </w:p>
    <w:p>
      <w:pPr>
        <w:spacing w:line="440" w:lineRule="exact"/>
        <w:ind w:firstLine="480" w:firstLineChars="200"/>
        <w:rPr>
          <w:rFonts w:ascii="宋体" w:hAnsi="宋体" w:cs="宋体"/>
          <w:bCs/>
          <w:sz w:val="24"/>
        </w:rPr>
      </w:pPr>
      <w:r>
        <w:rPr>
          <w:rFonts w:hint="eastAsia" w:ascii="宋体" w:hAnsi="宋体" w:cs="宋体"/>
          <w:bCs/>
          <w:sz w:val="24"/>
        </w:rPr>
        <w:t>4.3、采购人不得向供应商提出任何不合理的要求，作为签订合同的条件，不得与供应商私下订立背离合同实质性内容的协议；</w:t>
      </w:r>
    </w:p>
    <w:p>
      <w:pPr>
        <w:spacing w:line="440" w:lineRule="exact"/>
        <w:ind w:firstLine="480" w:firstLineChars="200"/>
        <w:rPr>
          <w:rFonts w:ascii="宋体" w:hAnsi="宋体" w:cs="宋体"/>
          <w:bCs/>
          <w:sz w:val="24"/>
        </w:rPr>
      </w:pPr>
      <w:r>
        <w:rPr>
          <w:rFonts w:hint="eastAsia" w:ascii="宋体" w:hAnsi="宋体" w:cs="宋体"/>
          <w:bCs/>
          <w:sz w:val="24"/>
        </w:rPr>
        <w:t>4.4、自采购合同签订之日起7个工作日内，将采购合同副本2份送本项目招标代理机构、同级人民政府财政部门备案。</w:t>
      </w:r>
    </w:p>
    <w:p>
      <w:pPr>
        <w:spacing w:line="440" w:lineRule="exact"/>
        <w:rPr>
          <w:rFonts w:ascii="宋体" w:hAnsi="宋体" w:cs="宋体"/>
          <w:b/>
          <w:bCs/>
          <w:sz w:val="24"/>
        </w:rPr>
      </w:pPr>
      <w:r>
        <w:rPr>
          <w:rFonts w:hint="eastAsia" w:ascii="宋体" w:hAnsi="宋体" w:cs="宋体"/>
          <w:b/>
          <w:bCs/>
          <w:sz w:val="24"/>
        </w:rPr>
        <w:t>5.技术规范</w:t>
      </w:r>
    </w:p>
    <w:p>
      <w:pPr>
        <w:spacing w:line="440" w:lineRule="exact"/>
        <w:ind w:firstLine="480" w:firstLineChars="200"/>
        <w:rPr>
          <w:rFonts w:ascii="宋体" w:hAnsi="宋体" w:cs="宋体"/>
          <w:sz w:val="24"/>
          <w:lang w:val="zh-CN"/>
        </w:rPr>
      </w:pPr>
      <w:r>
        <w:rPr>
          <w:rFonts w:hint="eastAsia" w:ascii="宋体" w:hAnsi="宋体" w:cs="宋体"/>
          <w:sz w:val="24"/>
          <w:lang w:val="zh-CN"/>
        </w:rPr>
        <w:t>本合同执行国家及本省、市现行项目实施及验收规范及有关条例、实施办法等。</w:t>
      </w:r>
    </w:p>
    <w:p>
      <w:pPr>
        <w:spacing w:line="440" w:lineRule="exact"/>
        <w:ind w:firstLine="480" w:firstLineChars="200"/>
        <w:rPr>
          <w:rFonts w:ascii="宋体" w:hAnsi="宋体" w:cs="宋体"/>
          <w:sz w:val="24"/>
        </w:rPr>
      </w:pPr>
      <w:r>
        <w:rPr>
          <w:rFonts w:hint="eastAsia" w:ascii="宋体" w:hAnsi="宋体" w:cs="宋体"/>
          <w:sz w:val="24"/>
        </w:rPr>
        <w:t>提供和交付的服务技术规范应与招标文件规定的技术规范相一致。</w:t>
      </w:r>
    </w:p>
    <w:p>
      <w:pPr>
        <w:spacing w:line="440" w:lineRule="exact"/>
        <w:rPr>
          <w:rFonts w:ascii="宋体" w:hAnsi="宋体" w:cs="宋体"/>
          <w:b/>
          <w:bCs/>
          <w:sz w:val="24"/>
        </w:rPr>
      </w:pPr>
      <w:r>
        <w:rPr>
          <w:rFonts w:hint="eastAsia" w:ascii="宋体" w:hAnsi="宋体" w:cs="宋体"/>
          <w:b/>
          <w:bCs/>
          <w:sz w:val="24"/>
        </w:rPr>
        <w:t>6.知识产权</w:t>
      </w:r>
    </w:p>
    <w:p>
      <w:pPr>
        <w:spacing w:line="440" w:lineRule="exact"/>
        <w:ind w:firstLine="480" w:firstLineChars="200"/>
        <w:rPr>
          <w:rFonts w:ascii="宋体" w:hAnsi="宋体" w:cs="宋体"/>
          <w:sz w:val="24"/>
        </w:rPr>
      </w:pPr>
      <w:r>
        <w:rPr>
          <w:rFonts w:hint="eastAsia" w:ascii="宋体" w:hAnsi="宋体" w:cs="宋体"/>
          <w:sz w:val="24"/>
        </w:rPr>
        <w:t>供应商保证所提供的服务及货物均不存在知识产权纠纷。供应商应保证采购人在使用时不受第三方提出侵犯其专利权、商标权等知识产权的诉讼。</w:t>
      </w:r>
    </w:p>
    <w:p>
      <w:pPr>
        <w:spacing w:line="440" w:lineRule="exact"/>
        <w:rPr>
          <w:rFonts w:ascii="宋体" w:hAnsi="宋体" w:cs="宋体"/>
          <w:b/>
          <w:bCs/>
          <w:sz w:val="24"/>
        </w:rPr>
      </w:pPr>
      <w:r>
        <w:rPr>
          <w:rFonts w:hint="eastAsia" w:ascii="宋体" w:hAnsi="宋体" w:cs="宋体"/>
          <w:b/>
          <w:bCs/>
          <w:sz w:val="24"/>
        </w:rPr>
        <w:t>7.付款方式</w:t>
      </w:r>
    </w:p>
    <w:p>
      <w:pPr>
        <w:spacing w:line="440" w:lineRule="exact"/>
        <w:ind w:firstLine="480" w:firstLineChars="200"/>
        <w:rPr>
          <w:rFonts w:ascii="宋体" w:hAnsi="宋体" w:cs="宋体"/>
          <w:bCs/>
          <w:sz w:val="24"/>
        </w:rPr>
      </w:pPr>
      <w:r>
        <w:rPr>
          <w:rFonts w:hint="eastAsia" w:ascii="宋体" w:hAnsi="宋体" w:eastAsia="宋体" w:cs="宋体"/>
          <w:sz w:val="24"/>
        </w:rPr>
        <w:t>▲</w:t>
      </w:r>
      <w:r>
        <w:rPr>
          <w:rFonts w:hint="eastAsia" w:ascii="宋体" w:hAnsi="宋体" w:eastAsia="宋体" w:cs="Times New Roman"/>
          <w:b/>
          <w:bCs/>
          <w:kern w:val="0"/>
          <w:sz w:val="24"/>
        </w:rPr>
        <w:t>根据《保障中小企业款项支付条例》</w:t>
      </w:r>
      <w:r>
        <w:rPr>
          <w:rFonts w:ascii="宋体" w:hAnsi="宋体" w:eastAsia="宋体" w:cs="Times New Roman"/>
          <w:b/>
          <w:bCs/>
          <w:kern w:val="0"/>
          <w:sz w:val="24"/>
        </w:rPr>
        <w:t>、</w:t>
      </w:r>
      <w:r>
        <w:rPr>
          <w:rFonts w:hint="eastAsia" w:ascii="宋体" w:hAnsi="宋体" w:eastAsia="宋体" w:cs="Times New Roman"/>
          <w:b/>
          <w:bCs/>
          <w:kern w:val="0"/>
          <w:sz w:val="24"/>
        </w:rPr>
        <w:t>省财政厅《关于进一步发挥政府采购政策功能全力推动经济稳进提质的通知》（浙财采监【2022】3号）要求,制定如以下付款方式:</w:t>
      </w:r>
      <w:r>
        <w:rPr>
          <w:rFonts w:ascii="宋体" w:hAnsi="宋体" w:eastAsia="宋体" w:cs="宋体"/>
          <w:b/>
          <w:sz w:val="24"/>
        </w:rPr>
        <w:t>合同生效及具备实施条件后</w:t>
      </w:r>
      <w:r>
        <w:rPr>
          <w:rFonts w:hint="eastAsia" w:ascii="宋体" w:hAnsi="宋体" w:eastAsia="宋体" w:cs="宋体"/>
          <w:b/>
          <w:sz w:val="24"/>
        </w:rPr>
        <w:t>7个工作日</w:t>
      </w:r>
      <w:r>
        <w:rPr>
          <w:rFonts w:ascii="宋体" w:hAnsi="宋体" w:eastAsia="宋体" w:cs="宋体"/>
          <w:b/>
          <w:sz w:val="24"/>
        </w:rPr>
        <w:t>内支付合同</w:t>
      </w:r>
      <w:r>
        <w:rPr>
          <w:rFonts w:hint="eastAsia" w:ascii="宋体" w:hAnsi="宋体" w:eastAsia="宋体" w:cs="宋体"/>
          <w:b/>
          <w:sz w:val="24"/>
        </w:rPr>
        <w:t>金额</w:t>
      </w:r>
      <w:r>
        <w:rPr>
          <w:rFonts w:hint="eastAsia" w:ascii="宋体" w:hAnsi="宋体" w:cs="宋体"/>
          <w:b/>
          <w:sz w:val="24"/>
        </w:rPr>
        <w:t>40</w:t>
      </w:r>
      <w:r>
        <w:rPr>
          <w:rFonts w:ascii="宋体" w:hAnsi="宋体" w:eastAsia="宋体" w:cs="宋体"/>
          <w:b/>
          <w:sz w:val="24"/>
        </w:rPr>
        <w:t>%的预付款</w:t>
      </w:r>
      <w:r>
        <w:rPr>
          <w:rFonts w:hint="eastAsia" w:ascii="宋体" w:hAnsi="宋体" w:eastAsia="宋体" w:cs="宋体"/>
          <w:b/>
          <w:sz w:val="24"/>
        </w:rPr>
        <w:t>；项目验收合格后付清。</w:t>
      </w:r>
      <w:r>
        <w:rPr>
          <w:rFonts w:hint="eastAsia" w:ascii="宋体" w:hAnsi="宋体" w:cs="宋体"/>
          <w:bCs/>
          <w:sz w:val="24"/>
        </w:rPr>
        <w:t>（在签订合同时，供应商明确表示无需预付款或者主动要求降低预付款比例的，合同可不适用前述规定。）</w:t>
      </w:r>
    </w:p>
    <w:p>
      <w:pPr>
        <w:spacing w:line="440" w:lineRule="exact"/>
        <w:ind w:firstLine="480" w:firstLineChars="200"/>
        <w:rPr>
          <w:rFonts w:ascii="宋体" w:hAnsi="宋体" w:cs="宋体"/>
          <w:bCs/>
          <w:sz w:val="24"/>
        </w:rPr>
      </w:pPr>
      <w:r>
        <w:rPr>
          <w:rFonts w:hint="eastAsia" w:ascii="宋体" w:hAnsi="宋体" w:cs="宋体"/>
          <w:bCs/>
          <w:sz w:val="24"/>
        </w:rPr>
        <w:t>采购人应自收到供应商开具的发票后15日内将上述相关款项支付到合同约定的供应商账户。</w:t>
      </w:r>
    </w:p>
    <w:p>
      <w:pPr>
        <w:spacing w:line="440" w:lineRule="exact"/>
        <w:ind w:firstLine="480" w:firstLineChars="200"/>
        <w:rPr>
          <w:rFonts w:ascii="宋体" w:hAnsi="宋体" w:cs="宋体"/>
          <w:bCs/>
          <w:sz w:val="24"/>
        </w:rPr>
      </w:pPr>
      <w:r>
        <w:rPr>
          <w:rFonts w:hint="eastAsia" w:ascii="宋体" w:hAnsi="宋体" w:cs="宋体"/>
          <w:bCs/>
          <w:sz w:val="24"/>
        </w:rPr>
        <w:t xml:space="preserve"> 采购人在向供应商支付预付款之前，有权要求供应商向采购人提供与预付款金额相对应的担保措施，担保措施可以是银行、保险公司等金融机构出具的预付款保函或其他担保措施。</w:t>
      </w:r>
    </w:p>
    <w:p>
      <w:pPr>
        <w:spacing w:line="440" w:lineRule="exact"/>
        <w:rPr>
          <w:rFonts w:ascii="宋体" w:hAnsi="宋体" w:cs="宋体"/>
          <w:sz w:val="24"/>
        </w:rPr>
      </w:pPr>
      <w:r>
        <w:rPr>
          <w:rFonts w:hint="eastAsia" w:ascii="宋体" w:hAnsi="宋体" w:cs="宋体"/>
          <w:b/>
          <w:bCs/>
          <w:sz w:val="24"/>
        </w:rPr>
        <w:t>8.支付</w:t>
      </w:r>
      <w:r>
        <w:rPr>
          <w:rFonts w:hint="eastAsia" w:ascii="宋体" w:hAnsi="宋体" w:cs="宋体"/>
          <w:sz w:val="24"/>
        </w:rPr>
        <w:t>：支付应使用人民币；</w:t>
      </w:r>
    </w:p>
    <w:p>
      <w:pPr>
        <w:spacing w:line="440" w:lineRule="exact"/>
        <w:rPr>
          <w:rFonts w:ascii="宋体" w:hAnsi="宋体" w:cs="宋体"/>
          <w:b/>
          <w:bCs/>
          <w:sz w:val="24"/>
        </w:rPr>
      </w:pPr>
      <w:r>
        <w:rPr>
          <w:rFonts w:hint="eastAsia" w:ascii="宋体" w:hAnsi="宋体" w:cs="宋体"/>
          <w:b/>
          <w:bCs/>
          <w:sz w:val="24"/>
        </w:rPr>
        <w:t>9.技术服务</w:t>
      </w:r>
    </w:p>
    <w:p>
      <w:pPr>
        <w:spacing w:line="440" w:lineRule="exact"/>
        <w:ind w:firstLine="480" w:firstLineChars="200"/>
        <w:rPr>
          <w:rFonts w:ascii="宋体" w:hAnsi="宋体" w:cs="宋体"/>
          <w:sz w:val="24"/>
        </w:rPr>
      </w:pPr>
      <w:r>
        <w:rPr>
          <w:rFonts w:hint="eastAsia" w:ascii="宋体" w:hAnsi="宋体" w:cs="宋体"/>
          <w:sz w:val="24"/>
        </w:rPr>
        <w:t>供应商应负责安排采购人相关人员进行操作、维修的培训。具体时间及培训内容在投标时由供应商提出建议；</w:t>
      </w:r>
    </w:p>
    <w:p>
      <w:pPr>
        <w:spacing w:line="440" w:lineRule="exact"/>
        <w:rPr>
          <w:rFonts w:ascii="宋体" w:hAnsi="宋体" w:cs="宋体"/>
          <w:b/>
          <w:bCs/>
          <w:sz w:val="24"/>
        </w:rPr>
      </w:pPr>
      <w:r>
        <w:rPr>
          <w:rFonts w:hint="eastAsia" w:ascii="宋体" w:hAnsi="宋体" w:cs="宋体"/>
          <w:b/>
          <w:bCs/>
          <w:sz w:val="24"/>
        </w:rPr>
        <w:t>10.售后服务及承诺</w:t>
      </w:r>
    </w:p>
    <w:p>
      <w:pPr>
        <w:spacing w:line="440" w:lineRule="exact"/>
        <w:ind w:firstLine="480" w:firstLineChars="200"/>
        <w:rPr>
          <w:rFonts w:ascii="宋体" w:hAnsi="宋体" w:cs="宋体"/>
          <w:bCs/>
          <w:sz w:val="24"/>
        </w:rPr>
      </w:pPr>
      <w:r>
        <w:rPr>
          <w:rFonts w:hint="eastAsia" w:ascii="宋体" w:hAnsi="宋体" w:cs="宋体"/>
          <w:bCs/>
          <w:sz w:val="24"/>
        </w:rPr>
        <w:t>10.1供应商应明确承诺售后服务各项内容和措施，提供详细的服务地点、联系人、电话等有关资料；</w:t>
      </w:r>
    </w:p>
    <w:p>
      <w:pPr>
        <w:spacing w:line="440" w:lineRule="exact"/>
        <w:ind w:firstLine="480" w:firstLineChars="200"/>
        <w:rPr>
          <w:rFonts w:ascii="宋体" w:hAnsi="宋体" w:cs="宋体"/>
          <w:bCs/>
          <w:sz w:val="24"/>
        </w:rPr>
      </w:pPr>
      <w:r>
        <w:rPr>
          <w:rFonts w:hint="eastAsia" w:ascii="宋体" w:hAnsi="宋体" w:cs="宋体"/>
          <w:bCs/>
          <w:sz w:val="24"/>
        </w:rPr>
        <w:t>10.2</w:t>
      </w:r>
      <w:r>
        <w:rPr>
          <w:rFonts w:hint="eastAsia" w:ascii="宋体" w:hAnsi="宋体" w:cs="宋体"/>
          <w:b/>
          <w:bCs/>
          <w:sz w:val="24"/>
        </w:rPr>
        <w:t>服务期：详见招标文件要求</w:t>
      </w:r>
      <w:r>
        <w:rPr>
          <w:rFonts w:hint="eastAsia" w:ascii="宋体" w:hAnsi="宋体" w:cs="宋体"/>
          <w:bCs/>
          <w:sz w:val="24"/>
        </w:rPr>
        <w:t>。在服务期内，因服务质量所发生的一切费用均由供应商承担；</w:t>
      </w:r>
    </w:p>
    <w:p>
      <w:pPr>
        <w:spacing w:line="440" w:lineRule="exact"/>
        <w:rPr>
          <w:rFonts w:ascii="宋体" w:hAnsi="宋体" w:cs="宋体"/>
          <w:b/>
          <w:bCs/>
          <w:sz w:val="24"/>
        </w:rPr>
      </w:pPr>
      <w:r>
        <w:rPr>
          <w:rFonts w:hint="eastAsia" w:ascii="宋体" w:hAnsi="宋体" w:cs="宋体"/>
          <w:b/>
          <w:bCs/>
          <w:sz w:val="24"/>
        </w:rPr>
        <w:t>11.履约保证及后续服务</w:t>
      </w:r>
    </w:p>
    <w:p>
      <w:pPr>
        <w:spacing w:line="440" w:lineRule="exact"/>
        <w:ind w:firstLine="480" w:firstLineChars="200"/>
        <w:rPr>
          <w:rFonts w:ascii="宋体" w:hAnsi="宋体" w:cs="宋体"/>
          <w:bCs/>
          <w:sz w:val="24"/>
        </w:rPr>
      </w:pPr>
      <w:r>
        <w:rPr>
          <w:rFonts w:hint="eastAsia" w:ascii="宋体" w:hAnsi="宋体" w:cs="宋体"/>
          <w:bCs/>
          <w:sz w:val="24"/>
        </w:rPr>
        <w:t>11.1 履约保证金：无</w:t>
      </w:r>
    </w:p>
    <w:p>
      <w:pPr>
        <w:spacing w:line="440" w:lineRule="exact"/>
        <w:ind w:firstLine="480" w:firstLineChars="200"/>
        <w:rPr>
          <w:rFonts w:ascii="宋体" w:hAnsi="宋体" w:cs="宋体"/>
          <w:bCs/>
          <w:sz w:val="24"/>
        </w:rPr>
      </w:pPr>
      <w:r>
        <w:rPr>
          <w:rFonts w:hint="eastAsia" w:ascii="宋体" w:hAnsi="宋体" w:cs="宋体"/>
          <w:bCs/>
          <w:sz w:val="24"/>
        </w:rPr>
        <w:t>11.2 供应商应按招标文件规定的服务标准向采购人提供服务。</w:t>
      </w:r>
    </w:p>
    <w:p>
      <w:pPr>
        <w:spacing w:line="440" w:lineRule="exact"/>
        <w:ind w:firstLine="480" w:firstLineChars="200"/>
        <w:rPr>
          <w:rFonts w:ascii="宋体" w:hAnsi="宋体" w:cs="宋体"/>
          <w:bCs/>
          <w:sz w:val="24"/>
        </w:rPr>
      </w:pPr>
      <w:r>
        <w:rPr>
          <w:rFonts w:hint="eastAsia" w:ascii="宋体" w:hAnsi="宋体" w:cs="宋体"/>
          <w:bCs/>
          <w:sz w:val="24"/>
        </w:rPr>
        <w:t>11.3 如采购人检查发现供应商提供的服务服务不符合标准要求，供应商应立即进行整改，直到符合要求为止。采购人可根据考核标准中扣除供应商因检查不合格而应该扣罚的款项（扣罚款项在签订合同时明确）。</w:t>
      </w:r>
    </w:p>
    <w:p>
      <w:pPr>
        <w:spacing w:line="440" w:lineRule="exact"/>
        <w:ind w:firstLine="480" w:firstLineChars="200"/>
        <w:rPr>
          <w:rFonts w:ascii="宋体" w:hAnsi="宋体" w:cs="宋体"/>
          <w:bCs/>
          <w:sz w:val="24"/>
        </w:rPr>
      </w:pPr>
      <w:r>
        <w:rPr>
          <w:rFonts w:hint="eastAsia" w:ascii="宋体" w:hAnsi="宋体" w:cs="宋体"/>
          <w:bCs/>
          <w:sz w:val="24"/>
        </w:rPr>
        <w:t>11.4 供应商提供的服务人员不符合本合同约定的数额，供应商应当自接到采购人通知之日起2日内予以补足。</w:t>
      </w:r>
    </w:p>
    <w:p>
      <w:pPr>
        <w:spacing w:line="440" w:lineRule="exact"/>
        <w:ind w:firstLine="480" w:firstLineChars="200"/>
        <w:rPr>
          <w:rFonts w:ascii="宋体" w:hAnsi="宋体" w:cs="宋体"/>
          <w:bCs/>
          <w:sz w:val="24"/>
        </w:rPr>
      </w:pPr>
      <w:r>
        <w:rPr>
          <w:rFonts w:hint="eastAsia" w:ascii="宋体" w:hAnsi="宋体" w:cs="宋体"/>
          <w:bCs/>
          <w:sz w:val="24"/>
        </w:rPr>
        <w:t>11.5 由于供应商服务人员原因在服务工作中给采购人的设施、材料造成损失，供应商应负责赔偿。</w:t>
      </w:r>
    </w:p>
    <w:p>
      <w:pPr>
        <w:spacing w:line="440" w:lineRule="exact"/>
        <w:ind w:firstLine="480" w:firstLineChars="200"/>
        <w:rPr>
          <w:rFonts w:ascii="宋体" w:hAnsi="宋体" w:cs="宋体"/>
          <w:bCs/>
          <w:sz w:val="24"/>
        </w:rPr>
      </w:pPr>
      <w:r>
        <w:rPr>
          <w:rFonts w:hint="eastAsia" w:ascii="宋体" w:hAnsi="宋体" w:cs="宋体"/>
          <w:bCs/>
          <w:sz w:val="24"/>
        </w:rPr>
        <w:t>11.6 在使用过程中发生问题，供应商在接到采购人通知后在    小时内到达采购人现场。</w:t>
      </w:r>
    </w:p>
    <w:p>
      <w:pPr>
        <w:spacing w:line="440" w:lineRule="exact"/>
        <w:ind w:firstLine="480" w:firstLineChars="200"/>
        <w:rPr>
          <w:rFonts w:ascii="宋体" w:hAnsi="宋体" w:cs="宋体"/>
          <w:bCs/>
          <w:sz w:val="24"/>
        </w:rPr>
      </w:pPr>
      <w:r>
        <w:rPr>
          <w:rFonts w:hint="eastAsia" w:ascii="宋体" w:hAnsi="宋体" w:cs="宋体"/>
          <w:bCs/>
          <w:sz w:val="24"/>
        </w:rPr>
        <w:t>11.7 在服务质量保证期内，供应商应对出现的服务质量及安全问题负责处理解决并承担一切费用。</w:t>
      </w:r>
    </w:p>
    <w:p>
      <w:pPr>
        <w:spacing w:line="440" w:lineRule="exact"/>
        <w:rPr>
          <w:rFonts w:ascii="宋体" w:hAnsi="宋体" w:cs="宋体"/>
          <w:b/>
          <w:bCs/>
          <w:sz w:val="24"/>
        </w:rPr>
      </w:pPr>
      <w:r>
        <w:rPr>
          <w:rFonts w:hint="eastAsia" w:ascii="宋体" w:hAnsi="宋体" w:cs="宋体"/>
          <w:b/>
          <w:bCs/>
          <w:sz w:val="24"/>
        </w:rPr>
        <w:t>12.违约责任</w:t>
      </w:r>
    </w:p>
    <w:p>
      <w:pPr>
        <w:spacing w:line="440" w:lineRule="exact"/>
        <w:ind w:firstLine="480" w:firstLineChars="200"/>
        <w:rPr>
          <w:rFonts w:ascii="宋体" w:hAnsi="宋体" w:cs="宋体"/>
          <w:bCs/>
          <w:sz w:val="24"/>
        </w:rPr>
      </w:pPr>
      <w:r>
        <w:rPr>
          <w:rFonts w:hint="eastAsia" w:ascii="宋体" w:hAnsi="宋体" w:cs="宋体"/>
          <w:bCs/>
          <w:sz w:val="24"/>
        </w:rPr>
        <w:t>1、如承包期内，中标单位没按照要求履行合同则保证金不予归还。在承包期内如因承包人原因造成采购人财产损失的，采购人有权酌情在保证金中扣除。</w:t>
      </w:r>
    </w:p>
    <w:p>
      <w:pPr>
        <w:spacing w:line="440" w:lineRule="exact"/>
        <w:ind w:firstLine="480" w:firstLineChars="200"/>
        <w:rPr>
          <w:rFonts w:ascii="宋体" w:hAnsi="宋体" w:cs="宋体"/>
          <w:bCs/>
          <w:sz w:val="24"/>
        </w:rPr>
      </w:pPr>
      <w:r>
        <w:rPr>
          <w:rFonts w:hint="eastAsia" w:ascii="宋体" w:hAnsi="宋体" w:cs="宋体"/>
          <w:bCs/>
          <w:sz w:val="24"/>
        </w:rPr>
        <w:t>2、中标单位在合同有效期内,服务质量达不到采购人要求。采购人出具书面整改通知书后，中标单位必须无条件整改。整改中所产生的一切费用由中标单位负责。如整改后服务质量仍达不到采购人要求的，同时采购人单位有权单方面解除合同，并追究中标单位由此给采购人带来的一切经济损失。</w:t>
      </w:r>
    </w:p>
    <w:p>
      <w:pPr>
        <w:spacing w:line="440" w:lineRule="exact"/>
        <w:ind w:firstLine="480" w:firstLineChars="200"/>
        <w:rPr>
          <w:rFonts w:ascii="宋体" w:hAnsi="宋体" w:cs="宋体"/>
          <w:bCs/>
          <w:sz w:val="24"/>
        </w:rPr>
      </w:pPr>
      <w:r>
        <w:rPr>
          <w:rFonts w:hint="eastAsia" w:ascii="宋体" w:hAnsi="宋体" w:cs="宋体"/>
          <w:bCs/>
          <w:sz w:val="24"/>
        </w:rPr>
        <w:t>3、因中标单位原因中止或终止履行合同的，就额外的损失保留索赔权利。</w:t>
      </w:r>
    </w:p>
    <w:p>
      <w:pPr>
        <w:spacing w:line="440" w:lineRule="exact"/>
        <w:rPr>
          <w:rFonts w:ascii="宋体" w:hAnsi="宋体" w:cs="宋体"/>
          <w:b/>
          <w:bCs/>
          <w:sz w:val="24"/>
        </w:rPr>
      </w:pPr>
      <w:r>
        <w:rPr>
          <w:rFonts w:hint="eastAsia" w:ascii="宋体" w:hAnsi="宋体" w:cs="宋体"/>
          <w:b/>
          <w:bCs/>
          <w:sz w:val="24"/>
        </w:rPr>
        <w:t>13.不可抗力事件处理</w:t>
      </w:r>
    </w:p>
    <w:p>
      <w:pPr>
        <w:spacing w:line="440" w:lineRule="exact"/>
        <w:ind w:firstLine="480" w:firstLineChars="200"/>
        <w:rPr>
          <w:rFonts w:ascii="宋体" w:hAnsi="宋体" w:cs="宋体"/>
          <w:bCs/>
          <w:sz w:val="24"/>
        </w:rPr>
      </w:pPr>
      <w:r>
        <w:rPr>
          <w:rFonts w:hint="eastAsia" w:ascii="宋体" w:hAnsi="宋体" w:cs="宋体"/>
          <w:bCs/>
          <w:sz w:val="24"/>
        </w:rPr>
        <w:t>13.1 在合同有效期内，任何一方因不可抗力事件导致不能履行合同，则合同履行期可延长，其延长期与不可抗力影响期相同。</w:t>
      </w:r>
    </w:p>
    <w:p>
      <w:pPr>
        <w:spacing w:line="440" w:lineRule="exact"/>
        <w:ind w:firstLine="480" w:firstLineChars="200"/>
        <w:rPr>
          <w:rFonts w:ascii="宋体" w:hAnsi="宋体" w:cs="宋体"/>
          <w:bCs/>
          <w:sz w:val="24"/>
        </w:rPr>
      </w:pPr>
      <w:r>
        <w:rPr>
          <w:rFonts w:hint="eastAsia" w:ascii="宋体" w:hAnsi="宋体" w:cs="宋体"/>
          <w:bCs/>
          <w:sz w:val="24"/>
        </w:rPr>
        <w:t>13.2 不可抗力事件发生后，应立即通知对方，并寄送有关权威机构出具的证明。</w:t>
      </w:r>
    </w:p>
    <w:p>
      <w:pPr>
        <w:spacing w:line="440" w:lineRule="exact"/>
        <w:ind w:firstLine="480" w:firstLineChars="200"/>
        <w:rPr>
          <w:rFonts w:ascii="宋体" w:hAnsi="宋体" w:cs="宋体"/>
          <w:bCs/>
          <w:sz w:val="24"/>
        </w:rPr>
      </w:pPr>
      <w:r>
        <w:rPr>
          <w:rFonts w:hint="eastAsia" w:ascii="宋体" w:hAnsi="宋体" w:cs="宋体"/>
          <w:bCs/>
          <w:sz w:val="24"/>
        </w:rPr>
        <w:t>13.3 不可抗力事件延续120天以上，双方应通过友好协商，确定是否继续履行合同。</w:t>
      </w:r>
    </w:p>
    <w:p>
      <w:pPr>
        <w:spacing w:line="440" w:lineRule="exact"/>
        <w:rPr>
          <w:rFonts w:ascii="宋体" w:hAnsi="宋体" w:cs="宋体"/>
          <w:bCs/>
          <w:sz w:val="24"/>
        </w:rPr>
      </w:pPr>
      <w:r>
        <w:rPr>
          <w:rFonts w:hint="eastAsia" w:ascii="宋体" w:hAnsi="宋体" w:cs="宋体"/>
          <w:b/>
          <w:bCs/>
          <w:sz w:val="24"/>
        </w:rPr>
        <w:t>14.争议解决</w:t>
      </w:r>
    </w:p>
    <w:p>
      <w:pPr>
        <w:spacing w:line="440" w:lineRule="exact"/>
        <w:ind w:firstLine="480" w:firstLineChars="200"/>
        <w:rPr>
          <w:rFonts w:ascii="宋体" w:hAnsi="宋体" w:cs="宋体"/>
          <w:sz w:val="24"/>
        </w:rPr>
      </w:pPr>
      <w:r>
        <w:rPr>
          <w:rFonts w:hint="eastAsia" w:ascii="宋体" w:hAnsi="宋体" w:cs="宋体"/>
          <w:sz w:val="24"/>
        </w:rPr>
        <w:t>14.1在执行本合同中所发生的或与本合同有关的一切争端，合同双方应通过友好协商解决，经过协商仍不能解决，双方选择通过下列第x种方式解决：</w:t>
      </w:r>
    </w:p>
    <w:p>
      <w:pPr>
        <w:spacing w:line="440" w:lineRule="exact"/>
        <w:ind w:firstLine="480" w:firstLineChars="200"/>
        <w:rPr>
          <w:rFonts w:ascii="宋体" w:hAnsi="宋体" w:cs="宋体"/>
          <w:sz w:val="24"/>
        </w:rPr>
      </w:pPr>
      <w:r>
        <w:rPr>
          <w:rFonts w:hint="eastAsia" w:ascii="宋体" w:hAnsi="宋体" w:cs="宋体"/>
          <w:sz w:val="24"/>
        </w:rPr>
        <w:t>（1）将争端提交湖州仲裁委员会仲裁</w:t>
      </w:r>
    </w:p>
    <w:p>
      <w:pPr>
        <w:spacing w:line="440" w:lineRule="exact"/>
        <w:ind w:firstLine="480" w:firstLineChars="200"/>
        <w:rPr>
          <w:rFonts w:ascii="宋体" w:hAnsi="宋体" w:cs="宋体"/>
          <w:sz w:val="24"/>
        </w:rPr>
      </w:pPr>
      <w:r>
        <w:rPr>
          <w:rFonts w:hint="eastAsia" w:ascii="宋体" w:hAnsi="宋体" w:cs="宋体"/>
          <w:sz w:val="24"/>
        </w:rPr>
        <w:t>（2）直接向采购人所在地有管辖权的人民法院起诉。</w:t>
      </w:r>
    </w:p>
    <w:p>
      <w:pPr>
        <w:spacing w:line="440" w:lineRule="exact"/>
        <w:ind w:firstLine="480" w:firstLineChars="200"/>
        <w:rPr>
          <w:rFonts w:ascii="宋体" w:hAnsi="宋体" w:cs="宋体"/>
          <w:sz w:val="24"/>
        </w:rPr>
      </w:pPr>
      <w:r>
        <w:rPr>
          <w:rFonts w:hint="eastAsia" w:ascii="宋体" w:hAnsi="宋体" w:cs="宋体"/>
          <w:sz w:val="24"/>
        </w:rPr>
        <w:t>14.2仲裁费用或诉讼费用应由败诉方负担。</w:t>
      </w:r>
    </w:p>
    <w:p>
      <w:pPr>
        <w:spacing w:line="440" w:lineRule="exact"/>
        <w:ind w:firstLine="480" w:firstLineChars="200"/>
        <w:rPr>
          <w:rFonts w:ascii="宋体" w:hAnsi="宋体" w:cs="宋体"/>
          <w:sz w:val="24"/>
        </w:rPr>
      </w:pPr>
      <w:r>
        <w:rPr>
          <w:rFonts w:hint="eastAsia" w:ascii="宋体" w:hAnsi="宋体" w:cs="宋体"/>
          <w:sz w:val="24"/>
        </w:rPr>
        <w:t>14.3在仲裁或诉讼期间，除进行仲裁或诉讼的部分外，本合同其它部分应继续执行。</w:t>
      </w:r>
    </w:p>
    <w:p>
      <w:pPr>
        <w:spacing w:line="440" w:lineRule="exact"/>
        <w:rPr>
          <w:rFonts w:ascii="宋体" w:hAnsi="宋体" w:cs="宋体"/>
          <w:b/>
          <w:bCs/>
          <w:sz w:val="24"/>
        </w:rPr>
      </w:pPr>
      <w:r>
        <w:rPr>
          <w:rFonts w:hint="eastAsia" w:ascii="宋体" w:hAnsi="宋体" w:cs="宋体"/>
          <w:b/>
          <w:bCs/>
          <w:sz w:val="24"/>
        </w:rPr>
        <w:t>15.转让或分包</w:t>
      </w:r>
    </w:p>
    <w:p>
      <w:pPr>
        <w:spacing w:line="440" w:lineRule="exact"/>
        <w:ind w:firstLine="480" w:firstLineChars="200"/>
        <w:rPr>
          <w:rFonts w:ascii="宋体" w:hAnsi="宋体" w:cs="宋体"/>
          <w:sz w:val="24"/>
        </w:rPr>
      </w:pPr>
      <w:r>
        <w:rPr>
          <w:rFonts w:hint="eastAsia" w:ascii="宋体" w:hAnsi="宋体" w:cs="宋体"/>
          <w:sz w:val="24"/>
        </w:rPr>
        <w:t>15.1本合同范围的服务，应由供应商提供，不得转让他人供应；</w:t>
      </w:r>
    </w:p>
    <w:p>
      <w:pPr>
        <w:spacing w:line="440" w:lineRule="exact"/>
        <w:ind w:firstLine="480" w:firstLineChars="200"/>
        <w:rPr>
          <w:rFonts w:ascii="宋体" w:hAnsi="宋体" w:cs="宋体"/>
          <w:sz w:val="24"/>
        </w:rPr>
      </w:pPr>
      <w:r>
        <w:rPr>
          <w:rFonts w:hint="eastAsia" w:ascii="宋体" w:hAnsi="宋体" w:cs="宋体"/>
          <w:sz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spacing w:line="440" w:lineRule="exact"/>
        <w:ind w:firstLine="480" w:firstLineChars="200"/>
        <w:rPr>
          <w:rFonts w:ascii="宋体" w:hAnsi="宋体" w:cs="宋体"/>
          <w:sz w:val="24"/>
        </w:rPr>
      </w:pPr>
      <w:r>
        <w:rPr>
          <w:rFonts w:hint="eastAsia" w:ascii="宋体" w:hAnsi="宋体" w:cs="宋体"/>
          <w:sz w:val="24"/>
        </w:rPr>
        <w:t>15.3本合同全部或部分的分包不能减轻供应商承担的责任，供应商仍须将分包人的任何行动、错误或疏忽当作是自己完成的并负全责；</w:t>
      </w:r>
    </w:p>
    <w:p>
      <w:pPr>
        <w:spacing w:line="440" w:lineRule="exact"/>
        <w:ind w:firstLine="480" w:firstLineChars="200"/>
        <w:rPr>
          <w:rFonts w:ascii="宋体" w:hAnsi="宋体" w:cs="宋体"/>
          <w:sz w:val="24"/>
        </w:rPr>
      </w:pPr>
      <w:r>
        <w:rPr>
          <w:rFonts w:hint="eastAsia" w:ascii="宋体" w:hAnsi="宋体" w:cs="宋体"/>
          <w:sz w:val="24"/>
        </w:rPr>
        <w:t>15.4在任何分包合同中，须注明分包人按分包合同的范围履行，在供应商按本合同的履行终止时（不论任何原因），亦同时一并终止；</w:t>
      </w:r>
    </w:p>
    <w:p>
      <w:pPr>
        <w:spacing w:line="440" w:lineRule="exact"/>
        <w:ind w:firstLine="480" w:firstLineChars="200"/>
        <w:rPr>
          <w:rFonts w:ascii="宋体" w:hAnsi="宋体" w:cs="宋体"/>
          <w:sz w:val="24"/>
        </w:rPr>
      </w:pPr>
      <w:r>
        <w:rPr>
          <w:rFonts w:hint="eastAsia" w:ascii="宋体" w:hAnsi="宋体" w:cs="宋体"/>
          <w:sz w:val="24"/>
        </w:rPr>
        <w:t>15.5如有转让和未经采购人同意的分包行为，采购人有权给予终止合同。</w:t>
      </w:r>
    </w:p>
    <w:p>
      <w:pPr>
        <w:spacing w:line="440" w:lineRule="exact"/>
        <w:rPr>
          <w:rFonts w:ascii="宋体" w:hAnsi="宋体" w:cs="宋体"/>
          <w:b/>
          <w:bCs/>
          <w:sz w:val="24"/>
        </w:rPr>
      </w:pPr>
      <w:r>
        <w:rPr>
          <w:rFonts w:hint="eastAsia" w:ascii="宋体" w:hAnsi="宋体" w:cs="宋体"/>
          <w:b/>
          <w:bCs/>
          <w:sz w:val="24"/>
        </w:rPr>
        <w:t>16.适用法律</w:t>
      </w:r>
    </w:p>
    <w:p>
      <w:pPr>
        <w:spacing w:line="440" w:lineRule="exact"/>
        <w:ind w:firstLine="480" w:firstLineChars="200"/>
        <w:rPr>
          <w:rFonts w:ascii="宋体" w:hAnsi="宋体" w:cs="宋体"/>
          <w:bCs/>
          <w:sz w:val="24"/>
        </w:rPr>
      </w:pPr>
      <w:r>
        <w:rPr>
          <w:rFonts w:hint="eastAsia" w:ascii="宋体" w:hAnsi="宋体" w:cs="宋体"/>
          <w:sz w:val="24"/>
        </w:rPr>
        <w:t>合同适用法律有《中华人民共和国政府采购法》、《中华人民共和国民法典》、《中华人民共和国产品质量法》和浙江省有关条例等。</w:t>
      </w:r>
    </w:p>
    <w:p>
      <w:pPr>
        <w:spacing w:line="440" w:lineRule="exact"/>
        <w:rPr>
          <w:rFonts w:ascii="宋体" w:hAnsi="宋体" w:cs="宋体"/>
          <w:b/>
          <w:bCs/>
          <w:sz w:val="24"/>
        </w:rPr>
      </w:pPr>
      <w:r>
        <w:rPr>
          <w:rFonts w:hint="eastAsia" w:ascii="宋体" w:hAnsi="宋体" w:cs="宋体"/>
          <w:b/>
          <w:bCs/>
          <w:sz w:val="24"/>
        </w:rPr>
        <w:t>17.合同生效及其他</w:t>
      </w:r>
    </w:p>
    <w:p>
      <w:pPr>
        <w:spacing w:line="440" w:lineRule="exact"/>
        <w:ind w:firstLine="480" w:firstLineChars="200"/>
        <w:rPr>
          <w:rFonts w:ascii="宋体" w:hAnsi="宋体" w:cs="宋体"/>
          <w:bCs/>
          <w:sz w:val="24"/>
        </w:rPr>
      </w:pPr>
      <w:r>
        <w:rPr>
          <w:rFonts w:hint="eastAsia" w:ascii="宋体" w:hAnsi="宋体" w:cs="宋体"/>
          <w:bCs/>
          <w:sz w:val="24"/>
        </w:rPr>
        <w:t>17.1本合同经双方法人及法定代表人签字盖章生效；</w:t>
      </w:r>
    </w:p>
    <w:p>
      <w:pPr>
        <w:spacing w:line="440" w:lineRule="exact"/>
        <w:ind w:firstLine="480" w:firstLineChars="200"/>
        <w:rPr>
          <w:rFonts w:ascii="宋体" w:hAnsi="宋体" w:cs="宋体"/>
          <w:bCs/>
          <w:sz w:val="24"/>
        </w:rPr>
      </w:pPr>
      <w:r>
        <w:rPr>
          <w:rFonts w:hint="eastAsia" w:ascii="宋体" w:hAnsi="宋体" w:cs="宋体"/>
          <w:bCs/>
          <w:sz w:val="24"/>
        </w:rPr>
        <w:t>17.2本合同一式五份，供应商、采购人各执二份；采购代理机构一份。</w:t>
      </w:r>
    </w:p>
    <w:p>
      <w:pPr>
        <w:spacing w:line="440" w:lineRule="exact"/>
        <w:ind w:firstLine="480" w:firstLineChars="200"/>
        <w:rPr>
          <w:rFonts w:ascii="宋体" w:hAnsi="宋体" w:cs="宋体"/>
          <w:bCs/>
          <w:sz w:val="24"/>
        </w:rPr>
      </w:pPr>
      <w:r>
        <w:rPr>
          <w:rFonts w:hint="eastAsia" w:ascii="宋体" w:hAnsi="宋体" w:cs="宋体"/>
          <w:bCs/>
          <w:sz w:val="24"/>
        </w:rPr>
        <w:t xml:space="preserve">采购人：                              供应商： </w:t>
      </w:r>
    </w:p>
    <w:p>
      <w:pPr>
        <w:spacing w:line="440" w:lineRule="exact"/>
        <w:ind w:firstLine="480" w:firstLineChars="200"/>
        <w:rPr>
          <w:rFonts w:ascii="宋体" w:hAnsi="宋体" w:cs="宋体"/>
          <w:bCs/>
          <w:sz w:val="24"/>
        </w:rPr>
      </w:pPr>
      <w:r>
        <w:rPr>
          <w:rFonts w:hint="eastAsia" w:ascii="宋体" w:hAnsi="宋体" w:cs="宋体"/>
          <w:bCs/>
          <w:sz w:val="24"/>
        </w:rPr>
        <w:t xml:space="preserve">地址：                                地址： </w:t>
      </w:r>
    </w:p>
    <w:p>
      <w:pPr>
        <w:spacing w:line="440" w:lineRule="exact"/>
        <w:ind w:firstLine="480" w:firstLineChars="200"/>
        <w:rPr>
          <w:rFonts w:ascii="宋体" w:hAnsi="宋体" w:cs="宋体"/>
          <w:bCs/>
          <w:sz w:val="24"/>
        </w:rPr>
      </w:pPr>
      <w:r>
        <w:rPr>
          <w:rFonts w:hint="eastAsia" w:ascii="宋体" w:hAnsi="宋体" w:cs="宋体"/>
          <w:bCs/>
          <w:sz w:val="24"/>
        </w:rPr>
        <w:t>法定（或授权）代表人：                法定（或授权）代表人：</w:t>
      </w:r>
    </w:p>
    <w:p>
      <w:pPr>
        <w:spacing w:line="440" w:lineRule="exact"/>
        <w:ind w:firstLine="480" w:firstLineChars="200"/>
        <w:rPr>
          <w:rFonts w:ascii="宋体" w:hAnsi="宋体" w:cs="宋体"/>
          <w:bCs/>
          <w:sz w:val="24"/>
        </w:rPr>
      </w:pPr>
      <w:r>
        <w:rPr>
          <w:rFonts w:hint="eastAsia" w:ascii="宋体" w:hAnsi="宋体" w:cs="宋体"/>
          <w:bCs/>
          <w:sz w:val="24"/>
        </w:rPr>
        <w:t>签字日期：   年  月  日               签字日期：   年  月  日</w:t>
      </w:r>
    </w:p>
    <w:p>
      <w:pPr>
        <w:rPr>
          <w:rFonts w:ascii="Arial" w:hAnsi="Arial" w:cs="Arial"/>
          <w:b/>
          <w:sz w:val="28"/>
          <w:szCs w:val="28"/>
        </w:rPr>
      </w:pPr>
    </w:p>
    <w:p>
      <w:pPr>
        <w:rPr>
          <w:rFonts w:ascii="Arial" w:hAnsi="Arial" w:cs="Arial"/>
          <w:b/>
          <w:sz w:val="28"/>
          <w:szCs w:val="28"/>
        </w:rPr>
      </w:pPr>
    </w:p>
    <w:p>
      <w:pPr>
        <w:ind w:firstLine="480" w:firstLineChars="200"/>
        <w:rPr>
          <w:rFonts w:ascii="宋体" w:hAnsi="宋体" w:cs="仿宋"/>
          <w:sz w:val="24"/>
        </w:rPr>
      </w:pPr>
    </w:p>
    <w:p>
      <w:pPr>
        <w:ind w:firstLine="480" w:firstLineChars="200"/>
        <w:rPr>
          <w:rFonts w:ascii="宋体" w:hAnsi="宋体" w:cs="仿宋"/>
          <w:sz w:val="24"/>
        </w:rPr>
      </w:pPr>
    </w:p>
    <w:p>
      <w:pPr>
        <w:ind w:firstLine="480" w:firstLineChars="200"/>
        <w:rPr>
          <w:rFonts w:ascii="宋体" w:hAnsi="宋体" w:cs="仿宋"/>
          <w:sz w:val="24"/>
        </w:rPr>
      </w:pPr>
    </w:p>
    <w:p>
      <w:pPr>
        <w:ind w:firstLine="480" w:firstLineChars="200"/>
        <w:rPr>
          <w:rFonts w:ascii="宋体" w:hAnsi="宋体" w:cs="仿宋"/>
          <w:sz w:val="24"/>
        </w:rPr>
      </w:pPr>
    </w:p>
    <w:p>
      <w:pPr>
        <w:ind w:firstLine="480" w:firstLineChars="200"/>
        <w:rPr>
          <w:rFonts w:ascii="宋体" w:hAnsi="宋体" w:cs="仿宋"/>
          <w:sz w:val="24"/>
        </w:rPr>
      </w:pPr>
    </w:p>
    <w:p>
      <w:pPr>
        <w:ind w:firstLine="480" w:firstLineChars="200"/>
        <w:rPr>
          <w:rFonts w:ascii="宋体" w:hAnsi="宋体" w:cs="仿宋"/>
          <w:sz w:val="24"/>
        </w:rPr>
      </w:pPr>
    </w:p>
    <w:p>
      <w:pPr>
        <w:ind w:firstLine="480" w:firstLineChars="200"/>
        <w:rPr>
          <w:rFonts w:ascii="宋体" w:hAnsi="宋体" w:cs="仿宋"/>
          <w:sz w:val="24"/>
        </w:rPr>
      </w:pPr>
    </w:p>
    <w:p>
      <w:pPr>
        <w:ind w:firstLine="480" w:firstLineChars="200"/>
        <w:rPr>
          <w:rFonts w:ascii="宋体" w:hAnsi="宋体" w:cs="仿宋"/>
          <w:sz w:val="24"/>
        </w:rPr>
      </w:pPr>
    </w:p>
    <w:p>
      <w:pPr>
        <w:ind w:firstLine="480" w:firstLineChars="200"/>
        <w:rPr>
          <w:rFonts w:ascii="宋体" w:hAnsi="宋体" w:cs="仿宋"/>
          <w:sz w:val="24"/>
        </w:rPr>
      </w:pPr>
    </w:p>
    <w:p>
      <w:pPr>
        <w:ind w:firstLine="480" w:firstLineChars="200"/>
        <w:rPr>
          <w:rFonts w:ascii="宋体" w:hAnsi="宋体" w:cs="仿宋"/>
          <w:sz w:val="24"/>
        </w:rPr>
      </w:pPr>
    </w:p>
    <w:p>
      <w:pPr>
        <w:ind w:firstLine="480" w:firstLineChars="200"/>
        <w:rPr>
          <w:rFonts w:ascii="宋体" w:hAnsi="宋体" w:cs="仿宋"/>
          <w:sz w:val="24"/>
        </w:rPr>
      </w:pPr>
    </w:p>
    <w:p>
      <w:pPr>
        <w:ind w:firstLine="480" w:firstLineChars="200"/>
        <w:rPr>
          <w:rFonts w:ascii="宋体" w:hAnsi="宋体" w:cs="仿宋"/>
          <w:sz w:val="24"/>
        </w:rPr>
      </w:pPr>
    </w:p>
    <w:p>
      <w:pPr>
        <w:ind w:firstLine="480" w:firstLineChars="200"/>
        <w:rPr>
          <w:rFonts w:ascii="宋体" w:hAnsi="宋体" w:cs="仿宋"/>
          <w:sz w:val="24"/>
        </w:rPr>
      </w:pPr>
    </w:p>
    <w:p>
      <w:pPr>
        <w:ind w:firstLine="480" w:firstLineChars="200"/>
        <w:rPr>
          <w:rFonts w:ascii="宋体" w:hAnsi="宋体" w:cs="仿宋"/>
          <w:sz w:val="24"/>
        </w:rPr>
      </w:pPr>
    </w:p>
    <w:p>
      <w:pPr>
        <w:ind w:firstLine="480" w:firstLineChars="200"/>
        <w:rPr>
          <w:rFonts w:ascii="宋体" w:hAnsi="宋体" w:cs="仿宋"/>
          <w:sz w:val="24"/>
        </w:rPr>
      </w:pPr>
    </w:p>
    <w:p>
      <w:pPr>
        <w:ind w:firstLine="480" w:firstLineChars="200"/>
        <w:rPr>
          <w:rFonts w:ascii="宋体" w:hAnsi="宋体" w:cs="仿宋"/>
          <w:sz w:val="24"/>
        </w:rPr>
      </w:pPr>
    </w:p>
    <w:p>
      <w:pPr>
        <w:ind w:firstLine="480" w:firstLineChars="200"/>
        <w:rPr>
          <w:rFonts w:ascii="宋体" w:hAnsi="宋体" w:cs="仿宋"/>
          <w:sz w:val="24"/>
        </w:rPr>
      </w:pPr>
    </w:p>
    <w:p>
      <w:pPr>
        <w:ind w:firstLine="480" w:firstLineChars="200"/>
        <w:rPr>
          <w:rFonts w:ascii="宋体" w:hAnsi="宋体" w:cs="仿宋"/>
          <w:sz w:val="24"/>
        </w:rPr>
      </w:pPr>
    </w:p>
    <w:p>
      <w:pPr>
        <w:ind w:firstLine="480" w:firstLineChars="200"/>
        <w:rPr>
          <w:rFonts w:ascii="宋体" w:hAnsi="宋体" w:cs="仿宋"/>
          <w:sz w:val="24"/>
        </w:rPr>
      </w:pPr>
    </w:p>
    <w:p>
      <w:pPr>
        <w:ind w:firstLine="480" w:firstLineChars="200"/>
        <w:rPr>
          <w:rFonts w:ascii="宋体" w:hAnsi="宋体" w:cs="仿宋"/>
          <w:sz w:val="24"/>
        </w:rPr>
      </w:pPr>
    </w:p>
    <w:p>
      <w:pPr>
        <w:ind w:firstLine="480" w:firstLineChars="200"/>
        <w:rPr>
          <w:rFonts w:ascii="宋体" w:hAnsi="宋体" w:cs="仿宋"/>
          <w:sz w:val="24"/>
        </w:rPr>
      </w:pPr>
    </w:p>
    <w:p>
      <w:pPr>
        <w:ind w:firstLine="480" w:firstLineChars="200"/>
        <w:rPr>
          <w:rFonts w:ascii="宋体" w:hAnsi="宋体" w:cs="仿宋"/>
          <w:sz w:val="24"/>
        </w:rPr>
      </w:pPr>
    </w:p>
    <w:p>
      <w:pPr>
        <w:ind w:firstLine="480" w:firstLineChars="200"/>
        <w:rPr>
          <w:rFonts w:ascii="宋体" w:hAnsi="宋体" w:cs="仿宋"/>
          <w:sz w:val="24"/>
        </w:rPr>
      </w:pPr>
    </w:p>
    <w:p>
      <w:pPr>
        <w:snapToGrid w:val="0"/>
        <w:spacing w:line="360" w:lineRule="auto"/>
        <w:jc w:val="center"/>
        <w:rPr>
          <w:sz w:val="30"/>
          <w:szCs w:val="30"/>
        </w:rPr>
      </w:pPr>
      <w:r>
        <w:rPr>
          <w:rFonts w:hint="eastAsia"/>
          <w:sz w:val="30"/>
          <w:szCs w:val="30"/>
        </w:rPr>
        <w:t>第六章　投标文件格式</w:t>
      </w:r>
    </w:p>
    <w:p>
      <w:pPr>
        <w:snapToGrid w:val="0"/>
        <w:spacing w:line="360" w:lineRule="auto"/>
        <w:jc w:val="center"/>
        <w:outlineLvl w:val="1"/>
        <w:rPr>
          <w:rFonts w:ascii="宋体" w:hAnsi="宋体"/>
          <w:b/>
          <w:bCs/>
          <w:sz w:val="24"/>
        </w:rPr>
      </w:pPr>
      <w:r>
        <w:rPr>
          <w:rFonts w:hint="eastAsia" w:ascii="宋体" w:hAnsi="宋体"/>
          <w:b/>
          <w:bCs/>
          <w:sz w:val="24"/>
        </w:rPr>
        <w:t>一、资格文件格式</w:t>
      </w:r>
    </w:p>
    <w:p>
      <w:pPr>
        <w:snapToGrid w:val="0"/>
        <w:spacing w:line="360" w:lineRule="auto"/>
        <w:jc w:val="center"/>
        <w:rPr>
          <w:rFonts w:ascii="宋体" w:hAnsi="宋体"/>
          <w:sz w:val="24"/>
          <w:szCs w:val="20"/>
        </w:rPr>
      </w:pPr>
    </w:p>
    <w:p>
      <w:pPr>
        <w:snapToGrid w:val="0"/>
        <w:spacing w:line="360" w:lineRule="auto"/>
        <w:rPr>
          <w:rFonts w:ascii="宋体" w:hAnsi="宋体"/>
          <w:sz w:val="24"/>
          <w:szCs w:val="20"/>
        </w:rPr>
      </w:pPr>
      <w:r>
        <w:rPr>
          <w:rFonts w:hint="eastAsia" w:ascii="宋体" w:hAnsi="宋体"/>
          <w:sz w:val="24"/>
        </w:rPr>
        <w:t>1.资格文件封面格式：</w:t>
      </w:r>
    </w:p>
    <w:p>
      <w:pPr>
        <w:snapToGrid w:val="0"/>
        <w:spacing w:line="360" w:lineRule="auto"/>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pPr>
        <w:snapToGrid w:val="0"/>
        <w:spacing w:line="360" w:lineRule="auto"/>
        <w:jc w:val="center"/>
        <w:rPr>
          <w:rFonts w:ascii="宋体" w:hAnsi="宋体"/>
          <w:bCs/>
          <w:sz w:val="24"/>
          <w:szCs w:val="20"/>
        </w:rPr>
      </w:pPr>
    </w:p>
    <w:p>
      <w:pPr>
        <w:snapToGrid w:val="0"/>
        <w:spacing w:line="360" w:lineRule="auto"/>
        <w:jc w:val="center"/>
        <w:rPr>
          <w:rFonts w:ascii="宋体" w:hAnsi="宋体"/>
          <w:bCs/>
          <w:sz w:val="24"/>
          <w:szCs w:val="20"/>
        </w:rPr>
      </w:pPr>
      <w:r>
        <w:rPr>
          <w:rFonts w:hint="eastAsia" w:ascii="宋体" w:hAnsi="宋体"/>
          <w:bCs/>
          <w:sz w:val="24"/>
        </w:rPr>
        <w:t>资 格 文件</w:t>
      </w:r>
    </w:p>
    <w:p>
      <w:pPr>
        <w:snapToGrid w:val="0"/>
        <w:spacing w:line="360" w:lineRule="auto"/>
        <w:rPr>
          <w:rFonts w:ascii="宋体" w:hAnsi="宋体"/>
          <w:bCs/>
          <w:sz w:val="24"/>
          <w:szCs w:val="20"/>
        </w:rPr>
      </w:pPr>
    </w:p>
    <w:p>
      <w:pPr>
        <w:snapToGrid w:val="0"/>
        <w:spacing w:line="360" w:lineRule="auto"/>
        <w:ind w:left="1918" w:leftChars="456" w:hanging="960" w:hangingChars="400"/>
        <w:rPr>
          <w:rFonts w:ascii="宋体" w:hAnsi="宋体"/>
          <w:bCs/>
          <w:sz w:val="24"/>
          <w:szCs w:val="20"/>
        </w:rPr>
      </w:pPr>
      <w:r>
        <w:rPr>
          <w:rFonts w:hint="eastAsia" w:ascii="宋体" w:hAnsi="宋体"/>
          <w:bCs/>
          <w:sz w:val="24"/>
        </w:rPr>
        <w:t>项目名称：</w:t>
      </w:r>
      <w:r>
        <w:rPr>
          <w:rFonts w:hint="eastAsia" w:ascii="宋体" w:hAnsi="宋体"/>
          <w:spacing w:val="-20"/>
          <w:sz w:val="24"/>
        </w:rPr>
        <w:t>湖州市生态环境局网络安全及技术运维服务项目</w:t>
      </w:r>
    </w:p>
    <w:p>
      <w:pPr>
        <w:snapToGrid w:val="0"/>
        <w:spacing w:line="360" w:lineRule="auto"/>
        <w:ind w:firstLine="960" w:firstLineChars="400"/>
        <w:rPr>
          <w:rFonts w:ascii="宋体" w:hAnsi="宋体"/>
          <w:bCs/>
          <w:sz w:val="24"/>
          <w:szCs w:val="20"/>
        </w:rPr>
      </w:pPr>
      <w:r>
        <w:rPr>
          <w:rFonts w:hint="eastAsia" w:ascii="宋体" w:hAnsi="宋体"/>
          <w:bCs/>
          <w:sz w:val="24"/>
        </w:rPr>
        <w:t>项目编号：</w:t>
      </w:r>
      <w:r>
        <w:rPr>
          <w:rFonts w:hint="eastAsia" w:ascii="宋体" w:hAnsi="宋体"/>
          <w:sz w:val="24"/>
        </w:rPr>
        <w:t>HYHZ</w:t>
      </w:r>
      <w:r>
        <w:rPr>
          <w:rFonts w:hint="eastAsia" w:ascii="宋体" w:hAnsi="宋体"/>
          <w:b/>
          <w:sz w:val="24"/>
        </w:rPr>
        <w:t>2022-19</w:t>
      </w:r>
    </w:p>
    <w:p>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pPr>
        <w:pStyle w:val="6"/>
        <w:snapToGrid w:val="0"/>
        <w:spacing w:line="360" w:lineRule="auto"/>
        <w:ind w:firstLine="960" w:firstLineChars="400"/>
        <w:rPr>
          <w:rFonts w:ascii="宋体" w:hAnsi="宋体"/>
          <w:bCs/>
          <w:sz w:val="24"/>
          <w:szCs w:val="24"/>
        </w:rPr>
      </w:pPr>
    </w:p>
    <w:p>
      <w:pPr>
        <w:snapToGrid w:val="0"/>
        <w:spacing w:line="360" w:lineRule="auto"/>
        <w:ind w:firstLine="4080" w:firstLineChars="1700"/>
        <w:rPr>
          <w:rFonts w:ascii="宋体" w:hAnsi="宋体"/>
          <w:sz w:val="24"/>
          <w:szCs w:val="20"/>
        </w:rPr>
      </w:pPr>
    </w:p>
    <w:p>
      <w:pPr>
        <w:snapToGrid w:val="0"/>
        <w:spacing w:line="360" w:lineRule="auto"/>
        <w:ind w:firstLine="645"/>
        <w:jc w:val="center"/>
        <w:rPr>
          <w:rFonts w:ascii="宋体" w:hAnsi="宋体"/>
          <w:sz w:val="24"/>
          <w:szCs w:val="20"/>
        </w:rPr>
      </w:pPr>
      <w:r>
        <w:rPr>
          <w:rFonts w:hint="eastAsia" w:ascii="宋体" w:hAnsi="宋体"/>
          <w:sz w:val="24"/>
        </w:rPr>
        <w:t>年月日</w:t>
      </w:r>
    </w:p>
    <w:p>
      <w:pPr>
        <w:snapToGrid w:val="0"/>
        <w:spacing w:line="360" w:lineRule="auto"/>
        <w:rPr>
          <w:rFonts w:ascii="宋体" w:hAnsi="宋体"/>
          <w:b/>
          <w:bCs/>
          <w:sz w:val="24"/>
        </w:rPr>
      </w:pPr>
      <w:r>
        <w:rPr>
          <w:rFonts w:hint="eastAsia" w:ascii="宋体" w:hAnsi="宋体"/>
          <w:sz w:val="24"/>
        </w:rPr>
        <w:t>2.</w:t>
      </w:r>
      <w:r>
        <w:rPr>
          <w:rFonts w:hint="eastAsia" w:ascii="宋体" w:hAnsi="宋体"/>
          <w:b/>
          <w:bCs/>
          <w:sz w:val="24"/>
        </w:rPr>
        <w:t>资格文件目录</w:t>
      </w:r>
    </w:p>
    <w:p>
      <w:pPr>
        <w:snapToGrid w:val="0"/>
        <w:spacing w:line="360" w:lineRule="auto"/>
        <w:rPr>
          <w:rFonts w:ascii="宋体" w:hAnsi="宋体"/>
          <w:sz w:val="24"/>
          <w:szCs w:val="20"/>
        </w:rPr>
      </w:pPr>
    </w:p>
    <w:p>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）投标声明书————————（页码）</w:t>
      </w:r>
    </w:p>
    <w:p>
      <w:pPr>
        <w:snapToGrid w:val="0"/>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）投标人基本情况介绍————————</w:t>
      </w:r>
    </w:p>
    <w:p>
      <w:pPr>
        <w:snapToGrid w:val="0"/>
        <w:spacing w:line="360" w:lineRule="auto"/>
        <w:jc w:val="left"/>
        <w:rPr>
          <w:rFonts w:ascii="宋体" w:hAnsi="宋体"/>
          <w:sz w:val="24"/>
        </w:rPr>
      </w:pPr>
      <w:r>
        <w:rPr>
          <w:rFonts w:hint="eastAsia" w:ascii="宋体" w:hAnsi="宋体"/>
          <w:sz w:val="24"/>
        </w:rPr>
        <w:t>（3）</w:t>
      </w:r>
      <w:r>
        <w:rPr>
          <w:rFonts w:ascii="宋体" w:hAnsi="宋体"/>
          <w:sz w:val="24"/>
        </w:rPr>
        <w:t>法定代表人授权委托书及授权代理人社保证明复印件（社保机构出具的由本单位或分公司为其缴纳的</w:t>
      </w:r>
      <w:r>
        <w:rPr>
          <w:rFonts w:hint="eastAsia" w:ascii="宋体" w:hAnsi="宋体" w:cs="宋体"/>
          <w:kern w:val="0"/>
          <w:sz w:val="24"/>
        </w:rPr>
        <w:t>最近一个月</w:t>
      </w:r>
      <w:r>
        <w:rPr>
          <w:rFonts w:ascii="宋体" w:hAnsi="宋体"/>
          <w:sz w:val="24"/>
        </w:rPr>
        <w:t>的社保证明）</w:t>
      </w:r>
      <w:r>
        <w:rPr>
          <w:rFonts w:hint="eastAsia" w:ascii="宋体" w:hAnsi="宋体"/>
          <w:sz w:val="24"/>
        </w:rPr>
        <w:t>————————</w:t>
      </w:r>
    </w:p>
    <w:p>
      <w:pPr>
        <w:snapToGrid w:val="0"/>
        <w:spacing w:line="360" w:lineRule="auto"/>
        <w:jc w:val="left"/>
        <w:rPr>
          <w:rFonts w:ascii="宋体" w:hAnsi="宋体"/>
          <w:sz w:val="24"/>
        </w:rPr>
      </w:pPr>
      <w:r>
        <w:rPr>
          <w:rFonts w:hint="eastAsia" w:ascii="宋体" w:hAnsi="宋体"/>
          <w:sz w:val="24"/>
        </w:rPr>
        <w:t>（4）最近三个月依法缴纳税收和社保费的证明【税费凭证，或者依法缴纳税费或依法免缴税费的证明】（</w:t>
      </w:r>
      <w:r>
        <w:rPr>
          <w:rFonts w:hint="eastAsia" w:ascii="宋体" w:hAnsi="宋体"/>
          <w:bCs/>
          <w:sz w:val="24"/>
        </w:rPr>
        <w:t>复印件各一份</w:t>
      </w:r>
      <w:r>
        <w:rPr>
          <w:rFonts w:hint="eastAsia" w:ascii="宋体" w:hAnsi="宋体"/>
          <w:sz w:val="24"/>
        </w:rPr>
        <w:t>）————————</w:t>
      </w:r>
    </w:p>
    <w:p>
      <w:pPr>
        <w:snapToGrid w:val="0"/>
        <w:spacing w:line="360" w:lineRule="auto"/>
        <w:jc w:val="left"/>
        <w:rPr>
          <w:rFonts w:ascii="宋体" w:hAnsi="宋体"/>
          <w:sz w:val="24"/>
        </w:rPr>
      </w:pPr>
      <w:r>
        <w:rPr>
          <w:rFonts w:hint="eastAsia" w:ascii="宋体" w:hAnsi="宋体"/>
          <w:sz w:val="24"/>
        </w:rPr>
        <w:t>（5）有效的营业执照副本复印件————————</w:t>
      </w:r>
    </w:p>
    <w:p>
      <w:pPr>
        <w:snapToGrid w:val="0"/>
        <w:spacing w:line="360" w:lineRule="auto"/>
        <w:jc w:val="left"/>
        <w:rPr>
          <w:rFonts w:ascii="宋体" w:hAnsi="宋体" w:cs="Arial"/>
          <w:kern w:val="0"/>
          <w:sz w:val="24"/>
        </w:rPr>
      </w:pPr>
      <w:r>
        <w:rPr>
          <w:rFonts w:hint="eastAsia" w:ascii="宋体" w:hAnsi="宋体" w:cs="Arial"/>
          <w:kern w:val="0"/>
          <w:sz w:val="24"/>
        </w:rPr>
        <w:t>（6）</w:t>
      </w:r>
      <w:r>
        <w:rPr>
          <w:rFonts w:hint="eastAsia" w:ascii="宋体" w:hAnsi="宋体" w:cs="宋体"/>
          <w:sz w:val="24"/>
        </w:rPr>
        <w:t>近二年度企业的财务报表或银行资信证明复印件</w:t>
      </w:r>
      <w:r>
        <w:rPr>
          <w:rFonts w:hint="eastAsia" w:ascii="宋体" w:hAnsi="宋体"/>
          <w:sz w:val="24"/>
        </w:rPr>
        <w:t>————————</w:t>
      </w:r>
    </w:p>
    <w:p>
      <w:pPr>
        <w:snapToGrid w:val="0"/>
        <w:spacing w:line="360" w:lineRule="auto"/>
        <w:jc w:val="left"/>
        <w:rPr>
          <w:rFonts w:ascii="宋体" w:hAnsi="宋体"/>
          <w:sz w:val="24"/>
        </w:rPr>
      </w:pPr>
      <w:r>
        <w:rPr>
          <w:rFonts w:hint="eastAsia" w:ascii="宋体" w:hAnsi="宋体" w:cs="Arial"/>
          <w:kern w:val="0"/>
          <w:sz w:val="24"/>
        </w:rPr>
        <w:t>（7）</w:t>
      </w:r>
      <w:r>
        <w:rPr>
          <w:rFonts w:hint="eastAsia" w:ascii="宋体" w:hAnsi="宋体" w:cs="宋体"/>
          <w:kern w:val="0"/>
          <w:sz w:val="24"/>
        </w:rPr>
        <w:t>提供自采购公告发布之后任意时间的“信用中国”（www.creditchina.gov.cn ）、</w:t>
      </w:r>
      <w:r>
        <w:rPr>
          <w:rFonts w:ascii="宋体" w:hAnsi="宋体" w:cs="宋体"/>
          <w:kern w:val="0"/>
          <w:sz w:val="24"/>
        </w:rPr>
        <w:t>“</w:t>
      </w:r>
      <w:r>
        <w:rPr>
          <w:rFonts w:hint="eastAsia" w:ascii="宋体" w:hAnsi="宋体" w:cs="宋体"/>
          <w:kern w:val="0"/>
          <w:sz w:val="24"/>
        </w:rPr>
        <w:t>中国政府采购</w:t>
      </w:r>
      <w:r>
        <w:rPr>
          <w:rFonts w:ascii="宋体" w:hAnsi="宋体" w:cs="宋体"/>
          <w:kern w:val="0"/>
          <w:sz w:val="24"/>
        </w:rPr>
        <w:t>”</w:t>
      </w:r>
      <w:r>
        <w:rPr>
          <w:rFonts w:hint="eastAsia" w:ascii="宋体" w:hAnsi="宋体" w:cs="宋体"/>
          <w:kern w:val="0"/>
          <w:sz w:val="24"/>
        </w:rPr>
        <w:t>（www.ccgp.gov.cn ）供应商信用查询网页截图（二者缺一不可）</w:t>
      </w:r>
      <w:r>
        <w:rPr>
          <w:rFonts w:hint="eastAsia" w:ascii="宋体" w:hAnsi="宋体"/>
          <w:sz w:val="24"/>
        </w:rPr>
        <w:t>————————</w:t>
      </w:r>
    </w:p>
    <w:p>
      <w:pPr>
        <w:snapToGrid w:val="0"/>
        <w:spacing w:line="360" w:lineRule="auto"/>
        <w:jc w:val="left"/>
        <w:rPr>
          <w:rFonts w:ascii="宋体" w:hAnsi="宋体"/>
          <w:sz w:val="24"/>
        </w:rPr>
      </w:pPr>
      <w:r>
        <w:rPr>
          <w:rFonts w:hint="eastAsia" w:ascii="宋体" w:hAnsi="宋体" w:cs="Arial"/>
          <w:kern w:val="0"/>
          <w:sz w:val="24"/>
        </w:rPr>
        <w:t>（8）</w:t>
      </w:r>
      <w:r>
        <w:rPr>
          <w:rFonts w:hint="eastAsia" w:ascii="宋体" w:hAnsi="宋体"/>
          <w:sz w:val="24"/>
        </w:rPr>
        <w:t>《中小企业声明函》（格式见附件）————————</w:t>
      </w:r>
    </w:p>
    <w:p>
      <w:pPr>
        <w:snapToGrid w:val="0"/>
        <w:spacing w:line="360" w:lineRule="auto"/>
        <w:rPr>
          <w:rFonts w:ascii="宋体" w:hAnsi="宋体"/>
          <w:sz w:val="24"/>
          <w:szCs w:val="20"/>
        </w:rPr>
      </w:pPr>
    </w:p>
    <w:p>
      <w:pPr>
        <w:snapToGrid w:val="0"/>
        <w:spacing w:line="360" w:lineRule="auto"/>
        <w:jc w:val="left"/>
        <w:rPr>
          <w:rFonts w:ascii="宋体" w:hAnsi="宋体"/>
          <w:sz w:val="24"/>
          <w:szCs w:val="20"/>
        </w:rPr>
      </w:pPr>
      <w:r>
        <w:rPr>
          <w:rFonts w:hint="eastAsia" w:ascii="宋体" w:hAnsi="宋体"/>
          <w:sz w:val="24"/>
        </w:rPr>
        <w:t>3.投标声明书格式：</w:t>
      </w:r>
    </w:p>
    <w:p>
      <w:pPr>
        <w:snapToGrid w:val="0"/>
        <w:spacing w:line="360" w:lineRule="auto"/>
        <w:jc w:val="center"/>
        <w:rPr>
          <w:rFonts w:ascii="宋体" w:hAnsi="宋体"/>
          <w:sz w:val="24"/>
          <w:szCs w:val="20"/>
        </w:rPr>
      </w:pPr>
      <w:r>
        <w:rPr>
          <w:rFonts w:hint="eastAsia" w:ascii="宋体" w:hAnsi="宋体"/>
          <w:sz w:val="30"/>
        </w:rPr>
        <w:t>投标声明书</w:t>
      </w:r>
    </w:p>
    <w:p>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pPr>
        <w:snapToGrid w:val="0"/>
        <w:spacing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（投标人名称）系中华人民共和国合法企业，经营地址。</w:t>
      </w:r>
    </w:p>
    <w:p>
      <w:pPr>
        <w:snapToGrid w:val="0"/>
        <w:spacing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hint="eastAsia" w:ascii="宋体" w:hAnsi="宋体"/>
          <w:sz w:val="24"/>
        </w:rPr>
        <w:t>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我方此次向贵方提供的产品名称为：</w:t>
      </w:r>
      <w:r>
        <w:rPr>
          <w:rFonts w:hint="eastAsia" w:ascii="宋体" w:hAnsi="宋体"/>
          <w:sz w:val="24"/>
        </w:rPr>
        <w:t>；规格型号：；该型号产品我方有现货可供，并已于年月生产完工或向</w:t>
      </w:r>
      <w:r>
        <w:rPr>
          <w:rFonts w:hint="eastAsia" w:ascii="宋体" w:hAnsi="宋体"/>
          <w:sz w:val="24"/>
          <w:u w:val="single"/>
        </w:rPr>
        <w:t>　　</w:t>
      </w:r>
      <w:r>
        <w:rPr>
          <w:rFonts w:hint="eastAsia" w:ascii="宋体" w:hAnsi="宋体"/>
          <w:sz w:val="24"/>
        </w:rPr>
        <w:t>（原厂商名称）购进［</w:t>
      </w:r>
      <w:r>
        <w:rPr>
          <w:rFonts w:hint="eastAsia" w:ascii="宋体" w:hAnsi="宋体"/>
          <w:b/>
          <w:bCs/>
          <w:sz w:val="24"/>
        </w:rPr>
        <w:t>或</w:t>
      </w:r>
      <w:r>
        <w:rPr>
          <w:rFonts w:hint="eastAsia" w:ascii="宋体" w:hAnsi="宋体"/>
          <w:sz w:val="24"/>
        </w:rPr>
        <w:t>需在中标后向订购］。</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我方诚意提请贵方关注：</w:t>
      </w:r>
      <w:r>
        <w:rPr>
          <w:rFonts w:hint="eastAsia" w:ascii="宋体" w:hAnsi="宋体"/>
          <w:sz w:val="24"/>
        </w:rPr>
        <w:t>近期</w:t>
      </w:r>
      <w:r>
        <w:rPr>
          <w:rFonts w:ascii="宋体" w:hAnsi="宋体"/>
          <w:sz w:val="24"/>
        </w:rPr>
        <w:t>有关该型号产品的</w:t>
      </w:r>
      <w:r>
        <w:rPr>
          <w:rFonts w:hint="eastAsia" w:ascii="宋体" w:hAnsi="宋体"/>
          <w:sz w:val="24"/>
        </w:rPr>
        <w:t>生产、供货、售后服务以及性能等方面的重大决策和事项有：</w:t>
      </w:r>
    </w:p>
    <w:p>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pPr>
        <w:snapToGrid w:val="0"/>
        <w:spacing w:line="360" w:lineRule="auto"/>
        <w:ind w:firstLine="480" w:firstLineChars="200"/>
        <w:rPr>
          <w:rFonts w:ascii="宋体" w:hAnsi="宋体"/>
          <w:sz w:val="24"/>
          <w:szCs w:val="20"/>
        </w:rPr>
      </w:pPr>
      <w:r>
        <w:rPr>
          <w:rFonts w:hint="eastAsia" w:ascii="宋体" w:hAnsi="宋体"/>
          <w:sz w:val="24"/>
          <w:u w:val="single"/>
        </w:rPr>
        <w:t>　　　　　　　　　　　　　　　　　　　　　　　　　　　</w:t>
      </w:r>
    </w:p>
    <w:p>
      <w:pPr>
        <w:pStyle w:val="20"/>
        <w:snapToGrid w:val="0"/>
        <w:spacing w:line="360" w:lineRule="auto"/>
        <w:ind w:firstLine="464" w:firstLineChars="200"/>
        <w:rPr>
          <w:rFonts w:hAnsi="宋体"/>
          <w:sz w:val="24"/>
        </w:rPr>
      </w:pPr>
      <w:r>
        <w:rPr>
          <w:rFonts w:hAnsi="宋体"/>
          <w:sz w:val="24"/>
        </w:rPr>
        <w:t>5</w:t>
      </w:r>
      <w:r>
        <w:rPr>
          <w:rFonts w:hint="eastAsia" w:hAnsi="宋体"/>
          <w:sz w:val="24"/>
        </w:rPr>
        <w:t>.我方及由本人担任法定代表人的其他机构</w:t>
      </w:r>
      <w:r>
        <w:rPr>
          <w:rFonts w:hAnsi="宋体"/>
          <w:sz w:val="24"/>
        </w:rPr>
        <w:t>最近三年内被</w:t>
      </w:r>
      <w:r>
        <w:rPr>
          <w:rFonts w:hint="eastAsia" w:hAnsi="宋体"/>
          <w:sz w:val="24"/>
        </w:rPr>
        <w:t>通报或者被处罚的</w:t>
      </w:r>
      <w:r>
        <w:rPr>
          <w:rFonts w:hAnsi="宋体"/>
          <w:sz w:val="24"/>
        </w:rPr>
        <w:t>违法行为有：</w:t>
      </w:r>
    </w:p>
    <w:p>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pPr>
        <w:snapToGrid w:val="0"/>
        <w:spacing w:line="360" w:lineRule="auto"/>
        <w:ind w:firstLine="480" w:firstLineChars="200"/>
        <w:rPr>
          <w:rFonts w:ascii="宋体" w:hAnsi="宋体"/>
          <w:sz w:val="24"/>
          <w:szCs w:val="20"/>
        </w:rPr>
      </w:pPr>
      <w:r>
        <w:rPr>
          <w:rFonts w:hint="eastAsia" w:ascii="宋体" w:hAnsi="宋体"/>
          <w:sz w:val="24"/>
        </w:rPr>
        <w:t>6.以上事项如有虚假或隐瞒，我方愿意承担一切后果，并不再寻求任何旨在减轻或免除法律责任的辩解。</w:t>
      </w:r>
    </w:p>
    <w:p>
      <w:pPr>
        <w:pStyle w:val="87"/>
        <w:snapToGrid w:val="0"/>
        <w:spacing w:line="360" w:lineRule="auto"/>
        <w:ind w:firstLine="200"/>
        <w:rPr>
          <w:rFonts w:ascii="宋体" w:hAnsi="宋体"/>
        </w:rPr>
      </w:pPr>
    </w:p>
    <w:p>
      <w:pPr>
        <w:snapToGrid w:val="0"/>
        <w:spacing w:line="360" w:lineRule="auto"/>
        <w:ind w:firstLine="200"/>
        <w:rPr>
          <w:rFonts w:ascii="宋体" w:hAnsi="宋体"/>
          <w:sz w:val="24"/>
          <w:szCs w:val="20"/>
          <w:u w:val="single"/>
        </w:rPr>
      </w:pPr>
      <w:r>
        <w:rPr>
          <w:rFonts w:hint="eastAsia" w:ascii="宋体" w:hAnsi="宋体"/>
          <w:sz w:val="24"/>
        </w:rPr>
        <w:t>法定代表人签字：</w:t>
      </w:r>
    </w:p>
    <w:p>
      <w:pPr>
        <w:snapToGrid w:val="0"/>
        <w:spacing w:line="360" w:lineRule="auto"/>
        <w:ind w:firstLine="240" w:firstLineChars="100"/>
        <w:rPr>
          <w:rFonts w:ascii="宋体" w:hAnsi="宋体"/>
          <w:sz w:val="24"/>
          <w:szCs w:val="20"/>
        </w:rPr>
      </w:pPr>
      <w:r>
        <w:rPr>
          <w:rFonts w:hint="eastAsia" w:ascii="宋体" w:hAnsi="宋体"/>
          <w:sz w:val="24"/>
        </w:rPr>
        <w:t>投标人公章：</w:t>
      </w:r>
      <w:r>
        <w:rPr>
          <w:rFonts w:ascii="宋体" w:hAnsi="宋体"/>
          <w:sz w:val="24"/>
        </w:rPr>
        <w:t xml:space="preserve">                      年    月    日</w:t>
      </w:r>
    </w:p>
    <w:p>
      <w:pPr>
        <w:snapToGrid w:val="0"/>
        <w:spacing w:line="360" w:lineRule="auto"/>
        <w:rPr>
          <w:rFonts w:ascii="宋体" w:hAnsi="宋体"/>
          <w:sz w:val="24"/>
          <w:szCs w:val="20"/>
        </w:rPr>
      </w:pPr>
    </w:p>
    <w:p>
      <w:pPr>
        <w:snapToGrid w:val="0"/>
        <w:spacing w:line="360" w:lineRule="auto"/>
        <w:rPr>
          <w:rFonts w:ascii="宋体" w:hAnsi="宋体"/>
          <w:sz w:val="24"/>
          <w:szCs w:val="20"/>
        </w:rPr>
      </w:pPr>
    </w:p>
    <w:p>
      <w:pPr>
        <w:snapToGrid w:val="0"/>
        <w:spacing w:line="360" w:lineRule="auto"/>
        <w:rPr>
          <w:rFonts w:ascii="宋体" w:hAnsi="宋体"/>
          <w:sz w:val="24"/>
          <w:szCs w:val="20"/>
        </w:rPr>
      </w:pPr>
    </w:p>
    <w:p>
      <w:pPr>
        <w:snapToGrid w:val="0"/>
        <w:spacing w:line="360" w:lineRule="auto"/>
        <w:rPr>
          <w:rFonts w:ascii="宋体" w:hAnsi="宋体"/>
          <w:sz w:val="24"/>
        </w:rPr>
      </w:pPr>
      <w:r>
        <w:rPr>
          <w:rFonts w:hint="eastAsia" w:ascii="宋体" w:hAnsi="宋体"/>
          <w:sz w:val="24"/>
        </w:rPr>
        <w:t>4.投标人情况介绍（包括主要产品、技术力量、生产规模、经营业绩等，格式自拟）</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szCs w:val="20"/>
        </w:rPr>
      </w:pPr>
      <w:r>
        <w:rPr>
          <w:rFonts w:hint="eastAsia" w:ascii="宋体" w:hAnsi="宋体"/>
          <w:sz w:val="24"/>
        </w:rPr>
        <w:t>5.法定代表人授权委托书格式：</w:t>
      </w:r>
    </w:p>
    <w:p>
      <w:pPr>
        <w:snapToGrid w:val="0"/>
        <w:spacing w:line="360" w:lineRule="auto"/>
        <w:jc w:val="center"/>
        <w:rPr>
          <w:rFonts w:ascii="宋体" w:hAnsi="宋体"/>
          <w:sz w:val="30"/>
          <w:szCs w:val="20"/>
        </w:rPr>
      </w:pPr>
    </w:p>
    <w:p>
      <w:pPr>
        <w:snapToGrid w:val="0"/>
        <w:spacing w:line="360" w:lineRule="auto"/>
        <w:jc w:val="center"/>
        <w:rPr>
          <w:rFonts w:ascii="宋体" w:hAnsi="宋体"/>
          <w:b/>
          <w:sz w:val="24"/>
          <w:szCs w:val="20"/>
        </w:rPr>
      </w:pPr>
      <w:r>
        <w:rPr>
          <w:rFonts w:hint="eastAsia" w:ascii="宋体" w:hAnsi="宋体"/>
          <w:b/>
          <w:sz w:val="24"/>
        </w:rPr>
        <w:t>法定代表人授权委托书</w:t>
      </w:r>
    </w:p>
    <w:p>
      <w:pPr>
        <w:snapToGrid w:val="0"/>
        <w:spacing w:line="360" w:lineRule="auto"/>
        <w:rPr>
          <w:rFonts w:ascii="宋体" w:hAnsi="宋体"/>
          <w:b/>
          <w:bCs/>
          <w:sz w:val="24"/>
          <w:szCs w:val="20"/>
        </w:rPr>
      </w:pPr>
      <w:r>
        <w:rPr>
          <w:rFonts w:hint="eastAsia" w:ascii="宋体" w:hAnsi="宋体"/>
          <w:bCs/>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pPr>
        <w:snapToGrid w:val="0"/>
        <w:spacing w:line="360" w:lineRule="auto"/>
        <w:ind w:firstLine="720" w:firstLineChars="300"/>
        <w:rPr>
          <w:rFonts w:ascii="宋体" w:hAnsi="宋体"/>
          <w:sz w:val="24"/>
          <w:szCs w:val="20"/>
        </w:rPr>
      </w:pPr>
      <w:r>
        <w:rPr>
          <w:rFonts w:hint="eastAsia" w:ascii="宋体" w:hAnsi="宋体"/>
          <w:sz w:val="24"/>
        </w:rPr>
        <w:t>我</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（投标人名称）的法定代表人，现授权委托本单位在职职工（姓名）以我方的名义参加</w:t>
      </w:r>
      <w:r>
        <w:rPr>
          <w:rFonts w:hint="eastAsia" w:ascii="宋体" w:hAnsi="宋体"/>
          <w:spacing w:val="-20"/>
          <w:sz w:val="24"/>
          <w:u w:val="single"/>
        </w:rPr>
        <w:t>湖州市生态环境局网络安全及技术运维服务项目</w:t>
      </w:r>
      <w:r>
        <w:rPr>
          <w:rFonts w:hint="eastAsia" w:ascii="宋体" w:hAnsi="宋体"/>
          <w:sz w:val="24"/>
        </w:rPr>
        <w:t>的投标活动，并代表我方全权办理针对上述项目的投标、开标、评标、签约等具体事务和签署相关文件。</w:t>
      </w:r>
    </w:p>
    <w:p>
      <w:pPr>
        <w:snapToGrid w:val="0"/>
        <w:spacing w:line="360" w:lineRule="auto"/>
        <w:rPr>
          <w:rFonts w:ascii="宋体" w:hAnsi="宋体"/>
          <w:sz w:val="24"/>
          <w:szCs w:val="20"/>
        </w:rPr>
      </w:pPr>
      <w:r>
        <w:rPr>
          <w:rFonts w:hint="eastAsia" w:ascii="宋体" w:hAnsi="宋体"/>
          <w:sz w:val="24"/>
        </w:rPr>
        <w:t>我方对被授权人的签名事项负全部责任。</w:t>
      </w:r>
    </w:p>
    <w:p>
      <w:pPr>
        <w:snapToGrid w:val="0"/>
        <w:spacing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line="360" w:lineRule="auto"/>
        <w:ind w:firstLine="480"/>
        <w:rPr>
          <w:rFonts w:ascii="宋体" w:hAnsi="宋体"/>
          <w:sz w:val="24"/>
          <w:szCs w:val="20"/>
        </w:rPr>
      </w:pPr>
      <w:r>
        <w:rPr>
          <w:rFonts w:hint="eastAsia" w:ascii="宋体" w:hAnsi="宋体"/>
          <w:sz w:val="24"/>
        </w:rPr>
        <w:t>被授权人无转委托权，特此委托。</w:t>
      </w:r>
    </w:p>
    <w:p>
      <w:pPr>
        <w:snapToGrid w:val="0"/>
        <w:spacing w:line="360" w:lineRule="auto"/>
        <w:rPr>
          <w:rFonts w:ascii="宋体" w:hAnsi="宋体"/>
          <w:sz w:val="24"/>
          <w:szCs w:val="20"/>
        </w:rPr>
      </w:pPr>
    </w:p>
    <w:p>
      <w:pPr>
        <w:snapToGrid w:val="0"/>
        <w:spacing w:line="360" w:lineRule="auto"/>
        <w:rPr>
          <w:rFonts w:ascii="宋体" w:hAnsi="宋体"/>
          <w:sz w:val="24"/>
          <w:szCs w:val="20"/>
          <w:u w:val="single"/>
        </w:rPr>
      </w:pPr>
      <w:r>
        <w:rPr>
          <w:rFonts w:hint="eastAsia" w:ascii="宋体" w:hAnsi="宋体"/>
          <w:sz w:val="24"/>
        </w:rPr>
        <w:t>被授权人签名：法定代表人签名：</w:t>
      </w:r>
    </w:p>
    <w:p>
      <w:pPr>
        <w:snapToGrid w:val="0"/>
        <w:spacing w:line="360" w:lineRule="auto"/>
        <w:ind w:firstLine="960" w:firstLineChars="400"/>
        <w:rPr>
          <w:rFonts w:ascii="宋体" w:hAnsi="宋体"/>
          <w:sz w:val="24"/>
          <w:szCs w:val="20"/>
        </w:rPr>
      </w:pPr>
      <w:r>
        <w:rPr>
          <w:rFonts w:hint="eastAsia" w:ascii="宋体" w:hAnsi="宋体"/>
          <w:sz w:val="24"/>
        </w:rPr>
        <w:t>职务：职务：</w:t>
      </w:r>
    </w:p>
    <w:p>
      <w:pPr>
        <w:snapToGrid w:val="0"/>
        <w:spacing w:line="360" w:lineRule="auto"/>
        <w:rPr>
          <w:rFonts w:ascii="宋体" w:hAnsi="宋体"/>
          <w:sz w:val="24"/>
          <w:szCs w:val="20"/>
        </w:rPr>
      </w:pPr>
      <w:r>
        <w:rPr>
          <w:rFonts w:hint="eastAsia" w:ascii="宋体" w:hAnsi="宋体"/>
          <w:sz w:val="24"/>
        </w:rPr>
        <w:t>被授权人身份证号码：</w:t>
      </w:r>
    </w:p>
    <w:p>
      <w:pPr>
        <w:snapToGrid w:val="0"/>
        <w:spacing w:line="360" w:lineRule="auto"/>
        <w:rPr>
          <w:rFonts w:ascii="宋体" w:hAnsi="宋体"/>
          <w:sz w:val="24"/>
        </w:rPr>
      </w:pPr>
      <w:r>
        <w:rPr>
          <w:rFonts w:hint="eastAsia" w:ascii="宋体" w:hAnsi="宋体"/>
          <w:sz w:val="24"/>
        </w:rPr>
        <w:t>投标人公章：</w:t>
      </w:r>
    </w:p>
    <w:p>
      <w:pPr>
        <w:pStyle w:val="6"/>
        <w:spacing w:line="360" w:lineRule="auto"/>
        <w:ind w:firstLine="374" w:firstLineChars="156"/>
        <w:rPr>
          <w:rFonts w:ascii="宋体" w:hAnsi="宋体"/>
          <w:sz w:val="24"/>
          <w:szCs w:val="24"/>
        </w:rPr>
      </w:pPr>
      <w:r>
        <w:rPr>
          <w:rFonts w:hint="eastAsia" w:ascii="宋体" w:hAnsi="宋体"/>
          <w:sz w:val="24"/>
          <w:szCs w:val="24"/>
        </w:rPr>
        <w:t>————————————————————-----------</w:t>
      </w:r>
    </w:p>
    <w:p>
      <w:pPr>
        <w:pStyle w:val="6"/>
        <w:spacing w:line="360" w:lineRule="auto"/>
        <w:ind w:firstLine="374" w:firstLineChars="156"/>
        <w:jc w:val="center"/>
        <w:rPr>
          <w:rFonts w:ascii="宋体" w:hAnsi="宋体"/>
          <w:sz w:val="24"/>
          <w:szCs w:val="24"/>
        </w:rPr>
      </w:pPr>
    </w:p>
    <w:p>
      <w:pPr>
        <w:pStyle w:val="6"/>
        <w:spacing w:line="360" w:lineRule="auto"/>
        <w:ind w:firstLine="374" w:firstLineChars="156"/>
        <w:jc w:val="center"/>
        <w:rPr>
          <w:rFonts w:ascii="宋体" w:hAnsi="宋体"/>
          <w:sz w:val="24"/>
          <w:szCs w:val="24"/>
        </w:rPr>
      </w:pPr>
      <w:r>
        <w:rPr>
          <w:rFonts w:hint="eastAsia" w:ascii="宋体" w:hAnsi="宋体"/>
          <w:sz w:val="24"/>
          <w:szCs w:val="24"/>
        </w:rPr>
        <w:t>授权代理人有效身份证明复印件粘贴处</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jc w:val="center"/>
        <w:rPr>
          <w:rFonts w:ascii="宋体" w:hAnsi="宋体"/>
          <w:sz w:val="24"/>
        </w:rPr>
      </w:pPr>
      <w:r>
        <w:rPr>
          <w:rFonts w:hint="eastAsia" w:ascii="宋体" w:hAnsi="宋体"/>
          <w:sz w:val="24"/>
        </w:rPr>
        <w:t>年月日</w:t>
      </w:r>
    </w:p>
    <w:p>
      <w:pPr>
        <w:snapToGrid w:val="0"/>
        <w:spacing w:before="120" w:beforeLines="50" w:after="50"/>
        <w:rPr>
          <w:b/>
          <w:snapToGrid w:val="0"/>
          <w:sz w:val="24"/>
        </w:rPr>
      </w:pPr>
      <w:r>
        <w:rPr>
          <w:rFonts w:hint="eastAsia"/>
          <w:b/>
          <w:snapToGrid w:val="0"/>
          <w:sz w:val="24"/>
        </w:rPr>
        <w:t>附：</w:t>
      </w:r>
      <w:r>
        <w:rPr>
          <w:b/>
          <w:snapToGrid w:val="0"/>
          <w:sz w:val="24"/>
        </w:rPr>
        <w:t>授权代理人社保证明复印件（社保机构出具的由本单位或分公司为其缴纳的</w:t>
      </w:r>
      <w:r>
        <w:rPr>
          <w:rFonts w:hint="eastAsia"/>
          <w:b/>
          <w:snapToGrid w:val="0"/>
          <w:sz w:val="24"/>
        </w:rPr>
        <w:t>最近一个月</w:t>
      </w:r>
      <w:r>
        <w:rPr>
          <w:b/>
          <w:snapToGrid w:val="0"/>
          <w:sz w:val="24"/>
        </w:rPr>
        <w:t>的社保证明）</w:t>
      </w:r>
    </w:p>
    <w:p>
      <w:pPr>
        <w:snapToGrid w:val="0"/>
        <w:spacing w:line="360" w:lineRule="auto"/>
        <w:ind w:firstLine="3600" w:firstLineChars="1500"/>
        <w:rPr>
          <w:rFonts w:ascii="宋体" w:hAnsi="宋体"/>
          <w:sz w:val="24"/>
          <w:szCs w:val="20"/>
        </w:rPr>
      </w:pPr>
    </w:p>
    <w:p>
      <w:pPr>
        <w:snapToGrid w:val="0"/>
        <w:spacing w:line="360" w:lineRule="auto"/>
        <w:ind w:firstLine="3600" w:firstLineChars="1500"/>
        <w:rPr>
          <w:rFonts w:ascii="宋体" w:hAnsi="宋体"/>
          <w:sz w:val="24"/>
          <w:szCs w:val="20"/>
        </w:rPr>
      </w:pPr>
    </w:p>
    <w:p>
      <w:pPr>
        <w:snapToGrid w:val="0"/>
        <w:spacing w:line="360" w:lineRule="auto"/>
        <w:ind w:firstLine="3600" w:firstLineChars="1500"/>
        <w:rPr>
          <w:rFonts w:ascii="宋体" w:hAnsi="宋体"/>
          <w:sz w:val="24"/>
          <w:szCs w:val="20"/>
        </w:rPr>
      </w:pPr>
    </w:p>
    <w:p>
      <w:pPr>
        <w:snapToGrid w:val="0"/>
        <w:spacing w:line="360" w:lineRule="auto"/>
        <w:ind w:firstLine="3600" w:firstLineChars="1500"/>
        <w:rPr>
          <w:rFonts w:ascii="宋体" w:hAnsi="宋体"/>
          <w:sz w:val="24"/>
          <w:szCs w:val="20"/>
        </w:rPr>
      </w:pPr>
    </w:p>
    <w:p>
      <w:pPr>
        <w:snapToGrid w:val="0"/>
        <w:spacing w:line="360" w:lineRule="auto"/>
        <w:rPr>
          <w:rFonts w:ascii="宋体" w:hAnsi="宋体"/>
          <w:sz w:val="24"/>
          <w:szCs w:val="20"/>
        </w:rPr>
      </w:pPr>
      <w:r>
        <w:rPr>
          <w:rFonts w:hint="eastAsia" w:ascii="宋体" w:hAnsi="宋体"/>
          <w:sz w:val="24"/>
        </w:rPr>
        <w:t>6. 最近三个月依法缴纳税收和社保费的证明【税费凭证，或者依法缴纳税费或依法免缴税费的证明】</w:t>
      </w:r>
      <w:r>
        <w:rPr>
          <w:rFonts w:hint="eastAsia" w:ascii="宋体" w:hAnsi="宋体"/>
          <w:sz w:val="24"/>
          <w:szCs w:val="20"/>
        </w:rPr>
        <w:t>（格式自拟，</w:t>
      </w:r>
      <w:r>
        <w:rPr>
          <w:rFonts w:hint="eastAsia" w:ascii="宋体" w:hAnsi="宋体"/>
          <w:bCs/>
          <w:sz w:val="24"/>
        </w:rPr>
        <w:t>复印件各一份</w:t>
      </w:r>
      <w:r>
        <w:rPr>
          <w:rFonts w:hint="eastAsia" w:ascii="宋体" w:hAnsi="宋体"/>
          <w:sz w:val="24"/>
          <w:szCs w:val="20"/>
        </w:rPr>
        <w:t>），《依法纳税或依法免税证明》。</w:t>
      </w:r>
    </w:p>
    <w:p>
      <w:pPr>
        <w:snapToGrid w:val="0"/>
        <w:spacing w:line="360" w:lineRule="auto"/>
        <w:rPr>
          <w:rFonts w:ascii="宋体" w:hAnsi="宋体"/>
        </w:rPr>
      </w:pPr>
    </w:p>
    <w:p>
      <w:pPr>
        <w:snapToGrid w:val="0"/>
        <w:spacing w:line="360" w:lineRule="auto"/>
        <w:rPr>
          <w:rFonts w:ascii="宋体" w:hAnsi="宋体"/>
        </w:rPr>
      </w:pPr>
    </w:p>
    <w:p>
      <w:pPr>
        <w:snapToGrid w:val="0"/>
        <w:spacing w:line="360" w:lineRule="auto"/>
        <w:rPr>
          <w:rFonts w:ascii="宋体" w:hAnsi="宋体"/>
        </w:rPr>
      </w:pPr>
    </w:p>
    <w:p>
      <w:pPr>
        <w:snapToGrid w:val="0"/>
        <w:spacing w:line="360" w:lineRule="auto"/>
        <w:rPr>
          <w:rFonts w:ascii="宋体" w:hAnsi="宋体"/>
        </w:rPr>
      </w:pPr>
    </w:p>
    <w:p>
      <w:pPr>
        <w:snapToGrid w:val="0"/>
        <w:spacing w:line="360" w:lineRule="auto"/>
        <w:rPr>
          <w:rFonts w:ascii="宋体" w:hAnsi="宋体"/>
        </w:rPr>
      </w:pPr>
    </w:p>
    <w:p>
      <w:pPr>
        <w:snapToGrid w:val="0"/>
        <w:spacing w:line="360" w:lineRule="auto"/>
        <w:rPr>
          <w:rFonts w:ascii="宋体" w:hAnsi="宋体"/>
        </w:rPr>
      </w:pPr>
    </w:p>
    <w:p>
      <w:pPr>
        <w:snapToGrid w:val="0"/>
        <w:spacing w:line="360" w:lineRule="auto"/>
        <w:rPr>
          <w:u w:val="single"/>
        </w:rPr>
      </w:pPr>
      <w:r>
        <w:rPr>
          <w:rFonts w:hint="eastAsia" w:ascii="宋体" w:hAnsi="宋体"/>
          <w:sz w:val="24"/>
        </w:rPr>
        <w:t>7.有效</w:t>
      </w:r>
      <w:r>
        <w:rPr>
          <w:rFonts w:hint="eastAsia" w:ascii="宋体" w:hAnsi="宋体" w:cs="宋体"/>
          <w:sz w:val="24"/>
        </w:rPr>
        <w:t>的营业执照副本</w:t>
      </w:r>
      <w:r>
        <w:rPr>
          <w:rFonts w:hint="eastAsia" w:ascii="宋体" w:hAnsi="宋体"/>
          <w:sz w:val="24"/>
        </w:rPr>
        <w:t>复印件</w:t>
      </w:r>
    </w:p>
    <w:p>
      <w:pPr>
        <w:snapToGrid w:val="0"/>
        <w:spacing w:line="360" w:lineRule="auto"/>
        <w:jc w:val="left"/>
        <w:rPr>
          <w:rFonts w:ascii="宋体" w:hAnsi="宋体"/>
          <w:sz w:val="24"/>
          <w:szCs w:val="20"/>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r>
        <w:rPr>
          <w:rFonts w:hint="eastAsia" w:ascii="宋体" w:hAnsi="宋体" w:cs="宋体"/>
          <w:sz w:val="24"/>
        </w:rPr>
        <w:t>8.近二年度企业的财务报表或银行资信证明</w:t>
      </w:r>
      <w:r>
        <w:rPr>
          <w:rFonts w:hint="eastAsia" w:ascii="宋体" w:hAnsi="宋体"/>
          <w:sz w:val="24"/>
        </w:rPr>
        <w:t>复印件</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cs="宋体"/>
          <w:kern w:val="0"/>
          <w:sz w:val="24"/>
        </w:rPr>
      </w:pPr>
      <w:r>
        <w:rPr>
          <w:rFonts w:hint="eastAsia" w:ascii="宋体" w:hAnsi="宋体"/>
          <w:sz w:val="24"/>
        </w:rPr>
        <w:t>9.</w:t>
      </w:r>
      <w:r>
        <w:rPr>
          <w:rFonts w:hint="eastAsia" w:ascii="宋体" w:hAnsi="宋体" w:cs="宋体"/>
          <w:kern w:val="0"/>
          <w:sz w:val="24"/>
        </w:rPr>
        <w:t>提供自采购公告发布之后任意时间的“信用中国”（www.creditchina.gov.cn ）、</w:t>
      </w:r>
      <w:r>
        <w:rPr>
          <w:rFonts w:ascii="宋体" w:hAnsi="宋体" w:cs="宋体"/>
          <w:kern w:val="0"/>
          <w:sz w:val="24"/>
        </w:rPr>
        <w:t>“</w:t>
      </w:r>
      <w:r>
        <w:rPr>
          <w:rFonts w:hint="eastAsia" w:ascii="宋体" w:hAnsi="宋体" w:cs="宋体"/>
          <w:kern w:val="0"/>
          <w:sz w:val="24"/>
        </w:rPr>
        <w:t>中国政府采购</w:t>
      </w:r>
      <w:r>
        <w:rPr>
          <w:rFonts w:ascii="宋体" w:hAnsi="宋体" w:cs="宋体"/>
          <w:kern w:val="0"/>
          <w:sz w:val="24"/>
        </w:rPr>
        <w:t>”</w:t>
      </w:r>
      <w:r>
        <w:rPr>
          <w:rFonts w:hint="eastAsia" w:ascii="宋体" w:hAnsi="宋体" w:cs="宋体"/>
          <w:kern w:val="0"/>
          <w:sz w:val="24"/>
        </w:rPr>
        <w:t>（www.ccgp.gov.cn ）供应商信用查询网页截图（二者缺一不可）</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pacing w:line="360" w:lineRule="auto"/>
        <w:jc w:val="center"/>
        <w:rPr>
          <w:rFonts w:ascii="宋体" w:hAnsi="宋体"/>
          <w:sz w:val="28"/>
          <w:szCs w:val="28"/>
        </w:rPr>
      </w:pPr>
      <w:r>
        <w:rPr>
          <w:rFonts w:hint="eastAsia" w:ascii="宋体" w:hAnsi="宋体"/>
          <w:b/>
          <w:sz w:val="28"/>
          <w:szCs w:val="28"/>
        </w:rPr>
        <w:t>10.中小企业声明函</w:t>
      </w:r>
    </w:p>
    <w:p>
      <w:pPr>
        <w:spacing w:line="360" w:lineRule="auto"/>
        <w:ind w:firstLine="480" w:firstLineChars="200"/>
        <w:rPr>
          <w:rFonts w:ascii="宋体" w:hAnsi="宋体" w:cs="仿宋"/>
          <w:kern w:val="0"/>
          <w:sz w:val="24"/>
        </w:rPr>
      </w:pPr>
      <w:r>
        <w:rPr>
          <w:rFonts w:hint="eastAsia" w:ascii="宋体" w:hAnsi="宋体" w:cs="仿宋"/>
          <w:kern w:val="0"/>
          <w:sz w:val="24"/>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pPr>
        <w:spacing w:line="360" w:lineRule="auto"/>
        <w:ind w:firstLine="480" w:firstLineChars="200"/>
        <w:rPr>
          <w:rFonts w:ascii="宋体" w:hAnsi="宋体" w:cs="仿宋"/>
          <w:kern w:val="0"/>
          <w:sz w:val="24"/>
        </w:rPr>
      </w:pPr>
      <w:r>
        <w:rPr>
          <w:rFonts w:hint="eastAsia" w:ascii="宋体" w:hAnsi="宋体" w:cs="仿宋"/>
          <w:kern w:val="0"/>
          <w:sz w:val="24"/>
        </w:rPr>
        <w:t xml:space="preserve">1. </w:t>
      </w:r>
      <w:r>
        <w:rPr>
          <w:rFonts w:hint="eastAsia" w:ascii="宋体" w:hAnsi="宋体" w:cs="仿宋"/>
          <w:kern w:val="0"/>
          <w:sz w:val="24"/>
          <w:u w:val="single"/>
        </w:rPr>
        <w:t xml:space="preserve">（标的名称） </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；承建（承接）企业为</w:t>
      </w:r>
      <w:r>
        <w:rPr>
          <w:rFonts w:hint="eastAsia" w:ascii="宋体" w:hAnsi="宋体" w:cs="仿宋"/>
          <w:kern w:val="0"/>
          <w:sz w:val="24"/>
          <w:u w:val="single"/>
        </w:rPr>
        <w:t>（企业名称）</w:t>
      </w:r>
      <w:r>
        <w:rPr>
          <w:rFonts w:hint="eastAsia" w:ascii="宋体" w:hAnsi="宋体" w:cs="仿宋"/>
          <w:kern w:val="0"/>
          <w:sz w:val="24"/>
        </w:rPr>
        <w:t>，从业人员___人，营业收入为___万元，资产总额为___万元①，属于</w:t>
      </w:r>
      <w:r>
        <w:rPr>
          <w:rFonts w:hint="eastAsia" w:ascii="宋体" w:hAnsi="宋体" w:cs="仿宋"/>
          <w:kern w:val="0"/>
          <w:sz w:val="24"/>
          <w:u w:val="single"/>
        </w:rPr>
        <w:t>（中型企业、小型企业、微型企业）</w:t>
      </w:r>
      <w:r>
        <w:rPr>
          <w:rFonts w:hint="eastAsia" w:ascii="宋体" w:hAnsi="宋体" w:cs="仿宋"/>
          <w:kern w:val="0"/>
          <w:sz w:val="24"/>
        </w:rPr>
        <w:t>；</w:t>
      </w:r>
    </w:p>
    <w:p>
      <w:pPr>
        <w:spacing w:line="360" w:lineRule="auto"/>
        <w:ind w:firstLine="480" w:firstLineChars="200"/>
        <w:rPr>
          <w:rFonts w:ascii="宋体" w:hAnsi="宋体" w:cs="仿宋"/>
          <w:kern w:val="0"/>
          <w:sz w:val="24"/>
        </w:rPr>
      </w:pPr>
      <w:r>
        <w:rPr>
          <w:rFonts w:hint="eastAsia" w:ascii="宋体" w:hAnsi="宋体" w:cs="仿宋"/>
          <w:kern w:val="0"/>
          <w:sz w:val="24"/>
        </w:rPr>
        <w:t>……</w:t>
      </w:r>
    </w:p>
    <w:p>
      <w:pPr>
        <w:spacing w:line="360" w:lineRule="auto"/>
        <w:ind w:firstLine="480" w:firstLineChars="200"/>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仿宋"/>
          <w:kern w:val="0"/>
          <w:sz w:val="24"/>
        </w:rPr>
      </w:pPr>
      <w:r>
        <w:rPr>
          <w:rFonts w:hint="eastAsia" w:ascii="宋体" w:hAnsi="宋体" w:cs="仿宋"/>
          <w:kern w:val="0"/>
          <w:sz w:val="24"/>
        </w:rPr>
        <w:t>本企业对上述声明内容的真实性负责。如有虚假，将依法承担相应责任。</w:t>
      </w:r>
    </w:p>
    <w:p>
      <w:pPr>
        <w:spacing w:line="360" w:lineRule="auto"/>
        <w:ind w:firstLine="5640" w:firstLineChars="2350"/>
        <w:rPr>
          <w:rFonts w:ascii="宋体" w:hAnsi="宋体" w:cs="仿宋"/>
          <w:kern w:val="0"/>
          <w:sz w:val="24"/>
        </w:rPr>
      </w:pPr>
      <w:r>
        <w:rPr>
          <w:rFonts w:hint="eastAsia" w:ascii="宋体" w:hAnsi="宋体" w:cs="仿宋"/>
          <w:kern w:val="0"/>
          <w:sz w:val="24"/>
        </w:rPr>
        <w:t>企业名称（盖章）：</w:t>
      </w:r>
    </w:p>
    <w:p>
      <w:pPr>
        <w:spacing w:line="360" w:lineRule="auto"/>
        <w:ind w:firstLine="5640" w:firstLineChars="2350"/>
        <w:rPr>
          <w:rFonts w:ascii="宋体" w:hAnsi="宋体" w:cs="仿宋"/>
          <w:kern w:val="0"/>
          <w:sz w:val="24"/>
        </w:rPr>
      </w:pPr>
      <w:r>
        <w:rPr>
          <w:rFonts w:hint="eastAsia" w:ascii="宋体" w:hAnsi="宋体" w:cs="仿宋"/>
          <w:kern w:val="0"/>
          <w:sz w:val="24"/>
        </w:rPr>
        <w:t>日期：</w:t>
      </w:r>
    </w:p>
    <w:p>
      <w:pPr>
        <w:spacing w:line="360" w:lineRule="auto"/>
        <w:ind w:firstLine="5640" w:firstLineChars="2350"/>
        <w:rPr>
          <w:rFonts w:ascii="宋体" w:hAnsi="宋体" w:cs="仿宋"/>
          <w:kern w:val="0"/>
          <w:sz w:val="24"/>
        </w:rPr>
      </w:pPr>
    </w:p>
    <w:p>
      <w:pPr>
        <w:spacing w:line="360" w:lineRule="auto"/>
        <w:ind w:firstLine="5640" w:firstLineChars="2350"/>
        <w:rPr>
          <w:rFonts w:ascii="宋体" w:hAnsi="宋体"/>
          <w:bCs/>
          <w:sz w:val="24"/>
        </w:rPr>
      </w:pPr>
    </w:p>
    <w:p>
      <w:pPr>
        <w:numPr>
          <w:ilvl w:val="0"/>
          <w:numId w:val="11"/>
        </w:numPr>
        <w:snapToGrid w:val="0"/>
        <w:spacing w:before="50" w:after="50" w:line="360" w:lineRule="auto"/>
        <w:jc w:val="left"/>
        <w:rPr>
          <w:rFonts w:ascii="宋体" w:hAnsi="宋体" w:cs="仿宋"/>
          <w:sz w:val="24"/>
        </w:rPr>
      </w:pPr>
      <w:r>
        <w:rPr>
          <w:rFonts w:hint="eastAsia" w:ascii="宋体" w:hAnsi="Calibri" w:cs="宋体"/>
          <w:kern w:val="0"/>
          <w:sz w:val="18"/>
          <w:szCs w:val="18"/>
        </w:rPr>
        <w:t>注从业人员、营业收入、资产总额填报上一年度数据，无上一年度数据的新成立企业可不填报。</w:t>
      </w:r>
    </w:p>
    <w:p>
      <w:pPr>
        <w:snapToGrid w:val="0"/>
        <w:spacing w:before="50" w:after="50" w:line="360" w:lineRule="auto"/>
        <w:jc w:val="center"/>
        <w:rPr>
          <w:rFonts w:ascii="宋体" w:hAnsi="宋体" w:cs="仿宋"/>
          <w:bCs/>
          <w:sz w:val="24"/>
        </w:rPr>
      </w:pPr>
    </w:p>
    <w:p>
      <w:pPr>
        <w:spacing w:line="360" w:lineRule="auto"/>
        <w:ind w:firstLine="4800" w:firstLineChars="2000"/>
        <w:rPr>
          <w:rFonts w:ascii="宋体" w:hAnsi="宋体"/>
          <w:sz w:val="24"/>
        </w:rPr>
      </w:pPr>
    </w:p>
    <w:p>
      <w:pPr>
        <w:spacing w:line="360" w:lineRule="auto"/>
        <w:ind w:firstLine="4200" w:firstLineChars="2000"/>
        <w:rPr>
          <w:rFonts w:ascii="宋体" w:hAnsi="宋体"/>
          <w:szCs w:val="28"/>
        </w:rPr>
      </w:pPr>
      <w:r>
        <w:rPr>
          <w:rFonts w:hint="eastAsia" w:ascii="宋体" w:hAnsi="宋体"/>
          <w:szCs w:val="28"/>
        </w:rPr>
        <w:t>日　期：</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center"/>
        <w:outlineLvl w:val="1"/>
        <w:rPr>
          <w:rFonts w:ascii="宋体" w:hAnsi="宋体"/>
          <w:b/>
          <w:bCs/>
          <w:sz w:val="24"/>
        </w:rPr>
      </w:pPr>
    </w:p>
    <w:p>
      <w:pPr>
        <w:snapToGrid w:val="0"/>
        <w:spacing w:line="360" w:lineRule="auto"/>
        <w:jc w:val="center"/>
        <w:outlineLvl w:val="1"/>
        <w:rPr>
          <w:rFonts w:ascii="宋体" w:hAnsi="宋体"/>
          <w:b/>
          <w:bCs/>
          <w:sz w:val="24"/>
        </w:rPr>
      </w:pPr>
      <w:r>
        <w:rPr>
          <w:rFonts w:hint="eastAsia" w:ascii="宋体" w:hAnsi="宋体"/>
          <w:b/>
          <w:bCs/>
          <w:sz w:val="24"/>
        </w:rPr>
        <w:t>二、技术/资信/商务文件格式</w:t>
      </w:r>
    </w:p>
    <w:p>
      <w:pPr>
        <w:snapToGrid w:val="0"/>
        <w:spacing w:line="360" w:lineRule="auto"/>
        <w:jc w:val="center"/>
        <w:rPr>
          <w:rFonts w:ascii="宋体" w:hAnsi="宋体"/>
          <w:sz w:val="24"/>
          <w:szCs w:val="20"/>
        </w:rPr>
      </w:pPr>
    </w:p>
    <w:p>
      <w:pPr>
        <w:snapToGrid w:val="0"/>
        <w:spacing w:line="360" w:lineRule="auto"/>
        <w:rPr>
          <w:rFonts w:ascii="宋体" w:hAnsi="宋体"/>
          <w:sz w:val="24"/>
          <w:szCs w:val="20"/>
        </w:rPr>
      </w:pPr>
      <w:r>
        <w:rPr>
          <w:rFonts w:hint="eastAsia" w:ascii="宋体" w:hAnsi="宋体"/>
          <w:sz w:val="24"/>
        </w:rPr>
        <w:t>11.技术/资信/商务文件封面格式：</w:t>
      </w:r>
    </w:p>
    <w:p>
      <w:pPr>
        <w:snapToGrid w:val="0"/>
        <w:spacing w:line="360" w:lineRule="auto"/>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pPr>
        <w:snapToGrid w:val="0"/>
        <w:spacing w:line="360" w:lineRule="auto"/>
        <w:jc w:val="center"/>
        <w:rPr>
          <w:rFonts w:ascii="宋体" w:hAnsi="宋体"/>
          <w:bCs/>
          <w:sz w:val="24"/>
          <w:szCs w:val="20"/>
        </w:rPr>
      </w:pPr>
    </w:p>
    <w:p>
      <w:pPr>
        <w:snapToGrid w:val="0"/>
        <w:spacing w:line="360" w:lineRule="auto"/>
        <w:jc w:val="center"/>
        <w:rPr>
          <w:rFonts w:ascii="宋体" w:hAnsi="宋体"/>
          <w:bCs/>
          <w:sz w:val="24"/>
          <w:szCs w:val="20"/>
        </w:rPr>
      </w:pPr>
      <w:r>
        <w:rPr>
          <w:rFonts w:hint="eastAsia" w:ascii="宋体" w:hAnsi="宋体"/>
          <w:bCs/>
          <w:sz w:val="24"/>
        </w:rPr>
        <w:t>技术/资信/商务文件</w:t>
      </w:r>
    </w:p>
    <w:p>
      <w:pPr>
        <w:snapToGrid w:val="0"/>
        <w:spacing w:line="360" w:lineRule="auto"/>
        <w:rPr>
          <w:rFonts w:ascii="宋体" w:hAnsi="宋体"/>
          <w:bCs/>
          <w:sz w:val="24"/>
          <w:szCs w:val="20"/>
        </w:rPr>
      </w:pPr>
    </w:p>
    <w:p>
      <w:pPr>
        <w:snapToGrid w:val="0"/>
        <w:spacing w:line="360" w:lineRule="auto"/>
        <w:ind w:left="1918" w:leftChars="456" w:hanging="960" w:hangingChars="400"/>
        <w:rPr>
          <w:rFonts w:ascii="宋体" w:hAnsi="宋体"/>
          <w:bCs/>
          <w:sz w:val="24"/>
          <w:szCs w:val="20"/>
        </w:rPr>
      </w:pPr>
      <w:r>
        <w:rPr>
          <w:rFonts w:hint="eastAsia" w:ascii="宋体" w:hAnsi="宋体"/>
          <w:bCs/>
          <w:sz w:val="24"/>
        </w:rPr>
        <w:t>项目名称：</w:t>
      </w:r>
      <w:r>
        <w:rPr>
          <w:rFonts w:hint="eastAsia" w:ascii="宋体" w:hAnsi="宋体"/>
          <w:spacing w:val="-20"/>
          <w:sz w:val="24"/>
        </w:rPr>
        <w:t>湖州市生态环境局网络安全及技术运维服务项目</w:t>
      </w:r>
    </w:p>
    <w:p>
      <w:pPr>
        <w:snapToGrid w:val="0"/>
        <w:spacing w:line="360" w:lineRule="auto"/>
        <w:ind w:firstLine="960" w:firstLineChars="400"/>
        <w:rPr>
          <w:rFonts w:ascii="宋体" w:hAnsi="宋体"/>
          <w:bCs/>
          <w:sz w:val="24"/>
          <w:szCs w:val="20"/>
        </w:rPr>
      </w:pPr>
      <w:r>
        <w:rPr>
          <w:rFonts w:hint="eastAsia" w:ascii="宋体" w:hAnsi="宋体"/>
          <w:bCs/>
          <w:sz w:val="24"/>
        </w:rPr>
        <w:t>项目编号：</w:t>
      </w:r>
      <w:r>
        <w:rPr>
          <w:rFonts w:hint="eastAsia" w:ascii="宋体" w:hAnsi="宋体"/>
          <w:sz w:val="24"/>
        </w:rPr>
        <w:t>HYHZ</w:t>
      </w:r>
      <w:r>
        <w:rPr>
          <w:rFonts w:hint="eastAsia" w:ascii="宋体" w:hAnsi="宋体"/>
          <w:b/>
          <w:sz w:val="24"/>
        </w:rPr>
        <w:t>2022-19</w:t>
      </w:r>
    </w:p>
    <w:p>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pPr>
        <w:pStyle w:val="6"/>
        <w:snapToGrid w:val="0"/>
        <w:spacing w:line="360" w:lineRule="auto"/>
        <w:ind w:firstLine="960" w:firstLineChars="400"/>
        <w:rPr>
          <w:rFonts w:ascii="宋体" w:hAnsi="宋体"/>
          <w:bCs/>
          <w:sz w:val="24"/>
          <w:szCs w:val="24"/>
        </w:rPr>
      </w:pPr>
    </w:p>
    <w:p>
      <w:pPr>
        <w:snapToGrid w:val="0"/>
        <w:spacing w:line="360" w:lineRule="auto"/>
        <w:ind w:firstLine="4080" w:firstLineChars="1700"/>
        <w:rPr>
          <w:rFonts w:ascii="宋体" w:hAnsi="宋体"/>
          <w:sz w:val="24"/>
          <w:szCs w:val="20"/>
        </w:rPr>
      </w:pPr>
    </w:p>
    <w:p>
      <w:pPr>
        <w:snapToGrid w:val="0"/>
        <w:spacing w:line="360" w:lineRule="auto"/>
        <w:ind w:firstLine="645"/>
        <w:jc w:val="center"/>
        <w:rPr>
          <w:rFonts w:ascii="宋体" w:hAnsi="宋体"/>
          <w:sz w:val="24"/>
        </w:rPr>
      </w:pPr>
      <w:r>
        <w:rPr>
          <w:rFonts w:hint="eastAsia" w:ascii="宋体" w:hAnsi="宋体"/>
          <w:sz w:val="24"/>
        </w:rPr>
        <w:t>年月日</w:t>
      </w:r>
    </w:p>
    <w:p>
      <w:pPr>
        <w:snapToGrid w:val="0"/>
        <w:spacing w:line="360" w:lineRule="auto"/>
        <w:ind w:firstLine="645"/>
        <w:jc w:val="center"/>
        <w:rPr>
          <w:rFonts w:ascii="宋体" w:hAnsi="宋体"/>
          <w:sz w:val="24"/>
        </w:rPr>
      </w:pPr>
    </w:p>
    <w:p>
      <w:pPr>
        <w:snapToGrid w:val="0"/>
        <w:spacing w:line="360" w:lineRule="auto"/>
        <w:ind w:firstLine="645"/>
        <w:jc w:val="center"/>
        <w:rPr>
          <w:rFonts w:ascii="宋体" w:hAnsi="宋体"/>
          <w:sz w:val="24"/>
        </w:rPr>
      </w:pPr>
    </w:p>
    <w:p>
      <w:pPr>
        <w:snapToGrid w:val="0"/>
        <w:spacing w:line="360" w:lineRule="auto"/>
        <w:ind w:firstLine="645"/>
        <w:jc w:val="center"/>
        <w:rPr>
          <w:rFonts w:ascii="宋体" w:hAnsi="宋体"/>
          <w:sz w:val="24"/>
        </w:rPr>
      </w:pPr>
    </w:p>
    <w:p>
      <w:pPr>
        <w:snapToGrid w:val="0"/>
        <w:spacing w:line="360" w:lineRule="auto"/>
        <w:rPr>
          <w:rFonts w:ascii="宋体" w:hAnsi="宋体"/>
          <w:sz w:val="24"/>
        </w:rPr>
      </w:pPr>
      <w:r>
        <w:rPr>
          <w:rFonts w:hint="eastAsia" w:ascii="宋体" w:hAnsi="宋体"/>
          <w:sz w:val="24"/>
        </w:rPr>
        <w:t>12.</w:t>
      </w:r>
      <w:r>
        <w:rPr>
          <w:rFonts w:hint="eastAsia" w:ascii="宋体" w:hAnsi="宋体"/>
          <w:b/>
          <w:bCs/>
          <w:sz w:val="24"/>
        </w:rPr>
        <w:t>技术/资信/商务文件目录</w:t>
      </w:r>
    </w:p>
    <w:p>
      <w:pPr>
        <w:snapToGrid w:val="0"/>
        <w:spacing w:line="360" w:lineRule="auto"/>
        <w:rPr>
          <w:rFonts w:ascii="宋体" w:hAnsi="宋体"/>
          <w:sz w:val="24"/>
        </w:rPr>
      </w:pPr>
      <w:r>
        <w:rPr>
          <w:rFonts w:hint="eastAsia" w:ascii="宋体" w:hAnsi="宋体"/>
          <w:sz w:val="24"/>
        </w:rPr>
        <w:t>技术：</w:t>
      </w:r>
    </w:p>
    <w:p>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）技术方案————————（页码）</w:t>
      </w:r>
    </w:p>
    <w:p>
      <w:pPr>
        <w:snapToGrid w:val="0"/>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）项目进度安排————————</w:t>
      </w:r>
    </w:p>
    <w:p>
      <w:pPr>
        <w:snapToGrid w:val="0"/>
        <w:spacing w:line="360" w:lineRule="auto"/>
        <w:jc w:val="left"/>
        <w:rPr>
          <w:rFonts w:ascii="宋体" w:hAnsi="宋体"/>
          <w:sz w:val="24"/>
        </w:rPr>
      </w:pPr>
      <w:r>
        <w:rPr>
          <w:rFonts w:hint="eastAsia" w:ascii="宋体" w:hAnsi="宋体"/>
          <w:sz w:val="24"/>
        </w:rPr>
        <w:t>（3</w:t>
      </w:r>
      <w:r>
        <w:rPr>
          <w:rFonts w:ascii="宋体" w:hAnsi="宋体"/>
          <w:sz w:val="24"/>
        </w:rPr>
        <w:t>）</w:t>
      </w:r>
      <w:r>
        <w:rPr>
          <w:rFonts w:hint="eastAsia" w:hAnsi="宋体"/>
          <w:sz w:val="24"/>
        </w:rPr>
        <w:t>项目质量保证措施</w:t>
      </w:r>
      <w:r>
        <w:rPr>
          <w:rFonts w:hint="eastAsia" w:ascii="宋体" w:hAnsi="宋体"/>
          <w:sz w:val="24"/>
        </w:rPr>
        <w:t>————————</w:t>
      </w:r>
    </w:p>
    <w:p>
      <w:pPr>
        <w:snapToGrid w:val="0"/>
        <w:spacing w:line="360" w:lineRule="auto"/>
        <w:jc w:val="left"/>
        <w:rPr>
          <w:rFonts w:ascii="宋体" w:hAnsi="宋体"/>
          <w:sz w:val="24"/>
          <w:szCs w:val="20"/>
        </w:rPr>
      </w:pPr>
      <w:r>
        <w:rPr>
          <w:rFonts w:hint="eastAsia" w:ascii="宋体" w:hAnsi="宋体"/>
          <w:sz w:val="24"/>
        </w:rPr>
        <w:t>（4</w:t>
      </w:r>
      <w:r>
        <w:rPr>
          <w:rFonts w:ascii="宋体" w:hAnsi="宋体"/>
          <w:sz w:val="24"/>
        </w:rPr>
        <w:t>）</w:t>
      </w:r>
      <w:r>
        <w:rPr>
          <w:rFonts w:hint="eastAsia" w:ascii="宋体" w:hAnsi="宋体"/>
          <w:sz w:val="24"/>
        </w:rPr>
        <w:t>技术响应表————————</w:t>
      </w:r>
    </w:p>
    <w:p>
      <w:pPr>
        <w:snapToGrid w:val="0"/>
        <w:spacing w:line="360" w:lineRule="auto"/>
        <w:jc w:val="left"/>
        <w:rPr>
          <w:rFonts w:ascii="宋体" w:hAnsi="宋体"/>
          <w:sz w:val="24"/>
        </w:rPr>
      </w:pPr>
      <w:r>
        <w:rPr>
          <w:rFonts w:hint="eastAsia" w:ascii="宋体" w:hAnsi="宋体"/>
          <w:sz w:val="24"/>
        </w:rPr>
        <w:t>（5）项目实施人员一览表————————</w:t>
      </w:r>
    </w:p>
    <w:p>
      <w:pPr>
        <w:snapToGrid w:val="0"/>
        <w:spacing w:line="360" w:lineRule="auto"/>
        <w:jc w:val="left"/>
        <w:rPr>
          <w:rFonts w:ascii="宋体" w:hAnsi="宋体"/>
          <w:sz w:val="24"/>
        </w:rPr>
      </w:pPr>
      <w:r>
        <w:rPr>
          <w:rFonts w:hint="eastAsia" w:ascii="宋体" w:hAnsi="宋体"/>
          <w:sz w:val="24"/>
        </w:rPr>
        <w:t>（6）投标人对本项目的合理化建议和改进措施————————</w:t>
      </w:r>
    </w:p>
    <w:p>
      <w:pPr>
        <w:snapToGrid w:val="0"/>
        <w:spacing w:line="360" w:lineRule="auto"/>
        <w:jc w:val="left"/>
        <w:rPr>
          <w:rFonts w:ascii="宋体" w:hAnsi="宋体"/>
          <w:sz w:val="24"/>
        </w:rPr>
      </w:pPr>
      <w:r>
        <w:rPr>
          <w:rFonts w:hint="eastAsia" w:ascii="宋体" w:hAnsi="宋体"/>
          <w:sz w:val="24"/>
        </w:rPr>
        <w:t>（7）投标人需要说明的其他文件和说明————————</w:t>
      </w:r>
    </w:p>
    <w:p>
      <w:pPr>
        <w:snapToGrid w:val="0"/>
        <w:spacing w:line="360" w:lineRule="auto"/>
        <w:rPr>
          <w:rFonts w:ascii="宋体" w:hAnsi="宋体"/>
          <w:sz w:val="24"/>
        </w:rPr>
      </w:pPr>
      <w:r>
        <w:rPr>
          <w:rFonts w:hint="eastAsia" w:ascii="宋体" w:hAnsi="宋体"/>
          <w:sz w:val="24"/>
        </w:rPr>
        <w:t>资信：</w:t>
      </w:r>
    </w:p>
    <w:p>
      <w:pPr>
        <w:snapToGrid w:val="0"/>
        <w:spacing w:line="360" w:lineRule="auto"/>
        <w:jc w:val="left"/>
        <w:rPr>
          <w:rFonts w:ascii="宋体" w:hAnsi="宋体"/>
          <w:sz w:val="24"/>
          <w:szCs w:val="20"/>
        </w:rPr>
      </w:pPr>
      <w:r>
        <w:rPr>
          <w:rFonts w:hint="eastAsia" w:ascii="宋体" w:hAnsi="宋体"/>
          <w:sz w:val="24"/>
        </w:rPr>
        <w:t>（8）类似成功案例的业绩证明（投标人同类项目实施情况一览表、合同复印件）————————</w:t>
      </w:r>
    </w:p>
    <w:p>
      <w:pPr>
        <w:snapToGrid w:val="0"/>
        <w:spacing w:line="360" w:lineRule="auto"/>
        <w:jc w:val="left"/>
        <w:rPr>
          <w:rFonts w:ascii="宋体" w:hAnsi="宋体"/>
          <w:sz w:val="24"/>
        </w:rPr>
      </w:pPr>
      <w:r>
        <w:rPr>
          <w:rFonts w:hint="eastAsia" w:ascii="宋体" w:hAnsi="宋体"/>
          <w:sz w:val="24"/>
        </w:rPr>
        <w:t>（9）政策分相关证明材料————————</w:t>
      </w:r>
    </w:p>
    <w:p>
      <w:pPr>
        <w:snapToGrid w:val="0"/>
        <w:spacing w:line="360" w:lineRule="auto"/>
        <w:jc w:val="left"/>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售后服务网点————————</w:t>
      </w:r>
    </w:p>
    <w:p>
      <w:pPr>
        <w:snapToGrid w:val="0"/>
        <w:spacing w:line="360" w:lineRule="auto"/>
        <w:jc w:val="left"/>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投标人认为可以证明其能力或业绩的其他材料————————</w:t>
      </w:r>
    </w:p>
    <w:p>
      <w:pPr>
        <w:snapToGrid w:val="0"/>
        <w:spacing w:line="360" w:lineRule="auto"/>
        <w:rPr>
          <w:rFonts w:ascii="宋体" w:hAnsi="宋体"/>
          <w:sz w:val="24"/>
        </w:rPr>
      </w:pPr>
      <w:r>
        <w:rPr>
          <w:rFonts w:hint="eastAsia" w:ascii="宋体" w:hAnsi="宋体"/>
          <w:sz w:val="24"/>
        </w:rPr>
        <w:t>商务：</w:t>
      </w:r>
    </w:p>
    <w:p>
      <w:pPr>
        <w:snapToGrid w:val="0"/>
        <w:spacing w:line="360" w:lineRule="auto"/>
        <w:jc w:val="left"/>
        <w:rPr>
          <w:rFonts w:ascii="宋体" w:hAnsi="宋体"/>
          <w:sz w:val="24"/>
        </w:rPr>
      </w:pPr>
      <w:r>
        <w:rPr>
          <w:rFonts w:hint="eastAsia" w:ascii="宋体" w:hAnsi="宋体"/>
          <w:sz w:val="24"/>
        </w:rPr>
        <w:t>（12）商务响应表————————</w:t>
      </w:r>
    </w:p>
    <w:p>
      <w:pPr>
        <w:spacing w:line="360" w:lineRule="auto"/>
        <w:rPr>
          <w:rFonts w:ascii="宋体" w:hAnsi="宋体"/>
          <w:sz w:val="24"/>
        </w:rPr>
      </w:pPr>
      <w:r>
        <w:rPr>
          <w:rFonts w:hint="eastAsia" w:ascii="宋体" w:hAnsi="宋体"/>
          <w:sz w:val="24"/>
        </w:rPr>
        <w:t>（13</w:t>
      </w:r>
      <w:r>
        <w:rPr>
          <w:rFonts w:ascii="宋体" w:hAnsi="宋体"/>
          <w:sz w:val="24"/>
        </w:rPr>
        <w:t>）服务承诺</w:t>
      </w:r>
      <w:r>
        <w:rPr>
          <w:rFonts w:hint="eastAsia" w:ascii="宋体" w:hAnsi="宋体"/>
          <w:sz w:val="24"/>
        </w:rPr>
        <w:t>————————</w:t>
      </w:r>
    </w:p>
    <w:p>
      <w:pPr>
        <w:spacing w:line="360" w:lineRule="auto"/>
        <w:rPr>
          <w:rFonts w:ascii="宋体" w:hAnsi="宋体"/>
          <w:sz w:val="24"/>
        </w:rPr>
      </w:pPr>
      <w:r>
        <w:rPr>
          <w:rFonts w:hint="eastAsia" w:ascii="宋体" w:hAnsi="宋体"/>
          <w:sz w:val="24"/>
        </w:rPr>
        <w:t>（14）培训计划————————</w:t>
      </w:r>
    </w:p>
    <w:p>
      <w:pPr>
        <w:spacing w:line="360" w:lineRule="auto"/>
        <w:rPr>
          <w:rFonts w:ascii="宋体" w:hAnsi="宋体"/>
          <w:sz w:val="24"/>
        </w:rPr>
      </w:pPr>
      <w:r>
        <w:rPr>
          <w:rFonts w:hint="eastAsia" w:ascii="宋体" w:hAnsi="宋体"/>
          <w:sz w:val="24"/>
        </w:rPr>
        <w:t>（15）响应时间————————</w:t>
      </w:r>
    </w:p>
    <w:p>
      <w:pPr>
        <w:spacing w:line="360" w:lineRule="auto"/>
        <w:rPr>
          <w:rFonts w:ascii="宋体" w:hAnsi="宋体"/>
          <w:sz w:val="24"/>
        </w:rPr>
      </w:pPr>
      <w:r>
        <w:rPr>
          <w:rFonts w:hint="eastAsia" w:ascii="宋体" w:hAnsi="宋体"/>
          <w:sz w:val="24"/>
        </w:rPr>
        <w:t>（16）信用承诺书————————</w:t>
      </w:r>
    </w:p>
    <w:p>
      <w:pPr>
        <w:spacing w:line="360" w:lineRule="auto"/>
        <w:rPr>
          <w:rFonts w:ascii="宋体" w:hAnsi="宋体"/>
          <w:sz w:val="24"/>
        </w:rPr>
      </w:pPr>
      <w:r>
        <w:rPr>
          <w:rFonts w:hint="eastAsia" w:ascii="宋体" w:hAnsi="宋体"/>
          <w:sz w:val="24"/>
        </w:rPr>
        <w:t>（17）技术、商务、资信及其他分自评表————————</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jc w:val="left"/>
        <w:rPr>
          <w:rFonts w:ascii="宋体" w:hAnsi="宋体"/>
          <w:sz w:val="24"/>
          <w:szCs w:val="20"/>
        </w:rPr>
      </w:pPr>
      <w:r>
        <w:rPr>
          <w:rFonts w:hint="eastAsia" w:ascii="宋体" w:hAnsi="宋体"/>
          <w:sz w:val="24"/>
        </w:rPr>
        <w:t>13.技术方案（格式自拟）</w:t>
      </w: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p>
      <w:pPr>
        <w:snapToGrid w:val="0"/>
        <w:spacing w:line="360" w:lineRule="auto"/>
        <w:jc w:val="left"/>
        <w:rPr>
          <w:rFonts w:ascii="宋体" w:hAnsi="宋体"/>
          <w:sz w:val="24"/>
        </w:rPr>
      </w:pPr>
      <w:r>
        <w:rPr>
          <w:rFonts w:hint="eastAsia" w:ascii="宋体" w:hAnsi="宋体"/>
          <w:sz w:val="24"/>
        </w:rPr>
        <w:t>14. 项目进度安排（格式自拟）</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15.项目质量保证措施（格式自拟）</w:t>
      </w: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16.技术响应表格式：</w:t>
      </w:r>
    </w:p>
    <w:p>
      <w:pPr>
        <w:snapToGrid w:val="0"/>
        <w:spacing w:line="360" w:lineRule="auto"/>
        <w:jc w:val="left"/>
        <w:rPr>
          <w:rFonts w:ascii="宋体" w:hAnsi="宋体" w:eastAsia="宋体" w:cs="Times New Roman"/>
          <w:kern w:val="44"/>
          <w:sz w:val="24"/>
        </w:rPr>
      </w:pPr>
      <w:r>
        <w:rPr>
          <w:rFonts w:hint="eastAsia" w:ascii="宋体" w:hAnsi="宋体"/>
        </w:rPr>
        <w:t>项目名称：</w:t>
      </w:r>
    </w:p>
    <w:tbl>
      <w:tblPr>
        <w:tblStyle w:val="42"/>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tabs>
                <w:tab w:val="left" w:pos="3654"/>
              </w:tabs>
              <w:spacing w:line="360" w:lineRule="auto"/>
              <w:jc w:val="center"/>
              <w:rPr>
                <w:rFonts w:ascii="宋体" w:hAnsi="宋体" w:eastAsia="宋体" w:cs="Times New Roman"/>
                <w:kern w:val="44"/>
                <w:sz w:val="24"/>
              </w:rPr>
            </w:pPr>
            <w:r>
              <w:rPr>
                <w:rFonts w:hint="eastAsia" w:ascii="宋体" w:hAnsi="宋体" w:eastAsia="宋体" w:cs="Times New Roman"/>
                <w:kern w:val="44"/>
                <w:sz w:val="24"/>
              </w:rPr>
              <w:t>序号</w:t>
            </w:r>
          </w:p>
        </w:tc>
        <w:tc>
          <w:tcPr>
            <w:tcW w:w="3060" w:type="dxa"/>
            <w:tcBorders>
              <w:top w:val="single" w:color="auto" w:sz="4" w:space="0"/>
              <w:left w:val="single" w:color="auto" w:sz="4" w:space="0"/>
              <w:bottom w:val="single" w:color="auto" w:sz="4" w:space="0"/>
              <w:right w:val="single" w:color="auto" w:sz="4" w:space="0"/>
            </w:tcBorders>
            <w:vAlign w:val="center"/>
          </w:tcPr>
          <w:p>
            <w:pPr>
              <w:tabs>
                <w:tab w:val="left" w:pos="3654"/>
              </w:tabs>
              <w:spacing w:line="360" w:lineRule="auto"/>
              <w:jc w:val="center"/>
              <w:rPr>
                <w:rFonts w:ascii="宋体" w:hAnsi="宋体" w:eastAsia="宋体" w:cs="Times New Roman"/>
                <w:kern w:val="44"/>
                <w:sz w:val="24"/>
              </w:rPr>
            </w:pPr>
            <w:r>
              <w:rPr>
                <w:rFonts w:hint="eastAsia" w:ascii="宋体" w:hAnsi="宋体" w:eastAsia="宋体" w:cs="Times New Roman"/>
                <w:kern w:val="44"/>
                <w:sz w:val="24"/>
              </w:rPr>
              <w:t>招标文件的技术条款</w:t>
            </w:r>
          </w:p>
        </w:tc>
        <w:tc>
          <w:tcPr>
            <w:tcW w:w="3060" w:type="dxa"/>
            <w:tcBorders>
              <w:top w:val="single" w:color="auto" w:sz="4" w:space="0"/>
              <w:left w:val="single" w:color="auto" w:sz="4" w:space="0"/>
              <w:bottom w:val="single" w:color="auto" w:sz="4" w:space="0"/>
              <w:right w:val="single" w:color="auto" w:sz="4" w:space="0"/>
            </w:tcBorders>
            <w:vAlign w:val="center"/>
          </w:tcPr>
          <w:p>
            <w:pPr>
              <w:tabs>
                <w:tab w:val="left" w:pos="3654"/>
              </w:tabs>
              <w:spacing w:line="360" w:lineRule="auto"/>
              <w:jc w:val="center"/>
              <w:rPr>
                <w:rFonts w:ascii="宋体" w:hAnsi="宋体" w:eastAsia="宋体" w:cs="Times New Roman"/>
                <w:kern w:val="44"/>
                <w:sz w:val="24"/>
              </w:rPr>
            </w:pPr>
            <w:r>
              <w:rPr>
                <w:rFonts w:hint="eastAsia" w:ascii="宋体" w:hAnsi="宋体" w:eastAsia="宋体" w:cs="Times New Roman"/>
                <w:kern w:val="44"/>
                <w:sz w:val="24"/>
              </w:rPr>
              <w:t>投标文件的技术条款</w:t>
            </w:r>
          </w:p>
        </w:tc>
        <w:tc>
          <w:tcPr>
            <w:tcW w:w="2340" w:type="dxa"/>
            <w:tcBorders>
              <w:top w:val="single" w:color="auto" w:sz="4" w:space="0"/>
              <w:left w:val="single" w:color="auto" w:sz="4" w:space="0"/>
              <w:bottom w:val="single" w:color="auto" w:sz="4" w:space="0"/>
              <w:right w:val="single" w:color="auto" w:sz="4" w:space="0"/>
            </w:tcBorders>
            <w:vAlign w:val="center"/>
          </w:tcPr>
          <w:p>
            <w:pPr>
              <w:tabs>
                <w:tab w:val="left" w:pos="3654"/>
              </w:tabs>
              <w:spacing w:line="360" w:lineRule="auto"/>
              <w:rPr>
                <w:rFonts w:ascii="宋体" w:hAnsi="宋体" w:eastAsia="宋体" w:cs="Times New Roman"/>
                <w:kern w:val="44"/>
                <w:sz w:val="24"/>
              </w:rPr>
            </w:pPr>
            <w:r>
              <w:rPr>
                <w:rFonts w:hint="eastAsia" w:ascii="宋体" w:hAnsi="宋体" w:eastAsia="宋体" w:cs="Times New Roman"/>
                <w:kern w:val="44"/>
                <w:sz w:val="24"/>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pPr>
              <w:tabs>
                <w:tab w:val="left" w:pos="3654"/>
              </w:tabs>
              <w:spacing w:line="360" w:lineRule="auto"/>
              <w:ind w:firstLine="480" w:firstLineChars="200"/>
              <w:rPr>
                <w:rFonts w:ascii="宋体" w:hAnsi="宋体" w:eastAsia="宋体" w:cs="Times New Roman"/>
                <w:kern w:val="44"/>
                <w:sz w:val="24"/>
              </w:rPr>
            </w:pPr>
          </w:p>
        </w:tc>
      </w:tr>
    </w:tbl>
    <w:p>
      <w:pPr>
        <w:spacing w:line="360" w:lineRule="auto"/>
        <w:rPr>
          <w:rFonts w:ascii="宋体" w:hAnsi="宋体" w:eastAsia="宋体" w:cs="Times New Roman"/>
          <w:sz w:val="24"/>
        </w:rPr>
      </w:pPr>
      <w:r>
        <w:rPr>
          <w:rFonts w:hint="eastAsia" w:ascii="宋体" w:hAnsi="宋体" w:eastAsia="宋体" w:cs="Times New Roman"/>
          <w:sz w:val="24"/>
        </w:rPr>
        <w:t>注：1、投标人必须按采购需求一一对应,如实填写《技术偏离表》，未按要求填写的，有可能作负偏离处理；</w:t>
      </w:r>
    </w:p>
    <w:p>
      <w:pPr>
        <w:spacing w:line="360" w:lineRule="auto"/>
        <w:rPr>
          <w:rFonts w:ascii="宋体" w:hAnsi="宋体" w:eastAsia="宋体" w:cs="Times New Roman"/>
          <w:sz w:val="24"/>
        </w:rPr>
      </w:pPr>
      <w:r>
        <w:rPr>
          <w:rFonts w:hint="eastAsia" w:ascii="宋体" w:hAnsi="宋体" w:eastAsia="宋体" w:cs="Times New Roman"/>
          <w:sz w:val="24"/>
        </w:rPr>
        <w:t>2、此表仅提供了表格形式，投标人应根据需要准备足够数量的表格来填写。</w:t>
      </w:r>
    </w:p>
    <w:p>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pPr>
        <w:snapToGrid w:val="0"/>
        <w:spacing w:line="360" w:lineRule="auto"/>
        <w:rPr>
          <w:rFonts w:ascii="宋体" w:hAnsi="宋体"/>
          <w:sz w:val="24"/>
          <w:szCs w:val="20"/>
        </w:rPr>
      </w:pPr>
      <w:r>
        <w:rPr>
          <w:rFonts w:hint="eastAsia" w:ascii="宋体" w:hAnsi="宋体"/>
          <w:spacing w:val="20"/>
          <w:sz w:val="24"/>
        </w:rPr>
        <w:t>投标人盖章：日 期：</w:t>
      </w: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r>
        <w:rPr>
          <w:rFonts w:hint="eastAsia" w:ascii="宋体" w:hAnsi="宋体"/>
          <w:sz w:val="24"/>
        </w:rPr>
        <w:t>17. 项目实施人员一览表格式：</w:t>
      </w:r>
    </w:p>
    <w:p>
      <w:pPr>
        <w:snapToGrid w:val="0"/>
        <w:spacing w:line="360" w:lineRule="auto"/>
        <w:jc w:val="center"/>
        <w:rPr>
          <w:rFonts w:ascii="宋体" w:hAnsi="宋体"/>
          <w:b/>
          <w:sz w:val="24"/>
          <w:szCs w:val="20"/>
        </w:rPr>
      </w:pPr>
      <w:r>
        <w:rPr>
          <w:rFonts w:hint="eastAsia" w:ascii="宋体" w:hAnsi="宋体"/>
          <w:b/>
          <w:sz w:val="24"/>
        </w:rPr>
        <w:t>项目实施人员（主要从业人员及其技术资格）一览表</w:t>
      </w:r>
    </w:p>
    <w:p>
      <w:pPr>
        <w:spacing w:line="360" w:lineRule="auto"/>
        <w:jc w:val="center"/>
        <w:rPr>
          <w:rFonts w:ascii="宋体" w:hAnsi="宋体" w:eastAsia="宋体" w:cs="Times New Roman"/>
          <w:sz w:val="24"/>
        </w:rPr>
      </w:pPr>
      <w:r>
        <w:rPr>
          <w:rFonts w:hint="eastAsia" w:ascii="宋体" w:hAnsi="宋体"/>
        </w:rPr>
        <w:t>项目名称：</w:t>
      </w:r>
    </w:p>
    <w:tbl>
      <w:tblPr>
        <w:tblStyle w:val="42"/>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87"/>
        <w:gridCol w:w="69"/>
        <w:gridCol w:w="343"/>
        <w:gridCol w:w="586"/>
        <w:gridCol w:w="840"/>
        <w:gridCol w:w="840"/>
        <w:gridCol w:w="945"/>
        <w:gridCol w:w="1260"/>
        <w:gridCol w:w="94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0"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序号</w:t>
            </w:r>
          </w:p>
        </w:tc>
        <w:tc>
          <w:tcPr>
            <w:tcW w:w="787"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姓名</w:t>
            </w:r>
          </w:p>
        </w:tc>
        <w:tc>
          <w:tcPr>
            <w:tcW w:w="412" w:type="dxa"/>
            <w:gridSpan w:val="2"/>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性别</w:t>
            </w:r>
          </w:p>
        </w:tc>
        <w:tc>
          <w:tcPr>
            <w:tcW w:w="586"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年龄</w:t>
            </w:r>
          </w:p>
        </w:tc>
        <w:tc>
          <w:tcPr>
            <w:tcW w:w="840"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学历</w:t>
            </w:r>
          </w:p>
        </w:tc>
        <w:tc>
          <w:tcPr>
            <w:tcW w:w="840"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专业</w:t>
            </w:r>
          </w:p>
        </w:tc>
        <w:tc>
          <w:tcPr>
            <w:tcW w:w="945"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职称</w:t>
            </w:r>
          </w:p>
        </w:tc>
        <w:tc>
          <w:tcPr>
            <w:tcW w:w="1260"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本项目中的职责</w:t>
            </w:r>
          </w:p>
        </w:tc>
        <w:tc>
          <w:tcPr>
            <w:tcW w:w="945"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项目经历</w:t>
            </w:r>
          </w:p>
        </w:tc>
        <w:tc>
          <w:tcPr>
            <w:tcW w:w="2145"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600" w:type="dxa"/>
            <w:vAlign w:val="center"/>
          </w:tcPr>
          <w:p>
            <w:pPr>
              <w:spacing w:line="360" w:lineRule="auto"/>
              <w:jc w:val="center"/>
              <w:rPr>
                <w:rFonts w:ascii="宋体" w:hAnsi="宋体" w:eastAsia="宋体" w:cs="Times New Roman"/>
                <w:sz w:val="24"/>
              </w:rPr>
            </w:pPr>
          </w:p>
        </w:tc>
        <w:tc>
          <w:tcPr>
            <w:tcW w:w="787" w:type="dxa"/>
            <w:vAlign w:val="center"/>
          </w:tcPr>
          <w:p>
            <w:pPr>
              <w:spacing w:line="360" w:lineRule="auto"/>
              <w:jc w:val="center"/>
              <w:rPr>
                <w:rFonts w:ascii="宋体" w:hAnsi="宋体" w:eastAsia="宋体" w:cs="Times New Roman"/>
                <w:sz w:val="24"/>
              </w:rPr>
            </w:pPr>
          </w:p>
        </w:tc>
        <w:tc>
          <w:tcPr>
            <w:tcW w:w="412" w:type="dxa"/>
            <w:gridSpan w:val="2"/>
            <w:vAlign w:val="center"/>
          </w:tcPr>
          <w:p>
            <w:pPr>
              <w:spacing w:line="360" w:lineRule="auto"/>
              <w:jc w:val="center"/>
              <w:rPr>
                <w:rFonts w:ascii="宋体" w:hAnsi="宋体" w:eastAsia="宋体" w:cs="Times New Roman"/>
                <w:sz w:val="24"/>
              </w:rPr>
            </w:pPr>
          </w:p>
        </w:tc>
        <w:tc>
          <w:tcPr>
            <w:tcW w:w="586" w:type="dxa"/>
            <w:vAlign w:val="center"/>
          </w:tcPr>
          <w:p>
            <w:pPr>
              <w:spacing w:line="360" w:lineRule="auto"/>
              <w:jc w:val="center"/>
              <w:rPr>
                <w:rFonts w:ascii="宋体" w:hAnsi="宋体" w:eastAsia="宋体" w:cs="Times New Roman"/>
                <w:sz w:val="24"/>
              </w:rPr>
            </w:pPr>
          </w:p>
        </w:tc>
        <w:tc>
          <w:tcPr>
            <w:tcW w:w="840" w:type="dxa"/>
            <w:vAlign w:val="center"/>
          </w:tcPr>
          <w:p>
            <w:pPr>
              <w:spacing w:line="360" w:lineRule="auto"/>
              <w:jc w:val="center"/>
              <w:rPr>
                <w:rFonts w:ascii="宋体" w:hAnsi="宋体" w:eastAsia="宋体" w:cs="Times New Roman"/>
                <w:sz w:val="24"/>
              </w:rPr>
            </w:pPr>
          </w:p>
        </w:tc>
        <w:tc>
          <w:tcPr>
            <w:tcW w:w="840" w:type="dxa"/>
            <w:vAlign w:val="center"/>
          </w:tcPr>
          <w:p>
            <w:pPr>
              <w:spacing w:line="360" w:lineRule="auto"/>
              <w:jc w:val="center"/>
              <w:rPr>
                <w:rFonts w:ascii="宋体" w:hAnsi="宋体" w:eastAsia="宋体" w:cs="Times New Roman"/>
                <w:sz w:val="24"/>
              </w:rPr>
            </w:pPr>
          </w:p>
        </w:tc>
        <w:tc>
          <w:tcPr>
            <w:tcW w:w="945" w:type="dxa"/>
            <w:vAlign w:val="center"/>
          </w:tcPr>
          <w:p>
            <w:pPr>
              <w:spacing w:line="360" w:lineRule="auto"/>
              <w:jc w:val="center"/>
              <w:rPr>
                <w:rFonts w:ascii="宋体" w:hAnsi="宋体" w:eastAsia="宋体" w:cs="Times New Roman"/>
                <w:sz w:val="24"/>
              </w:rPr>
            </w:pPr>
          </w:p>
        </w:tc>
        <w:tc>
          <w:tcPr>
            <w:tcW w:w="1260" w:type="dxa"/>
            <w:vAlign w:val="center"/>
          </w:tcPr>
          <w:p>
            <w:pPr>
              <w:spacing w:line="360" w:lineRule="auto"/>
              <w:jc w:val="center"/>
              <w:rPr>
                <w:rFonts w:ascii="宋体" w:hAnsi="宋体" w:eastAsia="宋体" w:cs="Times New Roman"/>
                <w:sz w:val="24"/>
              </w:rPr>
            </w:pPr>
          </w:p>
        </w:tc>
        <w:tc>
          <w:tcPr>
            <w:tcW w:w="945" w:type="dxa"/>
            <w:vAlign w:val="center"/>
          </w:tcPr>
          <w:p>
            <w:pPr>
              <w:spacing w:line="360" w:lineRule="auto"/>
              <w:jc w:val="center"/>
              <w:rPr>
                <w:rFonts w:ascii="宋体" w:hAnsi="宋体" w:eastAsia="宋体" w:cs="Times New Roman"/>
                <w:sz w:val="24"/>
              </w:rPr>
            </w:pPr>
          </w:p>
        </w:tc>
        <w:tc>
          <w:tcPr>
            <w:tcW w:w="2145" w:type="dxa"/>
            <w:vAlign w:val="center"/>
          </w:tcPr>
          <w:p>
            <w:pPr>
              <w:spacing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pPr>
              <w:spacing w:line="360" w:lineRule="auto"/>
              <w:jc w:val="center"/>
              <w:rPr>
                <w:rFonts w:ascii="宋体" w:hAnsi="宋体" w:eastAsia="宋体" w:cs="Times New Roman"/>
                <w:sz w:val="24"/>
              </w:rPr>
            </w:pPr>
          </w:p>
        </w:tc>
        <w:tc>
          <w:tcPr>
            <w:tcW w:w="787" w:type="dxa"/>
            <w:vAlign w:val="center"/>
          </w:tcPr>
          <w:p>
            <w:pPr>
              <w:spacing w:line="360" w:lineRule="auto"/>
              <w:jc w:val="center"/>
              <w:rPr>
                <w:rFonts w:ascii="宋体" w:hAnsi="宋体" w:eastAsia="宋体" w:cs="Times New Roman"/>
                <w:sz w:val="24"/>
              </w:rPr>
            </w:pPr>
          </w:p>
        </w:tc>
        <w:tc>
          <w:tcPr>
            <w:tcW w:w="412" w:type="dxa"/>
            <w:gridSpan w:val="2"/>
            <w:vAlign w:val="center"/>
          </w:tcPr>
          <w:p>
            <w:pPr>
              <w:spacing w:line="360" w:lineRule="auto"/>
              <w:jc w:val="center"/>
              <w:rPr>
                <w:rFonts w:ascii="宋体" w:hAnsi="宋体" w:eastAsia="宋体" w:cs="Times New Roman"/>
                <w:sz w:val="24"/>
              </w:rPr>
            </w:pPr>
          </w:p>
        </w:tc>
        <w:tc>
          <w:tcPr>
            <w:tcW w:w="586" w:type="dxa"/>
            <w:vAlign w:val="center"/>
          </w:tcPr>
          <w:p>
            <w:pPr>
              <w:spacing w:line="360" w:lineRule="auto"/>
              <w:jc w:val="center"/>
              <w:rPr>
                <w:rFonts w:ascii="宋体" w:hAnsi="宋体" w:eastAsia="宋体" w:cs="Times New Roman"/>
                <w:sz w:val="24"/>
              </w:rPr>
            </w:pPr>
          </w:p>
        </w:tc>
        <w:tc>
          <w:tcPr>
            <w:tcW w:w="840" w:type="dxa"/>
            <w:vAlign w:val="center"/>
          </w:tcPr>
          <w:p>
            <w:pPr>
              <w:spacing w:line="360" w:lineRule="auto"/>
              <w:jc w:val="center"/>
              <w:rPr>
                <w:rFonts w:ascii="宋体" w:hAnsi="宋体" w:eastAsia="宋体" w:cs="Times New Roman"/>
                <w:sz w:val="24"/>
              </w:rPr>
            </w:pPr>
          </w:p>
        </w:tc>
        <w:tc>
          <w:tcPr>
            <w:tcW w:w="840" w:type="dxa"/>
            <w:vAlign w:val="center"/>
          </w:tcPr>
          <w:p>
            <w:pPr>
              <w:spacing w:line="360" w:lineRule="auto"/>
              <w:jc w:val="center"/>
              <w:rPr>
                <w:rFonts w:ascii="宋体" w:hAnsi="宋体" w:eastAsia="宋体" w:cs="Times New Roman"/>
                <w:sz w:val="24"/>
              </w:rPr>
            </w:pPr>
          </w:p>
        </w:tc>
        <w:tc>
          <w:tcPr>
            <w:tcW w:w="945" w:type="dxa"/>
            <w:vAlign w:val="center"/>
          </w:tcPr>
          <w:p>
            <w:pPr>
              <w:spacing w:line="360" w:lineRule="auto"/>
              <w:jc w:val="center"/>
              <w:rPr>
                <w:rFonts w:ascii="宋体" w:hAnsi="宋体" w:eastAsia="宋体" w:cs="Times New Roman"/>
                <w:sz w:val="24"/>
              </w:rPr>
            </w:pPr>
          </w:p>
        </w:tc>
        <w:tc>
          <w:tcPr>
            <w:tcW w:w="1260" w:type="dxa"/>
            <w:vAlign w:val="center"/>
          </w:tcPr>
          <w:p>
            <w:pPr>
              <w:spacing w:line="360" w:lineRule="auto"/>
              <w:jc w:val="center"/>
              <w:rPr>
                <w:rFonts w:ascii="宋体" w:hAnsi="宋体" w:eastAsia="宋体" w:cs="Times New Roman"/>
                <w:sz w:val="24"/>
              </w:rPr>
            </w:pPr>
          </w:p>
        </w:tc>
        <w:tc>
          <w:tcPr>
            <w:tcW w:w="945" w:type="dxa"/>
            <w:vAlign w:val="center"/>
          </w:tcPr>
          <w:p>
            <w:pPr>
              <w:spacing w:line="360" w:lineRule="auto"/>
              <w:jc w:val="center"/>
              <w:rPr>
                <w:rFonts w:ascii="宋体" w:hAnsi="宋体" w:eastAsia="宋体" w:cs="Times New Roman"/>
                <w:sz w:val="24"/>
              </w:rPr>
            </w:pPr>
          </w:p>
        </w:tc>
        <w:tc>
          <w:tcPr>
            <w:tcW w:w="2145" w:type="dxa"/>
            <w:vAlign w:val="center"/>
          </w:tcPr>
          <w:p>
            <w:pPr>
              <w:spacing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pPr>
              <w:spacing w:line="360" w:lineRule="auto"/>
              <w:jc w:val="center"/>
              <w:rPr>
                <w:rFonts w:ascii="宋体" w:hAnsi="宋体" w:eastAsia="宋体" w:cs="Times New Roman"/>
                <w:sz w:val="24"/>
              </w:rPr>
            </w:pPr>
          </w:p>
        </w:tc>
        <w:tc>
          <w:tcPr>
            <w:tcW w:w="787" w:type="dxa"/>
            <w:vAlign w:val="center"/>
          </w:tcPr>
          <w:p>
            <w:pPr>
              <w:spacing w:line="360" w:lineRule="auto"/>
              <w:jc w:val="center"/>
              <w:rPr>
                <w:rFonts w:ascii="宋体" w:hAnsi="宋体" w:eastAsia="宋体" w:cs="Times New Roman"/>
                <w:sz w:val="24"/>
              </w:rPr>
            </w:pPr>
          </w:p>
        </w:tc>
        <w:tc>
          <w:tcPr>
            <w:tcW w:w="412" w:type="dxa"/>
            <w:gridSpan w:val="2"/>
            <w:vAlign w:val="center"/>
          </w:tcPr>
          <w:p>
            <w:pPr>
              <w:spacing w:line="360" w:lineRule="auto"/>
              <w:jc w:val="center"/>
              <w:rPr>
                <w:rFonts w:ascii="宋体" w:hAnsi="宋体" w:eastAsia="宋体" w:cs="Times New Roman"/>
                <w:sz w:val="24"/>
              </w:rPr>
            </w:pPr>
          </w:p>
        </w:tc>
        <w:tc>
          <w:tcPr>
            <w:tcW w:w="586" w:type="dxa"/>
            <w:vAlign w:val="center"/>
          </w:tcPr>
          <w:p>
            <w:pPr>
              <w:spacing w:line="360" w:lineRule="auto"/>
              <w:jc w:val="center"/>
              <w:rPr>
                <w:rFonts w:ascii="宋体" w:hAnsi="宋体" w:eastAsia="宋体" w:cs="Times New Roman"/>
                <w:sz w:val="24"/>
              </w:rPr>
            </w:pPr>
          </w:p>
        </w:tc>
        <w:tc>
          <w:tcPr>
            <w:tcW w:w="840" w:type="dxa"/>
            <w:vAlign w:val="center"/>
          </w:tcPr>
          <w:p>
            <w:pPr>
              <w:spacing w:line="360" w:lineRule="auto"/>
              <w:jc w:val="center"/>
              <w:rPr>
                <w:rFonts w:ascii="宋体" w:hAnsi="宋体" w:eastAsia="宋体" w:cs="Times New Roman"/>
                <w:sz w:val="24"/>
              </w:rPr>
            </w:pPr>
          </w:p>
        </w:tc>
        <w:tc>
          <w:tcPr>
            <w:tcW w:w="840" w:type="dxa"/>
            <w:vAlign w:val="center"/>
          </w:tcPr>
          <w:p>
            <w:pPr>
              <w:spacing w:line="360" w:lineRule="auto"/>
              <w:jc w:val="center"/>
              <w:rPr>
                <w:rFonts w:ascii="宋体" w:hAnsi="宋体" w:eastAsia="宋体" w:cs="Times New Roman"/>
                <w:sz w:val="24"/>
              </w:rPr>
            </w:pPr>
          </w:p>
        </w:tc>
        <w:tc>
          <w:tcPr>
            <w:tcW w:w="945" w:type="dxa"/>
            <w:vAlign w:val="center"/>
          </w:tcPr>
          <w:p>
            <w:pPr>
              <w:spacing w:line="360" w:lineRule="auto"/>
              <w:jc w:val="center"/>
              <w:rPr>
                <w:rFonts w:ascii="宋体" w:hAnsi="宋体" w:eastAsia="宋体" w:cs="Times New Roman"/>
                <w:sz w:val="24"/>
              </w:rPr>
            </w:pPr>
          </w:p>
        </w:tc>
        <w:tc>
          <w:tcPr>
            <w:tcW w:w="1260" w:type="dxa"/>
            <w:vAlign w:val="center"/>
          </w:tcPr>
          <w:p>
            <w:pPr>
              <w:spacing w:line="360" w:lineRule="auto"/>
              <w:jc w:val="center"/>
              <w:rPr>
                <w:rFonts w:ascii="宋体" w:hAnsi="宋体" w:eastAsia="宋体" w:cs="Times New Roman"/>
                <w:sz w:val="24"/>
              </w:rPr>
            </w:pPr>
          </w:p>
        </w:tc>
        <w:tc>
          <w:tcPr>
            <w:tcW w:w="945" w:type="dxa"/>
            <w:vAlign w:val="center"/>
          </w:tcPr>
          <w:p>
            <w:pPr>
              <w:spacing w:line="360" w:lineRule="auto"/>
              <w:jc w:val="center"/>
              <w:rPr>
                <w:rFonts w:ascii="宋体" w:hAnsi="宋体" w:eastAsia="宋体" w:cs="Times New Roman"/>
                <w:sz w:val="24"/>
              </w:rPr>
            </w:pPr>
          </w:p>
        </w:tc>
        <w:tc>
          <w:tcPr>
            <w:tcW w:w="2145" w:type="dxa"/>
            <w:vAlign w:val="center"/>
          </w:tcPr>
          <w:p>
            <w:pPr>
              <w:spacing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pPr>
              <w:spacing w:line="360" w:lineRule="auto"/>
              <w:jc w:val="center"/>
              <w:rPr>
                <w:rFonts w:ascii="宋体" w:hAnsi="宋体" w:eastAsia="宋体" w:cs="Times New Roman"/>
                <w:sz w:val="24"/>
              </w:rPr>
            </w:pPr>
          </w:p>
        </w:tc>
        <w:tc>
          <w:tcPr>
            <w:tcW w:w="787" w:type="dxa"/>
            <w:vAlign w:val="center"/>
          </w:tcPr>
          <w:p>
            <w:pPr>
              <w:spacing w:line="360" w:lineRule="auto"/>
              <w:jc w:val="center"/>
              <w:rPr>
                <w:rFonts w:ascii="宋体" w:hAnsi="宋体" w:eastAsia="宋体" w:cs="Times New Roman"/>
                <w:sz w:val="24"/>
              </w:rPr>
            </w:pPr>
          </w:p>
        </w:tc>
        <w:tc>
          <w:tcPr>
            <w:tcW w:w="412" w:type="dxa"/>
            <w:gridSpan w:val="2"/>
            <w:vAlign w:val="center"/>
          </w:tcPr>
          <w:p>
            <w:pPr>
              <w:spacing w:line="360" w:lineRule="auto"/>
              <w:jc w:val="center"/>
              <w:rPr>
                <w:rFonts w:ascii="宋体" w:hAnsi="宋体" w:eastAsia="宋体" w:cs="Times New Roman"/>
                <w:sz w:val="24"/>
              </w:rPr>
            </w:pPr>
          </w:p>
        </w:tc>
        <w:tc>
          <w:tcPr>
            <w:tcW w:w="586" w:type="dxa"/>
            <w:vAlign w:val="center"/>
          </w:tcPr>
          <w:p>
            <w:pPr>
              <w:spacing w:line="360" w:lineRule="auto"/>
              <w:jc w:val="center"/>
              <w:rPr>
                <w:rFonts w:ascii="宋体" w:hAnsi="宋体" w:eastAsia="宋体" w:cs="Times New Roman"/>
                <w:sz w:val="24"/>
              </w:rPr>
            </w:pPr>
          </w:p>
        </w:tc>
        <w:tc>
          <w:tcPr>
            <w:tcW w:w="840" w:type="dxa"/>
            <w:vAlign w:val="center"/>
          </w:tcPr>
          <w:p>
            <w:pPr>
              <w:spacing w:line="360" w:lineRule="auto"/>
              <w:jc w:val="center"/>
              <w:rPr>
                <w:rFonts w:ascii="宋体" w:hAnsi="宋体" w:eastAsia="宋体" w:cs="Times New Roman"/>
                <w:sz w:val="24"/>
              </w:rPr>
            </w:pPr>
          </w:p>
        </w:tc>
        <w:tc>
          <w:tcPr>
            <w:tcW w:w="840" w:type="dxa"/>
            <w:vAlign w:val="center"/>
          </w:tcPr>
          <w:p>
            <w:pPr>
              <w:spacing w:line="360" w:lineRule="auto"/>
              <w:jc w:val="center"/>
              <w:rPr>
                <w:rFonts w:ascii="宋体" w:hAnsi="宋体" w:eastAsia="宋体" w:cs="Times New Roman"/>
                <w:sz w:val="24"/>
              </w:rPr>
            </w:pPr>
          </w:p>
        </w:tc>
        <w:tc>
          <w:tcPr>
            <w:tcW w:w="945" w:type="dxa"/>
            <w:vAlign w:val="center"/>
          </w:tcPr>
          <w:p>
            <w:pPr>
              <w:spacing w:line="360" w:lineRule="auto"/>
              <w:jc w:val="center"/>
              <w:rPr>
                <w:rFonts w:ascii="宋体" w:hAnsi="宋体" w:eastAsia="宋体" w:cs="Times New Roman"/>
                <w:sz w:val="24"/>
              </w:rPr>
            </w:pPr>
          </w:p>
        </w:tc>
        <w:tc>
          <w:tcPr>
            <w:tcW w:w="1260" w:type="dxa"/>
            <w:vAlign w:val="center"/>
          </w:tcPr>
          <w:p>
            <w:pPr>
              <w:spacing w:line="360" w:lineRule="auto"/>
              <w:jc w:val="center"/>
              <w:rPr>
                <w:rFonts w:ascii="宋体" w:hAnsi="宋体" w:eastAsia="宋体" w:cs="Times New Roman"/>
                <w:sz w:val="24"/>
              </w:rPr>
            </w:pPr>
          </w:p>
        </w:tc>
        <w:tc>
          <w:tcPr>
            <w:tcW w:w="945" w:type="dxa"/>
            <w:vAlign w:val="center"/>
          </w:tcPr>
          <w:p>
            <w:pPr>
              <w:spacing w:line="360" w:lineRule="auto"/>
              <w:jc w:val="center"/>
              <w:rPr>
                <w:rFonts w:ascii="宋体" w:hAnsi="宋体" w:eastAsia="宋体" w:cs="Times New Roman"/>
                <w:sz w:val="24"/>
              </w:rPr>
            </w:pPr>
          </w:p>
        </w:tc>
        <w:tc>
          <w:tcPr>
            <w:tcW w:w="2145" w:type="dxa"/>
            <w:vAlign w:val="center"/>
          </w:tcPr>
          <w:p>
            <w:pPr>
              <w:spacing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pPr>
              <w:spacing w:line="360" w:lineRule="auto"/>
              <w:jc w:val="center"/>
              <w:rPr>
                <w:rFonts w:ascii="宋体" w:hAnsi="宋体" w:eastAsia="宋体" w:cs="Times New Roman"/>
                <w:sz w:val="24"/>
              </w:rPr>
            </w:pPr>
          </w:p>
        </w:tc>
        <w:tc>
          <w:tcPr>
            <w:tcW w:w="787" w:type="dxa"/>
            <w:vAlign w:val="center"/>
          </w:tcPr>
          <w:p>
            <w:pPr>
              <w:spacing w:line="360" w:lineRule="auto"/>
              <w:jc w:val="center"/>
              <w:rPr>
                <w:rFonts w:ascii="宋体" w:hAnsi="宋体" w:eastAsia="宋体" w:cs="Times New Roman"/>
                <w:sz w:val="24"/>
              </w:rPr>
            </w:pPr>
          </w:p>
        </w:tc>
        <w:tc>
          <w:tcPr>
            <w:tcW w:w="412" w:type="dxa"/>
            <w:gridSpan w:val="2"/>
            <w:vAlign w:val="center"/>
          </w:tcPr>
          <w:p>
            <w:pPr>
              <w:spacing w:line="360" w:lineRule="auto"/>
              <w:jc w:val="center"/>
              <w:rPr>
                <w:rFonts w:ascii="宋体" w:hAnsi="宋体" w:eastAsia="宋体" w:cs="Times New Roman"/>
                <w:sz w:val="24"/>
              </w:rPr>
            </w:pPr>
          </w:p>
        </w:tc>
        <w:tc>
          <w:tcPr>
            <w:tcW w:w="586" w:type="dxa"/>
            <w:vAlign w:val="center"/>
          </w:tcPr>
          <w:p>
            <w:pPr>
              <w:spacing w:line="360" w:lineRule="auto"/>
              <w:jc w:val="center"/>
              <w:rPr>
                <w:rFonts w:ascii="宋体" w:hAnsi="宋体" w:eastAsia="宋体" w:cs="Times New Roman"/>
                <w:sz w:val="24"/>
              </w:rPr>
            </w:pPr>
          </w:p>
        </w:tc>
        <w:tc>
          <w:tcPr>
            <w:tcW w:w="840" w:type="dxa"/>
            <w:vAlign w:val="center"/>
          </w:tcPr>
          <w:p>
            <w:pPr>
              <w:spacing w:line="360" w:lineRule="auto"/>
              <w:jc w:val="center"/>
              <w:rPr>
                <w:rFonts w:ascii="宋体" w:hAnsi="宋体" w:eastAsia="宋体" w:cs="Times New Roman"/>
                <w:sz w:val="24"/>
              </w:rPr>
            </w:pPr>
          </w:p>
        </w:tc>
        <w:tc>
          <w:tcPr>
            <w:tcW w:w="840" w:type="dxa"/>
            <w:vAlign w:val="center"/>
          </w:tcPr>
          <w:p>
            <w:pPr>
              <w:spacing w:line="360" w:lineRule="auto"/>
              <w:jc w:val="center"/>
              <w:rPr>
                <w:rFonts w:ascii="宋体" w:hAnsi="宋体" w:eastAsia="宋体" w:cs="Times New Roman"/>
                <w:sz w:val="24"/>
              </w:rPr>
            </w:pPr>
          </w:p>
        </w:tc>
        <w:tc>
          <w:tcPr>
            <w:tcW w:w="945" w:type="dxa"/>
            <w:vAlign w:val="center"/>
          </w:tcPr>
          <w:p>
            <w:pPr>
              <w:spacing w:line="360" w:lineRule="auto"/>
              <w:jc w:val="center"/>
              <w:rPr>
                <w:rFonts w:ascii="宋体" w:hAnsi="宋体" w:eastAsia="宋体" w:cs="Times New Roman"/>
                <w:sz w:val="24"/>
              </w:rPr>
            </w:pPr>
          </w:p>
        </w:tc>
        <w:tc>
          <w:tcPr>
            <w:tcW w:w="1260" w:type="dxa"/>
            <w:vAlign w:val="center"/>
          </w:tcPr>
          <w:p>
            <w:pPr>
              <w:spacing w:line="360" w:lineRule="auto"/>
              <w:jc w:val="center"/>
              <w:rPr>
                <w:rFonts w:ascii="宋体" w:hAnsi="宋体" w:eastAsia="宋体" w:cs="Times New Roman"/>
                <w:sz w:val="24"/>
              </w:rPr>
            </w:pPr>
          </w:p>
        </w:tc>
        <w:tc>
          <w:tcPr>
            <w:tcW w:w="945" w:type="dxa"/>
            <w:vAlign w:val="center"/>
          </w:tcPr>
          <w:p>
            <w:pPr>
              <w:spacing w:line="360" w:lineRule="auto"/>
              <w:jc w:val="center"/>
              <w:rPr>
                <w:rFonts w:ascii="宋体" w:hAnsi="宋体" w:eastAsia="宋体" w:cs="Times New Roman"/>
                <w:sz w:val="24"/>
              </w:rPr>
            </w:pPr>
          </w:p>
        </w:tc>
        <w:tc>
          <w:tcPr>
            <w:tcW w:w="2145" w:type="dxa"/>
            <w:vAlign w:val="center"/>
          </w:tcPr>
          <w:p>
            <w:pPr>
              <w:spacing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pPr>
              <w:spacing w:line="360" w:lineRule="auto"/>
              <w:jc w:val="center"/>
              <w:rPr>
                <w:rFonts w:ascii="宋体" w:hAnsi="宋体" w:eastAsia="宋体" w:cs="Times New Roman"/>
                <w:sz w:val="24"/>
              </w:rPr>
            </w:pPr>
          </w:p>
        </w:tc>
        <w:tc>
          <w:tcPr>
            <w:tcW w:w="787" w:type="dxa"/>
            <w:vAlign w:val="center"/>
          </w:tcPr>
          <w:p>
            <w:pPr>
              <w:spacing w:line="360" w:lineRule="auto"/>
              <w:jc w:val="center"/>
              <w:rPr>
                <w:rFonts w:ascii="宋体" w:hAnsi="宋体" w:eastAsia="宋体" w:cs="Times New Roman"/>
                <w:sz w:val="24"/>
              </w:rPr>
            </w:pPr>
          </w:p>
        </w:tc>
        <w:tc>
          <w:tcPr>
            <w:tcW w:w="412" w:type="dxa"/>
            <w:gridSpan w:val="2"/>
            <w:vAlign w:val="center"/>
          </w:tcPr>
          <w:p>
            <w:pPr>
              <w:spacing w:line="360" w:lineRule="auto"/>
              <w:jc w:val="center"/>
              <w:rPr>
                <w:rFonts w:ascii="宋体" w:hAnsi="宋体" w:eastAsia="宋体" w:cs="Times New Roman"/>
                <w:sz w:val="24"/>
              </w:rPr>
            </w:pPr>
          </w:p>
        </w:tc>
        <w:tc>
          <w:tcPr>
            <w:tcW w:w="586" w:type="dxa"/>
            <w:vAlign w:val="center"/>
          </w:tcPr>
          <w:p>
            <w:pPr>
              <w:spacing w:line="360" w:lineRule="auto"/>
              <w:jc w:val="center"/>
              <w:rPr>
                <w:rFonts w:ascii="宋体" w:hAnsi="宋体" w:eastAsia="宋体" w:cs="Times New Roman"/>
                <w:sz w:val="24"/>
              </w:rPr>
            </w:pPr>
          </w:p>
        </w:tc>
        <w:tc>
          <w:tcPr>
            <w:tcW w:w="840" w:type="dxa"/>
            <w:vAlign w:val="center"/>
          </w:tcPr>
          <w:p>
            <w:pPr>
              <w:spacing w:line="360" w:lineRule="auto"/>
              <w:jc w:val="center"/>
              <w:rPr>
                <w:rFonts w:ascii="宋体" w:hAnsi="宋体" w:eastAsia="宋体" w:cs="Times New Roman"/>
                <w:sz w:val="24"/>
              </w:rPr>
            </w:pPr>
          </w:p>
        </w:tc>
        <w:tc>
          <w:tcPr>
            <w:tcW w:w="840" w:type="dxa"/>
            <w:vAlign w:val="center"/>
          </w:tcPr>
          <w:p>
            <w:pPr>
              <w:spacing w:line="360" w:lineRule="auto"/>
              <w:jc w:val="center"/>
              <w:rPr>
                <w:rFonts w:ascii="宋体" w:hAnsi="宋体" w:eastAsia="宋体" w:cs="Times New Roman"/>
                <w:sz w:val="24"/>
              </w:rPr>
            </w:pPr>
          </w:p>
        </w:tc>
        <w:tc>
          <w:tcPr>
            <w:tcW w:w="945" w:type="dxa"/>
            <w:vAlign w:val="center"/>
          </w:tcPr>
          <w:p>
            <w:pPr>
              <w:spacing w:line="360" w:lineRule="auto"/>
              <w:jc w:val="center"/>
              <w:rPr>
                <w:rFonts w:ascii="宋体" w:hAnsi="宋体" w:eastAsia="宋体" w:cs="Times New Roman"/>
                <w:sz w:val="24"/>
              </w:rPr>
            </w:pPr>
          </w:p>
        </w:tc>
        <w:tc>
          <w:tcPr>
            <w:tcW w:w="1260" w:type="dxa"/>
            <w:vAlign w:val="center"/>
          </w:tcPr>
          <w:p>
            <w:pPr>
              <w:spacing w:line="360" w:lineRule="auto"/>
              <w:jc w:val="center"/>
              <w:rPr>
                <w:rFonts w:ascii="宋体" w:hAnsi="宋体" w:eastAsia="宋体" w:cs="Times New Roman"/>
                <w:sz w:val="24"/>
              </w:rPr>
            </w:pPr>
          </w:p>
        </w:tc>
        <w:tc>
          <w:tcPr>
            <w:tcW w:w="945" w:type="dxa"/>
            <w:vAlign w:val="center"/>
          </w:tcPr>
          <w:p>
            <w:pPr>
              <w:spacing w:line="360" w:lineRule="auto"/>
              <w:jc w:val="center"/>
              <w:rPr>
                <w:rFonts w:ascii="宋体" w:hAnsi="宋体" w:eastAsia="宋体" w:cs="Times New Roman"/>
                <w:sz w:val="24"/>
              </w:rPr>
            </w:pPr>
          </w:p>
        </w:tc>
        <w:tc>
          <w:tcPr>
            <w:tcW w:w="2145" w:type="dxa"/>
            <w:vAlign w:val="center"/>
          </w:tcPr>
          <w:p>
            <w:pPr>
              <w:spacing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pPr>
              <w:spacing w:line="360" w:lineRule="auto"/>
              <w:jc w:val="center"/>
              <w:rPr>
                <w:rFonts w:ascii="宋体" w:hAnsi="宋体" w:eastAsia="宋体" w:cs="Times New Roman"/>
                <w:sz w:val="24"/>
              </w:rPr>
            </w:pPr>
          </w:p>
        </w:tc>
        <w:tc>
          <w:tcPr>
            <w:tcW w:w="787" w:type="dxa"/>
            <w:vAlign w:val="center"/>
          </w:tcPr>
          <w:p>
            <w:pPr>
              <w:spacing w:line="360" w:lineRule="auto"/>
              <w:jc w:val="center"/>
              <w:rPr>
                <w:rFonts w:ascii="宋体" w:hAnsi="宋体" w:eastAsia="宋体" w:cs="Times New Roman"/>
                <w:sz w:val="24"/>
              </w:rPr>
            </w:pPr>
          </w:p>
        </w:tc>
        <w:tc>
          <w:tcPr>
            <w:tcW w:w="412" w:type="dxa"/>
            <w:gridSpan w:val="2"/>
            <w:vAlign w:val="center"/>
          </w:tcPr>
          <w:p>
            <w:pPr>
              <w:spacing w:line="360" w:lineRule="auto"/>
              <w:jc w:val="center"/>
              <w:rPr>
                <w:rFonts w:ascii="宋体" w:hAnsi="宋体" w:eastAsia="宋体" w:cs="Times New Roman"/>
                <w:sz w:val="24"/>
              </w:rPr>
            </w:pPr>
          </w:p>
        </w:tc>
        <w:tc>
          <w:tcPr>
            <w:tcW w:w="586" w:type="dxa"/>
            <w:vAlign w:val="center"/>
          </w:tcPr>
          <w:p>
            <w:pPr>
              <w:spacing w:line="360" w:lineRule="auto"/>
              <w:jc w:val="center"/>
              <w:rPr>
                <w:rFonts w:ascii="宋体" w:hAnsi="宋体" w:eastAsia="宋体" w:cs="Times New Roman"/>
                <w:sz w:val="24"/>
              </w:rPr>
            </w:pPr>
          </w:p>
        </w:tc>
        <w:tc>
          <w:tcPr>
            <w:tcW w:w="840" w:type="dxa"/>
            <w:vAlign w:val="center"/>
          </w:tcPr>
          <w:p>
            <w:pPr>
              <w:spacing w:line="360" w:lineRule="auto"/>
              <w:jc w:val="center"/>
              <w:rPr>
                <w:rFonts w:ascii="宋体" w:hAnsi="宋体" w:eastAsia="宋体" w:cs="Times New Roman"/>
                <w:sz w:val="24"/>
              </w:rPr>
            </w:pPr>
          </w:p>
        </w:tc>
        <w:tc>
          <w:tcPr>
            <w:tcW w:w="840" w:type="dxa"/>
            <w:vAlign w:val="center"/>
          </w:tcPr>
          <w:p>
            <w:pPr>
              <w:spacing w:line="360" w:lineRule="auto"/>
              <w:jc w:val="center"/>
              <w:rPr>
                <w:rFonts w:ascii="宋体" w:hAnsi="宋体" w:eastAsia="宋体" w:cs="Times New Roman"/>
                <w:sz w:val="24"/>
              </w:rPr>
            </w:pPr>
          </w:p>
        </w:tc>
        <w:tc>
          <w:tcPr>
            <w:tcW w:w="945" w:type="dxa"/>
            <w:vAlign w:val="center"/>
          </w:tcPr>
          <w:p>
            <w:pPr>
              <w:spacing w:line="360" w:lineRule="auto"/>
              <w:jc w:val="center"/>
              <w:rPr>
                <w:rFonts w:ascii="宋体" w:hAnsi="宋体" w:eastAsia="宋体" w:cs="Times New Roman"/>
                <w:sz w:val="24"/>
              </w:rPr>
            </w:pPr>
          </w:p>
        </w:tc>
        <w:tc>
          <w:tcPr>
            <w:tcW w:w="1260" w:type="dxa"/>
            <w:vAlign w:val="center"/>
          </w:tcPr>
          <w:p>
            <w:pPr>
              <w:spacing w:line="360" w:lineRule="auto"/>
              <w:jc w:val="center"/>
              <w:rPr>
                <w:rFonts w:ascii="宋体" w:hAnsi="宋体" w:eastAsia="宋体" w:cs="Times New Roman"/>
                <w:sz w:val="24"/>
              </w:rPr>
            </w:pPr>
          </w:p>
        </w:tc>
        <w:tc>
          <w:tcPr>
            <w:tcW w:w="945" w:type="dxa"/>
            <w:vAlign w:val="center"/>
          </w:tcPr>
          <w:p>
            <w:pPr>
              <w:spacing w:line="360" w:lineRule="auto"/>
              <w:jc w:val="center"/>
              <w:rPr>
                <w:rFonts w:ascii="宋体" w:hAnsi="宋体" w:eastAsia="宋体" w:cs="Times New Roman"/>
                <w:sz w:val="24"/>
              </w:rPr>
            </w:pPr>
          </w:p>
        </w:tc>
        <w:tc>
          <w:tcPr>
            <w:tcW w:w="2145" w:type="dxa"/>
            <w:vAlign w:val="center"/>
          </w:tcPr>
          <w:p>
            <w:pPr>
              <w:spacing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pPr>
              <w:spacing w:line="360" w:lineRule="auto"/>
              <w:jc w:val="center"/>
              <w:rPr>
                <w:rFonts w:ascii="宋体" w:hAnsi="宋体" w:eastAsia="宋体" w:cs="Times New Roman"/>
                <w:sz w:val="24"/>
              </w:rPr>
            </w:pPr>
          </w:p>
        </w:tc>
        <w:tc>
          <w:tcPr>
            <w:tcW w:w="787" w:type="dxa"/>
            <w:vAlign w:val="center"/>
          </w:tcPr>
          <w:p>
            <w:pPr>
              <w:spacing w:line="360" w:lineRule="auto"/>
              <w:jc w:val="center"/>
              <w:rPr>
                <w:rFonts w:ascii="宋体" w:hAnsi="宋体" w:eastAsia="宋体" w:cs="Times New Roman"/>
                <w:sz w:val="24"/>
              </w:rPr>
            </w:pPr>
          </w:p>
        </w:tc>
        <w:tc>
          <w:tcPr>
            <w:tcW w:w="412" w:type="dxa"/>
            <w:gridSpan w:val="2"/>
            <w:vAlign w:val="center"/>
          </w:tcPr>
          <w:p>
            <w:pPr>
              <w:spacing w:line="360" w:lineRule="auto"/>
              <w:jc w:val="center"/>
              <w:rPr>
                <w:rFonts w:ascii="宋体" w:hAnsi="宋体" w:eastAsia="宋体" w:cs="Times New Roman"/>
                <w:sz w:val="24"/>
              </w:rPr>
            </w:pPr>
          </w:p>
        </w:tc>
        <w:tc>
          <w:tcPr>
            <w:tcW w:w="586" w:type="dxa"/>
            <w:vAlign w:val="center"/>
          </w:tcPr>
          <w:p>
            <w:pPr>
              <w:spacing w:line="360" w:lineRule="auto"/>
              <w:jc w:val="center"/>
              <w:rPr>
                <w:rFonts w:ascii="宋体" w:hAnsi="宋体" w:eastAsia="宋体" w:cs="Times New Roman"/>
                <w:sz w:val="24"/>
              </w:rPr>
            </w:pPr>
          </w:p>
        </w:tc>
        <w:tc>
          <w:tcPr>
            <w:tcW w:w="840" w:type="dxa"/>
            <w:vAlign w:val="center"/>
          </w:tcPr>
          <w:p>
            <w:pPr>
              <w:spacing w:line="360" w:lineRule="auto"/>
              <w:jc w:val="center"/>
              <w:rPr>
                <w:rFonts w:ascii="宋体" w:hAnsi="宋体" w:eastAsia="宋体" w:cs="Times New Roman"/>
                <w:sz w:val="24"/>
              </w:rPr>
            </w:pPr>
          </w:p>
        </w:tc>
        <w:tc>
          <w:tcPr>
            <w:tcW w:w="840" w:type="dxa"/>
            <w:vAlign w:val="center"/>
          </w:tcPr>
          <w:p>
            <w:pPr>
              <w:spacing w:line="360" w:lineRule="auto"/>
              <w:jc w:val="center"/>
              <w:rPr>
                <w:rFonts w:ascii="宋体" w:hAnsi="宋体" w:eastAsia="宋体" w:cs="Times New Roman"/>
                <w:sz w:val="24"/>
              </w:rPr>
            </w:pPr>
          </w:p>
        </w:tc>
        <w:tc>
          <w:tcPr>
            <w:tcW w:w="945" w:type="dxa"/>
            <w:vAlign w:val="center"/>
          </w:tcPr>
          <w:p>
            <w:pPr>
              <w:spacing w:line="360" w:lineRule="auto"/>
              <w:jc w:val="center"/>
              <w:rPr>
                <w:rFonts w:ascii="宋体" w:hAnsi="宋体" w:eastAsia="宋体" w:cs="Times New Roman"/>
                <w:sz w:val="24"/>
              </w:rPr>
            </w:pPr>
          </w:p>
        </w:tc>
        <w:tc>
          <w:tcPr>
            <w:tcW w:w="1260" w:type="dxa"/>
            <w:vAlign w:val="center"/>
          </w:tcPr>
          <w:p>
            <w:pPr>
              <w:spacing w:line="360" w:lineRule="auto"/>
              <w:jc w:val="center"/>
              <w:rPr>
                <w:rFonts w:ascii="宋体" w:hAnsi="宋体" w:eastAsia="宋体" w:cs="Times New Roman"/>
                <w:sz w:val="24"/>
              </w:rPr>
            </w:pPr>
          </w:p>
        </w:tc>
        <w:tc>
          <w:tcPr>
            <w:tcW w:w="945" w:type="dxa"/>
            <w:vAlign w:val="center"/>
          </w:tcPr>
          <w:p>
            <w:pPr>
              <w:spacing w:line="360" w:lineRule="auto"/>
              <w:jc w:val="center"/>
              <w:rPr>
                <w:rFonts w:ascii="宋体" w:hAnsi="宋体" w:eastAsia="宋体" w:cs="Times New Roman"/>
                <w:sz w:val="24"/>
              </w:rPr>
            </w:pPr>
          </w:p>
        </w:tc>
        <w:tc>
          <w:tcPr>
            <w:tcW w:w="2145" w:type="dxa"/>
            <w:vAlign w:val="center"/>
          </w:tcPr>
          <w:p>
            <w:pPr>
              <w:spacing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pPr>
              <w:spacing w:line="360" w:lineRule="auto"/>
              <w:jc w:val="center"/>
              <w:rPr>
                <w:rFonts w:ascii="宋体" w:hAnsi="宋体" w:eastAsia="宋体" w:cs="Times New Roman"/>
                <w:sz w:val="24"/>
              </w:rPr>
            </w:pPr>
          </w:p>
        </w:tc>
        <w:tc>
          <w:tcPr>
            <w:tcW w:w="787" w:type="dxa"/>
            <w:vAlign w:val="center"/>
          </w:tcPr>
          <w:p>
            <w:pPr>
              <w:spacing w:line="360" w:lineRule="auto"/>
              <w:jc w:val="center"/>
              <w:rPr>
                <w:rFonts w:ascii="宋体" w:hAnsi="宋体" w:eastAsia="宋体" w:cs="Times New Roman"/>
                <w:sz w:val="24"/>
              </w:rPr>
            </w:pPr>
          </w:p>
        </w:tc>
        <w:tc>
          <w:tcPr>
            <w:tcW w:w="412" w:type="dxa"/>
            <w:gridSpan w:val="2"/>
            <w:vAlign w:val="center"/>
          </w:tcPr>
          <w:p>
            <w:pPr>
              <w:spacing w:line="360" w:lineRule="auto"/>
              <w:jc w:val="center"/>
              <w:rPr>
                <w:rFonts w:ascii="宋体" w:hAnsi="宋体" w:eastAsia="宋体" w:cs="Times New Roman"/>
                <w:sz w:val="24"/>
              </w:rPr>
            </w:pPr>
          </w:p>
        </w:tc>
        <w:tc>
          <w:tcPr>
            <w:tcW w:w="586" w:type="dxa"/>
            <w:vAlign w:val="center"/>
          </w:tcPr>
          <w:p>
            <w:pPr>
              <w:spacing w:line="360" w:lineRule="auto"/>
              <w:jc w:val="center"/>
              <w:rPr>
                <w:rFonts w:ascii="宋体" w:hAnsi="宋体" w:eastAsia="宋体" w:cs="Times New Roman"/>
                <w:sz w:val="24"/>
              </w:rPr>
            </w:pPr>
          </w:p>
        </w:tc>
        <w:tc>
          <w:tcPr>
            <w:tcW w:w="840" w:type="dxa"/>
            <w:vAlign w:val="center"/>
          </w:tcPr>
          <w:p>
            <w:pPr>
              <w:spacing w:line="360" w:lineRule="auto"/>
              <w:jc w:val="center"/>
              <w:rPr>
                <w:rFonts w:ascii="宋体" w:hAnsi="宋体" w:eastAsia="宋体" w:cs="Times New Roman"/>
                <w:sz w:val="24"/>
              </w:rPr>
            </w:pPr>
          </w:p>
        </w:tc>
        <w:tc>
          <w:tcPr>
            <w:tcW w:w="840" w:type="dxa"/>
            <w:vAlign w:val="center"/>
          </w:tcPr>
          <w:p>
            <w:pPr>
              <w:spacing w:line="360" w:lineRule="auto"/>
              <w:jc w:val="center"/>
              <w:rPr>
                <w:rFonts w:ascii="宋体" w:hAnsi="宋体" w:eastAsia="宋体" w:cs="Times New Roman"/>
                <w:sz w:val="24"/>
              </w:rPr>
            </w:pPr>
          </w:p>
        </w:tc>
        <w:tc>
          <w:tcPr>
            <w:tcW w:w="945" w:type="dxa"/>
            <w:vAlign w:val="center"/>
          </w:tcPr>
          <w:p>
            <w:pPr>
              <w:spacing w:line="360" w:lineRule="auto"/>
              <w:jc w:val="center"/>
              <w:rPr>
                <w:rFonts w:ascii="宋体" w:hAnsi="宋体" w:eastAsia="宋体" w:cs="Times New Roman"/>
                <w:sz w:val="24"/>
              </w:rPr>
            </w:pPr>
          </w:p>
        </w:tc>
        <w:tc>
          <w:tcPr>
            <w:tcW w:w="1260" w:type="dxa"/>
            <w:vAlign w:val="center"/>
          </w:tcPr>
          <w:p>
            <w:pPr>
              <w:spacing w:line="360" w:lineRule="auto"/>
              <w:jc w:val="center"/>
              <w:rPr>
                <w:rFonts w:ascii="宋体" w:hAnsi="宋体" w:eastAsia="宋体" w:cs="Times New Roman"/>
                <w:sz w:val="24"/>
              </w:rPr>
            </w:pPr>
          </w:p>
        </w:tc>
        <w:tc>
          <w:tcPr>
            <w:tcW w:w="945" w:type="dxa"/>
            <w:vAlign w:val="center"/>
          </w:tcPr>
          <w:p>
            <w:pPr>
              <w:spacing w:line="360" w:lineRule="auto"/>
              <w:jc w:val="center"/>
              <w:rPr>
                <w:rFonts w:ascii="宋体" w:hAnsi="宋体" w:eastAsia="宋体" w:cs="Times New Roman"/>
                <w:sz w:val="24"/>
              </w:rPr>
            </w:pPr>
          </w:p>
        </w:tc>
        <w:tc>
          <w:tcPr>
            <w:tcW w:w="2145" w:type="dxa"/>
            <w:vAlign w:val="center"/>
          </w:tcPr>
          <w:p>
            <w:pPr>
              <w:spacing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pPr>
              <w:spacing w:line="360" w:lineRule="auto"/>
              <w:jc w:val="center"/>
              <w:rPr>
                <w:rFonts w:ascii="宋体" w:hAnsi="宋体" w:eastAsia="宋体" w:cs="Times New Roman"/>
                <w:sz w:val="24"/>
              </w:rPr>
            </w:pPr>
          </w:p>
        </w:tc>
        <w:tc>
          <w:tcPr>
            <w:tcW w:w="787" w:type="dxa"/>
            <w:vAlign w:val="center"/>
          </w:tcPr>
          <w:p>
            <w:pPr>
              <w:spacing w:line="360" w:lineRule="auto"/>
              <w:jc w:val="center"/>
              <w:rPr>
                <w:rFonts w:ascii="宋体" w:hAnsi="宋体" w:eastAsia="宋体" w:cs="Times New Roman"/>
                <w:sz w:val="24"/>
              </w:rPr>
            </w:pPr>
          </w:p>
        </w:tc>
        <w:tc>
          <w:tcPr>
            <w:tcW w:w="412" w:type="dxa"/>
            <w:gridSpan w:val="2"/>
            <w:vAlign w:val="center"/>
          </w:tcPr>
          <w:p>
            <w:pPr>
              <w:spacing w:line="360" w:lineRule="auto"/>
              <w:jc w:val="center"/>
              <w:rPr>
                <w:rFonts w:ascii="宋体" w:hAnsi="宋体" w:eastAsia="宋体" w:cs="Times New Roman"/>
                <w:sz w:val="24"/>
              </w:rPr>
            </w:pPr>
          </w:p>
        </w:tc>
        <w:tc>
          <w:tcPr>
            <w:tcW w:w="586" w:type="dxa"/>
            <w:vAlign w:val="center"/>
          </w:tcPr>
          <w:p>
            <w:pPr>
              <w:spacing w:line="360" w:lineRule="auto"/>
              <w:jc w:val="center"/>
              <w:rPr>
                <w:rFonts w:ascii="宋体" w:hAnsi="宋体" w:eastAsia="宋体" w:cs="Times New Roman"/>
                <w:sz w:val="24"/>
              </w:rPr>
            </w:pPr>
          </w:p>
        </w:tc>
        <w:tc>
          <w:tcPr>
            <w:tcW w:w="840" w:type="dxa"/>
            <w:vAlign w:val="center"/>
          </w:tcPr>
          <w:p>
            <w:pPr>
              <w:spacing w:line="360" w:lineRule="auto"/>
              <w:jc w:val="center"/>
              <w:rPr>
                <w:rFonts w:ascii="宋体" w:hAnsi="宋体" w:eastAsia="宋体" w:cs="Times New Roman"/>
                <w:sz w:val="24"/>
              </w:rPr>
            </w:pPr>
          </w:p>
        </w:tc>
        <w:tc>
          <w:tcPr>
            <w:tcW w:w="840" w:type="dxa"/>
            <w:vAlign w:val="center"/>
          </w:tcPr>
          <w:p>
            <w:pPr>
              <w:spacing w:line="360" w:lineRule="auto"/>
              <w:jc w:val="center"/>
              <w:rPr>
                <w:rFonts w:ascii="宋体" w:hAnsi="宋体" w:eastAsia="宋体" w:cs="Times New Roman"/>
                <w:sz w:val="24"/>
              </w:rPr>
            </w:pPr>
          </w:p>
        </w:tc>
        <w:tc>
          <w:tcPr>
            <w:tcW w:w="945" w:type="dxa"/>
            <w:vAlign w:val="center"/>
          </w:tcPr>
          <w:p>
            <w:pPr>
              <w:spacing w:line="360" w:lineRule="auto"/>
              <w:jc w:val="center"/>
              <w:rPr>
                <w:rFonts w:ascii="宋体" w:hAnsi="宋体" w:eastAsia="宋体" w:cs="Times New Roman"/>
                <w:sz w:val="24"/>
              </w:rPr>
            </w:pPr>
          </w:p>
        </w:tc>
        <w:tc>
          <w:tcPr>
            <w:tcW w:w="1260" w:type="dxa"/>
            <w:vAlign w:val="center"/>
          </w:tcPr>
          <w:p>
            <w:pPr>
              <w:spacing w:line="360" w:lineRule="auto"/>
              <w:jc w:val="center"/>
              <w:rPr>
                <w:rFonts w:ascii="宋体" w:hAnsi="宋体" w:eastAsia="宋体" w:cs="Times New Roman"/>
                <w:sz w:val="24"/>
              </w:rPr>
            </w:pPr>
          </w:p>
        </w:tc>
        <w:tc>
          <w:tcPr>
            <w:tcW w:w="945" w:type="dxa"/>
            <w:vAlign w:val="center"/>
          </w:tcPr>
          <w:p>
            <w:pPr>
              <w:spacing w:line="360" w:lineRule="auto"/>
              <w:jc w:val="center"/>
              <w:rPr>
                <w:rFonts w:ascii="宋体" w:hAnsi="宋体" w:eastAsia="宋体" w:cs="Times New Roman"/>
                <w:sz w:val="24"/>
              </w:rPr>
            </w:pPr>
          </w:p>
        </w:tc>
        <w:tc>
          <w:tcPr>
            <w:tcW w:w="2145" w:type="dxa"/>
            <w:vAlign w:val="center"/>
          </w:tcPr>
          <w:p>
            <w:pPr>
              <w:spacing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456" w:type="dxa"/>
            <w:gridSpan w:val="3"/>
            <w:vMerge w:val="restart"/>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合计人数</w:t>
            </w:r>
          </w:p>
        </w:tc>
        <w:tc>
          <w:tcPr>
            <w:tcW w:w="7904" w:type="dxa"/>
            <w:gridSpan w:val="8"/>
            <w:vAlign w:val="center"/>
          </w:tcPr>
          <w:p>
            <w:pPr>
              <w:spacing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456" w:type="dxa"/>
            <w:gridSpan w:val="3"/>
            <w:vMerge w:val="continue"/>
            <w:vAlign w:val="center"/>
          </w:tcPr>
          <w:p>
            <w:pPr>
              <w:spacing w:line="360" w:lineRule="auto"/>
              <w:jc w:val="center"/>
              <w:rPr>
                <w:rFonts w:ascii="宋体" w:hAnsi="宋体" w:eastAsia="宋体" w:cs="Times New Roman"/>
                <w:sz w:val="24"/>
              </w:rPr>
            </w:pPr>
          </w:p>
        </w:tc>
        <w:tc>
          <w:tcPr>
            <w:tcW w:w="7904" w:type="dxa"/>
            <w:gridSpan w:val="8"/>
            <w:vAlign w:val="center"/>
          </w:tcPr>
          <w:p>
            <w:pPr>
              <w:spacing w:line="360" w:lineRule="auto"/>
              <w:jc w:val="center"/>
              <w:rPr>
                <w:rFonts w:ascii="宋体" w:hAnsi="宋体" w:eastAsia="宋体" w:cs="Times New Roman"/>
                <w:sz w:val="24"/>
              </w:rPr>
            </w:pPr>
          </w:p>
        </w:tc>
      </w:tr>
    </w:tbl>
    <w:p>
      <w:pPr>
        <w:snapToGrid w:val="0"/>
        <w:spacing w:line="360" w:lineRule="auto"/>
        <w:rPr>
          <w:rFonts w:ascii="宋体" w:hAnsi="宋体"/>
          <w:sz w:val="24"/>
          <w:szCs w:val="20"/>
        </w:rPr>
      </w:pPr>
      <w:r>
        <w:rPr>
          <w:rFonts w:hint="eastAsia" w:ascii="宋体" w:hAnsi="宋体"/>
          <w:sz w:val="24"/>
        </w:rPr>
        <w:t>注：在填写时，如本表格不适合投标单位的实际情况，可根据本表格式自行划表填写。</w:t>
      </w:r>
    </w:p>
    <w:p>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pPr>
        <w:snapToGrid w:val="0"/>
        <w:spacing w:line="360" w:lineRule="auto"/>
        <w:jc w:val="left"/>
        <w:rPr>
          <w:rFonts w:ascii="宋体" w:hAnsi="宋体"/>
          <w:spacing w:val="20"/>
          <w:sz w:val="24"/>
          <w:szCs w:val="20"/>
          <w:u w:val="single"/>
        </w:rPr>
      </w:pPr>
      <w:r>
        <w:rPr>
          <w:rFonts w:hint="eastAsia" w:ascii="宋体" w:hAnsi="宋体"/>
          <w:spacing w:val="20"/>
          <w:sz w:val="24"/>
        </w:rPr>
        <w:t>投标人盖章：日期：</w:t>
      </w: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r>
        <w:rPr>
          <w:rFonts w:hint="eastAsia" w:ascii="宋体" w:hAnsi="宋体"/>
          <w:sz w:val="24"/>
        </w:rPr>
        <w:t>18.投标人对本项目的合理化建议和改进措施（格式自拟）</w:t>
      </w: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r>
        <w:rPr>
          <w:rFonts w:hint="eastAsia" w:ascii="宋体" w:hAnsi="宋体"/>
          <w:sz w:val="24"/>
        </w:rPr>
        <w:t>19.投标人需要说明的其他文件和说明（格式自拟）</w:t>
      </w:r>
    </w:p>
    <w:p>
      <w:pPr>
        <w:snapToGrid w:val="0"/>
        <w:spacing w:line="360" w:lineRule="auto"/>
        <w:jc w:val="left"/>
        <w:rPr>
          <w:rFonts w:ascii="宋体" w:hAnsi="宋体"/>
          <w:sz w:val="24"/>
          <w:szCs w:val="20"/>
        </w:rPr>
      </w:pPr>
    </w:p>
    <w:p>
      <w:pPr>
        <w:snapToGrid w:val="0"/>
        <w:spacing w:line="360" w:lineRule="auto"/>
        <w:jc w:val="left"/>
        <w:rPr>
          <w:rFonts w:ascii="宋体" w:hAnsi="宋体"/>
        </w:rPr>
        <w:sectPr>
          <w:headerReference r:id="rId3" w:type="default"/>
          <w:footerReference r:id="rId4" w:type="default"/>
          <w:footerReference r:id="rId5" w:type="even"/>
          <w:pgSz w:w="11906" w:h="16838"/>
          <w:pgMar w:top="1361" w:right="1247" w:bottom="1361" w:left="1247" w:header="851" w:footer="851" w:gutter="0"/>
          <w:cols w:space="720" w:num="1"/>
          <w:docGrid w:linePitch="312" w:charSpace="0"/>
        </w:sectPr>
      </w:pPr>
    </w:p>
    <w:p>
      <w:pPr>
        <w:snapToGrid w:val="0"/>
        <w:spacing w:line="360" w:lineRule="auto"/>
        <w:jc w:val="left"/>
        <w:rPr>
          <w:rFonts w:ascii="宋体" w:hAnsi="宋体"/>
          <w:sz w:val="24"/>
        </w:rPr>
      </w:pPr>
      <w:r>
        <w:rPr>
          <w:rFonts w:hint="eastAsia" w:ascii="宋体" w:hAnsi="宋体"/>
          <w:sz w:val="24"/>
        </w:rPr>
        <w:t>20.投标人的类似成功案例的业绩证明文件：</w:t>
      </w:r>
    </w:p>
    <w:p>
      <w:pPr>
        <w:pStyle w:val="31"/>
        <w:snapToGrid w:val="0"/>
        <w:spacing w:line="360" w:lineRule="auto"/>
        <w:ind w:left="480" w:hanging="480"/>
        <w:rPr>
          <w:rFonts w:ascii="宋体" w:hAnsi="宋体"/>
          <w:sz w:val="24"/>
        </w:rPr>
      </w:pPr>
      <w:r>
        <w:rPr>
          <w:rFonts w:ascii="宋体" w:hAnsi="宋体"/>
          <w:sz w:val="24"/>
        </w:rPr>
        <w:t>投标人同类项目实施情况一览表格式：（投标人同类项目合同复印件）</w:t>
      </w:r>
    </w:p>
    <w:tbl>
      <w:tblPr>
        <w:tblStyle w:val="4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采购</w:t>
            </w:r>
          </w:p>
          <w:p>
            <w:pPr>
              <w:snapToGrid w:val="0"/>
              <w:spacing w:line="360" w:lineRule="auto"/>
              <w:jc w:val="center"/>
              <w:rPr>
                <w:rFonts w:ascii="宋体" w:hAnsi="宋体"/>
                <w:sz w:val="18"/>
                <w:szCs w:val="20"/>
              </w:rPr>
            </w:pPr>
            <w:r>
              <w:rPr>
                <w:rFonts w:hint="eastAsia" w:ascii="宋体" w:hAnsi="宋体"/>
                <w:sz w:val="18"/>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合同</w:t>
            </w:r>
          </w:p>
          <w:p>
            <w:pPr>
              <w:snapToGrid w:val="0"/>
              <w:spacing w:line="360" w:lineRule="auto"/>
              <w:jc w:val="center"/>
              <w:rPr>
                <w:rFonts w:ascii="宋体" w:hAnsi="宋体"/>
                <w:sz w:val="18"/>
                <w:szCs w:val="20"/>
              </w:rPr>
            </w:pPr>
            <w:r>
              <w:rPr>
                <w:rFonts w:hint="eastAsia" w:ascii="宋体" w:hAnsi="宋体"/>
                <w:sz w:val="18"/>
              </w:rPr>
              <w:t>金额</w:t>
            </w:r>
          </w:p>
          <w:p>
            <w:pPr>
              <w:snapToGrid w:val="0"/>
              <w:spacing w:line="360" w:lineRule="auto"/>
              <w:jc w:val="center"/>
              <w:rPr>
                <w:rFonts w:ascii="宋体" w:hAnsi="宋体"/>
                <w:sz w:val="18"/>
                <w:szCs w:val="20"/>
              </w:rPr>
            </w:pPr>
            <w:r>
              <w:rPr>
                <w:rFonts w:hint="eastAsia" w:ascii="宋体" w:hAnsi="宋体"/>
                <w:sz w:val="18"/>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采购单位联系人及</w:t>
            </w:r>
          </w:p>
          <w:p>
            <w:pPr>
              <w:snapToGrid w:val="0"/>
              <w:spacing w:line="360" w:lineRule="auto"/>
              <w:jc w:val="center"/>
              <w:rPr>
                <w:rFonts w:ascii="宋体" w:hAnsi="宋体"/>
                <w:sz w:val="18"/>
                <w:szCs w:val="20"/>
              </w:rPr>
            </w:pPr>
            <w:r>
              <w:rPr>
                <w:rFonts w:hint="eastAsia" w:ascii="宋体" w:hAnsi="宋体"/>
                <w:sz w:val="18"/>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bl>
    <w:p>
      <w:pPr>
        <w:pStyle w:val="14"/>
        <w:snapToGrid w:val="0"/>
        <w:spacing w:before="0" w:after="0" w:line="360" w:lineRule="auto"/>
        <w:rPr>
          <w:rFonts w:ascii="宋体" w:hAnsi="宋体" w:eastAsia="宋体"/>
          <w:sz w:val="24"/>
        </w:rPr>
      </w:pPr>
    </w:p>
    <w:p>
      <w:pPr>
        <w:pStyle w:val="14"/>
        <w:snapToGrid w:val="0"/>
        <w:spacing w:before="0" w:after="0" w:line="360" w:lineRule="auto"/>
        <w:rPr>
          <w:rFonts w:ascii="宋体" w:hAnsi="宋体" w:eastAsia="宋体"/>
          <w:sz w:val="24"/>
          <w:u w:val="single"/>
        </w:rPr>
      </w:pPr>
      <w:r>
        <w:rPr>
          <w:rFonts w:hint="eastAsia" w:ascii="宋体" w:hAnsi="宋体" w:eastAsia="宋体"/>
          <w:sz w:val="24"/>
        </w:rPr>
        <w:t>法定代表人签字：</w:t>
      </w:r>
      <w:r>
        <w:rPr>
          <w:rFonts w:hint="eastAsia" w:ascii="宋体" w:hAnsi="宋体" w:eastAsia="宋体"/>
          <w:sz w:val="24"/>
          <w:u w:val="single"/>
        </w:rPr>
        <w:t>　　　　　</w:t>
      </w:r>
    </w:p>
    <w:p>
      <w:pPr>
        <w:snapToGrid w:val="0"/>
        <w:spacing w:line="360" w:lineRule="auto"/>
        <w:jc w:val="left"/>
        <w:rPr>
          <w:rFonts w:ascii="宋体" w:hAnsi="宋体"/>
          <w:sz w:val="24"/>
        </w:rPr>
      </w:pPr>
      <w:r>
        <w:rPr>
          <w:rFonts w:hint="eastAsia" w:ascii="宋体" w:hAnsi="宋体"/>
          <w:sz w:val="24"/>
        </w:rPr>
        <w:t>投标人公章：年月日</w:t>
      </w:r>
    </w:p>
    <w:p>
      <w:pPr>
        <w:snapToGrid w:val="0"/>
        <w:spacing w:line="360" w:lineRule="auto"/>
        <w:ind w:firstLine="480" w:firstLineChars="200"/>
        <w:jc w:val="left"/>
        <w:rPr>
          <w:rFonts w:ascii="仿宋_GB2312" w:eastAsia="仿宋_GB2312"/>
          <w:sz w:val="24"/>
        </w:rPr>
      </w:pPr>
    </w:p>
    <w:p>
      <w:pPr>
        <w:snapToGrid w:val="0"/>
        <w:spacing w:line="360" w:lineRule="auto"/>
        <w:jc w:val="left"/>
        <w:rPr>
          <w:rFonts w:ascii="宋体" w:hAnsi="宋体"/>
          <w:sz w:val="24"/>
        </w:rPr>
        <w:sectPr>
          <w:pgSz w:w="16838" w:h="11906" w:orient="landscape"/>
          <w:pgMar w:top="1797" w:right="1474" w:bottom="1797" w:left="1247" w:header="851" w:footer="851" w:gutter="0"/>
          <w:cols w:space="720" w:num="1"/>
          <w:docGrid w:linePitch="312" w:charSpace="0"/>
        </w:sectPr>
      </w:pPr>
    </w:p>
    <w:p>
      <w:pPr>
        <w:snapToGrid w:val="0"/>
        <w:spacing w:line="360" w:lineRule="auto"/>
        <w:jc w:val="left"/>
        <w:rPr>
          <w:rFonts w:ascii="宋体" w:hAnsi="宋体"/>
          <w:sz w:val="24"/>
        </w:rPr>
      </w:pPr>
      <w:r>
        <w:rPr>
          <w:rFonts w:hint="eastAsia" w:ascii="宋体" w:hAnsi="宋体"/>
          <w:sz w:val="24"/>
        </w:rPr>
        <w:t>21.政策分相关证明材料（格式自拟）</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rPr>
          <w:rFonts w:ascii="宋体" w:hAnsi="宋体"/>
          <w:sz w:val="24"/>
        </w:rPr>
      </w:pPr>
      <w:r>
        <w:rPr>
          <w:rFonts w:hint="eastAsia" w:ascii="宋体" w:hAnsi="宋体"/>
          <w:sz w:val="24"/>
        </w:rPr>
        <w:t>22.售后服务网点</w:t>
      </w:r>
    </w:p>
    <w:p>
      <w:pPr>
        <w:snapToGrid w:val="0"/>
        <w:spacing w:line="360" w:lineRule="auto"/>
        <w:jc w:val="left"/>
        <w:rPr>
          <w:rFonts w:ascii="宋体" w:hAnsi="宋体"/>
          <w:i/>
          <w:sz w:val="24"/>
        </w:rPr>
      </w:pPr>
      <w:r>
        <w:rPr>
          <w:rFonts w:hint="eastAsia" w:ascii="宋体" w:hAnsi="宋体"/>
          <w:sz w:val="24"/>
        </w:rPr>
        <w:t>距采购人最近或者能为本项目提供最优服务的网点情况表</w:t>
      </w:r>
    </w:p>
    <w:tbl>
      <w:tblPr>
        <w:tblStyle w:val="4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服务网点名称</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投标文件</w:t>
            </w:r>
          </w:p>
          <w:p>
            <w:pPr>
              <w:snapToGrid w:val="0"/>
              <w:spacing w:line="360" w:lineRule="auto"/>
              <w:jc w:val="center"/>
              <w:rPr>
                <w:rFonts w:ascii="宋体" w:hAnsi="宋体"/>
                <w:sz w:val="24"/>
                <w:szCs w:val="20"/>
              </w:rPr>
            </w:pPr>
            <w:r>
              <w:rPr>
                <w:rFonts w:hint="eastAsia" w:ascii="宋体" w:hAnsi="宋体"/>
                <w:sz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地址</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注册资本金</w:t>
            </w:r>
          </w:p>
        </w:tc>
        <w:tc>
          <w:tcPr>
            <w:tcW w:w="1622"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其中：投标人出资比例</w:t>
            </w:r>
          </w:p>
        </w:tc>
        <w:tc>
          <w:tcPr>
            <w:tcW w:w="143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员工总人数</w:t>
            </w:r>
          </w:p>
        </w:tc>
        <w:tc>
          <w:tcPr>
            <w:tcW w:w="1622"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line="360" w:lineRule="auto"/>
              <w:ind w:left="60"/>
              <w:jc w:val="left"/>
              <w:rPr>
                <w:rFonts w:ascii="宋体" w:hAnsi="宋体"/>
                <w:sz w:val="24"/>
                <w:szCs w:val="20"/>
              </w:rPr>
            </w:pPr>
            <w:r>
              <w:rPr>
                <w:rFonts w:hint="eastAsia" w:ascii="宋体" w:hAnsi="宋体"/>
                <w:sz w:val="24"/>
              </w:rPr>
              <w:t>其中：技术人员数</w:t>
            </w:r>
          </w:p>
        </w:tc>
        <w:tc>
          <w:tcPr>
            <w:tcW w:w="143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经营期限</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售后服务协议</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售后服务内容</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工作业绩</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服务承诺</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line="360" w:lineRule="auto"/>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tcPr>
          <w:p>
            <w:pPr>
              <w:snapToGrid w:val="0"/>
              <w:spacing w:line="360" w:lineRule="auto"/>
              <w:ind w:firstLine="240" w:firstLineChars="100"/>
              <w:jc w:val="left"/>
              <w:rPr>
                <w:rFonts w:ascii="宋体" w:hAnsi="宋体"/>
                <w:sz w:val="24"/>
                <w:szCs w:val="20"/>
              </w:rPr>
            </w:pPr>
            <w:r>
              <w:rPr>
                <w:rFonts w:hint="eastAsia" w:ascii="宋体" w:hAnsi="宋体"/>
                <w:sz w:val="24"/>
              </w:rPr>
              <w:t>传</w:t>
            </w:r>
            <w:r>
              <w:rPr>
                <w:rFonts w:ascii="宋体" w:hAnsi="宋体"/>
                <w:sz w:val="24"/>
              </w:rPr>
              <w:t xml:space="preserve"> 真</w:t>
            </w:r>
          </w:p>
        </w:tc>
        <w:tc>
          <w:tcPr>
            <w:tcW w:w="2323" w:type="dxa"/>
            <w:gridSpan w:val="2"/>
            <w:tcBorders>
              <w:top w:val="single" w:color="auto" w:sz="4" w:space="0"/>
              <w:left w:val="single" w:color="auto" w:sz="2" w:space="0"/>
              <w:bottom w:val="single" w:color="auto" w:sz="4" w:space="0"/>
              <w:right w:val="single" w:color="auto" w:sz="2"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2"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负责人</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line="360" w:lineRule="auto"/>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tcPr>
          <w:p>
            <w:pPr>
              <w:snapToGrid w:val="0"/>
              <w:spacing w:line="360" w:lineRule="auto"/>
              <w:jc w:val="left"/>
              <w:rPr>
                <w:rFonts w:ascii="宋体" w:hAnsi="宋体"/>
                <w:sz w:val="24"/>
                <w:szCs w:val="20"/>
              </w:rPr>
            </w:pPr>
            <w:r>
              <w:rPr>
                <w:rFonts w:hint="eastAsia" w:ascii="宋体" w:hAnsi="宋体"/>
                <w:sz w:val="24"/>
              </w:rPr>
              <w:t>联系电话</w:t>
            </w:r>
          </w:p>
        </w:tc>
        <w:tc>
          <w:tcPr>
            <w:tcW w:w="2323" w:type="dxa"/>
            <w:gridSpan w:val="2"/>
            <w:tcBorders>
              <w:top w:val="single" w:color="auto" w:sz="4" w:space="0"/>
              <w:left w:val="single" w:color="auto" w:sz="2"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bl>
    <w:p>
      <w:pPr>
        <w:pStyle w:val="14"/>
        <w:snapToGrid w:val="0"/>
        <w:spacing w:before="0" w:after="0" w:line="360" w:lineRule="auto"/>
        <w:rPr>
          <w:rFonts w:ascii="宋体" w:hAnsi="宋体" w:eastAsia="宋体"/>
          <w:sz w:val="24"/>
          <w:u w:val="single"/>
        </w:rPr>
      </w:pPr>
      <w:r>
        <w:rPr>
          <w:rFonts w:hint="eastAsia" w:ascii="宋体" w:hAnsi="宋体" w:eastAsia="宋体"/>
          <w:sz w:val="24"/>
        </w:rPr>
        <w:t>授权代表签字：</w:t>
      </w:r>
      <w:r>
        <w:rPr>
          <w:rFonts w:hint="eastAsia" w:ascii="宋体" w:hAnsi="宋体" w:eastAsia="宋体"/>
          <w:sz w:val="24"/>
          <w:u w:val="single"/>
        </w:rPr>
        <w:t>　　　　　</w:t>
      </w:r>
    </w:p>
    <w:p>
      <w:pPr>
        <w:pStyle w:val="18"/>
        <w:snapToGrid w:val="0"/>
        <w:spacing w:after="0" w:line="360" w:lineRule="auto"/>
        <w:rPr>
          <w:rFonts w:ascii="宋体" w:hAnsi="宋体"/>
          <w:sz w:val="24"/>
        </w:rPr>
      </w:pPr>
      <w:r>
        <w:rPr>
          <w:rFonts w:hint="eastAsia" w:ascii="宋体" w:hAnsi="宋体"/>
          <w:sz w:val="24"/>
        </w:rPr>
        <w:t>投标人公章：　 年月　 日</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napToGrid w:val="0"/>
        <w:spacing w:line="360" w:lineRule="auto"/>
        <w:jc w:val="left"/>
        <w:rPr>
          <w:rFonts w:ascii="宋体" w:hAnsi="宋体"/>
          <w:sz w:val="24"/>
        </w:rPr>
      </w:pPr>
      <w:r>
        <w:rPr>
          <w:rFonts w:hint="eastAsia" w:ascii="宋体" w:hAnsi="宋体"/>
          <w:sz w:val="24"/>
        </w:rPr>
        <w:t>23.投标人认为可以证明其能力或业绩的其他材料（格式自拟）</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szCs w:val="20"/>
        </w:rPr>
      </w:pPr>
      <w:r>
        <w:rPr>
          <w:rFonts w:hint="eastAsia" w:ascii="宋体" w:hAnsi="宋体"/>
          <w:sz w:val="24"/>
        </w:rPr>
        <w:t>24.商务响应表格式：</w:t>
      </w:r>
    </w:p>
    <w:p>
      <w:pPr>
        <w:snapToGrid w:val="0"/>
        <w:spacing w:line="360" w:lineRule="auto"/>
        <w:jc w:val="left"/>
        <w:rPr>
          <w:rFonts w:ascii="宋体" w:hAnsi="宋体"/>
          <w:sz w:val="24"/>
          <w:szCs w:val="20"/>
          <w:u w:val="single"/>
        </w:rPr>
      </w:pPr>
      <w:r>
        <w:rPr>
          <w:rFonts w:hint="eastAsia" w:ascii="宋体" w:hAnsi="宋体"/>
          <w:sz w:val="24"/>
        </w:rPr>
        <w:t>项目名称：</w:t>
      </w:r>
    </w:p>
    <w:tbl>
      <w:tblPr>
        <w:tblStyle w:val="42"/>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5387"/>
        <w:gridCol w:w="850"/>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0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r>
              <w:rPr>
                <w:rFonts w:hint="eastAsia" w:ascii="宋体" w:hAnsi="宋体"/>
                <w:sz w:val="24"/>
              </w:rPr>
              <w:t>项目</w:t>
            </w:r>
          </w:p>
        </w:tc>
        <w:tc>
          <w:tcPr>
            <w:tcW w:w="5387"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r>
              <w:rPr>
                <w:rFonts w:hint="eastAsia" w:ascii="宋体" w:hAnsi="宋体"/>
                <w:sz w:val="24"/>
              </w:rPr>
              <w:t>招标文件要求</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r>
              <w:rPr>
                <w:rFonts w:hint="eastAsia" w:ascii="宋体" w:hAnsi="宋体"/>
                <w:sz w:val="24"/>
              </w:rPr>
              <w:t>是否响应</w:t>
            </w: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80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r>
              <w:rPr>
                <w:rFonts w:hint="eastAsia" w:ascii="宋体" w:hAnsi="宋体"/>
                <w:sz w:val="24"/>
              </w:rPr>
              <w:t>服务期</w:t>
            </w:r>
          </w:p>
        </w:tc>
        <w:tc>
          <w:tcPr>
            <w:tcW w:w="5387" w:type="dxa"/>
            <w:tcBorders>
              <w:top w:val="single" w:color="auto" w:sz="4" w:space="0"/>
              <w:left w:val="single" w:color="auto" w:sz="4" w:space="0"/>
              <w:bottom w:val="single" w:color="auto" w:sz="4" w:space="0"/>
              <w:right w:val="single" w:color="auto" w:sz="4" w:space="0"/>
            </w:tcBorders>
          </w:tcPr>
          <w:p>
            <w:pPr>
              <w:pStyle w:val="73"/>
              <w:numPr>
                <w:ilvl w:val="0"/>
                <w:numId w:val="10"/>
              </w:numPr>
              <w:snapToGrid w:val="0"/>
              <w:spacing w:line="360" w:lineRule="auto"/>
              <w:ind w:firstLineChars="0"/>
              <w:rPr>
                <w:rFonts w:ascii="宋体" w:hAnsi="宋体"/>
                <w:sz w:val="24"/>
              </w:rPr>
            </w:pPr>
            <w:r>
              <w:rPr>
                <w:rFonts w:hint="eastAsia" w:ascii="宋体" w:hAnsi="宋体"/>
                <w:sz w:val="24"/>
              </w:rPr>
              <w:t>1年（具体以各单项服务时间要求为准）</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0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r>
              <w:rPr>
                <w:rFonts w:hint="eastAsia" w:ascii="宋体" w:hAnsi="宋体"/>
                <w:sz w:val="24"/>
              </w:rPr>
              <w:t>服务地点</w:t>
            </w:r>
          </w:p>
        </w:tc>
        <w:tc>
          <w:tcPr>
            <w:tcW w:w="538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 xml:space="preserve">▲采购人指定地点。 </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履约保证金</w:t>
            </w:r>
          </w:p>
        </w:tc>
        <w:tc>
          <w:tcPr>
            <w:tcW w:w="538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bCs/>
                <w:sz w:val="24"/>
              </w:rPr>
            </w:pPr>
            <w:r>
              <w:rPr>
                <w:rFonts w:hint="eastAsia" w:ascii="宋体" w:hAnsi="宋体" w:cs="宋体"/>
                <w:bCs/>
                <w:sz w:val="24"/>
              </w:rPr>
              <w:t>无</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ind w:left="43"/>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ind w:left="43"/>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80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eastAsia="宋体" w:cs="Times New Roman"/>
                <w:sz w:val="24"/>
                <w:szCs w:val="20"/>
              </w:rPr>
            </w:pPr>
            <w:r>
              <w:rPr>
                <w:rFonts w:hint="eastAsia" w:ascii="宋体" w:hAnsi="宋体" w:eastAsia="宋体" w:cs="Times New Roman"/>
                <w:sz w:val="24"/>
              </w:rPr>
              <w:t>付款条件</w:t>
            </w:r>
          </w:p>
        </w:tc>
        <w:tc>
          <w:tcPr>
            <w:tcW w:w="5387"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Arial"/>
                <w:sz w:val="24"/>
              </w:rPr>
            </w:pPr>
            <w:r>
              <w:rPr>
                <w:rFonts w:hint="eastAsia" w:ascii="宋体" w:hAnsi="宋体" w:eastAsia="宋体" w:cs="宋体"/>
                <w:sz w:val="24"/>
              </w:rPr>
              <w:t>▲</w:t>
            </w:r>
            <w:r>
              <w:rPr>
                <w:rFonts w:hint="eastAsia" w:ascii="宋体" w:hAnsi="宋体" w:eastAsia="宋体" w:cs="Times New Roman"/>
                <w:b/>
                <w:bCs/>
                <w:kern w:val="0"/>
                <w:sz w:val="24"/>
              </w:rPr>
              <w:t>根据《保障中小企业款项支付条例》</w:t>
            </w:r>
            <w:r>
              <w:rPr>
                <w:rFonts w:ascii="宋体" w:hAnsi="宋体" w:eastAsia="宋体" w:cs="Times New Roman"/>
                <w:b/>
                <w:bCs/>
                <w:kern w:val="0"/>
                <w:sz w:val="24"/>
              </w:rPr>
              <w:t>、</w:t>
            </w:r>
            <w:r>
              <w:rPr>
                <w:rFonts w:hint="eastAsia" w:ascii="宋体" w:hAnsi="宋体" w:eastAsia="宋体" w:cs="Times New Roman"/>
                <w:b/>
                <w:bCs/>
                <w:kern w:val="0"/>
                <w:sz w:val="24"/>
              </w:rPr>
              <w:t>省财政厅《关于进一步发挥政府采购政策功能全力推动经济稳进提质的通知》（浙财采监【2022】3号）要求,制定如以下付款</w:t>
            </w:r>
            <w:r>
              <w:rPr>
                <w:rFonts w:hint="eastAsia" w:ascii="宋体" w:hAnsi="宋体" w:eastAsia="宋体" w:cs="宋体"/>
                <w:b/>
                <w:sz w:val="24"/>
              </w:rPr>
              <w:t>方式:</w:t>
            </w:r>
            <w:r>
              <w:rPr>
                <w:rFonts w:ascii="宋体" w:hAnsi="宋体" w:eastAsia="宋体" w:cs="宋体"/>
                <w:b/>
                <w:sz w:val="24"/>
              </w:rPr>
              <w:t>合同生效及具备实施条件后</w:t>
            </w:r>
            <w:r>
              <w:rPr>
                <w:rFonts w:hint="eastAsia" w:ascii="宋体" w:hAnsi="宋体" w:eastAsia="宋体" w:cs="宋体"/>
                <w:b/>
                <w:sz w:val="24"/>
              </w:rPr>
              <w:t>7个工作日</w:t>
            </w:r>
            <w:r>
              <w:rPr>
                <w:rFonts w:ascii="宋体" w:hAnsi="宋体" w:eastAsia="宋体" w:cs="宋体"/>
                <w:b/>
                <w:sz w:val="24"/>
              </w:rPr>
              <w:t>内支付合同</w:t>
            </w:r>
            <w:r>
              <w:rPr>
                <w:rFonts w:hint="eastAsia" w:ascii="宋体" w:hAnsi="宋体" w:eastAsia="宋体" w:cs="宋体"/>
                <w:b/>
                <w:sz w:val="24"/>
              </w:rPr>
              <w:t>金额4</w:t>
            </w:r>
            <w:r>
              <w:rPr>
                <w:rFonts w:ascii="宋体" w:hAnsi="宋体" w:eastAsia="宋体" w:cs="宋体"/>
                <w:b/>
                <w:sz w:val="24"/>
              </w:rPr>
              <w:t>0%的预付款</w:t>
            </w:r>
            <w:r>
              <w:rPr>
                <w:rFonts w:hint="eastAsia" w:ascii="宋体" w:hAnsi="宋体" w:eastAsia="宋体" w:cs="宋体"/>
                <w:b/>
                <w:sz w:val="24"/>
              </w:rPr>
              <w:t>，</w:t>
            </w:r>
            <w:r>
              <w:rPr>
                <w:rFonts w:ascii="宋体" w:hAnsi="宋体" w:eastAsia="宋体" w:cs="宋体"/>
                <w:b/>
                <w:sz w:val="24"/>
              </w:rPr>
              <w:t>验收通过后付清。</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bl>
    <w:p>
      <w:pPr>
        <w:snapToGrid w:val="0"/>
        <w:spacing w:line="360" w:lineRule="auto"/>
        <w:jc w:val="left"/>
        <w:rPr>
          <w:rFonts w:ascii="宋体" w:hAnsi="宋体"/>
          <w:bCs/>
          <w:sz w:val="24"/>
        </w:rPr>
      </w:pPr>
    </w:p>
    <w:p>
      <w:pPr>
        <w:snapToGrid w:val="0"/>
        <w:spacing w:line="360" w:lineRule="auto"/>
        <w:jc w:val="left"/>
        <w:rPr>
          <w:rFonts w:ascii="宋体" w:hAnsi="宋体"/>
          <w:bCs/>
          <w:sz w:val="24"/>
        </w:rPr>
      </w:pPr>
    </w:p>
    <w:p>
      <w:pPr>
        <w:snapToGrid w:val="0"/>
        <w:spacing w:line="360" w:lineRule="auto"/>
        <w:jc w:val="left"/>
        <w:rPr>
          <w:rFonts w:ascii="宋体" w:hAnsi="宋体"/>
          <w:bCs/>
          <w:sz w:val="24"/>
        </w:rPr>
      </w:pPr>
    </w:p>
    <w:p>
      <w:pPr>
        <w:snapToGrid w:val="0"/>
        <w:spacing w:line="360" w:lineRule="auto"/>
        <w:jc w:val="left"/>
        <w:rPr>
          <w:rFonts w:ascii="宋体" w:hAnsi="宋体"/>
          <w:sz w:val="24"/>
        </w:rPr>
      </w:pPr>
      <w:r>
        <w:rPr>
          <w:rFonts w:hint="eastAsia" w:ascii="宋体" w:hAnsi="宋体"/>
          <w:bCs/>
          <w:sz w:val="24"/>
        </w:rPr>
        <w:t>25.</w:t>
      </w:r>
      <w:r>
        <w:rPr>
          <w:rFonts w:ascii="宋体" w:hAnsi="宋体"/>
          <w:sz w:val="24"/>
        </w:rPr>
        <w:t>服务承诺</w:t>
      </w:r>
      <w:r>
        <w:rPr>
          <w:rFonts w:hint="eastAsia" w:ascii="宋体" w:hAnsi="宋体"/>
          <w:sz w:val="24"/>
        </w:rPr>
        <w:t>（格式自拟）</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r>
        <w:rPr>
          <w:rFonts w:hint="eastAsia" w:ascii="宋体" w:hAnsi="宋体"/>
          <w:sz w:val="24"/>
        </w:rPr>
        <w:t>26. 培训计划（格式自拟）</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r>
        <w:rPr>
          <w:rFonts w:hint="eastAsia" w:ascii="宋体" w:hAnsi="宋体"/>
          <w:sz w:val="24"/>
        </w:rPr>
        <w:t>27. 响应时间（格式自拟）</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rPr>
          <w:rFonts w:ascii="宋体" w:hAnsi="宋体"/>
          <w:sz w:val="24"/>
        </w:rPr>
      </w:pPr>
      <w:r>
        <w:rPr>
          <w:rFonts w:hint="eastAsia" w:ascii="宋体" w:hAnsi="宋体"/>
          <w:sz w:val="24"/>
        </w:rPr>
        <w:t>28．信用承诺书</w:t>
      </w:r>
    </w:p>
    <w:p>
      <w:pPr>
        <w:tabs>
          <w:tab w:val="left" w:pos="1650"/>
        </w:tabs>
        <w:spacing w:line="360" w:lineRule="auto"/>
        <w:jc w:val="center"/>
        <w:rPr>
          <w:rFonts w:ascii="宋体" w:hAnsi="宋体"/>
          <w:sz w:val="44"/>
          <w:szCs w:val="44"/>
        </w:rPr>
      </w:pPr>
      <w:r>
        <w:rPr>
          <w:rFonts w:hint="eastAsia" w:ascii="宋体" w:hAnsi="宋体"/>
          <w:sz w:val="44"/>
          <w:szCs w:val="44"/>
        </w:rPr>
        <w:t>信用承诺书</w:t>
      </w:r>
    </w:p>
    <w:p>
      <w:pPr>
        <w:tabs>
          <w:tab w:val="left" w:pos="1650"/>
        </w:tabs>
        <w:spacing w:line="360" w:lineRule="auto"/>
        <w:jc w:val="left"/>
        <w:rPr>
          <w:rFonts w:ascii="宋体" w:hAnsi="宋体"/>
          <w:sz w:val="24"/>
        </w:rPr>
      </w:pPr>
      <w:r>
        <w:rPr>
          <w:rFonts w:hint="eastAsia" w:ascii="宋体" w:hAnsi="宋体"/>
          <w:sz w:val="24"/>
        </w:rPr>
        <w:t>（投标单位）现参加（采购项目）政府采购活动，郑重承诺如下：</w:t>
      </w:r>
    </w:p>
    <w:p>
      <w:pPr>
        <w:tabs>
          <w:tab w:val="left" w:pos="1650"/>
        </w:tabs>
        <w:spacing w:line="360" w:lineRule="auto"/>
        <w:ind w:firstLine="630"/>
        <w:rPr>
          <w:rFonts w:ascii="宋体" w:hAnsi="宋体"/>
          <w:sz w:val="24"/>
        </w:rPr>
      </w:pPr>
      <w:r>
        <w:rPr>
          <w:rFonts w:hint="eastAsia" w:ascii="宋体" w:hAnsi="宋体"/>
          <w:sz w:val="24"/>
        </w:rPr>
        <w:t>对所提供的资料合法性、真实性、准确性和有效性负责；</w:t>
      </w:r>
    </w:p>
    <w:p>
      <w:pPr>
        <w:tabs>
          <w:tab w:val="left" w:pos="1650"/>
        </w:tabs>
        <w:spacing w:line="360" w:lineRule="auto"/>
        <w:ind w:firstLine="630"/>
        <w:rPr>
          <w:rFonts w:ascii="宋体" w:hAnsi="宋体"/>
          <w:sz w:val="24"/>
        </w:rPr>
      </w:pPr>
      <w:r>
        <w:rPr>
          <w:rFonts w:hint="eastAsia" w:ascii="宋体" w:hAnsi="宋体"/>
          <w:sz w:val="24"/>
        </w:rPr>
        <w:t>严格按照国家法律、法规和规章，依法开展相关经济活动，全面履行应尽的责任和义务；</w:t>
      </w:r>
    </w:p>
    <w:p>
      <w:pPr>
        <w:tabs>
          <w:tab w:val="left" w:pos="1650"/>
        </w:tabs>
        <w:spacing w:line="360" w:lineRule="auto"/>
        <w:ind w:firstLine="630"/>
        <w:rPr>
          <w:rFonts w:ascii="宋体" w:hAnsi="宋体"/>
          <w:sz w:val="24"/>
        </w:rPr>
      </w:pPr>
      <w:r>
        <w:rPr>
          <w:rFonts w:hint="eastAsia" w:ascii="宋体" w:hAnsi="宋体"/>
          <w:sz w:val="24"/>
        </w:rPr>
        <w:t>加强自我约束、自我规范、自我管理，不制假售假、不虚假宣传、不违约毁约、不恶意逃债、不偷税漏税，诚信依法经营；</w:t>
      </w:r>
    </w:p>
    <w:p>
      <w:pPr>
        <w:tabs>
          <w:tab w:val="left" w:pos="1650"/>
        </w:tabs>
        <w:spacing w:line="360" w:lineRule="auto"/>
        <w:ind w:firstLine="630"/>
        <w:rPr>
          <w:rFonts w:ascii="宋体" w:hAnsi="宋体"/>
          <w:sz w:val="24"/>
        </w:rPr>
      </w:pPr>
      <w:r>
        <w:rPr>
          <w:rFonts w:hint="eastAsia" w:ascii="宋体" w:hAnsi="宋体"/>
          <w:sz w:val="24"/>
        </w:rPr>
        <w:t>自愿接受行政主管部门的依法检查、违背承诺约定将自愿承担违约责任，并接受法律法规和相关部门规章制度的惩戒和约束；</w:t>
      </w:r>
    </w:p>
    <w:p>
      <w:pPr>
        <w:tabs>
          <w:tab w:val="left" w:pos="1650"/>
        </w:tabs>
        <w:spacing w:line="360" w:lineRule="auto"/>
        <w:ind w:firstLine="630"/>
        <w:rPr>
          <w:rFonts w:ascii="宋体" w:hAnsi="宋体"/>
          <w:sz w:val="24"/>
        </w:rPr>
      </w:pPr>
      <w:r>
        <w:rPr>
          <w:rFonts w:hint="eastAsia" w:ascii="宋体" w:hAnsi="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pStyle w:val="107"/>
        <w:spacing w:before="0" w:beforeAutospacing="0" w:after="0" w:afterAutospacing="0" w:line="360" w:lineRule="auto"/>
        <w:ind w:firstLine="600" w:firstLineChars="250"/>
        <w:rPr>
          <w:rFonts w:cs="Times New Roman"/>
          <w:spacing w:val="-7"/>
        </w:rPr>
      </w:pPr>
      <w:r>
        <w:rPr>
          <w:rFonts w:hint="eastAsia" w:cs="Times New Roman"/>
          <w:kern w:val="2"/>
        </w:rPr>
        <w:t>统一社会信用代码：</w:t>
      </w:r>
    </w:p>
    <w:p>
      <w:pPr>
        <w:pStyle w:val="107"/>
        <w:spacing w:before="0" w:beforeAutospacing="0" w:after="0" w:afterAutospacing="0" w:line="360" w:lineRule="auto"/>
        <w:rPr>
          <w:rFonts w:cs="Times New Roman"/>
        </w:rPr>
      </w:pPr>
    </w:p>
    <w:p>
      <w:pPr>
        <w:pStyle w:val="107"/>
        <w:spacing w:before="0" w:beforeAutospacing="0" w:after="0" w:afterAutospacing="0" w:line="360" w:lineRule="auto"/>
        <w:ind w:firstLine="3240" w:firstLineChars="1350"/>
        <w:rPr>
          <w:rFonts w:cs="Times New Roman"/>
          <w:kern w:val="2"/>
        </w:rPr>
      </w:pPr>
      <w:r>
        <w:rPr>
          <w:rFonts w:hint="eastAsia" w:cs="Times New Roman"/>
          <w:kern w:val="2"/>
        </w:rPr>
        <w:t>承诺单位</w:t>
      </w:r>
      <w:r>
        <w:rPr>
          <w:rFonts w:cs="Times New Roman"/>
          <w:kern w:val="2"/>
        </w:rPr>
        <w:t>/</w:t>
      </w:r>
      <w:r>
        <w:rPr>
          <w:rFonts w:hint="eastAsia" w:cs="Times New Roman"/>
          <w:kern w:val="2"/>
        </w:rPr>
        <w:t>个人（盖章</w:t>
      </w:r>
      <w:r>
        <w:rPr>
          <w:rFonts w:cs="Times New Roman"/>
          <w:kern w:val="2"/>
        </w:rPr>
        <w:t>/</w:t>
      </w:r>
      <w:r>
        <w:rPr>
          <w:rFonts w:hint="eastAsia" w:cs="Times New Roman"/>
          <w:kern w:val="2"/>
        </w:rPr>
        <w:t>签名）</w:t>
      </w:r>
    </w:p>
    <w:p>
      <w:pPr>
        <w:spacing w:line="360" w:lineRule="auto"/>
        <w:ind w:firstLine="3480" w:firstLineChars="1450"/>
        <w:rPr>
          <w:rFonts w:ascii="宋体" w:hAnsi="宋体"/>
          <w:sz w:val="24"/>
        </w:rPr>
      </w:pPr>
      <w:r>
        <w:rPr>
          <w:rFonts w:hint="eastAsia" w:ascii="宋体" w:hAnsi="宋体"/>
          <w:sz w:val="24"/>
        </w:rPr>
        <w:t>时间：</w:t>
      </w:r>
      <w:r>
        <w:rPr>
          <w:rFonts w:ascii="宋体" w:hAnsi="宋体"/>
          <w:sz w:val="24"/>
        </w:rPr>
        <w:t>2022年</w:t>
      </w:r>
      <w:r>
        <w:rPr>
          <w:rFonts w:hint="eastAsia" w:ascii="宋体" w:hAnsi="宋体"/>
          <w:sz w:val="24"/>
        </w:rPr>
        <w:t xml:space="preserve"> 月 日</w:t>
      </w:r>
    </w:p>
    <w:p>
      <w:pPr>
        <w:snapToGrid w:val="0"/>
        <w:spacing w:line="360" w:lineRule="auto"/>
        <w:rPr>
          <w:rFonts w:ascii="宋体" w:hAnsi="宋体"/>
          <w:sz w:val="24"/>
        </w:rPr>
      </w:pPr>
    </w:p>
    <w:p>
      <w:pPr>
        <w:pStyle w:val="18"/>
      </w:pPr>
    </w:p>
    <w:p>
      <w:pPr>
        <w:pStyle w:val="19"/>
        <w:rPr>
          <w:color w:val="auto"/>
        </w:rPr>
      </w:pPr>
    </w:p>
    <w:p/>
    <w:p/>
    <w:p>
      <w:pPr>
        <w:pStyle w:val="18"/>
      </w:pPr>
    </w:p>
    <w:p>
      <w:pPr>
        <w:pStyle w:val="19"/>
        <w:rPr>
          <w:color w:val="auto"/>
        </w:rPr>
      </w:pPr>
    </w:p>
    <w:p/>
    <w:p/>
    <w:p/>
    <w:p/>
    <w:p/>
    <w:p/>
    <w:p/>
    <w:p/>
    <w:p/>
    <w:p/>
    <w:p>
      <w:pPr>
        <w:pStyle w:val="19"/>
        <w:rPr>
          <w:color w:val="auto"/>
        </w:rPr>
      </w:pPr>
    </w:p>
    <w:p/>
    <w:p>
      <w:pPr>
        <w:snapToGrid w:val="0"/>
        <w:spacing w:line="360" w:lineRule="auto"/>
        <w:rPr>
          <w:rFonts w:ascii="宋体" w:hAnsi="宋体"/>
          <w:sz w:val="24"/>
        </w:rPr>
      </w:pPr>
      <w:r>
        <w:rPr>
          <w:rFonts w:hint="eastAsia" w:ascii="宋体" w:hAnsi="宋体"/>
          <w:bCs/>
          <w:sz w:val="24"/>
        </w:rPr>
        <w:t>29.</w:t>
      </w:r>
      <w:r>
        <w:rPr>
          <w:rFonts w:hint="eastAsia" w:ascii="宋体" w:hAnsi="宋体"/>
          <w:sz w:val="24"/>
        </w:rPr>
        <w:t xml:space="preserve">技术、商务、资信及其他分自评表  </w:t>
      </w:r>
    </w:p>
    <w:p>
      <w:pPr>
        <w:spacing w:line="360" w:lineRule="auto"/>
        <w:rPr>
          <w:rFonts w:ascii="宋体" w:hAnsi="宋体"/>
          <w:b/>
          <w:sz w:val="24"/>
          <w:szCs w:val="30"/>
        </w:rPr>
      </w:pPr>
      <w:r>
        <w:rPr>
          <w:rFonts w:hint="eastAsia" w:ascii="宋体" w:hAnsi="宋体"/>
          <w:b/>
          <w:sz w:val="24"/>
          <w:szCs w:val="30"/>
        </w:rPr>
        <w:t>投标人名称</w:t>
      </w:r>
    </w:p>
    <w:tbl>
      <w:tblPr>
        <w:tblStyle w:val="4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75"/>
        <w:gridCol w:w="2268"/>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503" w:type="dxa"/>
            <w:gridSpan w:val="2"/>
            <w:vAlign w:val="center"/>
          </w:tcPr>
          <w:p>
            <w:pPr>
              <w:spacing w:line="360" w:lineRule="auto"/>
              <w:jc w:val="center"/>
              <w:rPr>
                <w:rFonts w:ascii="宋体" w:hAnsi="宋体"/>
                <w:sz w:val="24"/>
              </w:rPr>
            </w:pPr>
            <w:r>
              <w:rPr>
                <w:rFonts w:hint="eastAsia" w:ascii="宋体" w:hAnsi="宋体"/>
                <w:sz w:val="24"/>
              </w:rPr>
              <w:t>评分项目</w:t>
            </w:r>
          </w:p>
        </w:tc>
        <w:tc>
          <w:tcPr>
            <w:tcW w:w="2268" w:type="dxa"/>
            <w:vAlign w:val="center"/>
          </w:tcPr>
          <w:p>
            <w:pPr>
              <w:snapToGrid w:val="0"/>
              <w:spacing w:line="360" w:lineRule="auto"/>
              <w:jc w:val="center"/>
              <w:rPr>
                <w:rFonts w:ascii="宋体" w:hAnsi="宋体"/>
                <w:sz w:val="24"/>
              </w:rPr>
            </w:pPr>
            <w:r>
              <w:rPr>
                <w:rFonts w:hint="eastAsia" w:ascii="宋体" w:hAnsi="宋体"/>
                <w:sz w:val="24"/>
              </w:rPr>
              <w:t>投标文件对应资料</w:t>
            </w:r>
          </w:p>
        </w:tc>
        <w:tc>
          <w:tcPr>
            <w:tcW w:w="1134" w:type="dxa"/>
            <w:vAlign w:val="center"/>
          </w:tcPr>
          <w:p>
            <w:pPr>
              <w:snapToGrid w:val="0"/>
              <w:spacing w:line="360" w:lineRule="auto"/>
              <w:jc w:val="center"/>
              <w:rPr>
                <w:rFonts w:ascii="宋体" w:hAnsi="宋体"/>
                <w:sz w:val="24"/>
              </w:rPr>
            </w:pPr>
            <w:r>
              <w:rPr>
                <w:rFonts w:hint="eastAsia" w:ascii="宋体" w:hAnsi="宋体"/>
                <w:sz w:val="24"/>
              </w:rPr>
              <w:t>自评分</w:t>
            </w:r>
          </w:p>
        </w:tc>
        <w:tc>
          <w:tcPr>
            <w:tcW w:w="1701" w:type="dxa"/>
            <w:vAlign w:val="center"/>
          </w:tcPr>
          <w:p>
            <w:pPr>
              <w:snapToGrid w:val="0"/>
              <w:spacing w:line="360" w:lineRule="auto"/>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828" w:type="dxa"/>
            <w:vMerge w:val="restart"/>
            <w:vAlign w:val="center"/>
          </w:tcPr>
          <w:p>
            <w:pPr>
              <w:spacing w:line="360" w:lineRule="auto"/>
              <w:jc w:val="left"/>
              <w:rPr>
                <w:rFonts w:ascii="宋体" w:hAnsi="宋体"/>
                <w:b/>
                <w:bCs/>
                <w:sz w:val="24"/>
              </w:rPr>
            </w:pPr>
            <w:r>
              <w:rPr>
                <w:rFonts w:hint="eastAsia" w:ascii="宋体" w:hAnsi="宋体"/>
                <w:b/>
                <w:bCs/>
                <w:sz w:val="24"/>
              </w:rPr>
              <w:t>技</w:t>
            </w:r>
          </w:p>
          <w:p>
            <w:pPr>
              <w:spacing w:line="360" w:lineRule="auto"/>
              <w:jc w:val="left"/>
              <w:rPr>
                <w:rFonts w:ascii="宋体" w:hAnsi="宋体"/>
                <w:b/>
                <w:bCs/>
                <w:sz w:val="24"/>
              </w:rPr>
            </w:pPr>
            <w:r>
              <w:rPr>
                <w:rFonts w:hint="eastAsia" w:ascii="宋体" w:hAnsi="宋体"/>
                <w:b/>
                <w:bCs/>
                <w:sz w:val="24"/>
              </w:rPr>
              <w:t>术</w:t>
            </w:r>
          </w:p>
          <w:p>
            <w:pPr>
              <w:spacing w:line="360" w:lineRule="auto"/>
              <w:jc w:val="left"/>
              <w:rPr>
                <w:rFonts w:ascii="宋体" w:hAnsi="宋体"/>
                <w:b/>
                <w:bCs/>
                <w:sz w:val="24"/>
              </w:rPr>
            </w:pPr>
            <w:r>
              <w:rPr>
                <w:rFonts w:hint="eastAsia" w:ascii="宋体" w:hAnsi="宋体"/>
                <w:b/>
                <w:bCs/>
                <w:sz w:val="24"/>
              </w:rPr>
              <w:t>分</w:t>
            </w:r>
          </w:p>
          <w:p>
            <w:pPr>
              <w:spacing w:line="360" w:lineRule="auto"/>
              <w:jc w:val="left"/>
              <w:rPr>
                <w:rFonts w:ascii="宋体" w:hAnsi="宋体"/>
                <w:b/>
                <w:bCs/>
                <w:sz w:val="24"/>
              </w:rPr>
            </w:pPr>
            <w:r>
              <w:rPr>
                <w:rFonts w:hint="eastAsia" w:ascii="宋体" w:hAnsi="宋体"/>
                <w:b/>
                <w:bCs/>
                <w:sz w:val="24"/>
              </w:rPr>
              <w:t>70</w:t>
            </w:r>
          </w:p>
          <w:p>
            <w:pPr>
              <w:spacing w:line="360" w:lineRule="auto"/>
              <w:jc w:val="left"/>
              <w:rPr>
                <w:rFonts w:ascii="宋体" w:hAnsi="宋体"/>
                <w:sz w:val="24"/>
              </w:rPr>
            </w:pPr>
            <w:r>
              <w:rPr>
                <w:rFonts w:hint="eastAsia" w:ascii="宋体" w:hAnsi="宋体"/>
                <w:b/>
                <w:bCs/>
                <w:sz w:val="24"/>
              </w:rPr>
              <w:t>分</w:t>
            </w:r>
          </w:p>
        </w:tc>
        <w:tc>
          <w:tcPr>
            <w:tcW w:w="3675" w:type="dxa"/>
          </w:tcPr>
          <w:p>
            <w:pPr>
              <w:spacing w:line="360" w:lineRule="auto"/>
              <w:jc w:val="left"/>
              <w:rPr>
                <w:rFonts w:ascii="宋体" w:hAnsi="宋体"/>
                <w:sz w:val="24"/>
              </w:rPr>
            </w:pPr>
          </w:p>
        </w:tc>
        <w:tc>
          <w:tcPr>
            <w:tcW w:w="2268" w:type="dxa"/>
          </w:tcPr>
          <w:p>
            <w:pPr>
              <w:spacing w:line="360" w:lineRule="auto"/>
              <w:jc w:val="left"/>
              <w:rPr>
                <w:rFonts w:ascii="宋体" w:hAnsi="宋体"/>
                <w:sz w:val="24"/>
              </w:rPr>
            </w:pPr>
          </w:p>
        </w:tc>
        <w:tc>
          <w:tcPr>
            <w:tcW w:w="113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828" w:type="dxa"/>
            <w:vMerge w:val="continue"/>
            <w:vAlign w:val="center"/>
          </w:tcPr>
          <w:p>
            <w:pPr>
              <w:spacing w:line="360" w:lineRule="auto"/>
              <w:jc w:val="left"/>
              <w:rPr>
                <w:rFonts w:ascii="宋体" w:hAnsi="宋体"/>
                <w:b/>
                <w:bCs/>
                <w:sz w:val="24"/>
              </w:rPr>
            </w:pPr>
          </w:p>
        </w:tc>
        <w:tc>
          <w:tcPr>
            <w:tcW w:w="3675" w:type="dxa"/>
          </w:tcPr>
          <w:p>
            <w:pPr>
              <w:spacing w:line="360" w:lineRule="auto"/>
              <w:jc w:val="left"/>
              <w:rPr>
                <w:rFonts w:ascii="宋体" w:hAnsi="宋体"/>
                <w:sz w:val="24"/>
              </w:rPr>
            </w:pPr>
          </w:p>
        </w:tc>
        <w:tc>
          <w:tcPr>
            <w:tcW w:w="2268" w:type="dxa"/>
          </w:tcPr>
          <w:p>
            <w:pPr>
              <w:spacing w:line="360" w:lineRule="auto"/>
              <w:jc w:val="left"/>
              <w:rPr>
                <w:rFonts w:ascii="宋体" w:hAnsi="宋体"/>
                <w:sz w:val="24"/>
              </w:rPr>
            </w:pPr>
          </w:p>
        </w:tc>
        <w:tc>
          <w:tcPr>
            <w:tcW w:w="113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828" w:type="dxa"/>
            <w:vMerge w:val="continue"/>
          </w:tcPr>
          <w:p>
            <w:pPr>
              <w:spacing w:line="360" w:lineRule="auto"/>
              <w:jc w:val="left"/>
              <w:rPr>
                <w:rFonts w:ascii="宋体" w:hAnsi="宋体"/>
                <w:sz w:val="24"/>
              </w:rPr>
            </w:pPr>
          </w:p>
        </w:tc>
        <w:tc>
          <w:tcPr>
            <w:tcW w:w="3675" w:type="dxa"/>
          </w:tcPr>
          <w:p>
            <w:pPr>
              <w:spacing w:line="360" w:lineRule="auto"/>
              <w:jc w:val="left"/>
              <w:rPr>
                <w:rFonts w:ascii="宋体" w:hAnsi="宋体"/>
                <w:sz w:val="24"/>
              </w:rPr>
            </w:pPr>
          </w:p>
        </w:tc>
        <w:tc>
          <w:tcPr>
            <w:tcW w:w="2268" w:type="dxa"/>
          </w:tcPr>
          <w:p>
            <w:pPr>
              <w:spacing w:line="360" w:lineRule="auto"/>
              <w:jc w:val="left"/>
              <w:rPr>
                <w:rFonts w:ascii="宋体" w:hAnsi="宋体"/>
                <w:sz w:val="24"/>
              </w:rPr>
            </w:pPr>
          </w:p>
        </w:tc>
        <w:tc>
          <w:tcPr>
            <w:tcW w:w="113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828" w:type="dxa"/>
            <w:vMerge w:val="continue"/>
          </w:tcPr>
          <w:p>
            <w:pPr>
              <w:spacing w:line="360" w:lineRule="auto"/>
              <w:jc w:val="left"/>
              <w:rPr>
                <w:rFonts w:ascii="宋体" w:hAnsi="宋体"/>
                <w:sz w:val="24"/>
              </w:rPr>
            </w:pPr>
          </w:p>
        </w:tc>
        <w:tc>
          <w:tcPr>
            <w:tcW w:w="3675" w:type="dxa"/>
          </w:tcPr>
          <w:p>
            <w:pPr>
              <w:spacing w:line="360" w:lineRule="auto"/>
              <w:jc w:val="left"/>
              <w:rPr>
                <w:rFonts w:ascii="宋体" w:hAnsi="宋体"/>
                <w:sz w:val="24"/>
              </w:rPr>
            </w:pPr>
          </w:p>
        </w:tc>
        <w:tc>
          <w:tcPr>
            <w:tcW w:w="2268" w:type="dxa"/>
          </w:tcPr>
          <w:p>
            <w:pPr>
              <w:spacing w:line="360" w:lineRule="auto"/>
              <w:jc w:val="left"/>
              <w:rPr>
                <w:rFonts w:ascii="宋体" w:hAnsi="宋体"/>
                <w:sz w:val="24"/>
              </w:rPr>
            </w:pPr>
          </w:p>
        </w:tc>
        <w:tc>
          <w:tcPr>
            <w:tcW w:w="113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828" w:type="dxa"/>
            <w:vMerge w:val="continue"/>
          </w:tcPr>
          <w:p>
            <w:pPr>
              <w:spacing w:line="360" w:lineRule="auto"/>
              <w:jc w:val="left"/>
              <w:rPr>
                <w:rFonts w:ascii="宋体" w:hAnsi="宋体"/>
                <w:sz w:val="24"/>
              </w:rPr>
            </w:pPr>
          </w:p>
        </w:tc>
        <w:tc>
          <w:tcPr>
            <w:tcW w:w="3675" w:type="dxa"/>
          </w:tcPr>
          <w:p>
            <w:pPr>
              <w:spacing w:line="360" w:lineRule="auto"/>
              <w:jc w:val="left"/>
              <w:rPr>
                <w:rFonts w:ascii="宋体" w:hAnsi="宋体"/>
                <w:sz w:val="24"/>
              </w:rPr>
            </w:pPr>
          </w:p>
        </w:tc>
        <w:tc>
          <w:tcPr>
            <w:tcW w:w="2268" w:type="dxa"/>
          </w:tcPr>
          <w:p>
            <w:pPr>
              <w:spacing w:line="360" w:lineRule="auto"/>
              <w:jc w:val="left"/>
              <w:rPr>
                <w:rFonts w:ascii="宋体" w:hAnsi="宋体"/>
                <w:sz w:val="24"/>
              </w:rPr>
            </w:pPr>
          </w:p>
        </w:tc>
        <w:tc>
          <w:tcPr>
            <w:tcW w:w="113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828" w:type="dxa"/>
            <w:vMerge w:val="continue"/>
          </w:tcPr>
          <w:p>
            <w:pPr>
              <w:spacing w:line="360" w:lineRule="auto"/>
              <w:jc w:val="left"/>
              <w:rPr>
                <w:rFonts w:ascii="宋体" w:hAnsi="宋体"/>
                <w:sz w:val="24"/>
              </w:rPr>
            </w:pPr>
          </w:p>
        </w:tc>
        <w:tc>
          <w:tcPr>
            <w:tcW w:w="3675" w:type="dxa"/>
          </w:tcPr>
          <w:p>
            <w:pPr>
              <w:spacing w:line="360" w:lineRule="auto"/>
              <w:jc w:val="left"/>
              <w:rPr>
                <w:rFonts w:ascii="宋体" w:hAnsi="宋体"/>
                <w:sz w:val="24"/>
              </w:rPr>
            </w:pPr>
          </w:p>
        </w:tc>
        <w:tc>
          <w:tcPr>
            <w:tcW w:w="2268" w:type="dxa"/>
          </w:tcPr>
          <w:p>
            <w:pPr>
              <w:spacing w:line="360" w:lineRule="auto"/>
              <w:jc w:val="left"/>
              <w:rPr>
                <w:rFonts w:ascii="宋体" w:hAnsi="宋体"/>
                <w:sz w:val="24"/>
              </w:rPr>
            </w:pPr>
          </w:p>
        </w:tc>
        <w:tc>
          <w:tcPr>
            <w:tcW w:w="113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828" w:type="dxa"/>
            <w:vMerge w:val="continue"/>
          </w:tcPr>
          <w:p>
            <w:pPr>
              <w:spacing w:line="360" w:lineRule="auto"/>
              <w:jc w:val="left"/>
              <w:rPr>
                <w:rFonts w:ascii="宋体" w:hAnsi="宋体"/>
                <w:sz w:val="24"/>
              </w:rPr>
            </w:pPr>
          </w:p>
        </w:tc>
        <w:tc>
          <w:tcPr>
            <w:tcW w:w="3675" w:type="dxa"/>
          </w:tcPr>
          <w:p>
            <w:pPr>
              <w:spacing w:line="360" w:lineRule="auto"/>
              <w:jc w:val="left"/>
              <w:rPr>
                <w:rFonts w:hAnsi="宋体"/>
                <w:sz w:val="24"/>
              </w:rPr>
            </w:pPr>
          </w:p>
        </w:tc>
        <w:tc>
          <w:tcPr>
            <w:tcW w:w="2268" w:type="dxa"/>
          </w:tcPr>
          <w:p>
            <w:pPr>
              <w:spacing w:line="360" w:lineRule="auto"/>
              <w:jc w:val="left"/>
              <w:rPr>
                <w:rFonts w:ascii="宋体" w:hAnsi="宋体"/>
                <w:sz w:val="24"/>
              </w:rPr>
            </w:pPr>
          </w:p>
        </w:tc>
        <w:tc>
          <w:tcPr>
            <w:tcW w:w="113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828" w:type="dxa"/>
            <w:vMerge w:val="restart"/>
          </w:tcPr>
          <w:p>
            <w:pPr>
              <w:spacing w:line="360" w:lineRule="auto"/>
              <w:jc w:val="left"/>
              <w:rPr>
                <w:rFonts w:ascii="宋体" w:hAnsi="宋体"/>
                <w:sz w:val="24"/>
              </w:rPr>
            </w:pPr>
            <w:r>
              <w:rPr>
                <w:rFonts w:hint="eastAsia" w:ascii="宋体" w:hAnsi="宋体"/>
                <w:b/>
                <w:bCs/>
                <w:sz w:val="24"/>
              </w:rPr>
              <w:t>商务、资信及其他分20分</w:t>
            </w:r>
          </w:p>
        </w:tc>
        <w:tc>
          <w:tcPr>
            <w:tcW w:w="3675" w:type="dxa"/>
          </w:tcPr>
          <w:p>
            <w:pPr>
              <w:spacing w:line="360" w:lineRule="auto"/>
              <w:jc w:val="left"/>
              <w:rPr>
                <w:rFonts w:ascii="宋体" w:hAnsi="宋体"/>
                <w:sz w:val="24"/>
              </w:rPr>
            </w:pPr>
          </w:p>
        </w:tc>
        <w:tc>
          <w:tcPr>
            <w:tcW w:w="2268" w:type="dxa"/>
          </w:tcPr>
          <w:p>
            <w:pPr>
              <w:spacing w:line="360" w:lineRule="auto"/>
              <w:jc w:val="left"/>
              <w:rPr>
                <w:rFonts w:ascii="宋体" w:hAnsi="宋体"/>
                <w:sz w:val="24"/>
              </w:rPr>
            </w:pPr>
          </w:p>
        </w:tc>
        <w:tc>
          <w:tcPr>
            <w:tcW w:w="113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828" w:type="dxa"/>
            <w:vMerge w:val="continue"/>
          </w:tcPr>
          <w:p>
            <w:pPr>
              <w:spacing w:line="360" w:lineRule="auto"/>
              <w:jc w:val="left"/>
              <w:rPr>
                <w:rFonts w:ascii="宋体" w:hAnsi="宋体"/>
                <w:sz w:val="24"/>
              </w:rPr>
            </w:pPr>
          </w:p>
        </w:tc>
        <w:tc>
          <w:tcPr>
            <w:tcW w:w="3675" w:type="dxa"/>
          </w:tcPr>
          <w:p>
            <w:pPr>
              <w:spacing w:line="360" w:lineRule="auto"/>
              <w:jc w:val="left"/>
              <w:rPr>
                <w:rFonts w:ascii="宋体" w:hAnsi="宋体"/>
                <w:sz w:val="24"/>
              </w:rPr>
            </w:pPr>
          </w:p>
        </w:tc>
        <w:tc>
          <w:tcPr>
            <w:tcW w:w="2268" w:type="dxa"/>
          </w:tcPr>
          <w:p>
            <w:pPr>
              <w:spacing w:line="360" w:lineRule="auto"/>
              <w:jc w:val="left"/>
              <w:rPr>
                <w:rFonts w:ascii="宋体" w:hAnsi="宋体"/>
                <w:sz w:val="24"/>
              </w:rPr>
            </w:pPr>
          </w:p>
        </w:tc>
        <w:tc>
          <w:tcPr>
            <w:tcW w:w="113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828" w:type="dxa"/>
            <w:vMerge w:val="continue"/>
          </w:tcPr>
          <w:p>
            <w:pPr>
              <w:spacing w:line="360" w:lineRule="auto"/>
              <w:jc w:val="left"/>
              <w:rPr>
                <w:rFonts w:ascii="宋体" w:hAnsi="宋体"/>
                <w:sz w:val="24"/>
              </w:rPr>
            </w:pPr>
          </w:p>
        </w:tc>
        <w:tc>
          <w:tcPr>
            <w:tcW w:w="3675" w:type="dxa"/>
          </w:tcPr>
          <w:p>
            <w:pPr>
              <w:spacing w:line="360" w:lineRule="auto"/>
              <w:jc w:val="left"/>
              <w:rPr>
                <w:rFonts w:ascii="宋体" w:hAnsi="宋体"/>
                <w:sz w:val="24"/>
              </w:rPr>
            </w:pPr>
          </w:p>
        </w:tc>
        <w:tc>
          <w:tcPr>
            <w:tcW w:w="2268" w:type="dxa"/>
          </w:tcPr>
          <w:p>
            <w:pPr>
              <w:spacing w:line="360" w:lineRule="auto"/>
              <w:jc w:val="left"/>
              <w:rPr>
                <w:rFonts w:ascii="宋体" w:hAnsi="宋体"/>
                <w:sz w:val="24"/>
              </w:rPr>
            </w:pPr>
          </w:p>
        </w:tc>
        <w:tc>
          <w:tcPr>
            <w:tcW w:w="113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828" w:type="dxa"/>
            <w:vMerge w:val="continue"/>
          </w:tcPr>
          <w:p>
            <w:pPr>
              <w:spacing w:line="360" w:lineRule="auto"/>
              <w:jc w:val="left"/>
              <w:rPr>
                <w:rFonts w:ascii="宋体" w:hAnsi="宋体"/>
                <w:sz w:val="24"/>
              </w:rPr>
            </w:pPr>
          </w:p>
        </w:tc>
        <w:tc>
          <w:tcPr>
            <w:tcW w:w="3675" w:type="dxa"/>
          </w:tcPr>
          <w:p>
            <w:pPr>
              <w:spacing w:line="360" w:lineRule="auto"/>
              <w:jc w:val="left"/>
              <w:rPr>
                <w:rFonts w:ascii="宋体" w:hAnsi="宋体"/>
                <w:sz w:val="24"/>
              </w:rPr>
            </w:pPr>
          </w:p>
        </w:tc>
        <w:tc>
          <w:tcPr>
            <w:tcW w:w="2268" w:type="dxa"/>
          </w:tcPr>
          <w:p>
            <w:pPr>
              <w:spacing w:line="360" w:lineRule="auto"/>
              <w:jc w:val="left"/>
              <w:rPr>
                <w:rFonts w:ascii="宋体" w:hAnsi="宋体"/>
                <w:sz w:val="24"/>
              </w:rPr>
            </w:pPr>
          </w:p>
        </w:tc>
        <w:tc>
          <w:tcPr>
            <w:tcW w:w="113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828" w:type="dxa"/>
            <w:vMerge w:val="continue"/>
          </w:tcPr>
          <w:p>
            <w:pPr>
              <w:spacing w:line="360" w:lineRule="auto"/>
              <w:jc w:val="left"/>
              <w:rPr>
                <w:rFonts w:ascii="宋体" w:hAnsi="宋体"/>
                <w:sz w:val="24"/>
              </w:rPr>
            </w:pPr>
          </w:p>
        </w:tc>
        <w:tc>
          <w:tcPr>
            <w:tcW w:w="3675" w:type="dxa"/>
          </w:tcPr>
          <w:p>
            <w:pPr>
              <w:spacing w:line="360" w:lineRule="auto"/>
              <w:jc w:val="left"/>
              <w:rPr>
                <w:rFonts w:ascii="宋体" w:hAnsi="宋体"/>
                <w:sz w:val="24"/>
              </w:rPr>
            </w:pPr>
          </w:p>
        </w:tc>
        <w:tc>
          <w:tcPr>
            <w:tcW w:w="2268" w:type="dxa"/>
          </w:tcPr>
          <w:p>
            <w:pPr>
              <w:spacing w:line="360" w:lineRule="auto"/>
              <w:jc w:val="left"/>
              <w:rPr>
                <w:rFonts w:ascii="宋体" w:hAnsi="宋体"/>
                <w:sz w:val="24"/>
              </w:rPr>
            </w:pPr>
          </w:p>
        </w:tc>
        <w:tc>
          <w:tcPr>
            <w:tcW w:w="113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828" w:type="dxa"/>
            <w:vMerge w:val="continue"/>
          </w:tcPr>
          <w:p>
            <w:pPr>
              <w:spacing w:line="360" w:lineRule="auto"/>
              <w:jc w:val="left"/>
              <w:rPr>
                <w:rFonts w:ascii="宋体" w:hAnsi="宋体"/>
                <w:sz w:val="24"/>
              </w:rPr>
            </w:pPr>
          </w:p>
        </w:tc>
        <w:tc>
          <w:tcPr>
            <w:tcW w:w="3675" w:type="dxa"/>
          </w:tcPr>
          <w:p>
            <w:pPr>
              <w:spacing w:line="360" w:lineRule="auto"/>
              <w:jc w:val="left"/>
              <w:rPr>
                <w:rFonts w:hAnsi="宋体"/>
                <w:sz w:val="24"/>
              </w:rPr>
            </w:pPr>
          </w:p>
        </w:tc>
        <w:tc>
          <w:tcPr>
            <w:tcW w:w="2268" w:type="dxa"/>
          </w:tcPr>
          <w:p>
            <w:pPr>
              <w:spacing w:line="360" w:lineRule="auto"/>
              <w:jc w:val="left"/>
              <w:rPr>
                <w:rFonts w:ascii="宋体" w:hAnsi="宋体"/>
                <w:sz w:val="24"/>
              </w:rPr>
            </w:pPr>
          </w:p>
        </w:tc>
        <w:tc>
          <w:tcPr>
            <w:tcW w:w="1134"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03" w:type="dxa"/>
            <w:gridSpan w:val="2"/>
            <w:vAlign w:val="center"/>
          </w:tcPr>
          <w:p>
            <w:pPr>
              <w:spacing w:line="360" w:lineRule="auto"/>
              <w:jc w:val="center"/>
              <w:rPr>
                <w:rFonts w:ascii="宋体" w:hAnsi="宋体"/>
                <w:sz w:val="24"/>
              </w:rPr>
            </w:pPr>
            <w:r>
              <w:rPr>
                <w:rFonts w:hint="eastAsia" w:ascii="宋体" w:hAnsi="宋体"/>
                <w:sz w:val="24"/>
              </w:rPr>
              <w:t>合计得分</w:t>
            </w:r>
          </w:p>
        </w:tc>
        <w:tc>
          <w:tcPr>
            <w:tcW w:w="2268" w:type="dxa"/>
          </w:tcPr>
          <w:p>
            <w:pPr>
              <w:spacing w:line="360" w:lineRule="auto"/>
              <w:rPr>
                <w:rFonts w:ascii="宋体" w:hAnsi="宋体"/>
                <w:sz w:val="24"/>
              </w:rPr>
            </w:pPr>
          </w:p>
        </w:tc>
        <w:tc>
          <w:tcPr>
            <w:tcW w:w="2835" w:type="dxa"/>
            <w:gridSpan w:val="2"/>
          </w:tcPr>
          <w:p>
            <w:pPr>
              <w:spacing w:line="360" w:lineRule="auto"/>
              <w:rPr>
                <w:rFonts w:ascii="宋体" w:hAnsi="宋体"/>
                <w:sz w:val="24"/>
              </w:rPr>
            </w:pPr>
          </w:p>
        </w:tc>
      </w:tr>
    </w:tbl>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
      <w:pPr>
        <w:snapToGrid w:val="0"/>
        <w:spacing w:line="360" w:lineRule="auto"/>
        <w:jc w:val="center"/>
        <w:rPr>
          <w:rFonts w:ascii="宋体" w:hAnsi="宋体"/>
          <w:sz w:val="30"/>
          <w:szCs w:val="20"/>
        </w:rPr>
      </w:pPr>
      <w:r>
        <w:rPr>
          <w:rFonts w:hint="eastAsia" w:ascii="宋体" w:hAnsi="宋体"/>
          <w:sz w:val="24"/>
        </w:rPr>
        <w:t>三、报价文件格式</w:t>
      </w:r>
    </w:p>
    <w:p>
      <w:pPr>
        <w:snapToGrid w:val="0"/>
        <w:spacing w:line="360" w:lineRule="auto"/>
        <w:rPr>
          <w:rFonts w:ascii="宋体" w:hAnsi="宋体"/>
          <w:sz w:val="24"/>
          <w:szCs w:val="20"/>
        </w:rPr>
      </w:pPr>
      <w:r>
        <w:rPr>
          <w:rFonts w:hint="eastAsia" w:ascii="宋体" w:hAnsi="宋体"/>
          <w:sz w:val="24"/>
        </w:rPr>
        <w:t>30.报价文件封面格式：</w:t>
      </w:r>
    </w:p>
    <w:p>
      <w:pPr>
        <w:snapToGrid w:val="0"/>
        <w:spacing w:line="360" w:lineRule="auto"/>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pPr>
        <w:snapToGrid w:val="0"/>
        <w:spacing w:line="360" w:lineRule="auto"/>
        <w:rPr>
          <w:rFonts w:ascii="宋体" w:hAnsi="宋体"/>
          <w:sz w:val="24"/>
          <w:szCs w:val="20"/>
        </w:rPr>
      </w:pPr>
    </w:p>
    <w:p>
      <w:pPr>
        <w:snapToGrid w:val="0"/>
        <w:spacing w:line="360" w:lineRule="auto"/>
        <w:jc w:val="center"/>
        <w:rPr>
          <w:rFonts w:ascii="宋体" w:hAnsi="宋体"/>
          <w:bCs/>
          <w:sz w:val="24"/>
          <w:szCs w:val="20"/>
        </w:rPr>
      </w:pPr>
    </w:p>
    <w:p>
      <w:pPr>
        <w:snapToGrid w:val="0"/>
        <w:spacing w:line="360" w:lineRule="auto"/>
        <w:jc w:val="center"/>
        <w:rPr>
          <w:rFonts w:ascii="宋体" w:hAnsi="宋体"/>
          <w:bCs/>
          <w:sz w:val="24"/>
          <w:szCs w:val="20"/>
        </w:rPr>
      </w:pPr>
      <w:r>
        <w:rPr>
          <w:rFonts w:hint="eastAsia" w:ascii="宋体" w:hAnsi="宋体"/>
          <w:bCs/>
          <w:sz w:val="24"/>
        </w:rPr>
        <w:t>报价文件</w:t>
      </w:r>
    </w:p>
    <w:p>
      <w:pPr>
        <w:snapToGrid w:val="0"/>
        <w:spacing w:line="360" w:lineRule="auto"/>
        <w:rPr>
          <w:rFonts w:ascii="宋体" w:hAnsi="宋体"/>
          <w:bCs/>
          <w:sz w:val="24"/>
          <w:szCs w:val="20"/>
        </w:rPr>
      </w:pPr>
    </w:p>
    <w:p>
      <w:pPr>
        <w:snapToGrid w:val="0"/>
        <w:spacing w:line="360" w:lineRule="auto"/>
        <w:ind w:firstLine="1080" w:firstLineChars="450"/>
        <w:rPr>
          <w:rFonts w:ascii="宋体" w:hAnsi="宋体"/>
          <w:bCs/>
          <w:sz w:val="24"/>
        </w:rPr>
      </w:pPr>
      <w:r>
        <w:rPr>
          <w:rFonts w:hint="eastAsia" w:ascii="宋体" w:hAnsi="宋体"/>
          <w:bCs/>
          <w:sz w:val="24"/>
        </w:rPr>
        <w:t>项目名称：</w:t>
      </w:r>
      <w:r>
        <w:rPr>
          <w:rFonts w:hint="eastAsia" w:ascii="宋体" w:hAnsi="宋体"/>
          <w:spacing w:val="-20"/>
          <w:sz w:val="24"/>
        </w:rPr>
        <w:t>湖州市生态环境局网络安全及技术运维服务项目</w:t>
      </w:r>
    </w:p>
    <w:p>
      <w:pPr>
        <w:snapToGrid w:val="0"/>
        <w:spacing w:line="360" w:lineRule="auto"/>
        <w:ind w:firstLine="1080" w:firstLineChars="450"/>
        <w:jc w:val="left"/>
        <w:rPr>
          <w:rFonts w:ascii="宋体" w:hAnsi="宋体"/>
          <w:sz w:val="24"/>
        </w:rPr>
      </w:pPr>
      <w:r>
        <w:rPr>
          <w:rFonts w:hint="eastAsia" w:ascii="宋体" w:hAnsi="宋体"/>
          <w:bCs/>
          <w:sz w:val="24"/>
        </w:rPr>
        <w:t>项目编号：HYHZ</w:t>
      </w:r>
      <w:r>
        <w:rPr>
          <w:rFonts w:hint="eastAsia" w:ascii="宋体" w:hAnsi="宋体"/>
          <w:b/>
          <w:bCs/>
          <w:sz w:val="24"/>
        </w:rPr>
        <w:t>2022-19</w:t>
      </w:r>
    </w:p>
    <w:p>
      <w:pPr>
        <w:snapToGrid w:val="0"/>
        <w:spacing w:line="360" w:lineRule="auto"/>
        <w:ind w:firstLine="960" w:firstLineChars="400"/>
        <w:rPr>
          <w:sz w:val="24"/>
        </w:rPr>
      </w:pPr>
      <w:r>
        <w:rPr>
          <w:rFonts w:hint="eastAsia"/>
          <w:sz w:val="24"/>
        </w:rPr>
        <w:t xml:space="preserve"> 投标人名称：</w:t>
      </w:r>
    </w:p>
    <w:p>
      <w:pPr>
        <w:pStyle w:val="6"/>
        <w:snapToGrid w:val="0"/>
        <w:spacing w:line="360" w:lineRule="auto"/>
        <w:ind w:firstLine="1116" w:firstLineChars="465"/>
        <w:rPr>
          <w:rFonts w:ascii="宋体" w:hAnsi="宋体"/>
          <w:bCs/>
          <w:sz w:val="24"/>
          <w:szCs w:val="24"/>
        </w:rPr>
      </w:pPr>
      <w:r>
        <w:rPr>
          <w:rFonts w:hint="eastAsia" w:ascii="宋体" w:hAnsi="宋体"/>
          <w:bCs/>
          <w:sz w:val="24"/>
          <w:szCs w:val="24"/>
        </w:rPr>
        <w:t>投标人地址：</w:t>
      </w:r>
    </w:p>
    <w:p>
      <w:pPr>
        <w:pStyle w:val="6"/>
        <w:snapToGrid w:val="0"/>
        <w:spacing w:line="360" w:lineRule="auto"/>
        <w:ind w:firstLine="960" w:firstLineChars="400"/>
        <w:rPr>
          <w:rFonts w:ascii="宋体" w:hAnsi="宋体"/>
          <w:bCs/>
          <w:sz w:val="24"/>
          <w:szCs w:val="24"/>
        </w:rPr>
      </w:pPr>
    </w:p>
    <w:p>
      <w:pPr>
        <w:pStyle w:val="6"/>
        <w:snapToGrid w:val="0"/>
        <w:spacing w:line="360" w:lineRule="auto"/>
        <w:ind w:firstLine="1497" w:firstLineChars="416"/>
        <w:rPr>
          <w:rFonts w:ascii="宋体" w:hAnsi="宋体"/>
          <w:sz w:val="36"/>
        </w:rPr>
      </w:pPr>
    </w:p>
    <w:p>
      <w:pPr>
        <w:snapToGrid w:val="0"/>
        <w:spacing w:line="360" w:lineRule="auto"/>
        <w:ind w:firstLine="4080" w:firstLineChars="1700"/>
        <w:rPr>
          <w:rFonts w:ascii="宋体" w:hAnsi="宋体"/>
          <w:sz w:val="24"/>
          <w:szCs w:val="20"/>
        </w:rPr>
      </w:pPr>
    </w:p>
    <w:p>
      <w:pPr>
        <w:snapToGrid w:val="0"/>
        <w:spacing w:line="360" w:lineRule="auto"/>
        <w:jc w:val="center"/>
        <w:rPr>
          <w:rFonts w:ascii="宋体" w:hAnsi="宋体"/>
          <w:sz w:val="30"/>
          <w:szCs w:val="20"/>
        </w:rPr>
      </w:pPr>
      <w:r>
        <w:rPr>
          <w:rFonts w:hint="eastAsia" w:ascii="宋体" w:hAnsi="宋体"/>
          <w:sz w:val="24"/>
        </w:rPr>
        <w:t>年月日</w:t>
      </w:r>
    </w:p>
    <w:p>
      <w:pPr>
        <w:snapToGrid w:val="0"/>
        <w:spacing w:line="360" w:lineRule="auto"/>
        <w:jc w:val="center"/>
        <w:rPr>
          <w:rFonts w:ascii="宋体" w:hAnsi="宋体"/>
          <w:sz w:val="30"/>
          <w:szCs w:val="20"/>
        </w:rPr>
      </w:pPr>
    </w:p>
    <w:p>
      <w:pPr>
        <w:snapToGrid w:val="0"/>
        <w:spacing w:line="360" w:lineRule="auto"/>
        <w:rPr>
          <w:rFonts w:ascii="宋体" w:hAnsi="宋体"/>
          <w:sz w:val="24"/>
          <w:szCs w:val="20"/>
        </w:rPr>
      </w:pPr>
      <w:r>
        <w:rPr>
          <w:rFonts w:ascii="宋体" w:hAnsi="宋体"/>
        </w:rPr>
        <w:br w:type="page"/>
      </w:r>
      <w:r>
        <w:rPr>
          <w:rFonts w:hint="eastAsia" w:ascii="宋体" w:hAnsi="宋体"/>
          <w:sz w:val="24"/>
        </w:rPr>
        <w:t>31.投标函格式：</w:t>
      </w:r>
    </w:p>
    <w:p>
      <w:pPr>
        <w:snapToGrid w:val="0"/>
        <w:spacing w:line="360" w:lineRule="auto"/>
        <w:jc w:val="center"/>
        <w:rPr>
          <w:rFonts w:ascii="宋体" w:hAnsi="宋体"/>
          <w:b/>
          <w:sz w:val="24"/>
          <w:szCs w:val="20"/>
        </w:rPr>
      </w:pPr>
      <w:r>
        <w:rPr>
          <w:rFonts w:hint="eastAsia" w:ascii="宋体" w:hAnsi="宋体"/>
          <w:b/>
          <w:sz w:val="24"/>
        </w:rPr>
        <w:t>投标函</w:t>
      </w:r>
    </w:p>
    <w:p>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pPr>
        <w:snapToGrid w:val="0"/>
        <w:spacing w:line="360" w:lineRule="auto"/>
        <w:rPr>
          <w:rFonts w:ascii="宋体" w:hAnsi="宋体"/>
          <w:sz w:val="24"/>
          <w:szCs w:val="20"/>
        </w:rPr>
      </w:pPr>
      <w:r>
        <w:rPr>
          <w:rFonts w:hint="eastAsia" w:ascii="宋体" w:hAnsi="宋体"/>
          <w:sz w:val="24"/>
        </w:rPr>
        <w:t>（项目编号：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 xml:space="preserve">_     </w:t>
      </w:r>
      <w:r>
        <w:rPr>
          <w:rFonts w:hint="eastAsia" w:ascii="宋体" w:hAnsi="宋体"/>
          <w:sz w:val="24"/>
        </w:rPr>
        <w:t>（全名）经正式授权并代表投标人</w:t>
      </w:r>
      <w:r>
        <w:rPr>
          <w:rFonts w:ascii="宋体" w:hAnsi="宋体"/>
          <w:sz w:val="24"/>
        </w:rPr>
        <w:t>_____</w:t>
      </w:r>
      <w:r>
        <w:rPr>
          <w:rFonts w:ascii="宋体" w:hAnsi="宋体"/>
          <w:sz w:val="24"/>
          <w:u w:val="single"/>
        </w:rPr>
        <w:t>__                    __</w:t>
      </w:r>
      <w:r>
        <w:rPr>
          <w:rFonts w:hint="eastAsia" w:ascii="宋体" w:hAnsi="宋体"/>
          <w:sz w:val="24"/>
        </w:rPr>
        <w:t>（投标人名称）提交资格文件、技术/资信/商务文件</w:t>
      </w:r>
      <w:r>
        <w:rPr>
          <w:rFonts w:hint="eastAsia" w:ascii="宋体" w:hAnsi="宋体" w:cs="Arial"/>
          <w:sz w:val="24"/>
        </w:rPr>
        <w:t>、</w:t>
      </w:r>
      <w:r>
        <w:rPr>
          <w:rFonts w:hint="eastAsia" w:ascii="宋体" w:hAnsi="宋体"/>
          <w:sz w:val="24"/>
        </w:rPr>
        <w:t>投标报价文件正本各一份、副本份。</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 xml:space="preserve"> ______</w:t>
      </w:r>
      <w:r>
        <w:rPr>
          <w:rFonts w:hint="eastAsia" w:ascii="宋体" w:hAnsi="宋体"/>
          <w:sz w:val="24"/>
        </w:rPr>
        <w:t>个日。</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 xml:space="preserve"> ___________  </w:t>
      </w:r>
      <w:r>
        <w:rPr>
          <w:rFonts w:hint="eastAsia" w:ascii="宋体" w:hAnsi="宋体"/>
          <w:sz w:val="24"/>
        </w:rPr>
        <w:t>职务：</w:t>
      </w:r>
      <w:r>
        <w:rPr>
          <w:rFonts w:ascii="宋体" w:hAnsi="宋体"/>
          <w:sz w:val="24"/>
        </w:rPr>
        <w:t>_____________</w:t>
      </w:r>
    </w:p>
    <w:p>
      <w:pPr>
        <w:snapToGrid w:val="0"/>
        <w:spacing w:line="360" w:lineRule="auto"/>
        <w:rPr>
          <w:rFonts w:ascii="宋体" w:hAnsi="宋体"/>
          <w:sz w:val="24"/>
          <w:szCs w:val="20"/>
        </w:rPr>
      </w:pPr>
      <w:r>
        <w:rPr>
          <w:rFonts w:hint="eastAsia" w:ascii="宋体" w:hAnsi="宋体"/>
          <w:sz w:val="24"/>
        </w:rPr>
        <w:t>投标人名称</w:t>
      </w:r>
      <w:r>
        <w:rPr>
          <w:rFonts w:ascii="宋体" w:hAnsi="宋体"/>
          <w:sz w:val="24"/>
        </w:rPr>
        <w:t>(</w:t>
      </w:r>
      <w:r>
        <w:rPr>
          <w:rFonts w:hint="eastAsia" w:ascii="宋体" w:hAnsi="宋体"/>
          <w:sz w:val="24"/>
        </w:rPr>
        <w:t>公章</w:t>
      </w:r>
      <w:r>
        <w:rPr>
          <w:rFonts w:ascii="宋体" w:hAnsi="宋体"/>
          <w:sz w:val="24"/>
        </w:rPr>
        <w:t>):___________________</w:t>
      </w:r>
    </w:p>
    <w:p>
      <w:pPr>
        <w:snapToGrid w:val="0"/>
        <w:spacing w:line="360" w:lineRule="auto"/>
        <w:rPr>
          <w:rFonts w:ascii="宋体" w:hAnsi="宋体"/>
          <w:sz w:val="24"/>
          <w:szCs w:val="20"/>
        </w:rPr>
      </w:pPr>
      <w:r>
        <w:rPr>
          <w:rFonts w:hint="eastAsia" w:ascii="宋体" w:hAnsi="宋体"/>
          <w:sz w:val="24"/>
        </w:rPr>
        <w:t>开户银行：银行账号：</w:t>
      </w:r>
    </w:p>
    <w:p>
      <w:pPr>
        <w:snapToGrid w:val="0"/>
        <w:spacing w:line="360" w:lineRule="auto"/>
        <w:rPr>
          <w:rFonts w:ascii="宋体" w:hAnsi="宋体"/>
          <w:sz w:val="30"/>
          <w:szCs w:val="20"/>
        </w:rPr>
      </w:pPr>
      <w:r>
        <w:rPr>
          <w:rFonts w:hint="eastAsia" w:ascii="宋体" w:hAnsi="宋体"/>
          <w:sz w:val="24"/>
        </w:rPr>
        <w:t>法定代表人签字</w:t>
      </w:r>
      <w:r>
        <w:rPr>
          <w:rFonts w:ascii="宋体" w:hAnsi="宋体"/>
          <w:sz w:val="24"/>
        </w:rPr>
        <w:t xml:space="preserve">:___________                      </w:t>
      </w: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pStyle w:val="24"/>
        <w:snapToGrid w:val="0"/>
        <w:spacing w:beforeLines="0" w:afterLines="0" w:line="360" w:lineRule="auto"/>
        <w:rPr>
          <w:rFonts w:hAnsi="宋体"/>
        </w:rPr>
      </w:pPr>
    </w:p>
    <w:p>
      <w:pPr>
        <w:snapToGrid w:val="0"/>
        <w:spacing w:line="360" w:lineRule="auto"/>
        <w:jc w:val="left"/>
        <w:rPr>
          <w:rFonts w:hAnsi="宋体" w:cs="仿宋"/>
        </w:rPr>
      </w:pPr>
      <w:r>
        <w:rPr>
          <w:rFonts w:hAnsi="宋体"/>
        </w:rPr>
        <w:br w:type="page"/>
      </w:r>
    </w:p>
    <w:p>
      <w:pPr>
        <w:pStyle w:val="24"/>
        <w:snapToGrid w:val="0"/>
        <w:spacing w:beforeLines="0" w:afterLines="0" w:line="360" w:lineRule="auto"/>
        <w:rPr>
          <w:rFonts w:hAnsi="宋体"/>
        </w:rPr>
      </w:pPr>
      <w:r>
        <w:rPr>
          <w:rFonts w:hint="eastAsia" w:hAnsi="宋体" w:cs="仿宋"/>
        </w:rPr>
        <w:t>32.</w:t>
      </w:r>
      <w:r>
        <w:rPr>
          <w:rFonts w:hAnsi="宋体"/>
        </w:rPr>
        <w:t xml:space="preserve">投标报价明细表格式：       </w:t>
      </w:r>
    </w:p>
    <w:p>
      <w:pPr>
        <w:pStyle w:val="24"/>
        <w:snapToGrid w:val="0"/>
        <w:spacing w:beforeLines="0" w:afterLines="0" w:line="360" w:lineRule="auto"/>
        <w:jc w:val="center"/>
        <w:rPr>
          <w:rFonts w:hAnsi="宋体"/>
        </w:rPr>
      </w:pPr>
      <w:r>
        <w:rPr>
          <w:rFonts w:hAnsi="宋体"/>
        </w:rPr>
        <w:t>投标报价明细表</w:t>
      </w:r>
      <w:r>
        <w:rPr>
          <w:rFonts w:hint="eastAsia" w:hAnsi="宋体"/>
        </w:rPr>
        <w:t>（格式自拟）</w:t>
      </w:r>
    </w:p>
    <w:p>
      <w:pPr>
        <w:spacing w:line="360" w:lineRule="auto"/>
        <w:jc w:val="left"/>
        <w:rPr>
          <w:rFonts w:hAnsi="宋体"/>
          <w:szCs w:val="21"/>
        </w:rPr>
      </w:pPr>
      <w:r>
        <w:rPr>
          <w:rFonts w:hAnsi="宋体"/>
        </w:rPr>
        <w:t>项目名称：</w:t>
      </w:r>
      <w:r>
        <w:rPr>
          <w:rFonts w:hAnsi="宋体"/>
          <w:szCs w:val="21"/>
        </w:rPr>
        <w:t>金额单位：人民币（元）</w:t>
      </w:r>
    </w:p>
    <w:p>
      <w:pPr>
        <w:spacing w:line="360" w:lineRule="auto"/>
        <w:jc w:val="left"/>
        <w:rPr>
          <w:rFonts w:hAnsi="宋体"/>
          <w:szCs w:val="21"/>
        </w:rPr>
      </w:pPr>
    </w:p>
    <w:p>
      <w:pPr>
        <w:spacing w:line="360" w:lineRule="auto"/>
        <w:jc w:val="left"/>
        <w:rPr>
          <w:rFonts w:hAnsi="宋体"/>
          <w:szCs w:val="21"/>
        </w:rPr>
      </w:pPr>
    </w:p>
    <w:p>
      <w:pPr>
        <w:spacing w:line="360" w:lineRule="auto"/>
        <w:jc w:val="left"/>
        <w:rPr>
          <w:rFonts w:hAnsi="宋体"/>
          <w:szCs w:val="21"/>
        </w:rPr>
      </w:pPr>
    </w:p>
    <w:p>
      <w:pPr>
        <w:spacing w:line="360" w:lineRule="auto"/>
        <w:jc w:val="left"/>
        <w:rPr>
          <w:rFonts w:hAnsi="宋体"/>
          <w:szCs w:val="21"/>
        </w:rPr>
      </w:pPr>
    </w:p>
    <w:p>
      <w:pPr>
        <w:spacing w:line="360" w:lineRule="auto"/>
        <w:jc w:val="left"/>
        <w:rPr>
          <w:rFonts w:hAnsi="宋体"/>
          <w:szCs w:val="21"/>
        </w:rPr>
      </w:pPr>
    </w:p>
    <w:p>
      <w:pPr>
        <w:spacing w:line="360" w:lineRule="auto"/>
        <w:jc w:val="left"/>
        <w:rPr>
          <w:rFonts w:hAnsi="宋体"/>
          <w:spacing w:val="20"/>
          <w:szCs w:val="20"/>
          <w:u w:val="single"/>
        </w:rPr>
      </w:pPr>
      <w:r>
        <w:rPr>
          <w:rFonts w:hint="eastAsia" w:hAnsi="宋体"/>
          <w:spacing w:val="20"/>
        </w:rPr>
        <w:t>授权代表签名：</w:t>
      </w:r>
    </w:p>
    <w:p>
      <w:pPr>
        <w:snapToGrid w:val="0"/>
        <w:spacing w:line="360" w:lineRule="auto"/>
        <w:rPr>
          <w:rFonts w:ascii="宋体" w:hAnsi="宋体"/>
          <w:spacing w:val="20"/>
          <w:sz w:val="24"/>
          <w:szCs w:val="20"/>
          <w:u w:val="single"/>
        </w:rPr>
      </w:pPr>
      <w:r>
        <w:rPr>
          <w:rFonts w:hint="eastAsia" w:ascii="宋体" w:hAnsi="宋体"/>
          <w:spacing w:val="20"/>
          <w:sz w:val="24"/>
        </w:rPr>
        <w:t>投标人盖章：日期：</w:t>
      </w:r>
    </w:p>
    <w:p>
      <w:pPr>
        <w:pStyle w:val="24"/>
        <w:snapToGrid w:val="0"/>
        <w:spacing w:beforeLines="0" w:afterLines="0" w:line="360" w:lineRule="auto"/>
        <w:rPr>
          <w:rFonts w:hAnsi="宋体"/>
        </w:rPr>
      </w:pPr>
    </w:p>
    <w:p>
      <w:pPr>
        <w:spacing w:line="360" w:lineRule="auto"/>
        <w:jc w:val="left"/>
        <w:rPr>
          <w:rFonts w:ascii="宋体" w:hAnsi="宋体" w:eastAsia="宋体" w:cs="Times New Roman"/>
          <w:sz w:val="24"/>
        </w:rPr>
      </w:pPr>
      <w:r>
        <w:rPr>
          <w:rFonts w:hint="eastAsia" w:ascii="宋体" w:hAnsi="宋体" w:eastAsia="宋体" w:cs="Times New Roman"/>
          <w:sz w:val="24"/>
        </w:rPr>
        <w:t>注：1、本表所列项目应根据实际情况填写，所涉及的一切费用均计入投标总价；</w:t>
      </w:r>
    </w:p>
    <w:p>
      <w:pPr>
        <w:spacing w:line="360" w:lineRule="auto"/>
        <w:jc w:val="left"/>
        <w:rPr>
          <w:rFonts w:ascii="宋体" w:hAnsi="宋体" w:eastAsia="宋体" w:cs="Times New Roman"/>
          <w:sz w:val="24"/>
        </w:rPr>
      </w:pPr>
      <w:r>
        <w:rPr>
          <w:rFonts w:hint="eastAsia" w:ascii="宋体" w:hAnsi="宋体" w:eastAsia="宋体" w:cs="Times New Roman"/>
          <w:sz w:val="24"/>
        </w:rPr>
        <w:t>2、此表仅提供了表格形式，投标人应根据需要准备足够数量的表格来填写；</w:t>
      </w:r>
    </w:p>
    <w:p>
      <w:pPr>
        <w:pStyle w:val="24"/>
        <w:snapToGrid w:val="0"/>
        <w:spacing w:beforeLines="0" w:afterLines="0" w:line="360" w:lineRule="auto"/>
        <w:rPr>
          <w:rFonts w:hAnsi="宋体"/>
        </w:rPr>
      </w:pPr>
    </w:p>
    <w:p>
      <w:pPr>
        <w:pStyle w:val="24"/>
        <w:snapToGrid w:val="0"/>
        <w:spacing w:beforeLines="0" w:afterLines="0" w:line="360" w:lineRule="auto"/>
        <w:rPr>
          <w:rFonts w:hAnsi="宋体"/>
        </w:rPr>
      </w:pPr>
    </w:p>
    <w:p>
      <w:pPr>
        <w:pStyle w:val="24"/>
        <w:snapToGrid w:val="0"/>
        <w:spacing w:beforeLines="0" w:afterLines="0" w:line="360" w:lineRule="auto"/>
        <w:rPr>
          <w:rFonts w:hAnsi="宋体"/>
        </w:rPr>
      </w:pPr>
    </w:p>
    <w:p>
      <w:pPr>
        <w:pStyle w:val="24"/>
        <w:snapToGrid w:val="0"/>
        <w:spacing w:beforeLines="0" w:afterLines="0" w:line="360" w:lineRule="auto"/>
        <w:rPr>
          <w:rFonts w:hAnsi="宋体"/>
        </w:rPr>
      </w:pPr>
    </w:p>
    <w:p>
      <w:pPr>
        <w:pStyle w:val="24"/>
        <w:snapToGrid w:val="0"/>
        <w:spacing w:beforeLines="0" w:afterLines="0" w:line="360" w:lineRule="auto"/>
        <w:rPr>
          <w:rFonts w:hAnsi="宋体"/>
        </w:rPr>
      </w:pPr>
    </w:p>
    <w:p>
      <w:pPr>
        <w:pStyle w:val="24"/>
        <w:snapToGrid w:val="0"/>
        <w:spacing w:beforeLines="0" w:afterLines="0" w:line="360" w:lineRule="auto"/>
        <w:rPr>
          <w:rFonts w:hAnsi="宋体"/>
        </w:rPr>
      </w:pPr>
    </w:p>
    <w:p>
      <w:pPr>
        <w:pStyle w:val="24"/>
        <w:snapToGrid w:val="0"/>
        <w:spacing w:beforeLines="0" w:afterLines="0" w:line="360" w:lineRule="auto"/>
        <w:rPr>
          <w:rFonts w:hAnsi="宋体"/>
        </w:rPr>
      </w:pPr>
    </w:p>
    <w:p>
      <w:pPr>
        <w:pStyle w:val="24"/>
        <w:snapToGrid w:val="0"/>
        <w:spacing w:beforeLines="0" w:afterLines="0" w:line="360" w:lineRule="auto"/>
        <w:rPr>
          <w:rFonts w:hAnsi="宋体"/>
        </w:rPr>
      </w:pPr>
    </w:p>
    <w:p>
      <w:pPr>
        <w:pStyle w:val="24"/>
        <w:snapToGrid w:val="0"/>
        <w:spacing w:beforeLines="0" w:afterLines="0" w:line="360" w:lineRule="auto"/>
        <w:rPr>
          <w:rFonts w:hAnsi="宋体"/>
        </w:rPr>
      </w:pPr>
    </w:p>
    <w:p>
      <w:pPr>
        <w:pStyle w:val="24"/>
        <w:snapToGrid w:val="0"/>
        <w:spacing w:beforeLines="0" w:afterLines="0" w:line="360" w:lineRule="auto"/>
        <w:rPr>
          <w:rFonts w:hAnsi="宋体"/>
        </w:rPr>
      </w:pPr>
    </w:p>
    <w:p>
      <w:pPr>
        <w:pStyle w:val="24"/>
        <w:snapToGrid w:val="0"/>
        <w:spacing w:beforeLines="0" w:afterLines="0" w:line="360" w:lineRule="auto"/>
        <w:rPr>
          <w:rFonts w:hAnsi="宋体"/>
        </w:rPr>
      </w:pPr>
    </w:p>
    <w:p>
      <w:pPr>
        <w:pStyle w:val="24"/>
        <w:snapToGrid w:val="0"/>
        <w:spacing w:beforeLines="0" w:afterLines="0" w:line="360" w:lineRule="auto"/>
        <w:rPr>
          <w:rFonts w:hAnsi="宋体"/>
        </w:rPr>
      </w:pPr>
    </w:p>
    <w:p>
      <w:pPr>
        <w:pStyle w:val="24"/>
        <w:snapToGrid w:val="0"/>
        <w:spacing w:beforeLines="0" w:afterLines="0" w:line="360" w:lineRule="auto"/>
        <w:rPr>
          <w:rFonts w:hAnsi="宋体"/>
        </w:rPr>
      </w:pPr>
    </w:p>
    <w:p>
      <w:pPr>
        <w:pStyle w:val="24"/>
        <w:snapToGrid w:val="0"/>
        <w:spacing w:beforeLines="0" w:afterLines="0" w:line="360" w:lineRule="auto"/>
        <w:rPr>
          <w:rFonts w:hAnsi="宋体"/>
        </w:rPr>
      </w:pPr>
    </w:p>
    <w:p>
      <w:pPr>
        <w:pStyle w:val="24"/>
        <w:snapToGrid w:val="0"/>
        <w:spacing w:beforeLines="0" w:afterLines="0" w:line="360" w:lineRule="auto"/>
        <w:rPr>
          <w:rFonts w:hAnsi="宋体"/>
        </w:rPr>
      </w:pPr>
    </w:p>
    <w:p>
      <w:pPr>
        <w:pStyle w:val="24"/>
        <w:snapToGrid w:val="0"/>
        <w:spacing w:beforeLines="0" w:afterLines="0" w:line="360" w:lineRule="auto"/>
        <w:rPr>
          <w:rFonts w:hAnsi="宋体"/>
        </w:rPr>
      </w:pPr>
    </w:p>
    <w:p>
      <w:pPr>
        <w:pStyle w:val="24"/>
        <w:snapToGrid w:val="0"/>
        <w:spacing w:beforeLines="0" w:afterLines="0" w:line="360" w:lineRule="auto"/>
        <w:rPr>
          <w:rFonts w:hAnsi="宋体"/>
        </w:rPr>
      </w:pPr>
    </w:p>
    <w:p>
      <w:pPr>
        <w:pStyle w:val="24"/>
        <w:snapToGrid w:val="0"/>
        <w:spacing w:beforeLines="0" w:afterLines="0" w:line="360" w:lineRule="auto"/>
        <w:rPr>
          <w:rFonts w:hAnsi="宋体"/>
        </w:rPr>
      </w:pPr>
    </w:p>
    <w:p>
      <w:pPr>
        <w:spacing w:line="360" w:lineRule="auto"/>
        <w:rPr>
          <w:sz w:val="24"/>
        </w:rPr>
      </w:pPr>
      <w:r>
        <w:rPr>
          <w:rFonts w:hint="eastAsia"/>
          <w:sz w:val="24"/>
        </w:rPr>
        <w:t>33.招标代理服务费承诺函</w:t>
      </w:r>
    </w:p>
    <w:p>
      <w:pPr>
        <w:spacing w:line="360" w:lineRule="auto"/>
        <w:jc w:val="center"/>
        <w:rPr>
          <w:b/>
          <w:sz w:val="32"/>
        </w:rPr>
      </w:pPr>
    </w:p>
    <w:p>
      <w:pPr>
        <w:tabs>
          <w:tab w:val="left" w:pos="2996"/>
        </w:tabs>
        <w:spacing w:line="360" w:lineRule="auto"/>
        <w:ind w:firstLine="480" w:firstLineChars="200"/>
        <w:rPr>
          <w:sz w:val="24"/>
        </w:rPr>
      </w:pPr>
      <w:r>
        <w:rPr>
          <w:rFonts w:hint="eastAsia"/>
          <w:sz w:val="24"/>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firstLine="3840" w:firstLineChars="1600"/>
        <w:rPr>
          <w:rFonts w:ascii="宋体" w:hAnsi="宋体"/>
          <w:sz w:val="24"/>
        </w:rPr>
      </w:pPr>
    </w:p>
    <w:p>
      <w:pPr>
        <w:spacing w:line="360" w:lineRule="auto"/>
        <w:rPr>
          <w:sz w:val="24"/>
        </w:rPr>
      </w:pPr>
    </w:p>
    <w:p>
      <w:pPr>
        <w:spacing w:line="360" w:lineRule="auto"/>
        <w:ind w:firstLine="3840" w:firstLineChars="1600"/>
        <w:rPr>
          <w:rFonts w:ascii="宋体" w:hAnsi="宋体"/>
          <w:sz w:val="24"/>
        </w:rPr>
      </w:pPr>
    </w:p>
    <w:p>
      <w:pPr>
        <w:pStyle w:val="6"/>
        <w:spacing w:line="500" w:lineRule="exact"/>
        <w:ind w:firstLine="0"/>
        <w:jc w:val="left"/>
        <w:rPr>
          <w:rFonts w:ascii="宋体" w:hAnsi="宋体"/>
          <w:sz w:val="24"/>
          <w:szCs w:val="24"/>
        </w:rPr>
      </w:pPr>
    </w:p>
    <w:p>
      <w:pPr>
        <w:pStyle w:val="6"/>
        <w:spacing w:line="500" w:lineRule="exact"/>
        <w:ind w:firstLine="0"/>
        <w:jc w:val="left"/>
        <w:rPr>
          <w:rFonts w:ascii="宋体" w:hAnsi="宋体"/>
          <w:sz w:val="24"/>
          <w:szCs w:val="24"/>
          <w:u w:val="single"/>
        </w:rPr>
      </w:pPr>
    </w:p>
    <w:p>
      <w:pPr>
        <w:pStyle w:val="6"/>
        <w:spacing w:line="500" w:lineRule="exact"/>
        <w:ind w:firstLine="0"/>
        <w:jc w:val="left"/>
        <w:rPr>
          <w:rFonts w:ascii="宋体" w:hAnsi="宋体"/>
          <w:sz w:val="24"/>
          <w:szCs w:val="24"/>
        </w:rPr>
      </w:pPr>
    </w:p>
    <w:p>
      <w:pPr>
        <w:pStyle w:val="6"/>
        <w:spacing w:line="500" w:lineRule="exact"/>
        <w:ind w:firstLine="0"/>
        <w:jc w:val="left"/>
        <w:rPr>
          <w:rFonts w:ascii="宋体" w:hAnsi="宋体"/>
          <w:sz w:val="24"/>
          <w:szCs w:val="24"/>
        </w:rPr>
      </w:pPr>
      <w:r>
        <w:rPr>
          <w:rFonts w:hint="eastAsia" w:ascii="宋体" w:hAnsi="宋体"/>
          <w:sz w:val="24"/>
          <w:szCs w:val="24"/>
        </w:rPr>
        <w:t>代理费汇款账号：</w:t>
      </w:r>
    </w:p>
    <w:p>
      <w:pPr>
        <w:snapToGrid w:val="0"/>
        <w:jc w:val="left"/>
        <w:rPr>
          <w:rFonts w:ascii="宋体" w:hAnsi="宋体"/>
          <w:sz w:val="24"/>
        </w:rPr>
      </w:pPr>
    </w:p>
    <w:p>
      <w:pPr>
        <w:snapToGrid w:val="0"/>
        <w:jc w:val="left"/>
        <w:rPr>
          <w:rFonts w:ascii="宋体" w:hAnsi="宋体"/>
          <w:sz w:val="24"/>
        </w:rPr>
      </w:pPr>
    </w:p>
    <w:p>
      <w:pPr>
        <w:snapToGrid w:val="0"/>
        <w:rPr>
          <w:rFonts w:ascii="宋体" w:hAnsi="宋体"/>
          <w:sz w:val="24"/>
        </w:rPr>
      </w:pPr>
      <w:r>
        <w:rPr>
          <w:rFonts w:hint="eastAsia" w:ascii="宋体" w:hAnsi="宋体"/>
          <w:sz w:val="24"/>
        </w:rPr>
        <w:t>单位名称：浙江华耀建设咨询有限公司龙溪北路分公司</w:t>
      </w:r>
    </w:p>
    <w:p>
      <w:pPr>
        <w:snapToGrid w:val="0"/>
        <w:rPr>
          <w:rFonts w:ascii="宋体" w:hAnsi="宋体"/>
          <w:sz w:val="24"/>
        </w:rPr>
      </w:pPr>
      <w:r>
        <w:rPr>
          <w:rFonts w:hint="eastAsia" w:ascii="宋体" w:hAnsi="宋体"/>
          <w:sz w:val="24"/>
        </w:rPr>
        <w:t>开户银行：中国工商银行股份有限公司湖州经济开发区支行</w:t>
      </w:r>
    </w:p>
    <w:p>
      <w:pPr>
        <w:tabs>
          <w:tab w:val="left" w:pos="1418"/>
        </w:tabs>
        <w:snapToGrid w:val="0"/>
        <w:spacing w:before="50" w:after="50"/>
        <w:rPr>
          <w:rFonts w:ascii="宋体" w:hAnsi="宋体"/>
          <w:spacing w:val="20"/>
          <w:sz w:val="24"/>
          <w:szCs w:val="20"/>
          <w:u w:val="single"/>
        </w:rPr>
      </w:pPr>
      <w:r>
        <w:rPr>
          <w:rFonts w:hint="eastAsia" w:ascii="宋体" w:hAnsi="宋体"/>
          <w:sz w:val="24"/>
        </w:rPr>
        <w:t>银行账号：1205210409001029749</w:t>
      </w:r>
    </w:p>
    <w:p>
      <w:pPr>
        <w:pStyle w:val="24"/>
        <w:snapToGrid w:val="0"/>
        <w:spacing w:beforeLines="0" w:afterLines="0" w:line="360" w:lineRule="auto"/>
      </w:pPr>
    </w:p>
    <w:p>
      <w:pPr>
        <w:pStyle w:val="24"/>
        <w:snapToGrid w:val="0"/>
        <w:spacing w:beforeLines="0" w:afterLines="0" w:line="360" w:lineRule="auto"/>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pStyle w:val="6"/>
        <w:spacing w:line="360" w:lineRule="auto"/>
        <w:ind w:firstLine="1454" w:firstLineChars="606"/>
        <w:rPr>
          <w:rFonts w:ascii="宋体" w:hAnsi="宋体"/>
          <w:sz w:val="24"/>
          <w:szCs w:val="24"/>
        </w:rPr>
      </w:pPr>
      <w:r>
        <w:rPr>
          <w:rFonts w:hint="eastAsia" w:ascii="宋体" w:hAnsi="宋体"/>
          <w:sz w:val="24"/>
          <w:szCs w:val="24"/>
        </w:rPr>
        <w:t>投标人：（盖章）</w:t>
      </w:r>
    </w:p>
    <w:p>
      <w:pPr>
        <w:pStyle w:val="6"/>
        <w:spacing w:line="360" w:lineRule="auto"/>
        <w:ind w:firstLine="374" w:firstLineChars="156"/>
        <w:rPr>
          <w:rFonts w:ascii="宋体" w:hAnsi="宋体"/>
          <w:sz w:val="24"/>
          <w:szCs w:val="24"/>
        </w:rPr>
      </w:pPr>
    </w:p>
    <w:p>
      <w:pPr>
        <w:pStyle w:val="6"/>
        <w:spacing w:line="360" w:lineRule="auto"/>
        <w:ind w:firstLine="1334" w:firstLineChars="556"/>
        <w:rPr>
          <w:rFonts w:ascii="宋体" w:hAnsi="宋体"/>
          <w:sz w:val="24"/>
          <w:szCs w:val="24"/>
        </w:rPr>
      </w:pPr>
      <w:r>
        <w:rPr>
          <w:rFonts w:hint="eastAsia" w:ascii="宋体" w:hAnsi="宋体"/>
          <w:sz w:val="24"/>
          <w:szCs w:val="24"/>
        </w:rPr>
        <w:t>法定代表人或其授权代理人（签名或盖章）</w:t>
      </w:r>
    </w:p>
    <w:p>
      <w:pPr>
        <w:pStyle w:val="6"/>
        <w:spacing w:line="360" w:lineRule="auto"/>
        <w:ind w:firstLine="374" w:firstLineChars="156"/>
        <w:jc w:val="center"/>
        <w:rPr>
          <w:rFonts w:ascii="宋体" w:hAnsi="宋体"/>
          <w:sz w:val="24"/>
          <w:szCs w:val="24"/>
        </w:rPr>
      </w:pPr>
    </w:p>
    <w:p>
      <w:pPr>
        <w:pStyle w:val="6"/>
        <w:spacing w:line="360" w:lineRule="auto"/>
        <w:ind w:left="840" w:firstLine="374" w:firstLineChars="156"/>
        <w:rPr>
          <w:rFonts w:ascii="宋体" w:hAnsi="宋体"/>
          <w:sz w:val="24"/>
          <w:szCs w:val="24"/>
        </w:rPr>
      </w:pPr>
      <w:r>
        <w:rPr>
          <w:rFonts w:hint="eastAsia" w:ascii="宋体" w:hAnsi="宋体"/>
          <w:sz w:val="24"/>
          <w:szCs w:val="24"/>
        </w:rPr>
        <w:t xml:space="preserve">              日期：    年   月   日</w:t>
      </w:r>
    </w:p>
    <w:p>
      <w:pPr>
        <w:pStyle w:val="24"/>
        <w:snapToGrid w:val="0"/>
        <w:spacing w:beforeLines="0" w:afterLines="0" w:line="360" w:lineRule="auto"/>
      </w:pPr>
    </w:p>
    <w:p>
      <w:pPr>
        <w:snapToGrid w:val="0"/>
        <w:spacing w:line="360" w:lineRule="auto"/>
        <w:jc w:val="center"/>
        <w:rPr>
          <w:rFonts w:ascii="宋体" w:hAnsi="宋体"/>
          <w:b/>
          <w:szCs w:val="21"/>
        </w:rPr>
      </w:pPr>
      <w:r>
        <w:rPr>
          <w:rFonts w:hint="eastAsia"/>
        </w:rPr>
        <w:t>34.</w:t>
      </w:r>
      <w:r>
        <w:rPr>
          <w:rFonts w:hint="eastAsia" w:ascii="宋体" w:hAnsi="宋体"/>
          <w:b/>
          <w:szCs w:val="21"/>
        </w:rPr>
        <w:t>开标一览表</w:t>
      </w:r>
    </w:p>
    <w:p>
      <w:pPr>
        <w:spacing w:line="360" w:lineRule="auto"/>
        <w:jc w:val="right"/>
        <w:rPr>
          <w:rFonts w:ascii="宋体" w:hAnsi="宋体"/>
          <w:b/>
          <w:szCs w:val="21"/>
        </w:rPr>
      </w:pPr>
    </w:p>
    <w:p>
      <w:pPr>
        <w:snapToGrid w:val="0"/>
        <w:spacing w:before="50" w:after="50"/>
        <w:rPr>
          <w:rFonts w:ascii="宋体" w:hAnsi="宋体"/>
          <w:sz w:val="24"/>
        </w:rPr>
      </w:pPr>
      <w:r>
        <w:rPr>
          <w:rFonts w:hint="eastAsia" w:ascii="宋体" w:hAnsi="宋体"/>
          <w:sz w:val="24"/>
        </w:rPr>
        <w:t>招标编号：      项目名称：             投标人名称：                单位：元</w:t>
      </w:r>
    </w:p>
    <w:p>
      <w:pPr>
        <w:snapToGrid w:val="0"/>
        <w:spacing w:before="50" w:after="50"/>
        <w:rPr>
          <w:rFonts w:ascii="宋体" w:hAnsi="宋体"/>
          <w:sz w:val="24"/>
          <w:szCs w:val="20"/>
        </w:rPr>
      </w:pPr>
    </w:p>
    <w:tbl>
      <w:tblPr>
        <w:tblStyle w:val="42"/>
        <w:tblW w:w="106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1855"/>
        <w:gridCol w:w="3071"/>
        <w:gridCol w:w="1978"/>
        <w:gridCol w:w="25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r>
              <w:rPr>
                <w:rFonts w:hint="eastAsia" w:ascii="宋体" w:hAnsi="宋体"/>
                <w:b/>
                <w:szCs w:val="30"/>
              </w:rPr>
              <w:t>序号</w:t>
            </w: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r>
              <w:rPr>
                <w:rFonts w:hint="eastAsia" w:ascii="宋体" w:hAnsi="宋体"/>
                <w:b/>
                <w:szCs w:val="30"/>
              </w:rPr>
              <w:t>名称</w:t>
            </w:r>
          </w:p>
        </w:tc>
        <w:tc>
          <w:tcPr>
            <w:tcW w:w="30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r>
              <w:rPr>
                <w:rFonts w:hint="eastAsia" w:ascii="宋体" w:hAnsi="宋体"/>
                <w:b/>
                <w:szCs w:val="30"/>
              </w:rPr>
              <w:t>数量</w:t>
            </w: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r>
              <w:rPr>
                <w:rFonts w:hint="eastAsia" w:ascii="宋体" w:hAnsi="宋体"/>
                <w:b/>
                <w:szCs w:val="30"/>
              </w:rPr>
              <w:t>单价</w:t>
            </w:r>
          </w:p>
        </w:tc>
        <w:tc>
          <w:tcPr>
            <w:tcW w:w="25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r>
              <w:rPr>
                <w:rFonts w:hint="eastAsia" w:ascii="宋体" w:hAnsi="宋体"/>
                <w:b/>
                <w:szCs w:val="30"/>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bCs/>
                <w:sz w:val="32"/>
                <w:szCs w:val="20"/>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32"/>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32"/>
                <w:szCs w:val="21"/>
              </w:rPr>
            </w:pP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32"/>
                <w:szCs w:val="21"/>
              </w:rPr>
            </w:pPr>
          </w:p>
        </w:tc>
        <w:tc>
          <w:tcPr>
            <w:tcW w:w="25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bCs/>
                <w:sz w:val="32"/>
                <w:szCs w:val="20"/>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32"/>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32"/>
                <w:szCs w:val="21"/>
              </w:rPr>
            </w:pP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32"/>
                <w:szCs w:val="21"/>
              </w:rPr>
            </w:pPr>
          </w:p>
        </w:tc>
        <w:tc>
          <w:tcPr>
            <w:tcW w:w="25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bCs/>
                <w:sz w:val="24"/>
                <w:szCs w:val="20"/>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1"/>
              </w:rPr>
            </w:pP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1"/>
              </w:rPr>
            </w:pPr>
          </w:p>
        </w:tc>
        <w:tc>
          <w:tcPr>
            <w:tcW w:w="25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039"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1"/>
              </w:rPr>
            </w:pPr>
            <w:r>
              <w:rPr>
                <w:rFonts w:hint="eastAsia" w:ascii="宋体" w:hAnsi="宋体"/>
                <w:sz w:val="24"/>
                <w:szCs w:val="21"/>
              </w:rPr>
              <w:t>投标费用及利润</w:t>
            </w:r>
          </w:p>
        </w:tc>
        <w:tc>
          <w:tcPr>
            <w:tcW w:w="25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636"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1"/>
                <w:u w:val="single"/>
              </w:rPr>
            </w:pPr>
            <w:r>
              <w:rPr>
                <w:rFonts w:hint="eastAsia" w:ascii="宋体" w:hAnsi="宋体"/>
                <w:sz w:val="24"/>
                <w:szCs w:val="21"/>
              </w:rPr>
              <w:t>合计金额大写：</w:t>
            </w:r>
            <w:r>
              <w:rPr>
                <w:rFonts w:hint="eastAsia"/>
                <w:sz w:val="24"/>
              </w:rPr>
              <w:t>人民币元￥</w:t>
            </w:r>
          </w:p>
        </w:tc>
      </w:tr>
    </w:tbl>
    <w:p>
      <w:pPr>
        <w:snapToGrid w:val="0"/>
        <w:spacing w:before="50" w:after="50"/>
        <w:jc w:val="left"/>
        <w:rPr>
          <w:rFonts w:ascii="宋体" w:hAnsi="宋体"/>
          <w:sz w:val="24"/>
          <w:szCs w:val="20"/>
        </w:rPr>
      </w:pPr>
      <w:r>
        <w:rPr>
          <w:rFonts w:hint="eastAsia" w:ascii="宋体" w:hAnsi="宋体"/>
          <w:sz w:val="24"/>
        </w:rPr>
        <w:t>注</w:t>
      </w:r>
      <w:r>
        <w:rPr>
          <w:rFonts w:ascii="宋体" w:hAnsi="宋体"/>
          <w:sz w:val="24"/>
        </w:rPr>
        <w:t>: 1</w:t>
      </w:r>
      <w:r>
        <w:rPr>
          <w:rFonts w:hint="eastAsia" w:ascii="宋体" w:hAnsi="宋体"/>
          <w:sz w:val="24"/>
        </w:rPr>
        <w:t>、报价一经涂改，应在涂改处加盖单位公章或者由法定代表人或授权委托人签字或盖章，否则其投标作无效标处理。</w:t>
      </w:r>
    </w:p>
    <w:p>
      <w:pPr>
        <w:snapToGrid w:val="0"/>
        <w:spacing w:before="50" w:after="50"/>
        <w:ind w:firstLine="480" w:firstLineChars="200"/>
        <w:jc w:val="left"/>
        <w:rPr>
          <w:rFonts w:ascii="宋体" w:hAnsi="宋体"/>
          <w:sz w:val="24"/>
          <w:szCs w:val="20"/>
        </w:rPr>
      </w:pPr>
      <w:r>
        <w:rPr>
          <w:rFonts w:ascii="宋体" w:hAnsi="宋体"/>
          <w:sz w:val="24"/>
        </w:rPr>
        <w:t>2</w:t>
      </w:r>
      <w:r>
        <w:rPr>
          <w:rFonts w:hint="eastAsia" w:ascii="宋体" w:hAnsi="宋体"/>
          <w:sz w:val="24"/>
        </w:rPr>
        <w:t>、投标费用包括项目实施所需的人工费、服务费、运输费、安装调试费、购买及制作标书费、税费及其他一切费用。</w:t>
      </w:r>
    </w:p>
    <w:p>
      <w:pPr>
        <w:snapToGrid w:val="0"/>
        <w:spacing w:before="50" w:after="50"/>
        <w:ind w:firstLine="480" w:firstLineChars="200"/>
        <w:jc w:val="left"/>
        <w:rPr>
          <w:rFonts w:ascii="宋体" w:hAnsi="宋体"/>
          <w:sz w:val="24"/>
          <w:szCs w:val="20"/>
        </w:rPr>
      </w:pPr>
      <w:r>
        <w:rPr>
          <w:rFonts w:hint="eastAsia" w:ascii="宋体" w:hAnsi="宋体"/>
          <w:sz w:val="24"/>
        </w:rPr>
        <w:t>3、以上报价应与“投标报价明细表”中的“投标总价”相一致。</w:t>
      </w:r>
    </w:p>
    <w:p>
      <w:pPr>
        <w:snapToGrid w:val="0"/>
        <w:spacing w:before="50" w:after="50"/>
        <w:ind w:firstLine="480" w:firstLineChars="200"/>
        <w:rPr>
          <w:rFonts w:ascii="宋体" w:hAnsi="宋体"/>
          <w:sz w:val="24"/>
          <w:szCs w:val="20"/>
        </w:rPr>
      </w:pPr>
    </w:p>
    <w:p>
      <w:pPr>
        <w:snapToGrid w:val="0"/>
        <w:spacing w:before="50" w:after="50"/>
        <w:ind w:firstLine="480" w:firstLineChars="200"/>
        <w:rPr>
          <w:rFonts w:ascii="宋体" w:hAnsi="宋体"/>
          <w:sz w:val="24"/>
          <w:szCs w:val="20"/>
        </w:rPr>
      </w:pPr>
    </w:p>
    <w:p>
      <w:pPr>
        <w:spacing w:line="360" w:lineRule="auto"/>
        <w:rPr>
          <w:rFonts w:ascii="宋体" w:hAnsi="宋体"/>
          <w:b/>
          <w:szCs w:val="21"/>
        </w:rPr>
      </w:pPr>
    </w:p>
    <w:p>
      <w:pPr>
        <w:spacing w:line="360" w:lineRule="auto"/>
        <w:rPr>
          <w:rFonts w:ascii="宋体" w:hAnsi="宋体"/>
          <w:b/>
          <w:szCs w:val="21"/>
        </w:rPr>
      </w:pPr>
    </w:p>
    <w:p>
      <w:pPr>
        <w:spacing w:line="360" w:lineRule="auto"/>
        <w:rPr>
          <w:sz w:val="28"/>
          <w:szCs w:val="28"/>
        </w:rPr>
      </w:pPr>
      <w:r>
        <w:rPr>
          <w:rFonts w:hint="eastAsia"/>
          <w:sz w:val="28"/>
          <w:szCs w:val="28"/>
        </w:rPr>
        <w:t>附件：</w:t>
      </w:r>
      <w:r>
        <w:rPr>
          <w:sz w:val="28"/>
          <w:szCs w:val="28"/>
        </w:rPr>
        <w:t xml:space="preserve"> “</w:t>
      </w:r>
      <w:r>
        <w:rPr>
          <w:rFonts w:hint="eastAsia"/>
          <w:sz w:val="28"/>
          <w:szCs w:val="28"/>
        </w:rPr>
        <w:t>信用中国</w:t>
      </w:r>
      <w:r>
        <w:rPr>
          <w:sz w:val="28"/>
          <w:szCs w:val="28"/>
        </w:rPr>
        <w:t>”</w:t>
      </w:r>
      <w:r>
        <w:rPr>
          <w:rFonts w:hint="eastAsia"/>
          <w:sz w:val="28"/>
          <w:szCs w:val="28"/>
        </w:rPr>
        <w:t>（</w:t>
      </w:r>
      <w:r>
        <w:rPr>
          <w:sz w:val="28"/>
          <w:szCs w:val="28"/>
        </w:rPr>
        <w:t>www.creditchina.gov.cn</w:t>
      </w:r>
      <w:r>
        <w:rPr>
          <w:rFonts w:hint="eastAsia"/>
          <w:sz w:val="28"/>
          <w:szCs w:val="28"/>
        </w:rPr>
        <w:t>）、</w:t>
      </w:r>
      <w:r>
        <w:rPr>
          <w:sz w:val="28"/>
          <w:szCs w:val="28"/>
        </w:rPr>
        <w:t>“</w:t>
      </w:r>
      <w:r>
        <w:rPr>
          <w:rFonts w:hint="eastAsia"/>
          <w:sz w:val="28"/>
          <w:szCs w:val="28"/>
        </w:rPr>
        <w:t>中国政府采购网</w:t>
      </w:r>
      <w:r>
        <w:rPr>
          <w:sz w:val="28"/>
          <w:szCs w:val="28"/>
        </w:rPr>
        <w:t>”</w:t>
      </w:r>
      <w:r>
        <w:rPr>
          <w:rFonts w:hint="eastAsia"/>
          <w:sz w:val="28"/>
          <w:szCs w:val="28"/>
        </w:rPr>
        <w:t>（</w:t>
      </w:r>
      <w:r>
        <w:rPr>
          <w:sz w:val="28"/>
          <w:szCs w:val="28"/>
        </w:rPr>
        <w:t>www.ccgp.gov.cn</w:t>
      </w:r>
      <w:r>
        <w:rPr>
          <w:rFonts w:hint="eastAsia"/>
          <w:sz w:val="28"/>
          <w:szCs w:val="28"/>
        </w:rPr>
        <w:t>）、</w:t>
      </w:r>
      <w:r>
        <w:rPr>
          <w:sz w:val="28"/>
          <w:szCs w:val="28"/>
        </w:rPr>
        <w:t>“</w:t>
      </w:r>
      <w:r>
        <w:rPr>
          <w:rFonts w:hint="eastAsia"/>
          <w:sz w:val="28"/>
          <w:szCs w:val="28"/>
        </w:rPr>
        <w:t>浙江政府采购网</w:t>
      </w:r>
      <w:r>
        <w:rPr>
          <w:sz w:val="28"/>
          <w:szCs w:val="28"/>
        </w:rPr>
        <w:t>”</w:t>
      </w:r>
      <w:r>
        <w:rPr>
          <w:rFonts w:hint="eastAsia"/>
          <w:sz w:val="28"/>
          <w:szCs w:val="28"/>
        </w:rPr>
        <w:t>（</w:t>
      </w:r>
      <w:r>
        <w:rPr>
          <w:sz w:val="28"/>
          <w:szCs w:val="28"/>
        </w:rPr>
        <w:t>www.zjzfcg.gov.cn</w:t>
      </w:r>
      <w:r>
        <w:rPr>
          <w:rFonts w:hint="eastAsia"/>
          <w:sz w:val="28"/>
          <w:szCs w:val="28"/>
        </w:rPr>
        <w:t>）网页截图</w:t>
      </w:r>
      <w:r>
        <w:rPr>
          <w:sz w:val="28"/>
          <w:szCs w:val="28"/>
        </w:rPr>
        <w:t>模板</w:t>
      </w:r>
    </w:p>
    <w:p>
      <w:pPr>
        <w:tabs>
          <w:tab w:val="left" w:pos="1418"/>
        </w:tabs>
        <w:snapToGrid w:val="0"/>
        <w:spacing w:line="360" w:lineRule="auto"/>
        <w:ind w:left="1418" w:hanging="567"/>
        <w:jc w:val="center"/>
        <w:rPr>
          <w:rFonts w:ascii="宋体" w:hAnsi="宋体"/>
          <w:spacing w:val="20"/>
          <w:sz w:val="24"/>
          <w:szCs w:val="20"/>
          <w:u w:val="single"/>
        </w:rPr>
        <w:sectPr>
          <w:headerReference r:id="rId7" w:type="first"/>
          <w:footerReference r:id="rId10" w:type="first"/>
          <w:headerReference r:id="rId6" w:type="default"/>
          <w:footerReference r:id="rId8" w:type="default"/>
          <w:footerReference r:id="rId9" w:type="even"/>
          <w:pgSz w:w="11906" w:h="16838"/>
          <w:pgMar w:top="1361" w:right="1361" w:bottom="1361" w:left="1361" w:header="851" w:footer="851" w:gutter="0"/>
          <w:cols w:space="720" w:num="1"/>
          <w:docGrid w:linePitch="312" w:charSpace="0"/>
        </w:sectPr>
      </w:pPr>
    </w:p>
    <w:p>
      <w:pPr>
        <w:spacing w:line="360" w:lineRule="auto"/>
        <w:rPr>
          <w:i/>
          <w:sz w:val="28"/>
          <w:szCs w:val="28"/>
        </w:rPr>
      </w:pPr>
      <w:r>
        <w:drawing>
          <wp:inline distT="0" distB="0" distL="0" distR="0">
            <wp:extent cx="4467225" cy="7572375"/>
            <wp:effectExtent l="1581150" t="0" r="1552575" b="0"/>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noChangeArrowheads="1"/>
                    </pic:cNvPicPr>
                  </pic:nvPicPr>
                  <pic:blipFill>
                    <a:blip r:embed="rId12" cstate="print"/>
                    <a:srcRect/>
                    <a:stretch>
                      <a:fillRect/>
                    </a:stretch>
                  </pic:blipFill>
                  <pic:spPr>
                    <a:xfrm rot="5400000">
                      <a:off x="0" y="0"/>
                      <a:ext cx="4467225" cy="7572375"/>
                    </a:xfrm>
                    <a:prstGeom prst="rect">
                      <a:avLst/>
                    </a:prstGeom>
                    <a:noFill/>
                    <a:ln w="9525">
                      <a:noFill/>
                      <a:miter lim="800000"/>
                      <a:headEnd/>
                      <a:tailEnd/>
                    </a:ln>
                    <a:effectLst/>
                  </pic:spPr>
                </pic:pic>
              </a:graphicData>
            </a:graphic>
          </wp:inline>
        </w:drawing>
      </w:r>
    </w:p>
    <w:p>
      <w:pPr>
        <w:spacing w:line="360" w:lineRule="auto"/>
      </w:pPr>
      <w:r>
        <w:drawing>
          <wp:inline distT="0" distB="0" distL="0" distR="0">
            <wp:extent cx="4543425" cy="7229475"/>
            <wp:effectExtent l="1371600" t="0" r="1343025"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noChangeArrowheads="1"/>
                    </pic:cNvPicPr>
                  </pic:nvPicPr>
                  <pic:blipFill>
                    <a:blip r:embed="rId13" cstate="print"/>
                    <a:srcRect/>
                    <a:stretch>
                      <a:fillRect/>
                    </a:stretch>
                  </pic:blipFill>
                  <pic:spPr>
                    <a:xfrm rot="5400000">
                      <a:off x="0" y="0"/>
                      <a:ext cx="4543425" cy="7229475"/>
                    </a:xfrm>
                    <a:prstGeom prst="rect">
                      <a:avLst/>
                    </a:prstGeom>
                    <a:noFill/>
                    <a:ln w="9525">
                      <a:noFill/>
                      <a:miter lim="800000"/>
                      <a:headEnd/>
                      <a:tailEnd/>
                    </a:ln>
                  </pic:spPr>
                </pic:pic>
              </a:graphicData>
            </a:graphic>
          </wp:inline>
        </w:drawing>
      </w:r>
    </w:p>
    <w:sectPr>
      <w:pgSz w:w="16838" w:h="11906" w:orient="landscape"/>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
    <w:altName w:val="Times New Roman"/>
    <w:panose1 w:val="00000000000000000000"/>
    <w:charset w:val="00"/>
    <w:family w:val="roman"/>
    <w:pitch w:val="default"/>
    <w:sig w:usb0="00000000" w:usb1="00000000" w:usb2="00000000" w:usb3="00000000" w:csb0="00040001" w:csb1="00000000"/>
  </w:font>
  <w:font w:name="长城粗隶书">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创艺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汉仪书宋二S">
    <w:altName w:val="宋体"/>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6"/>
        <w:rFonts w:ascii="宋体" w:hAnsi="宋体" w:eastAsia="宋体"/>
        <w:sz w:val="28"/>
        <w:szCs w:val="28"/>
      </w:rPr>
    </w:pPr>
  </w:p>
  <w:p>
    <w:pPr>
      <w:pStyle w:val="117"/>
      <w:ind w:firstLine="420"/>
      <w:rPr>
        <w:sz w:val="24"/>
        <w:szCs w:val="24"/>
      </w:rPr>
    </w:pPr>
    <w:r>
      <w:rPr>
        <w:rFonts w:hint="eastAsia"/>
      </w:rPr>
      <w:t xml:space="preserve">   浙江华耀建设咨询有限公司                                  </w:t>
    </w:r>
    <w: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6"/>
      </w:rPr>
    </w:pPr>
    <w:r>
      <w:fldChar w:fldCharType="begin"/>
    </w:r>
    <w:r>
      <w:rPr>
        <w:rStyle w:val="46"/>
      </w:rPr>
      <w:instrText xml:space="preserve">PAGE  </w:instrText>
    </w:r>
    <w:r>
      <w:fldChar w:fldCharType="end"/>
    </w:r>
  </w:p>
  <w:p>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6"/>
        <w:rFonts w:ascii="宋体" w:hAnsi="宋体" w:eastAsia="宋体"/>
        <w:sz w:val="28"/>
        <w:szCs w:val="28"/>
      </w:rPr>
    </w:pPr>
  </w:p>
  <w:p>
    <w:pPr>
      <w:pStyle w:val="28"/>
      <w:ind w:right="720" w:firstLine="240" w:firstLineChars="100"/>
      <w:jc w:val="center"/>
      <w:rPr>
        <w:sz w:val="24"/>
        <w:szCs w:val="24"/>
      </w:rP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62</w:t>
    </w:r>
    <w:r>
      <w:rPr>
        <w:sz w:val="24"/>
        <w:szCs w:val="24"/>
      </w:rPr>
      <w:fldChar w:fldCharType="end"/>
    </w:r>
    <w:r>
      <w:rPr>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6"/>
      </w:rPr>
    </w:pPr>
    <w:r>
      <w:fldChar w:fldCharType="begin"/>
    </w:r>
    <w:r>
      <w:rPr>
        <w:rStyle w:val="46"/>
      </w:rPr>
      <w:instrText xml:space="preserve">PAGE  </w:instrText>
    </w:r>
    <w:r>
      <w:fldChar w:fldCharType="end"/>
    </w:r>
  </w:p>
  <w:p>
    <w:pPr>
      <w:pStyle w:val="2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val="0"/>
      <w:spacing w:beforeLines="0" w:afterLines="0" w:line="360" w:lineRule="auto"/>
      <w:rPr>
        <w:rFonts w:hAnsi="宋体"/>
        <w:u w:val="single"/>
      </w:rPr>
    </w:pPr>
    <w:r>
      <w:rPr>
        <w:rFonts w:hint="eastAsia" w:cs="Arial"/>
        <w:u w:val="single"/>
      </w:rPr>
      <w:t xml:space="preserve">湖州市生态环境局网络安全及技术运维服务项目                            </w:t>
    </w:r>
    <w:r>
      <w:rPr>
        <w:rFonts w:hint="eastAsia" w:hAnsi="宋体" w:cs="Arial"/>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val="0"/>
      <w:spacing w:beforeLines="0" w:afterLines="0" w:line="360" w:lineRule="auto"/>
      <w:rPr>
        <w:rFonts w:hAnsi="宋体"/>
        <w:u w:val="single"/>
      </w:rPr>
    </w:pPr>
    <w:r>
      <w:rPr>
        <w:rFonts w:hint="eastAsia" w:cs="Arial"/>
        <w:u w:val="single"/>
      </w:rPr>
      <w:t xml:space="preserve">湖州市生态环境局网络安全及技术运维服务项目                          </w:t>
    </w:r>
    <w:r>
      <w:rPr>
        <w:rFonts w:hint="eastAsia" w:hAnsi="宋体" w:cs="Arial"/>
        <w:u w:val="single"/>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EF944"/>
    <w:multiLevelType w:val="singleLevel"/>
    <w:tmpl w:val="B9EEF944"/>
    <w:lvl w:ilvl="0" w:tentative="0">
      <w:start w:val="1"/>
      <w:numFmt w:val="decimal"/>
      <w:suff w:val="nothing"/>
      <w:lvlText w:val="%1、"/>
      <w:lvlJc w:val="left"/>
    </w:lvl>
  </w:abstractNum>
  <w:abstractNum w:abstractNumId="1">
    <w:nsid w:val="00000001"/>
    <w:multiLevelType w:val="multilevel"/>
    <w:tmpl w:val="0000000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2">
    <w:nsid w:val="49BAF5E0"/>
    <w:multiLevelType w:val="singleLevel"/>
    <w:tmpl w:val="49BAF5E0"/>
    <w:lvl w:ilvl="0" w:tentative="0">
      <w:start w:val="1"/>
      <w:numFmt w:val="decimal"/>
      <w:suff w:val="nothing"/>
      <w:lvlText w:val="%1、"/>
      <w:lvlJc w:val="left"/>
    </w:lvl>
  </w:abstractNum>
  <w:abstractNum w:abstractNumId="3">
    <w:nsid w:val="4F0E0C14"/>
    <w:multiLevelType w:val="multilevel"/>
    <w:tmpl w:val="4F0E0C14"/>
    <w:lvl w:ilvl="0" w:tentative="0">
      <w:start w:val="6"/>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634621F"/>
    <w:multiLevelType w:val="multilevel"/>
    <w:tmpl w:val="5634621F"/>
    <w:lvl w:ilvl="0" w:tentative="0">
      <w:start w:val="4"/>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48BAAB"/>
    <w:multiLevelType w:val="singleLevel"/>
    <w:tmpl w:val="5F48BAAB"/>
    <w:lvl w:ilvl="0" w:tentative="0">
      <w:start w:val="1"/>
      <w:numFmt w:val="decimal"/>
      <w:suff w:val="nothing"/>
      <w:lvlText w:val="%1、"/>
      <w:lvlJc w:val="left"/>
    </w:lvl>
  </w:abstractNum>
  <w:abstractNum w:abstractNumId="6">
    <w:nsid w:val="5FAE6C94"/>
    <w:multiLevelType w:val="multilevel"/>
    <w:tmpl w:val="5FAE6C94"/>
    <w:lvl w:ilvl="0" w:tentative="0">
      <w:start w:val="1"/>
      <w:numFmt w:val="japaneseCounting"/>
      <w:lvlText w:val="第%1章"/>
      <w:lvlJc w:val="left"/>
      <w:pPr>
        <w:ind w:left="1200" w:hanging="1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152C762"/>
    <w:multiLevelType w:val="singleLevel"/>
    <w:tmpl w:val="6152C762"/>
    <w:lvl w:ilvl="0" w:tentative="0">
      <w:start w:val="1"/>
      <w:numFmt w:val="decimal"/>
      <w:suff w:val="nothing"/>
      <w:lvlText w:val="%1、"/>
      <w:lvlJc w:val="left"/>
    </w:lvl>
  </w:abstractNum>
  <w:abstractNum w:abstractNumId="8">
    <w:nsid w:val="66482A15"/>
    <w:multiLevelType w:val="multilevel"/>
    <w:tmpl w:val="66482A15"/>
    <w:lvl w:ilvl="0" w:tentative="0">
      <w:start w:val="1"/>
      <w:numFmt w:val="decimalEnclosedCircle"/>
      <w:lvlText w:val="%1"/>
      <w:lvlJc w:val="left"/>
      <w:pPr>
        <w:ind w:left="360" w:hanging="360"/>
      </w:pPr>
      <w:rPr>
        <w:rFonts w:hint="eastAsia" w:ascii="宋体" w:hAnsi="宋体" w:eastAsia="宋体" w:cs="TimesNewRomanPSM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00EB7FA"/>
    <w:multiLevelType w:val="singleLevel"/>
    <w:tmpl w:val="700EB7FA"/>
    <w:lvl w:ilvl="0" w:tentative="0">
      <w:start w:val="1"/>
      <w:numFmt w:val="decimal"/>
      <w:suff w:val="nothing"/>
      <w:lvlText w:val="%1、"/>
      <w:lvlJc w:val="left"/>
    </w:lvl>
  </w:abstractNum>
  <w:abstractNum w:abstractNumId="10">
    <w:nsid w:val="7FDEF0BF"/>
    <w:multiLevelType w:val="singleLevel"/>
    <w:tmpl w:val="7FDEF0BF"/>
    <w:lvl w:ilvl="0" w:tentative="0">
      <w:start w:val="1"/>
      <w:numFmt w:val="decimal"/>
      <w:suff w:val="nothing"/>
      <w:lvlText w:val="（%1）"/>
      <w:lvlJc w:val="left"/>
    </w:lvl>
  </w:abstractNum>
  <w:num w:numId="1">
    <w:abstractNumId w:val="1"/>
    <w:lvlOverride w:ilvl="0">
      <w:startOverride w:val="1"/>
    </w:lvlOverride>
  </w:num>
  <w:num w:numId="2">
    <w:abstractNumId w:val="6"/>
  </w:num>
  <w:num w:numId="3">
    <w:abstractNumId w:val="10"/>
  </w:num>
  <w:num w:numId="4">
    <w:abstractNumId w:val="7"/>
  </w:num>
  <w:num w:numId="5">
    <w:abstractNumId w:val="5"/>
  </w:num>
  <w:num w:numId="6">
    <w:abstractNumId w:val="2"/>
  </w:num>
  <w:num w:numId="7">
    <w:abstractNumId w:val="9"/>
  </w:num>
  <w:num w:numId="8">
    <w:abstractNumId w:val="0"/>
  </w:num>
  <w:num w:numId="9">
    <w:abstractNumId w:val="4"/>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22623"/>
    <w:rsid w:val="0000138B"/>
    <w:rsid w:val="0003330E"/>
    <w:rsid w:val="0003543F"/>
    <w:rsid w:val="00037B7F"/>
    <w:rsid w:val="00043005"/>
    <w:rsid w:val="00047EF4"/>
    <w:rsid w:val="00047FB0"/>
    <w:rsid w:val="00056910"/>
    <w:rsid w:val="00066C07"/>
    <w:rsid w:val="000710A6"/>
    <w:rsid w:val="0007169A"/>
    <w:rsid w:val="000A08E9"/>
    <w:rsid w:val="000A3059"/>
    <w:rsid w:val="000B7CFC"/>
    <w:rsid w:val="000C23ED"/>
    <w:rsid w:val="000D7A19"/>
    <w:rsid w:val="000E283F"/>
    <w:rsid w:val="000E5501"/>
    <w:rsid w:val="000E70C9"/>
    <w:rsid w:val="000F2513"/>
    <w:rsid w:val="000F281F"/>
    <w:rsid w:val="000F48DF"/>
    <w:rsid w:val="00104DA6"/>
    <w:rsid w:val="00114F20"/>
    <w:rsid w:val="00115988"/>
    <w:rsid w:val="001201A3"/>
    <w:rsid w:val="00121077"/>
    <w:rsid w:val="00121189"/>
    <w:rsid w:val="001218A5"/>
    <w:rsid w:val="00135690"/>
    <w:rsid w:val="00137989"/>
    <w:rsid w:val="0014654F"/>
    <w:rsid w:val="0014706B"/>
    <w:rsid w:val="00156356"/>
    <w:rsid w:val="00165A8C"/>
    <w:rsid w:val="001677F8"/>
    <w:rsid w:val="00176A62"/>
    <w:rsid w:val="001812D3"/>
    <w:rsid w:val="00181B22"/>
    <w:rsid w:val="00181B78"/>
    <w:rsid w:val="0018478A"/>
    <w:rsid w:val="0018561A"/>
    <w:rsid w:val="00187FB4"/>
    <w:rsid w:val="00192C3A"/>
    <w:rsid w:val="00194921"/>
    <w:rsid w:val="001C467C"/>
    <w:rsid w:val="001D07BF"/>
    <w:rsid w:val="001D0AD1"/>
    <w:rsid w:val="001D25F9"/>
    <w:rsid w:val="001D6731"/>
    <w:rsid w:val="001E1673"/>
    <w:rsid w:val="001E1ECB"/>
    <w:rsid w:val="001E24CB"/>
    <w:rsid w:val="001F2620"/>
    <w:rsid w:val="001F3DEF"/>
    <w:rsid w:val="00203B59"/>
    <w:rsid w:val="002051C7"/>
    <w:rsid w:val="00207985"/>
    <w:rsid w:val="00207E7A"/>
    <w:rsid w:val="0021532D"/>
    <w:rsid w:val="002262BA"/>
    <w:rsid w:val="0022739E"/>
    <w:rsid w:val="00231DEA"/>
    <w:rsid w:val="00245350"/>
    <w:rsid w:val="00250A68"/>
    <w:rsid w:val="002554A0"/>
    <w:rsid w:val="002569E0"/>
    <w:rsid w:val="00257ECC"/>
    <w:rsid w:val="002630F6"/>
    <w:rsid w:val="00263588"/>
    <w:rsid w:val="00265383"/>
    <w:rsid w:val="002670BF"/>
    <w:rsid w:val="00273D62"/>
    <w:rsid w:val="002743A0"/>
    <w:rsid w:val="002A1078"/>
    <w:rsid w:val="002A3ACC"/>
    <w:rsid w:val="002A44AB"/>
    <w:rsid w:val="002A4795"/>
    <w:rsid w:val="002B09A4"/>
    <w:rsid w:val="002B4EE4"/>
    <w:rsid w:val="002C00CA"/>
    <w:rsid w:val="002E054A"/>
    <w:rsid w:val="00304BBC"/>
    <w:rsid w:val="0030531F"/>
    <w:rsid w:val="00311B4C"/>
    <w:rsid w:val="003136BE"/>
    <w:rsid w:val="00316226"/>
    <w:rsid w:val="0032319C"/>
    <w:rsid w:val="003247B7"/>
    <w:rsid w:val="00325EAB"/>
    <w:rsid w:val="0033582A"/>
    <w:rsid w:val="003376AA"/>
    <w:rsid w:val="00341970"/>
    <w:rsid w:val="00345C05"/>
    <w:rsid w:val="0035776E"/>
    <w:rsid w:val="003649BE"/>
    <w:rsid w:val="00365561"/>
    <w:rsid w:val="003668F3"/>
    <w:rsid w:val="00374794"/>
    <w:rsid w:val="0038619A"/>
    <w:rsid w:val="003A7890"/>
    <w:rsid w:val="003B0403"/>
    <w:rsid w:val="003B0CE2"/>
    <w:rsid w:val="003C021B"/>
    <w:rsid w:val="003D15F6"/>
    <w:rsid w:val="003D3FDC"/>
    <w:rsid w:val="003D477B"/>
    <w:rsid w:val="003D6021"/>
    <w:rsid w:val="003D623C"/>
    <w:rsid w:val="003E2C0D"/>
    <w:rsid w:val="003E49AB"/>
    <w:rsid w:val="003F13A0"/>
    <w:rsid w:val="00404BC2"/>
    <w:rsid w:val="00405266"/>
    <w:rsid w:val="00415BA3"/>
    <w:rsid w:val="00421264"/>
    <w:rsid w:val="00421BAA"/>
    <w:rsid w:val="00432244"/>
    <w:rsid w:val="00432AFA"/>
    <w:rsid w:val="00437B28"/>
    <w:rsid w:val="00446302"/>
    <w:rsid w:val="00455C07"/>
    <w:rsid w:val="00462A1F"/>
    <w:rsid w:val="00463A2C"/>
    <w:rsid w:val="00464838"/>
    <w:rsid w:val="00464F27"/>
    <w:rsid w:val="00477112"/>
    <w:rsid w:val="004774D6"/>
    <w:rsid w:val="004778B5"/>
    <w:rsid w:val="00483193"/>
    <w:rsid w:val="00487B57"/>
    <w:rsid w:val="004925BB"/>
    <w:rsid w:val="004A108E"/>
    <w:rsid w:val="004B1563"/>
    <w:rsid w:val="004B3CB5"/>
    <w:rsid w:val="004C74F9"/>
    <w:rsid w:val="004D5ED9"/>
    <w:rsid w:val="004D6877"/>
    <w:rsid w:val="004D68DB"/>
    <w:rsid w:val="004E078C"/>
    <w:rsid w:val="004E12D8"/>
    <w:rsid w:val="004E49F4"/>
    <w:rsid w:val="004E4A15"/>
    <w:rsid w:val="004F280A"/>
    <w:rsid w:val="004F67F7"/>
    <w:rsid w:val="004F7C51"/>
    <w:rsid w:val="00507DBB"/>
    <w:rsid w:val="0051044E"/>
    <w:rsid w:val="005169CD"/>
    <w:rsid w:val="00523260"/>
    <w:rsid w:val="00525A48"/>
    <w:rsid w:val="00532A05"/>
    <w:rsid w:val="005350FC"/>
    <w:rsid w:val="0053679E"/>
    <w:rsid w:val="005370C1"/>
    <w:rsid w:val="00540291"/>
    <w:rsid w:val="00542863"/>
    <w:rsid w:val="005452B4"/>
    <w:rsid w:val="005476A7"/>
    <w:rsid w:val="005479E7"/>
    <w:rsid w:val="005566B8"/>
    <w:rsid w:val="0055773F"/>
    <w:rsid w:val="005578D1"/>
    <w:rsid w:val="00562461"/>
    <w:rsid w:val="005903B7"/>
    <w:rsid w:val="00591C94"/>
    <w:rsid w:val="005930D4"/>
    <w:rsid w:val="005959D4"/>
    <w:rsid w:val="005A2072"/>
    <w:rsid w:val="005A67FC"/>
    <w:rsid w:val="005C0261"/>
    <w:rsid w:val="005C107E"/>
    <w:rsid w:val="005C197F"/>
    <w:rsid w:val="005D5989"/>
    <w:rsid w:val="005D6AF2"/>
    <w:rsid w:val="005E34FD"/>
    <w:rsid w:val="005F172F"/>
    <w:rsid w:val="00605A12"/>
    <w:rsid w:val="006230F3"/>
    <w:rsid w:val="00623DDD"/>
    <w:rsid w:val="00630696"/>
    <w:rsid w:val="00651D79"/>
    <w:rsid w:val="0066130E"/>
    <w:rsid w:val="006837F0"/>
    <w:rsid w:val="00685DD6"/>
    <w:rsid w:val="00686EA3"/>
    <w:rsid w:val="0069316B"/>
    <w:rsid w:val="006A19A2"/>
    <w:rsid w:val="006A21C2"/>
    <w:rsid w:val="006A3E2E"/>
    <w:rsid w:val="006A4F87"/>
    <w:rsid w:val="006B28FB"/>
    <w:rsid w:val="006B6F72"/>
    <w:rsid w:val="006B7172"/>
    <w:rsid w:val="006D0D21"/>
    <w:rsid w:val="006D141A"/>
    <w:rsid w:val="006E1252"/>
    <w:rsid w:val="006F03F8"/>
    <w:rsid w:val="00702BBD"/>
    <w:rsid w:val="00707DFC"/>
    <w:rsid w:val="00710359"/>
    <w:rsid w:val="0071175A"/>
    <w:rsid w:val="00711D5D"/>
    <w:rsid w:val="00722077"/>
    <w:rsid w:val="00734936"/>
    <w:rsid w:val="00740757"/>
    <w:rsid w:val="007440BE"/>
    <w:rsid w:val="007459B5"/>
    <w:rsid w:val="00752477"/>
    <w:rsid w:val="007537D3"/>
    <w:rsid w:val="00756F2A"/>
    <w:rsid w:val="00771E61"/>
    <w:rsid w:val="00775BAE"/>
    <w:rsid w:val="00776AC9"/>
    <w:rsid w:val="00781E07"/>
    <w:rsid w:val="007845F6"/>
    <w:rsid w:val="007912EC"/>
    <w:rsid w:val="00793065"/>
    <w:rsid w:val="0079619E"/>
    <w:rsid w:val="007A0310"/>
    <w:rsid w:val="007A4B1B"/>
    <w:rsid w:val="007A79D0"/>
    <w:rsid w:val="007C0621"/>
    <w:rsid w:val="007C100D"/>
    <w:rsid w:val="007D0D87"/>
    <w:rsid w:val="007D2F4F"/>
    <w:rsid w:val="007D2F9A"/>
    <w:rsid w:val="007D7D19"/>
    <w:rsid w:val="007E332F"/>
    <w:rsid w:val="007E36F8"/>
    <w:rsid w:val="007F4303"/>
    <w:rsid w:val="007F5619"/>
    <w:rsid w:val="007F6FBC"/>
    <w:rsid w:val="008009AA"/>
    <w:rsid w:val="00804E5B"/>
    <w:rsid w:val="008074D8"/>
    <w:rsid w:val="00813F1A"/>
    <w:rsid w:val="00815713"/>
    <w:rsid w:val="00815835"/>
    <w:rsid w:val="00816667"/>
    <w:rsid w:val="00816768"/>
    <w:rsid w:val="00820DD9"/>
    <w:rsid w:val="00821947"/>
    <w:rsid w:val="00826A6D"/>
    <w:rsid w:val="00826AFA"/>
    <w:rsid w:val="00837A0E"/>
    <w:rsid w:val="0084004A"/>
    <w:rsid w:val="0084017D"/>
    <w:rsid w:val="00841142"/>
    <w:rsid w:val="0085471F"/>
    <w:rsid w:val="008566DF"/>
    <w:rsid w:val="00856ABE"/>
    <w:rsid w:val="008573E7"/>
    <w:rsid w:val="00866942"/>
    <w:rsid w:val="00871D16"/>
    <w:rsid w:val="00871FC9"/>
    <w:rsid w:val="0088777E"/>
    <w:rsid w:val="00892E41"/>
    <w:rsid w:val="00895827"/>
    <w:rsid w:val="008959E4"/>
    <w:rsid w:val="00895C2E"/>
    <w:rsid w:val="008B0705"/>
    <w:rsid w:val="008B2517"/>
    <w:rsid w:val="008B50AA"/>
    <w:rsid w:val="008B6559"/>
    <w:rsid w:val="008B6C3E"/>
    <w:rsid w:val="008B6E4F"/>
    <w:rsid w:val="008C1036"/>
    <w:rsid w:val="008D6513"/>
    <w:rsid w:val="009133F0"/>
    <w:rsid w:val="00935AD4"/>
    <w:rsid w:val="009410C3"/>
    <w:rsid w:val="009445E0"/>
    <w:rsid w:val="00945197"/>
    <w:rsid w:val="00954465"/>
    <w:rsid w:val="0095651F"/>
    <w:rsid w:val="00957B83"/>
    <w:rsid w:val="00957D6F"/>
    <w:rsid w:val="00963059"/>
    <w:rsid w:val="00966149"/>
    <w:rsid w:val="00982877"/>
    <w:rsid w:val="009B2B88"/>
    <w:rsid w:val="009B2FED"/>
    <w:rsid w:val="009B4A40"/>
    <w:rsid w:val="009B5ECD"/>
    <w:rsid w:val="009C025C"/>
    <w:rsid w:val="009C2B32"/>
    <w:rsid w:val="009C656B"/>
    <w:rsid w:val="009D2F67"/>
    <w:rsid w:val="009D418E"/>
    <w:rsid w:val="009D678E"/>
    <w:rsid w:val="009D6EB3"/>
    <w:rsid w:val="009D7F1E"/>
    <w:rsid w:val="009E464C"/>
    <w:rsid w:val="009E794F"/>
    <w:rsid w:val="009F0549"/>
    <w:rsid w:val="009F0B28"/>
    <w:rsid w:val="009F31BC"/>
    <w:rsid w:val="009F618D"/>
    <w:rsid w:val="00A0004B"/>
    <w:rsid w:val="00A03640"/>
    <w:rsid w:val="00A03D0D"/>
    <w:rsid w:val="00A07811"/>
    <w:rsid w:val="00A142F9"/>
    <w:rsid w:val="00A25F5A"/>
    <w:rsid w:val="00A276FC"/>
    <w:rsid w:val="00A33AA2"/>
    <w:rsid w:val="00A357A1"/>
    <w:rsid w:val="00A35B6F"/>
    <w:rsid w:val="00A41DA7"/>
    <w:rsid w:val="00A42385"/>
    <w:rsid w:val="00A43FEC"/>
    <w:rsid w:val="00A4488D"/>
    <w:rsid w:val="00A456F1"/>
    <w:rsid w:val="00A47EA3"/>
    <w:rsid w:val="00A5332A"/>
    <w:rsid w:val="00A56A49"/>
    <w:rsid w:val="00A6572C"/>
    <w:rsid w:val="00A71229"/>
    <w:rsid w:val="00A755EB"/>
    <w:rsid w:val="00A80358"/>
    <w:rsid w:val="00A901A7"/>
    <w:rsid w:val="00A90965"/>
    <w:rsid w:val="00A92903"/>
    <w:rsid w:val="00A9514E"/>
    <w:rsid w:val="00AA185C"/>
    <w:rsid w:val="00AA39B9"/>
    <w:rsid w:val="00AA6F3D"/>
    <w:rsid w:val="00AB60EB"/>
    <w:rsid w:val="00AC05F0"/>
    <w:rsid w:val="00AC364B"/>
    <w:rsid w:val="00AD1409"/>
    <w:rsid w:val="00B01B5D"/>
    <w:rsid w:val="00B12E1A"/>
    <w:rsid w:val="00B23A08"/>
    <w:rsid w:val="00B251F8"/>
    <w:rsid w:val="00B33994"/>
    <w:rsid w:val="00B45B47"/>
    <w:rsid w:val="00B462D1"/>
    <w:rsid w:val="00B502FF"/>
    <w:rsid w:val="00B51E9A"/>
    <w:rsid w:val="00B54530"/>
    <w:rsid w:val="00B54E89"/>
    <w:rsid w:val="00B63D64"/>
    <w:rsid w:val="00B66810"/>
    <w:rsid w:val="00B66822"/>
    <w:rsid w:val="00B80DCA"/>
    <w:rsid w:val="00B87C08"/>
    <w:rsid w:val="00B90F43"/>
    <w:rsid w:val="00B961AC"/>
    <w:rsid w:val="00BA60B3"/>
    <w:rsid w:val="00BB349E"/>
    <w:rsid w:val="00BB52AD"/>
    <w:rsid w:val="00BC06FB"/>
    <w:rsid w:val="00BC189E"/>
    <w:rsid w:val="00BC30CD"/>
    <w:rsid w:val="00BC44E2"/>
    <w:rsid w:val="00BD2395"/>
    <w:rsid w:val="00BD6753"/>
    <w:rsid w:val="00BE164F"/>
    <w:rsid w:val="00BE61C9"/>
    <w:rsid w:val="00BE63B8"/>
    <w:rsid w:val="00BF0BA5"/>
    <w:rsid w:val="00C02A02"/>
    <w:rsid w:val="00C1173C"/>
    <w:rsid w:val="00C256E8"/>
    <w:rsid w:val="00C30F86"/>
    <w:rsid w:val="00C3370F"/>
    <w:rsid w:val="00C34879"/>
    <w:rsid w:val="00C4183E"/>
    <w:rsid w:val="00C56E27"/>
    <w:rsid w:val="00C714D3"/>
    <w:rsid w:val="00C71C45"/>
    <w:rsid w:val="00C77071"/>
    <w:rsid w:val="00C8029A"/>
    <w:rsid w:val="00C934CD"/>
    <w:rsid w:val="00C9370D"/>
    <w:rsid w:val="00CA4906"/>
    <w:rsid w:val="00CA72E7"/>
    <w:rsid w:val="00CC0617"/>
    <w:rsid w:val="00CC15DD"/>
    <w:rsid w:val="00CC3843"/>
    <w:rsid w:val="00CC3BA0"/>
    <w:rsid w:val="00CC3FEF"/>
    <w:rsid w:val="00CC6781"/>
    <w:rsid w:val="00CD33BE"/>
    <w:rsid w:val="00CD7C04"/>
    <w:rsid w:val="00CE1DFE"/>
    <w:rsid w:val="00CE710B"/>
    <w:rsid w:val="00CF2B48"/>
    <w:rsid w:val="00CF493D"/>
    <w:rsid w:val="00CF5A8B"/>
    <w:rsid w:val="00D00B0A"/>
    <w:rsid w:val="00D02942"/>
    <w:rsid w:val="00D02C69"/>
    <w:rsid w:val="00D03F2C"/>
    <w:rsid w:val="00D13BF5"/>
    <w:rsid w:val="00D14097"/>
    <w:rsid w:val="00D163E2"/>
    <w:rsid w:val="00D3094A"/>
    <w:rsid w:val="00D33058"/>
    <w:rsid w:val="00D33697"/>
    <w:rsid w:val="00D34631"/>
    <w:rsid w:val="00D40427"/>
    <w:rsid w:val="00D45DFB"/>
    <w:rsid w:val="00D5770A"/>
    <w:rsid w:val="00D6078C"/>
    <w:rsid w:val="00D63E82"/>
    <w:rsid w:val="00D7025C"/>
    <w:rsid w:val="00D83BA2"/>
    <w:rsid w:val="00D84304"/>
    <w:rsid w:val="00D92AD4"/>
    <w:rsid w:val="00D956EF"/>
    <w:rsid w:val="00D95D7C"/>
    <w:rsid w:val="00DA13C4"/>
    <w:rsid w:val="00DA154A"/>
    <w:rsid w:val="00DA436B"/>
    <w:rsid w:val="00DB2053"/>
    <w:rsid w:val="00DC4FCB"/>
    <w:rsid w:val="00DD6E98"/>
    <w:rsid w:val="00DE4DF4"/>
    <w:rsid w:val="00DE55A3"/>
    <w:rsid w:val="00DF7C61"/>
    <w:rsid w:val="00E05887"/>
    <w:rsid w:val="00E06737"/>
    <w:rsid w:val="00E077B8"/>
    <w:rsid w:val="00E22623"/>
    <w:rsid w:val="00E24908"/>
    <w:rsid w:val="00E26AF4"/>
    <w:rsid w:val="00E27D3A"/>
    <w:rsid w:val="00E27D85"/>
    <w:rsid w:val="00E430C9"/>
    <w:rsid w:val="00E44370"/>
    <w:rsid w:val="00E50E1C"/>
    <w:rsid w:val="00E63500"/>
    <w:rsid w:val="00E64B85"/>
    <w:rsid w:val="00E71E34"/>
    <w:rsid w:val="00E828E5"/>
    <w:rsid w:val="00E82E80"/>
    <w:rsid w:val="00E83D8B"/>
    <w:rsid w:val="00E85746"/>
    <w:rsid w:val="00E96A65"/>
    <w:rsid w:val="00EA0E45"/>
    <w:rsid w:val="00EA2780"/>
    <w:rsid w:val="00ED1236"/>
    <w:rsid w:val="00ED178D"/>
    <w:rsid w:val="00ED5ED6"/>
    <w:rsid w:val="00EE0302"/>
    <w:rsid w:val="00EE161F"/>
    <w:rsid w:val="00EE4F41"/>
    <w:rsid w:val="00EE6083"/>
    <w:rsid w:val="00EF60A1"/>
    <w:rsid w:val="00F00C8C"/>
    <w:rsid w:val="00F0227D"/>
    <w:rsid w:val="00F03225"/>
    <w:rsid w:val="00F041D6"/>
    <w:rsid w:val="00F04E74"/>
    <w:rsid w:val="00F06597"/>
    <w:rsid w:val="00F07135"/>
    <w:rsid w:val="00F1448B"/>
    <w:rsid w:val="00F24C60"/>
    <w:rsid w:val="00F30A80"/>
    <w:rsid w:val="00F30B43"/>
    <w:rsid w:val="00F34522"/>
    <w:rsid w:val="00F4656F"/>
    <w:rsid w:val="00F509A9"/>
    <w:rsid w:val="00F547C7"/>
    <w:rsid w:val="00F621BB"/>
    <w:rsid w:val="00F637A5"/>
    <w:rsid w:val="00F64095"/>
    <w:rsid w:val="00F6743B"/>
    <w:rsid w:val="00F74471"/>
    <w:rsid w:val="00F76870"/>
    <w:rsid w:val="00F9419A"/>
    <w:rsid w:val="00F9630A"/>
    <w:rsid w:val="00FB21AD"/>
    <w:rsid w:val="00FB58FC"/>
    <w:rsid w:val="00FD018D"/>
    <w:rsid w:val="00FD781A"/>
    <w:rsid w:val="00FE3EBC"/>
    <w:rsid w:val="00FE7AAF"/>
    <w:rsid w:val="00FF269F"/>
    <w:rsid w:val="00FF58D0"/>
    <w:rsid w:val="01883692"/>
    <w:rsid w:val="0667656C"/>
    <w:rsid w:val="091C43B8"/>
    <w:rsid w:val="0B0118D8"/>
    <w:rsid w:val="0E4316BF"/>
    <w:rsid w:val="13BE56BA"/>
    <w:rsid w:val="1478206D"/>
    <w:rsid w:val="165B39F4"/>
    <w:rsid w:val="1CF14BFF"/>
    <w:rsid w:val="21DF3B8D"/>
    <w:rsid w:val="25125C27"/>
    <w:rsid w:val="2BCDB2AF"/>
    <w:rsid w:val="2CE458FB"/>
    <w:rsid w:val="2D1438C2"/>
    <w:rsid w:val="2EA3318D"/>
    <w:rsid w:val="302D7D58"/>
    <w:rsid w:val="353C4801"/>
    <w:rsid w:val="366E460E"/>
    <w:rsid w:val="397B39DB"/>
    <w:rsid w:val="3A81567E"/>
    <w:rsid w:val="4D5F65E1"/>
    <w:rsid w:val="4E5937C2"/>
    <w:rsid w:val="4E790B6C"/>
    <w:rsid w:val="52FA60A4"/>
    <w:rsid w:val="562A0EF6"/>
    <w:rsid w:val="5C915047"/>
    <w:rsid w:val="5D33623C"/>
    <w:rsid w:val="5DDF1AB3"/>
    <w:rsid w:val="613810BE"/>
    <w:rsid w:val="64D13B5D"/>
    <w:rsid w:val="656032B6"/>
    <w:rsid w:val="6B42284C"/>
    <w:rsid w:val="6BBA44CE"/>
    <w:rsid w:val="6FF72408"/>
    <w:rsid w:val="73DDAE8F"/>
    <w:rsid w:val="768728EE"/>
    <w:rsid w:val="786253F9"/>
    <w:rsid w:val="7AD943A8"/>
    <w:rsid w:val="7C5B0D8F"/>
    <w:rsid w:val="7C6D5164"/>
    <w:rsid w:val="DC6FCEDF"/>
    <w:rsid w:val="DDAEC93C"/>
    <w:rsid w:val="FEF7CF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name="index 7"/>
    <w:lsdException w:uiPriority="99" w:name="index 8"/>
    <w:lsdException w:uiPriority="99" w:name="index 9"/>
    <w:lsdException w:qFormat="1" w:unhideWhenUsed="0" w:uiPriority="3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2"/>
    <w:qFormat/>
    <w:uiPriority w:val="0"/>
    <w:pPr>
      <w:keepNext/>
      <w:keepLines/>
      <w:spacing w:before="340" w:after="330" w:line="576" w:lineRule="auto"/>
      <w:outlineLvl w:val="0"/>
    </w:pPr>
    <w:rPr>
      <w:rFonts w:ascii="time new roman" w:hAnsi="time new roman" w:eastAsia="长城粗隶书" w:cs="Times New Roman"/>
      <w:b/>
      <w:bCs/>
      <w:kern w:val="44"/>
      <w:sz w:val="44"/>
      <w:szCs w:val="44"/>
    </w:rPr>
  </w:style>
  <w:style w:type="paragraph" w:styleId="3">
    <w:name w:val="heading 2"/>
    <w:basedOn w:val="1"/>
    <w:next w:val="1"/>
    <w:link w:val="53"/>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54"/>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6"/>
    <w:link w:val="55"/>
    <w:qFormat/>
    <w:uiPriority w:val="0"/>
    <w:pPr>
      <w:keepNext/>
      <w:keepLines/>
      <w:spacing w:before="280" w:after="290" w:line="376" w:lineRule="auto"/>
      <w:outlineLvl w:val="3"/>
    </w:pPr>
    <w:rPr>
      <w:rFonts w:ascii="Arial" w:hAnsi="Arial" w:eastAsia="黑体" w:cs="Times New Roman"/>
      <w:b/>
      <w:sz w:val="28"/>
      <w:szCs w:val="20"/>
    </w:rPr>
  </w:style>
  <w:style w:type="paragraph" w:styleId="7">
    <w:name w:val="heading 5"/>
    <w:basedOn w:val="1"/>
    <w:next w:val="6"/>
    <w:link w:val="56"/>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8">
    <w:name w:val="heading 6"/>
    <w:basedOn w:val="1"/>
    <w:next w:val="6"/>
    <w:link w:val="57"/>
    <w:qFormat/>
    <w:uiPriority w:val="0"/>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6"/>
    <w:link w:val="58"/>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6"/>
    <w:link w:val="59"/>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6"/>
    <w:link w:val="60"/>
    <w:qFormat/>
    <w:uiPriority w:val="0"/>
    <w:pPr>
      <w:keepNext/>
      <w:keepLines/>
      <w:spacing w:before="240" w:after="64" w:line="320" w:lineRule="auto"/>
      <w:outlineLvl w:val="8"/>
    </w:pPr>
    <w:rPr>
      <w:rFonts w:ascii="Arial" w:hAnsi="Arial" w:eastAsia="黑体" w:cs="Times New Roman"/>
      <w:szCs w:val="20"/>
    </w:rPr>
  </w:style>
  <w:style w:type="character" w:default="1" w:styleId="44">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6">
    <w:name w:val="Normal Indent"/>
    <w:basedOn w:val="1"/>
    <w:link w:val="69"/>
    <w:qFormat/>
    <w:uiPriority w:val="0"/>
    <w:pPr>
      <w:ind w:firstLine="420"/>
    </w:pPr>
    <w:rPr>
      <w:rFonts w:eastAsia="宋体"/>
    </w:rPr>
  </w:style>
  <w:style w:type="paragraph" w:styleId="12">
    <w:name w:val="Note Heading"/>
    <w:basedOn w:val="1"/>
    <w:next w:val="1"/>
    <w:link w:val="111"/>
    <w:qFormat/>
    <w:uiPriority w:val="0"/>
    <w:pPr>
      <w:jc w:val="center"/>
    </w:pPr>
    <w:rPr>
      <w:rFonts w:ascii="time new roman" w:hAnsi="time new roman" w:eastAsia="长城粗隶书" w:cs="Courier New"/>
      <w:szCs w:val="24"/>
    </w:rPr>
  </w:style>
  <w:style w:type="paragraph" w:styleId="13">
    <w:name w:val="List Number"/>
    <w:basedOn w:val="1"/>
    <w:qFormat/>
    <w:uiPriority w:val="0"/>
    <w:pPr>
      <w:widowControl/>
      <w:tabs>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14">
    <w:name w:val="caption"/>
    <w:basedOn w:val="1"/>
    <w:next w:val="1"/>
    <w:qFormat/>
    <w:uiPriority w:val="35"/>
    <w:pPr>
      <w:spacing w:before="152" w:after="160"/>
    </w:pPr>
    <w:rPr>
      <w:rFonts w:ascii="Arial" w:hAnsi="Arial" w:eastAsia="黑体" w:cs="Arial"/>
      <w:sz w:val="20"/>
      <w:szCs w:val="20"/>
    </w:rPr>
  </w:style>
  <w:style w:type="paragraph" w:styleId="15">
    <w:name w:val="Document Map"/>
    <w:basedOn w:val="1"/>
    <w:link w:val="118"/>
    <w:qFormat/>
    <w:uiPriority w:val="0"/>
    <w:pPr>
      <w:shd w:val="clear" w:color="auto" w:fill="000080"/>
    </w:pPr>
    <w:rPr>
      <w:rFonts w:ascii="Times New Roman" w:hAnsi="Times New Roman" w:eastAsia="宋体" w:cs="Times New Roman"/>
      <w:szCs w:val="24"/>
    </w:rPr>
  </w:style>
  <w:style w:type="paragraph" w:styleId="16">
    <w:name w:val="annotation text"/>
    <w:basedOn w:val="1"/>
    <w:link w:val="92"/>
    <w:qFormat/>
    <w:uiPriority w:val="0"/>
    <w:pPr>
      <w:jc w:val="left"/>
    </w:pPr>
    <w:rPr>
      <w:szCs w:val="24"/>
    </w:rPr>
  </w:style>
  <w:style w:type="paragraph" w:styleId="17">
    <w:name w:val="Body Text 3"/>
    <w:basedOn w:val="1"/>
    <w:link w:val="102"/>
    <w:qFormat/>
    <w:uiPriority w:val="0"/>
    <w:pPr>
      <w:snapToGrid w:val="0"/>
      <w:spacing w:before="50" w:after="50"/>
    </w:pPr>
    <w:rPr>
      <w:rFonts w:ascii="Times New Roman" w:hAnsi="宋体" w:eastAsia="仿宋_GB2312" w:cs="Times New Roman"/>
      <w:b/>
      <w:bCs/>
      <w:sz w:val="24"/>
      <w:szCs w:val="20"/>
    </w:rPr>
  </w:style>
  <w:style w:type="paragraph" w:styleId="18">
    <w:name w:val="Body Text"/>
    <w:basedOn w:val="1"/>
    <w:next w:val="19"/>
    <w:link w:val="116"/>
    <w:qFormat/>
    <w:uiPriority w:val="0"/>
    <w:pPr>
      <w:spacing w:after="120"/>
    </w:pPr>
    <w:rPr>
      <w:sz w:val="28"/>
      <w:szCs w:val="24"/>
    </w:rPr>
  </w:style>
  <w:style w:type="paragraph" w:customStyle="1" w:styleId="19">
    <w:name w:val="Default"/>
    <w:next w:val="1"/>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styleId="20">
    <w:name w:val="Body Text Indent"/>
    <w:basedOn w:val="1"/>
    <w:link w:val="96"/>
    <w:qFormat/>
    <w:uiPriority w:val="0"/>
    <w:pPr>
      <w:spacing w:line="200" w:lineRule="exact"/>
      <w:ind w:firstLine="301"/>
    </w:pPr>
    <w:rPr>
      <w:rFonts w:ascii="宋体" w:hAnsi="Courier New"/>
      <w:spacing w:val="-4"/>
      <w:sz w:val="18"/>
    </w:rPr>
  </w:style>
  <w:style w:type="paragraph" w:styleId="21">
    <w:name w:val="List Number 3"/>
    <w:basedOn w:val="1"/>
    <w:qFormat/>
    <w:uiPriority w:val="0"/>
    <w:pPr>
      <w:tabs>
        <w:tab w:val="left" w:pos="1200"/>
      </w:tabs>
      <w:ind w:left="1200" w:hanging="360"/>
    </w:pPr>
    <w:rPr>
      <w:rFonts w:ascii="Times New Roman" w:hAnsi="Times New Roman" w:eastAsia="宋体" w:cs="Times New Roman"/>
      <w:szCs w:val="24"/>
    </w:rPr>
  </w:style>
  <w:style w:type="paragraph" w:styleId="22">
    <w:name w:val="List 2"/>
    <w:basedOn w:val="1"/>
    <w:qFormat/>
    <w:uiPriority w:val="0"/>
    <w:pPr>
      <w:ind w:left="100" w:leftChars="200" w:hanging="200" w:hangingChars="200"/>
    </w:pPr>
    <w:rPr>
      <w:rFonts w:ascii="Times New Roman" w:hAnsi="Times New Roman" w:eastAsia="宋体" w:cs="Times New Roman"/>
      <w:sz w:val="28"/>
      <w:szCs w:val="24"/>
    </w:rPr>
  </w:style>
  <w:style w:type="paragraph" w:styleId="23">
    <w:name w:val="Block Text"/>
    <w:basedOn w:val="1"/>
    <w:qFormat/>
    <w:uiPriority w:val="0"/>
    <w:pPr>
      <w:spacing w:after="120"/>
      <w:ind w:left="1440" w:leftChars="700" w:right="1440" w:rightChars="700"/>
    </w:pPr>
    <w:rPr>
      <w:rFonts w:ascii="time new roman" w:hAnsi="time new roman" w:eastAsia="长城粗隶书" w:cs="Courier New"/>
      <w:szCs w:val="24"/>
    </w:rPr>
  </w:style>
  <w:style w:type="paragraph" w:styleId="24">
    <w:name w:val="Plain Text"/>
    <w:basedOn w:val="1"/>
    <w:link w:val="95"/>
    <w:qFormat/>
    <w:uiPriority w:val="0"/>
    <w:pPr>
      <w:spacing w:beforeLines="50" w:afterLines="50" w:line="400" w:lineRule="exact"/>
    </w:pPr>
    <w:rPr>
      <w:rFonts w:ascii="宋体" w:hAnsi="Courier New" w:eastAsia="宋体"/>
      <w:sz w:val="24"/>
      <w:szCs w:val="24"/>
    </w:rPr>
  </w:style>
  <w:style w:type="paragraph" w:styleId="25">
    <w:name w:val="Date"/>
    <w:basedOn w:val="1"/>
    <w:next w:val="1"/>
    <w:link w:val="110"/>
    <w:qFormat/>
    <w:uiPriority w:val="0"/>
    <w:pPr>
      <w:ind w:left="2500" w:leftChars="2500"/>
    </w:pPr>
    <w:rPr>
      <w:rFonts w:ascii="Times New Roman" w:hAnsi="Times New Roman" w:eastAsia="楷体_GB2312" w:cs="Times New Roman"/>
      <w:sz w:val="32"/>
      <w:szCs w:val="20"/>
    </w:rPr>
  </w:style>
  <w:style w:type="paragraph" w:styleId="26">
    <w:name w:val="Body Text Indent 2"/>
    <w:basedOn w:val="1"/>
    <w:link w:val="94"/>
    <w:qFormat/>
    <w:uiPriority w:val="0"/>
    <w:pPr>
      <w:snapToGrid w:val="0"/>
      <w:ind w:firstLine="542" w:firstLineChars="225"/>
    </w:pPr>
    <w:rPr>
      <w:rFonts w:ascii="仿宋_GB2312" w:hAnsi="宋体" w:cs="Arial"/>
      <w:b/>
      <w:bCs/>
      <w:color w:val="000000"/>
      <w:sz w:val="24"/>
      <w:szCs w:val="24"/>
    </w:rPr>
  </w:style>
  <w:style w:type="paragraph" w:styleId="27">
    <w:name w:val="Balloon Text"/>
    <w:basedOn w:val="1"/>
    <w:link w:val="93"/>
    <w:qFormat/>
    <w:uiPriority w:val="99"/>
    <w:rPr>
      <w:rFonts w:ascii="time new roman" w:hAnsi="time new roman" w:eastAsia="长城粗隶书" w:cs="Courier New"/>
      <w:sz w:val="18"/>
      <w:szCs w:val="18"/>
    </w:rPr>
  </w:style>
  <w:style w:type="paragraph" w:styleId="28">
    <w:name w:val="footer"/>
    <w:basedOn w:val="1"/>
    <w:link w:val="51"/>
    <w:unhideWhenUsed/>
    <w:qFormat/>
    <w:uiPriority w:val="99"/>
    <w:pPr>
      <w:tabs>
        <w:tab w:val="center" w:pos="4153"/>
        <w:tab w:val="right" w:pos="8306"/>
      </w:tabs>
      <w:snapToGrid w:val="0"/>
      <w:jc w:val="left"/>
    </w:pPr>
    <w:rPr>
      <w:sz w:val="18"/>
      <w:szCs w:val="18"/>
    </w:rPr>
  </w:style>
  <w:style w:type="paragraph" w:styleId="29">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rPr>
      <w:rFonts w:ascii="Times New Roman" w:hAnsi="Times New Roman" w:eastAsia="宋体" w:cs="Times New Roman"/>
      <w:szCs w:val="24"/>
    </w:rPr>
  </w:style>
  <w:style w:type="paragraph" w:styleId="31">
    <w:name w:val="List"/>
    <w:basedOn w:val="1"/>
    <w:qFormat/>
    <w:uiPriority w:val="0"/>
    <w:pPr>
      <w:ind w:left="200" w:hanging="200" w:hangingChars="200"/>
    </w:pPr>
    <w:rPr>
      <w:rFonts w:ascii="Times New Roman" w:hAnsi="Times New Roman" w:eastAsia="宋体" w:cs="Times New Roman"/>
      <w:sz w:val="28"/>
      <w:szCs w:val="24"/>
    </w:rPr>
  </w:style>
  <w:style w:type="paragraph" w:styleId="32">
    <w:name w:val="Body Text Indent 3"/>
    <w:basedOn w:val="1"/>
    <w:link w:val="109"/>
    <w:qFormat/>
    <w:uiPriority w:val="0"/>
    <w:pPr>
      <w:snapToGrid w:val="0"/>
      <w:ind w:firstLine="480" w:firstLineChars="200"/>
      <w:jc w:val="left"/>
    </w:pPr>
    <w:rPr>
      <w:rFonts w:ascii="仿宋_GB2312" w:hAnsi="宋体" w:eastAsia="仿宋_GB2312" w:cs="Times New Roman"/>
      <w:color w:val="000000"/>
      <w:sz w:val="24"/>
      <w:szCs w:val="24"/>
    </w:rPr>
  </w:style>
  <w:style w:type="paragraph" w:styleId="33">
    <w:name w:val="index 7"/>
    <w:basedOn w:val="1"/>
    <w:next w:val="1"/>
    <w:semiHidden/>
    <w:qFormat/>
    <w:uiPriority w:val="0"/>
    <w:pPr>
      <w:ind w:left="1200" w:leftChars="1200"/>
    </w:pPr>
    <w:rPr>
      <w:rFonts w:ascii="Times New Roman" w:hAnsi="Times New Roman" w:eastAsia="宋体" w:cs="Times New Roman"/>
      <w:szCs w:val="24"/>
    </w:rPr>
  </w:style>
  <w:style w:type="paragraph" w:styleId="34">
    <w:name w:val="toc 2"/>
    <w:basedOn w:val="1"/>
    <w:next w:val="1"/>
    <w:qFormat/>
    <w:uiPriority w:val="99"/>
    <w:pPr>
      <w:ind w:left="210"/>
      <w:jc w:val="left"/>
    </w:pPr>
    <w:rPr>
      <w:rFonts w:ascii="Times New Roman" w:hAnsi="Times New Roman" w:eastAsia="宋体" w:cs="Times New Roman"/>
      <w:smallCaps/>
      <w:sz w:val="20"/>
      <w:szCs w:val="20"/>
    </w:rPr>
  </w:style>
  <w:style w:type="paragraph" w:styleId="35">
    <w:name w:val="Body Text 2"/>
    <w:basedOn w:val="1"/>
    <w:link w:val="101"/>
    <w:qFormat/>
    <w:uiPriority w:val="0"/>
    <w:pPr>
      <w:widowControl/>
      <w:snapToGrid w:val="0"/>
      <w:spacing w:before="50" w:afterLines="50" w:line="400" w:lineRule="exact"/>
      <w:jc w:val="left"/>
    </w:pPr>
    <w:rPr>
      <w:rFonts w:ascii="宋体" w:hAnsi="宋体" w:eastAsia="宋体"/>
      <w:color w:val="000000"/>
      <w:sz w:val="24"/>
      <w:szCs w:val="24"/>
    </w:rPr>
  </w:style>
  <w:style w:type="paragraph" w:styleId="36">
    <w:name w:val="HTML Preformatted"/>
    <w:basedOn w:val="1"/>
    <w:link w:val="12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hint="eastAsia" w:ascii="宋体" w:hAnsi="宋体" w:eastAsia="宋体" w:cs="Times New Roman"/>
      <w:kern w:val="0"/>
      <w:sz w:val="24"/>
      <w:szCs w:val="24"/>
    </w:rPr>
  </w:style>
  <w:style w:type="paragraph" w:styleId="37">
    <w:name w:val="Normal (Web)"/>
    <w:basedOn w:val="1"/>
    <w:qFormat/>
    <w:uiPriority w:val="99"/>
    <w:pPr>
      <w:widowControl/>
      <w:spacing w:line="300" w:lineRule="atLeast"/>
      <w:jc w:val="left"/>
    </w:pPr>
    <w:rPr>
      <w:rFonts w:ascii="宋体" w:hAnsi="宋体" w:eastAsia="宋体" w:cs="宋体"/>
      <w:kern w:val="0"/>
      <w:sz w:val="24"/>
      <w:szCs w:val="24"/>
    </w:rPr>
  </w:style>
  <w:style w:type="paragraph" w:styleId="38">
    <w:name w:val="Title"/>
    <w:basedOn w:val="1"/>
    <w:next w:val="1"/>
    <w:link w:val="106"/>
    <w:qFormat/>
    <w:uiPriority w:val="0"/>
    <w:pPr>
      <w:spacing w:before="240" w:after="60" w:line="480" w:lineRule="exact"/>
      <w:jc w:val="center"/>
      <w:outlineLvl w:val="0"/>
    </w:pPr>
    <w:rPr>
      <w:rFonts w:ascii="Cambria" w:hAnsi="Cambria" w:eastAsia="宋体"/>
      <w:b/>
      <w:bCs/>
      <w:sz w:val="32"/>
      <w:szCs w:val="32"/>
    </w:rPr>
  </w:style>
  <w:style w:type="paragraph" w:styleId="39">
    <w:name w:val="annotation subject"/>
    <w:basedOn w:val="16"/>
    <w:next w:val="16"/>
    <w:link w:val="108"/>
    <w:qFormat/>
    <w:uiPriority w:val="0"/>
    <w:rPr>
      <w:b/>
      <w:bCs/>
    </w:rPr>
  </w:style>
  <w:style w:type="paragraph" w:styleId="40">
    <w:name w:val="Body Text First Indent"/>
    <w:basedOn w:val="18"/>
    <w:link w:val="125"/>
    <w:semiHidden/>
    <w:unhideWhenUsed/>
    <w:qFormat/>
    <w:uiPriority w:val="99"/>
    <w:pPr>
      <w:ind w:firstLine="420" w:firstLineChars="100"/>
    </w:pPr>
    <w:rPr>
      <w:sz w:val="21"/>
      <w:szCs w:val="22"/>
    </w:rPr>
  </w:style>
  <w:style w:type="paragraph" w:styleId="41">
    <w:name w:val="Body Text First Indent 2"/>
    <w:basedOn w:val="20"/>
    <w:link w:val="115"/>
    <w:unhideWhenUsed/>
    <w:qFormat/>
    <w:uiPriority w:val="99"/>
    <w:pPr>
      <w:spacing w:after="120" w:line="240" w:lineRule="auto"/>
      <w:ind w:left="420" w:leftChars="200" w:firstLine="420" w:firstLineChars="200"/>
    </w:pPr>
    <w:rPr>
      <w:rFonts w:ascii="Calibri" w:hAnsi="Calibri"/>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99"/>
    <w:rPr>
      <w:color w:val="800080"/>
      <w:u w:val="single"/>
    </w:rPr>
  </w:style>
  <w:style w:type="character" w:styleId="48">
    <w:name w:val="Hyperlink"/>
    <w:qFormat/>
    <w:uiPriority w:val="0"/>
    <w:rPr>
      <w:color w:val="0000FF"/>
      <w:u w:val="single"/>
    </w:rPr>
  </w:style>
  <w:style w:type="character" w:styleId="49">
    <w:name w:val="annotation reference"/>
    <w:qFormat/>
    <w:uiPriority w:val="0"/>
    <w:rPr>
      <w:sz w:val="21"/>
      <w:szCs w:val="21"/>
    </w:rPr>
  </w:style>
  <w:style w:type="character" w:customStyle="1" w:styleId="50">
    <w:name w:val="页眉 Char"/>
    <w:basedOn w:val="44"/>
    <w:link w:val="29"/>
    <w:qFormat/>
    <w:uiPriority w:val="99"/>
    <w:rPr>
      <w:sz w:val="18"/>
      <w:szCs w:val="18"/>
    </w:rPr>
  </w:style>
  <w:style w:type="character" w:customStyle="1" w:styleId="51">
    <w:name w:val="页脚 Char"/>
    <w:basedOn w:val="44"/>
    <w:link w:val="28"/>
    <w:qFormat/>
    <w:uiPriority w:val="99"/>
    <w:rPr>
      <w:sz w:val="18"/>
      <w:szCs w:val="18"/>
    </w:rPr>
  </w:style>
  <w:style w:type="character" w:customStyle="1" w:styleId="52">
    <w:name w:val="标题 1 Char"/>
    <w:basedOn w:val="44"/>
    <w:link w:val="2"/>
    <w:qFormat/>
    <w:uiPriority w:val="0"/>
    <w:rPr>
      <w:rFonts w:ascii="time new roman" w:hAnsi="time new roman" w:eastAsia="长城粗隶书" w:cs="Times New Roman"/>
      <w:b/>
      <w:bCs/>
      <w:kern w:val="44"/>
      <w:sz w:val="44"/>
      <w:szCs w:val="44"/>
    </w:rPr>
  </w:style>
  <w:style w:type="character" w:customStyle="1" w:styleId="53">
    <w:name w:val="标题 2 Char"/>
    <w:basedOn w:val="44"/>
    <w:link w:val="3"/>
    <w:qFormat/>
    <w:uiPriority w:val="0"/>
    <w:rPr>
      <w:rFonts w:ascii="Arial" w:hAnsi="Arial" w:eastAsia="黑体" w:cs="Times New Roman"/>
      <w:b/>
      <w:bCs/>
      <w:sz w:val="32"/>
      <w:szCs w:val="32"/>
    </w:rPr>
  </w:style>
  <w:style w:type="character" w:customStyle="1" w:styleId="54">
    <w:name w:val="标题 3 Char"/>
    <w:basedOn w:val="44"/>
    <w:link w:val="4"/>
    <w:qFormat/>
    <w:uiPriority w:val="0"/>
    <w:rPr>
      <w:rFonts w:ascii="Times New Roman" w:hAnsi="Times New Roman" w:eastAsia="宋体" w:cs="Times New Roman"/>
      <w:b/>
      <w:bCs/>
      <w:sz w:val="32"/>
      <w:szCs w:val="32"/>
    </w:rPr>
  </w:style>
  <w:style w:type="character" w:customStyle="1" w:styleId="55">
    <w:name w:val="标题 4 Char"/>
    <w:basedOn w:val="44"/>
    <w:link w:val="5"/>
    <w:qFormat/>
    <w:uiPriority w:val="0"/>
    <w:rPr>
      <w:rFonts w:ascii="Arial" w:hAnsi="Arial" w:eastAsia="黑体" w:cs="Times New Roman"/>
      <w:b/>
      <w:sz w:val="28"/>
      <w:szCs w:val="20"/>
    </w:rPr>
  </w:style>
  <w:style w:type="character" w:customStyle="1" w:styleId="56">
    <w:name w:val="标题 5 Char"/>
    <w:basedOn w:val="44"/>
    <w:link w:val="7"/>
    <w:qFormat/>
    <w:uiPriority w:val="0"/>
    <w:rPr>
      <w:rFonts w:ascii="Times New Roman" w:hAnsi="Times New Roman" w:eastAsia="宋体" w:cs="Times New Roman"/>
      <w:b/>
      <w:sz w:val="28"/>
      <w:szCs w:val="20"/>
    </w:rPr>
  </w:style>
  <w:style w:type="character" w:customStyle="1" w:styleId="57">
    <w:name w:val="标题 6 Char"/>
    <w:basedOn w:val="44"/>
    <w:link w:val="8"/>
    <w:qFormat/>
    <w:uiPriority w:val="0"/>
    <w:rPr>
      <w:rFonts w:ascii="Arial" w:hAnsi="Arial" w:eastAsia="黑体" w:cs="Times New Roman"/>
      <w:b/>
      <w:sz w:val="24"/>
      <w:szCs w:val="20"/>
    </w:rPr>
  </w:style>
  <w:style w:type="character" w:customStyle="1" w:styleId="58">
    <w:name w:val="标题 7 Char"/>
    <w:basedOn w:val="44"/>
    <w:link w:val="9"/>
    <w:qFormat/>
    <w:uiPriority w:val="0"/>
    <w:rPr>
      <w:rFonts w:ascii="Times New Roman" w:hAnsi="Times New Roman" w:eastAsia="宋体" w:cs="Times New Roman"/>
      <w:b/>
      <w:sz w:val="24"/>
      <w:szCs w:val="20"/>
    </w:rPr>
  </w:style>
  <w:style w:type="character" w:customStyle="1" w:styleId="59">
    <w:name w:val="标题 8 Char"/>
    <w:basedOn w:val="44"/>
    <w:link w:val="10"/>
    <w:qFormat/>
    <w:uiPriority w:val="0"/>
    <w:rPr>
      <w:rFonts w:ascii="Arial" w:hAnsi="Arial" w:eastAsia="黑体" w:cs="Times New Roman"/>
      <w:sz w:val="24"/>
      <w:szCs w:val="20"/>
    </w:rPr>
  </w:style>
  <w:style w:type="character" w:customStyle="1" w:styleId="60">
    <w:name w:val="标题 9 Char"/>
    <w:basedOn w:val="44"/>
    <w:link w:val="11"/>
    <w:qFormat/>
    <w:uiPriority w:val="0"/>
    <w:rPr>
      <w:rFonts w:ascii="Arial" w:hAnsi="Arial" w:eastAsia="黑体" w:cs="Times New Roman"/>
      <w:szCs w:val="20"/>
    </w:rPr>
  </w:style>
  <w:style w:type="character" w:customStyle="1" w:styleId="61">
    <w:name w:val="正文文本 Char"/>
    <w:qFormat/>
    <w:uiPriority w:val="99"/>
    <w:rPr>
      <w:sz w:val="28"/>
      <w:szCs w:val="24"/>
    </w:rPr>
  </w:style>
  <w:style w:type="character" w:customStyle="1" w:styleId="62">
    <w:name w:val="unnamed11"/>
    <w:qFormat/>
    <w:uiPriority w:val="0"/>
    <w:rPr>
      <w:color w:val="000000"/>
      <w:sz w:val="20"/>
      <w:szCs w:val="20"/>
    </w:rPr>
  </w:style>
  <w:style w:type="character" w:customStyle="1" w:styleId="63">
    <w:name w:val="ca-22"/>
    <w:basedOn w:val="44"/>
    <w:qFormat/>
    <w:uiPriority w:val="0"/>
  </w:style>
  <w:style w:type="character" w:customStyle="1" w:styleId="64">
    <w:name w:val="正文首行缩进 2 Char"/>
    <w:qFormat/>
    <w:uiPriority w:val="99"/>
    <w:rPr>
      <w:rFonts w:ascii="Calibri" w:hAnsi="Calibri"/>
      <w:spacing w:val="-4"/>
    </w:rPr>
  </w:style>
  <w:style w:type="character" w:customStyle="1" w:styleId="65">
    <w:name w:val="批注主题 Char"/>
    <w:qFormat/>
    <w:uiPriority w:val="0"/>
    <w:rPr>
      <w:b/>
      <w:bCs/>
      <w:szCs w:val="24"/>
    </w:rPr>
  </w:style>
  <w:style w:type="character" w:customStyle="1" w:styleId="66">
    <w:name w:val="注释标题 Char"/>
    <w:qFormat/>
    <w:uiPriority w:val="0"/>
    <w:rPr>
      <w:rFonts w:ascii="time new roman" w:hAnsi="time new roman" w:eastAsia="长城粗隶书" w:cs="Courier New"/>
      <w:szCs w:val="24"/>
    </w:rPr>
  </w:style>
  <w:style w:type="character" w:customStyle="1" w:styleId="67">
    <w:name w:val="纯文本 Char"/>
    <w:qFormat/>
    <w:uiPriority w:val="0"/>
    <w:rPr>
      <w:rFonts w:ascii="宋体" w:hAnsi="Courier New" w:eastAsia="宋体" w:cs="Courier New"/>
      <w:kern w:val="2"/>
      <w:sz w:val="21"/>
      <w:szCs w:val="21"/>
      <w:lang w:val="en-US" w:eastAsia="zh-CN" w:bidi="ar-SA"/>
    </w:rPr>
  </w:style>
  <w:style w:type="character" w:customStyle="1" w:styleId="68">
    <w:name w:val="批注文字 Char"/>
    <w:qFormat/>
    <w:uiPriority w:val="0"/>
    <w:rPr>
      <w:szCs w:val="24"/>
    </w:rPr>
  </w:style>
  <w:style w:type="character" w:customStyle="1" w:styleId="69">
    <w:name w:val="正文缩进 Char"/>
    <w:link w:val="6"/>
    <w:qFormat/>
    <w:uiPriority w:val="0"/>
    <w:rPr>
      <w:rFonts w:eastAsia="宋体"/>
    </w:rPr>
  </w:style>
  <w:style w:type="character" w:customStyle="1" w:styleId="70">
    <w:name w:val="正文文本缩进 2 Char"/>
    <w:qFormat/>
    <w:uiPriority w:val="0"/>
    <w:rPr>
      <w:rFonts w:ascii="仿宋_GB2312" w:hAnsi="宋体" w:cs="Arial"/>
      <w:b/>
      <w:bCs/>
      <w:color w:val="000000"/>
      <w:sz w:val="24"/>
      <w:szCs w:val="24"/>
    </w:rPr>
  </w:style>
  <w:style w:type="character" w:customStyle="1" w:styleId="71">
    <w:name w:val="apple-style-span"/>
    <w:basedOn w:val="44"/>
    <w:qFormat/>
    <w:uiPriority w:val="0"/>
  </w:style>
  <w:style w:type="character" w:customStyle="1" w:styleId="72">
    <w:name w:val="列出段落 Char"/>
    <w:link w:val="73"/>
    <w:qFormat/>
    <w:uiPriority w:val="34"/>
    <w:rPr>
      <w:rFonts w:ascii="Calibri" w:hAnsi="Calibri"/>
    </w:rPr>
  </w:style>
  <w:style w:type="paragraph" w:styleId="73">
    <w:name w:val="List Paragraph"/>
    <w:basedOn w:val="1"/>
    <w:link w:val="72"/>
    <w:qFormat/>
    <w:uiPriority w:val="34"/>
    <w:pPr>
      <w:ind w:firstLine="420" w:firstLineChars="200"/>
    </w:pPr>
    <w:rPr>
      <w:rFonts w:ascii="Calibri" w:hAnsi="Calibri"/>
    </w:rPr>
  </w:style>
  <w:style w:type="character" w:customStyle="1" w:styleId="74">
    <w:name w:val="批注框文本 Char"/>
    <w:qFormat/>
    <w:uiPriority w:val="99"/>
    <w:rPr>
      <w:rFonts w:ascii="time new roman" w:hAnsi="time new roman" w:eastAsia="长城粗隶书" w:cs="Courier New"/>
      <w:sz w:val="18"/>
      <w:szCs w:val="18"/>
    </w:rPr>
  </w:style>
  <w:style w:type="character" w:customStyle="1" w:styleId="75">
    <w:name w:val="纯文本 Char1"/>
    <w:qFormat/>
    <w:uiPriority w:val="0"/>
    <w:rPr>
      <w:rFonts w:ascii="宋体" w:hAnsi="Courier New" w:eastAsia="宋体"/>
      <w:sz w:val="24"/>
      <w:szCs w:val="24"/>
    </w:rPr>
  </w:style>
  <w:style w:type="character" w:customStyle="1" w:styleId="76">
    <w:name w:val="font51"/>
    <w:qFormat/>
    <w:uiPriority w:val="0"/>
    <w:rPr>
      <w:rFonts w:hint="eastAsia" w:ascii="宋体" w:hAnsi="宋体" w:eastAsia="宋体" w:cs="宋体"/>
      <w:color w:val="000000"/>
      <w:sz w:val="22"/>
      <w:szCs w:val="22"/>
      <w:u w:val="none"/>
    </w:rPr>
  </w:style>
  <w:style w:type="character" w:customStyle="1" w:styleId="77">
    <w:name w:val="正文文本 2 Char"/>
    <w:qFormat/>
    <w:uiPriority w:val="0"/>
    <w:rPr>
      <w:rFonts w:ascii="宋体" w:hAnsi="宋体" w:eastAsia="宋体"/>
      <w:color w:val="000000"/>
      <w:sz w:val="24"/>
      <w:szCs w:val="24"/>
    </w:rPr>
  </w:style>
  <w:style w:type="character" w:customStyle="1" w:styleId="78">
    <w:name w:val="apple-converted-space"/>
    <w:basedOn w:val="44"/>
    <w:qFormat/>
    <w:uiPriority w:val="0"/>
  </w:style>
  <w:style w:type="character" w:customStyle="1" w:styleId="79">
    <w:name w:val="style8"/>
    <w:basedOn w:val="44"/>
    <w:qFormat/>
    <w:uiPriority w:val="0"/>
  </w:style>
  <w:style w:type="character" w:customStyle="1" w:styleId="80">
    <w:name w:val="font21"/>
    <w:qFormat/>
    <w:uiPriority w:val="0"/>
    <w:rPr>
      <w:rFonts w:hint="eastAsia" w:ascii="宋体" w:hAnsi="宋体" w:eastAsia="宋体" w:cs="宋体"/>
      <w:color w:val="000000"/>
      <w:sz w:val="22"/>
      <w:szCs w:val="22"/>
      <w:u w:val="none"/>
    </w:rPr>
  </w:style>
  <w:style w:type="character" w:customStyle="1" w:styleId="81">
    <w:name w:val="正文文本缩进 Char"/>
    <w:qFormat/>
    <w:uiPriority w:val="0"/>
    <w:rPr>
      <w:rFonts w:ascii="宋体" w:hAnsi="Courier New"/>
      <w:spacing w:val="-4"/>
      <w:sz w:val="18"/>
    </w:rPr>
  </w:style>
  <w:style w:type="character" w:customStyle="1" w:styleId="82">
    <w:name w:val="纯文本 Char3"/>
    <w:qFormat/>
    <w:uiPriority w:val="0"/>
    <w:rPr>
      <w:rFonts w:ascii="宋体" w:hAnsi="Courier New" w:eastAsia="宋体"/>
      <w:kern w:val="2"/>
      <w:sz w:val="24"/>
      <w:szCs w:val="24"/>
      <w:lang w:val="en-US" w:eastAsia="zh-CN" w:bidi="ar-SA"/>
    </w:rPr>
  </w:style>
  <w:style w:type="character" w:customStyle="1" w:styleId="83">
    <w:name w:val="font11"/>
    <w:qFormat/>
    <w:uiPriority w:val="0"/>
    <w:rPr>
      <w:rFonts w:hint="default" w:ascii="Times New Roman" w:hAnsi="Times New Roman" w:cs="Times New Roman"/>
      <w:color w:val="000000"/>
      <w:sz w:val="21"/>
      <w:szCs w:val="21"/>
      <w:u w:val="none"/>
    </w:rPr>
  </w:style>
  <w:style w:type="character" w:customStyle="1" w:styleId="84">
    <w:name w:val="普通文字 Char1"/>
    <w:qFormat/>
    <w:uiPriority w:val="0"/>
    <w:rPr>
      <w:rFonts w:ascii="宋体" w:hAnsi="Courier New" w:eastAsia="宋体"/>
      <w:kern w:val="2"/>
      <w:sz w:val="21"/>
      <w:szCs w:val="24"/>
      <w:lang w:val="en-US" w:eastAsia="zh-CN" w:bidi="ar-SA"/>
    </w:rPr>
  </w:style>
  <w:style w:type="character" w:customStyle="1" w:styleId="85">
    <w:name w:val="font01"/>
    <w:qFormat/>
    <w:uiPriority w:val="0"/>
    <w:rPr>
      <w:rFonts w:hint="eastAsia" w:ascii="长城粗隶书" w:eastAsia="长城粗隶书"/>
      <w:color w:val="000000"/>
      <w:sz w:val="21"/>
      <w:szCs w:val="21"/>
      <w:u w:val="none"/>
    </w:rPr>
  </w:style>
  <w:style w:type="character" w:customStyle="1" w:styleId="86">
    <w:name w:val="标题 Char"/>
    <w:qFormat/>
    <w:uiPriority w:val="0"/>
    <w:rPr>
      <w:rFonts w:ascii="Cambria" w:hAnsi="Cambria" w:eastAsia="宋体"/>
      <w:b/>
      <w:bCs/>
      <w:sz w:val="32"/>
      <w:szCs w:val="32"/>
    </w:rPr>
  </w:style>
  <w:style w:type="paragraph" w:customStyle="1" w:styleId="8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8">
    <w:name w:val="Char1 Char Char Char"/>
    <w:basedOn w:val="1"/>
    <w:qFormat/>
    <w:uiPriority w:val="0"/>
    <w:pPr>
      <w:widowControl/>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89">
    <w:name w:val="Char1 Char Char1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9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Char1"/>
    <w:basedOn w:val="1"/>
    <w:qFormat/>
    <w:uiPriority w:val="0"/>
    <w:rPr>
      <w:rFonts w:ascii="Tahoma" w:hAnsi="Tahoma" w:eastAsia="宋体" w:cs="Times New Roman"/>
      <w:sz w:val="24"/>
      <w:szCs w:val="24"/>
    </w:rPr>
  </w:style>
  <w:style w:type="character" w:customStyle="1" w:styleId="92">
    <w:name w:val="批注文字 Char1"/>
    <w:basedOn w:val="44"/>
    <w:link w:val="16"/>
    <w:semiHidden/>
    <w:qFormat/>
    <w:uiPriority w:val="99"/>
  </w:style>
  <w:style w:type="character" w:customStyle="1" w:styleId="93">
    <w:name w:val="批注框文本 Char1"/>
    <w:basedOn w:val="44"/>
    <w:link w:val="27"/>
    <w:semiHidden/>
    <w:qFormat/>
    <w:uiPriority w:val="99"/>
    <w:rPr>
      <w:sz w:val="18"/>
      <w:szCs w:val="18"/>
    </w:rPr>
  </w:style>
  <w:style w:type="character" w:customStyle="1" w:styleId="94">
    <w:name w:val="正文文本缩进 2 Char1"/>
    <w:basedOn w:val="44"/>
    <w:link w:val="26"/>
    <w:qFormat/>
    <w:uiPriority w:val="99"/>
  </w:style>
  <w:style w:type="character" w:customStyle="1" w:styleId="95">
    <w:name w:val="纯文本 Char2"/>
    <w:basedOn w:val="44"/>
    <w:link w:val="24"/>
    <w:qFormat/>
    <w:uiPriority w:val="0"/>
    <w:rPr>
      <w:rFonts w:ascii="宋体" w:hAnsi="Courier New" w:eastAsia="宋体" w:cs="Courier New"/>
      <w:szCs w:val="21"/>
    </w:rPr>
  </w:style>
  <w:style w:type="character" w:customStyle="1" w:styleId="96">
    <w:name w:val="正文文本缩进 Char1"/>
    <w:basedOn w:val="44"/>
    <w:link w:val="20"/>
    <w:semiHidden/>
    <w:qFormat/>
    <w:uiPriority w:val="99"/>
  </w:style>
  <w:style w:type="paragraph" w:customStyle="1" w:styleId="97">
    <w:name w:val="Table Paragraph"/>
    <w:basedOn w:val="1"/>
    <w:qFormat/>
    <w:uiPriority w:val="1"/>
    <w:rPr>
      <w:rFonts w:ascii="Times New Roman" w:hAnsi="Times New Roman" w:eastAsia="宋体" w:cs="Times New Roman"/>
      <w:szCs w:val="24"/>
    </w:rPr>
  </w:style>
  <w:style w:type="paragraph" w:customStyle="1" w:styleId="98">
    <w:name w:val="p0"/>
    <w:next w:val="33"/>
    <w:qFormat/>
    <w:uiPriority w:val="0"/>
    <w:pPr>
      <w:snapToGrid w:val="0"/>
    </w:pPr>
    <w:rPr>
      <w:rFonts w:ascii="Times New Roman" w:hAnsi="Times New Roman" w:eastAsia="宋体" w:cs="Times New Roman"/>
      <w:sz w:val="21"/>
      <w:szCs w:val="21"/>
      <w:lang w:val="en-US" w:eastAsia="zh-CN" w:bidi="ar-SA"/>
    </w:rPr>
  </w:style>
  <w:style w:type="paragraph" w:customStyle="1" w:styleId="99">
    <w:name w:val="Char Char Char"/>
    <w:basedOn w:val="15"/>
    <w:qFormat/>
    <w:uiPriority w:val="0"/>
    <w:rPr>
      <w:rFonts w:ascii="Tahoma" w:hAnsi="Tahoma"/>
      <w:sz w:val="24"/>
    </w:rPr>
  </w:style>
  <w:style w:type="paragraph" w:styleId="100">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101">
    <w:name w:val="正文文本 2 Char1"/>
    <w:basedOn w:val="44"/>
    <w:link w:val="35"/>
    <w:semiHidden/>
    <w:qFormat/>
    <w:uiPriority w:val="99"/>
  </w:style>
  <w:style w:type="character" w:customStyle="1" w:styleId="102">
    <w:name w:val="正文文本 3 Char"/>
    <w:basedOn w:val="44"/>
    <w:link w:val="17"/>
    <w:qFormat/>
    <w:uiPriority w:val="0"/>
    <w:rPr>
      <w:rFonts w:ascii="Times New Roman" w:hAnsi="宋体" w:eastAsia="仿宋_GB2312" w:cs="Times New Roman"/>
      <w:b/>
      <w:bCs/>
      <w:sz w:val="24"/>
      <w:szCs w:val="20"/>
    </w:rPr>
  </w:style>
  <w:style w:type="paragraph" w:customStyle="1" w:styleId="103">
    <w:name w:val="标题 21"/>
    <w:basedOn w:val="1"/>
    <w:qFormat/>
    <w:uiPriority w:val="1"/>
    <w:pPr>
      <w:ind w:left="154"/>
      <w:outlineLvl w:val="2"/>
    </w:pPr>
    <w:rPr>
      <w:rFonts w:ascii="宋体" w:hAnsi="宋体" w:eastAsia="宋体" w:cs="Times New Roman"/>
      <w:b/>
      <w:bCs/>
      <w:sz w:val="20"/>
      <w:szCs w:val="20"/>
    </w:rPr>
  </w:style>
  <w:style w:type="paragraph" w:customStyle="1" w:styleId="104">
    <w:name w:val="表内文字"/>
    <w:basedOn w:val="1"/>
    <w:qFormat/>
    <w:uiPriority w:val="0"/>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105">
    <w:name w:val="正文文字"/>
    <w:basedOn w:val="1"/>
    <w:qFormat/>
    <w:uiPriority w:val="0"/>
    <w:pPr>
      <w:spacing w:line="360" w:lineRule="auto"/>
      <w:ind w:firstLine="420"/>
    </w:pPr>
    <w:rPr>
      <w:rFonts w:ascii="Times New Roman" w:hAnsi="Times New Roman" w:eastAsia="宋体" w:cs="Times New Roman"/>
      <w:sz w:val="24"/>
      <w:szCs w:val="24"/>
    </w:rPr>
  </w:style>
  <w:style w:type="character" w:customStyle="1" w:styleId="106">
    <w:name w:val="标题 Char1"/>
    <w:basedOn w:val="44"/>
    <w:link w:val="38"/>
    <w:qFormat/>
    <w:uiPriority w:val="10"/>
    <w:rPr>
      <w:rFonts w:eastAsia="宋体" w:asciiTheme="majorHAnsi" w:hAnsiTheme="majorHAnsi" w:cstheme="majorBidi"/>
      <w:b/>
      <w:bCs/>
      <w:sz w:val="32"/>
      <w:szCs w:val="32"/>
    </w:rPr>
  </w:style>
  <w:style w:type="paragraph" w:customStyle="1" w:styleId="10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8">
    <w:name w:val="批注主题 Char1"/>
    <w:basedOn w:val="92"/>
    <w:link w:val="39"/>
    <w:semiHidden/>
    <w:qFormat/>
    <w:uiPriority w:val="99"/>
    <w:rPr>
      <w:b/>
      <w:bCs/>
    </w:rPr>
  </w:style>
  <w:style w:type="character" w:customStyle="1" w:styleId="109">
    <w:name w:val="正文文本缩进 3 Char"/>
    <w:basedOn w:val="44"/>
    <w:link w:val="32"/>
    <w:qFormat/>
    <w:uiPriority w:val="0"/>
    <w:rPr>
      <w:rFonts w:ascii="仿宋_GB2312" w:hAnsi="宋体" w:eastAsia="仿宋_GB2312" w:cs="Times New Roman"/>
      <w:color w:val="000000"/>
      <w:sz w:val="24"/>
      <w:szCs w:val="24"/>
    </w:rPr>
  </w:style>
  <w:style w:type="character" w:customStyle="1" w:styleId="110">
    <w:name w:val="日期 Char"/>
    <w:basedOn w:val="44"/>
    <w:link w:val="25"/>
    <w:qFormat/>
    <w:uiPriority w:val="0"/>
    <w:rPr>
      <w:rFonts w:ascii="Times New Roman" w:hAnsi="Times New Roman" w:eastAsia="楷体_GB2312" w:cs="Times New Roman"/>
      <w:sz w:val="32"/>
      <w:szCs w:val="20"/>
    </w:rPr>
  </w:style>
  <w:style w:type="character" w:customStyle="1" w:styleId="111">
    <w:name w:val="注释标题 Char1"/>
    <w:basedOn w:val="44"/>
    <w:link w:val="12"/>
    <w:semiHidden/>
    <w:qFormat/>
    <w:uiPriority w:val="99"/>
  </w:style>
  <w:style w:type="paragraph" w:customStyle="1" w:styleId="112">
    <w:name w:val="Char2"/>
    <w:basedOn w:val="15"/>
    <w:next w:val="1"/>
    <w:qFormat/>
    <w:uiPriority w:val="0"/>
    <w:rPr>
      <w:rFonts w:ascii="宋体" w:hAnsi="宋体"/>
    </w:rPr>
  </w:style>
  <w:style w:type="paragraph" w:customStyle="1" w:styleId="113">
    <w:name w:val="msonormalcxspmidd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4">
    <w:name w:val="_Style 4"/>
    <w:basedOn w:val="1"/>
    <w:qFormat/>
    <w:uiPriority w:val="34"/>
    <w:pPr>
      <w:spacing w:line="360" w:lineRule="auto"/>
      <w:ind w:left="720"/>
      <w:contextualSpacing/>
    </w:pPr>
    <w:rPr>
      <w:rFonts w:ascii="Times New Roman" w:hAnsi="Times New Roman" w:eastAsia="宋体" w:cs="Times New Roman"/>
      <w:szCs w:val="21"/>
    </w:rPr>
  </w:style>
  <w:style w:type="character" w:customStyle="1" w:styleId="115">
    <w:name w:val="正文首行缩进 2 Char1"/>
    <w:basedOn w:val="96"/>
    <w:link w:val="41"/>
    <w:semiHidden/>
    <w:qFormat/>
    <w:uiPriority w:val="99"/>
  </w:style>
  <w:style w:type="character" w:customStyle="1" w:styleId="116">
    <w:name w:val="正文文本 Char1"/>
    <w:basedOn w:val="44"/>
    <w:link w:val="18"/>
    <w:semiHidden/>
    <w:qFormat/>
    <w:uiPriority w:val="99"/>
  </w:style>
  <w:style w:type="paragraph" w:customStyle="1" w:styleId="117">
    <w:name w:val="Char"/>
    <w:basedOn w:val="1"/>
    <w:qFormat/>
    <w:uiPriority w:val="0"/>
    <w:pPr>
      <w:ind w:firstLine="640" w:firstLineChars="200"/>
    </w:pPr>
    <w:rPr>
      <w:rFonts w:ascii="宋体" w:hAnsi="宋体" w:eastAsia="宋体" w:cs="宋体"/>
      <w:color w:val="000000"/>
      <w:kern w:val="0"/>
      <w:szCs w:val="21"/>
    </w:rPr>
  </w:style>
  <w:style w:type="character" w:customStyle="1" w:styleId="118">
    <w:name w:val="文档结构图 Char"/>
    <w:basedOn w:val="44"/>
    <w:link w:val="15"/>
    <w:qFormat/>
    <w:uiPriority w:val="0"/>
    <w:rPr>
      <w:rFonts w:ascii="Times New Roman" w:hAnsi="Times New Roman" w:eastAsia="宋体" w:cs="Times New Roman"/>
      <w:szCs w:val="24"/>
      <w:shd w:val="clear" w:color="auto" w:fill="000080"/>
    </w:rPr>
  </w:style>
  <w:style w:type="paragraph" w:customStyle="1" w:styleId="119">
    <w:name w:val="f1"/>
    <w:basedOn w:val="1"/>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120">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21">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122">
    <w:name w:val="Char Char Char Char Char Char"/>
    <w:basedOn w:val="1"/>
    <w:qFormat/>
    <w:uiPriority w:val="0"/>
    <w:pPr>
      <w:widowControl/>
      <w:spacing w:after="160" w:line="240" w:lineRule="exact"/>
      <w:jc w:val="left"/>
    </w:pPr>
    <w:rPr>
      <w:rFonts w:ascii="@微软雅黑" w:hAnsi="@微软雅黑" w:eastAsia="宋体" w:cs="Times New Roman"/>
      <w:kern w:val="0"/>
      <w:sz w:val="20"/>
      <w:szCs w:val="20"/>
      <w:lang w:eastAsia="en-US"/>
    </w:rPr>
  </w:style>
  <w:style w:type="paragraph" w:customStyle="1" w:styleId="123">
    <w:name w:val="样式 标题 4Chapter X.X.X. + 段后: 0.5 行1 + 段后: 0.5 行"/>
    <w:basedOn w:val="1"/>
    <w:qFormat/>
    <w:uiPriority w:val="0"/>
    <w:pPr>
      <w:keepNext/>
      <w:spacing w:before="120" w:afterLines="50"/>
      <w:ind w:left="425" w:hanging="425"/>
      <w:jc w:val="left"/>
      <w:outlineLvl w:val="3"/>
    </w:pPr>
    <w:rPr>
      <w:rFonts w:ascii="宋体" w:hAnsi="Times New Roman" w:eastAsia="宋体" w:cs="宋体"/>
      <w:b/>
      <w:bCs/>
      <w:snapToGrid w:val="0"/>
      <w:kern w:val="0"/>
      <w:szCs w:val="21"/>
    </w:rPr>
  </w:style>
  <w:style w:type="paragraph" w:customStyle="1" w:styleId="124">
    <w:name w:val="表格文字"/>
    <w:basedOn w:val="1"/>
    <w:next w:val="18"/>
    <w:qFormat/>
    <w:uiPriority w:val="0"/>
    <w:pPr>
      <w:adjustRightInd w:val="0"/>
      <w:spacing w:line="420" w:lineRule="atLeast"/>
      <w:jc w:val="left"/>
      <w:textAlignment w:val="baseline"/>
    </w:pPr>
    <w:rPr>
      <w:rFonts w:ascii="Times New Roman" w:hAnsi="Times New Roman" w:eastAsia="宋体" w:cs="Times New Roman"/>
      <w:kern w:val="0"/>
      <w:szCs w:val="24"/>
    </w:rPr>
  </w:style>
  <w:style w:type="character" w:customStyle="1" w:styleId="125">
    <w:name w:val="正文首行缩进 Char"/>
    <w:basedOn w:val="116"/>
    <w:link w:val="40"/>
    <w:semiHidden/>
    <w:qFormat/>
    <w:uiPriority w:val="99"/>
    <w:rPr>
      <w:rFonts w:asciiTheme="minorHAnsi" w:hAnsiTheme="minorHAnsi" w:eastAsiaTheme="minorEastAsia" w:cstheme="minorBidi"/>
      <w:kern w:val="2"/>
      <w:sz w:val="21"/>
      <w:szCs w:val="22"/>
    </w:rPr>
  </w:style>
  <w:style w:type="character" w:customStyle="1" w:styleId="126">
    <w:name w:val="HTML 预设格式 Char"/>
    <w:basedOn w:val="44"/>
    <w:link w:val="36"/>
    <w:qFormat/>
    <w:uiPriority w:val="0"/>
    <w:rPr>
      <w:rFonts w:ascii="宋体" w:hAnsi="宋体"/>
      <w:sz w:val="24"/>
      <w:szCs w:val="24"/>
    </w:rPr>
  </w:style>
  <w:style w:type="paragraph" w:customStyle="1" w:styleId="127">
    <w:name w:val="正文 A"/>
    <w:qFormat/>
    <w:uiPriority w:val="0"/>
    <w:pPr>
      <w:widowControl w:val="0"/>
      <w:spacing w:line="312" w:lineRule="atLeast"/>
      <w:jc w:val="both"/>
    </w:pPr>
    <w:rPr>
      <w:rFonts w:hint="eastAsia" w:ascii="Arial Unicode MS" w:hAnsi="Arial Unicode MS" w:eastAsia="Times New Roman" w:cs="Arial Unicode MS"/>
      <w:color w:val="00000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62</Pages>
  <Words>32384</Words>
  <Characters>35487</Characters>
  <Lines>295</Lines>
  <Paragraphs>83</Paragraphs>
  <TotalTime>418</TotalTime>
  <ScaleCrop>false</ScaleCrop>
  <LinksUpToDate>false</LinksUpToDate>
  <CharactersWithSpaces>39322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2021-04-21T09:04:00Z</dcterms:created>
  <dc:creator>NTKO</dc:creator>
  <cp:lastModifiedBy>臧</cp:lastModifiedBy>
  <cp:lastPrinted>2021-03-26T10:27:00Z</cp:lastPrinted>
  <dcterms:modified xsi:type="dcterms:W3CDTF">2022-04-14T02:17:49Z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C6EC4C7DE97A4D8999D47482FD035FFA</vt:lpwstr>
  </property>
</Properties>
</file>