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spacing w:line="360" w:lineRule="auto"/>
        <w:jc w:val="center"/>
        <w:rPr>
          <w:rFonts w:hint="eastAsia" w:ascii="仿宋" w:hAnsi="仿宋" w:eastAsia="仿宋" w:cs="仿宋_GB2312"/>
          <w:color w:val="auto"/>
          <w:sz w:val="48"/>
          <w:szCs w:val="48"/>
          <w:highlight w:val="none"/>
        </w:rPr>
      </w:pPr>
    </w:p>
    <w:p>
      <w:pPr>
        <w:shd w:val="clea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南湖九年一贯制学校空调和暖通设备采购</w:t>
      </w:r>
    </w:p>
    <w:p>
      <w:pPr>
        <w:shd w:val="clear"/>
        <w:adjustRightInd/>
        <w:spacing w:line="360" w:lineRule="auto"/>
        <w:jc w:val="center"/>
        <w:rPr>
          <w:rFonts w:ascii="仿宋" w:hAnsi="仿宋" w:eastAsia="仿宋" w:cs="仿宋_GB2312"/>
          <w:b/>
          <w:color w:val="auto"/>
          <w:sz w:val="44"/>
          <w:szCs w:val="44"/>
          <w:highlight w:val="none"/>
        </w:rPr>
      </w:pPr>
    </w:p>
    <w:p>
      <w:pPr>
        <w:shd w:val="clear"/>
        <w:spacing w:line="360" w:lineRule="auto"/>
        <w:jc w:val="center"/>
        <w:rPr>
          <w:rFonts w:ascii="仿宋" w:hAnsi="仿宋" w:eastAsia="仿宋" w:cs="仿宋_GB2312"/>
          <w:b/>
          <w:color w:val="auto"/>
          <w:sz w:val="44"/>
          <w:szCs w:val="44"/>
          <w:highlight w:val="none"/>
        </w:rPr>
      </w:pPr>
    </w:p>
    <w:p>
      <w:pPr>
        <w:shd w:val="clear"/>
        <w:adjustRightInd/>
        <w:spacing w:line="360" w:lineRule="auto"/>
        <w:jc w:val="both"/>
        <w:rPr>
          <w:rFonts w:ascii="仿宋" w:hAnsi="仿宋" w:eastAsia="仿宋" w:cs="仿宋_GB2312"/>
          <w:color w:val="auto"/>
          <w:sz w:val="48"/>
          <w:szCs w:val="48"/>
          <w:highlight w:val="none"/>
        </w:rPr>
      </w:pPr>
    </w:p>
    <w:p>
      <w:pPr>
        <w:shd w:val="clea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shd w:val="clea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hd w:val="clear"/>
        <w:adjustRightInd/>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ZJDL-2022-041</w:t>
      </w:r>
    </w:p>
    <w:p>
      <w:pPr>
        <w:shd w:val="clear"/>
        <w:adjustRightInd/>
        <w:spacing w:line="360" w:lineRule="auto"/>
        <w:rPr>
          <w:rFonts w:ascii="仿宋" w:hAnsi="仿宋" w:eastAsia="仿宋" w:cs="仿宋_GB2312"/>
          <w:color w:val="auto"/>
          <w:sz w:val="28"/>
          <w:szCs w:val="20"/>
          <w:highlight w:val="none"/>
        </w:rPr>
      </w:pPr>
    </w:p>
    <w:p>
      <w:pPr>
        <w:shd w:val="clea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hd w:val="clear"/>
        <w:spacing w:line="360" w:lineRule="auto"/>
        <w:jc w:val="center"/>
        <w:rPr>
          <w:rFonts w:ascii="仿宋" w:hAnsi="仿宋" w:eastAsia="仿宋" w:cs="仿宋_GB2312"/>
          <w:b/>
          <w:color w:val="auto"/>
          <w:sz w:val="44"/>
          <w:szCs w:val="44"/>
          <w:highlight w:val="none"/>
        </w:rPr>
      </w:pPr>
    </w:p>
    <w:p>
      <w:pPr>
        <w:shd w:val="clear"/>
        <w:spacing w:line="360" w:lineRule="auto"/>
        <w:jc w:val="center"/>
        <w:rPr>
          <w:rFonts w:ascii="仿宋" w:hAnsi="仿宋" w:eastAsia="仿宋" w:cs="仿宋_GB2312"/>
          <w:color w:val="auto"/>
          <w:sz w:val="24"/>
          <w:highlight w:val="none"/>
        </w:rPr>
      </w:pPr>
    </w:p>
    <w:p>
      <w:pPr>
        <w:shd w:val="clear"/>
        <w:spacing w:line="360" w:lineRule="auto"/>
        <w:jc w:val="center"/>
        <w:rPr>
          <w:rFonts w:ascii="仿宋" w:hAnsi="仿宋" w:eastAsia="仿宋" w:cs="仿宋_GB2312"/>
          <w:color w:val="auto"/>
          <w:sz w:val="24"/>
          <w:highlight w:val="none"/>
        </w:rPr>
      </w:pPr>
    </w:p>
    <w:p>
      <w:pPr>
        <w:shd w:val="clear"/>
        <w:spacing w:line="360" w:lineRule="auto"/>
        <w:rPr>
          <w:rFonts w:ascii="仿宋" w:hAnsi="仿宋" w:eastAsia="仿宋" w:cs="仿宋_GB2312"/>
          <w:color w:val="auto"/>
          <w:sz w:val="32"/>
          <w:szCs w:val="32"/>
          <w:highlight w:val="none"/>
        </w:rPr>
      </w:pPr>
    </w:p>
    <w:p>
      <w:pPr>
        <w:shd w:val="clea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：杭州市余杭区人民政府中泰街道办事处</w:t>
      </w:r>
    </w:p>
    <w:p>
      <w:pPr>
        <w:shd w:val="clea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采购代理机构</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浙江中际工程项目管理有限公司</w:t>
      </w:r>
    </w:p>
    <w:p>
      <w:pPr>
        <w:shd w:val="clear"/>
        <w:snapToGrid w:val="0"/>
        <w:spacing w:line="360" w:lineRule="auto"/>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w:t>
      </w:r>
      <w:r>
        <w:rPr>
          <w:rFonts w:hint="eastAsia" w:ascii="宋体" w:hAnsi="宋体" w:cs="宋体"/>
          <w:b w:val="0"/>
          <w:bCs w:val="0"/>
          <w:color w:val="auto"/>
          <w:sz w:val="32"/>
          <w:szCs w:val="32"/>
          <w:highlight w:val="none"/>
        </w:rPr>
        <w:t>〇</w:t>
      </w:r>
      <w:r>
        <w:rPr>
          <w:rFonts w:hint="eastAsia" w:ascii="仿宋_GB2312" w:hAnsi="仿宋_GB2312" w:eastAsia="仿宋_GB2312" w:cs="仿宋_GB2312"/>
          <w:b w:val="0"/>
          <w:bCs w:val="0"/>
          <w:color w:val="auto"/>
          <w:sz w:val="32"/>
          <w:szCs w:val="32"/>
          <w:highlight w:val="none"/>
        </w:rPr>
        <w:t>二</w:t>
      </w:r>
      <w:r>
        <w:rPr>
          <w:rFonts w:hint="eastAsia" w:ascii="宋体" w:hAnsi="宋体" w:eastAsia="仿宋_GB2312" w:cs="宋体"/>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eastAsia="zh-CN"/>
        </w:rPr>
        <w:t>十二</w:t>
      </w:r>
      <w:r>
        <w:rPr>
          <w:rFonts w:hint="eastAsia" w:ascii="仿宋_GB2312" w:hAnsi="仿宋_GB2312" w:eastAsia="仿宋_GB2312" w:cs="仿宋_GB2312"/>
          <w:b w:val="0"/>
          <w:bCs w:val="0"/>
          <w:color w:val="auto"/>
          <w:sz w:val="32"/>
          <w:szCs w:val="32"/>
          <w:highlight w:val="none"/>
        </w:rPr>
        <w:t>月</w:t>
      </w:r>
    </w:p>
    <w:p>
      <w:pPr>
        <w:shd w:val="clea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hd w:val="clear"/>
        <w:spacing w:line="360" w:lineRule="auto"/>
        <w:jc w:val="center"/>
        <w:rPr>
          <w:rFonts w:ascii="仿宋" w:hAnsi="仿宋" w:eastAsia="仿宋" w:cs="仿宋_GB2312"/>
          <w:color w:val="auto"/>
          <w:sz w:val="24"/>
          <w:highlight w:val="none"/>
        </w:rPr>
      </w:pPr>
    </w:p>
    <w:p>
      <w:pPr>
        <w:shd w:val="clea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hd w:val="clear"/>
        <w:spacing w:line="360" w:lineRule="auto"/>
        <w:rPr>
          <w:rFonts w:ascii="仿宋" w:hAnsi="仿宋" w:eastAsia="仿宋" w:cs="仿宋_GB2312"/>
          <w:color w:val="auto"/>
          <w:sz w:val="32"/>
          <w:szCs w:val="32"/>
          <w:highlight w:val="none"/>
        </w:rPr>
      </w:pPr>
    </w:p>
    <w:p>
      <w:pPr>
        <w:shd w:val="clear"/>
        <w:spacing w:line="360" w:lineRule="auto"/>
        <w:rPr>
          <w:rFonts w:ascii="仿宋" w:hAnsi="仿宋" w:eastAsia="仿宋" w:cs="仿宋_GB2312"/>
          <w:color w:val="auto"/>
          <w:sz w:val="32"/>
          <w:szCs w:val="32"/>
          <w:highlight w:val="none"/>
        </w:rPr>
      </w:pP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hd w:val="clea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rPr>
          <w:rFonts w:ascii="仿宋" w:hAnsi="仿宋" w:eastAsia="仿宋" w:cs="仿宋_GB2312"/>
          <w:color w:val="auto"/>
          <w:sz w:val="24"/>
          <w:highlight w:val="none"/>
        </w:rPr>
      </w:pPr>
    </w:p>
    <w:p>
      <w:pPr>
        <w:shd w:val="clear"/>
        <w:spacing w:line="360" w:lineRule="auto"/>
        <w:ind w:firstLine="723" w:firstLineChars="200"/>
        <w:rPr>
          <w:rFonts w:ascii="仿宋" w:hAnsi="仿宋" w:eastAsia="仿宋" w:cs="仿宋_GB2312"/>
          <w:color w:val="auto"/>
          <w:sz w:val="24"/>
          <w:szCs w:val="24"/>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36"/>
          <w:highlight w:val="none"/>
          <w:lang w:val="en-US" w:eastAsia="zh-CN"/>
        </w:rPr>
        <w:t xml:space="preserve">           </w:t>
      </w:r>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r>
        <w:rPr>
          <w:rFonts w:ascii="仿宋" w:hAnsi="仿宋" w:eastAsia="仿宋" w:cs="仿宋_GB2312"/>
          <w:color w:val="auto"/>
          <w:sz w:val="24"/>
          <w:highlight w:val="none"/>
        </w:rPr>
        <w:t xml:space="preserve">                              </w:t>
      </w:r>
    </w:p>
    <w:p>
      <w:pPr>
        <w:pStyle w:val="59"/>
        <w:keepNext w:val="0"/>
        <w:keepLines w:val="0"/>
        <w:widowControl/>
        <w:suppressLineNumbers w:val="0"/>
        <w:spacing w:before="75" w:beforeAutospacing="0" w:after="75" w:afterAutospacing="0"/>
        <w:ind w:left="0" w:right="0"/>
      </w:pPr>
      <w:r>
        <w:rPr>
          <w:rFonts w:ascii="仿宋" w:hAnsi="仿宋" w:eastAsia="仿宋" w:cs="仿宋"/>
          <w:color w:val="auto"/>
          <w:sz w:val="27"/>
          <w:szCs w:val="27"/>
          <w:highlight w:val="none"/>
        </w:rPr>
        <w:t> </w:t>
      </w:r>
      <w:r>
        <w:rPr>
          <w:rFonts w:ascii="仿宋" w:hAnsi="仿宋" w:eastAsia="仿宋" w:cs="仿宋"/>
          <w:sz w:val="27"/>
          <w:szCs w:val="27"/>
        </w:rPr>
        <w:t>项目概况</w:t>
      </w:r>
      <w:r>
        <w:rPr>
          <w:rFonts w:hint="eastAsia" w:ascii="仿宋" w:hAnsi="仿宋" w:eastAsia="仿宋" w:cs="仿宋"/>
        </w:rPr>
        <w:t>                                                    </w:t>
      </w:r>
    </w:p>
    <w:p>
      <w:pPr>
        <w:pStyle w:val="59"/>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南湖九年一贯制学校空调和暖通设备采购项目招标项目的潜在投标人应在</w:t>
      </w:r>
      <w:r>
        <w:rPr>
          <w:rFonts w:hint="eastAsia" w:ascii="仿宋" w:hAnsi="仿宋" w:eastAsia="仿宋" w:cs="仿宋"/>
          <w:sz w:val="27"/>
          <w:szCs w:val="27"/>
          <w:u w:val="none"/>
        </w:rPr>
        <w:t>供应商登录政采云平台https://www.zcygov.cn/在线申请获取采购文件（进入“项目采购”应用，在获取采购文件菜单中选择项目，申请获取采购文件）</w:t>
      </w:r>
      <w:r>
        <w:rPr>
          <w:rFonts w:hint="eastAsia" w:ascii="仿宋" w:hAnsi="仿宋" w:eastAsia="仿宋" w:cs="仿宋"/>
          <w:sz w:val="27"/>
          <w:szCs w:val="27"/>
        </w:rPr>
        <w:t>获取（下载）招标文件，并于 2023年01月18日 13:00（北京时间）前递交（上传）投标文件。</w:t>
      </w:r>
      <w:r>
        <w:rPr>
          <w:rFonts w:hint="eastAsia" w:ascii="仿宋" w:hAnsi="仿宋" w:eastAsia="仿宋" w:cs="仿宋"/>
        </w:rPr>
        <w:t>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sz w:val="27"/>
          <w:szCs w:val="27"/>
        </w:rPr>
        <w:t>一、项目基本情况</w:t>
      </w:r>
      <w:r>
        <w:rPr>
          <w:rFonts w:ascii="黑体" w:hAnsi="宋体" w:eastAsia="黑体" w:cs="黑体"/>
          <w:sz w:val="27"/>
          <w:szCs w:val="27"/>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项目编号：ZJDL-2022-041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项目名称：南湖九年一贯制学校空调和暖通设备采购项目</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预算金额（元）：11000000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最高限价（元）：11000000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标项名称: 南湖九年一贯制学校空调和暖通设备采购 </w:t>
      </w:r>
      <w:r>
        <w:rPr>
          <w:rFonts w:hint="eastAsia" w:ascii="仿宋" w:hAnsi="仿宋" w:eastAsia="仿宋" w:cs="仿宋"/>
          <w:sz w:val="27"/>
          <w:szCs w:val="27"/>
        </w:rPr>
        <w:br w:type="textWrapping"/>
      </w:r>
      <w:r>
        <w:rPr>
          <w:rFonts w:hint="eastAsia" w:ascii="仿宋" w:hAnsi="仿宋" w:eastAsia="仿宋" w:cs="仿宋"/>
          <w:sz w:val="27"/>
          <w:szCs w:val="27"/>
        </w:rPr>
        <w:t>    数量: 1  </w:t>
      </w:r>
      <w:r>
        <w:rPr>
          <w:rFonts w:hint="eastAsia" w:ascii="仿宋" w:hAnsi="仿宋" w:eastAsia="仿宋" w:cs="仿宋"/>
          <w:sz w:val="27"/>
          <w:szCs w:val="27"/>
        </w:rPr>
        <w:br w:type="textWrapping"/>
      </w:r>
      <w:r>
        <w:rPr>
          <w:rFonts w:hint="eastAsia" w:ascii="仿宋" w:hAnsi="仿宋" w:eastAsia="仿宋" w:cs="仿宋"/>
          <w:sz w:val="27"/>
          <w:szCs w:val="27"/>
        </w:rPr>
        <w:t>    预算金额（元）: 11000000 </w:t>
      </w:r>
      <w:r>
        <w:rPr>
          <w:rFonts w:hint="eastAsia" w:ascii="仿宋" w:hAnsi="仿宋" w:eastAsia="仿宋" w:cs="仿宋"/>
          <w:sz w:val="27"/>
          <w:szCs w:val="27"/>
        </w:rPr>
        <w:br w:type="textWrapping"/>
      </w:r>
      <w:r>
        <w:rPr>
          <w:rFonts w:hint="eastAsia" w:ascii="仿宋" w:hAnsi="仿宋" w:eastAsia="仿宋" w:cs="仿宋"/>
          <w:sz w:val="27"/>
          <w:szCs w:val="27"/>
        </w:rPr>
        <w:t>    简要规格描述或项目基本概况介绍、用途：详见采购需求 </w:t>
      </w:r>
      <w:r>
        <w:rPr>
          <w:rFonts w:hint="eastAsia" w:ascii="仿宋" w:hAnsi="仿宋" w:eastAsia="仿宋" w:cs="仿宋"/>
          <w:sz w:val="27"/>
          <w:szCs w:val="27"/>
        </w:rPr>
        <w:br w:type="textWrapping"/>
      </w:r>
      <w:r>
        <w:rPr>
          <w:rFonts w:hint="eastAsia" w:ascii="仿宋" w:hAnsi="仿宋" w:eastAsia="仿宋" w:cs="仿宋"/>
          <w:sz w:val="27"/>
          <w:szCs w:val="27"/>
        </w:rPr>
        <w:t>    备注：</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1，中标单位与采购人签订合同后90日历天内送货并安装、调试完毕，不得延误工期，影响甲方按期使用。如有延期，甲方有权解除合同并没收履约保证金。</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本项目（是）接受联合体投</w:t>
      </w:r>
      <w:bookmarkStart w:id="558" w:name="_GoBack"/>
      <w:bookmarkEnd w:id="558"/>
      <w:r>
        <w:rPr>
          <w:rFonts w:hint="eastAsia" w:ascii="仿宋" w:hAnsi="仿宋" w:eastAsia="仿宋" w:cs="仿宋"/>
          <w:sz w:val="27"/>
          <w:szCs w:val="27"/>
        </w:rPr>
        <w:t>标。</w:t>
      </w:r>
    </w:p>
    <w:p>
      <w:pPr>
        <w:pStyle w:val="59"/>
        <w:keepNext w:val="0"/>
        <w:keepLines w:val="0"/>
        <w:widowControl/>
        <w:suppressLineNumbers w:val="0"/>
        <w:spacing w:before="225" w:beforeAutospacing="0" w:after="225" w:afterAutospacing="0" w:line="300" w:lineRule="atLeast"/>
        <w:ind w:left="0" w:right="0"/>
      </w:pPr>
      <w:r>
        <w:rPr>
          <w:rStyle w:val="70"/>
          <w:rFonts w:ascii="黑体" w:hAnsi="宋体" w:eastAsia="黑体" w:cs="黑体"/>
          <w:sz w:val="27"/>
          <w:szCs w:val="27"/>
        </w:rPr>
        <w:t>二、申请人的资格要求：</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失信主体、政府采购严重违法失信行为记录名单。</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2.落实政府采购政策需满足的资格要求：标项1：供应商为中小企业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sz w:val="27"/>
          <w:szCs w:val="27"/>
        </w:rPr>
        <w:t>三、获取招标文件</w:t>
      </w:r>
      <w:r>
        <w:rPr>
          <w:rFonts w:ascii="黑体" w:hAnsi="宋体" w:eastAsia="黑体" w:cs="黑体"/>
          <w:sz w:val="27"/>
          <w:szCs w:val="27"/>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时间：/至2023年01月18日 ，每天上午00:00至12:00 ，下午12:00至23:59（北京时间，线上获取法定节假日均可，线下获取文件法定节假日除外）</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地点（网址）：供应商登录政采云平台https://www.zcygov.cn/在线申请获取采购文件（进入“项目采购”应用，在获取采购文件菜单中选择项目，申请获取采购文件）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sz w:val="27"/>
          <w:szCs w:val="27"/>
        </w:rPr>
        <w:t>四、提交投标文件截止时间、开标时间和地点</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提交投标文件截止时间：2023年01月18日 13:00（北京时间）</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投标地点（网址）：通过“政府采购云平台（www.zcygov.cn）”实行在线投标响应（电子投标）；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开标时间：2023年01月18日 13:00</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开标地点（网址）：余杭区五常街道荆长路81号迪兴西溪双创园A座201室</w:t>
      </w:r>
      <w:r>
        <w:rPr>
          <w:rFonts w:hint="eastAsia" w:ascii="仿宋" w:hAnsi="仿宋" w:eastAsia="仿宋" w:cs="仿宋"/>
        </w:rPr>
        <w:t>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0"/>
          <w:rFonts w:ascii="黑体" w:hAnsi="宋体" w:eastAsia="黑体" w:cs="黑体"/>
          <w:sz w:val="27"/>
          <w:szCs w:val="27"/>
        </w:rPr>
        <w:t>五、采购意向公开链接</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sz w:val="31"/>
          <w:szCs w:val="31"/>
        </w:rPr>
        <w:t>   </w:t>
      </w:r>
      <w:r>
        <w:rPr>
          <w:rStyle w:val="79"/>
          <w:rFonts w:hint="eastAsia" w:ascii="仿宋" w:hAnsi="仿宋" w:eastAsia="仿宋" w:cs="仿宋"/>
          <w:sz w:val="27"/>
          <w:szCs w:val="27"/>
        </w:rPr>
        <w:t>https://zfcg.czt.zj.gov.cn/innerUsed_noticeDetails/index.html?noticeId=8992928</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0"/>
          <w:rFonts w:ascii="黑体" w:hAnsi="宋体" w:eastAsia="黑体" w:cs="黑体"/>
          <w:sz w:val="27"/>
          <w:szCs w:val="27"/>
        </w:rPr>
        <w:t>六、公告期限</w:t>
      </w:r>
      <w:r>
        <w:rPr>
          <w:rFonts w:ascii="黑体" w:hAnsi="宋体" w:eastAsia="黑体" w:cs="黑体"/>
          <w:sz w:val="31"/>
          <w:szCs w:val="31"/>
        </w:rPr>
        <w:t> </w:t>
      </w:r>
    </w:p>
    <w:p>
      <w:pPr>
        <w:pStyle w:val="59"/>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0"/>
          <w:rFonts w:ascii="黑体" w:hAnsi="宋体" w:eastAsia="黑体" w:cs="黑体"/>
          <w:sz w:val="27"/>
          <w:szCs w:val="27"/>
        </w:rPr>
        <w:t>七、其他补充事宜</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sz w:val="27"/>
          <w:szCs w:val="27"/>
        </w:rPr>
        <w:br w:type="textWrapping"/>
      </w:r>
      <w:r>
        <w:rPr>
          <w:rFonts w:hint="eastAsia" w:ascii="仿宋" w:hAnsi="仿宋" w:eastAsia="仿宋" w:cs="仿宋"/>
          <w:sz w:val="27"/>
          <w:szCs w:val="27"/>
        </w:rPr>
        <w:t>    4.其他事项：无  </w:t>
      </w:r>
    </w:p>
    <w:p>
      <w:pPr>
        <w:pStyle w:val="59"/>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0"/>
          <w:rFonts w:ascii="黑体" w:hAnsi="宋体" w:eastAsia="黑体" w:cs="黑体"/>
          <w:sz w:val="27"/>
          <w:szCs w:val="27"/>
        </w:rPr>
        <w:t>八、对本次采购提出询问、质疑、投诉，请按以下方式联系</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称：杭州市余杭区人民政府中泰街道办事处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址：杭州市余杭区中泰街道杭泰路158号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项目联系人（询问）：彭卿颖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项目联系方式（询问）：0571-88637107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质疑联系人：梁工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质疑联系方式：0571-88637107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称：浙江中际工程项目管理有限公司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址：临平区嘉信国际6楼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项目联系人（询问）：郑先生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项目联系方式（询问）：0571-86156630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质疑联系人：周杨威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质疑联系方式：13362030720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称：杭州市余杭区财政局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址：杭州市余杭区文一西路1500号8号楼1201室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联系人 ：杜国强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监督投诉电话：0571-88728858 </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w:t>
      </w:r>
    </w:p>
    <w:p>
      <w:pPr>
        <w:pStyle w:val="59"/>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59"/>
        <w:keepNext w:val="0"/>
        <w:keepLines w:val="0"/>
        <w:widowControl/>
        <w:suppressLineNumbers w:val="0"/>
        <w:spacing w:before="75" w:beforeAutospacing="0" w:after="75" w:afterAutospacing="0"/>
        <w:ind w:left="0" w:right="0"/>
      </w:pPr>
    </w:p>
    <w:p>
      <w:pPr>
        <w:shd w:val="clea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hd w:val="clea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hd w:val="clea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hd w:val="clea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hd w:val="clea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hd w:val="clea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hd w:val="clea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47728692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sdt>
              <w:sdtPr>
                <w:rPr>
                  <w:rFonts w:hint="eastAsia" w:ascii="仿宋_GB2312" w:hAnsi="仿宋" w:eastAsia="仿宋_GB2312" w:cs="Arial"/>
                  <w:color w:val="auto"/>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hd w:val="clea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hd w:val="clea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hd w:val="clea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numPr>
                <w:ilvl w:val="0"/>
                <w:numId w:val="1"/>
              </w:numPr>
              <w:shd w:val="clear"/>
              <w:spacing w:line="360" w:lineRule="auto"/>
              <w:rPr>
                <w:rFonts w:hint="eastAsia"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lang w:val="en-US" w:eastAsia="zh-CN"/>
              </w:rPr>
              <w:t>/</w:t>
            </w:r>
          </w:p>
          <w:p>
            <w:pPr>
              <w:shd w:val="clea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kern w:val="0"/>
                <w:sz w:val="24"/>
                <w:highlight w:val="none"/>
              </w:rPr>
              <w:t>；</w:t>
            </w:r>
          </w:p>
          <w:p>
            <w:pPr>
              <w:shd w:val="clea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kern w:val="0"/>
                <w:sz w:val="24"/>
                <w:highlight w:val="none"/>
              </w:rPr>
              <w:t>；</w:t>
            </w:r>
          </w:p>
          <w:p>
            <w:pPr>
              <w:shd w:val="clea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sym w:font="Wingdings" w:char="F0FE"/>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hd w:val="clea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hd w:val="clear"/>
              <w:spacing w:line="360" w:lineRule="auto"/>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6</w:t>
            </w: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投标人不提供样品则视其投标无效，样品提供不全或样品中出现投标单位名称或外观尺寸不符合要求或技术参数明显不符合招标文件要求的则样品分为0分；</w:t>
            </w:r>
          </w:p>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7</w:t>
            </w:r>
            <w:r>
              <w:rPr>
                <w:rFonts w:ascii="仿宋_GB2312" w:hAnsi="仿宋" w:eastAsia="仿宋_GB2312"/>
                <w:color w:val="auto"/>
                <w:sz w:val="24"/>
                <w:highlight w:val="none"/>
              </w:rPr>
              <w:t>)采购活动结束后，对于未中标人提供的样品，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hd w:val="clea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val="en-US" w:eastAsia="zh-CN"/>
              </w:rPr>
              <w:t>8</w:t>
            </w:r>
            <w:r>
              <w:rPr>
                <w:rFonts w:ascii="仿宋_GB2312" w:hAnsi="仿宋" w:eastAsia="仿宋_GB2312"/>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hd w:val="clea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B组织。</w:t>
            </w:r>
          </w:p>
          <w:p>
            <w:pPr>
              <w:shd w:val="clea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hd w:val="clea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hd w:val="clea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hd w:val="clea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hd w:val="clea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本项目不允许采购进口产品。</w:t>
            </w:r>
          </w:p>
          <w:p>
            <w:pPr>
              <w:shd w:val="clear"/>
              <w:spacing w:line="360" w:lineRule="auto"/>
              <w:rPr>
                <w:color w:val="auto"/>
                <w:highlight w:val="none"/>
              </w:rPr>
            </w:pPr>
            <w:sdt>
              <w:sdtPr>
                <w:rPr>
                  <w:rFonts w:hint="eastAsia" w:ascii="仿宋_GB2312" w:hAnsi="仿宋" w:eastAsia="仿宋_GB2312" w:cs="Arial"/>
                  <w:color w:val="auto"/>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color w:val="auto"/>
                <w:highlight w:val="none"/>
                <w:lang w:val="en-US"/>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）标的：暖通设备采购，属于制造行业；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pStyle w:val="2"/>
              <w:shd w:val="clear"/>
              <w:rPr>
                <w:rFonts w:ascii="仿宋_GB2312" w:hAnsi="仿宋" w:eastAsia="仿宋_GB2312" w:cs="仿宋_GB2312"/>
                <w:color w:val="auto"/>
                <w:sz w:val="24"/>
                <w:highlight w:val="none"/>
              </w:rPr>
            </w:pPr>
          </w:p>
          <w:p>
            <w:pPr>
              <w:pStyle w:val="3"/>
              <w:shd w:val="clear"/>
              <w:rPr>
                <w:rFonts w:ascii="仿宋_GB2312" w:hAnsi="仿宋" w:eastAsia="仿宋_GB2312" w:cs="仿宋_GB2312"/>
                <w:color w:val="auto"/>
                <w:sz w:val="24"/>
                <w:highlight w:val="none"/>
              </w:rPr>
            </w:pPr>
          </w:p>
          <w:p>
            <w:pPr>
              <w:shd w:val="clear"/>
              <w:rPr>
                <w:rFonts w:ascii="仿宋_GB2312" w:hAnsi="仿宋" w:eastAsia="仿宋_GB2312" w:cs="仿宋_GB2312"/>
                <w:color w:val="auto"/>
                <w:sz w:val="24"/>
                <w:highlight w:val="none"/>
              </w:rPr>
            </w:pPr>
          </w:p>
          <w:p>
            <w:pPr>
              <w:pStyle w:val="2"/>
              <w:shd w:val="clear"/>
              <w:rPr>
                <w:color w:val="auto"/>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hd w:val="clea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hd w:val="clea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hd w:val="clear"/>
              <w:spacing w:line="360" w:lineRule="auto"/>
              <w:rPr>
                <w:rFonts w:ascii="仿宋_GB2312" w:hAnsi="仿宋" w:eastAsia="仿宋_GB2312"/>
                <w:color w:val="auto"/>
                <w:kern w:val="28"/>
                <w:sz w:val="24"/>
                <w:highlight w:val="none"/>
              </w:rPr>
            </w:pPr>
            <w:r>
              <w:rPr>
                <w:rFonts w:hint="eastAsia" w:ascii="仿宋_GB2312" w:hAnsi="仿宋" w:eastAsia="仿宋_GB2312"/>
                <w:color w:val="auto"/>
                <w:kern w:val="28"/>
                <w:sz w:val="24"/>
                <w:highlight w:val="none"/>
              </w:rPr>
              <w:t>备份投标文件送达地点：</w:t>
            </w:r>
            <w:r>
              <w:rPr>
                <w:rFonts w:hint="eastAsia" w:ascii="仿宋_GB2312" w:hAnsi="仿宋" w:eastAsia="仿宋_GB2312"/>
                <w:color w:val="auto"/>
                <w:kern w:val="28"/>
                <w:sz w:val="24"/>
                <w:highlight w:val="none"/>
                <w:lang w:eastAsia="zh-CN"/>
              </w:rPr>
              <w:t>杭州市临平区南苑街道嘉信国际6楼</w:t>
            </w:r>
            <w:r>
              <w:rPr>
                <w:rFonts w:hint="eastAsia" w:ascii="仿宋_GB2312" w:hAnsi="仿宋" w:eastAsia="仿宋_GB2312"/>
                <w:color w:val="auto"/>
                <w:kern w:val="28"/>
                <w:sz w:val="24"/>
                <w:highlight w:val="none"/>
              </w:rPr>
              <w:t>；备份投标文件签收人员联系电话：</w:t>
            </w:r>
            <w:r>
              <w:rPr>
                <w:rFonts w:hint="eastAsia" w:ascii="仿宋_GB2312" w:hAnsi="仿宋" w:eastAsia="仿宋_GB2312"/>
                <w:color w:val="auto"/>
                <w:kern w:val="28"/>
                <w:sz w:val="24"/>
                <w:highlight w:val="none"/>
                <w:lang w:val="en-US" w:eastAsia="zh-CN"/>
              </w:rPr>
              <w:t>13362030720</w:t>
            </w:r>
            <w:r>
              <w:rPr>
                <w:rFonts w:hint="eastAsia" w:ascii="仿宋_GB2312" w:hAnsi="仿宋" w:eastAsia="仿宋_GB2312"/>
                <w:color w:val="auto"/>
                <w:kern w:val="28"/>
                <w:sz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napToGrid w:val="0"/>
                <w:color w:val="auto"/>
                <w:kern w:val="28"/>
                <w:sz w:val="24"/>
                <w:highlight w:val="none"/>
              </w:rPr>
            </w:pPr>
            <w:r>
              <w:rPr>
                <w:rFonts w:hint="eastAsia" w:ascii="仿宋_GB2312" w:hAnsi="仿宋" w:eastAsia="仿宋_GB2312" w:cs="Times New Roman"/>
                <w:color w:val="auto"/>
                <w:kern w:val="28"/>
                <w:sz w:val="24"/>
                <w:szCs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pPr>
        <w:shd w:val="clear"/>
        <w:snapToGrid w:val="0"/>
        <w:spacing w:line="360" w:lineRule="auto"/>
        <w:jc w:val="center"/>
        <w:rPr>
          <w:rFonts w:ascii="仿宋" w:hAnsi="仿宋" w:eastAsia="仿宋" w:cs="仿宋_GB2312"/>
          <w:b/>
          <w:color w:val="auto"/>
          <w:sz w:val="32"/>
          <w:szCs w:val="20"/>
          <w:highlight w:val="none"/>
        </w:rPr>
      </w:pPr>
    </w:p>
    <w:p>
      <w:pPr>
        <w:pStyle w:val="2"/>
        <w:shd w:val="clear"/>
        <w:rPr>
          <w:rFonts w:ascii="仿宋" w:hAnsi="仿宋" w:eastAsia="仿宋" w:cs="仿宋_GB2312"/>
          <w:b/>
          <w:color w:val="auto"/>
          <w:sz w:val="32"/>
          <w:szCs w:val="20"/>
          <w:highlight w:val="none"/>
        </w:rPr>
      </w:pPr>
    </w:p>
    <w:p>
      <w:pPr>
        <w:pStyle w:val="3"/>
        <w:shd w:val="clear"/>
        <w:rPr>
          <w:rFonts w:ascii="仿宋" w:hAnsi="仿宋" w:eastAsia="仿宋" w:cs="仿宋_GB2312"/>
          <w:b/>
          <w:color w:val="auto"/>
          <w:sz w:val="32"/>
          <w:szCs w:val="20"/>
          <w:highlight w:val="none"/>
        </w:rPr>
      </w:pPr>
    </w:p>
    <w:p>
      <w:pPr>
        <w:shd w:val="clear"/>
        <w:rPr>
          <w:rFonts w:ascii="仿宋" w:hAnsi="仿宋" w:eastAsia="仿宋" w:cs="仿宋_GB2312"/>
          <w:b/>
          <w:color w:val="auto"/>
          <w:sz w:val="32"/>
          <w:szCs w:val="20"/>
          <w:highlight w:val="none"/>
        </w:rPr>
      </w:pPr>
    </w:p>
    <w:p>
      <w:pPr>
        <w:pStyle w:val="2"/>
        <w:shd w:val="clear"/>
        <w:rPr>
          <w:color w:val="auto"/>
          <w:highlight w:val="none"/>
        </w:rPr>
      </w:pPr>
    </w:p>
    <w:bookmarkEnd w:id="10"/>
    <w:p>
      <w:pPr>
        <w:shd w:val="clea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hd w:val="clea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hd w:val="clea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hd w:val="clea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hd w:val="clea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hd w:val="clea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hd w:val="clea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hd w:val="clea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hd w:val="clea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hd w:val="clea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hd w:val="clea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shd w:val="clea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shd w:val="clea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4"/>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4"/>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hd w:val="clear"/>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4"/>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4"/>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4"/>
        <w:shd w:val="clear"/>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4"/>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4"/>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4"/>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4"/>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4"/>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4"/>
        <w:shd w:val="clear"/>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7"/>
        <w:shd w:val="clear" w:color="auto"/>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9"/>
        <w:shd w:val="clear"/>
        <w:snapToGrid w:val="0"/>
        <w:spacing w:before="0"/>
        <w:ind w:firstLine="360"/>
        <w:rPr>
          <w:rFonts w:ascii="仿宋_GB2312" w:hAnsi="仿宋" w:eastAsia="仿宋_GB2312" w:cs="仿宋_GB2312"/>
          <w:color w:val="auto"/>
          <w:sz w:val="18"/>
          <w:szCs w:val="18"/>
          <w:highlight w:val="none"/>
        </w:rPr>
      </w:pPr>
    </w:p>
    <w:p>
      <w:pPr>
        <w:shd w:val="clea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4"/>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4"/>
        <w:shd w:val="clear"/>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4"/>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4"/>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4"/>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4"/>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4"/>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4"/>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hd w:val="clea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9"/>
        <w:shd w:val="clear"/>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hd w:val="clear"/>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shd w:val="clea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hd w:val="clea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4"/>
        <w:shd w:val="clea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hd w:val="clear"/>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7"/>
        <w:shd w:val="clear"/>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shd w:val="clea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hd w:val="clea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hd w:val="clea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hd w:val="clea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hd w:val="clea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hd w:val="clea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9"/>
        <w:shd w:val="clear"/>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hd w:val="clea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hd w:val="clea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hd w:val="clea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9"/>
        <w:shd w:val="clear"/>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hd w:val="clear"/>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9"/>
        <w:shd w:val="clear"/>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9"/>
        <w:shd w:val="clear"/>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hd w:val="clear"/>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hd w:val="clear"/>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4"/>
        <w:shd w:val="clear"/>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hd w:val="clear"/>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hd w:val="clear"/>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hd w:val="clear"/>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hd w:val="clear"/>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9"/>
        <w:shd w:val="clear"/>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5"/>
        <w:shd w:val="clear"/>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9"/>
        <w:shd w:val="clear"/>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hd w:val="clea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hd w:val="clear"/>
        <w:spacing w:before="0"/>
        <w:ind w:firstLine="643"/>
        <w:rPr>
          <w:rFonts w:ascii="仿宋_GB2312" w:hAnsi="仿宋" w:eastAsia="仿宋_GB2312" w:cs="仿宋_GB2312"/>
          <w:b/>
          <w:color w:val="auto"/>
          <w:sz w:val="32"/>
          <w:highlight w:val="none"/>
        </w:rPr>
      </w:pPr>
    </w:p>
    <w:p>
      <w:pPr>
        <w:pStyle w:val="129"/>
        <w:shd w:val="clear"/>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5"/>
        <w:shd w:val="clear"/>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55"/>
        <w:shd w:val="clear"/>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5"/>
        <w:shd w:val="clear"/>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hd w:val="clear"/>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9"/>
        <w:shd w:val="clear"/>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9"/>
        <w:shd w:val="clear"/>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9"/>
        <w:shd w:val="clear"/>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9"/>
        <w:shd w:val="clear"/>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9"/>
        <w:shd w:val="clear"/>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9"/>
        <w:shd w:val="clear"/>
        <w:spacing w:before="0"/>
        <w:ind w:firstLine="0" w:firstLineChars="0"/>
        <w:rPr>
          <w:rFonts w:ascii="仿宋_GB2312" w:hAnsi="仿宋" w:eastAsia="仿宋_GB2312" w:cs="Arial"/>
          <w:color w:val="auto"/>
          <w:kern w:val="0"/>
          <w:szCs w:val="24"/>
          <w:highlight w:val="none"/>
        </w:rPr>
      </w:pPr>
    </w:p>
    <w:p>
      <w:pPr>
        <w:shd w:val="clea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hd w:val="clea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hd w:val="clear"/>
        <w:spacing w:line="360" w:lineRule="auto"/>
        <w:rPr>
          <w:rFonts w:ascii="仿宋_GB2312" w:hAnsi="仿宋" w:eastAsia="仿宋_GB2312" w:cs="仿宋_GB2312"/>
          <w:b/>
          <w:color w:val="auto"/>
          <w:sz w:val="24"/>
          <w:highlight w:val="none"/>
        </w:rPr>
      </w:pPr>
    </w:p>
    <w:p>
      <w:pPr>
        <w:shd w:val="clea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5"/>
        <w:shd w:val="clea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9"/>
        <w:shd w:val="clear"/>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9"/>
        <w:shd w:val="clear"/>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hd w:val="clea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hd w:val="clea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5"/>
        <w:shd w:val="clea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5"/>
        <w:shd w:val="clea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29"/>
        <w:shd w:val="clear"/>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9"/>
        <w:shd w:val="clear"/>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5"/>
        <w:shd w:val="clea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shd w:val="clea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shd w:val="clea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highlight w:val="none"/>
          <w:lang w:val="en-US" w:eastAsia="zh-CN"/>
        </w:rPr>
        <w:t>0.5</w:t>
      </w:r>
      <w:r>
        <w:rPr>
          <w:rFonts w:hint="eastAsia" w:ascii="仿宋_GB2312" w:hAnsi="仿宋" w:eastAsia="仿宋_GB2312" w:cs="仿宋_GB2312"/>
          <w:color w:val="auto"/>
          <w:sz w:val="24"/>
          <w:szCs w:val="20"/>
          <w:highlight w:val="none"/>
        </w:rPr>
        <w:t>%；评价总分在90分以下或者暂无评分的，收取履约保证金不得高于合同金额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w:t>
      </w:r>
    </w:p>
    <w:p>
      <w:pPr>
        <w:pStyle w:val="5"/>
        <w:shd w:val="clear"/>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snapToGrid w:val="0"/>
        <w:spacing w:line="360" w:lineRule="auto"/>
        <w:ind w:firstLine="3357" w:firstLineChars="1045"/>
        <w:rPr>
          <w:rFonts w:hint="eastAsia" w:ascii="仿宋_GB2312" w:hAnsi="仿宋" w:eastAsia="仿宋_GB2312" w:cs="仿宋_GB2312"/>
          <w:b/>
          <w:color w:val="auto"/>
          <w:sz w:val="32"/>
          <w:highlight w:val="none"/>
        </w:rPr>
      </w:pPr>
    </w:p>
    <w:p>
      <w:pPr>
        <w:shd w:val="clea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9"/>
        <w:shd w:val="clear"/>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9"/>
        <w:shd w:val="clear"/>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ascii="仿宋_GB2312" w:hAnsi="仿宋" w:eastAsia="仿宋_GB2312"/>
          <w:color w:val="auto"/>
          <w:sz w:val="24"/>
          <w:highlight w:val="none"/>
        </w:rPr>
      </w:pPr>
    </w:p>
    <w:p>
      <w:pPr>
        <w:shd w:val="clea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5"/>
        <w:shd w:val="clear"/>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shd w:val="clea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shd w:val="clea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hd w:val="clea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14665"/>
      <w:bookmarkEnd w:id="15"/>
      <w:bookmarkStart w:id="16" w:name="_Hlt68072990"/>
      <w:bookmarkEnd w:id="16"/>
      <w:bookmarkStart w:id="17" w:name="_Hlt68403820"/>
      <w:bookmarkEnd w:id="17"/>
      <w:bookmarkStart w:id="18" w:name="_Hlt74730295"/>
      <w:bookmarkEnd w:id="18"/>
      <w:bookmarkStart w:id="19" w:name="_Hlt75236101"/>
      <w:bookmarkEnd w:id="19"/>
      <w:bookmarkStart w:id="20" w:name="_Hlt75236290"/>
      <w:bookmarkEnd w:id="20"/>
      <w:bookmarkStart w:id="21" w:name="_Hlt74729768"/>
      <w:bookmarkEnd w:id="21"/>
      <w:bookmarkStart w:id="22" w:name="_Hlt75236011"/>
      <w:bookmarkEnd w:id="22"/>
      <w:bookmarkStart w:id="23" w:name="_Hlt68072998"/>
      <w:bookmarkEnd w:id="23"/>
      <w:bookmarkStart w:id="24" w:name="_Hlt74707468"/>
      <w:bookmarkEnd w:id="24"/>
      <w:bookmarkStart w:id="25" w:name="_Hlt68057669"/>
      <w:bookmarkEnd w:id="25"/>
    </w:p>
    <w:bookmarkEnd w:id="11"/>
    <w:bookmarkEnd w:id="12"/>
    <w:p>
      <w:pPr>
        <w:shd w:val="clea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hd w:val="clear"/>
        <w:adjustRightInd w:val="0"/>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一、项目概述：</w:t>
      </w:r>
    </w:p>
    <w:p>
      <w:pPr>
        <w:shd w:val="clear"/>
        <w:spacing w:line="360" w:lineRule="auto"/>
        <w:ind w:firstLine="470" w:firstLineChars="196"/>
        <w:rPr>
          <w:rFonts w:hint="eastAsia" w:ascii="宋体" w:hAnsi="宋体" w:cs="宋体"/>
          <w:color w:val="auto"/>
          <w:sz w:val="24"/>
          <w:highlight w:val="none"/>
        </w:rPr>
      </w:pPr>
      <w:r>
        <w:rPr>
          <w:rFonts w:hint="eastAsia" w:ascii="宋体" w:hAnsi="宋体" w:cs="宋体"/>
          <w:bCs/>
          <w:color w:val="auto"/>
          <w:sz w:val="24"/>
          <w:highlight w:val="none"/>
        </w:rPr>
        <w:t>本项目为“交钥匙”项目，采购内容包括采购清单中货物供货、安装调试、货物验收、培训、质保期内的售后服务等。</w:t>
      </w:r>
      <w:r>
        <w:rPr>
          <w:rFonts w:hint="eastAsia" w:ascii="宋体" w:hAnsi="宋体" w:cs="宋体"/>
          <w:color w:val="auto"/>
          <w:sz w:val="24"/>
          <w:highlight w:val="none"/>
        </w:rPr>
        <w:t>投标报价应包括设备费、产品演示产生的费用、材料费、保管费、运费、安装调试费、培训、货物验收、税收、售后服务、采购需求中未提到但在实际采购和安装过程中需要配置的各种设备、材料及其他费用等须由投标单位支付的所有费用。</w:t>
      </w:r>
    </w:p>
    <w:p>
      <w:pPr>
        <w:shd w:val="clear"/>
        <w:spacing w:line="360" w:lineRule="auto"/>
        <w:ind w:firstLine="470" w:firstLineChars="196"/>
        <w:rPr>
          <w:rFonts w:hint="eastAsia" w:ascii="宋体" w:hAnsi="宋体" w:cs="宋体"/>
          <w:color w:val="auto"/>
          <w:sz w:val="24"/>
          <w:highlight w:val="none"/>
        </w:rPr>
      </w:pPr>
    </w:p>
    <w:p>
      <w:pPr>
        <w:pStyle w:val="26"/>
        <w:shd w:val="clear"/>
        <w:spacing w:line="360" w:lineRule="auto"/>
        <w:ind w:left="0" w:leftChars="0" w:firstLine="0" w:firstLineChars="0"/>
        <w:rPr>
          <w:rFonts w:hint="eastAsia" w:eastAsia="宋体"/>
          <w:color w:val="auto"/>
          <w:highlight w:val="none"/>
          <w:lang w:eastAsia="zh-CN"/>
        </w:rPr>
      </w:pPr>
      <w:r>
        <w:rPr>
          <w:rFonts w:hint="eastAsia"/>
          <w:color w:val="auto"/>
          <w:highlight w:val="none"/>
          <w:lang w:eastAsia="zh-CN"/>
        </w:rPr>
        <w:t>二、</w:t>
      </w:r>
      <w:r>
        <w:rPr>
          <w:rFonts w:hint="eastAsia" w:ascii="宋体" w:hAnsi="宋体" w:cs="宋体"/>
          <w:b/>
          <w:color w:val="auto"/>
          <w:sz w:val="24"/>
          <w:szCs w:val="24"/>
          <w:highlight w:val="none"/>
          <w:lang w:val="en-US" w:eastAsia="zh-CN" w:bidi="ar"/>
        </w:rPr>
        <w:t>采购清单及参数：</w:t>
      </w:r>
    </w:p>
    <w:p>
      <w:pPr>
        <w:shd w:val="clear"/>
        <w:spacing w:line="360" w:lineRule="auto"/>
        <w:rPr>
          <w:rFonts w:hint="default"/>
          <w:color w:val="auto"/>
          <w:highlight w:val="none"/>
          <w:lang w:val="en-US" w:eastAsia="zh-CN"/>
        </w:rPr>
      </w:pPr>
      <w:r>
        <w:rPr>
          <w:rFonts w:hint="eastAsia"/>
          <w:color w:val="auto"/>
          <w:highlight w:val="none"/>
          <w:lang w:val="en-US" w:eastAsia="zh-CN"/>
        </w:rPr>
        <w:t>2.1 采购清单</w:t>
      </w:r>
    </w:p>
    <w:tbl>
      <w:tblPr>
        <w:tblStyle w:val="62"/>
        <w:tblW w:w="88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
        <w:gridCol w:w="1078"/>
        <w:gridCol w:w="2123"/>
        <w:gridCol w:w="3380"/>
        <w:gridCol w:w="892"/>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品名</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技术参数等要求</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cs="宋体"/>
                <w:b/>
                <w:bCs/>
                <w:i w:val="0"/>
                <w:iCs w:val="0"/>
                <w:color w:val="auto"/>
                <w:kern w:val="0"/>
                <w:sz w:val="24"/>
                <w:szCs w:val="24"/>
                <w:highlight w:val="none"/>
                <w:u w:val="none"/>
                <w:lang w:val="en-US" w:eastAsia="zh-CN" w:bidi="ar"/>
              </w:rPr>
            </w:pPr>
            <w:r>
              <w:rPr>
                <w:rFonts w:hint="eastAsia"/>
                <w:color w:val="auto"/>
                <w:highlight w:val="none"/>
                <w:lang w:val="en-US" w:eastAsia="zh-CN"/>
              </w:rPr>
              <w:t>1</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成套分体空调5匹柜机 门卫</w:t>
            </w:r>
            <w:r>
              <w:rPr>
                <w:rFonts w:hint="eastAsia" w:ascii="宋体" w:hAnsi="宋体" w:cs="宋体"/>
                <w:i w:val="0"/>
                <w:iCs w:val="0"/>
                <w:color w:val="auto"/>
                <w:kern w:val="0"/>
                <w:sz w:val="24"/>
                <w:szCs w:val="24"/>
                <w:highlight w:val="none"/>
                <w:u w:val="none"/>
                <w:lang w:val="en-US" w:eastAsia="zh-CN" w:bidi="ar"/>
              </w:rPr>
              <w:t>57</w:t>
            </w:r>
            <w:r>
              <w:rPr>
                <w:rFonts w:hint="eastAsia" w:ascii="宋体" w:hAnsi="宋体" w:eastAsia="宋体" w:cs="宋体"/>
                <w:i w:val="0"/>
                <w:iCs w:val="0"/>
                <w:color w:val="auto"/>
                <w:kern w:val="0"/>
                <w:sz w:val="24"/>
                <w:szCs w:val="24"/>
                <w:highlight w:val="none"/>
                <w:u w:val="none"/>
                <w:lang w:val="en-US" w:eastAsia="zh-CN" w:bidi="ar"/>
              </w:rPr>
              <w:t>室</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制冷量：≥12KW</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制热量：≥14KW</w:t>
            </w:r>
          </w:p>
          <w:p>
            <w:pPr>
              <w:pStyle w:val="2"/>
              <w:shd w:val="clear"/>
              <w:rPr>
                <w:rFonts w:hint="eastAsia" w:ascii="宋体" w:hAnsi="宋体" w:eastAsia="宋体" w:cs="宋体"/>
                <w:b/>
                <w:bCs/>
                <w:i w:val="0"/>
                <w:iCs w:val="0"/>
                <w:color w:val="auto"/>
                <w:kern w:val="0"/>
                <w:sz w:val="24"/>
                <w:szCs w:val="24"/>
                <w:highlight w:val="none"/>
                <w:u w:val="none"/>
                <w:lang w:val="en-US" w:eastAsia="zh-CN" w:bidi="ar"/>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成套分体空调3匹柜机 消控室</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制冷量：≥7.2KW</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制热量：≥9.5KW</w:t>
            </w:r>
          </w:p>
          <w:p>
            <w:pPr>
              <w:pStyle w:val="2"/>
              <w:shd w:val="clear"/>
              <w:rPr>
                <w:rFonts w:hint="eastAsia" w:ascii="宋体" w:hAnsi="宋体" w:eastAsia="宋体" w:cs="宋体"/>
                <w:b/>
                <w:bCs/>
                <w:i w:val="0"/>
                <w:iCs w:val="0"/>
                <w:color w:val="auto"/>
                <w:kern w:val="0"/>
                <w:sz w:val="24"/>
                <w:szCs w:val="24"/>
                <w:highlight w:val="none"/>
                <w:u w:val="none"/>
                <w:lang w:val="en-US" w:eastAsia="zh-CN" w:bidi="ar"/>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0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报告厅风雨操场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额定制冷量：≧45.0kw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额定制冷电功率：≦12.2KW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额定制热电功率：≦12.2KW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VRV室外机SWJ-24HP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额定制冷量：≧68.5kw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额定制热量：≧75.0kw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额定制冷电功率：≦18.6KW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.6KW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VRV室外机SWJ-30HP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额定制冷量：≧83.9kw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额定制热量：≧94.0kw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额定制冷电功率：≦23.67KW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额定制热电功率：≦23.67KW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VRV室外机SWJ-36HP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额定制冷量：≧101.0kw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额定制热量：≧112.0kw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额定制冷电功率：≦29.10KW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额定制热电功率：≦29.10KW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VRV室外机SWJ-50HP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额定制冷量：≧14</w:t>
            </w:r>
            <w:r>
              <w:rPr>
                <w:rFonts w:hint="eastAsia" w:ascii="宋体" w:hAnsi="宋体" w:cs="宋体"/>
                <w:i w:val="0"/>
                <w:iCs w:val="0"/>
                <w:color w:val="auto"/>
                <w:kern w:val="0"/>
                <w:sz w:val="24"/>
                <w:szCs w:val="24"/>
                <w:highlight w:val="none"/>
                <w:u w:val="none"/>
                <w:lang w:val="en-US" w:eastAsia="zh-CN" w:bidi="ar"/>
              </w:rPr>
              <w:t>0.2</w:t>
            </w:r>
            <w:r>
              <w:rPr>
                <w:rFonts w:hint="eastAsia" w:ascii="宋体" w:hAnsi="宋体" w:eastAsia="宋体" w:cs="宋体"/>
                <w:i w:val="0"/>
                <w:iCs w:val="0"/>
                <w:color w:val="auto"/>
                <w:kern w:val="0"/>
                <w:sz w:val="24"/>
                <w:szCs w:val="24"/>
                <w:highlight w:val="none"/>
                <w:u w:val="none"/>
                <w:lang w:val="en-US" w:eastAsia="zh-CN" w:bidi="ar"/>
              </w:rPr>
              <w:t xml:space="preserve">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额定制热量：≧156.</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额定制冷电功率：≦39.57KW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额定制热电功率：≦39.57KW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VRV室外机SWJ-52HP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额定制冷量：≧146.0kw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额定制热量：≧16</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额定制冷电功率：≦41.2KW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额定制热电功率：≦41.2KW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成套分体空调5匹柜机</w:t>
            </w:r>
          </w:p>
        </w:tc>
        <w:tc>
          <w:tcPr>
            <w:tcW w:w="3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制冷量：≥12KW</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制热量：≥14KW</w:t>
            </w:r>
          </w:p>
          <w:p>
            <w:pPr>
              <w:pStyle w:val="2"/>
              <w:shd w:val="clear"/>
              <w:rPr>
                <w:rFonts w:hint="eastAsia"/>
                <w:color w:val="auto"/>
                <w:highlight w:val="none"/>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成套分体空调3匹柜机</w:t>
            </w:r>
          </w:p>
        </w:tc>
        <w:tc>
          <w:tcPr>
            <w:tcW w:w="3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制冷量：≥7.2KW</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制热量：≥9.5KW</w:t>
            </w:r>
          </w:p>
          <w:p>
            <w:pPr>
              <w:pStyle w:val="2"/>
              <w:shd w:val="clear"/>
              <w:rPr>
                <w:rFonts w:hint="eastAsia"/>
                <w:color w:val="auto"/>
                <w:highlight w:val="none"/>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成套分体空调1.5匹挂机</w:t>
            </w:r>
          </w:p>
        </w:tc>
        <w:tc>
          <w:tcPr>
            <w:tcW w:w="3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 xml:space="preserve">制冷量：≧3.5KW </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制热量：≧4.9KW</w:t>
            </w:r>
          </w:p>
          <w:p>
            <w:pPr>
              <w:pStyle w:val="2"/>
              <w:shd w:val="clear"/>
              <w:rPr>
                <w:rFonts w:hint="eastAsia"/>
                <w:b w:val="0"/>
                <w:bCs w:val="0"/>
                <w:color w:val="auto"/>
                <w:highlight w:val="none"/>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暗藏风管式空调室内机SNJ-22D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额定制冷量：≧2.2KW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额定制热量：≧2.5KW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额定制冷电功率：≦0.072KW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额定制热电功率：≦0.056KW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送风量：≧420CMH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最大噪音值≦28dB(A)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暗藏风管式空调室内机SNJ-36D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制冷量：≧3.6KW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制热量：≧4.0KW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制冷电功率：≦0.078KW </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制热电功率：≦0.062KW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送风量：≧552CMH</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机外静压≧30Pa </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w:t>
            </w:r>
            <w:r>
              <w:rPr>
                <w:rFonts w:hint="eastAsia" w:ascii="宋体" w:hAnsi="宋体" w:cs="宋体"/>
                <w:i w:val="0"/>
                <w:iCs w:val="0"/>
                <w:color w:val="auto"/>
                <w:kern w:val="0"/>
                <w:sz w:val="24"/>
                <w:szCs w:val="24"/>
                <w:highlight w:val="none"/>
                <w:u w:val="none"/>
                <w:lang w:val="en-US" w:eastAsia="zh-CN" w:bidi="ar"/>
              </w:rPr>
              <w:t>32</w:t>
            </w:r>
            <w:r>
              <w:rPr>
                <w:rFonts w:hint="eastAsia" w:ascii="宋体" w:hAnsi="宋体" w:eastAsia="宋体" w:cs="宋体"/>
                <w:i w:val="0"/>
                <w:iCs w:val="0"/>
                <w:color w:val="auto"/>
                <w:kern w:val="0"/>
                <w:sz w:val="24"/>
                <w:szCs w:val="24"/>
                <w:highlight w:val="none"/>
                <w:u w:val="none"/>
                <w:lang w:val="en-US" w:eastAsia="zh-CN" w:bidi="ar"/>
              </w:rPr>
              <w:t>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暗藏风管式空调室内机SNJ-100S</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额定制热量：≧11.2KW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额定制冷电功率：≦0.225KW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额定制热电功率：≦0.205KW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送风量：≧1272CMH</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最大机外静压≧</w:t>
            </w:r>
            <w:r>
              <w:rPr>
                <w:rFonts w:hint="eastAsia" w:ascii="宋体" w:hAnsi="宋体" w:cs="宋体"/>
                <w:i w:val="0"/>
                <w:iCs w:val="0"/>
                <w:color w:val="auto"/>
                <w:kern w:val="0"/>
                <w:sz w:val="24"/>
                <w:szCs w:val="24"/>
                <w:highlight w:val="none"/>
                <w:u w:val="none"/>
                <w:lang w:val="en-US" w:eastAsia="zh-CN" w:bidi="ar"/>
              </w:rPr>
              <w:t>50</w:t>
            </w:r>
            <w:r>
              <w:rPr>
                <w:rFonts w:hint="eastAsia" w:ascii="宋体" w:hAnsi="宋体" w:eastAsia="宋体" w:cs="宋体"/>
                <w:i w:val="0"/>
                <w:iCs w:val="0"/>
                <w:color w:val="auto"/>
                <w:kern w:val="0"/>
                <w:sz w:val="24"/>
                <w:szCs w:val="24"/>
                <w:highlight w:val="none"/>
                <w:u w:val="none"/>
                <w:lang w:val="en-US" w:eastAsia="zh-CN" w:bidi="ar"/>
              </w:rPr>
              <w:t>Pa</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最大噪音值≦39dB(A)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吸顶式天花机SNJ-112F</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额定制冷量：≧11.2KW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额定制热量：≧12.5KW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w:t>
            </w:r>
            <w:r>
              <w:rPr>
                <w:rFonts w:hint="eastAsia" w:ascii="宋体" w:hAnsi="宋体" w:cs="宋体"/>
                <w:i w:val="0"/>
                <w:iCs w:val="0"/>
                <w:color w:val="auto"/>
                <w:kern w:val="0"/>
                <w:sz w:val="24"/>
                <w:szCs w:val="24"/>
                <w:highlight w:val="none"/>
                <w:u w:val="none"/>
                <w:lang w:val="en-US" w:eastAsia="zh-CN" w:bidi="ar"/>
              </w:rPr>
              <w:t>156</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w:t>
            </w:r>
            <w:r>
              <w:rPr>
                <w:rFonts w:hint="eastAsia" w:ascii="宋体" w:hAnsi="宋体" w:cs="宋体"/>
                <w:i w:val="0"/>
                <w:iCs w:val="0"/>
                <w:color w:val="auto"/>
                <w:kern w:val="0"/>
                <w:sz w:val="24"/>
                <w:szCs w:val="24"/>
                <w:highlight w:val="none"/>
                <w:u w:val="none"/>
                <w:lang w:val="en-US" w:eastAsia="zh-CN" w:bidi="ar"/>
              </w:rPr>
              <w:t>142</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送风量：≧1560CMH</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最大噪音值≦41dB(A)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吸顶式天花机SNJ-140F</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额定制热量：≧16.0KW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额定制冷电功率：≦0.214KW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额定制热电功率：≦0.210KW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送风量：≧1800CMH</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最大噪音值≦47.5dB(A)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新风机组XF-1F-1、XF-2F-1~2</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额定制冷量：≧45.0KW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额定制热量：≧27.8KW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风量：≧4000m/h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电功率：≦1.16KW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新风机组XF-1F-2、XF-2F-3~5</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额定制冷量：≧56.0KW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额定制热量：≧34.8KW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风量：≧6000m/h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电功率：≦1.44KW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额定制冷量：≧45.0kw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额定制冷电功率：≦12.2KW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额定制热电功率：≦12.2KW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VRV室外机SWJ-20HP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额定制冷量：≧56.0kw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额定制热量：≧63.0kw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额定制冷电功率：≦15.8KW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额定制热电功率：≦15.8KW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分歧器</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各规格</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室外机连接配管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φ=6.4 δ=0.8mm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φ=9.5 δ=0.8mm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φ=12.7 δ=0.8mm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φ=15.9 δ=1.0mm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φ=19.1 δ=1.0mm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φ=22.2 δ=1.0mm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φ=28.6 δ=1.0mm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φ=31.8 δ=1.1mm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φ=38.1 δ=1.4mm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φ=42.2 δ=1.5mm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铜管橡塑保温材料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采用难燃B1级橡塑保温材料保温，其导热系数在平均温度为0度时不大于0.034W/(M2*K),外缠难燃包扎带。湿阻因子大于10000，保温厚度20mm。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Style w:val="329"/>
                <w:rFonts w:hint="eastAsia" w:ascii="宋体" w:hAnsi="宋体" w:eastAsia="宋体" w:cs="宋体"/>
                <w:color w:val="auto"/>
                <w:highlight w:val="none"/>
                <w:lang w:val="en-US" w:eastAsia="zh-CN" w:bidi="ar"/>
              </w:rPr>
              <w:t>米</w:t>
            </w:r>
            <w:r>
              <w:rPr>
                <w:rStyle w:val="204"/>
                <w:rFonts w:hint="eastAsia" w:ascii="宋体" w:hAnsi="宋体" w:eastAsia="宋体" w:cs="宋体"/>
                <w:color w:val="auto"/>
                <w:highlight w:val="none"/>
                <w:lang w:val="en-US" w:eastAsia="zh-CN" w:bidi="ar"/>
              </w:rPr>
              <w:t>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冷凝水橡塑保温材料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保温采用10mm厚(闭孔橡塑)保温材料.</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Style w:val="329"/>
                <w:rFonts w:hint="eastAsia" w:ascii="宋体" w:hAnsi="宋体" w:eastAsia="宋体" w:cs="宋体"/>
                <w:color w:val="auto"/>
                <w:highlight w:val="none"/>
                <w:lang w:val="en-US" w:eastAsia="zh-CN" w:bidi="ar"/>
              </w:rPr>
              <w:t>米</w:t>
            </w:r>
            <w:r>
              <w:rPr>
                <w:rStyle w:val="204"/>
                <w:rFonts w:hint="eastAsia" w:ascii="宋体" w:hAnsi="宋体" w:eastAsia="宋体" w:cs="宋体"/>
                <w:color w:val="auto"/>
                <w:highlight w:val="none"/>
                <w:lang w:val="en-US" w:eastAsia="zh-CN" w:bidi="ar"/>
              </w:rPr>
              <w:t>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DN25</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DN32</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DN40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制冷剂</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R410A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350*350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1200*250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1500*300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双层百叶风口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1500*300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150*100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350*350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铝合金防雨百叶风口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铝合金防雨百叶风口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5000*800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1250*400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120*120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160*120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400*160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240" w:firstLineChars="10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400*200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70°C防火阀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800*250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70°C防火阀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阻抗复合式消音器</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800*250*1000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阻抗复合式消音器</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1000*320*1000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消声弯头</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1000*320*1000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板厚0.5mm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板厚0.6mm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厚度 0.75mm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厚度 1mm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厚度 1.2mm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空调</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B1级闭孔橡塑海棉(传热系统≤0.034W/m·℃,湿阻因子≥10000)进行保温,厚度不小于30MM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新风</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B1级闭孔橡塑海棉(传热系统≤0.034W/m·℃,湿阻因子≥10000)进行保温,厚度不小于20MM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支吊架含除锈刷油</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8-10号螺杆或角钢综合</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信号控制线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RVV-2*0.75</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信号控制线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RVV-3*0.75</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信号控制线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RVV-5*0.75</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暗装接线盒</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穿线软接管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D16</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KBG管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槽钢基础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室外机支架</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定制</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付</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其他辅助材料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（气体、弯头等）</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空调安装人工费</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开墙槽、线控器、线管安装，信号线穿线、接线等</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砖墙开孔</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设备搬运费</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品名</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技术参数等要求</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879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额定制冷量：≧45.0kw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额定制冷电功率：≦12.2KW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额定制热电功率：≦12.2KW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VRV室外机SWJ-18HP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额定制冷量：≧50.4kw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额定制热量：≧56.5kw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额定制冷电功率：≦13.5KW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额定制热电功率：≦13.6KW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VRV室外机SWJ-24HP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额定制冷量：≧68.5kw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额定制热量：≧75.0kw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额定制冷电功率：≦18.6KW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额定制热电功率：≦17.6KW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额定制冷量：≧73.5kw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额定制热量：≧81.5kw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额定制冷电功率：≦19.65KW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额定制热电功率：≦19.65KW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VRV室外机SWJ-32HP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额定制冷量：≧89.5kw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额定制热量：≧100.0kw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额定制冷电功率：≦25.</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额定制热电功率：≦25.</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VRV室外机SWJ-34HP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额定制冷量：≧95.0kw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额定制热量：≧103.5kw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额定制冷电功率：≦26.</w:t>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9KW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额定制热电功率：≦26.</w:t>
            </w:r>
            <w:r>
              <w:rPr>
                <w:rFonts w:hint="eastAsia" w:ascii="宋体" w:hAnsi="宋体" w:cs="宋体"/>
                <w:i w:val="0"/>
                <w:iCs w:val="0"/>
                <w:color w:val="auto"/>
                <w:kern w:val="0"/>
                <w:sz w:val="24"/>
                <w:szCs w:val="24"/>
                <w:highlight w:val="none"/>
                <w:u w:val="none"/>
                <w:lang w:val="en-US" w:eastAsia="zh-CN" w:bidi="ar"/>
              </w:rPr>
              <w:t>99</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VRV室外机SWJ-44HP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额定制冷量：≧123.</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 xml:space="preserve">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额定制热量：≧13</w:t>
            </w:r>
            <w:r>
              <w:rPr>
                <w:rFonts w:hint="eastAsia" w:ascii="宋体" w:hAnsi="宋体" w:cs="宋体"/>
                <w:i w:val="0"/>
                <w:iCs w:val="0"/>
                <w:color w:val="auto"/>
                <w:kern w:val="0"/>
                <w:sz w:val="24"/>
                <w:szCs w:val="24"/>
                <w:highlight w:val="none"/>
                <w:u w:val="none"/>
                <w:lang w:val="en-US" w:eastAsia="zh-CN" w:bidi="ar"/>
              </w:rPr>
              <w:t>7.5</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额定制冷电功率：≦3</w:t>
            </w:r>
            <w:r>
              <w:rPr>
                <w:rFonts w:hint="eastAsia" w:ascii="宋体" w:hAnsi="宋体" w:cs="宋体"/>
                <w:i w:val="0"/>
                <w:iCs w:val="0"/>
                <w:color w:val="auto"/>
                <w:kern w:val="0"/>
                <w:sz w:val="24"/>
                <w:szCs w:val="24"/>
                <w:highlight w:val="none"/>
                <w:u w:val="none"/>
                <w:lang w:val="en-US" w:eastAsia="zh-CN" w:bidi="ar"/>
              </w:rPr>
              <w:t>6.6</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额定制热电功率：≦3</w:t>
            </w:r>
            <w:r>
              <w:rPr>
                <w:rFonts w:hint="eastAsia" w:ascii="宋体" w:hAnsi="宋体" w:cs="宋体"/>
                <w:i w:val="0"/>
                <w:iCs w:val="0"/>
                <w:color w:val="auto"/>
                <w:kern w:val="0"/>
                <w:sz w:val="24"/>
                <w:szCs w:val="24"/>
                <w:highlight w:val="none"/>
                <w:u w:val="none"/>
                <w:lang w:val="en-US" w:eastAsia="zh-CN" w:bidi="ar"/>
              </w:rPr>
              <w:t>6.6</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VRV室外机SWJ-48HP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额定制冷量：≧13</w:t>
            </w:r>
            <w:r>
              <w:rPr>
                <w:rFonts w:hint="eastAsia" w:ascii="宋体" w:hAnsi="宋体" w:cs="宋体"/>
                <w:i w:val="0"/>
                <w:iCs w:val="0"/>
                <w:color w:val="auto"/>
                <w:kern w:val="0"/>
                <w:sz w:val="24"/>
                <w:szCs w:val="24"/>
                <w:highlight w:val="none"/>
                <w:u w:val="none"/>
                <w:lang w:val="en-US" w:eastAsia="zh-CN" w:bidi="ar"/>
              </w:rPr>
              <w:t>4.5</w:t>
            </w:r>
            <w:r>
              <w:rPr>
                <w:rFonts w:hint="eastAsia" w:ascii="宋体" w:hAnsi="宋体" w:eastAsia="宋体" w:cs="宋体"/>
                <w:i w:val="0"/>
                <w:iCs w:val="0"/>
                <w:color w:val="auto"/>
                <w:kern w:val="0"/>
                <w:sz w:val="24"/>
                <w:szCs w:val="24"/>
                <w:highlight w:val="none"/>
                <w:u w:val="none"/>
                <w:lang w:val="en-US" w:eastAsia="zh-CN" w:bidi="ar"/>
              </w:rPr>
              <w:t xml:space="preserve">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w:t>
            </w:r>
            <w:r>
              <w:rPr>
                <w:rFonts w:hint="eastAsia" w:ascii="宋体" w:hAnsi="宋体" w:cs="宋体"/>
                <w:i w:val="0"/>
                <w:iCs w:val="0"/>
                <w:color w:val="auto"/>
                <w:kern w:val="0"/>
                <w:sz w:val="24"/>
                <w:szCs w:val="24"/>
                <w:highlight w:val="none"/>
                <w:u w:val="none"/>
                <w:lang w:val="en-US" w:eastAsia="zh-CN" w:bidi="ar"/>
              </w:rPr>
              <w:t>49</w:t>
            </w:r>
            <w:r>
              <w:rPr>
                <w:rFonts w:hint="eastAsia" w:ascii="宋体" w:hAnsi="宋体" w:eastAsia="宋体" w:cs="宋体"/>
                <w:i w:val="0"/>
                <w:iCs w:val="0"/>
                <w:color w:val="auto"/>
                <w:kern w:val="0"/>
                <w:sz w:val="24"/>
                <w:szCs w:val="24"/>
                <w:highlight w:val="none"/>
                <w:u w:val="none"/>
                <w:lang w:val="en-US" w:eastAsia="zh-CN" w:bidi="ar"/>
              </w:rPr>
              <w:t>.5kw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额定制冷电功率：≦3</w:t>
            </w:r>
            <w:r>
              <w:rPr>
                <w:rFonts w:hint="eastAsia" w:ascii="宋体" w:hAnsi="宋体" w:cs="宋体"/>
                <w:i w:val="0"/>
                <w:iCs w:val="0"/>
                <w:color w:val="auto"/>
                <w:kern w:val="0"/>
                <w:sz w:val="24"/>
                <w:szCs w:val="24"/>
                <w:highlight w:val="none"/>
                <w:u w:val="none"/>
                <w:lang w:val="en-US" w:eastAsia="zh-CN" w:bidi="ar"/>
              </w:rPr>
              <w:t>6.65</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额定制热电功率：≦3</w:t>
            </w:r>
            <w:r>
              <w:rPr>
                <w:rFonts w:hint="eastAsia" w:ascii="宋体" w:hAnsi="宋体" w:cs="宋体"/>
                <w:i w:val="0"/>
                <w:iCs w:val="0"/>
                <w:color w:val="auto"/>
                <w:kern w:val="0"/>
                <w:sz w:val="24"/>
                <w:szCs w:val="24"/>
                <w:highlight w:val="none"/>
                <w:u w:val="none"/>
                <w:lang w:val="en-US" w:eastAsia="zh-CN" w:bidi="ar"/>
              </w:rPr>
              <w:t>6.65</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暗藏风管式空调室内机SNJ-36D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制冷量：≧3.6KW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制热量：≧4.0KW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制冷电功率：≦0.078KW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制热电功率：≦0.062KW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送风量：≧552CMH</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机外静压≧30Pa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w:t>
            </w:r>
            <w:r>
              <w:rPr>
                <w:rFonts w:hint="eastAsia" w:ascii="宋体" w:hAnsi="宋体" w:cs="宋体"/>
                <w:i w:val="0"/>
                <w:iCs w:val="0"/>
                <w:color w:val="auto"/>
                <w:kern w:val="0"/>
                <w:sz w:val="24"/>
                <w:szCs w:val="24"/>
                <w:highlight w:val="none"/>
                <w:u w:val="none"/>
                <w:lang w:val="en-US" w:eastAsia="zh-CN" w:bidi="ar"/>
              </w:rPr>
              <w:t>32</w:t>
            </w:r>
            <w:r>
              <w:rPr>
                <w:rFonts w:hint="eastAsia" w:ascii="宋体" w:hAnsi="宋体" w:eastAsia="宋体" w:cs="宋体"/>
                <w:i w:val="0"/>
                <w:iCs w:val="0"/>
                <w:color w:val="auto"/>
                <w:kern w:val="0"/>
                <w:sz w:val="24"/>
                <w:szCs w:val="24"/>
                <w:highlight w:val="none"/>
                <w:u w:val="none"/>
                <w:lang w:val="en-US" w:eastAsia="zh-CN" w:bidi="ar"/>
              </w:rPr>
              <w:t>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暗藏风管式空调室内机SNJ-45D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额定制冷量：≧4.5KW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额定制冷电功率：≦0.185KW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额定制热电功率：≦0.152KW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送风量：≧780CMH</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最大噪音值≦37dB(A)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暗藏风管式空调室内机SNJ-63D</w:t>
            </w:r>
          </w:p>
        </w:tc>
        <w:tc>
          <w:tcPr>
            <w:tcW w:w="3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额定制冷量：≧6.3KW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额定制热量：≧7.1KW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额定制冷电功率：≦0.198KW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额定制热电功率：≦0.168KW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送风量：≧1100CMH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暗藏风管式空调室内机SNJ-71D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额定制冷量：≧7.1KW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额定制热量：≧8.0KW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额定制冷电功率：≦0.198KW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额定制热电功率：≦0.168KW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送风量：≧1100CMH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暗藏风管式空调室内机SNJ-80D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额定制冷量：≧8.0KW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额定制热量：≧9.0KW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额定制热电功率：≦0.120KW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送风量：≧1340CMH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暗藏风管式空调室内机SNJ-90D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额定制冷量：≧9.0KW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额定制热电功率：≦0.135KW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送风量：≧1420CMH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最大噪音值≦39dB(A)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暗藏风管式空调室内机SNJ-112D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定制冷量：≧11.2KW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额定制热量：≧12.5KW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额定制冷电功率：≦0.188KW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额定制热电功率：≦0.168KW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送风量：≧1560CMH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最大噪音值≦41dB(A)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新风机组XF-1~2F</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额定制冷量：≧22.4KW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额定制热量：≧13.9KW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风量：≧1680m/h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最大机外静压：≧225Pa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电功率：≦0.548KW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源：220V/50HZ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全热交换器QR1000净化系列</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风量：≧1000m/h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机外静压：≧160Pa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电功率：≦0.725KW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源：220V/50HZ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分歧器</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各规格</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套</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19</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室外机连接配管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套</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φ=6.4 δ=0.8mm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21</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φ=9.5 δ=0.8mm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22</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φ=12.7 δ=0.8mm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23</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φ=15.9 δ=1.0mm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24</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φ=19.1 δ=1.0mm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25</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φ=22.2 δ=1.0mm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26</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φ=28.6 δ=1.0mm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27</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φ=31.8 δ=1.1mm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28</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φ=38.1 δ=1.4mm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29</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φ=42.2 δ=1.5mm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铜管橡塑保温材料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采用难燃B1级橡塑保温材料保温，其导热系数在平均温度为0度时不大于0.034W/(M2*K),外缠难燃包扎带。湿阻因子大于10000，保温厚度20mm。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冷凝水橡塑保温材料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保温采用10mm厚(闭孔橡塑)保温材料.</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32</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DN25</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33</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DN32</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34</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DN40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35</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DN50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制冷剂</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R410A</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kg</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37</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650*180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38</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900*180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39</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1200*200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2100*300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41</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42</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1000*200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43</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1200*250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44</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1730*300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45</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1760*300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46</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47</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2100*300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48</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49</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120*120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51</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150*150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52</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200*200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53</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54</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铝合金防雨百叶风口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630*160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55</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铝合金防雨百叶风口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630*250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56</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120*120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57</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200*120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auto"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58</w:t>
            </w:r>
          </w:p>
        </w:tc>
        <w:tc>
          <w:tcPr>
            <w:tcW w:w="2123" w:type="dxa"/>
            <w:tcBorders>
              <w:top w:val="single" w:color="000000" w:sz="4" w:space="0"/>
              <w:left w:val="single" w:color="000000" w:sz="4" w:space="0"/>
              <w:bottom w:val="single" w:color="auto"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400*200</w:t>
            </w:r>
          </w:p>
        </w:tc>
        <w:tc>
          <w:tcPr>
            <w:tcW w:w="892" w:type="dxa"/>
            <w:tcBorders>
              <w:top w:val="single" w:color="000000" w:sz="4" w:space="0"/>
              <w:left w:val="single" w:color="000000" w:sz="4" w:space="0"/>
              <w:bottom w:val="single" w:color="auto"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auto"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400*300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500*250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600*200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800*150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800*160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600*200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250*160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70°C防火阀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500*200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阻抗复合式消音器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400*160*500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阻抗复合式消音器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400*200*500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阻抗复合式消音器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500*200*500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板厚0.5mm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板厚0.6mm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0.75mm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1mm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1.2mm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80</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空调</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B1级闭孔橡塑海棉(传热系统≤0.034W/m·℃,湿阻因子≥10000)进行保温,厚度不小于30MM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m3</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81</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新风</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B1级闭孔橡塑海棉(传热系统≤0.034W/m·℃,湿阻因子≥10000)进行保温,厚度不小于20MM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m3</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支吊架含除锈刷油</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8-10号螺杆或角钢综合</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kg</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RVV-2*0.75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02"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RVV-3*0.75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RVV-5*0.75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暗装接线盒</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穿线软接管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D16</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KBG管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4972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槽钢基础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其他辅助材料</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（气体、弯头等）</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eastAsia="zh-CN"/>
              </w:rPr>
            </w:pPr>
            <w:r>
              <w:rPr>
                <w:rFonts w:hint="eastAsia" w:ascii="宋体" w:hAnsi="宋体" w:eastAsia="宋体" w:cs="宋体"/>
                <w:color w:val="auto"/>
                <w:sz w:val="20"/>
                <w:szCs w:val="24"/>
                <w:highlight w:val="none"/>
                <w:lang w:val="en-US" w:eastAsia="zh-CN"/>
              </w:rPr>
              <w:t>91</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空调安装人工费</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开墙槽、线控器、线管安装，信号线穿线、接线等</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92</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砖墙开孔</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93</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设备搬运费</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品名</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技术参数等要求</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879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VRV室外机SWJ-18HP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额定制冷量：≧50.4kw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额定制热量：≧56.5kw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额定制冷电功率：≦13.</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额定制热电功率：≦13.6KW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VRV室外机SWJ-20HP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额定制冷量：≧56.0kw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额定制热量：≧63.0kw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额定制冷电功率：≦15.8KW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额定制热电功率：≦15.8KW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暗藏风管式空调室内机SNJ-45D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额定制冷量：≧4.5KW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额定制冷电功率：≦0.185KW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额定制热电功率：≦0.152KW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送风量：≧780CMH</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最大噪音值≦37dB(A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暗藏风管式空调室内机SNJ-71D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额定制冷量：≧7.1KW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额定制热量：≧8.0KW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额定制冷电功率：≦0.198KW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额定制热电功率：≦0.168KW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送风量：≧1100CMH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暗藏风管式空调室内机SNJ-80D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额定制冷量：≧8.0KW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额定制热量：≧9.0KW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额定制热电功率：≦0.120KW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送风量：≧1340CMH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12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新风机组XF-1~6F-1~2</w:t>
            </w:r>
          </w:p>
        </w:tc>
        <w:tc>
          <w:tcPr>
            <w:tcW w:w="33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额定制热量：≧8.9KW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风量：≧1080m/h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最大机外静压：≧185Pa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电功率：≦0.3KW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源：220V/50HZ</w:t>
            </w:r>
          </w:p>
        </w:tc>
        <w:tc>
          <w:tcPr>
            <w:tcW w:w="8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w:t>
            </w:r>
          </w:p>
        </w:tc>
        <w:tc>
          <w:tcPr>
            <w:tcW w:w="21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分歧器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各规格</w:t>
            </w:r>
          </w:p>
        </w:tc>
        <w:tc>
          <w:tcPr>
            <w:tcW w:w="892"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套</w:t>
            </w:r>
          </w:p>
        </w:tc>
        <w:tc>
          <w:tcPr>
            <w:tcW w:w="13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w:t>
            </w:r>
          </w:p>
        </w:tc>
        <w:tc>
          <w:tcPr>
            <w:tcW w:w="21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φ=6.4 δ=0.8mm</w:t>
            </w:r>
          </w:p>
        </w:tc>
        <w:tc>
          <w:tcPr>
            <w:tcW w:w="892"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w:t>
            </w:r>
          </w:p>
        </w:tc>
        <w:tc>
          <w:tcPr>
            <w:tcW w:w="21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φ=9.5 δ=0.8mm</w:t>
            </w:r>
          </w:p>
        </w:tc>
        <w:tc>
          <w:tcPr>
            <w:tcW w:w="892"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φ=12.7 δ=0.8mm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φ=15.9 δ=1.0mm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φ=19.1 δ=1.0mm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φ=22.2 δ=1.0mm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φ=28.6 δ=1.0mm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φ=31.8 δ=1.1mm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铜管橡塑保温材料</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采用难燃B1级橡塑保温材料保温，其导热系数在平均温度为0度时不大于0.034W/(M2*K),外缠难燃包扎带。湿阻因子大于10000，保温厚度20mm。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17</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冷凝水橡塑保温材料</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保温采用10mm厚(闭孔橡塑)保温材料.</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DN25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DN32</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DN40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制冷剂</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R410A</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kg</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650*180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900*180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1500*300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1000*200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1500*300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200*150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铝合金防雨百叶风口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600*160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方形散流器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150*150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70°C防火阀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阻抗复合式消音器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500*160*500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板厚0.5mm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板厚0.6mm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0.75mm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1mm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38</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空调</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B1级闭孔橡塑海棉(传热系统≤0.034W/m·℃,湿阻因子≥10000)进行保温,厚度不小于30MM</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39</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新风</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B1级闭孔橡塑海棉(传热系统≤0.034W/m·℃,湿阻因子≥10000)进行保温,厚度不小于20MM</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支吊架含除锈刷油</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8-10号螺杆或角钢综合</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kg</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RVV-2*0.75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RVV-3*0.75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RVV-5*0.75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暗装接线盒</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穿线软接管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D16</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KBG管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槽钢基础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其他辅助材料</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（气体、弯头等）</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rPr>
            </w:pPr>
            <w:r>
              <w:rPr>
                <w:rFonts w:hint="eastAsia" w:ascii="宋体" w:hAnsi="宋体" w:eastAsia="宋体" w:cs="宋体"/>
                <w:color w:val="auto"/>
                <w:sz w:val="20"/>
                <w:szCs w:val="24"/>
                <w:highlight w:val="none"/>
                <w:lang w:val="en-US" w:eastAsia="zh-CN"/>
              </w:rPr>
              <w:t>49</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空调安装人工费</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开墙槽、线控器、线管安装，信号线穿线、接线等</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eastAsia="zh-CN"/>
              </w:rPr>
            </w:pPr>
            <w:r>
              <w:rPr>
                <w:rFonts w:hint="eastAsia" w:ascii="宋体" w:hAnsi="宋体" w:eastAsia="宋体" w:cs="宋体"/>
                <w:color w:val="auto"/>
                <w:sz w:val="20"/>
                <w:szCs w:val="24"/>
                <w:highlight w:val="none"/>
                <w:lang w:val="en-US" w:eastAsia="zh-CN"/>
              </w:rPr>
              <w:t>50</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砖墙开孔</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eastAsia="zh-CN"/>
              </w:rPr>
            </w:pPr>
            <w:r>
              <w:rPr>
                <w:rFonts w:hint="eastAsia" w:ascii="宋体" w:hAnsi="宋体" w:eastAsia="宋体" w:cs="宋体"/>
                <w:color w:val="auto"/>
                <w:sz w:val="20"/>
                <w:szCs w:val="24"/>
                <w:highlight w:val="none"/>
                <w:lang w:val="en-US" w:eastAsia="zh-CN"/>
              </w:rPr>
              <w:t>51</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设备搬运费</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bl>
    <w:p>
      <w:pPr>
        <w:shd w:val="clear"/>
        <w:adjustRightInd/>
        <w:spacing w:line="360" w:lineRule="auto"/>
        <w:rPr>
          <w:rFonts w:hint="eastAsia"/>
          <w:color w:val="auto"/>
          <w:highlight w:val="none"/>
          <w:lang w:val="en-US" w:eastAsia="zh-CN"/>
        </w:rPr>
      </w:pPr>
      <w:r>
        <w:rPr>
          <w:rFonts w:hint="eastAsia" w:ascii="仿宋_GB2312" w:hAnsi="仿宋" w:eastAsia="仿宋_GB2312" w:cs="Helvetica"/>
          <w:color w:val="auto"/>
          <w:kern w:val="0"/>
          <w:sz w:val="24"/>
          <w:highlight w:val="none"/>
        </w:rPr>
        <w:t>注：项目清单由采购人根据设计图纸（详见附件）内容出具，项目进场实施过程中因图纸变动辅材数量如有变动均计入本项目投标报价，投标人应充分考虑工程量漏项、漏算、少算等风险，如打孔、封堵但不仅限于以上内容。</w:t>
      </w:r>
    </w:p>
    <w:p>
      <w:pPr>
        <w:pStyle w:val="2"/>
        <w:keepNext w:val="0"/>
        <w:keepLines w:val="0"/>
        <w:pageBreakBefore w:val="0"/>
        <w:numPr>
          <w:ilvl w:val="0"/>
          <w:numId w:val="0"/>
        </w:numPr>
        <w:shd w:val="clear"/>
        <w:kinsoku/>
        <w:wordWrap/>
        <w:overflowPunct/>
        <w:topLinePunct w:val="0"/>
        <w:autoSpaceDE/>
        <w:autoSpaceDN/>
        <w:bidi w:val="0"/>
        <w:adjustRightInd/>
        <w:spacing w:line="240" w:lineRule="auto"/>
        <w:textAlignment w:val="auto"/>
        <w:rPr>
          <w:rFonts w:hint="eastAsia"/>
          <w:b/>
          <w:bCs/>
          <w:color w:val="auto"/>
          <w:sz w:val="24"/>
          <w:szCs w:val="32"/>
          <w:highlight w:val="none"/>
          <w:lang w:val="en-US" w:eastAsia="zh-CN"/>
        </w:rPr>
      </w:pPr>
      <w:r>
        <w:rPr>
          <w:rFonts w:hint="eastAsia"/>
          <w:b/>
          <w:bCs/>
          <w:color w:val="auto"/>
          <w:sz w:val="24"/>
          <w:szCs w:val="32"/>
          <w:highlight w:val="none"/>
          <w:lang w:val="en-US" w:eastAsia="zh-CN"/>
        </w:rPr>
        <w:t>三、空调供货及安装技术要求</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color w:val="auto"/>
          <w:highlight w:val="none"/>
        </w:rPr>
      </w:pPr>
      <w:r>
        <w:rPr>
          <w:rFonts w:hint="eastAsia" w:ascii="仿宋_GB2312" w:hAnsi="仿宋" w:eastAsia="仿宋_GB2312"/>
          <w:color w:val="auto"/>
          <w:sz w:val="24"/>
          <w:highlight w:val="none"/>
        </w:rPr>
        <w:t>▲</w:t>
      </w:r>
      <w:r>
        <w:rPr>
          <w:rFonts w:hint="eastAsia" w:ascii="宋体" w:hAnsi="宋体"/>
          <w:b/>
          <w:color w:val="auto"/>
          <w:sz w:val="24"/>
          <w:highlight w:val="none"/>
        </w:rPr>
        <w:t>3.2.1室内机、室外机的制冷量、制热量，负偏离不允许大于2%。</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b/>
          <w:color w:val="auto"/>
          <w:sz w:val="24"/>
          <w:highlight w:val="none"/>
        </w:rPr>
      </w:pPr>
      <w:r>
        <w:rPr>
          <w:rFonts w:hint="eastAsia" w:ascii="仿宋_GB2312" w:hAnsi="仿宋" w:eastAsia="仿宋_GB2312"/>
          <w:color w:val="auto"/>
          <w:sz w:val="24"/>
          <w:highlight w:val="none"/>
        </w:rPr>
        <w:t>▲</w:t>
      </w:r>
      <w:r>
        <w:rPr>
          <w:rFonts w:hint="eastAsia" w:ascii="宋体" w:hAnsi="宋体"/>
          <w:b/>
          <w:color w:val="auto"/>
          <w:sz w:val="24"/>
          <w:highlight w:val="none"/>
        </w:rPr>
        <w:t>3.2.2系统冷媒：R410A。</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color w:val="auto"/>
          <w:highlight w:val="none"/>
        </w:rPr>
      </w:pPr>
      <w:r>
        <w:rPr>
          <w:rFonts w:hint="eastAsia" w:ascii="仿宋_GB2312" w:hAnsi="仿宋" w:eastAsia="仿宋_GB2312"/>
          <w:color w:val="auto"/>
          <w:sz w:val="24"/>
          <w:highlight w:val="none"/>
        </w:rPr>
        <w:t>▲</w:t>
      </w:r>
      <w:r>
        <w:rPr>
          <w:rFonts w:hint="eastAsia" w:ascii="宋体" w:hAnsi="宋体"/>
          <w:b/>
          <w:color w:val="auto"/>
          <w:sz w:val="24"/>
          <w:highlight w:val="none"/>
        </w:rPr>
        <w:t>3.2.</w:t>
      </w:r>
      <w:r>
        <w:rPr>
          <w:rFonts w:hint="eastAsia" w:ascii="宋体" w:hAnsi="宋体"/>
          <w:b/>
          <w:color w:val="auto"/>
          <w:sz w:val="24"/>
          <w:highlight w:val="none"/>
          <w:lang w:val="en-US" w:eastAsia="zh-CN"/>
        </w:rPr>
        <w:t>3</w:t>
      </w:r>
      <w:r>
        <w:rPr>
          <w:rFonts w:hint="eastAsia" w:ascii="宋体" w:hAnsi="宋体"/>
          <w:b/>
          <w:color w:val="auto"/>
          <w:sz w:val="24"/>
          <w:highlight w:val="none"/>
          <w:lang w:eastAsia="zh-CN"/>
        </w:rPr>
        <w:t>分体空调须与多联机产品同一品牌。</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4</w:t>
      </w:r>
      <w:r>
        <w:rPr>
          <w:rFonts w:hint="eastAsia" w:ascii="宋体" w:hAnsi="宋体"/>
          <w:color w:val="auto"/>
          <w:sz w:val="24"/>
          <w:highlight w:val="none"/>
        </w:rPr>
        <w:t>室外机制冷/制热量室外计算条件：</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制冷：室内温度27°CDB、19°CWB，室外温度35°CDB</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制热：室内温度20°CDB，室外温度7°CDB、6°CWB</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5</w:t>
      </w:r>
      <w:r>
        <w:rPr>
          <w:rFonts w:hint="eastAsia" w:ascii="宋体" w:hAnsi="宋体"/>
          <w:color w:val="auto"/>
          <w:sz w:val="24"/>
          <w:highlight w:val="none"/>
        </w:rPr>
        <w:t>室内机制冷量计算参数：进风干球温度27℃，湿球温度19℃。</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6</w:t>
      </w:r>
      <w:r>
        <w:rPr>
          <w:rFonts w:hint="eastAsia" w:ascii="宋体" w:hAnsi="宋体"/>
          <w:color w:val="auto"/>
          <w:sz w:val="24"/>
          <w:highlight w:val="none"/>
        </w:rPr>
        <w:t>室内机制热量计算参数：进风温度20℃。</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7</w:t>
      </w:r>
      <w:r>
        <w:rPr>
          <w:rFonts w:hint="eastAsia" w:ascii="宋体" w:hAnsi="宋体"/>
          <w:color w:val="auto"/>
          <w:sz w:val="24"/>
          <w:highlight w:val="none"/>
        </w:rPr>
        <w:t>空调系统使用区域、范围与所有室内机设备形式，按招标文件要求，不得更改。</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8</w:t>
      </w:r>
      <w:r>
        <w:rPr>
          <w:rFonts w:hint="eastAsia" w:ascii="宋体" w:hAnsi="宋体"/>
          <w:color w:val="auto"/>
          <w:sz w:val="24"/>
          <w:highlight w:val="none"/>
        </w:rPr>
        <w:t>室外机可在-15℃～5℃范围内正常制热，在-5℃～+43℃范围内正常制冷。</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9</w:t>
      </w:r>
      <w:r>
        <w:rPr>
          <w:rFonts w:hint="eastAsia" w:ascii="宋体" w:hAnsi="宋体"/>
          <w:color w:val="auto"/>
          <w:sz w:val="24"/>
          <w:highlight w:val="none"/>
        </w:rPr>
        <w:t>室内外机间允许最大接管长度≥90m，允许最大高差30m。</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10</w:t>
      </w:r>
      <w:r>
        <w:rPr>
          <w:rFonts w:hint="eastAsia" w:ascii="宋体" w:hAnsi="宋体"/>
          <w:color w:val="auto"/>
          <w:sz w:val="24"/>
          <w:highlight w:val="none"/>
        </w:rPr>
        <w:t>室内机是本系统的末端装置，它应自带蒸发器、循环风机、长效过滤网、冷凝水提升泵等。</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1</w:t>
      </w:r>
      <w:r>
        <w:rPr>
          <w:rFonts w:hint="eastAsia" w:ascii="宋体" w:hAnsi="宋体"/>
          <w:color w:val="auto"/>
          <w:sz w:val="24"/>
          <w:highlight w:val="none"/>
        </w:rPr>
        <w:t>室内机控制器采用有线控制器，安装在墙上，应能独立控制每一台室内机，具有运行方式、温度控制、气流速度控制、冷热风转换及故障诊断等基本功能。</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2</w:t>
      </w:r>
      <w:r>
        <w:rPr>
          <w:rFonts w:hint="eastAsia" w:ascii="宋体" w:hAnsi="宋体"/>
          <w:color w:val="auto"/>
          <w:sz w:val="24"/>
          <w:highlight w:val="none"/>
        </w:rPr>
        <w:t xml:space="preserve">室内机应自带凝结水泵。 </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3</w:t>
      </w:r>
      <w:r>
        <w:rPr>
          <w:rFonts w:hint="eastAsia" w:ascii="宋体" w:hAnsi="宋体"/>
          <w:color w:val="auto"/>
          <w:sz w:val="24"/>
          <w:highlight w:val="none"/>
        </w:rPr>
        <w:t>所有电气设备和设备的安装须符合下列电源条件：</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电压：~380V，3相5线制。~220V单相</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电压波动：±7%，接地电阻要求：≤4Ω</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4</w:t>
      </w:r>
      <w:r>
        <w:rPr>
          <w:rFonts w:hint="eastAsia" w:ascii="宋体" w:hAnsi="宋体"/>
          <w:color w:val="auto"/>
          <w:sz w:val="24"/>
          <w:highlight w:val="none"/>
        </w:rPr>
        <w:t>变频系统应具备对供电系统的抗干扰能力，系统产生的高次谐波电流小于基波电流的5%，并不得影响其他设备的正常工作。</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5</w:t>
      </w:r>
      <w:r>
        <w:rPr>
          <w:rFonts w:hint="eastAsia" w:ascii="宋体" w:hAnsi="宋体"/>
          <w:color w:val="auto"/>
          <w:sz w:val="24"/>
          <w:highlight w:val="none"/>
        </w:rPr>
        <w:t>投标人在投标时，应提交为本工程机组提供的控制系统各种功能的详细说明（在产品样本或产品介绍中有对控制系统的介绍，样本与投标文件描述不一致时按产品样本为准或以制造商出具的盖章证明材料为准）。</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16</w:t>
      </w:r>
      <w:r>
        <w:rPr>
          <w:rFonts w:hint="eastAsia" w:ascii="宋体" w:hAnsi="宋体"/>
          <w:color w:val="auto"/>
          <w:sz w:val="24"/>
          <w:highlight w:val="none"/>
        </w:rPr>
        <w:t>投标人提供的货物的室外机要可靠性高。室外机壳体及热交换器翅片要经有效的防腐处理，提供的货物和服务要可靠性高，除了橡胶密封件、易损件等一类消耗项目外，所有部件都应具有连续正常使用超过15年的寿命。</w:t>
      </w:r>
    </w:p>
    <w:p>
      <w:pPr>
        <w:keepNext w:val="0"/>
        <w:keepLines w:val="0"/>
        <w:pageBreakBefore w:val="0"/>
        <w:shd w:val="clear"/>
        <w:kinsoku/>
        <w:wordWrap/>
        <w:overflowPunct/>
        <w:topLinePunct w:val="0"/>
        <w:autoSpaceDE/>
        <w:autoSpaceDN/>
        <w:bidi w:val="0"/>
        <w:adjustRightInd/>
        <w:snapToGrid w:val="0"/>
        <w:spacing w:line="240" w:lineRule="auto"/>
        <w:jc w:val="left"/>
        <w:textAlignment w:val="auto"/>
        <w:rPr>
          <w:rFonts w:hint="eastAsia" w:ascii="宋体" w:hAnsi="宋体"/>
          <w:b/>
          <w:color w:val="auto"/>
          <w:sz w:val="24"/>
          <w:highlight w:val="none"/>
        </w:rPr>
      </w:pPr>
      <w:r>
        <w:rPr>
          <w:rFonts w:hint="eastAsia" w:ascii="宋体" w:hAnsi="宋体"/>
          <w:b/>
          <w:bCs/>
          <w:color w:val="auto"/>
          <w:sz w:val="24"/>
          <w:highlight w:val="none"/>
        </w:rPr>
        <w:t>3.</w:t>
      </w:r>
      <w:r>
        <w:rPr>
          <w:rFonts w:hint="eastAsia" w:ascii="宋体" w:hAnsi="宋体"/>
          <w:b/>
          <w:bCs/>
          <w:color w:val="auto"/>
          <w:sz w:val="24"/>
          <w:highlight w:val="none"/>
          <w:lang w:val="en-US" w:eastAsia="zh-CN"/>
        </w:rPr>
        <w:t>4</w:t>
      </w:r>
      <w:r>
        <w:rPr>
          <w:rFonts w:hint="eastAsia" w:ascii="宋体" w:hAnsi="宋体"/>
          <w:b/>
          <w:bCs/>
          <w:color w:val="auto"/>
          <w:sz w:val="24"/>
          <w:highlight w:val="none"/>
        </w:rPr>
        <w:t>变频变冷媒流量多联式空调</w:t>
      </w:r>
      <w:r>
        <w:rPr>
          <w:rFonts w:hint="eastAsia" w:ascii="宋体" w:hAnsi="宋体"/>
          <w:b/>
          <w:color w:val="auto"/>
          <w:sz w:val="24"/>
          <w:highlight w:val="none"/>
        </w:rPr>
        <w:t>机组安装要求</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1铜管采用符合国标要求的适用R410A冷媒压力的脱脂、磷脱氧铜管（含保温材料）。保温材料采用难燃B1级橡塑，须保证在28℃环境温度、相对湿度85％条件下不结露。投标人提供铜管的原产地及壁厚。</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2冷凝水管采用外包1</w:t>
      </w:r>
      <w:r>
        <w:rPr>
          <w:rFonts w:hint="eastAsia" w:ascii="宋体" w:hAnsi="宋体"/>
          <w:color w:val="auto"/>
          <w:sz w:val="24"/>
          <w:highlight w:val="none"/>
          <w:lang w:val="en-US" w:eastAsia="zh-CN"/>
        </w:rPr>
        <w:t>0</w:t>
      </w:r>
      <w:r>
        <w:rPr>
          <w:rFonts w:hint="eastAsia" w:ascii="宋体" w:hAnsi="宋体"/>
          <w:color w:val="auto"/>
          <w:sz w:val="24"/>
          <w:highlight w:val="none"/>
        </w:rPr>
        <w:t>mm厚一级闭孔橡塑海绵保温材料（要求难燃B1级）。冷凝水管的固定同冷媒管的固定方式，吊架间距应符合相关的技术规程。</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3冷凝水管道缚设坡度、坡向排水点。支管坡度不小于1%。安装完毕后按要求做排水试验。（包括密封性试验）</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4管道穿墙、楼板处需设钢套管。管道与套管之间的空隙用相同的保温材料填充，并满足消防要求（打孔部位许经采购人认可）。</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5所有管道支架均刷红丹防锈漆和银粉各二遍。</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6安装在吊顶内的设备阀门等，其下方的吊顶应为活动吊顶或预留检修孔。投标人提供具体位置，但不得与装修冲突，投标人须无条件与装修配合。</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7吊筋经膨胀螺栓固定在屋顶，室内机安装在吊筋下，双螺母固定，并加2mm厚的橡胶垫减振，并保持室内机安装位置水平。</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8冷媒管的焊接采用氮保护纤焊焊接，最后进行氮气测试，每个焊点焊接完立即用清水在热态状态下及时清洗，洗尽氧化层。</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9焊接完的系统用氮气进行吹洗，保证管道内无杂质。</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10已安装好的冷媒管按各冷媒系统对气管及液管进行氮气加压试验。</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11室外机安装时在混凝土基础上铺设槽钢基座。槽钢</w:t>
      </w:r>
      <w:r>
        <w:rPr>
          <w:rFonts w:hint="eastAsia" w:ascii="宋体" w:hAnsi="宋体"/>
          <w:color w:val="auto"/>
          <w:sz w:val="24"/>
          <w:highlight w:val="none"/>
          <w:lang w:eastAsia="zh-CN"/>
        </w:rPr>
        <w:t>需</w:t>
      </w:r>
      <w:r>
        <w:rPr>
          <w:rFonts w:hint="eastAsia" w:ascii="宋体" w:hAnsi="宋体"/>
          <w:color w:val="auto"/>
          <w:sz w:val="24"/>
          <w:highlight w:val="none"/>
        </w:rPr>
        <w:t>经防锈处理。室外机安放于槽钢基座上，用地脚螺栓把室外机固定在槽钢基座上（基础图纸经设计单位认可的手续由中标单位负责办理）。</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12本项目的安装施工必须符合国家相关的安装技术质量规范要求。</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宋体" w:hAnsi="宋体" w:cs="宋体"/>
          <w:b/>
          <w:color w:val="auto"/>
          <w:kern w:val="0"/>
          <w:sz w:val="24"/>
          <w:highlight w:val="none"/>
          <w:lang w:bidi="ar"/>
        </w:rPr>
        <w:t>四</w:t>
      </w:r>
      <w:r>
        <w:rPr>
          <w:rFonts w:ascii="宋体" w:hAnsi="宋体" w:cs="宋体"/>
          <w:b/>
          <w:color w:val="auto"/>
          <w:kern w:val="0"/>
          <w:sz w:val="24"/>
          <w:highlight w:val="none"/>
          <w:lang w:bidi="ar"/>
        </w:rPr>
        <w:t xml:space="preserve">、要求质量标准：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1、供方所供的货物必须为全新的，符合国家标准的合格产品；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2、必所供货物不会侵犯任何第三方知识产权；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3、送货安装地址：采购人指定地点； </w:t>
      </w:r>
    </w:p>
    <w:p>
      <w:pPr>
        <w:pStyle w:val="2"/>
        <w:keepNext w:val="0"/>
        <w:keepLines w:val="0"/>
        <w:pageBreakBefore w:val="0"/>
        <w:widowControl w:val="0"/>
        <w:numPr>
          <w:ilvl w:val="0"/>
          <w:numId w:val="0"/>
        </w:numPr>
        <w:shd w:val="clear"/>
        <w:kinsoku/>
        <w:wordWrap/>
        <w:overflowPunct/>
        <w:topLinePunct w:val="0"/>
        <w:autoSpaceDE/>
        <w:autoSpaceDN/>
        <w:bidi w:val="0"/>
        <w:adjustRightInd/>
        <w:spacing w:after="120" w:afterAutospacing="0" w:line="240" w:lineRule="auto"/>
        <w:jc w:val="both"/>
        <w:textAlignment w:val="auto"/>
        <w:rPr>
          <w:rFonts w:hint="eastAsia"/>
          <w:b/>
          <w:bCs/>
          <w:color w:val="auto"/>
          <w:highlight w:val="none"/>
          <w:lang w:val="en-US" w:eastAsia="zh-CN"/>
        </w:rPr>
      </w:pP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仿宋_GB2312" w:hAnsi="仿宋" w:eastAsia="仿宋_GB2312"/>
          <w:color w:val="auto"/>
          <w:sz w:val="24"/>
          <w:highlight w:val="none"/>
        </w:rPr>
        <w:t>▲</w:t>
      </w:r>
      <w:r>
        <w:rPr>
          <w:rFonts w:hint="eastAsia" w:ascii="宋体" w:hAnsi="宋体" w:cs="宋体"/>
          <w:b/>
          <w:color w:val="auto"/>
          <w:kern w:val="0"/>
          <w:sz w:val="24"/>
          <w:highlight w:val="none"/>
          <w:lang w:bidi="ar"/>
        </w:rPr>
        <w:t>五</w:t>
      </w:r>
      <w:r>
        <w:rPr>
          <w:rFonts w:ascii="宋体" w:hAnsi="宋体" w:cs="宋体"/>
          <w:b/>
          <w:color w:val="auto"/>
          <w:kern w:val="0"/>
          <w:sz w:val="24"/>
          <w:highlight w:val="none"/>
          <w:lang w:bidi="ar"/>
        </w:rPr>
        <w:t xml:space="preserve">、售后服务要求：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1、质保期：</w:t>
      </w:r>
      <w:r>
        <w:rPr>
          <w:rFonts w:hint="eastAsia" w:ascii="宋体" w:hAnsi="宋体" w:cs="宋体"/>
          <w:color w:val="auto"/>
          <w:sz w:val="24"/>
          <w:highlight w:val="none"/>
          <w:lang w:eastAsia="zh-CN"/>
        </w:rPr>
        <w:t>多联机</w:t>
      </w:r>
      <w:r>
        <w:rPr>
          <w:rFonts w:hint="eastAsia" w:ascii="宋体" w:hAnsi="宋体" w:cs="宋体"/>
          <w:color w:val="auto"/>
          <w:sz w:val="24"/>
          <w:highlight w:val="none"/>
        </w:rPr>
        <w:t>从验收合格之日起贰年；</w:t>
      </w:r>
      <w:r>
        <w:rPr>
          <w:rFonts w:hint="eastAsia" w:ascii="宋体" w:hAnsi="宋体" w:eastAsia="宋体" w:cs="宋体"/>
          <w:color w:val="auto"/>
          <w:sz w:val="24"/>
          <w:highlight w:val="none"/>
        </w:rPr>
        <w:t xml:space="preserve"> 分体式空调产品验收合格使用之日起6年。</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2、质保期内的维修费用（包括配件）全部由供货方负责；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3、技术支持要求：要求提供全年无节假日 7*24 故障相应服务，在接到故障通知后 2 小时内做出反应，8 小时内派技术人员到达现场，普通故障修复时间为到达现场 4 小时内，如在 4 小时内不能解决问题，在 24 小时内用同样的品牌、规格或更高的部 件更换到位，以保证系统连续运行。；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4、在保修期内供方必须不得以任何理由影响用户的正常使用。投标方必须对所供产品实行终身维修，配件按市场价格收取。 </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宋体" w:hAnsi="宋体" w:cs="宋体"/>
          <w:b/>
          <w:color w:val="auto"/>
          <w:kern w:val="0"/>
          <w:sz w:val="24"/>
          <w:highlight w:val="none"/>
          <w:lang w:bidi="ar"/>
        </w:rPr>
        <w:t>六</w:t>
      </w:r>
      <w:r>
        <w:rPr>
          <w:rFonts w:ascii="宋体" w:hAnsi="宋体" w:cs="宋体"/>
          <w:b/>
          <w:color w:val="auto"/>
          <w:kern w:val="0"/>
          <w:sz w:val="24"/>
          <w:highlight w:val="none"/>
          <w:lang w:bidi="ar"/>
        </w:rPr>
        <w:t xml:space="preserve">、培训要求：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安装调试后，对设备使用人员进行现场实地培训，直至会熟练使用。 </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仿宋_GB2312" w:hAnsi="仿宋" w:eastAsia="仿宋_GB2312"/>
          <w:color w:val="auto"/>
          <w:sz w:val="24"/>
          <w:highlight w:val="none"/>
        </w:rPr>
        <w:t>▲</w:t>
      </w:r>
      <w:r>
        <w:rPr>
          <w:rFonts w:hint="eastAsia" w:ascii="宋体" w:hAnsi="宋体" w:cs="宋体"/>
          <w:b/>
          <w:color w:val="auto"/>
          <w:kern w:val="0"/>
          <w:sz w:val="24"/>
          <w:highlight w:val="none"/>
          <w:lang w:bidi="ar"/>
        </w:rPr>
        <w:t>七</w:t>
      </w:r>
      <w:r>
        <w:rPr>
          <w:rFonts w:ascii="宋体" w:hAnsi="宋体" w:cs="宋体"/>
          <w:b/>
          <w:color w:val="auto"/>
          <w:kern w:val="0"/>
          <w:sz w:val="24"/>
          <w:highlight w:val="none"/>
          <w:lang w:bidi="ar"/>
        </w:rPr>
        <w:t xml:space="preserve">、工期要求：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中标单位与采购人签订合同后</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 xml:space="preserve">日历天内送货并安装、调试完毕，不得延误工 期，影响甲方按期使用。如有延期，甲方有权解除合同并没收履约保证金。 </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宋体" w:hAnsi="宋体" w:cs="宋体"/>
          <w:b/>
          <w:color w:val="auto"/>
          <w:kern w:val="0"/>
          <w:sz w:val="24"/>
          <w:highlight w:val="none"/>
          <w:lang w:bidi="ar"/>
        </w:rPr>
        <w:t>八</w:t>
      </w:r>
      <w:r>
        <w:rPr>
          <w:rFonts w:ascii="宋体" w:hAnsi="宋体" w:cs="宋体"/>
          <w:b/>
          <w:color w:val="auto"/>
          <w:kern w:val="0"/>
          <w:sz w:val="24"/>
          <w:highlight w:val="none"/>
          <w:lang w:bidi="ar"/>
        </w:rPr>
        <w:t xml:space="preserve">、履约保证金： </w:t>
      </w:r>
    </w:p>
    <w:p>
      <w:pPr>
        <w:keepNext w:val="0"/>
        <w:keepLines w:val="0"/>
        <w:pageBreakBefore w:val="0"/>
        <w:shd w:val="clear"/>
        <w:kinsoku/>
        <w:wordWrap/>
        <w:overflowPunct/>
        <w:topLinePunct w:val="0"/>
        <w:autoSpaceDE/>
        <w:autoSpaceDN/>
        <w:bidi w:val="0"/>
        <w:adjustRightInd/>
        <w:spacing w:line="240" w:lineRule="auto"/>
        <w:ind w:firstLine="950" w:firstLineChars="396"/>
        <w:textAlignment w:val="auto"/>
        <w:rPr>
          <w:color w:val="auto"/>
          <w:highlight w:val="none"/>
        </w:rPr>
      </w:pPr>
      <w:r>
        <w:rPr>
          <w:rFonts w:hint="eastAsia" w:ascii="宋体" w:hAnsi="宋体" w:cs="宋体"/>
          <w:color w:val="auto"/>
          <w:sz w:val="24"/>
          <w:highlight w:val="none"/>
        </w:rPr>
        <w:t>在签订合同前向采购人缴纳合同价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的履约保证金（以支票、汇票、本票或者金融机构、担保机构出具的保函等非现金形式提交）。该履约保证金在中标单位按合同约定交货验收合格后无息退还。</w:t>
      </w:r>
      <w:r>
        <w:rPr>
          <w:rFonts w:hint="eastAsia" w:ascii="宋体" w:hAnsi="宋体" w:cs="宋体"/>
          <w:color w:val="auto"/>
          <w:kern w:val="0"/>
          <w:sz w:val="24"/>
          <w:highlight w:val="none"/>
          <w:lang w:bidi="ar"/>
        </w:rPr>
        <w:t xml:space="preserve"> </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宋体" w:hAnsi="宋体" w:cs="宋体"/>
          <w:b/>
          <w:color w:val="auto"/>
          <w:kern w:val="0"/>
          <w:sz w:val="24"/>
          <w:highlight w:val="none"/>
          <w:lang w:bidi="ar"/>
        </w:rPr>
        <w:t>九</w:t>
      </w:r>
      <w:r>
        <w:rPr>
          <w:rFonts w:ascii="宋体" w:hAnsi="宋体" w:cs="宋体"/>
          <w:b/>
          <w:color w:val="auto"/>
          <w:kern w:val="0"/>
          <w:sz w:val="24"/>
          <w:highlight w:val="none"/>
          <w:lang w:bidi="ar"/>
        </w:rPr>
        <w:t xml:space="preserve">、货款结算方式：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color w:val="auto"/>
          <w:highlight w:val="none"/>
        </w:rPr>
      </w:pPr>
      <w:r>
        <w:rPr>
          <w:rFonts w:hint="eastAsia" w:ascii="宋体" w:hAnsi="宋体" w:eastAsia="宋体" w:cs="宋体"/>
          <w:color w:val="auto"/>
          <w:sz w:val="24"/>
          <w:highlight w:val="none"/>
        </w:rPr>
        <w:t>合同生效且具备实施条件后7个工作日，采购人向供货方支付合同金额40%的预付款。在供货方根据合同规定将货物交付、验收合格后，供应商提供发票，采购人凭发票、确认单以及合同上报区财政，区财政审批下拨款到位后7个工作日内，采购人立即支付全额货款。</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ascii="宋体" w:hAnsi="宋体" w:cs="宋体"/>
          <w:b/>
          <w:color w:val="auto"/>
          <w:kern w:val="0"/>
          <w:sz w:val="24"/>
          <w:highlight w:val="none"/>
          <w:lang w:bidi="ar"/>
        </w:rPr>
        <w:t xml:space="preserve">十、验收：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1、采购人对中标单位提交的货物依据招标文件、投标文件及其补充变更文件上的技术规格要求和国家有关质量标准进行现场初步验收，外观、说明书符合要求的，给予签收，初步验收不合格的不予签收。</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2、中标单位交货前应对产品作出全面检查和对验收文件进行整理，并列出清单，作为采购人收货验收和使用的技术条件依据，检验的结果应随货物交采购人。</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3、采购人对中标单位提供的货物在使用前进行调试时，中标单位需负责安装并培训采购人的使用操作人员，并协助采购人一起调试，直到符合技术要求，采购人才做最终验收。</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4、根据余财采〔2020〕14号《关于转发&lt;杭州市政府采购履约验收暂行办法&gt;的通知》精神，组织验收。</w:t>
      </w:r>
    </w:p>
    <w:p>
      <w:pPr>
        <w:pStyle w:val="2"/>
        <w:keepNext w:val="0"/>
        <w:keepLines w:val="0"/>
        <w:pageBreakBefore w:val="0"/>
        <w:widowControl w:val="0"/>
        <w:numPr>
          <w:ilvl w:val="0"/>
          <w:numId w:val="0"/>
        </w:numPr>
        <w:shd w:val="clear"/>
        <w:kinsoku/>
        <w:wordWrap/>
        <w:overflowPunct/>
        <w:topLinePunct w:val="0"/>
        <w:autoSpaceDE/>
        <w:autoSpaceDN/>
        <w:bidi w:val="0"/>
        <w:adjustRightInd/>
        <w:spacing w:after="120" w:afterAutospacing="0" w:line="240" w:lineRule="auto"/>
        <w:jc w:val="both"/>
        <w:textAlignment w:val="auto"/>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shd w:val="clear"/>
        <w:snapToGrid w:val="0"/>
        <w:spacing w:line="360" w:lineRule="auto"/>
        <w:jc w:val="center"/>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13258"/>
      <w:bookmarkEnd w:id="27"/>
      <w:bookmarkStart w:id="28" w:name="_Toc184314434"/>
      <w:bookmarkEnd w:id="28"/>
      <w:bookmarkStart w:id="29" w:name="_Toc184310301"/>
      <w:bookmarkEnd w:id="29"/>
      <w:bookmarkStart w:id="30" w:name="_Toc184312086"/>
      <w:bookmarkEnd w:id="30"/>
      <w:bookmarkStart w:id="31" w:name="_Toc184308063"/>
      <w:bookmarkEnd w:id="31"/>
      <w:bookmarkStart w:id="32" w:name="_Toc184308084"/>
      <w:bookmarkEnd w:id="32"/>
      <w:bookmarkStart w:id="33" w:name="_Toc184314430"/>
      <w:bookmarkEnd w:id="33"/>
      <w:bookmarkStart w:id="34" w:name="_Toc184313249"/>
      <w:bookmarkEnd w:id="34"/>
      <w:bookmarkStart w:id="35" w:name="_Toc184313308"/>
      <w:bookmarkEnd w:id="35"/>
      <w:bookmarkStart w:id="36" w:name="_Toc184314449"/>
      <w:bookmarkEnd w:id="36"/>
      <w:bookmarkStart w:id="37" w:name="_Toc184312139"/>
      <w:bookmarkEnd w:id="37"/>
      <w:bookmarkStart w:id="38" w:name="_Toc184308049"/>
      <w:bookmarkEnd w:id="38"/>
      <w:bookmarkStart w:id="39" w:name="_Toc184312113"/>
      <w:bookmarkEnd w:id="39"/>
      <w:bookmarkStart w:id="40" w:name="_Toc184310275"/>
      <w:bookmarkEnd w:id="40"/>
      <w:bookmarkStart w:id="41" w:name="_Toc184310333"/>
      <w:bookmarkEnd w:id="41"/>
      <w:bookmarkStart w:id="42" w:name="_Toc184308065"/>
      <w:bookmarkEnd w:id="42"/>
      <w:bookmarkStart w:id="43" w:name="_Toc184310284"/>
      <w:bookmarkEnd w:id="43"/>
      <w:bookmarkStart w:id="44" w:name="_Toc184313243"/>
      <w:bookmarkEnd w:id="44"/>
      <w:bookmarkStart w:id="45" w:name="_Toc184312127"/>
      <w:bookmarkEnd w:id="45"/>
      <w:bookmarkStart w:id="46" w:name="_Toc184313290"/>
      <w:bookmarkEnd w:id="46"/>
      <w:bookmarkStart w:id="47" w:name="_Toc184314468"/>
      <w:bookmarkEnd w:id="47"/>
      <w:bookmarkStart w:id="48" w:name="_Toc184308058"/>
      <w:bookmarkEnd w:id="48"/>
      <w:bookmarkStart w:id="49" w:name="_Toc184310306"/>
      <w:bookmarkEnd w:id="49"/>
      <w:bookmarkStart w:id="50" w:name="_Toc184314428"/>
      <w:bookmarkEnd w:id="50"/>
      <w:bookmarkStart w:id="51" w:name="_Toc184312134"/>
      <w:bookmarkEnd w:id="51"/>
      <w:bookmarkStart w:id="52" w:name="_Toc184313306"/>
      <w:bookmarkEnd w:id="52"/>
      <w:bookmarkStart w:id="53" w:name="_Toc184312125"/>
      <w:bookmarkEnd w:id="53"/>
      <w:bookmarkStart w:id="54" w:name="_Toc184310281"/>
      <w:bookmarkEnd w:id="54"/>
      <w:bookmarkStart w:id="55" w:name="_Toc184310300"/>
      <w:bookmarkEnd w:id="55"/>
      <w:bookmarkStart w:id="56" w:name="_Toc184308087"/>
      <w:bookmarkEnd w:id="56"/>
      <w:bookmarkStart w:id="57" w:name="_Toc184312075"/>
      <w:bookmarkEnd w:id="57"/>
      <w:bookmarkStart w:id="58" w:name="_Toc184314455"/>
      <w:bookmarkEnd w:id="58"/>
      <w:bookmarkStart w:id="59" w:name="_Toc184314446"/>
      <w:bookmarkEnd w:id="59"/>
      <w:bookmarkStart w:id="60" w:name="_Toc184314441"/>
      <w:bookmarkEnd w:id="60"/>
      <w:bookmarkStart w:id="61" w:name="_Toc184313240"/>
      <w:bookmarkEnd w:id="61"/>
      <w:bookmarkStart w:id="62" w:name="_Toc184312136"/>
      <w:bookmarkEnd w:id="62"/>
      <w:bookmarkStart w:id="63" w:name="_Toc184310274"/>
      <w:bookmarkEnd w:id="63"/>
      <w:bookmarkStart w:id="64" w:name="_Toc184310335"/>
      <w:bookmarkEnd w:id="64"/>
      <w:bookmarkStart w:id="65" w:name="_Toc184314453"/>
      <w:bookmarkEnd w:id="65"/>
      <w:bookmarkStart w:id="66" w:name="_Toc184310318"/>
      <w:bookmarkEnd w:id="66"/>
      <w:bookmarkStart w:id="67" w:name="_Toc184314425"/>
      <w:bookmarkEnd w:id="67"/>
      <w:bookmarkStart w:id="68" w:name="_Toc184314426"/>
      <w:bookmarkEnd w:id="68"/>
      <w:bookmarkStart w:id="69" w:name="_Toc184310308"/>
      <w:bookmarkEnd w:id="69"/>
      <w:bookmarkStart w:id="70" w:name="_Toc184308036"/>
      <w:bookmarkEnd w:id="70"/>
      <w:bookmarkStart w:id="71" w:name="_Toc184314443"/>
      <w:bookmarkEnd w:id="71"/>
      <w:bookmarkStart w:id="72" w:name="_Toc184313267"/>
      <w:bookmarkEnd w:id="72"/>
      <w:bookmarkStart w:id="73" w:name="_Toc184312090"/>
      <w:bookmarkEnd w:id="73"/>
      <w:bookmarkStart w:id="74" w:name="_Toc184313279"/>
      <w:bookmarkEnd w:id="74"/>
      <w:bookmarkStart w:id="75" w:name="_Toc184308083"/>
      <w:bookmarkEnd w:id="75"/>
      <w:bookmarkStart w:id="76" w:name="_Toc184308072"/>
      <w:bookmarkEnd w:id="76"/>
      <w:bookmarkStart w:id="77" w:name="_Toc184308079"/>
      <w:bookmarkEnd w:id="77"/>
      <w:bookmarkStart w:id="78" w:name="_Toc184310311"/>
      <w:bookmarkEnd w:id="78"/>
      <w:bookmarkStart w:id="79" w:name="_Toc184313264"/>
      <w:bookmarkEnd w:id="79"/>
      <w:bookmarkStart w:id="80" w:name="_Toc184308081"/>
      <w:bookmarkEnd w:id="80"/>
      <w:bookmarkStart w:id="81" w:name="_Toc184314431"/>
      <w:bookmarkEnd w:id="81"/>
      <w:bookmarkStart w:id="82" w:name="_Toc184308086"/>
      <w:bookmarkEnd w:id="82"/>
      <w:bookmarkStart w:id="83" w:name="_Toc184314473"/>
      <w:bookmarkEnd w:id="83"/>
      <w:bookmarkStart w:id="84" w:name="_Toc184308057"/>
      <w:bookmarkEnd w:id="84"/>
      <w:bookmarkStart w:id="85" w:name="_Toc184308052"/>
      <w:bookmarkEnd w:id="85"/>
      <w:bookmarkStart w:id="86" w:name="_Toc184313295"/>
      <w:bookmarkEnd w:id="86"/>
      <w:bookmarkStart w:id="87" w:name="_Toc184312089"/>
      <w:bookmarkEnd w:id="87"/>
      <w:bookmarkStart w:id="88" w:name="_Toc184312078"/>
      <w:bookmarkEnd w:id="88"/>
      <w:bookmarkStart w:id="89" w:name="_Toc184310336"/>
      <w:bookmarkEnd w:id="89"/>
      <w:bookmarkStart w:id="90" w:name="_Toc184313238"/>
      <w:bookmarkEnd w:id="90"/>
      <w:bookmarkStart w:id="91" w:name="_Toc184312100"/>
      <w:bookmarkEnd w:id="91"/>
      <w:bookmarkStart w:id="92" w:name="_Toc184310303"/>
      <w:bookmarkEnd w:id="92"/>
      <w:bookmarkStart w:id="93" w:name="_Toc184312095"/>
      <w:bookmarkEnd w:id="93"/>
      <w:bookmarkStart w:id="94" w:name="_Toc184310282"/>
      <w:bookmarkEnd w:id="94"/>
      <w:bookmarkStart w:id="95" w:name="_Toc184310302"/>
      <w:bookmarkEnd w:id="95"/>
      <w:bookmarkStart w:id="96" w:name="_Toc184308047"/>
      <w:bookmarkEnd w:id="96"/>
      <w:bookmarkStart w:id="97" w:name="_Toc184313281"/>
      <w:bookmarkEnd w:id="97"/>
      <w:bookmarkStart w:id="98" w:name="_Toc184308067"/>
      <w:bookmarkEnd w:id="98"/>
      <w:bookmarkStart w:id="99" w:name="_Toc184308043"/>
      <w:bookmarkEnd w:id="99"/>
      <w:bookmarkStart w:id="100" w:name="_Toc184314439"/>
      <w:bookmarkEnd w:id="100"/>
      <w:bookmarkStart w:id="101" w:name="_Toc184314410"/>
      <w:bookmarkEnd w:id="101"/>
      <w:bookmarkStart w:id="102" w:name="_Toc184313304"/>
      <w:bookmarkEnd w:id="102"/>
      <w:bookmarkStart w:id="103" w:name="_Toc184308070"/>
      <w:bookmarkEnd w:id="103"/>
      <w:bookmarkStart w:id="104" w:name="_Toc184312082"/>
      <w:bookmarkEnd w:id="104"/>
      <w:bookmarkStart w:id="105" w:name="_Toc184312072"/>
      <w:bookmarkEnd w:id="105"/>
      <w:bookmarkStart w:id="106" w:name="_Toc184313239"/>
      <w:bookmarkEnd w:id="106"/>
      <w:bookmarkStart w:id="107" w:name="_Toc184314475"/>
      <w:bookmarkEnd w:id="107"/>
      <w:bookmarkStart w:id="108" w:name="_Toc184310341"/>
      <w:bookmarkEnd w:id="108"/>
      <w:bookmarkStart w:id="109" w:name="_Toc184308045"/>
      <w:bookmarkEnd w:id="109"/>
      <w:bookmarkStart w:id="110" w:name="_Toc184312131"/>
      <w:bookmarkEnd w:id="110"/>
      <w:bookmarkStart w:id="111" w:name="_Toc184314447"/>
      <w:bookmarkEnd w:id="111"/>
      <w:bookmarkStart w:id="112" w:name="_Toc184310310"/>
      <w:bookmarkEnd w:id="112"/>
      <w:bookmarkStart w:id="113" w:name="_Toc184308048"/>
      <w:bookmarkEnd w:id="113"/>
      <w:bookmarkStart w:id="114" w:name="_Toc184312073"/>
      <w:bookmarkEnd w:id="114"/>
      <w:bookmarkStart w:id="115" w:name="_Toc184314432"/>
      <w:bookmarkEnd w:id="115"/>
      <w:bookmarkStart w:id="116" w:name="_Toc184313269"/>
      <w:bookmarkEnd w:id="116"/>
      <w:bookmarkStart w:id="117" w:name="_Toc184310285"/>
      <w:bookmarkEnd w:id="117"/>
      <w:bookmarkStart w:id="118" w:name="_Toc184313282"/>
      <w:bookmarkEnd w:id="118"/>
      <w:bookmarkStart w:id="119" w:name="_Toc184308106"/>
      <w:bookmarkEnd w:id="119"/>
      <w:bookmarkStart w:id="120" w:name="_Toc184308055"/>
      <w:bookmarkEnd w:id="120"/>
      <w:bookmarkStart w:id="121" w:name="_Toc184313291"/>
      <w:bookmarkEnd w:id="121"/>
      <w:bookmarkStart w:id="122" w:name="_Toc184314482"/>
      <w:bookmarkEnd w:id="122"/>
      <w:bookmarkStart w:id="123" w:name="_Toc184308044"/>
      <w:bookmarkEnd w:id="123"/>
      <w:bookmarkStart w:id="124" w:name="_Toc184310277"/>
      <w:bookmarkEnd w:id="124"/>
      <w:bookmarkStart w:id="125" w:name="_Toc184308066"/>
      <w:bookmarkEnd w:id="125"/>
      <w:bookmarkStart w:id="126" w:name="_Toc184313292"/>
      <w:bookmarkEnd w:id="126"/>
      <w:bookmarkStart w:id="127" w:name="_Toc184310323"/>
      <w:bookmarkEnd w:id="127"/>
      <w:bookmarkStart w:id="128" w:name="_Toc184313271"/>
      <w:bookmarkEnd w:id="128"/>
      <w:bookmarkStart w:id="129" w:name="_Toc184313270"/>
      <w:bookmarkEnd w:id="129"/>
      <w:bookmarkStart w:id="130" w:name="_Toc184313244"/>
      <w:bookmarkEnd w:id="130"/>
      <w:bookmarkStart w:id="131" w:name="_Toc184313255"/>
      <w:bookmarkEnd w:id="131"/>
      <w:bookmarkStart w:id="132" w:name="_Toc184310332"/>
      <w:bookmarkEnd w:id="132"/>
      <w:bookmarkStart w:id="133" w:name="_Toc184314411"/>
      <w:bookmarkEnd w:id="133"/>
      <w:bookmarkStart w:id="134" w:name="_Toc184314417"/>
      <w:bookmarkEnd w:id="134"/>
      <w:bookmarkStart w:id="135" w:name="_Toc184308042"/>
      <w:bookmarkEnd w:id="135"/>
      <w:bookmarkStart w:id="136" w:name="_Toc184308082"/>
      <w:bookmarkEnd w:id="136"/>
      <w:bookmarkStart w:id="137" w:name="_Toc184314474"/>
      <w:bookmarkEnd w:id="137"/>
      <w:bookmarkStart w:id="138" w:name="_Toc184308069"/>
      <w:bookmarkEnd w:id="138"/>
      <w:bookmarkStart w:id="139" w:name="_Toc184310273"/>
      <w:bookmarkEnd w:id="139"/>
      <w:bookmarkStart w:id="140" w:name="_Toc184313277"/>
      <w:bookmarkEnd w:id="140"/>
      <w:bookmarkStart w:id="141" w:name="_Toc184310299"/>
      <w:bookmarkEnd w:id="141"/>
      <w:bookmarkStart w:id="142" w:name="_Toc184312081"/>
      <w:bookmarkEnd w:id="142"/>
      <w:bookmarkStart w:id="143" w:name="_Toc184313273"/>
      <w:bookmarkEnd w:id="143"/>
      <w:bookmarkStart w:id="144" w:name="_Toc184308071"/>
      <w:bookmarkEnd w:id="144"/>
      <w:bookmarkStart w:id="145" w:name="_Toc184310294"/>
      <w:bookmarkEnd w:id="145"/>
      <w:bookmarkStart w:id="146" w:name="_Toc184314478"/>
      <w:bookmarkEnd w:id="146"/>
      <w:bookmarkStart w:id="147" w:name="_Toc184314414"/>
      <w:bookmarkEnd w:id="147"/>
      <w:bookmarkStart w:id="148" w:name="_Toc184312101"/>
      <w:bookmarkEnd w:id="148"/>
      <w:bookmarkStart w:id="149" w:name="_Toc184313276"/>
      <w:bookmarkEnd w:id="149"/>
      <w:bookmarkStart w:id="150" w:name="_Toc184310291"/>
      <w:bookmarkEnd w:id="150"/>
      <w:bookmarkStart w:id="151" w:name="_Toc184313305"/>
      <w:bookmarkEnd w:id="151"/>
      <w:bookmarkStart w:id="152" w:name="_Toc184308060"/>
      <w:bookmarkEnd w:id="152"/>
      <w:bookmarkStart w:id="153" w:name="_Toc184308080"/>
      <w:bookmarkEnd w:id="153"/>
      <w:bookmarkStart w:id="154" w:name="_Toc184313252"/>
      <w:bookmarkEnd w:id="154"/>
      <w:bookmarkStart w:id="155" w:name="_Toc184308097"/>
      <w:bookmarkEnd w:id="155"/>
      <w:bookmarkStart w:id="156" w:name="_Toc184308046"/>
      <w:bookmarkEnd w:id="156"/>
      <w:bookmarkStart w:id="157" w:name="_Toc184313286"/>
      <w:bookmarkEnd w:id="157"/>
      <w:bookmarkStart w:id="158" w:name="_Toc184308099"/>
      <w:bookmarkEnd w:id="158"/>
      <w:bookmarkStart w:id="159" w:name="_Toc184308090"/>
      <w:bookmarkEnd w:id="159"/>
      <w:bookmarkStart w:id="160" w:name="_Toc184310276"/>
      <w:bookmarkEnd w:id="160"/>
      <w:bookmarkStart w:id="161" w:name="_Toc184312129"/>
      <w:bookmarkEnd w:id="161"/>
      <w:bookmarkStart w:id="162" w:name="_Toc184310280"/>
      <w:bookmarkEnd w:id="162"/>
      <w:bookmarkStart w:id="163" w:name="_Toc184310290"/>
      <w:bookmarkEnd w:id="163"/>
      <w:bookmarkStart w:id="164" w:name="_Toc184312084"/>
      <w:bookmarkEnd w:id="164"/>
      <w:bookmarkStart w:id="165" w:name="_Toc184313253"/>
      <w:bookmarkEnd w:id="165"/>
      <w:bookmarkStart w:id="166" w:name="_Toc184308068"/>
      <w:bookmarkEnd w:id="166"/>
      <w:bookmarkStart w:id="167" w:name="_Toc184312103"/>
      <w:bookmarkEnd w:id="167"/>
      <w:bookmarkStart w:id="168" w:name="_Toc184310279"/>
      <w:bookmarkEnd w:id="168"/>
      <w:bookmarkStart w:id="169" w:name="_Toc184310289"/>
      <w:bookmarkEnd w:id="169"/>
      <w:bookmarkStart w:id="170" w:name="_Toc184312122"/>
      <w:bookmarkEnd w:id="170"/>
      <w:bookmarkStart w:id="171" w:name="_Toc184313256"/>
      <w:bookmarkEnd w:id="171"/>
      <w:bookmarkStart w:id="172" w:name="_Toc184310342"/>
      <w:bookmarkEnd w:id="172"/>
      <w:bookmarkStart w:id="173" w:name="_Toc184308056"/>
      <w:bookmarkEnd w:id="173"/>
      <w:bookmarkStart w:id="174" w:name="_Toc184314481"/>
      <w:bookmarkEnd w:id="174"/>
      <w:bookmarkStart w:id="175" w:name="_Toc184312071"/>
      <w:bookmarkEnd w:id="175"/>
      <w:bookmarkStart w:id="176" w:name="_Toc184308108"/>
      <w:bookmarkEnd w:id="176"/>
      <w:bookmarkStart w:id="177" w:name="_Toc184312107"/>
      <w:bookmarkEnd w:id="177"/>
      <w:bookmarkStart w:id="178" w:name="_Toc184314459"/>
      <w:bookmarkEnd w:id="178"/>
      <w:bookmarkStart w:id="179" w:name="_Toc184314448"/>
      <w:bookmarkEnd w:id="179"/>
      <w:bookmarkStart w:id="180" w:name="_Toc184308037"/>
      <w:bookmarkEnd w:id="180"/>
      <w:bookmarkStart w:id="181" w:name="_Toc184314440"/>
      <w:bookmarkEnd w:id="181"/>
      <w:bookmarkStart w:id="182" w:name="_Toc184308104"/>
      <w:bookmarkEnd w:id="182"/>
      <w:bookmarkStart w:id="183" w:name="_Toc184313260"/>
      <w:bookmarkEnd w:id="183"/>
      <w:bookmarkStart w:id="184" w:name="_Toc184312088"/>
      <w:bookmarkEnd w:id="184"/>
      <w:bookmarkStart w:id="185" w:name="_Toc184310340"/>
      <w:bookmarkEnd w:id="185"/>
      <w:bookmarkStart w:id="186" w:name="_Toc184308078"/>
      <w:bookmarkEnd w:id="186"/>
      <w:bookmarkStart w:id="187" w:name="_Toc184313262"/>
      <w:bookmarkEnd w:id="187"/>
      <w:bookmarkStart w:id="188" w:name="_Toc184310328"/>
      <w:bookmarkEnd w:id="188"/>
      <w:bookmarkStart w:id="189" w:name="_Toc184312130"/>
      <w:bookmarkEnd w:id="189"/>
      <w:bookmarkStart w:id="190" w:name="_Toc184313280"/>
      <w:bookmarkEnd w:id="190"/>
      <w:bookmarkStart w:id="191" w:name="_Toc184308038"/>
      <w:bookmarkEnd w:id="191"/>
      <w:bookmarkStart w:id="192" w:name="_Toc184308040"/>
      <w:bookmarkEnd w:id="192"/>
      <w:bookmarkStart w:id="193" w:name="_Toc184308074"/>
      <w:bookmarkEnd w:id="193"/>
      <w:bookmarkStart w:id="194" w:name="_Toc184308059"/>
      <w:bookmarkEnd w:id="194"/>
      <w:bookmarkStart w:id="195" w:name="_Toc184314427"/>
      <w:bookmarkEnd w:id="195"/>
      <w:bookmarkStart w:id="196" w:name="_Toc184314424"/>
      <w:bookmarkEnd w:id="196"/>
      <w:bookmarkStart w:id="197" w:name="_Toc184313278"/>
      <w:bookmarkEnd w:id="197"/>
      <w:bookmarkStart w:id="198" w:name="_Toc184312067"/>
      <w:bookmarkEnd w:id="198"/>
      <w:bookmarkStart w:id="199" w:name="_Toc184314462"/>
      <w:bookmarkEnd w:id="199"/>
      <w:bookmarkStart w:id="200" w:name="_Toc184310343"/>
      <w:bookmarkEnd w:id="200"/>
      <w:bookmarkStart w:id="201" w:name="_Toc184312070"/>
      <w:bookmarkEnd w:id="201"/>
      <w:bookmarkStart w:id="202" w:name="_Toc184310322"/>
      <w:bookmarkEnd w:id="202"/>
      <w:bookmarkStart w:id="203" w:name="_Toc184312083"/>
      <w:bookmarkEnd w:id="203"/>
      <w:bookmarkStart w:id="204" w:name="_Toc184314412"/>
      <w:bookmarkEnd w:id="204"/>
      <w:bookmarkStart w:id="205" w:name="_Toc184314421"/>
      <w:bookmarkEnd w:id="205"/>
      <w:bookmarkStart w:id="206" w:name="_Toc184310297"/>
      <w:bookmarkEnd w:id="206"/>
      <w:bookmarkStart w:id="207" w:name="_Toc184314450"/>
      <w:bookmarkEnd w:id="207"/>
      <w:bookmarkStart w:id="208" w:name="_Toc184308073"/>
      <w:bookmarkEnd w:id="208"/>
      <w:bookmarkStart w:id="209" w:name="_Toc184313245"/>
      <w:bookmarkEnd w:id="209"/>
      <w:bookmarkStart w:id="210" w:name="_Toc184314415"/>
      <w:bookmarkEnd w:id="210"/>
      <w:bookmarkStart w:id="211" w:name="_Toc184314458"/>
      <w:bookmarkEnd w:id="211"/>
      <w:bookmarkStart w:id="212" w:name="_Toc184310330"/>
      <w:bookmarkEnd w:id="212"/>
      <w:bookmarkStart w:id="213" w:name="_Toc184314429"/>
      <w:bookmarkEnd w:id="213"/>
      <w:bookmarkStart w:id="214" w:name="_Toc184312085"/>
      <w:bookmarkEnd w:id="214"/>
      <w:bookmarkStart w:id="215" w:name="_Toc184312112"/>
      <w:bookmarkEnd w:id="215"/>
      <w:bookmarkStart w:id="216" w:name="_Toc184312135"/>
      <w:bookmarkEnd w:id="216"/>
      <w:bookmarkStart w:id="217" w:name="_Toc184313297"/>
      <w:bookmarkEnd w:id="217"/>
      <w:bookmarkStart w:id="218" w:name="_Toc184313246"/>
      <w:bookmarkEnd w:id="218"/>
      <w:bookmarkStart w:id="219" w:name="_Toc184310339"/>
      <w:bookmarkEnd w:id="219"/>
      <w:bookmarkStart w:id="220" w:name="_Toc184310344"/>
      <w:bookmarkEnd w:id="220"/>
      <w:bookmarkStart w:id="221" w:name="_Toc184308096"/>
      <w:bookmarkEnd w:id="221"/>
      <w:bookmarkStart w:id="222" w:name="_Toc184310316"/>
      <w:bookmarkEnd w:id="222"/>
      <w:bookmarkStart w:id="223" w:name="_Toc184310317"/>
      <w:bookmarkEnd w:id="223"/>
      <w:bookmarkStart w:id="224" w:name="_Toc184314438"/>
      <w:bookmarkEnd w:id="224"/>
      <w:bookmarkStart w:id="225" w:name="_Toc184312111"/>
      <w:bookmarkEnd w:id="225"/>
      <w:bookmarkStart w:id="226" w:name="_Toc184308101"/>
      <w:bookmarkEnd w:id="226"/>
      <w:bookmarkStart w:id="227" w:name="_Toc184313272"/>
      <w:bookmarkEnd w:id="227"/>
      <w:bookmarkStart w:id="228" w:name="_Toc184312117"/>
      <w:bookmarkEnd w:id="228"/>
      <w:bookmarkStart w:id="229" w:name="_Toc184313254"/>
      <w:bookmarkEnd w:id="229"/>
      <w:bookmarkStart w:id="230" w:name="_Toc184310288"/>
      <w:bookmarkEnd w:id="230"/>
      <w:bookmarkStart w:id="231" w:name="_Toc184312077"/>
      <w:bookmarkEnd w:id="231"/>
      <w:bookmarkStart w:id="232" w:name="_Toc184312074"/>
      <w:bookmarkEnd w:id="232"/>
      <w:bookmarkStart w:id="233" w:name="_Toc184312116"/>
      <w:bookmarkEnd w:id="233"/>
      <w:bookmarkStart w:id="234" w:name="_Toc184314413"/>
      <w:bookmarkEnd w:id="234"/>
      <w:bookmarkStart w:id="235" w:name="_Toc184313263"/>
      <w:bookmarkEnd w:id="235"/>
      <w:bookmarkStart w:id="236" w:name="_Toc184313268"/>
      <w:bookmarkEnd w:id="236"/>
      <w:bookmarkStart w:id="237" w:name="_Toc184312094"/>
      <w:bookmarkEnd w:id="237"/>
      <w:bookmarkStart w:id="238" w:name="_Toc184312106"/>
      <w:bookmarkEnd w:id="238"/>
      <w:bookmarkStart w:id="239" w:name="_Toc184313309"/>
      <w:bookmarkEnd w:id="239"/>
      <w:bookmarkStart w:id="240" w:name="_Toc184312092"/>
      <w:bookmarkEnd w:id="240"/>
      <w:bookmarkStart w:id="241" w:name="_Toc184312069"/>
      <w:bookmarkEnd w:id="241"/>
      <w:bookmarkStart w:id="242" w:name="_Toc184314471"/>
      <w:bookmarkEnd w:id="242"/>
      <w:bookmarkStart w:id="243" w:name="_Toc184310287"/>
      <w:bookmarkEnd w:id="243"/>
      <w:bookmarkStart w:id="244" w:name="_Toc184313307"/>
      <w:bookmarkEnd w:id="244"/>
      <w:bookmarkStart w:id="245" w:name="_Toc184313303"/>
      <w:bookmarkEnd w:id="245"/>
      <w:bookmarkStart w:id="246" w:name="_Toc184310296"/>
      <w:bookmarkEnd w:id="246"/>
      <w:bookmarkStart w:id="247" w:name="_Toc184310312"/>
      <w:bookmarkEnd w:id="247"/>
      <w:bookmarkStart w:id="248" w:name="_Toc184314454"/>
      <w:bookmarkEnd w:id="248"/>
      <w:bookmarkStart w:id="249" w:name="_Toc184313310"/>
      <w:bookmarkEnd w:id="249"/>
      <w:bookmarkStart w:id="250" w:name="_Toc184308077"/>
      <w:bookmarkEnd w:id="250"/>
      <w:bookmarkStart w:id="251" w:name="_Toc184310304"/>
      <w:bookmarkEnd w:id="251"/>
      <w:bookmarkStart w:id="252" w:name="_Toc184312114"/>
      <w:bookmarkEnd w:id="252"/>
      <w:bookmarkStart w:id="253" w:name="_Toc184310293"/>
      <w:bookmarkEnd w:id="253"/>
      <w:bookmarkStart w:id="254" w:name="_Toc184314480"/>
      <w:bookmarkEnd w:id="254"/>
      <w:bookmarkStart w:id="255" w:name="_Toc184308062"/>
      <w:bookmarkEnd w:id="255"/>
      <w:bookmarkStart w:id="256" w:name="_Toc184313266"/>
      <w:bookmarkEnd w:id="256"/>
      <w:bookmarkStart w:id="257" w:name="_Toc184308050"/>
      <w:bookmarkEnd w:id="257"/>
      <w:bookmarkStart w:id="258" w:name="_Toc184312087"/>
      <w:bookmarkEnd w:id="258"/>
      <w:bookmarkStart w:id="259" w:name="_Toc184313259"/>
      <w:bookmarkEnd w:id="259"/>
      <w:bookmarkStart w:id="260" w:name="_Toc184308041"/>
      <w:bookmarkEnd w:id="260"/>
      <w:bookmarkStart w:id="261" w:name="_Toc184310314"/>
      <w:bookmarkEnd w:id="261"/>
      <w:bookmarkStart w:id="262" w:name="_Toc184308061"/>
      <w:bookmarkEnd w:id="262"/>
      <w:bookmarkStart w:id="263" w:name="_Toc184308054"/>
      <w:bookmarkEnd w:id="263"/>
      <w:bookmarkStart w:id="264" w:name="_Toc184314467"/>
      <w:bookmarkEnd w:id="264"/>
      <w:bookmarkStart w:id="265" w:name="_Toc184310320"/>
      <w:bookmarkEnd w:id="265"/>
      <w:bookmarkStart w:id="266" w:name="_Toc184308053"/>
      <w:bookmarkEnd w:id="266"/>
      <w:bookmarkStart w:id="267" w:name="_Toc184314472"/>
      <w:bookmarkEnd w:id="267"/>
      <w:bookmarkStart w:id="268" w:name="_Toc184310272"/>
      <w:bookmarkEnd w:id="268"/>
      <w:bookmarkStart w:id="269" w:name="_Toc184308103"/>
      <w:bookmarkEnd w:id="269"/>
      <w:bookmarkStart w:id="270" w:name="_Toc184312128"/>
      <w:bookmarkEnd w:id="270"/>
      <w:bookmarkStart w:id="271" w:name="_Toc184312076"/>
      <w:bookmarkEnd w:id="271"/>
      <w:bookmarkStart w:id="272" w:name="_Toc184310286"/>
      <w:bookmarkEnd w:id="272"/>
      <w:bookmarkStart w:id="273" w:name="_Toc184310278"/>
      <w:bookmarkEnd w:id="273"/>
      <w:bookmarkStart w:id="274" w:name="_Toc184312097"/>
      <w:bookmarkEnd w:id="274"/>
      <w:bookmarkStart w:id="275" w:name="_Toc184313247"/>
      <w:bookmarkEnd w:id="275"/>
      <w:bookmarkStart w:id="276" w:name="_Toc184308064"/>
      <w:bookmarkEnd w:id="276"/>
      <w:bookmarkStart w:id="277" w:name="_Toc184310298"/>
      <w:bookmarkEnd w:id="277"/>
      <w:bookmarkStart w:id="278" w:name="_Toc184313257"/>
      <w:bookmarkEnd w:id="278"/>
      <w:bookmarkStart w:id="279" w:name="_Toc184308039"/>
      <w:bookmarkEnd w:id="279"/>
      <w:bookmarkStart w:id="280" w:name="_Toc184314469"/>
      <w:bookmarkEnd w:id="280"/>
      <w:bookmarkStart w:id="281" w:name="_Toc184310305"/>
      <w:bookmarkEnd w:id="281"/>
      <w:bookmarkStart w:id="282" w:name="_Toc184313296"/>
      <w:bookmarkEnd w:id="282"/>
      <w:bookmarkStart w:id="283" w:name="_Toc184313283"/>
      <w:bookmarkEnd w:id="283"/>
      <w:bookmarkStart w:id="284" w:name="_Toc184313250"/>
      <w:bookmarkEnd w:id="284"/>
      <w:bookmarkStart w:id="285" w:name="_Toc184310329"/>
      <w:bookmarkEnd w:id="285"/>
      <w:bookmarkStart w:id="286" w:name="_Toc184314452"/>
      <w:bookmarkEnd w:id="286"/>
      <w:bookmarkStart w:id="287" w:name="_Toc184313294"/>
      <w:bookmarkEnd w:id="287"/>
      <w:bookmarkStart w:id="288" w:name="_Toc184312079"/>
      <w:bookmarkEnd w:id="288"/>
      <w:bookmarkStart w:id="289" w:name="_Toc184314456"/>
      <w:bookmarkEnd w:id="289"/>
      <w:bookmarkStart w:id="290" w:name="_Toc184314461"/>
      <w:bookmarkEnd w:id="290"/>
      <w:bookmarkStart w:id="291" w:name="_Toc184310325"/>
      <w:bookmarkEnd w:id="291"/>
      <w:bookmarkStart w:id="292" w:name="_Toc184314437"/>
      <w:bookmarkEnd w:id="292"/>
      <w:bookmarkStart w:id="293" w:name="_Toc184308089"/>
      <w:bookmarkEnd w:id="293"/>
      <w:bookmarkStart w:id="294" w:name="_Toc184310307"/>
      <w:bookmarkEnd w:id="294"/>
      <w:bookmarkStart w:id="295" w:name="_Toc184310331"/>
      <w:bookmarkEnd w:id="295"/>
      <w:bookmarkStart w:id="296" w:name="_Toc184314418"/>
      <w:bookmarkEnd w:id="296"/>
      <w:bookmarkStart w:id="297" w:name="_Toc184314416"/>
      <w:bookmarkEnd w:id="297"/>
      <w:bookmarkStart w:id="298" w:name="_Toc184313302"/>
      <w:bookmarkEnd w:id="298"/>
      <w:bookmarkStart w:id="299" w:name="_Toc184312120"/>
      <w:bookmarkEnd w:id="299"/>
      <w:bookmarkStart w:id="300" w:name="_Toc184312068"/>
      <w:bookmarkEnd w:id="300"/>
      <w:bookmarkStart w:id="301" w:name="_Toc184308085"/>
      <w:bookmarkEnd w:id="301"/>
      <w:bookmarkStart w:id="302" w:name="_Toc184314466"/>
      <w:bookmarkEnd w:id="302"/>
      <w:bookmarkStart w:id="303" w:name="_Toc184310334"/>
      <w:bookmarkEnd w:id="303"/>
      <w:bookmarkStart w:id="304" w:name="_Toc184313251"/>
      <w:bookmarkEnd w:id="304"/>
      <w:bookmarkStart w:id="305" w:name="_Toc184310326"/>
      <w:bookmarkEnd w:id="305"/>
      <w:bookmarkStart w:id="306" w:name="_Toc184314423"/>
      <w:bookmarkEnd w:id="306"/>
      <w:bookmarkStart w:id="307" w:name="_Toc184314451"/>
      <w:bookmarkEnd w:id="307"/>
      <w:bookmarkStart w:id="308" w:name="_Toc184314470"/>
      <w:bookmarkEnd w:id="308"/>
      <w:bookmarkStart w:id="309" w:name="_Toc184308095"/>
      <w:bookmarkEnd w:id="309"/>
      <w:bookmarkStart w:id="310" w:name="_Toc184313299"/>
      <w:bookmarkEnd w:id="310"/>
      <w:bookmarkStart w:id="311" w:name="_Toc184308105"/>
      <w:bookmarkEnd w:id="311"/>
      <w:bookmarkStart w:id="312" w:name="_Toc184308107"/>
      <w:bookmarkEnd w:id="312"/>
      <w:bookmarkStart w:id="313" w:name="_Toc184312110"/>
      <w:bookmarkEnd w:id="313"/>
      <w:bookmarkStart w:id="314" w:name="_Toc184308088"/>
      <w:bookmarkEnd w:id="314"/>
      <w:bookmarkStart w:id="315" w:name="_Toc184314457"/>
      <w:bookmarkEnd w:id="315"/>
      <w:bookmarkStart w:id="316" w:name="_Toc184308051"/>
      <w:bookmarkEnd w:id="316"/>
      <w:bookmarkStart w:id="317" w:name="_Toc184312091"/>
      <w:bookmarkEnd w:id="317"/>
      <w:bookmarkStart w:id="318" w:name="_Toc184308075"/>
      <w:bookmarkEnd w:id="318"/>
      <w:bookmarkStart w:id="319" w:name="_Toc184312126"/>
      <w:bookmarkEnd w:id="319"/>
      <w:bookmarkStart w:id="320" w:name="_Toc184308091"/>
      <w:bookmarkEnd w:id="320"/>
      <w:bookmarkStart w:id="321" w:name="_Toc184308093"/>
      <w:bookmarkEnd w:id="321"/>
      <w:bookmarkStart w:id="322" w:name="_Toc184312138"/>
      <w:bookmarkEnd w:id="322"/>
      <w:bookmarkStart w:id="323" w:name="_Toc184312121"/>
      <w:bookmarkEnd w:id="323"/>
      <w:bookmarkStart w:id="324" w:name="_Toc184308092"/>
      <w:bookmarkEnd w:id="324"/>
      <w:bookmarkStart w:id="325" w:name="_Toc184314465"/>
      <w:bookmarkEnd w:id="325"/>
      <w:bookmarkStart w:id="326" w:name="_Toc184314463"/>
      <w:bookmarkEnd w:id="326"/>
      <w:bookmarkStart w:id="327" w:name="_Toc184310313"/>
      <w:bookmarkEnd w:id="327"/>
      <w:bookmarkStart w:id="328" w:name="_Toc184314422"/>
      <w:bookmarkEnd w:id="328"/>
      <w:bookmarkStart w:id="329" w:name="_Toc184314479"/>
      <w:bookmarkEnd w:id="329"/>
      <w:bookmarkStart w:id="330" w:name="_Toc184308098"/>
      <w:bookmarkEnd w:id="330"/>
      <w:bookmarkStart w:id="331" w:name="_Toc184310315"/>
      <w:bookmarkEnd w:id="331"/>
      <w:bookmarkStart w:id="332" w:name="_Toc184312123"/>
      <w:bookmarkEnd w:id="332"/>
      <w:bookmarkStart w:id="333" w:name="_Toc184312108"/>
      <w:bookmarkEnd w:id="333"/>
      <w:bookmarkStart w:id="334" w:name="_Toc184313248"/>
      <w:bookmarkEnd w:id="334"/>
      <w:bookmarkStart w:id="335" w:name="_Toc184314476"/>
      <w:bookmarkEnd w:id="335"/>
      <w:bookmarkStart w:id="336" w:name="_Toc184308076"/>
      <w:bookmarkEnd w:id="336"/>
      <w:bookmarkStart w:id="337" w:name="_Toc184312119"/>
      <w:bookmarkEnd w:id="337"/>
      <w:bookmarkStart w:id="338" w:name="_Toc184308100"/>
      <w:bookmarkEnd w:id="338"/>
      <w:bookmarkStart w:id="339" w:name="_Toc184314420"/>
      <w:bookmarkEnd w:id="339"/>
      <w:bookmarkStart w:id="340" w:name="_Toc184312098"/>
      <w:bookmarkEnd w:id="340"/>
      <w:bookmarkStart w:id="341" w:name="_Toc184310338"/>
      <w:bookmarkEnd w:id="341"/>
      <w:bookmarkStart w:id="342" w:name="_Toc184310327"/>
      <w:bookmarkEnd w:id="342"/>
      <w:bookmarkStart w:id="343" w:name="_Toc184310309"/>
      <w:bookmarkEnd w:id="343"/>
      <w:bookmarkStart w:id="344" w:name="_Toc184313241"/>
      <w:bookmarkEnd w:id="344"/>
      <w:bookmarkStart w:id="345" w:name="_Toc184312133"/>
      <w:bookmarkEnd w:id="345"/>
      <w:bookmarkStart w:id="346" w:name="_Toc184310283"/>
      <w:bookmarkEnd w:id="346"/>
      <w:bookmarkStart w:id="347" w:name="_Toc184308094"/>
      <w:bookmarkEnd w:id="347"/>
      <w:bookmarkStart w:id="348" w:name="_Toc184314433"/>
      <w:bookmarkEnd w:id="348"/>
      <w:bookmarkStart w:id="349" w:name="_Toc184314460"/>
      <w:bookmarkEnd w:id="349"/>
      <w:bookmarkStart w:id="350" w:name="_Toc184314444"/>
      <w:bookmarkEnd w:id="350"/>
      <w:bookmarkStart w:id="351" w:name="_Toc184313300"/>
      <w:bookmarkEnd w:id="351"/>
      <w:bookmarkStart w:id="352" w:name="_Toc184310324"/>
      <w:bookmarkEnd w:id="352"/>
      <w:bookmarkStart w:id="353" w:name="_Toc184310337"/>
      <w:bookmarkEnd w:id="353"/>
      <w:bookmarkStart w:id="354" w:name="_Toc184314435"/>
      <w:bookmarkEnd w:id="354"/>
      <w:bookmarkStart w:id="355" w:name="_Toc184313301"/>
      <w:bookmarkEnd w:id="355"/>
      <w:bookmarkStart w:id="356" w:name="_Toc184313293"/>
      <w:bookmarkEnd w:id="356"/>
      <w:bookmarkStart w:id="357" w:name="_Toc184312124"/>
      <w:bookmarkEnd w:id="357"/>
      <w:bookmarkStart w:id="358" w:name="_Toc184310319"/>
      <w:bookmarkEnd w:id="358"/>
      <w:bookmarkStart w:id="359" w:name="_Toc184313261"/>
      <w:bookmarkEnd w:id="359"/>
      <w:bookmarkStart w:id="360" w:name="_Toc184312105"/>
      <w:bookmarkEnd w:id="360"/>
      <w:bookmarkStart w:id="361" w:name="_Toc184310321"/>
      <w:bookmarkEnd w:id="361"/>
      <w:bookmarkStart w:id="362" w:name="_Toc184312109"/>
      <w:bookmarkEnd w:id="362"/>
      <w:bookmarkStart w:id="363" w:name="_Toc184312099"/>
      <w:bookmarkEnd w:id="363"/>
      <w:bookmarkStart w:id="364" w:name="_Toc184312118"/>
      <w:bookmarkEnd w:id="364"/>
      <w:bookmarkStart w:id="365" w:name="_Toc184312132"/>
      <w:bookmarkEnd w:id="365"/>
      <w:bookmarkStart w:id="366" w:name="_Toc184312115"/>
      <w:bookmarkEnd w:id="366"/>
      <w:bookmarkStart w:id="367" w:name="_Toc184312080"/>
      <w:bookmarkEnd w:id="367"/>
      <w:bookmarkStart w:id="368" w:name="_Toc184312093"/>
      <w:bookmarkEnd w:id="368"/>
      <w:bookmarkStart w:id="369" w:name="_Toc184314445"/>
      <w:bookmarkEnd w:id="369"/>
      <w:bookmarkStart w:id="370" w:name="_Toc184313242"/>
      <w:bookmarkEnd w:id="370"/>
      <w:bookmarkStart w:id="371" w:name="_Toc184314442"/>
      <w:bookmarkEnd w:id="371"/>
      <w:bookmarkStart w:id="372" w:name="_Toc184312104"/>
      <w:bookmarkEnd w:id="372"/>
      <w:bookmarkStart w:id="373" w:name="_Toc184313285"/>
      <w:bookmarkEnd w:id="373"/>
      <w:bookmarkStart w:id="374" w:name="_Toc184313298"/>
      <w:bookmarkEnd w:id="374"/>
      <w:bookmarkStart w:id="375" w:name="_Toc184314464"/>
      <w:bookmarkEnd w:id="375"/>
      <w:bookmarkStart w:id="376" w:name="_Toc184308102"/>
      <w:bookmarkEnd w:id="376"/>
      <w:bookmarkStart w:id="377" w:name="_Toc184312137"/>
      <w:bookmarkEnd w:id="377"/>
      <w:bookmarkStart w:id="378" w:name="_Toc184313288"/>
      <w:bookmarkEnd w:id="378"/>
      <w:bookmarkStart w:id="379" w:name="_Toc184313289"/>
      <w:bookmarkEnd w:id="379"/>
      <w:bookmarkStart w:id="380" w:name="_Toc184310292"/>
      <w:bookmarkEnd w:id="380"/>
      <w:bookmarkStart w:id="381" w:name="_Toc184312102"/>
      <w:bookmarkEnd w:id="381"/>
      <w:bookmarkStart w:id="382" w:name="_Toc184313284"/>
      <w:bookmarkEnd w:id="382"/>
      <w:bookmarkStart w:id="383" w:name="_Toc184313275"/>
      <w:bookmarkEnd w:id="383"/>
      <w:bookmarkStart w:id="384" w:name="_Toc184314477"/>
      <w:bookmarkEnd w:id="384"/>
      <w:bookmarkStart w:id="385" w:name="_Toc184313265"/>
      <w:bookmarkEnd w:id="385"/>
      <w:bookmarkStart w:id="386" w:name="_Toc184313287"/>
      <w:bookmarkEnd w:id="386"/>
      <w:bookmarkStart w:id="387" w:name="_Toc184313274"/>
      <w:bookmarkEnd w:id="387"/>
      <w:bookmarkStart w:id="388" w:name="_Toc184312096"/>
      <w:bookmarkEnd w:id="388"/>
      <w:bookmarkStart w:id="389" w:name="_Toc184310295"/>
      <w:bookmarkEnd w:id="389"/>
      <w:bookmarkStart w:id="390" w:name="_Toc184314436"/>
      <w:bookmarkEnd w:id="390"/>
      <w:bookmarkStart w:id="391" w:name="_Toc184314419"/>
      <w:bookmarkEnd w:id="391"/>
      <w:r>
        <w:rPr>
          <w:rFonts w:hint="eastAsia" w:ascii="仿宋" w:hAnsi="仿宋" w:eastAsia="仿宋" w:cs="仿宋_GB2312"/>
          <w:b/>
          <w:color w:val="auto"/>
          <w:sz w:val="36"/>
          <w:szCs w:val="36"/>
          <w:highlight w:val="none"/>
        </w:rPr>
        <w:t>评标办法</w:t>
      </w:r>
    </w:p>
    <w:p>
      <w:pPr>
        <w:shd w:val="clea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Spec="center" w:tblpY="704"/>
        <w:tblW w:w="10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130" w:type="dxa"/>
            <w:gridSpan w:val="2"/>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1143"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42" w:type="dxa"/>
            <w:vAlign w:val="center"/>
          </w:tcPr>
          <w:p>
            <w:pPr>
              <w:shd w:val="clear"/>
              <w:spacing w:line="360" w:lineRule="auto"/>
              <w:jc w:val="center"/>
              <w:rPr>
                <w:rFonts w:hint="eastAsia" w:ascii="仿宋" w:hAnsi="仿宋" w:eastAsia="仿宋" w:cs="仿宋"/>
                <w:color w:val="auto"/>
                <w:sz w:val="24"/>
                <w:szCs w:val="24"/>
                <w:highlight w:val="none"/>
                <w:lang w:eastAsia="zh-CN"/>
              </w:rPr>
            </w:pPr>
            <w:r>
              <w:rPr>
                <w:rFonts w:hint="eastAsia" w:ascii="宋体" w:hAnsi="宋体" w:eastAsia="宋体" w:cs="宋体"/>
                <w:color w:val="auto"/>
                <w:sz w:val="21"/>
                <w:szCs w:val="21"/>
                <w:highlight w:val="none"/>
              </w:rPr>
              <w:t>投标产品的响应程度</w:t>
            </w:r>
          </w:p>
        </w:tc>
        <w:tc>
          <w:tcPr>
            <w:tcW w:w="5688" w:type="dxa"/>
            <w:vAlign w:val="center"/>
          </w:tcPr>
          <w:p>
            <w:pPr>
              <w:shd w:val="clear"/>
              <w:spacing w:line="360" w:lineRule="auto"/>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sz w:val="21"/>
                <w:szCs w:val="21"/>
                <w:highlight w:val="none"/>
              </w:rPr>
              <w:t>根据招标采购需求中对设备技术参数的响应情况进行评分：完全满足或优于招标文件的得10分，每负偏离或低于招标要求的，每有一项的扣1分，扣完为止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（技术参数以投标产品样本为准，加盖</w:t>
            </w:r>
            <w:r>
              <w:rPr>
                <w:rFonts w:hint="eastAsia" w:ascii="宋体" w:hAnsi="宋体" w:eastAsia="宋体" w:cs="宋体"/>
                <w:color w:val="auto"/>
                <w:sz w:val="21"/>
                <w:szCs w:val="21"/>
                <w:highlight w:val="none"/>
                <w:lang w:val="en-US" w:eastAsia="zh-CN"/>
              </w:rPr>
              <w:t>制造商</w:t>
            </w:r>
            <w:r>
              <w:rPr>
                <w:rFonts w:hint="eastAsia" w:ascii="宋体" w:hAnsi="宋体" w:eastAsia="宋体" w:cs="宋体"/>
                <w:color w:val="auto"/>
                <w:sz w:val="21"/>
                <w:szCs w:val="21"/>
                <w:highlight w:val="none"/>
              </w:rPr>
              <w:t>公章）</w:t>
            </w:r>
          </w:p>
        </w:tc>
        <w:tc>
          <w:tcPr>
            <w:tcW w:w="1143" w:type="dxa"/>
            <w:vAlign w:val="center"/>
          </w:tcPr>
          <w:p>
            <w:pPr>
              <w:pStyle w:val="129"/>
              <w:shd w:val="clear"/>
              <w:spacing w:before="0" w:line="440" w:lineRule="exact"/>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2"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宋体" w:hAnsi="宋体"/>
                <w:color w:val="auto"/>
                <w:sz w:val="21"/>
                <w:szCs w:val="21"/>
                <w:highlight w:val="none"/>
                <w:lang w:val="zh-CN"/>
              </w:rPr>
              <w:t>投标产品</w:t>
            </w:r>
            <w:r>
              <w:rPr>
                <w:rFonts w:hint="eastAsia" w:ascii="宋体" w:hAnsi="宋体"/>
                <w:color w:val="auto"/>
                <w:sz w:val="21"/>
                <w:szCs w:val="21"/>
                <w:highlight w:val="none"/>
                <w:lang w:val="en-US" w:eastAsia="zh-CN"/>
              </w:rPr>
              <w:t>品牌市场占有率</w:t>
            </w:r>
          </w:p>
        </w:tc>
        <w:tc>
          <w:tcPr>
            <w:tcW w:w="5688" w:type="dxa"/>
            <w:vAlign w:val="center"/>
          </w:tcPr>
          <w:p>
            <w:pPr>
              <w:shd w:val="clear"/>
              <w:spacing w:line="360" w:lineRule="auto"/>
              <w:jc w:val="left"/>
              <w:rPr>
                <w:rFonts w:hint="eastAsia" w:ascii="仿宋" w:hAnsi="仿宋" w:eastAsia="仿宋" w:cs="仿宋"/>
                <w:color w:val="auto"/>
                <w:sz w:val="24"/>
                <w:szCs w:val="24"/>
                <w:highlight w:val="none"/>
              </w:rPr>
            </w:pPr>
            <w:r>
              <w:rPr>
                <w:rFonts w:hint="eastAsia" w:ascii="宋体" w:hAnsi="宋体" w:eastAsia="宋体" w:cs="宋体"/>
                <w:color w:val="auto"/>
                <w:sz w:val="21"/>
                <w:szCs w:val="21"/>
                <w:highlight w:val="none"/>
              </w:rPr>
              <w:t>投标品牌制造商20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年中央空调业务市场占有率打分，</w:t>
            </w:r>
            <w:r>
              <w:rPr>
                <w:rFonts w:hint="eastAsia" w:ascii="宋体" w:hAnsi="宋体" w:cs="宋体"/>
                <w:color w:val="auto"/>
                <w:sz w:val="21"/>
                <w:szCs w:val="21"/>
                <w:highlight w:val="none"/>
                <w:lang w:val="en-US" w:eastAsia="zh-CN"/>
              </w:rPr>
              <w:t>第1-3</w:t>
            </w:r>
            <w:r>
              <w:rPr>
                <w:rFonts w:hint="eastAsia" w:ascii="宋体" w:hAnsi="宋体" w:eastAsia="宋体" w:cs="宋体"/>
                <w:color w:val="auto"/>
                <w:sz w:val="21"/>
                <w:szCs w:val="21"/>
                <w:highlight w:val="none"/>
              </w:rPr>
              <w:t>名的得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分，第</w:t>
            </w: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rPr>
              <w:t>名得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分，其余</w:t>
            </w:r>
            <w:r>
              <w:rPr>
                <w:rFonts w:hint="eastAsia" w:ascii="宋体" w:hAnsi="宋体" w:cs="宋体"/>
                <w:color w:val="auto"/>
                <w:sz w:val="21"/>
                <w:szCs w:val="21"/>
                <w:highlight w:val="none"/>
                <w:lang w:eastAsia="zh-CN"/>
              </w:rPr>
              <w:t>不得</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以V客</w:t>
            </w:r>
            <w:r>
              <w:rPr>
                <w:rFonts w:hint="eastAsia" w:ascii="宋体" w:hAnsi="宋体" w:cs="宋体"/>
                <w:color w:val="auto"/>
                <w:sz w:val="21"/>
                <w:szCs w:val="21"/>
                <w:highlight w:val="none"/>
                <w:lang w:val="en-US" w:eastAsia="zh-CN"/>
              </w:rPr>
              <w:t>暖通</w:t>
            </w:r>
            <w:r>
              <w:rPr>
                <w:rFonts w:hint="eastAsia" w:ascii="宋体" w:hAnsi="宋体" w:eastAsia="宋体" w:cs="宋体"/>
                <w:color w:val="auto"/>
                <w:sz w:val="21"/>
                <w:szCs w:val="21"/>
                <w:highlight w:val="none"/>
                <w:lang w:val="en-US" w:eastAsia="zh-CN"/>
              </w:rPr>
              <w:t>网</w:t>
            </w:r>
            <w:r>
              <w:rPr>
                <w:rFonts w:hint="eastAsia" w:ascii="宋体" w:hAnsi="宋体" w:cs="宋体"/>
                <w:color w:val="auto"/>
                <w:sz w:val="21"/>
                <w:szCs w:val="21"/>
                <w:highlight w:val="none"/>
                <w:lang w:val="en-US" w:eastAsia="zh-CN"/>
              </w:rPr>
              <w:t>或艾肯网2021年</w:t>
            </w:r>
            <w:r>
              <w:rPr>
                <w:rFonts w:hint="eastAsia" w:ascii="宋体" w:hAnsi="宋体" w:eastAsia="宋体" w:cs="宋体"/>
                <w:color w:val="auto"/>
                <w:sz w:val="21"/>
                <w:szCs w:val="21"/>
                <w:highlight w:val="none"/>
              </w:rPr>
              <w:t>权威报告</w:t>
            </w:r>
            <w:r>
              <w:rPr>
                <w:rFonts w:hint="eastAsia" w:ascii="宋体" w:hAnsi="宋体" w:eastAsia="宋体" w:cs="宋体"/>
                <w:color w:val="auto"/>
                <w:sz w:val="21"/>
                <w:szCs w:val="21"/>
                <w:highlight w:val="none"/>
                <w:lang w:val="en-US" w:eastAsia="zh-CN"/>
              </w:rPr>
              <w:t>加盖制造商公章</w:t>
            </w:r>
            <w:r>
              <w:rPr>
                <w:rFonts w:hint="eastAsia" w:ascii="宋体" w:hAnsi="宋体" w:eastAsia="宋体" w:cs="宋体"/>
                <w:color w:val="auto"/>
                <w:sz w:val="21"/>
                <w:szCs w:val="21"/>
                <w:highlight w:val="none"/>
              </w:rPr>
              <w:t>为准）</w:t>
            </w:r>
          </w:p>
        </w:tc>
        <w:tc>
          <w:tcPr>
            <w:tcW w:w="1143" w:type="dxa"/>
            <w:vAlign w:val="center"/>
          </w:tcPr>
          <w:p>
            <w:pPr>
              <w:pStyle w:val="129"/>
              <w:shd w:val="clear"/>
              <w:spacing w:before="0" w:line="440" w:lineRule="exact"/>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2" w:type="dxa"/>
            <w:vAlign w:val="center"/>
          </w:tcPr>
          <w:p>
            <w:pPr>
              <w:shd w:val="clear"/>
              <w:autoSpaceDE w:val="0"/>
              <w:autoSpaceDN w:val="0"/>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val="zh-CN"/>
              </w:rPr>
              <w:t>、投标产品室外机压缩机情况</w:t>
            </w:r>
          </w:p>
        </w:tc>
        <w:tc>
          <w:tcPr>
            <w:tcW w:w="5688" w:type="dxa"/>
            <w:vAlign w:val="center"/>
          </w:tcPr>
          <w:p>
            <w:pPr>
              <w:shd w:val="clear"/>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1、室外机压缩机全部采用变频涡旋式压缩机的得2分，其</w:t>
            </w:r>
            <w:r>
              <w:rPr>
                <w:rFonts w:hint="eastAsia" w:ascii="宋体" w:hAnsi="宋体" w:cs="宋体"/>
                <w:color w:val="auto"/>
                <w:sz w:val="21"/>
                <w:szCs w:val="21"/>
                <w:highlight w:val="none"/>
                <w:lang w:val="zh-CN" w:eastAsia="zh-CN"/>
              </w:rPr>
              <w:t>余</w:t>
            </w:r>
            <w:r>
              <w:rPr>
                <w:rFonts w:hint="eastAsia" w:ascii="宋体" w:hAnsi="宋体" w:eastAsia="宋体" w:cs="宋体"/>
                <w:color w:val="auto"/>
                <w:sz w:val="21"/>
                <w:szCs w:val="21"/>
                <w:highlight w:val="none"/>
                <w:lang w:val="zh-CN" w:eastAsia="zh-CN"/>
              </w:rPr>
              <w:t>不得分；</w:t>
            </w:r>
          </w:p>
          <w:p>
            <w:pPr>
              <w:shd w:val="clear"/>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2、压缩机具有喷气增焓技术的可得1分。其余不得分</w:t>
            </w:r>
          </w:p>
          <w:p>
            <w:pPr>
              <w:shd w:val="clear"/>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压缩机与主机同一品牌</w:t>
            </w:r>
            <w:r>
              <w:rPr>
                <w:rFonts w:hint="eastAsia" w:ascii="宋体" w:hAnsi="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分，其余不得分</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压缩机采用代工OEM生产的按品牌不一致处理。</w:t>
            </w:r>
          </w:p>
          <w:p>
            <w:pPr>
              <w:shd w:val="clear"/>
              <w:spacing w:line="240" w:lineRule="auto"/>
              <w:jc w:val="left"/>
              <w:rPr>
                <w:rFonts w:hint="eastAsia" w:ascii="仿宋" w:hAnsi="仿宋" w:eastAsia="仿宋" w:cs="仿宋"/>
                <w:color w:val="auto"/>
                <w:sz w:val="24"/>
                <w:szCs w:val="24"/>
                <w:highlight w:val="none"/>
              </w:rPr>
            </w:pPr>
            <w:r>
              <w:rPr>
                <w:rFonts w:hint="eastAsia" w:ascii="宋体" w:hAnsi="宋体" w:eastAsia="宋体" w:cs="宋体"/>
                <w:color w:val="auto"/>
                <w:sz w:val="21"/>
                <w:szCs w:val="21"/>
                <w:highlight w:val="none"/>
                <w:lang w:val="zh-CN" w:eastAsia="zh-CN"/>
              </w:rPr>
              <w:t>（证明材料：</w:t>
            </w:r>
            <w:r>
              <w:rPr>
                <w:rFonts w:hint="eastAsia" w:ascii="宋体" w:hAnsi="宋体" w:cs="宋体"/>
                <w:color w:val="auto"/>
                <w:sz w:val="21"/>
                <w:szCs w:val="21"/>
                <w:highlight w:val="none"/>
                <w:lang w:val="zh-CN" w:eastAsia="zh-CN"/>
              </w:rPr>
              <w:t>投标</w:t>
            </w:r>
            <w:r>
              <w:rPr>
                <w:rFonts w:hint="eastAsia" w:ascii="宋体" w:hAnsi="宋体" w:eastAsia="宋体" w:cs="宋体"/>
                <w:color w:val="auto"/>
                <w:sz w:val="21"/>
                <w:szCs w:val="21"/>
                <w:highlight w:val="none"/>
                <w:lang w:val="en-US" w:eastAsia="zh-CN"/>
              </w:rPr>
              <w:t>产品样本扫描件加盖制造商公章；国产压缩机要求提供压缩机全国工业产品生产许可证或压缩机CQC中国节能产品认证试验报告体现压缩机与主机同一品牌，否则不得分；进口压缩机要求提供海关报关单作为证明资料，否则不得分</w:t>
            </w:r>
            <w:r>
              <w:rPr>
                <w:rFonts w:hint="eastAsia" w:ascii="宋体" w:hAnsi="宋体" w:eastAsia="宋体" w:cs="宋体"/>
                <w:color w:val="auto"/>
                <w:sz w:val="21"/>
                <w:szCs w:val="21"/>
                <w:highlight w:val="none"/>
                <w:lang w:val="zh-CN" w:eastAsia="zh-CN"/>
              </w:rPr>
              <w:t>）</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2" w:type="dxa"/>
            <w:vAlign w:val="center"/>
          </w:tcPr>
          <w:p>
            <w:pPr>
              <w:shd w:val="clea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所投产品室内机的先进性</w:t>
            </w:r>
          </w:p>
        </w:tc>
        <w:tc>
          <w:tcPr>
            <w:tcW w:w="5688" w:type="dxa"/>
            <w:vAlign w:val="center"/>
          </w:tcPr>
          <w:p>
            <w:pPr>
              <w:shd w:val="clear"/>
              <w:spacing w:line="240" w:lineRule="auto"/>
              <w:jc w:val="left"/>
              <w:rPr>
                <w:rFonts w:hint="eastAsia"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所投系列多联机</w:t>
            </w:r>
            <w:r>
              <w:rPr>
                <w:rFonts w:hint="eastAsia" w:ascii="宋体" w:hAnsi="宋体" w:cs="宋体"/>
                <w:color w:val="auto"/>
                <w:sz w:val="21"/>
                <w:szCs w:val="21"/>
                <w:highlight w:val="none"/>
                <w:lang w:val="en-US" w:eastAsia="zh-CN"/>
              </w:rPr>
              <w:t>四面出风</w:t>
            </w:r>
            <w:r>
              <w:rPr>
                <w:rFonts w:hint="eastAsia" w:ascii="宋体" w:hAnsi="宋体" w:eastAsia="宋体" w:cs="宋体"/>
                <w:color w:val="auto"/>
                <w:sz w:val="21"/>
                <w:szCs w:val="21"/>
                <w:highlight w:val="none"/>
                <w:lang w:val="en-US" w:eastAsia="zh-CN"/>
              </w:rPr>
              <w:t>室内机</w:t>
            </w:r>
            <w:r>
              <w:rPr>
                <w:rFonts w:hint="eastAsia" w:ascii="宋体" w:hAnsi="宋体" w:cs="宋体"/>
                <w:color w:val="auto"/>
                <w:sz w:val="21"/>
                <w:szCs w:val="21"/>
                <w:highlight w:val="none"/>
                <w:lang w:val="en-US" w:eastAsia="zh-CN"/>
              </w:rPr>
              <w:t>（以：14KW为例）</w:t>
            </w:r>
            <w:r>
              <w:rPr>
                <w:rFonts w:hint="eastAsia" w:ascii="宋体" w:hAnsi="宋体" w:eastAsia="宋体" w:cs="宋体"/>
                <w:color w:val="auto"/>
                <w:sz w:val="21"/>
                <w:szCs w:val="21"/>
                <w:highlight w:val="none"/>
                <w:lang w:val="en-US" w:eastAsia="zh-CN"/>
              </w:rPr>
              <w:t>是否具有远距离送风、防直吹特性、四面出风室内机独立调节出风功能，具有一项得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分，不具有不得分，最高得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（提供证书复印件加盖制造商公章，否则不得分）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3</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ascii="宋体" w:hAnsi="宋体"/>
                <w:color w:val="auto"/>
                <w:sz w:val="21"/>
                <w:szCs w:val="21"/>
                <w:highlight w:val="none"/>
              </w:rPr>
              <w:t>投标产品</w:t>
            </w:r>
            <w:r>
              <w:rPr>
                <w:rFonts w:hint="eastAsia" w:ascii="宋体" w:hAnsi="宋体"/>
                <w:color w:val="auto"/>
                <w:sz w:val="21"/>
                <w:szCs w:val="21"/>
                <w:highlight w:val="none"/>
              </w:rPr>
              <w:t>节能技术的先进性</w:t>
            </w:r>
          </w:p>
        </w:tc>
        <w:tc>
          <w:tcPr>
            <w:tcW w:w="5688" w:type="dxa"/>
            <w:vAlign w:val="center"/>
          </w:tcPr>
          <w:p>
            <w:pPr>
              <w:pStyle w:val="129"/>
              <w:shd w:val="clear"/>
              <w:spacing w:before="0" w:line="240" w:lineRule="auto"/>
              <w:ind w:firstLine="0" w:firstLineChars="0"/>
              <w:jc w:val="left"/>
              <w:rPr>
                <w:rFonts w:hint="eastAsia" w:ascii="仿宋" w:hAnsi="仿宋" w:eastAsia="仿宋" w:cs="仿宋"/>
                <w:color w:val="auto"/>
                <w:sz w:val="24"/>
                <w:szCs w:val="24"/>
                <w:highlight w:val="none"/>
              </w:rPr>
            </w:pPr>
            <w:r>
              <w:rPr>
                <w:rFonts w:hint="eastAsia" w:ascii="宋体" w:hAnsi="宋体" w:eastAsia="宋体" w:cs="宋体"/>
                <w:color w:val="auto"/>
                <w:kern w:val="2"/>
                <w:sz w:val="21"/>
                <w:szCs w:val="21"/>
                <w:highlight w:val="none"/>
                <w:lang w:val="en-US" w:eastAsia="zh-CN" w:bidi="ar-SA"/>
              </w:rPr>
              <w:t>所投</w:t>
            </w:r>
            <w:r>
              <w:rPr>
                <w:rFonts w:hint="eastAsia" w:ascii="宋体" w:hAnsi="宋体" w:eastAsia="宋体" w:cs="宋体"/>
                <w:color w:val="auto"/>
                <w:sz w:val="21"/>
                <w:szCs w:val="21"/>
                <w:highlight w:val="none"/>
                <w:lang w:val="en-US" w:eastAsia="zh-CN"/>
              </w:rPr>
              <w:t>系列</w:t>
            </w:r>
            <w:r>
              <w:rPr>
                <w:rFonts w:hint="eastAsia" w:ascii="宋体" w:hAnsi="宋体" w:eastAsia="宋体" w:cs="宋体"/>
                <w:color w:val="auto"/>
                <w:kern w:val="2"/>
                <w:sz w:val="21"/>
                <w:szCs w:val="21"/>
                <w:highlight w:val="none"/>
                <w:lang w:val="en-US" w:eastAsia="zh-CN" w:bidi="ar-SA"/>
              </w:rPr>
              <w:t>多联机</w:t>
            </w:r>
            <w:r>
              <w:rPr>
                <w:rFonts w:hint="eastAsia" w:ascii="宋体" w:hAnsi="宋体" w:cs="宋体"/>
                <w:color w:val="auto"/>
                <w:kern w:val="2"/>
                <w:sz w:val="21"/>
                <w:szCs w:val="21"/>
                <w:highlight w:val="none"/>
                <w:lang w:val="en-US" w:eastAsia="zh-CN" w:bidi="ar-SA"/>
              </w:rPr>
              <w:t>风管式</w:t>
            </w:r>
            <w:r>
              <w:rPr>
                <w:rFonts w:hint="eastAsia" w:ascii="宋体" w:hAnsi="宋体" w:eastAsia="宋体" w:cs="宋体"/>
                <w:color w:val="auto"/>
                <w:kern w:val="2"/>
                <w:sz w:val="21"/>
                <w:szCs w:val="21"/>
                <w:highlight w:val="none"/>
                <w:lang w:val="en-US" w:eastAsia="zh-CN" w:bidi="ar-SA"/>
              </w:rPr>
              <w:t>室内机</w:t>
            </w:r>
            <w:r>
              <w:rPr>
                <w:rFonts w:hint="eastAsia" w:ascii="宋体" w:hAnsi="宋体" w:cs="宋体"/>
                <w:color w:val="auto"/>
                <w:kern w:val="2"/>
                <w:sz w:val="21"/>
                <w:szCs w:val="21"/>
                <w:highlight w:val="none"/>
                <w:lang w:val="en-US" w:eastAsia="zh-CN" w:bidi="ar-SA"/>
              </w:rPr>
              <w:t>（以：5.6KW为例）</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kern w:val="2"/>
                <w:sz w:val="21"/>
                <w:szCs w:val="21"/>
                <w:highlight w:val="none"/>
                <w:lang w:val="en-US" w:eastAsia="zh-CN" w:bidi="ar-SA"/>
              </w:rPr>
              <w:t>具有恒风量、智能脏堵判断特性，具有一项得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0-2分</w:t>
            </w:r>
            <w:r>
              <w:rPr>
                <w:rFonts w:hint="eastAsia" w:ascii="宋体" w:hAnsi="宋体" w:eastAsia="宋体" w:cs="宋体"/>
                <w:color w:val="auto"/>
                <w:kern w:val="2"/>
                <w:sz w:val="21"/>
                <w:szCs w:val="21"/>
                <w:highlight w:val="none"/>
                <w:lang w:val="en-US" w:eastAsia="zh-CN" w:bidi="ar-SA"/>
              </w:rPr>
              <w:t>（提供证书复印件加盖制造商公章，否则不得分）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2</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hint="eastAsia" w:ascii="宋体" w:hAnsi="宋体"/>
                <w:color w:val="auto"/>
                <w:sz w:val="21"/>
                <w:szCs w:val="21"/>
                <w:highlight w:val="none"/>
                <w:lang w:val="en-US" w:eastAsia="zh-CN"/>
              </w:rPr>
              <w:t>投标产品的节能情况</w:t>
            </w:r>
          </w:p>
        </w:tc>
        <w:tc>
          <w:tcPr>
            <w:tcW w:w="5688" w:type="dxa"/>
            <w:vAlign w:val="center"/>
          </w:tcPr>
          <w:p>
            <w:pPr>
              <w:pStyle w:val="21"/>
              <w:shd w:val="clear"/>
              <w:rPr>
                <w:rFonts w:hint="eastAsia" w:ascii="仿宋" w:hAnsi="仿宋" w:eastAsia="仿宋" w:cs="仿宋"/>
                <w:color w:val="auto"/>
                <w:sz w:val="24"/>
                <w:szCs w:val="24"/>
                <w:highlight w:val="none"/>
                <w:lang w:val="en-US" w:eastAsia="zh-CN"/>
              </w:rPr>
            </w:pPr>
            <w:r>
              <w:rPr>
                <w:rFonts w:hint="eastAsia" w:ascii="宋体" w:hAnsi="宋体" w:eastAsia="宋体" w:cs="宋体"/>
                <w:color w:val="auto"/>
                <w:kern w:val="2"/>
                <w:sz w:val="21"/>
                <w:szCs w:val="21"/>
                <w:highlight w:val="none"/>
                <w:lang w:val="en-US" w:eastAsia="zh-CN" w:bidi="ar-SA"/>
              </w:rPr>
              <w:t>投标品牌中央空调多联机产品具有“多联式空调（热泵）机组”在役跟踪检查合格证书的，证书总数量达到2</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个以上的得6分，2</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个（含）以下15个以上的得2分，其余得1分。（以中国制冷空调行业产品数据信息公示平台（http://gspt.chinacraa.org）上</w:t>
            </w:r>
            <w:r>
              <w:rPr>
                <w:rFonts w:hint="eastAsia" w:ascii="宋体" w:hAnsi="宋体" w:cs="宋体"/>
                <w:color w:val="auto"/>
                <w:kern w:val="2"/>
                <w:sz w:val="21"/>
                <w:szCs w:val="21"/>
                <w:highlight w:val="none"/>
                <w:lang w:val="en-US" w:eastAsia="zh-CN" w:bidi="ar-SA"/>
              </w:rPr>
              <w:t>对应GMPI在役检验的截图页</w:t>
            </w:r>
            <w:r>
              <w:rPr>
                <w:rFonts w:hint="eastAsia" w:ascii="宋体" w:hAnsi="宋体" w:eastAsia="宋体" w:cs="宋体"/>
                <w:color w:val="auto"/>
                <w:kern w:val="2"/>
                <w:sz w:val="21"/>
                <w:szCs w:val="21"/>
                <w:highlight w:val="none"/>
                <w:lang w:val="en-US" w:eastAsia="zh-CN" w:bidi="ar-SA"/>
              </w:rPr>
              <w:t>加盖制造商公章为准，不提供不得分）。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6</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hint="eastAsia" w:ascii="宋体" w:hAnsi="宋体"/>
                <w:color w:val="auto"/>
                <w:sz w:val="21"/>
                <w:szCs w:val="21"/>
                <w:highlight w:val="none"/>
                <w:lang w:val="en-US" w:eastAsia="zh-CN"/>
              </w:rPr>
              <w:t>多联机空调传感技术先进性</w:t>
            </w:r>
          </w:p>
        </w:tc>
        <w:tc>
          <w:tcPr>
            <w:tcW w:w="5688" w:type="dxa"/>
            <w:vAlign w:val="center"/>
          </w:tcPr>
          <w:p>
            <w:pPr>
              <w:pStyle w:val="21"/>
              <w:shd w:val="clear"/>
              <w:rPr>
                <w:color w:val="auto"/>
                <w:highlight w:val="none"/>
              </w:rPr>
            </w:pPr>
            <w:r>
              <w:rPr>
                <w:rFonts w:hint="eastAsia" w:ascii="宋体" w:hAnsi="宋体" w:eastAsia="宋体" w:cs="宋体"/>
                <w:color w:val="auto"/>
                <w:sz w:val="21"/>
                <w:szCs w:val="21"/>
                <w:highlight w:val="none"/>
                <w:lang w:val="en-US" w:eastAsia="zh-CN"/>
              </w:rPr>
              <w:t>所投产品</w:t>
            </w:r>
            <w:r>
              <w:rPr>
                <w:rFonts w:hint="eastAsia" w:ascii="宋体" w:hAnsi="宋体" w:cs="宋体"/>
                <w:color w:val="auto"/>
                <w:sz w:val="21"/>
                <w:szCs w:val="21"/>
                <w:highlight w:val="none"/>
                <w:lang w:val="en-US" w:eastAsia="zh-CN"/>
              </w:rPr>
              <w:t>室内外机</w:t>
            </w:r>
            <w:r>
              <w:rPr>
                <w:rFonts w:hint="eastAsia" w:ascii="宋体" w:hAnsi="宋体" w:eastAsia="宋体" w:cs="宋体"/>
                <w:color w:val="auto"/>
                <w:sz w:val="21"/>
                <w:szCs w:val="21"/>
                <w:highlight w:val="none"/>
                <w:lang w:val="en-US" w:eastAsia="zh-CN"/>
              </w:rPr>
              <w:t>传感器数量</w:t>
            </w:r>
            <w:r>
              <w:rPr>
                <w:rFonts w:hint="eastAsia" w:ascii="宋体" w:hAnsi="宋体" w:cs="宋体"/>
                <w:color w:val="auto"/>
                <w:sz w:val="21"/>
                <w:szCs w:val="21"/>
                <w:highlight w:val="none"/>
                <w:lang w:val="en-US" w:eastAsia="zh-CN"/>
              </w:rPr>
              <w:t>在25个及以上的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在15-24个的得1分，</w:t>
            </w:r>
            <w:r>
              <w:rPr>
                <w:rFonts w:hint="eastAsia" w:ascii="宋体" w:hAnsi="宋体" w:eastAsia="宋体" w:cs="宋体"/>
                <w:color w:val="auto"/>
                <w:sz w:val="21"/>
                <w:szCs w:val="21"/>
                <w:highlight w:val="none"/>
                <w:lang w:val="en-US" w:eastAsia="zh-CN"/>
              </w:rPr>
              <w:t>其</w:t>
            </w:r>
            <w:r>
              <w:rPr>
                <w:rFonts w:hint="eastAsia" w:ascii="宋体" w:hAnsi="宋体" w:cs="宋体"/>
                <w:color w:val="auto"/>
                <w:sz w:val="21"/>
                <w:szCs w:val="21"/>
                <w:highlight w:val="none"/>
                <w:lang w:val="en-US" w:eastAsia="zh-CN"/>
              </w:rPr>
              <w:t>余</w:t>
            </w:r>
            <w:r>
              <w:rPr>
                <w:rFonts w:hint="eastAsia" w:ascii="宋体" w:hAnsi="宋体" w:eastAsia="宋体" w:cs="宋体"/>
                <w:color w:val="auto"/>
                <w:sz w:val="21"/>
                <w:szCs w:val="21"/>
                <w:highlight w:val="none"/>
                <w:lang w:val="en-US" w:eastAsia="zh-CN"/>
              </w:rPr>
              <w:t>不得分；</w:t>
            </w:r>
          </w:p>
          <w:p>
            <w:pPr>
              <w:shd w:val="clear"/>
              <w:spacing w:line="240" w:lineRule="auto"/>
              <w:jc w:val="left"/>
              <w:rPr>
                <w:rFonts w:hint="eastAsia"/>
                <w:color w:val="auto"/>
                <w:highlight w:val="none"/>
              </w:rPr>
            </w:pPr>
            <w:r>
              <w:rPr>
                <w:rFonts w:hint="eastAsia" w:ascii="宋体" w:hAnsi="宋体" w:eastAsia="宋体" w:cs="宋体"/>
                <w:color w:val="auto"/>
                <w:sz w:val="21"/>
                <w:szCs w:val="21"/>
                <w:highlight w:val="none"/>
                <w:lang w:val="en-US" w:eastAsia="zh-CN"/>
              </w:rPr>
              <w:t>（提供样册扫描件加盖制造商公章</w:t>
            </w:r>
            <w:r>
              <w:rPr>
                <w:rFonts w:hint="eastAsia" w:ascii="宋体" w:hAnsi="宋体" w:eastAsia="宋体" w:cs="宋体"/>
                <w:color w:val="auto"/>
                <w:sz w:val="21"/>
                <w:szCs w:val="21"/>
                <w:highlight w:val="none"/>
              </w:rPr>
              <w:t>，否则不得分）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color w:val="auto"/>
                <w:sz w:val="21"/>
                <w:szCs w:val="21"/>
                <w:highlight w:val="none"/>
                <w:lang w:val="en-US" w:eastAsia="zh-CN"/>
              </w:rPr>
              <w:t>3</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ascii="宋体" w:hAnsi="宋体"/>
                <w:color w:val="auto"/>
                <w:sz w:val="21"/>
                <w:szCs w:val="21"/>
                <w:highlight w:val="none"/>
              </w:rPr>
              <w:t>投标产品</w:t>
            </w:r>
            <w:r>
              <w:rPr>
                <w:rFonts w:hint="eastAsia" w:ascii="宋体" w:hAnsi="宋体" w:cs="宋体"/>
                <w:color w:val="auto"/>
                <w:sz w:val="21"/>
                <w:szCs w:val="21"/>
                <w:highlight w:val="none"/>
              </w:rPr>
              <w:t>系统运行稳定性</w:t>
            </w:r>
          </w:p>
        </w:tc>
        <w:tc>
          <w:tcPr>
            <w:tcW w:w="5688" w:type="dxa"/>
            <w:vAlign w:val="center"/>
          </w:tcPr>
          <w:p>
            <w:pPr>
              <w:pStyle w:val="129"/>
              <w:shd w:val="clear"/>
              <w:spacing w:before="0" w:line="24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根据投标多联机是否具有系统传感器互为备份、风机互为备份、压缩机互为备份、变频器互为备份、模块互为备份等系统零部件间互为紧急备用功能，全部具有得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分；具有</w:t>
            </w:r>
            <w:r>
              <w:rPr>
                <w:rFonts w:hint="eastAsia" w:ascii="宋体" w:hAnsi="宋体" w:cs="宋体"/>
                <w:color w:val="auto"/>
                <w:kern w:val="2"/>
                <w:sz w:val="21"/>
                <w:szCs w:val="21"/>
                <w:highlight w:val="none"/>
                <w:lang w:val="en-US" w:eastAsia="zh-CN" w:bidi="ar-SA"/>
              </w:rPr>
              <w:t>3-4</w:t>
            </w:r>
            <w:r>
              <w:rPr>
                <w:rFonts w:hint="eastAsia" w:ascii="宋体" w:hAnsi="宋体" w:eastAsia="宋体" w:cs="宋体"/>
                <w:color w:val="auto"/>
                <w:kern w:val="2"/>
                <w:sz w:val="21"/>
                <w:szCs w:val="21"/>
                <w:highlight w:val="none"/>
                <w:lang w:val="en-US" w:eastAsia="zh-CN" w:bidi="ar-SA"/>
              </w:rPr>
              <w:t>项得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分；具有</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项得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分；不具有不得分。（0-</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p>
            <w:pPr>
              <w:pStyle w:val="129"/>
              <w:shd w:val="clear"/>
              <w:spacing w:before="0" w:line="240" w:lineRule="auto"/>
              <w:ind w:firstLine="0" w:firstLineChars="0"/>
              <w:jc w:val="left"/>
              <w:rPr>
                <w:rFonts w:hint="eastAsia" w:ascii="仿宋" w:hAnsi="仿宋" w:eastAsia="仿宋" w:cs="仿宋"/>
                <w:color w:val="auto"/>
                <w:sz w:val="24"/>
                <w:szCs w:val="24"/>
                <w:highlight w:val="none"/>
              </w:rPr>
            </w:pPr>
            <w:r>
              <w:rPr>
                <w:rFonts w:hint="eastAsia" w:ascii="宋体" w:hAnsi="宋体" w:eastAsia="宋体" w:cs="宋体"/>
                <w:color w:val="auto"/>
                <w:sz w:val="21"/>
                <w:szCs w:val="21"/>
                <w:highlight w:val="none"/>
                <w:lang w:val="en-US" w:eastAsia="zh-CN"/>
              </w:rPr>
              <w:t>（提供样册扫描件加盖制造商公章</w:t>
            </w:r>
            <w:r>
              <w:rPr>
                <w:rFonts w:hint="eastAsia" w:ascii="宋体" w:hAnsi="宋体" w:eastAsia="宋体" w:cs="宋体"/>
                <w:color w:val="auto"/>
                <w:sz w:val="21"/>
                <w:szCs w:val="21"/>
                <w:highlight w:val="none"/>
              </w:rPr>
              <w:t>，否则不得分）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color w:val="auto"/>
                <w:sz w:val="21"/>
                <w:szCs w:val="21"/>
                <w:highlight w:val="none"/>
                <w:lang w:val="en-US" w:eastAsia="zh-CN"/>
              </w:rPr>
              <w:t>5</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hint="eastAsia" w:ascii="宋体" w:hAnsi="宋体"/>
                <w:color w:val="auto"/>
                <w:sz w:val="21"/>
                <w:szCs w:val="21"/>
                <w:highlight w:val="none"/>
                <w:lang w:val="en-US" w:eastAsia="zh-CN"/>
              </w:rPr>
              <w:t>所投产品通讯便捷性</w:t>
            </w:r>
          </w:p>
        </w:tc>
        <w:tc>
          <w:tcPr>
            <w:tcW w:w="5688" w:type="dxa"/>
            <w:vAlign w:val="center"/>
          </w:tcPr>
          <w:p>
            <w:pPr>
              <w:pStyle w:val="129"/>
              <w:shd w:val="clear"/>
              <w:spacing w:before="0" w:line="240" w:lineRule="auto"/>
              <w:ind w:firstLine="0" w:firstLineChars="0"/>
              <w:jc w:val="left"/>
              <w:rPr>
                <w:rFonts w:hint="eastAsia" w:ascii="仿宋" w:hAnsi="仿宋" w:eastAsia="仿宋" w:cs="仿宋"/>
                <w:color w:val="auto"/>
                <w:sz w:val="24"/>
                <w:szCs w:val="24"/>
                <w:highlight w:val="none"/>
              </w:rPr>
            </w:pPr>
            <w:r>
              <w:rPr>
                <w:rFonts w:hint="eastAsia" w:ascii="宋体" w:hAnsi="宋体" w:cs="宋体"/>
                <w:color w:val="auto"/>
                <w:kern w:val="2"/>
                <w:sz w:val="21"/>
                <w:szCs w:val="21"/>
                <w:highlight w:val="none"/>
                <w:lang w:val="en-US" w:eastAsia="zh-CN" w:bidi="ar-SA"/>
              </w:rPr>
              <w:t>所有产品通信线可任意拓扑，实现多种连接方式的得2分，只能手拉手串联的得不得分；（0-2分）</w:t>
            </w:r>
            <w:r>
              <w:rPr>
                <w:rFonts w:hint="eastAsia"/>
                <w:color w:val="auto"/>
                <w:highlight w:val="none"/>
                <w:lang w:eastAsia="zh-CN"/>
              </w:rPr>
              <w:t>提供《</w:t>
            </w:r>
            <w:r>
              <w:rPr>
                <w:rFonts w:hint="eastAsia"/>
                <w:color w:val="auto"/>
                <w:highlight w:val="none"/>
              </w:rPr>
              <w:t>多联机通信线任意拓扑自由连接一级</w:t>
            </w:r>
            <w:r>
              <w:rPr>
                <w:rFonts w:hint="eastAsia"/>
                <w:color w:val="auto"/>
                <w:highlight w:val="none"/>
                <w:lang w:eastAsia="zh-CN"/>
              </w:rPr>
              <w:t>》证书扫描件</w:t>
            </w:r>
            <w:r>
              <w:rPr>
                <w:rFonts w:hint="eastAsia" w:ascii="宋体" w:hAnsi="宋体" w:eastAsia="宋体" w:cs="宋体"/>
                <w:color w:val="auto"/>
                <w:sz w:val="21"/>
                <w:szCs w:val="21"/>
                <w:highlight w:val="none"/>
                <w:lang w:val="en-US" w:eastAsia="zh-CN"/>
              </w:rPr>
              <w:t>加盖制造商公章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color w:val="auto"/>
                <w:sz w:val="21"/>
                <w:szCs w:val="21"/>
                <w:highlight w:val="none"/>
                <w:lang w:val="en-US" w:eastAsia="zh-CN"/>
              </w:rPr>
              <w:t>2.0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eastAsia="宋体" w:cs="宋体"/>
                <w:color w:val="auto"/>
                <w:kern w:val="2"/>
                <w:sz w:val="21"/>
                <w:szCs w:val="21"/>
                <w:highlight w:val="none"/>
                <w:lang w:val="en-US" w:eastAsia="zh-CN" w:bidi="ar-SA"/>
              </w:rPr>
              <w:t>供货及现场施工组织能力</w:t>
            </w:r>
          </w:p>
        </w:tc>
        <w:tc>
          <w:tcPr>
            <w:tcW w:w="5688" w:type="dxa"/>
            <w:vAlign w:val="center"/>
          </w:tcPr>
          <w:p>
            <w:pPr>
              <w:pStyle w:val="129"/>
              <w:shd w:val="clear"/>
              <w:spacing w:before="0" w:line="240" w:lineRule="auto"/>
              <w:ind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kern w:val="2"/>
                <w:sz w:val="21"/>
                <w:szCs w:val="21"/>
                <w:highlight w:val="none"/>
                <w:lang w:val="en-US" w:eastAsia="zh-CN" w:bidi="ar-SA"/>
              </w:rPr>
              <w:t>根据投标人提供的关于本项目《施工组织实施方案》的科学性、合理性、规范性、可操作性情况打分，包括设计、生产、供货、吊装、安装、调试、项目验收、使用维护等内容，以及组织机构、工作时间进度表、工作程序和步骤、管理和协调方法、关键步骤的思路和要点、施工质量保证措施、施工进度保证措施、安全文明施工方案以及施工重难点及解决措施等。（(全面且合理可行的得10分，存在不足或深度不够的得5分，无相关内容或不合理的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eastAsia="zh-CN"/>
              </w:rPr>
            </w:pPr>
            <w:r>
              <w:rPr>
                <w:rFonts w:hint="eastAsia" w:ascii="宋体" w:hAnsi="宋体" w:eastAsia="宋体" w:cs="宋体"/>
                <w:color w:val="auto"/>
                <w:kern w:val="2"/>
                <w:sz w:val="21"/>
                <w:szCs w:val="21"/>
                <w:highlight w:val="none"/>
                <w:lang w:val="en-US" w:eastAsia="zh-CN" w:bidi="ar-SA"/>
              </w:rPr>
              <w:t>售后服务</w:t>
            </w:r>
          </w:p>
        </w:tc>
        <w:tc>
          <w:tcPr>
            <w:tcW w:w="5688" w:type="dxa"/>
            <w:vAlign w:val="center"/>
          </w:tcPr>
          <w:p>
            <w:pPr>
              <w:pStyle w:val="129"/>
              <w:shd w:val="clear"/>
              <w:spacing w:before="0" w:line="24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售后服务方案：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1.投标人是否有较强的应急处理能力，根据投标人提供的售后服务网点情况及售后服务团队配置、车辆配置情况给分；（0-1分）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2.投标人提供的售后服务方案、服务承诺的可行性、完整性以及服务承诺落实的保障措施，质保期内外的后续技术支持和维护能力情况等；（0-1分）</w:t>
            </w:r>
          </w:p>
          <w:p>
            <w:pPr>
              <w:pStyle w:val="129"/>
              <w:shd w:val="clear"/>
              <w:spacing w:before="0" w:line="240" w:lineRule="auto"/>
              <w:ind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kern w:val="2"/>
                <w:sz w:val="21"/>
                <w:szCs w:val="21"/>
                <w:highlight w:val="none"/>
                <w:lang w:val="en-US" w:eastAsia="zh-CN" w:bidi="ar-SA"/>
              </w:rPr>
              <w:t>（售后服务人员须为本公司员工且具备市级劳动和社会保障局颁发的制冷设备维修工证书。提供证书复印件及以上人员社保证明。）</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投标人管理认证方面的证书</w:t>
            </w:r>
          </w:p>
        </w:tc>
        <w:tc>
          <w:tcPr>
            <w:tcW w:w="5688" w:type="dxa"/>
            <w:vAlign w:val="top"/>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投标人具有有效期内的ISO9001质量管理体系、ISO14001环境认证体系证书、ISO45001职业健康安全管理体系证书，每提供一个得1分。</w:t>
            </w:r>
          </w:p>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Times New Roman"/>
                <w:b/>
                <w:bCs/>
                <w:color w:val="auto"/>
                <w:sz w:val="21"/>
                <w:szCs w:val="21"/>
                <w:highlight w:val="none"/>
                <w:lang w:val="en-US" w:eastAsia="zh-CN"/>
              </w:rPr>
              <w:t>（提供证书复印件并加盖投标人公章，否则不得分）。</w:t>
            </w:r>
          </w:p>
        </w:tc>
        <w:tc>
          <w:tcPr>
            <w:tcW w:w="1143" w:type="dxa"/>
            <w:vAlign w:val="center"/>
          </w:tcPr>
          <w:p>
            <w:pPr>
              <w:pStyle w:val="129"/>
              <w:shd w:val="clear"/>
              <w:spacing w:before="0"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color w:val="auto"/>
                <w:sz w:val="21"/>
                <w:szCs w:val="21"/>
                <w:highlight w:val="none"/>
                <w:lang w:val="en-US" w:eastAsia="zh-CN"/>
              </w:rPr>
              <w:t>3.0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项目负责人情况</w:t>
            </w:r>
          </w:p>
        </w:tc>
        <w:tc>
          <w:tcPr>
            <w:tcW w:w="5688" w:type="dxa"/>
            <w:vAlign w:val="top"/>
          </w:tcPr>
          <w:p>
            <w:pPr>
              <w:keepNext w:val="0"/>
              <w:keepLines w:val="0"/>
              <w:widowControl/>
              <w:suppressLineNumbers w:val="0"/>
              <w:shd w:val="clear"/>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拟派项目负责人：</w:t>
            </w:r>
          </w:p>
          <w:p>
            <w:pPr>
              <w:keepNext w:val="0"/>
              <w:keepLines w:val="0"/>
              <w:widowControl/>
              <w:numPr>
                <w:ilvl w:val="0"/>
                <w:numId w:val="2"/>
              </w:numPr>
              <w:suppressLineNumbers w:val="0"/>
              <w:shd w:val="clear"/>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具有注册在投标人单位的机电专业二级及以上建造师执业资格，同时具有有效的专职安全生产管理人员B类证书的，得3分。需同时满足，否则不得分。</w:t>
            </w:r>
          </w:p>
          <w:p>
            <w:pPr>
              <w:keepNext w:val="0"/>
              <w:keepLines w:val="0"/>
              <w:widowControl/>
              <w:numPr>
                <w:ilvl w:val="0"/>
                <w:numId w:val="0"/>
              </w:numPr>
              <w:suppressLineNumbers w:val="0"/>
              <w:shd w:val="clear"/>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2、拟派项目负责人具有中级工程师职称的得1分。</w:t>
            </w:r>
          </w:p>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Times New Roman"/>
                <w:b/>
                <w:bCs/>
                <w:color w:val="auto"/>
                <w:kern w:val="0"/>
                <w:sz w:val="21"/>
                <w:szCs w:val="21"/>
                <w:highlight w:val="none"/>
                <w:lang w:val="en-US" w:eastAsia="zh-CN" w:bidi="ar-SA"/>
              </w:rPr>
              <w:t>（提供证书复印件及</w:t>
            </w:r>
            <w:r>
              <w:rPr>
                <w:rFonts w:hint="eastAsia" w:ascii="宋体" w:hAnsi="宋体" w:cs="Times New Roman"/>
                <w:b/>
                <w:bCs/>
                <w:color w:val="auto"/>
                <w:kern w:val="0"/>
                <w:sz w:val="21"/>
                <w:szCs w:val="21"/>
                <w:highlight w:val="none"/>
                <w:lang w:val="en-US" w:eastAsia="zh-CN" w:bidi="ar-SA"/>
              </w:rPr>
              <w:t>本单位</w:t>
            </w:r>
            <w:r>
              <w:rPr>
                <w:rFonts w:hint="eastAsia" w:ascii="宋体" w:hAnsi="宋体" w:eastAsia="宋体" w:cs="Times New Roman"/>
                <w:b/>
                <w:bCs/>
                <w:color w:val="auto"/>
                <w:kern w:val="0"/>
                <w:sz w:val="21"/>
                <w:szCs w:val="21"/>
                <w:highlight w:val="none"/>
                <w:lang w:val="en-US" w:eastAsia="zh-CN" w:bidi="ar-SA"/>
              </w:rPr>
              <w:t>社保证明料复印件加盖投标人公章，否则不得分）</w:t>
            </w:r>
          </w:p>
        </w:tc>
        <w:tc>
          <w:tcPr>
            <w:tcW w:w="1143" w:type="dxa"/>
            <w:vAlign w:val="center"/>
          </w:tcPr>
          <w:p>
            <w:pPr>
              <w:pStyle w:val="129"/>
              <w:shd w:val="clear"/>
              <w:spacing w:before="0"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4.0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项目组人员情况</w:t>
            </w:r>
          </w:p>
        </w:tc>
        <w:tc>
          <w:tcPr>
            <w:tcW w:w="5688" w:type="dxa"/>
            <w:vAlign w:val="top"/>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kern w:val="0"/>
                <w:sz w:val="21"/>
                <w:szCs w:val="21"/>
                <w:highlight w:val="none"/>
              </w:rPr>
              <w:t xml:space="preserve">安装队伍提供安装类五大员（ 施工员、质检员、安全员、材料员、资料员）的证书复印件，每提供一个得0.5分，全部提供得3分。 </w:t>
            </w:r>
            <w:r>
              <w:rPr>
                <w:rFonts w:hint="eastAsia" w:ascii="宋体" w:hAnsi="宋体" w:eastAsia="宋体" w:cs="宋体"/>
                <w:b/>
                <w:bCs/>
                <w:color w:val="auto"/>
                <w:kern w:val="0"/>
                <w:sz w:val="21"/>
                <w:szCs w:val="21"/>
                <w:highlight w:val="none"/>
              </w:rPr>
              <w:t>（</w:t>
            </w:r>
            <w:r>
              <w:rPr>
                <w:rFonts w:hint="eastAsia" w:ascii="宋体" w:hAnsi="宋体" w:eastAsia="宋体" w:cs="Times New Roman"/>
                <w:b/>
                <w:bCs/>
                <w:color w:val="auto"/>
                <w:kern w:val="0"/>
                <w:sz w:val="21"/>
                <w:szCs w:val="21"/>
                <w:highlight w:val="none"/>
                <w:lang w:val="en-US" w:eastAsia="zh-CN" w:bidi="ar-SA"/>
              </w:rPr>
              <w:t>同时提供以上人员在本单位社保证明。</w:t>
            </w:r>
            <w:r>
              <w:rPr>
                <w:rFonts w:hint="eastAsia" w:ascii="宋体" w:hAnsi="宋体" w:eastAsia="宋体" w:cs="宋体"/>
                <w:b/>
                <w:bCs/>
                <w:color w:val="auto"/>
                <w:kern w:val="0"/>
                <w:sz w:val="21"/>
                <w:szCs w:val="21"/>
                <w:highlight w:val="none"/>
              </w:rPr>
              <w:t>如同一个人拥有安装类五大员多张证书的按一个证书认定），不提供不得分。</w:t>
            </w:r>
          </w:p>
        </w:tc>
        <w:tc>
          <w:tcPr>
            <w:tcW w:w="1143" w:type="dxa"/>
            <w:vAlign w:val="center"/>
          </w:tcPr>
          <w:p>
            <w:pPr>
              <w:pStyle w:val="129"/>
              <w:shd w:val="clear"/>
              <w:spacing w:before="0"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3.0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投标人类似工程施工质量情况</w:t>
            </w:r>
          </w:p>
        </w:tc>
        <w:tc>
          <w:tcPr>
            <w:tcW w:w="5688" w:type="dxa"/>
            <w:vAlign w:val="top"/>
          </w:tcPr>
          <w:p>
            <w:pPr>
              <w:pStyle w:val="129"/>
              <w:shd w:val="clear"/>
              <w:spacing w:before="0" w:line="440" w:lineRule="exact"/>
              <w:ind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sz w:val="21"/>
                <w:szCs w:val="21"/>
                <w:highlight w:val="none"/>
              </w:rPr>
              <w:t>投标人承担的</w:t>
            </w:r>
            <w:r>
              <w:rPr>
                <w:rFonts w:hint="eastAsia" w:ascii="宋体" w:hAnsi="宋体" w:eastAsia="宋体" w:cs="宋体"/>
                <w:color w:val="auto"/>
                <w:sz w:val="21"/>
                <w:szCs w:val="21"/>
                <w:highlight w:val="none"/>
                <w:lang w:eastAsia="zh-CN"/>
              </w:rPr>
              <w:t>类似</w:t>
            </w:r>
            <w:r>
              <w:rPr>
                <w:rFonts w:hint="eastAsia" w:ascii="宋体" w:hAnsi="宋体" w:eastAsia="宋体" w:cs="宋体"/>
                <w:color w:val="auto"/>
                <w:sz w:val="21"/>
                <w:szCs w:val="21"/>
                <w:highlight w:val="none"/>
              </w:rPr>
              <w:t>工程获得过省级或以上政府部门颁发的奖的得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分，获得过市级政府部门颁发的奖的得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分，获得过县、区级政府部门颁发的奖的得1分，其他不得分；</w:t>
            </w:r>
            <w:r>
              <w:rPr>
                <w:rFonts w:hint="eastAsia" w:ascii="宋体" w:hAnsi="宋体" w:eastAsia="宋体" w:cs="宋体"/>
                <w:b/>
                <w:color w:val="auto"/>
                <w:sz w:val="21"/>
                <w:szCs w:val="21"/>
                <w:highlight w:val="none"/>
              </w:rPr>
              <w:t>（投标文件中提供获奖证明材料扫描件</w:t>
            </w:r>
            <w:r>
              <w:rPr>
                <w:rFonts w:hint="eastAsia" w:ascii="宋体" w:hAnsi="宋体" w:eastAsia="宋体" w:cs="宋体"/>
                <w:b/>
                <w:color w:val="auto"/>
                <w:sz w:val="21"/>
                <w:szCs w:val="21"/>
                <w:highlight w:val="none"/>
                <w:lang w:val="en-US" w:eastAsia="zh-CN"/>
              </w:rPr>
              <w:t>及</w:t>
            </w:r>
            <w:r>
              <w:rPr>
                <w:rFonts w:hint="eastAsia" w:ascii="宋体" w:hAnsi="宋体" w:eastAsia="宋体" w:cs="宋体"/>
                <w:b/>
                <w:color w:val="auto"/>
                <w:sz w:val="21"/>
                <w:szCs w:val="21"/>
                <w:highlight w:val="none"/>
              </w:rPr>
              <w:t>获奖项目的委托合同扫描件，否则不得分）</w:t>
            </w:r>
          </w:p>
        </w:tc>
        <w:tc>
          <w:tcPr>
            <w:tcW w:w="1143" w:type="dxa"/>
            <w:vAlign w:val="top"/>
          </w:tcPr>
          <w:p>
            <w:pPr>
              <w:pStyle w:val="129"/>
              <w:shd w:val="clear"/>
              <w:spacing w:before="0" w:line="440" w:lineRule="exact"/>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5.0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制造商授权书</w:t>
            </w:r>
          </w:p>
        </w:tc>
        <w:tc>
          <w:tcPr>
            <w:tcW w:w="5688" w:type="dxa"/>
            <w:vAlign w:val="center"/>
          </w:tcPr>
          <w:p>
            <w:pPr>
              <w:shd w:val="clear"/>
              <w:spacing w:line="400" w:lineRule="atLeast"/>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kern w:val="0"/>
                <w:sz w:val="21"/>
                <w:szCs w:val="21"/>
                <w:highlight w:val="none"/>
                <w:lang w:val="en-US" w:eastAsia="zh-CN"/>
              </w:rPr>
              <w:t>投标人具备所投品牌制造商出具的针对本项目的销售、安装、维修售后服务的唯一授权书的，得2分。（提供证书扫描件，加盖制造商公章</w:t>
            </w:r>
            <w:r>
              <w:rPr>
                <w:rFonts w:hint="eastAsia" w:ascii="宋体" w:hAnsi="宋体" w:eastAsia="宋体" w:cs="宋体"/>
                <w:color w:val="auto"/>
                <w:kern w:val="0"/>
                <w:sz w:val="21"/>
                <w:szCs w:val="21"/>
                <w:highlight w:val="none"/>
              </w:rPr>
              <w:t>，否则不得分</w:t>
            </w:r>
            <w:r>
              <w:rPr>
                <w:rFonts w:hint="eastAsia" w:ascii="宋体" w:hAnsi="宋体" w:eastAsia="宋体" w:cs="宋体"/>
                <w:color w:val="auto"/>
                <w:kern w:val="0"/>
                <w:sz w:val="21"/>
                <w:szCs w:val="21"/>
                <w:highlight w:val="none"/>
                <w:lang w:val="en-US" w:eastAsia="zh-CN"/>
              </w:rPr>
              <w:t>）</w:t>
            </w:r>
          </w:p>
        </w:tc>
        <w:tc>
          <w:tcPr>
            <w:tcW w:w="1143" w:type="dxa"/>
            <w:vAlign w:val="center"/>
          </w:tcPr>
          <w:p>
            <w:pPr>
              <w:shd w:val="clear"/>
              <w:spacing w:line="400" w:lineRule="atLeast"/>
              <w:jc w:val="center"/>
              <w:rPr>
                <w:rFonts w:hint="eastAsia" w:ascii="仿宋" w:hAnsi="仿宋" w:eastAsia="仿宋" w:cs="仿宋"/>
                <w:color w:val="auto"/>
                <w:sz w:val="24"/>
                <w:szCs w:val="24"/>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投标人的成功案例及业绩</w:t>
            </w:r>
          </w:p>
        </w:tc>
        <w:tc>
          <w:tcPr>
            <w:tcW w:w="5688" w:type="dxa"/>
            <w:vAlign w:val="top"/>
          </w:tcPr>
          <w:p>
            <w:pPr>
              <w:pStyle w:val="129"/>
              <w:shd w:val="clear"/>
              <w:spacing w:before="0" w:line="440" w:lineRule="exact"/>
              <w:ind w:left="0" w:leftChars="0" w:firstLine="0" w:firstLineChars="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自2019年1月1日（以合同签订时间为准）以来投标单位承担类似业绩的项目情况，每提供1份得1分，最高不超过3分。</w:t>
            </w:r>
          </w:p>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【提供合同复印件加盖公章，未提供不得分】</w:t>
            </w:r>
          </w:p>
        </w:tc>
        <w:tc>
          <w:tcPr>
            <w:tcW w:w="1143" w:type="dxa"/>
            <w:vAlign w:val="center"/>
          </w:tcPr>
          <w:p>
            <w:pPr>
              <w:pStyle w:val="129"/>
              <w:shd w:val="clear"/>
              <w:spacing w:before="0"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3.0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785" w:type="dxa"/>
            <w:vAlign w:val="center"/>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w:t>
            </w:r>
          </w:p>
        </w:tc>
        <w:tc>
          <w:tcPr>
            <w:tcW w:w="7130" w:type="dxa"/>
            <w:gridSpan w:val="2"/>
            <w:vAlign w:val="center"/>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有效投标报价的最低价作为评标基准价，其最低报价为满分；按［投标报价得分=（评标基准价/投标报价）*30］的计算公式计算。</w:t>
            </w:r>
          </w:p>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评标过程中，不得去掉报价中的最高报价和最低报价。</w:t>
            </w:r>
          </w:p>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因落实政府采购政策需要进行价格调整的，以调整后的价格计算评标基准价和投标报价。</w:t>
            </w:r>
          </w:p>
        </w:tc>
        <w:tc>
          <w:tcPr>
            <w:tcW w:w="1143" w:type="dxa"/>
            <w:vAlign w:val="center"/>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30</w:t>
            </w:r>
          </w:p>
        </w:tc>
        <w:tc>
          <w:tcPr>
            <w:tcW w:w="1753" w:type="dxa"/>
            <w:vAlign w:val="center"/>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p>
        </w:tc>
      </w:tr>
    </w:tbl>
    <w:p>
      <w:pPr>
        <w:shd w:val="clear"/>
        <w:snapToGrid w:val="0"/>
        <w:spacing w:line="360" w:lineRule="auto"/>
        <w:rPr>
          <w:rFonts w:ascii="Arial" w:hAnsi="Arial" w:cs="Arial"/>
          <w:color w:val="auto"/>
          <w:sz w:val="20"/>
          <w:szCs w:val="20"/>
          <w:highlight w:val="none"/>
          <w:shd w:val="clear" w:color="auto" w:fill="FFFFFF"/>
        </w:rPr>
      </w:pPr>
    </w:p>
    <w:p>
      <w:pPr>
        <w:shd w:val="clea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hd w:val="clea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shd w:val="clea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hd w:val="clea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hd w:val="clea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hd w:val="clea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hd w:val="clea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9"/>
        <w:shd w:val="clear"/>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hd w:val="clea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hd w:val="clea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9"/>
        <w:shd w:val="clear"/>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hd w:val="clear"/>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hd w:val="clea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hd w:val="clea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5"/>
        <w:shd w:val="clear"/>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5"/>
        <w:shd w:val="clear"/>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5"/>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5"/>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5"/>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5"/>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5"/>
        <w:shd w:val="clear"/>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5"/>
        <w:shd w:val="clear"/>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hd w:val="clear"/>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5"/>
        <w:shd w:val="clear"/>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5"/>
        <w:shd w:val="clear"/>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hd w:val="clear"/>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5"/>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5"/>
        <w:shd w:val="clear"/>
        <w:snapToGrid w:val="0"/>
        <w:spacing w:line="360" w:lineRule="auto"/>
        <w:ind w:firstLine="0" w:firstLineChars="0"/>
        <w:rPr>
          <w:rFonts w:ascii="仿宋_GB2312" w:hAnsi="仿宋" w:eastAsia="仿宋_GB2312" w:cs="仿宋_GB2312"/>
          <w:color w:val="auto"/>
          <w:highlight w:val="none"/>
        </w:rPr>
      </w:pPr>
    </w:p>
    <w:bookmarkEnd w:id="26"/>
    <w:p>
      <w:pPr>
        <w:shd w:val="clea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2" w:name="第五部分"/>
      <w:bookmarkStart w:id="393" w:name="_Toc86217003"/>
    </w:p>
    <w:p>
      <w:pPr>
        <w:pStyle w:val="2"/>
        <w:shd w:val="clear"/>
        <w:rPr>
          <w:color w:val="auto"/>
          <w:highlight w:val="none"/>
        </w:rPr>
      </w:pPr>
    </w:p>
    <w:p>
      <w:pPr>
        <w:pStyle w:val="3"/>
        <w:shd w:val="clear"/>
        <w:rPr>
          <w:color w:val="auto"/>
          <w:highlight w:val="none"/>
        </w:rPr>
      </w:pPr>
    </w:p>
    <w:p>
      <w:pPr>
        <w:shd w:val="clear"/>
        <w:rPr>
          <w:color w:val="auto"/>
          <w:highlight w:val="none"/>
        </w:rPr>
      </w:pPr>
    </w:p>
    <w:p>
      <w:pPr>
        <w:pStyle w:val="2"/>
        <w:shd w:val="clear"/>
        <w:rPr>
          <w:color w:val="auto"/>
          <w:highlight w:val="none"/>
        </w:rPr>
      </w:pPr>
    </w:p>
    <w:p>
      <w:pPr>
        <w:pStyle w:val="3"/>
        <w:shd w:val="clear"/>
        <w:rPr>
          <w:color w:val="auto"/>
          <w:highlight w:val="none"/>
        </w:rPr>
      </w:pPr>
    </w:p>
    <w:p>
      <w:pPr>
        <w:shd w:val="clear"/>
        <w:rPr>
          <w:color w:val="auto"/>
          <w:highlight w:val="none"/>
        </w:rPr>
      </w:pPr>
    </w:p>
    <w:p>
      <w:pPr>
        <w:pStyle w:val="2"/>
        <w:shd w:val="clear"/>
        <w:rPr>
          <w:color w:val="auto"/>
          <w:highlight w:val="none"/>
        </w:rPr>
      </w:pPr>
    </w:p>
    <w:p>
      <w:pPr>
        <w:pStyle w:val="3"/>
        <w:shd w:val="clear"/>
        <w:rPr>
          <w:color w:val="auto"/>
          <w:highlight w:val="none"/>
        </w:rPr>
      </w:pPr>
    </w:p>
    <w:p>
      <w:pPr>
        <w:shd w:val="clear"/>
        <w:rPr>
          <w:color w:val="auto"/>
          <w:highlight w:val="none"/>
        </w:rPr>
      </w:pPr>
    </w:p>
    <w:p>
      <w:pPr>
        <w:pStyle w:val="2"/>
        <w:shd w:val="clear"/>
        <w:rPr>
          <w:color w:val="auto"/>
          <w:highlight w:val="none"/>
        </w:rPr>
      </w:pPr>
    </w:p>
    <w:p>
      <w:pPr>
        <w:pStyle w:val="3"/>
        <w:shd w:val="clear"/>
        <w:rPr>
          <w:color w:val="auto"/>
          <w:highlight w:val="none"/>
        </w:rPr>
      </w:pPr>
    </w:p>
    <w:p>
      <w:pPr>
        <w:shd w:val="clear"/>
        <w:rPr>
          <w:color w:val="auto"/>
          <w:highlight w:val="none"/>
        </w:rPr>
      </w:pPr>
    </w:p>
    <w:p>
      <w:pPr>
        <w:pStyle w:val="2"/>
        <w:shd w:val="clear"/>
        <w:rPr>
          <w:color w:val="auto"/>
          <w:highlight w:val="none"/>
        </w:rPr>
      </w:pPr>
    </w:p>
    <w:p>
      <w:pPr>
        <w:pStyle w:val="3"/>
        <w:shd w:val="clear"/>
        <w:rPr>
          <w:color w:val="auto"/>
          <w:highlight w:val="none"/>
        </w:rPr>
      </w:pPr>
    </w:p>
    <w:p>
      <w:pPr>
        <w:shd w:val="clea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hd w:val="clea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shd w:val="clea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hd w:val="clear"/>
        <w:spacing w:line="480" w:lineRule="auto"/>
        <w:jc w:val="center"/>
        <w:rPr>
          <w:rFonts w:ascii="楷体" w:hAnsi="楷体" w:eastAsia="楷体"/>
          <w:b/>
          <w:color w:val="auto"/>
          <w:sz w:val="28"/>
          <w:szCs w:val="28"/>
          <w:highlight w:val="none"/>
        </w:rPr>
      </w:pPr>
    </w:p>
    <w:p>
      <w:pPr>
        <w:shd w:val="clear"/>
        <w:spacing w:line="480" w:lineRule="auto"/>
        <w:jc w:val="center"/>
        <w:rPr>
          <w:rFonts w:ascii="仿宋" w:hAnsi="仿宋" w:eastAsia="仿宋"/>
          <w:b/>
          <w:color w:val="auto"/>
          <w:sz w:val="24"/>
          <w:highlight w:val="none"/>
        </w:rPr>
      </w:pPr>
    </w:p>
    <w:p>
      <w:pPr>
        <w:shd w:val="clea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hd w:val="clea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（货物类）</w:t>
      </w:r>
    </w:p>
    <w:p>
      <w:pPr>
        <w:pStyle w:val="700"/>
        <w:shd w:val="clear"/>
        <w:rPr>
          <w:rFonts w:ascii="仿宋" w:hAnsi="仿宋" w:eastAsia="仿宋"/>
          <w:color w:val="auto"/>
          <w:szCs w:val="24"/>
          <w:highlight w:val="none"/>
        </w:rPr>
      </w:pPr>
    </w:p>
    <w:p>
      <w:pPr>
        <w:pStyle w:val="700"/>
        <w:shd w:val="clear"/>
        <w:rPr>
          <w:rFonts w:ascii="仿宋" w:hAnsi="仿宋" w:eastAsia="仿宋"/>
          <w:color w:val="auto"/>
          <w:szCs w:val="24"/>
          <w:highlight w:val="none"/>
        </w:rPr>
      </w:pPr>
    </w:p>
    <w:p>
      <w:pPr>
        <w:pStyle w:val="700"/>
        <w:shd w:val="clear"/>
        <w:jc w:val="center"/>
        <w:rPr>
          <w:rFonts w:ascii="仿宋" w:hAnsi="仿宋" w:eastAsia="仿宋"/>
          <w:color w:val="auto"/>
          <w:szCs w:val="24"/>
          <w:highlight w:val="none"/>
        </w:rPr>
      </w:pPr>
    </w:p>
    <w:p>
      <w:pPr>
        <w:pStyle w:val="700"/>
        <w:shd w:val="clear"/>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pPr>
        <w:pStyle w:val="700"/>
        <w:shd w:val="clear"/>
        <w:rPr>
          <w:rFonts w:ascii="仿宋" w:hAnsi="仿宋" w:eastAsia="仿宋"/>
          <w:color w:val="auto"/>
          <w:szCs w:val="24"/>
          <w:highlight w:val="none"/>
        </w:rPr>
      </w:pPr>
    </w:p>
    <w:p>
      <w:pPr>
        <w:pStyle w:val="700"/>
        <w:shd w:val="clear"/>
        <w:rPr>
          <w:rFonts w:ascii="仿宋" w:hAnsi="仿宋" w:eastAsia="仿宋"/>
          <w:color w:val="auto"/>
          <w:szCs w:val="24"/>
          <w:highlight w:val="none"/>
        </w:rPr>
      </w:pPr>
    </w:p>
    <w:p>
      <w:pPr>
        <w:shd w:val="clear"/>
        <w:spacing w:before="120" w:line="22" w:lineRule="atLeast"/>
        <w:rPr>
          <w:rFonts w:ascii="仿宋" w:hAnsi="仿宋" w:eastAsia="仿宋"/>
          <w:color w:val="auto"/>
          <w:sz w:val="24"/>
          <w:highlight w:val="none"/>
        </w:rPr>
      </w:pPr>
    </w:p>
    <w:p>
      <w:pPr>
        <w:shd w:val="clea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597"/>
        <w:shd w:val="clear"/>
        <w:spacing w:before="120" w:line="22" w:lineRule="atLeast"/>
        <w:rPr>
          <w:rFonts w:ascii="仿宋" w:hAnsi="仿宋" w:eastAsia="仿宋"/>
          <w:color w:val="auto"/>
          <w:szCs w:val="24"/>
          <w:highlight w:val="none"/>
        </w:rPr>
      </w:pPr>
    </w:p>
    <w:p>
      <w:pPr>
        <w:pStyle w:val="597"/>
        <w:shd w:val="clear"/>
        <w:spacing w:before="120" w:line="22" w:lineRule="atLeast"/>
        <w:rPr>
          <w:rFonts w:ascii="仿宋" w:hAnsi="仿宋" w:eastAsia="仿宋"/>
          <w:color w:val="auto"/>
          <w:szCs w:val="24"/>
          <w:highlight w:val="none"/>
        </w:rPr>
      </w:pPr>
    </w:p>
    <w:p>
      <w:pPr>
        <w:shd w:val="clear"/>
        <w:rPr>
          <w:rFonts w:ascii="仿宋" w:hAnsi="仿宋" w:eastAsia="仿宋"/>
          <w:color w:val="auto"/>
          <w:sz w:val="24"/>
          <w:highlight w:val="none"/>
        </w:rPr>
      </w:pPr>
    </w:p>
    <w:p>
      <w:pPr>
        <w:shd w:val="clea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hd w:val="clear"/>
        <w:spacing w:before="120" w:line="22" w:lineRule="atLeast"/>
        <w:rPr>
          <w:rFonts w:ascii="仿宋" w:hAnsi="仿宋" w:eastAsia="仿宋"/>
          <w:color w:val="auto"/>
          <w:sz w:val="24"/>
          <w:highlight w:val="none"/>
        </w:rPr>
      </w:pPr>
    </w:p>
    <w:p>
      <w:pPr>
        <w:shd w:val="clea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hd w:val="clear"/>
        <w:spacing w:before="120" w:line="22" w:lineRule="atLeast"/>
        <w:rPr>
          <w:rFonts w:ascii="仿宋" w:hAnsi="仿宋" w:eastAsia="仿宋"/>
          <w:color w:val="auto"/>
          <w:sz w:val="24"/>
          <w:highlight w:val="none"/>
        </w:rPr>
      </w:pPr>
    </w:p>
    <w:p>
      <w:pPr>
        <w:shd w:val="clea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hd w:val="clear"/>
        <w:spacing w:before="120" w:line="22" w:lineRule="atLeast"/>
        <w:rPr>
          <w:rFonts w:ascii="仿宋" w:hAnsi="仿宋" w:eastAsia="仿宋"/>
          <w:color w:val="auto"/>
          <w:sz w:val="24"/>
          <w:highlight w:val="none"/>
        </w:rPr>
      </w:pPr>
    </w:p>
    <w:p>
      <w:pPr>
        <w:shd w:val="clea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shd w:val="clear"/>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hd w:val="clear"/>
        <w:spacing w:line="560" w:lineRule="exact"/>
        <w:ind w:firstLine="482" w:firstLineChars="200"/>
        <w:outlineLvl w:val="0"/>
        <w:rPr>
          <w:rFonts w:ascii="仿宋" w:hAnsi="仿宋" w:eastAsia="仿宋"/>
          <w:b/>
          <w:color w:val="auto"/>
          <w:sz w:val="24"/>
          <w:highlight w:val="none"/>
        </w:rPr>
      </w:pPr>
      <w:bookmarkStart w:id="394" w:name="_Toc3029"/>
      <w:bookmarkStart w:id="395" w:name="_Toc2232"/>
      <w:bookmarkStart w:id="396" w:name="_Toc2405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4"/>
      <w:bookmarkEnd w:id="395"/>
      <w:bookmarkEnd w:id="396"/>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hd w:val="clear"/>
        <w:spacing w:line="560" w:lineRule="exact"/>
        <w:ind w:firstLine="482" w:firstLineChars="200"/>
        <w:outlineLvl w:val="0"/>
        <w:rPr>
          <w:rFonts w:ascii="仿宋" w:hAnsi="仿宋" w:eastAsia="仿宋"/>
          <w:b/>
          <w:color w:val="auto"/>
          <w:sz w:val="24"/>
          <w:highlight w:val="none"/>
        </w:rPr>
      </w:pPr>
      <w:bookmarkStart w:id="397" w:name="_Toc24300"/>
      <w:bookmarkStart w:id="398" w:name="_Toc27126"/>
      <w:bookmarkStart w:id="399" w:name="_Toc21295"/>
      <w:r>
        <w:rPr>
          <w:rFonts w:ascii="仿宋" w:hAnsi="仿宋" w:eastAsia="仿宋"/>
          <w:b/>
          <w:color w:val="auto"/>
          <w:sz w:val="24"/>
          <w:highlight w:val="none"/>
        </w:rPr>
        <w:t xml:space="preserve">1.2 </w:t>
      </w:r>
      <w:r>
        <w:rPr>
          <w:rFonts w:hint="eastAsia" w:ascii="仿宋" w:hAnsi="仿宋" w:eastAsia="仿宋"/>
          <w:b/>
          <w:color w:val="auto"/>
          <w:sz w:val="24"/>
          <w:highlight w:val="none"/>
        </w:rPr>
        <w:t>货物</w:t>
      </w:r>
      <w:bookmarkEnd w:id="397"/>
      <w:bookmarkEnd w:id="398"/>
      <w:bookmarkEnd w:id="399"/>
    </w:p>
    <w:p>
      <w:pPr>
        <w:shd w:val="clea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hd w:val="clea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00" w:name="_Toc21551"/>
      <w:bookmarkStart w:id="401" w:name="_Toc23292"/>
      <w:bookmarkStart w:id="402" w:name="_Toc21631"/>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400"/>
      <w:bookmarkEnd w:id="401"/>
      <w:bookmarkEnd w:id="402"/>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hd w:val="clea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bl>
    <w:p>
      <w:pPr>
        <w:shd w:val="clear"/>
        <w:spacing w:line="560" w:lineRule="exact"/>
        <w:ind w:firstLine="482" w:firstLineChars="200"/>
        <w:outlineLvl w:val="0"/>
        <w:rPr>
          <w:rFonts w:ascii="仿宋" w:hAnsi="仿宋" w:eastAsia="仿宋"/>
          <w:b/>
          <w:color w:val="auto"/>
          <w:sz w:val="24"/>
          <w:highlight w:val="none"/>
        </w:rPr>
      </w:pPr>
      <w:bookmarkStart w:id="403" w:name="_Toc22618"/>
      <w:bookmarkStart w:id="404" w:name="_Toc10340"/>
      <w:bookmarkStart w:id="405" w:name="_Toc1814"/>
      <w:r>
        <w:rPr>
          <w:rFonts w:ascii="仿宋" w:hAnsi="仿宋" w:eastAsia="仿宋"/>
          <w:b/>
          <w:color w:val="auto"/>
          <w:sz w:val="24"/>
          <w:highlight w:val="none"/>
        </w:rPr>
        <w:t xml:space="preserve">1.4 </w:t>
      </w:r>
      <w:r>
        <w:rPr>
          <w:rFonts w:hint="eastAsia" w:ascii="仿宋" w:hAnsi="仿宋" w:eastAsia="仿宋"/>
          <w:b/>
          <w:color w:val="auto"/>
          <w:sz w:val="24"/>
          <w:highlight w:val="none"/>
        </w:rPr>
        <w:t>付款</w:t>
      </w:r>
      <w:bookmarkEnd w:id="403"/>
      <w:bookmarkEnd w:id="404"/>
      <w:bookmarkEnd w:id="405"/>
      <w:r>
        <w:rPr>
          <w:rFonts w:hint="eastAsia" w:ascii="仿宋" w:hAnsi="仿宋" w:eastAsia="仿宋"/>
          <w:b/>
          <w:color w:val="auto"/>
          <w:sz w:val="24"/>
          <w:highlight w:val="none"/>
        </w:rPr>
        <w:t>方式、时间和条件</w:t>
      </w:r>
    </w:p>
    <w:p>
      <w:pPr>
        <w:pStyle w:val="958"/>
        <w:shd w:val="clear"/>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1.4.2甲方在政府采购合同中约定预付款，预付款比例</w:t>
      </w:r>
      <w:r>
        <w:rPr>
          <w:rFonts w:hint="eastAsia" w:ascii="仿宋" w:hAnsi="仿宋" w:eastAsia="仿宋"/>
          <w:color w:val="auto"/>
          <w:sz w:val="24"/>
          <w:highlight w:val="none"/>
        </w:rPr>
        <w:t>为</w:t>
      </w:r>
      <w:r>
        <w:rPr>
          <w:rFonts w:ascii="仿宋" w:hAnsi="仿宋" w:eastAsia="仿宋"/>
          <w:color w:val="auto"/>
          <w:sz w:val="24"/>
          <w:highlight w:val="none"/>
        </w:rPr>
        <w:t>合同金额的30％；项目分年安排预算的，每年预付款比例</w:t>
      </w:r>
      <w:r>
        <w:rPr>
          <w:rFonts w:hint="eastAsia" w:ascii="仿宋" w:hAnsi="仿宋" w:eastAsia="仿宋"/>
          <w:color w:val="auto"/>
          <w:sz w:val="24"/>
          <w:highlight w:val="none"/>
        </w:rPr>
        <w:t>为</w:t>
      </w:r>
      <w:r>
        <w:rPr>
          <w:rFonts w:ascii="仿宋" w:hAnsi="仿宋" w:eastAsia="仿宋"/>
          <w:color w:val="auto"/>
          <w:sz w:val="24"/>
          <w:highlight w:val="none"/>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hd w:val="clea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hd w:val="clear"/>
        <w:spacing w:line="560" w:lineRule="exact"/>
        <w:ind w:firstLine="482" w:firstLineChars="200"/>
        <w:outlineLvl w:val="0"/>
        <w:rPr>
          <w:rFonts w:ascii="仿宋" w:hAnsi="仿宋" w:eastAsia="仿宋"/>
          <w:b/>
          <w:color w:val="auto"/>
          <w:sz w:val="24"/>
          <w:highlight w:val="none"/>
        </w:rPr>
      </w:pPr>
      <w:bookmarkStart w:id="406" w:name="_Toc19304"/>
      <w:bookmarkStart w:id="407" w:name="_Toc32071"/>
      <w:bookmarkStart w:id="408" w:name="_Toc2846"/>
      <w:r>
        <w:rPr>
          <w:rFonts w:ascii="仿宋" w:hAnsi="仿宋" w:eastAsia="仿宋"/>
          <w:b/>
          <w:color w:val="auto"/>
          <w:sz w:val="24"/>
          <w:highlight w:val="none"/>
        </w:rPr>
        <w:t xml:space="preserve">1.5 </w:t>
      </w:r>
      <w:r>
        <w:rPr>
          <w:rFonts w:hint="eastAsia" w:ascii="仿宋" w:hAnsi="仿宋" w:eastAsia="仿宋"/>
          <w:b/>
          <w:color w:val="auto"/>
          <w:sz w:val="24"/>
          <w:highlight w:val="none"/>
        </w:rPr>
        <w:t>货物交付期限、地点和方式</w:t>
      </w:r>
      <w:bookmarkEnd w:id="406"/>
      <w:bookmarkEnd w:id="407"/>
      <w:bookmarkEnd w:id="408"/>
    </w:p>
    <w:p>
      <w:pPr>
        <w:shd w:val="clea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交付期限：</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交付地点：</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交付方式：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09" w:name="_Toc27250"/>
      <w:bookmarkStart w:id="410" w:name="_Toc19554"/>
      <w:bookmarkStart w:id="411" w:name="_Toc21423"/>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09"/>
      <w:bookmarkEnd w:id="410"/>
      <w:bookmarkEnd w:id="411"/>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hd w:val="clear"/>
        <w:spacing w:line="560" w:lineRule="exact"/>
        <w:ind w:left="-420" w:leftChars="-200" w:right="-420" w:rightChars="-200" w:firstLine="960" w:firstLineChars="400"/>
        <w:rPr>
          <w:color w:val="auto"/>
          <w:highlight w:val="none"/>
        </w:rPr>
      </w:pPr>
      <w:r>
        <w:rPr>
          <w:rFonts w:hint="eastAsia"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hd w:val="clear"/>
        <w:spacing w:line="560" w:lineRule="exact"/>
        <w:ind w:firstLine="482" w:firstLineChars="200"/>
        <w:outlineLvl w:val="0"/>
        <w:rPr>
          <w:rFonts w:ascii="仿宋" w:hAnsi="仿宋" w:eastAsia="仿宋"/>
          <w:b/>
          <w:color w:val="auto"/>
          <w:sz w:val="24"/>
          <w:highlight w:val="none"/>
        </w:rPr>
      </w:pPr>
      <w:bookmarkStart w:id="412" w:name="_Toc16021"/>
      <w:bookmarkStart w:id="413" w:name="_Toc28375"/>
      <w:bookmarkStart w:id="414" w:name="_Toc15583"/>
      <w:r>
        <w:rPr>
          <w:rFonts w:ascii="仿宋" w:hAnsi="仿宋" w:eastAsia="仿宋"/>
          <w:b/>
          <w:color w:val="auto"/>
          <w:sz w:val="24"/>
          <w:highlight w:val="none"/>
        </w:rPr>
        <w:t xml:space="preserve">1.7 </w:t>
      </w:r>
      <w:r>
        <w:rPr>
          <w:rFonts w:hint="eastAsia" w:ascii="仿宋" w:hAnsi="仿宋" w:eastAsia="仿宋"/>
          <w:b/>
          <w:color w:val="auto"/>
          <w:sz w:val="24"/>
          <w:highlight w:val="none"/>
        </w:rPr>
        <w:t>合同争议的解决</w:t>
      </w:r>
      <w:bookmarkEnd w:id="412"/>
      <w:bookmarkEnd w:id="413"/>
      <w:bookmarkEnd w:id="414"/>
    </w:p>
    <w:p>
      <w:pPr>
        <w:shd w:val="clear"/>
        <w:spacing w:line="560" w:lineRule="exact"/>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hd w:val="clea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hd w:val="clea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hd w:val="clear"/>
        <w:spacing w:line="560" w:lineRule="exact"/>
        <w:ind w:firstLine="482" w:firstLineChars="200"/>
        <w:outlineLvl w:val="0"/>
        <w:rPr>
          <w:rFonts w:ascii="仿宋" w:hAnsi="仿宋" w:eastAsia="仿宋"/>
          <w:b/>
          <w:color w:val="auto"/>
          <w:sz w:val="24"/>
          <w:highlight w:val="none"/>
        </w:rPr>
      </w:pPr>
      <w:bookmarkStart w:id="415" w:name="_Toc15322"/>
      <w:bookmarkStart w:id="416" w:name="_Toc11173"/>
      <w:bookmarkStart w:id="417" w:name="_Toc7245"/>
      <w:r>
        <w:rPr>
          <w:rFonts w:ascii="仿宋" w:hAnsi="仿宋" w:eastAsia="仿宋"/>
          <w:b/>
          <w:color w:val="auto"/>
          <w:sz w:val="24"/>
          <w:highlight w:val="none"/>
        </w:rPr>
        <w:t xml:space="preserve">1.8 </w:t>
      </w:r>
      <w:r>
        <w:rPr>
          <w:rFonts w:hint="eastAsia" w:ascii="仿宋" w:hAnsi="仿宋" w:eastAsia="仿宋"/>
          <w:b/>
          <w:color w:val="auto"/>
          <w:sz w:val="24"/>
          <w:highlight w:val="none"/>
        </w:rPr>
        <w:t>合同生效</w:t>
      </w:r>
      <w:bookmarkEnd w:id="415"/>
      <w:bookmarkEnd w:id="416"/>
      <w:bookmarkEnd w:id="417"/>
    </w:p>
    <w:p>
      <w:pPr>
        <w:shd w:val="clea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本合同自双方当事人盖章或者签字时生效。</w:t>
      </w:r>
    </w:p>
    <w:p>
      <w:pPr>
        <w:shd w:val="clear"/>
        <w:autoSpaceDE w:val="0"/>
        <w:autoSpaceDN w:val="0"/>
        <w:spacing w:line="560" w:lineRule="exact"/>
        <w:rPr>
          <w:rFonts w:ascii="仿宋" w:hAnsi="仿宋" w:eastAsia="仿宋"/>
          <w:color w:val="auto"/>
          <w:sz w:val="24"/>
          <w:highlight w:val="none"/>
          <w:lang w:val="zh-CN"/>
        </w:rPr>
      </w:pP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shd w:val="clear"/>
        <w:autoSpaceDE w:val="0"/>
        <w:autoSpaceDN w:val="0"/>
        <w:spacing w:line="560" w:lineRule="exact"/>
        <w:rPr>
          <w:rFonts w:ascii="仿宋" w:hAnsi="仿宋" w:eastAsia="仿宋"/>
          <w:color w:val="auto"/>
          <w:sz w:val="24"/>
          <w:highlight w:val="none"/>
          <w:lang w:val="zh-CN"/>
        </w:rPr>
      </w:pP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shd w:val="clea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shd w:val="clea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shd w:val="clea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shd w:val="clea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widowControl/>
        <w:shd w:val="clear"/>
        <w:spacing w:line="560" w:lineRule="exact"/>
        <w:jc w:val="left"/>
        <w:rPr>
          <w:rFonts w:ascii="仿宋" w:hAnsi="仿宋" w:eastAsia="仿宋"/>
          <w:b/>
          <w:color w:val="auto"/>
          <w:sz w:val="24"/>
          <w:highlight w:val="none"/>
        </w:rPr>
      </w:pPr>
      <w:bookmarkStart w:id="418" w:name="_Toc331685783"/>
    </w:p>
    <w:p>
      <w:pPr>
        <w:pStyle w:val="700"/>
        <w:shd w:val="clear"/>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合同一般条款</w:t>
      </w:r>
      <w:bookmarkEnd w:id="418"/>
    </w:p>
    <w:p>
      <w:pPr>
        <w:shd w:val="clear"/>
        <w:spacing w:line="560" w:lineRule="exact"/>
        <w:ind w:firstLine="482" w:firstLineChars="200"/>
        <w:outlineLvl w:val="0"/>
        <w:rPr>
          <w:rFonts w:ascii="仿宋" w:hAnsi="仿宋" w:eastAsia="仿宋"/>
          <w:b/>
          <w:color w:val="auto"/>
          <w:sz w:val="24"/>
          <w:highlight w:val="none"/>
        </w:rPr>
      </w:pPr>
      <w:bookmarkStart w:id="419" w:name="_Ref467379109"/>
      <w:bookmarkStart w:id="420" w:name="_Toc19614"/>
      <w:bookmarkStart w:id="421" w:name="_Ref467378499"/>
      <w:bookmarkStart w:id="422" w:name="_Toc16917"/>
      <w:bookmarkStart w:id="423" w:name="_Toc28763"/>
      <w:bookmarkStart w:id="424" w:name="_Ref467379101"/>
      <w:bookmarkStart w:id="425" w:name="_Ref467379195"/>
      <w:bookmarkStart w:id="426" w:name="_Ref467379205"/>
      <w:bookmarkStart w:id="427" w:name="_Toc259093669"/>
      <w:bookmarkStart w:id="428" w:name="_Ref467379094"/>
      <w:bookmarkStart w:id="429" w:name="_Toc487900349"/>
      <w:bookmarkStart w:id="430" w:name="_Toc279701240"/>
      <w:bookmarkStart w:id="431" w:name="_Ref467379214"/>
      <w:bookmarkStart w:id="432" w:name="_Ref467379225"/>
      <w:bookmarkStart w:id="433" w:name="_Ref467378463"/>
      <w:bookmarkStart w:id="434" w:name="_Ref467378404"/>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hd w:val="clear"/>
        <w:spacing w:line="560" w:lineRule="exact"/>
        <w:ind w:firstLine="480" w:firstLineChars="200"/>
        <w:rPr>
          <w:rFonts w:ascii="仿宋" w:hAnsi="仿宋" w:eastAsia="仿宋"/>
          <w:color w:val="auto"/>
          <w:sz w:val="24"/>
          <w:highlight w:val="none"/>
        </w:rPr>
      </w:pPr>
      <w:bookmarkStart w:id="435"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35"/>
      <w:r>
        <w:rPr>
          <w:rFonts w:hint="eastAsia" w:ascii="仿宋" w:hAnsi="仿宋" w:eastAsia="仿宋"/>
          <w:color w:val="auto"/>
          <w:sz w:val="24"/>
          <w:highlight w:val="none"/>
        </w:rPr>
        <w:t>；采购人委托采购代理机构代表其与乙方签订合同的，采购人的授权委托书作为合同附件。</w:t>
      </w:r>
    </w:p>
    <w:p>
      <w:pPr>
        <w:shd w:val="clear"/>
        <w:spacing w:line="560" w:lineRule="exact"/>
        <w:ind w:firstLine="480" w:firstLineChars="200"/>
        <w:rPr>
          <w:rFonts w:ascii="仿宋" w:hAnsi="仿宋" w:eastAsia="仿宋"/>
          <w:color w:val="auto"/>
          <w:sz w:val="24"/>
          <w:highlight w:val="none"/>
        </w:rPr>
      </w:pPr>
      <w:bookmarkStart w:id="436"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w:t>
      </w:r>
      <w:bookmarkEnd w:id="436"/>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ascii="仿宋" w:hAnsi="仿宋" w:eastAsia="仿宋"/>
          <w:color w:val="auto"/>
          <w:sz w:val="24"/>
          <w:highlight w:val="none"/>
        </w:rPr>
      </w:pPr>
      <w:bookmarkStart w:id="437"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bookmarkEnd w:id="437"/>
    </w:p>
    <w:p>
      <w:pPr>
        <w:shd w:val="clear"/>
        <w:spacing w:line="560" w:lineRule="exact"/>
        <w:ind w:firstLine="482" w:firstLineChars="200"/>
        <w:outlineLvl w:val="0"/>
        <w:rPr>
          <w:rFonts w:ascii="仿宋" w:hAnsi="仿宋" w:eastAsia="仿宋"/>
          <w:b/>
          <w:color w:val="auto"/>
          <w:sz w:val="24"/>
          <w:highlight w:val="none"/>
        </w:rPr>
      </w:pPr>
      <w:bookmarkStart w:id="438" w:name="_Toc27635"/>
      <w:bookmarkStart w:id="439" w:name="_Toc487900350"/>
      <w:bookmarkStart w:id="440" w:name="_Toc259093670"/>
      <w:bookmarkStart w:id="441" w:name="_Toc13336"/>
      <w:bookmarkStart w:id="442" w:name="_Toc279701241"/>
      <w:bookmarkStart w:id="443" w:name="_Toc32504"/>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438"/>
      <w:bookmarkEnd w:id="439"/>
      <w:bookmarkEnd w:id="440"/>
      <w:bookmarkEnd w:id="441"/>
      <w:bookmarkEnd w:id="442"/>
      <w:bookmarkEnd w:id="443"/>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hd w:val="clear"/>
        <w:spacing w:line="560" w:lineRule="exact"/>
        <w:ind w:firstLine="482" w:firstLineChars="200"/>
        <w:outlineLvl w:val="0"/>
        <w:rPr>
          <w:rFonts w:ascii="仿宋" w:hAnsi="仿宋" w:eastAsia="仿宋"/>
          <w:b/>
          <w:color w:val="auto"/>
          <w:sz w:val="24"/>
          <w:highlight w:val="none"/>
        </w:rPr>
      </w:pPr>
      <w:bookmarkStart w:id="444" w:name="_Toc9829"/>
      <w:bookmarkStart w:id="445" w:name="_Toc487900351"/>
      <w:bookmarkStart w:id="446" w:name="_Toc27853"/>
      <w:bookmarkStart w:id="447" w:name="_Toc31634"/>
      <w:bookmarkStart w:id="448" w:name="_Toc259093671"/>
      <w:bookmarkStart w:id="449" w:name="_Toc279701242"/>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444"/>
      <w:bookmarkEnd w:id="445"/>
      <w:bookmarkEnd w:id="446"/>
      <w:bookmarkEnd w:id="447"/>
      <w:bookmarkEnd w:id="448"/>
      <w:bookmarkEnd w:id="449"/>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50" w:name="_Toc4194"/>
      <w:bookmarkStart w:id="451" w:name="_Toc29149"/>
      <w:bookmarkStart w:id="452" w:name="_Toc11932"/>
      <w:r>
        <w:rPr>
          <w:rFonts w:ascii="仿宋" w:hAnsi="仿宋" w:eastAsia="仿宋"/>
          <w:b/>
          <w:color w:val="auto"/>
          <w:sz w:val="24"/>
          <w:highlight w:val="none"/>
        </w:rPr>
        <w:t xml:space="preserve">2.4 </w:t>
      </w:r>
      <w:r>
        <w:rPr>
          <w:rFonts w:hint="eastAsia" w:ascii="仿宋" w:hAnsi="仿宋" w:eastAsia="仿宋"/>
          <w:b/>
          <w:color w:val="auto"/>
          <w:sz w:val="24"/>
          <w:highlight w:val="none"/>
        </w:rPr>
        <w:t>包装和装运</w:t>
      </w:r>
      <w:bookmarkEnd w:id="450"/>
      <w:bookmarkEnd w:id="451"/>
      <w:bookmarkEnd w:id="452"/>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53" w:name="_Toc487900354"/>
      <w:bookmarkStart w:id="454" w:name="_Ref467379536"/>
      <w:bookmarkStart w:id="455" w:name="_Ref467378591"/>
      <w:bookmarkStart w:id="456" w:name="_Ref467378541"/>
      <w:bookmarkStart w:id="457" w:name="_Ref467379542"/>
      <w:bookmarkStart w:id="458" w:name="_Toc259093674"/>
      <w:bookmarkStart w:id="459" w:name="_Ref467379527"/>
      <w:bookmarkStart w:id="460" w:name="_Toc279701245"/>
      <w:bookmarkStart w:id="461" w:name="_Toc26182"/>
      <w:bookmarkStart w:id="462" w:name="_Toc19074"/>
      <w:bookmarkStart w:id="463" w:name="_Toc30272"/>
      <w:r>
        <w:rPr>
          <w:rFonts w:ascii="仿宋" w:hAnsi="仿宋" w:eastAsia="仿宋"/>
          <w:b/>
          <w:color w:val="auto"/>
          <w:sz w:val="24"/>
          <w:highlight w:val="none"/>
        </w:rPr>
        <w:t>2.</w:t>
      </w:r>
      <w:bookmarkEnd w:id="453"/>
      <w:bookmarkEnd w:id="454"/>
      <w:bookmarkEnd w:id="455"/>
      <w:bookmarkEnd w:id="456"/>
      <w:bookmarkEnd w:id="457"/>
      <w:bookmarkEnd w:id="458"/>
      <w:bookmarkEnd w:id="459"/>
      <w:bookmarkEnd w:id="460"/>
      <w:r>
        <w:rPr>
          <w:rFonts w:ascii="仿宋" w:hAnsi="仿宋" w:eastAsia="仿宋"/>
          <w:b/>
          <w:color w:val="auto"/>
          <w:sz w:val="24"/>
          <w:highlight w:val="none"/>
        </w:rPr>
        <w:t xml:space="preserve">5 </w:t>
      </w:r>
      <w:r>
        <w:rPr>
          <w:rFonts w:hint="eastAsia" w:ascii="仿宋" w:hAnsi="仿宋" w:eastAsia="仿宋"/>
          <w:b/>
          <w:color w:val="auto"/>
          <w:sz w:val="24"/>
          <w:highlight w:val="none"/>
        </w:rPr>
        <w:t>履约检查和问题反馈</w:t>
      </w:r>
      <w:bookmarkEnd w:id="461"/>
      <w:bookmarkEnd w:id="462"/>
      <w:bookmarkEnd w:id="463"/>
    </w:p>
    <w:p>
      <w:pPr>
        <w:shd w:val="clear"/>
        <w:spacing w:line="560" w:lineRule="exact"/>
        <w:ind w:firstLine="480" w:firstLineChars="200"/>
        <w:rPr>
          <w:rFonts w:ascii="仿宋" w:hAnsi="仿宋" w:eastAsia="仿宋"/>
          <w:color w:val="auto"/>
          <w:sz w:val="24"/>
          <w:highlight w:val="none"/>
        </w:rPr>
      </w:pPr>
      <w:bookmarkStart w:id="464" w:name="_Ref467379657"/>
      <w:r>
        <w:rPr>
          <w:rFonts w:ascii="仿宋" w:hAnsi="仿宋" w:eastAsia="仿宋"/>
          <w:color w:val="auto"/>
          <w:sz w:val="24"/>
          <w:highlight w:val="none"/>
        </w:rPr>
        <w:t>2.5.1</w:t>
      </w:r>
      <w:bookmarkEnd w:id="464"/>
      <w:bookmarkStart w:id="465" w:name="_Toc186431854"/>
      <w:bookmarkStart w:id="466" w:name="_Toc487900357"/>
      <w:bookmarkStart w:id="467" w:name="_Toc259093676"/>
      <w:bookmarkStart w:id="468" w:name="_Ref467379807"/>
      <w:bookmarkStart w:id="469" w:name="_Toc279701247"/>
      <w:bookmarkStart w:id="470" w:name="_Ref467379793"/>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olor w:val="auto"/>
          <w:sz w:val="24"/>
          <w:highlight w:val="none"/>
        </w:rPr>
        <w:t>。</w:t>
      </w:r>
    </w:p>
    <w:bookmarkEnd w:id="466"/>
    <w:bookmarkEnd w:id="467"/>
    <w:bookmarkEnd w:id="468"/>
    <w:bookmarkEnd w:id="469"/>
    <w:bookmarkEnd w:id="470"/>
    <w:bookmarkEnd w:id="471"/>
    <w:p>
      <w:pPr>
        <w:shd w:val="clear"/>
        <w:spacing w:line="560" w:lineRule="exact"/>
        <w:ind w:firstLine="482" w:firstLineChars="200"/>
        <w:outlineLvl w:val="0"/>
        <w:rPr>
          <w:rFonts w:ascii="仿宋" w:hAnsi="仿宋" w:eastAsia="仿宋"/>
          <w:b/>
          <w:color w:val="auto"/>
          <w:sz w:val="24"/>
          <w:highlight w:val="none"/>
        </w:rPr>
      </w:pPr>
      <w:bookmarkStart w:id="472" w:name="_Toc487900358"/>
      <w:bookmarkStart w:id="473" w:name="_Toc259093677"/>
      <w:bookmarkStart w:id="474" w:name="_Toc279701248"/>
      <w:bookmarkStart w:id="475" w:name="_Ref467379863"/>
      <w:bookmarkStart w:id="476" w:name="_Ref467379852"/>
      <w:bookmarkStart w:id="477" w:name="_Ref467379923"/>
      <w:bookmarkStart w:id="478" w:name="_Toc16110"/>
      <w:bookmarkStart w:id="479" w:name="_Toc774"/>
      <w:bookmarkStart w:id="480" w:name="_Toc3225"/>
      <w:r>
        <w:rPr>
          <w:rFonts w:ascii="仿宋" w:hAnsi="仿宋" w:eastAsia="仿宋"/>
          <w:b/>
          <w:color w:val="auto"/>
          <w:sz w:val="24"/>
          <w:highlight w:val="none"/>
        </w:rPr>
        <w:t xml:space="preserve">2.6 </w:t>
      </w:r>
      <w:r>
        <w:rPr>
          <w:rFonts w:hint="eastAsia" w:ascii="仿宋" w:hAnsi="仿宋" w:eastAsia="仿宋"/>
          <w:b/>
          <w:color w:val="auto"/>
          <w:sz w:val="24"/>
          <w:highlight w:val="none"/>
        </w:rPr>
        <w:t>技术资料</w:t>
      </w:r>
      <w:bookmarkEnd w:id="472"/>
      <w:bookmarkEnd w:id="473"/>
      <w:bookmarkEnd w:id="474"/>
      <w:bookmarkEnd w:id="475"/>
      <w:bookmarkEnd w:id="476"/>
      <w:bookmarkEnd w:id="477"/>
      <w:r>
        <w:rPr>
          <w:rFonts w:hint="eastAsia" w:ascii="仿宋" w:hAnsi="仿宋" w:eastAsia="仿宋"/>
          <w:b/>
          <w:color w:val="auto"/>
          <w:sz w:val="24"/>
          <w:highlight w:val="none"/>
        </w:rPr>
        <w:t>和保密义务</w:t>
      </w:r>
      <w:bookmarkEnd w:id="478"/>
      <w:bookmarkEnd w:id="479"/>
      <w:bookmarkEnd w:id="480"/>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hd w:val="clear"/>
        <w:spacing w:line="560" w:lineRule="exact"/>
        <w:ind w:firstLine="482" w:firstLineChars="200"/>
        <w:outlineLvl w:val="0"/>
        <w:rPr>
          <w:rFonts w:ascii="仿宋" w:hAnsi="仿宋" w:eastAsia="仿宋"/>
          <w:b/>
          <w:color w:val="auto"/>
          <w:sz w:val="24"/>
          <w:highlight w:val="none"/>
        </w:rPr>
      </w:pPr>
      <w:bookmarkStart w:id="481" w:name="_Toc7860"/>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81"/>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hd w:val="clear"/>
        <w:spacing w:line="560" w:lineRule="exact"/>
        <w:ind w:firstLine="482" w:firstLineChars="200"/>
        <w:outlineLvl w:val="0"/>
        <w:rPr>
          <w:rFonts w:ascii="仿宋" w:hAnsi="仿宋" w:eastAsia="仿宋"/>
          <w:b/>
          <w:color w:val="auto"/>
          <w:sz w:val="24"/>
          <w:highlight w:val="none"/>
        </w:rPr>
      </w:pPr>
      <w:bookmarkStart w:id="482" w:name="_Toc17244"/>
      <w:bookmarkStart w:id="483" w:name="_Toc487900362"/>
      <w:bookmarkStart w:id="484" w:name="_Toc279701252"/>
      <w:bookmarkStart w:id="485" w:name="_Toc259093681"/>
      <w:r>
        <w:rPr>
          <w:rFonts w:ascii="仿宋" w:hAnsi="仿宋" w:eastAsia="仿宋"/>
          <w:b/>
          <w:color w:val="auto"/>
          <w:sz w:val="24"/>
          <w:highlight w:val="none"/>
        </w:rPr>
        <w:t xml:space="preserve">2.8 </w:t>
      </w:r>
      <w:r>
        <w:rPr>
          <w:rFonts w:hint="eastAsia" w:ascii="仿宋" w:hAnsi="仿宋" w:eastAsia="仿宋"/>
          <w:b/>
          <w:color w:val="auto"/>
          <w:sz w:val="24"/>
          <w:highlight w:val="none"/>
        </w:rPr>
        <w:t>货物的风险负担</w:t>
      </w:r>
      <w:bookmarkEnd w:id="482"/>
    </w:p>
    <w:p>
      <w:pPr>
        <w:shd w:val="clea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86" w:name="_Toc14055"/>
      <w:r>
        <w:rPr>
          <w:rFonts w:ascii="仿宋" w:hAnsi="仿宋" w:eastAsia="仿宋"/>
          <w:b/>
          <w:color w:val="auto"/>
          <w:sz w:val="24"/>
          <w:highlight w:val="none"/>
        </w:rPr>
        <w:t xml:space="preserve">2.9 </w:t>
      </w:r>
      <w:r>
        <w:rPr>
          <w:rFonts w:hint="eastAsia" w:ascii="仿宋" w:hAnsi="仿宋" w:eastAsia="仿宋"/>
          <w:b/>
          <w:color w:val="auto"/>
          <w:sz w:val="24"/>
          <w:highlight w:val="none"/>
        </w:rPr>
        <w:t>延迟交货</w:t>
      </w:r>
      <w:bookmarkEnd w:id="483"/>
      <w:bookmarkEnd w:id="484"/>
      <w:bookmarkEnd w:id="485"/>
      <w:bookmarkEnd w:id="486"/>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hd w:val="clear"/>
        <w:spacing w:line="560" w:lineRule="exact"/>
        <w:ind w:firstLine="482" w:firstLineChars="200"/>
        <w:outlineLvl w:val="0"/>
        <w:rPr>
          <w:rFonts w:ascii="仿宋" w:hAnsi="仿宋" w:eastAsia="仿宋"/>
          <w:b/>
          <w:color w:val="auto"/>
          <w:sz w:val="24"/>
          <w:highlight w:val="none"/>
        </w:rPr>
      </w:pPr>
      <w:bookmarkStart w:id="487" w:name="_Toc7502"/>
      <w:bookmarkStart w:id="488" w:name="_Toc259093683"/>
      <w:bookmarkStart w:id="489" w:name="_Toc279701254"/>
      <w:bookmarkStart w:id="490" w:name="_Toc487900364"/>
      <w:bookmarkStart w:id="491" w:name="_Ref467378121"/>
      <w:r>
        <w:rPr>
          <w:rFonts w:ascii="仿宋" w:hAnsi="仿宋" w:eastAsia="仿宋"/>
          <w:b/>
          <w:color w:val="auto"/>
          <w:sz w:val="24"/>
          <w:highlight w:val="none"/>
        </w:rPr>
        <w:t xml:space="preserve">2.10 </w:t>
      </w:r>
      <w:r>
        <w:rPr>
          <w:rFonts w:hint="eastAsia" w:ascii="仿宋" w:hAnsi="仿宋" w:eastAsia="仿宋"/>
          <w:b/>
          <w:color w:val="auto"/>
          <w:sz w:val="24"/>
          <w:highlight w:val="none"/>
        </w:rPr>
        <w:t>合同变更</w:t>
      </w:r>
      <w:bookmarkEnd w:id="487"/>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pPr>
        <w:shd w:val="clear"/>
        <w:spacing w:line="560" w:lineRule="exact"/>
        <w:ind w:firstLine="482" w:firstLineChars="200"/>
        <w:outlineLvl w:val="0"/>
        <w:rPr>
          <w:rFonts w:ascii="仿宋" w:hAnsi="仿宋" w:eastAsia="仿宋"/>
          <w:b/>
          <w:color w:val="auto"/>
          <w:sz w:val="24"/>
          <w:highlight w:val="none"/>
        </w:rPr>
      </w:pPr>
      <w:bookmarkStart w:id="495" w:name="_Toc15237"/>
      <w:bookmarkStart w:id="496" w:name="_Toc10366"/>
      <w:bookmarkStart w:id="497" w:name="_Toc22955"/>
      <w:r>
        <w:rPr>
          <w:rFonts w:ascii="仿宋" w:hAnsi="仿宋" w:eastAsia="仿宋"/>
          <w:b/>
          <w:color w:val="auto"/>
          <w:sz w:val="24"/>
          <w:highlight w:val="none"/>
        </w:rPr>
        <w:t xml:space="preserve">2.11 </w:t>
      </w:r>
      <w:r>
        <w:rPr>
          <w:rFonts w:hint="eastAsia" w:ascii="仿宋" w:hAnsi="仿宋" w:eastAsia="仿宋"/>
          <w:b/>
          <w:color w:val="auto"/>
          <w:sz w:val="24"/>
          <w:highlight w:val="none"/>
        </w:rPr>
        <w:t>合同转让</w:t>
      </w:r>
      <w:bookmarkEnd w:id="492"/>
      <w:bookmarkEnd w:id="493"/>
      <w:bookmarkEnd w:id="494"/>
      <w:r>
        <w:rPr>
          <w:rFonts w:hint="eastAsia" w:ascii="仿宋" w:hAnsi="仿宋" w:eastAsia="仿宋"/>
          <w:b/>
          <w:color w:val="auto"/>
          <w:sz w:val="24"/>
          <w:highlight w:val="none"/>
        </w:rPr>
        <w:t>和分包</w:t>
      </w:r>
      <w:bookmarkEnd w:id="495"/>
      <w:bookmarkEnd w:id="496"/>
      <w:bookmarkEnd w:id="497"/>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hd w:val="clear"/>
        <w:spacing w:line="560" w:lineRule="exact"/>
        <w:ind w:firstLine="482" w:firstLineChars="200"/>
        <w:outlineLvl w:val="0"/>
        <w:rPr>
          <w:rFonts w:ascii="仿宋" w:hAnsi="仿宋" w:eastAsia="仿宋"/>
          <w:b/>
          <w:color w:val="auto"/>
          <w:sz w:val="24"/>
          <w:highlight w:val="none"/>
        </w:rPr>
      </w:pPr>
      <w:bookmarkStart w:id="498" w:name="_Toc13566"/>
      <w:bookmarkStart w:id="499" w:name="_Toc14066"/>
      <w:bookmarkStart w:id="500" w:name="_Toc16508"/>
      <w:r>
        <w:rPr>
          <w:rFonts w:ascii="仿宋" w:hAnsi="仿宋" w:eastAsia="仿宋"/>
          <w:b/>
          <w:color w:val="auto"/>
          <w:sz w:val="24"/>
          <w:highlight w:val="none"/>
        </w:rPr>
        <w:t xml:space="preserve">2.12 </w:t>
      </w:r>
      <w:r>
        <w:rPr>
          <w:rFonts w:hint="eastAsia" w:ascii="仿宋" w:hAnsi="仿宋" w:eastAsia="仿宋"/>
          <w:b/>
          <w:color w:val="auto"/>
          <w:sz w:val="24"/>
          <w:highlight w:val="none"/>
        </w:rPr>
        <w:t>不可抗力</w:t>
      </w:r>
      <w:bookmarkEnd w:id="498"/>
      <w:bookmarkEnd w:id="499"/>
      <w:bookmarkEnd w:id="500"/>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hd w:val="clear"/>
        <w:spacing w:line="560" w:lineRule="exact"/>
        <w:ind w:firstLine="482" w:firstLineChars="200"/>
        <w:outlineLvl w:val="0"/>
        <w:rPr>
          <w:rFonts w:ascii="仿宋" w:hAnsi="仿宋" w:eastAsia="仿宋"/>
          <w:b/>
          <w:color w:val="auto"/>
          <w:sz w:val="24"/>
          <w:highlight w:val="none"/>
        </w:rPr>
      </w:pPr>
      <w:bookmarkStart w:id="501" w:name="_Toc279701255"/>
      <w:bookmarkStart w:id="502" w:name="_Toc30676"/>
      <w:bookmarkStart w:id="503" w:name="_Toc259093684"/>
      <w:bookmarkStart w:id="504" w:name="_Toc689"/>
      <w:bookmarkStart w:id="505" w:name="_Toc487900365"/>
      <w:bookmarkStart w:id="506" w:name="_Toc6969"/>
      <w:r>
        <w:rPr>
          <w:rFonts w:ascii="仿宋" w:hAnsi="仿宋" w:eastAsia="仿宋"/>
          <w:b/>
          <w:color w:val="auto"/>
          <w:sz w:val="24"/>
          <w:highlight w:val="none"/>
        </w:rPr>
        <w:t xml:space="preserve">2.13 </w:t>
      </w:r>
      <w:r>
        <w:rPr>
          <w:rFonts w:hint="eastAsia" w:ascii="仿宋" w:hAnsi="仿宋" w:eastAsia="仿宋"/>
          <w:b/>
          <w:color w:val="auto"/>
          <w:sz w:val="24"/>
          <w:highlight w:val="none"/>
        </w:rPr>
        <w:t>税费</w:t>
      </w:r>
      <w:bookmarkEnd w:id="501"/>
      <w:bookmarkEnd w:id="502"/>
      <w:bookmarkEnd w:id="503"/>
      <w:bookmarkEnd w:id="504"/>
      <w:bookmarkEnd w:id="505"/>
      <w:bookmarkEnd w:id="506"/>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hd w:val="clear"/>
        <w:spacing w:line="560" w:lineRule="exact"/>
        <w:ind w:firstLine="482" w:firstLineChars="200"/>
        <w:outlineLvl w:val="0"/>
        <w:rPr>
          <w:rFonts w:ascii="仿宋" w:hAnsi="仿宋" w:eastAsia="仿宋"/>
          <w:b/>
          <w:color w:val="auto"/>
          <w:sz w:val="24"/>
          <w:highlight w:val="none"/>
        </w:rPr>
      </w:pPr>
      <w:bookmarkStart w:id="507" w:name="_Toc16959"/>
      <w:bookmarkStart w:id="508" w:name="_Toc8298"/>
      <w:bookmarkStart w:id="509" w:name="_Toc259093687"/>
      <w:bookmarkStart w:id="510" w:name="_Toc7102"/>
      <w:bookmarkStart w:id="511" w:name="_Toc279701258"/>
      <w:bookmarkStart w:id="512" w:name="_Toc487900368"/>
      <w:r>
        <w:rPr>
          <w:rFonts w:ascii="仿宋" w:hAnsi="仿宋" w:eastAsia="仿宋"/>
          <w:b/>
          <w:color w:val="auto"/>
          <w:sz w:val="24"/>
          <w:highlight w:val="none"/>
        </w:rPr>
        <w:t>2.14乙方破产</w:t>
      </w:r>
      <w:bookmarkEnd w:id="507"/>
      <w:bookmarkEnd w:id="508"/>
      <w:bookmarkEnd w:id="509"/>
      <w:bookmarkEnd w:id="510"/>
      <w:bookmarkEnd w:id="511"/>
      <w:bookmarkEnd w:id="512"/>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spacing w:line="560" w:lineRule="exact"/>
        <w:ind w:firstLine="482" w:firstLineChars="200"/>
        <w:outlineLvl w:val="0"/>
        <w:rPr>
          <w:rFonts w:ascii="仿宋" w:hAnsi="仿宋" w:eastAsia="仿宋"/>
          <w:b/>
          <w:color w:val="auto"/>
          <w:sz w:val="24"/>
          <w:highlight w:val="none"/>
        </w:rPr>
      </w:pPr>
      <w:bookmarkStart w:id="513" w:name="_Toc29333"/>
      <w:bookmarkStart w:id="514" w:name="_Toc15387"/>
      <w:bookmarkStart w:id="515" w:name="_Toc6134"/>
      <w:r>
        <w:rPr>
          <w:rFonts w:ascii="仿宋" w:hAnsi="仿宋" w:eastAsia="仿宋"/>
          <w:b/>
          <w:color w:val="auto"/>
          <w:sz w:val="24"/>
          <w:highlight w:val="none"/>
        </w:rPr>
        <w:t xml:space="preserve">2.15 </w:t>
      </w:r>
      <w:r>
        <w:rPr>
          <w:rFonts w:hint="eastAsia" w:ascii="仿宋" w:hAnsi="仿宋" w:eastAsia="仿宋"/>
          <w:b/>
          <w:color w:val="auto"/>
          <w:sz w:val="24"/>
          <w:highlight w:val="none"/>
        </w:rPr>
        <w:t>合同中止、终止</w:t>
      </w:r>
      <w:bookmarkEnd w:id="513"/>
      <w:bookmarkEnd w:id="514"/>
      <w:bookmarkEnd w:id="515"/>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hd w:val="clear"/>
        <w:spacing w:line="560" w:lineRule="exact"/>
        <w:ind w:firstLine="482" w:firstLineChars="200"/>
        <w:outlineLvl w:val="0"/>
        <w:rPr>
          <w:rFonts w:ascii="仿宋" w:hAnsi="仿宋" w:eastAsia="仿宋"/>
          <w:b/>
          <w:color w:val="auto"/>
          <w:sz w:val="24"/>
          <w:highlight w:val="none"/>
        </w:rPr>
      </w:pPr>
      <w:bookmarkStart w:id="516" w:name="_Toc6596"/>
      <w:bookmarkStart w:id="517" w:name="_Toc14563"/>
      <w:bookmarkStart w:id="518" w:name="_Toc1125"/>
      <w:r>
        <w:rPr>
          <w:rFonts w:ascii="仿宋" w:hAnsi="仿宋" w:eastAsia="仿宋"/>
          <w:b/>
          <w:color w:val="auto"/>
          <w:sz w:val="24"/>
          <w:highlight w:val="none"/>
        </w:rPr>
        <w:t>2.16检验和验收</w:t>
      </w:r>
      <w:bookmarkEnd w:id="516"/>
      <w:bookmarkEnd w:id="517"/>
      <w:bookmarkEnd w:id="518"/>
    </w:p>
    <w:p>
      <w:pPr>
        <w:shd w:val="clea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pPr>
        <w:shd w:val="clea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488"/>
    <w:bookmarkEnd w:id="489"/>
    <w:bookmarkEnd w:id="490"/>
    <w:bookmarkEnd w:id="491"/>
    <w:p>
      <w:pPr>
        <w:shd w:val="clear"/>
        <w:spacing w:line="560" w:lineRule="exact"/>
        <w:ind w:firstLine="482" w:firstLineChars="200"/>
        <w:outlineLvl w:val="0"/>
        <w:rPr>
          <w:rFonts w:ascii="仿宋" w:hAnsi="仿宋" w:eastAsia="仿宋"/>
          <w:b/>
          <w:color w:val="auto"/>
          <w:sz w:val="24"/>
          <w:highlight w:val="none"/>
        </w:rPr>
      </w:pPr>
      <w:bookmarkStart w:id="519" w:name="_Toc487900371"/>
      <w:bookmarkStart w:id="520" w:name="_Toc259093690"/>
      <w:bookmarkStart w:id="521" w:name="_Toc279701261"/>
      <w:bookmarkStart w:id="522" w:name="_Toc11284"/>
      <w:bookmarkStart w:id="523" w:name="_Toc19604"/>
      <w:bookmarkStart w:id="524" w:name="_Toc25182"/>
      <w:r>
        <w:rPr>
          <w:rFonts w:ascii="仿宋" w:hAnsi="仿宋" w:eastAsia="仿宋"/>
          <w:b/>
          <w:color w:val="auto"/>
          <w:sz w:val="24"/>
          <w:highlight w:val="none"/>
        </w:rPr>
        <w:t xml:space="preserve">2.17 </w:t>
      </w:r>
      <w:r>
        <w:rPr>
          <w:rFonts w:hint="eastAsia" w:ascii="仿宋" w:hAnsi="仿宋" w:eastAsia="仿宋"/>
          <w:b/>
          <w:color w:val="auto"/>
          <w:sz w:val="24"/>
          <w:highlight w:val="none"/>
        </w:rPr>
        <w:t>通知</w:t>
      </w:r>
      <w:bookmarkEnd w:id="519"/>
      <w:bookmarkEnd w:id="520"/>
      <w:bookmarkEnd w:id="521"/>
      <w:r>
        <w:rPr>
          <w:rFonts w:hint="eastAsia" w:ascii="仿宋" w:hAnsi="仿宋" w:eastAsia="仿宋"/>
          <w:b/>
          <w:color w:val="auto"/>
          <w:sz w:val="24"/>
          <w:highlight w:val="none"/>
        </w:rPr>
        <w:t>和送达</w:t>
      </w:r>
      <w:bookmarkEnd w:id="522"/>
      <w:bookmarkEnd w:id="523"/>
      <w:bookmarkEnd w:id="524"/>
    </w:p>
    <w:p>
      <w:pPr>
        <w:shd w:val="clear"/>
        <w:spacing w:line="560" w:lineRule="exact"/>
        <w:ind w:firstLine="480" w:firstLineChars="200"/>
        <w:rPr>
          <w:rFonts w:ascii="仿宋" w:hAnsi="仿宋" w:eastAsia="仿宋"/>
          <w:color w:val="auto"/>
          <w:sz w:val="24"/>
          <w:highlight w:val="none"/>
        </w:rPr>
      </w:pPr>
      <w:bookmarkStart w:id="525" w:name="_Toc6698"/>
      <w:bookmarkStart w:id="526" w:name="_Toc3135"/>
      <w:bookmarkStart w:id="527" w:name="_Toc259093691"/>
      <w:bookmarkStart w:id="528" w:name="_Toc487900372"/>
      <w:bookmarkStart w:id="529" w:name="_Toc279701262"/>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25"/>
      <w:bookmarkEnd w:id="526"/>
    </w:p>
    <w:p>
      <w:pPr>
        <w:shd w:val="clear"/>
        <w:spacing w:line="560" w:lineRule="exact"/>
        <w:ind w:firstLine="480" w:firstLineChars="200"/>
        <w:rPr>
          <w:rFonts w:ascii="仿宋" w:hAnsi="仿宋" w:eastAsia="仿宋"/>
          <w:color w:val="auto"/>
          <w:sz w:val="24"/>
          <w:highlight w:val="none"/>
        </w:rPr>
      </w:pPr>
      <w:bookmarkStart w:id="530" w:name="_Toc23294"/>
      <w:bookmarkStart w:id="531" w:name="_Toc23128"/>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30"/>
      <w:bookmarkEnd w:id="531"/>
    </w:p>
    <w:p>
      <w:pPr>
        <w:shd w:val="clear"/>
        <w:spacing w:line="560" w:lineRule="exact"/>
        <w:ind w:firstLine="482" w:firstLineChars="200"/>
        <w:outlineLvl w:val="0"/>
        <w:rPr>
          <w:rFonts w:ascii="仿宋" w:hAnsi="仿宋" w:eastAsia="仿宋"/>
          <w:b/>
          <w:color w:val="auto"/>
          <w:sz w:val="24"/>
          <w:highlight w:val="none"/>
        </w:rPr>
      </w:pPr>
      <w:bookmarkStart w:id="532" w:name="_Toc18540"/>
      <w:bookmarkStart w:id="533" w:name="_Toc30599"/>
      <w:bookmarkStart w:id="534" w:name="_Toc4355"/>
      <w:r>
        <w:rPr>
          <w:rFonts w:ascii="仿宋" w:hAnsi="仿宋" w:eastAsia="仿宋"/>
          <w:b/>
          <w:color w:val="auto"/>
          <w:sz w:val="24"/>
          <w:highlight w:val="none"/>
        </w:rPr>
        <w:t xml:space="preserve">2.18 </w:t>
      </w:r>
      <w:r>
        <w:rPr>
          <w:rFonts w:hint="eastAsia" w:ascii="仿宋" w:hAnsi="仿宋" w:eastAsia="仿宋"/>
          <w:b/>
          <w:color w:val="auto"/>
          <w:sz w:val="24"/>
          <w:highlight w:val="none"/>
        </w:rPr>
        <w:t>计量单位</w:t>
      </w:r>
      <w:bookmarkEnd w:id="527"/>
      <w:bookmarkEnd w:id="528"/>
      <w:bookmarkEnd w:id="529"/>
      <w:bookmarkEnd w:id="532"/>
      <w:bookmarkEnd w:id="533"/>
      <w:bookmarkEnd w:id="534"/>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hd w:val="clear"/>
        <w:spacing w:line="560" w:lineRule="exact"/>
        <w:ind w:firstLine="482" w:firstLineChars="200"/>
        <w:outlineLvl w:val="0"/>
        <w:rPr>
          <w:rFonts w:ascii="仿宋" w:hAnsi="仿宋" w:eastAsia="仿宋"/>
          <w:b/>
          <w:color w:val="auto"/>
          <w:sz w:val="24"/>
          <w:highlight w:val="none"/>
        </w:rPr>
      </w:pPr>
      <w:bookmarkStart w:id="535" w:name="_Toc10330"/>
      <w:bookmarkStart w:id="536" w:name="_Toc259093692"/>
      <w:bookmarkStart w:id="537" w:name="_Toc18567"/>
      <w:bookmarkStart w:id="538" w:name="_Toc487900373"/>
      <w:bookmarkStart w:id="539" w:name="_Toc279701263"/>
      <w:bookmarkStart w:id="540" w:name="_Toc12773"/>
      <w:r>
        <w:rPr>
          <w:rFonts w:ascii="仿宋" w:hAnsi="仿宋" w:eastAsia="仿宋"/>
          <w:b/>
          <w:color w:val="auto"/>
          <w:sz w:val="24"/>
          <w:highlight w:val="none"/>
        </w:rPr>
        <w:t xml:space="preserve">2.19 </w:t>
      </w:r>
      <w:r>
        <w:rPr>
          <w:rFonts w:hint="eastAsia" w:ascii="仿宋" w:hAnsi="仿宋" w:eastAsia="仿宋"/>
          <w:b/>
          <w:color w:val="auto"/>
          <w:sz w:val="24"/>
          <w:highlight w:val="none"/>
        </w:rPr>
        <w:t>合同使用的文字和适用的法律</w:t>
      </w:r>
      <w:bookmarkEnd w:id="535"/>
      <w:bookmarkEnd w:id="536"/>
      <w:bookmarkEnd w:id="537"/>
      <w:bookmarkEnd w:id="538"/>
      <w:bookmarkEnd w:id="539"/>
      <w:bookmarkEnd w:id="540"/>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hd w:val="clear"/>
        <w:spacing w:line="560" w:lineRule="exact"/>
        <w:ind w:firstLine="482" w:firstLineChars="200"/>
        <w:outlineLvl w:val="0"/>
        <w:rPr>
          <w:rFonts w:ascii="仿宋" w:hAnsi="仿宋" w:eastAsia="仿宋"/>
          <w:b/>
          <w:color w:val="auto"/>
          <w:sz w:val="24"/>
          <w:highlight w:val="none"/>
        </w:rPr>
      </w:pPr>
      <w:bookmarkStart w:id="541" w:name="_Toc16673"/>
      <w:bookmarkStart w:id="542" w:name="_Toc12004"/>
      <w:bookmarkStart w:id="543" w:name="_Toc3148"/>
      <w:bookmarkStart w:id="544" w:name="_Toc259093693"/>
      <w:bookmarkStart w:id="545" w:name="_Toc279701264"/>
      <w:bookmarkStart w:id="546" w:name="_Toc487900374"/>
      <w:r>
        <w:rPr>
          <w:rFonts w:ascii="仿宋" w:hAnsi="仿宋" w:eastAsia="仿宋"/>
          <w:b/>
          <w:color w:val="auto"/>
          <w:sz w:val="24"/>
          <w:highlight w:val="none"/>
        </w:rPr>
        <w:t xml:space="preserve">2.20 </w:t>
      </w:r>
      <w:r>
        <w:rPr>
          <w:rFonts w:hint="eastAsia" w:ascii="仿宋" w:hAnsi="仿宋" w:eastAsia="仿宋"/>
          <w:b/>
          <w:color w:val="auto"/>
          <w:sz w:val="24"/>
          <w:highlight w:val="none"/>
        </w:rPr>
        <w:t>履约保证金</w:t>
      </w:r>
      <w:bookmarkEnd w:id="541"/>
      <w:bookmarkEnd w:id="542"/>
      <w:bookmarkEnd w:id="543"/>
      <w:bookmarkEnd w:id="544"/>
      <w:bookmarkEnd w:id="545"/>
    </w:p>
    <w:p>
      <w:pPr>
        <w:pStyle w:val="958"/>
        <w:shd w:val="clear"/>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2.20.2  </w:t>
      </w:r>
      <w:r>
        <w:rPr>
          <w:rFonts w:hint="eastAsia" w:ascii="仿宋" w:hAnsi="仿宋" w:eastAsia="仿宋"/>
          <w:color w:val="auto"/>
          <w:sz w:val="24"/>
          <w:highlight w:val="none"/>
        </w:rPr>
        <w:t>履约保证金在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约定的方式将履约保证金退还乙方，逾期退还的，乙方可要求甲方支付违约金，违约金按每迟延退还一日的应退还而未退还金额的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.4</w:t>
      </w:r>
      <w:r>
        <w:rPr>
          <w:rFonts w:hint="eastAsia" w:ascii="仿宋" w:hAnsi="仿宋" w:eastAsia="仿宋"/>
          <w:color w:val="auto"/>
          <w:sz w:val="24"/>
          <w:highlight w:val="none"/>
        </w:rPr>
        <w:t> 甲方根据杭州市政府采购网公布的供应商履约评价情况减免履约保证金。乙方履约验收评价总分为</w:t>
      </w:r>
      <w:r>
        <w:rPr>
          <w:rFonts w:ascii="仿宋" w:hAnsi="仿宋" w:eastAsia="仿宋"/>
          <w:color w:val="auto"/>
          <w:sz w:val="24"/>
          <w:highlight w:val="none"/>
        </w:rPr>
        <w:t>100分的，甲方免收履约保证金；评价总分在90分以上的，收取履约保证金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lang w:val="en-US" w:eastAsia="zh-CN"/>
        </w:rPr>
        <w:t>0.5</w:t>
      </w:r>
      <w:r>
        <w:rPr>
          <w:rFonts w:ascii="仿宋" w:hAnsi="仿宋" w:eastAsia="仿宋"/>
          <w:color w:val="auto"/>
          <w:sz w:val="24"/>
          <w:highlight w:val="none"/>
        </w:rPr>
        <w:t>%；评价总分在不满90分或者暂无评分的，收取履约保证金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合同金额5</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w:t>
      </w:r>
    </w:p>
    <w:p>
      <w:pPr>
        <w:shd w:val="clear"/>
        <w:spacing w:line="560" w:lineRule="exact"/>
        <w:ind w:firstLine="480" w:firstLineChars="200"/>
        <w:rPr>
          <w:color w:val="auto"/>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.5</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1</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bookmarkEnd w:id="546"/>
    <w:p>
      <w:pPr>
        <w:shd w:val="clear"/>
        <w:spacing w:line="560" w:lineRule="exact"/>
        <w:ind w:firstLine="482" w:firstLineChars="200"/>
        <w:outlineLvl w:val="0"/>
        <w:rPr>
          <w:rFonts w:ascii="仿宋" w:hAnsi="仿宋" w:eastAsia="仿宋"/>
          <w:b/>
          <w:color w:val="auto"/>
          <w:sz w:val="24"/>
          <w:highlight w:val="none"/>
        </w:rPr>
      </w:pPr>
      <w:bookmarkStart w:id="547" w:name="_Toc14001"/>
      <w:bookmarkStart w:id="548" w:name="_Toc6885"/>
      <w:bookmarkStart w:id="549" w:name="_Toc19890"/>
      <w:r>
        <w:rPr>
          <w:rFonts w:ascii="仿宋" w:hAnsi="仿宋" w:eastAsia="仿宋"/>
          <w:b/>
          <w:color w:val="auto"/>
          <w:sz w:val="24"/>
          <w:highlight w:val="none"/>
        </w:rPr>
        <w:t>2.2</w:t>
      </w:r>
      <w:r>
        <w:rPr>
          <w:rFonts w:hint="eastAsia" w:ascii="仿宋" w:hAnsi="仿宋" w:eastAsia="仿宋"/>
          <w:b/>
          <w:color w:val="auto"/>
          <w:sz w:val="24"/>
          <w:highlight w:val="none"/>
        </w:rPr>
        <w:t>2合同份数</w:t>
      </w:r>
      <w:bookmarkEnd w:id="547"/>
      <w:bookmarkEnd w:id="548"/>
      <w:bookmarkEnd w:id="549"/>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pStyle w:val="700"/>
        <w:shd w:val="clear"/>
        <w:spacing w:line="560" w:lineRule="exact"/>
        <w:jc w:val="center"/>
        <w:rPr>
          <w:rFonts w:ascii="仿宋" w:hAnsi="仿宋" w:eastAsia="仿宋"/>
          <w:b/>
          <w:color w:val="auto"/>
          <w:szCs w:val="24"/>
          <w:highlight w:val="none"/>
        </w:rPr>
      </w:pPr>
      <w:r>
        <w:rPr>
          <w:rFonts w:ascii="仿宋" w:hAnsi="仿宋" w:eastAsia="仿宋" w:cstheme="minorBidi"/>
          <w:color w:val="auto"/>
          <w:kern w:val="0"/>
          <w:szCs w:val="24"/>
          <w:highlight w:val="none"/>
        </w:rPr>
        <w:br w:type="page"/>
      </w:r>
      <w:bookmarkStart w:id="550" w:name="_Toc331685784"/>
      <w:r>
        <w:rPr>
          <w:rFonts w:hint="eastAsia" w:ascii="仿宋" w:hAnsi="仿宋" w:eastAsia="仿宋"/>
          <w:b/>
          <w:color w:val="auto"/>
          <w:szCs w:val="24"/>
          <w:highlight w:val="none"/>
        </w:rPr>
        <w:t xml:space="preserve"> </w:t>
      </w:r>
      <w:bookmarkEnd w:id="550"/>
      <w:r>
        <w:rPr>
          <w:rFonts w:hint="eastAsia" w:ascii="仿宋" w:hAnsi="仿宋" w:eastAsia="仿宋"/>
          <w:b/>
          <w:color w:val="auto"/>
          <w:szCs w:val="24"/>
          <w:highlight w:val="none"/>
        </w:rPr>
        <w:t>第三部分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合同专用条款</w:t>
      </w:r>
    </w:p>
    <w:p>
      <w:pPr>
        <w:shd w:val="clea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hd w:val="clea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hd w:val="clea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合同签订，且乙方按中标价提供1%的履约担保金后，甲方支付合同价30%的预付款；乙方交付货物并经验收合格后，支付至合同价的70%，安装完毕且验收合格后98.5%，剩余尾款作为质保金，保修期2年后无息退还。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交货期限：甲方通知之日起一个月交货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交货地点：甲方指定场地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5" w:type="dxa"/>
            <w:vAlign w:val="center"/>
          </w:tcPr>
          <w:p>
            <w:pPr>
              <w:shd w:val="clear"/>
              <w:tabs>
                <w:tab w:val="left" w:pos="4704"/>
              </w:tabs>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交付方式：乙方负责运至甲方施工现场，乙方自行负责后续保管、安装等事宜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乙方施工期间，必须严格落实施工现场管理制度，服从甲方和总包单位管理，对乙方自身管理混乱或不服从管理造成的情况，甲方有权对乙方处以1000~10000元/次的处罚，</w:t>
            </w:r>
            <w:r>
              <w:rPr>
                <w:rFonts w:hint="eastAsia" w:ascii="仿宋" w:hAnsi="仿宋" w:eastAsia="仿宋" w:cs="仿宋"/>
                <w:b w:val="0"/>
                <w:bCs/>
                <w:color w:val="auto"/>
                <w:sz w:val="24"/>
                <w:szCs w:val="24"/>
                <w:highlight w:val="none"/>
                <w:u w:val="none"/>
                <w:lang w:val="en-US" w:eastAsia="zh-CN"/>
              </w:rPr>
              <w:t>乙方</w:t>
            </w:r>
            <w:r>
              <w:rPr>
                <w:rFonts w:hint="eastAsia" w:ascii="仿宋" w:hAnsi="仿宋" w:eastAsia="仿宋" w:cs="仿宋"/>
                <w:b w:val="0"/>
                <w:bCs/>
                <w:color w:val="auto"/>
                <w:sz w:val="24"/>
                <w:szCs w:val="24"/>
                <w:highlight w:val="none"/>
                <w:u w:val="none"/>
              </w:rPr>
              <w:t>必须在</w:t>
            </w:r>
            <w:r>
              <w:rPr>
                <w:rFonts w:hint="eastAsia" w:ascii="仿宋" w:hAnsi="仿宋" w:eastAsia="仿宋" w:cs="仿宋"/>
                <w:b w:val="0"/>
                <w:bCs/>
                <w:color w:val="auto"/>
                <w:sz w:val="24"/>
                <w:szCs w:val="24"/>
                <w:highlight w:val="none"/>
                <w:u w:val="none"/>
                <w:lang w:val="en-US" w:eastAsia="zh-CN"/>
              </w:rPr>
              <w:t>甲方</w:t>
            </w:r>
            <w:r>
              <w:rPr>
                <w:rFonts w:hint="eastAsia" w:ascii="仿宋" w:hAnsi="仿宋" w:eastAsia="仿宋" w:cs="仿宋"/>
                <w:b w:val="0"/>
                <w:bCs/>
                <w:color w:val="auto"/>
                <w:sz w:val="24"/>
                <w:szCs w:val="24"/>
                <w:highlight w:val="none"/>
                <w:u w:val="none"/>
              </w:rPr>
              <w:t>开具违约金确认单后15日内用现金缴纳(每延迟一天缴纳，处以违约金金额3‰的滞纳金)，如</w:t>
            </w:r>
            <w:r>
              <w:rPr>
                <w:rFonts w:hint="eastAsia" w:ascii="仿宋" w:hAnsi="仿宋" w:eastAsia="仿宋" w:cs="仿宋"/>
                <w:b w:val="0"/>
                <w:bCs/>
                <w:color w:val="auto"/>
                <w:sz w:val="24"/>
                <w:szCs w:val="24"/>
                <w:highlight w:val="none"/>
                <w:u w:val="none"/>
                <w:lang w:val="en-US" w:eastAsia="zh-CN"/>
              </w:rPr>
              <w:t>乙方</w:t>
            </w:r>
            <w:r>
              <w:rPr>
                <w:rFonts w:hint="eastAsia" w:ascii="仿宋" w:hAnsi="仿宋" w:eastAsia="仿宋" w:cs="仿宋"/>
                <w:b w:val="0"/>
                <w:bCs/>
                <w:color w:val="auto"/>
                <w:sz w:val="24"/>
                <w:szCs w:val="24"/>
                <w:highlight w:val="none"/>
                <w:u w:val="none"/>
              </w:rPr>
              <w:t>不缴纳，则</w:t>
            </w:r>
            <w:r>
              <w:rPr>
                <w:rFonts w:hint="eastAsia" w:ascii="仿宋" w:hAnsi="仿宋" w:eastAsia="仿宋" w:cs="仿宋"/>
                <w:b w:val="0"/>
                <w:bCs/>
                <w:color w:val="auto"/>
                <w:sz w:val="24"/>
                <w:szCs w:val="24"/>
                <w:highlight w:val="none"/>
                <w:u w:val="none"/>
                <w:lang w:val="en-US" w:eastAsia="zh-CN"/>
              </w:rPr>
              <w:t>甲方</w:t>
            </w:r>
            <w:r>
              <w:rPr>
                <w:rFonts w:hint="eastAsia" w:ascii="仿宋" w:hAnsi="仿宋" w:eastAsia="仿宋" w:cs="仿宋"/>
                <w:b w:val="0"/>
                <w:bCs/>
                <w:color w:val="auto"/>
                <w:sz w:val="24"/>
                <w:szCs w:val="24"/>
                <w:highlight w:val="none"/>
                <w:u w:val="none"/>
              </w:rPr>
              <w:t>有权不予支付工程款，一切后果均由</w:t>
            </w:r>
            <w:r>
              <w:rPr>
                <w:rFonts w:hint="eastAsia" w:ascii="仿宋" w:hAnsi="仿宋" w:eastAsia="仿宋" w:cs="仿宋"/>
                <w:b w:val="0"/>
                <w:bCs/>
                <w:color w:val="auto"/>
                <w:sz w:val="24"/>
                <w:szCs w:val="24"/>
                <w:highlight w:val="none"/>
                <w:u w:val="none"/>
                <w:lang w:val="en-US" w:eastAsia="zh-CN"/>
              </w:rPr>
              <w:t>乙方</w:t>
            </w:r>
            <w:r>
              <w:rPr>
                <w:rFonts w:hint="eastAsia" w:ascii="仿宋" w:hAnsi="仿宋" w:eastAsia="仿宋" w:cs="仿宋"/>
                <w:b w:val="0"/>
                <w:bCs/>
                <w:color w:val="auto"/>
                <w:sz w:val="24"/>
                <w:szCs w:val="24"/>
                <w:highlight w:val="none"/>
                <w:u w:val="none"/>
              </w:rPr>
              <w:t>自负。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双方和解或调解不成的，可以采用以下两种方式解决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5" w:type="dxa"/>
            <w:vAlign w:val="center"/>
          </w:tcPr>
          <w:p>
            <w:pPr>
              <w:shd w:val="clear"/>
              <w:spacing w:line="560" w:lineRule="exact"/>
              <w:ind w:right="-420" w:rightChars="-200"/>
              <w:rPr>
                <w:rFonts w:ascii="仿宋" w:hAnsi="仿宋" w:eastAsia="仿宋"/>
                <w:color w:val="auto"/>
                <w:sz w:val="24"/>
                <w:highlight w:val="none"/>
              </w:rPr>
            </w:pP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lang w:val="en-US" w:eastAsia="zh-CN"/>
              </w:rPr>
              <w:t>余杭区</w:t>
            </w:r>
            <w:r>
              <w:rPr>
                <w:rFonts w:hint="eastAsia" w:ascii="仿宋" w:hAnsi="仿宋" w:eastAsia="仿宋"/>
                <w:color w:val="auto"/>
                <w:sz w:val="24"/>
                <w:highlight w:val="none"/>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5" w:type="dxa"/>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向</w:t>
            </w:r>
            <w:r>
              <w:rPr>
                <w:rFonts w:hint="eastAsia" w:ascii="仿宋" w:hAnsi="仿宋" w:eastAsia="仿宋"/>
                <w:b/>
                <w:i/>
                <w:color w:val="auto"/>
                <w:sz w:val="24"/>
                <w:highlight w:val="none"/>
                <w:u w:val="single"/>
                <w:lang w:val="en-US" w:eastAsia="zh-CN"/>
              </w:rPr>
              <w:t>余杭区</w:t>
            </w:r>
            <w:r>
              <w:rPr>
                <w:rFonts w:hint="eastAsia" w:ascii="仿宋" w:hAnsi="仿宋" w:eastAsia="仿宋"/>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8275" w:type="dxa"/>
            <w:vAlign w:val="center"/>
          </w:tcPr>
          <w:p>
            <w:pPr>
              <w:shd w:val="clea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8275" w:type="dxa"/>
            <w:vAlign w:val="center"/>
          </w:tcPr>
          <w:p>
            <w:pPr>
              <w:shd w:val="clea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乙方在完成货物安装、调试并验收合格，双方移交确认之前一切风险有乙方承担。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r>
              <w:rPr>
                <w:rFonts w:ascii="仿宋" w:hAnsi="仿宋" w:eastAsia="仿宋"/>
                <w:color w:val="auto"/>
                <w:sz w:val="24"/>
                <w:highlight w:val="none"/>
              </w:rPr>
              <w:t xml:space="preserve"> </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合同一式8份，正本贰份，副本陆份，双方各肆份。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ind w:left="-420" w:leftChars="-200" w:right="-420" w:rightChars="-200" w:firstLine="480" w:firstLineChars="200"/>
              <w:outlineLvl w:val="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其他</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乙方自行负责施工期间的办公、住宿、水电等相关措施及费用，并处理与总包单位的关系，相关费用由乙方自行承担。</w:t>
            </w:r>
          </w:p>
        </w:tc>
      </w:tr>
    </w:tbl>
    <w:p>
      <w:pPr>
        <w:shd w:val="clear"/>
        <w:spacing w:line="360" w:lineRule="auto"/>
        <w:ind w:left="-420" w:leftChars="-200" w:right="-420" w:rightChars="-200" w:firstLine="480" w:firstLineChars="200"/>
        <w:rPr>
          <w:rFonts w:ascii="仿宋" w:hAnsi="仿宋" w:eastAsia="仿宋"/>
          <w:color w:val="auto"/>
          <w:sz w:val="24"/>
          <w:highlight w:val="none"/>
        </w:rPr>
      </w:pPr>
    </w:p>
    <w:p>
      <w:pPr>
        <w:shd w:val="clear"/>
        <w:spacing w:line="360" w:lineRule="auto"/>
        <w:ind w:left="-420" w:leftChars="-200" w:right="-420" w:rightChars="-200"/>
        <w:rPr>
          <w:rFonts w:ascii="仿宋" w:hAnsi="仿宋" w:eastAsia="仿宋"/>
          <w:color w:val="auto"/>
          <w:sz w:val="24"/>
          <w:highlight w:val="none"/>
        </w:rPr>
      </w:pPr>
    </w:p>
    <w:p>
      <w:pPr>
        <w:shd w:val="clear"/>
        <w:spacing w:line="360" w:lineRule="auto"/>
        <w:ind w:left="-420" w:leftChars="-200" w:right="-420" w:rightChars="-200" w:firstLine="480" w:firstLineChars="200"/>
        <w:jc w:val="center"/>
        <w:outlineLvl w:val="0"/>
        <w:rPr>
          <w:rFonts w:ascii="仿宋" w:hAnsi="仿宋" w:eastAsia="仿宋"/>
          <w:color w:val="auto"/>
          <w:sz w:val="24"/>
          <w:highlight w:val="none"/>
        </w:rPr>
      </w:pPr>
    </w:p>
    <w:p>
      <w:pPr>
        <w:shd w:val="clear"/>
        <w:spacing w:line="360" w:lineRule="auto"/>
        <w:ind w:left="-420" w:leftChars="-200" w:right="-420" w:rightChars="-200" w:firstLine="480" w:firstLineChars="200"/>
        <w:jc w:val="center"/>
        <w:outlineLvl w:val="0"/>
        <w:rPr>
          <w:rFonts w:ascii="仿宋" w:hAnsi="仿宋" w:eastAsia="仿宋"/>
          <w:color w:val="auto"/>
          <w:sz w:val="24"/>
          <w:highlight w:val="none"/>
        </w:rPr>
      </w:pPr>
    </w:p>
    <w:p>
      <w:pPr>
        <w:shd w:val="clea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hd w:val="clear"/>
        <w:snapToGrid w:val="0"/>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0" w:firstLineChars="200"/>
        <w:rPr>
          <w:rFonts w:ascii="仿宋_GB2312" w:hAnsi="仿宋" w:eastAsia="仿宋_GB2312" w:cs="仿宋_GB2312"/>
          <w:color w:val="auto"/>
          <w:sz w:val="24"/>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hd w:val="clea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hd w:val="clea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rPr>
          <w:color w:val="auto"/>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hd w:val="clea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hd w:val="clea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hd w:val="clear"/>
        <w:spacing w:line="360" w:lineRule="auto"/>
        <w:ind w:firstLine="480"/>
        <w:jc w:val="left"/>
        <w:rPr>
          <w:rFonts w:ascii="仿宋_GB2312" w:hAnsi="宋体" w:eastAsia="仿宋_GB2312"/>
          <w:color w:val="auto"/>
          <w:sz w:val="24"/>
          <w:highlight w:val="none"/>
        </w:rPr>
      </w:pPr>
    </w:p>
    <w:p>
      <w:pPr>
        <w:widowControl/>
        <w:shd w:val="clear"/>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hd w:val="clea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hd w:val="clear"/>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shd w:val="clear"/>
        <w:ind w:left="664" w:leftChars="316" w:firstLine="229" w:firstLineChars="95"/>
        <w:rPr>
          <w:color w:val="auto"/>
          <w:highlight w:val="none"/>
        </w:rPr>
      </w:pPr>
      <w:r>
        <w:rPr>
          <w:rFonts w:hint="eastAsia" w:cs="仿宋_GB2312"/>
          <w:color w:val="auto"/>
          <w:kern w:val="0"/>
          <w:sz w:val="24"/>
          <w:szCs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hd w:val="clea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hd w:val="clea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hd w:val="clea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hd w:val="clear"/>
        <w:spacing w:line="360" w:lineRule="auto"/>
        <w:ind w:left="150"/>
        <w:jc w:val="center"/>
        <w:rPr>
          <w:rFonts w:ascii="仿宋_GB2312" w:hAnsi="仿宋" w:eastAsia="仿宋_GB2312" w:cs="仿宋_GB2312"/>
          <w:b/>
          <w:color w:val="auto"/>
          <w:kern w:val="0"/>
          <w:sz w:val="32"/>
          <w:szCs w:val="32"/>
          <w:highlight w:val="none"/>
        </w:rPr>
      </w:pPr>
    </w:p>
    <w:p>
      <w:pPr>
        <w:widowControl/>
        <w:shd w:val="clear"/>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hd w:val="clea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shd w:val="clear"/>
        <w:rPr>
          <w:color w:val="auto"/>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hd w:val="clear"/>
        <w:spacing w:line="360" w:lineRule="auto"/>
        <w:jc w:val="center"/>
        <w:outlineLvl w:val="0"/>
        <w:rPr>
          <w:rFonts w:ascii="仿宋_GB2312" w:hAnsi="仿宋" w:eastAsia="仿宋_GB2312" w:cs="仿宋_GB2312"/>
          <w:b/>
          <w:color w:val="auto"/>
          <w:kern w:val="0"/>
          <w:sz w:val="24"/>
          <w:highlight w:val="none"/>
        </w:rPr>
      </w:pPr>
    </w:p>
    <w:p>
      <w:pPr>
        <w:shd w:val="clea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hd w:val="clea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hd w:val="clea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rPr>
          <w:color w:val="auto"/>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hd w:val="clea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hd w:val="clea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hd w:val="clea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hd w:val="clea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hd w:val="clea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rPr>
          <w:rFonts w:ascii="仿宋_GB2312" w:hAnsi="仿宋" w:eastAsia="仿宋_GB2312" w:cs="仿宋_GB2312"/>
          <w:color w:val="auto"/>
          <w:sz w:val="24"/>
          <w:highlight w:val="none"/>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hd w:val="clea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hd w:val="clea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sz w:val="24"/>
          <w:highlight w:val="none"/>
        </w:rPr>
      </w:pPr>
    </w:p>
    <w:p>
      <w:pPr>
        <w:shd w:val="clea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rPr>
          <w:color w:val="auto"/>
          <w:highlight w:val="none"/>
        </w:rPr>
      </w:pP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7"/>
        <w:shd w:val="clear"/>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shd w:val="clear"/>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7"/>
              <w:shd w:val="clear"/>
              <w:adjustRightInd w:val="0"/>
              <w:spacing w:line="360" w:lineRule="auto"/>
              <w:rPr>
                <w:rFonts w:ascii="仿宋_GB2312" w:hAnsi="仿宋" w:eastAsia="仿宋_GB2312"/>
                <w:bCs/>
                <w:color w:val="auto"/>
                <w:sz w:val="24"/>
                <w:highlight w:val="none"/>
              </w:rPr>
            </w:pPr>
          </w:p>
        </w:tc>
      </w:tr>
    </w:tbl>
    <w:p>
      <w:pPr>
        <w:shd w:val="clea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hd w:val="clea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hd w:val="clear"/>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hd w:val="clea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hd w:val="clear"/>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shd w:val="clear"/>
        <w:ind w:left="664" w:leftChars="316" w:firstLine="229" w:firstLineChars="95"/>
        <w:rPr>
          <w:color w:val="auto"/>
          <w:highlight w:val="none"/>
        </w:rPr>
      </w:pPr>
      <w:r>
        <w:rPr>
          <w:rFonts w:hint="eastAsia" w:cs="仿宋_GB2312"/>
          <w:color w:val="auto"/>
          <w:kern w:val="0"/>
          <w:sz w:val="24"/>
          <w:szCs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hd w:val="clea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hd w:val="clea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hd w:val="clea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shd w:val="clea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hd w:val="clea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shd w:val="clea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shd w:val="clear"/>
              <w:rPr>
                <w:rFonts w:ascii="仿宋" w:hAnsi="仿宋" w:eastAsia="仿宋" w:cs="仿宋_GB2312"/>
                <w:color w:val="auto"/>
                <w:sz w:val="24"/>
                <w:highlight w:val="none"/>
              </w:rPr>
            </w:pPr>
          </w:p>
          <w:p>
            <w:pPr>
              <w:shd w:val="clea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hd w:val="clea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hd w:val="clea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shd w:val="clear"/>
              <w:rPr>
                <w:rFonts w:ascii="仿宋" w:hAnsi="仿宋" w:eastAsia="仿宋" w:cs="仿宋_GB2312"/>
                <w:color w:val="auto"/>
                <w:sz w:val="24"/>
                <w:highlight w:val="none"/>
              </w:rPr>
            </w:pPr>
          </w:p>
          <w:p>
            <w:pPr>
              <w:shd w:val="clear"/>
              <w:rPr>
                <w:rFonts w:ascii="仿宋" w:hAnsi="仿宋" w:eastAsia="仿宋" w:cs="仿宋_GB2312"/>
                <w:color w:val="auto"/>
                <w:sz w:val="24"/>
                <w:highlight w:val="none"/>
              </w:rPr>
            </w:pPr>
          </w:p>
          <w:p>
            <w:pPr>
              <w:shd w:val="clea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5"/>
              <w:shd w:val="clear"/>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hd w:val="clea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shd w:val="clea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shd w:val="clea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shd w:val="clea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shd w:val="clea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hd w:val="clea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shd w:val="clea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shd w:val="clea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shd w:val="clea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shd w:val="clear"/>
              <w:jc w:val="center"/>
              <w:rPr>
                <w:rFonts w:ascii="仿宋_GB2312" w:hAnsi="仿宋" w:eastAsia="仿宋_GB2312" w:cs="仿宋_GB2312"/>
                <w:b/>
                <w:color w:val="auto"/>
                <w:kern w:val="0"/>
                <w:sz w:val="32"/>
                <w:szCs w:val="32"/>
                <w:highlight w:val="none"/>
              </w:rPr>
            </w:pPr>
          </w:p>
        </w:tc>
        <w:tc>
          <w:tcPr>
            <w:tcW w:w="3546" w:type="dxa"/>
          </w:tcPr>
          <w:p>
            <w:pPr>
              <w:shd w:val="clear"/>
              <w:jc w:val="center"/>
              <w:rPr>
                <w:rFonts w:ascii="仿宋_GB2312" w:hAnsi="仿宋" w:eastAsia="仿宋_GB2312" w:cs="仿宋_GB2312"/>
                <w:b/>
                <w:color w:val="auto"/>
                <w:kern w:val="0"/>
                <w:sz w:val="32"/>
                <w:szCs w:val="32"/>
                <w:highlight w:val="none"/>
              </w:rPr>
            </w:pPr>
          </w:p>
        </w:tc>
        <w:tc>
          <w:tcPr>
            <w:tcW w:w="1276" w:type="dxa"/>
          </w:tcPr>
          <w:p>
            <w:pPr>
              <w:shd w:val="clea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shd w:val="clear"/>
              <w:jc w:val="center"/>
              <w:rPr>
                <w:rFonts w:ascii="仿宋_GB2312" w:hAnsi="仿宋" w:eastAsia="仿宋_GB2312" w:cs="仿宋_GB2312"/>
                <w:b/>
                <w:color w:val="auto"/>
                <w:kern w:val="0"/>
                <w:sz w:val="32"/>
                <w:szCs w:val="32"/>
                <w:highlight w:val="none"/>
              </w:rPr>
            </w:pPr>
          </w:p>
        </w:tc>
        <w:tc>
          <w:tcPr>
            <w:tcW w:w="3546" w:type="dxa"/>
          </w:tcPr>
          <w:p>
            <w:pPr>
              <w:shd w:val="clear"/>
              <w:jc w:val="center"/>
              <w:rPr>
                <w:rFonts w:ascii="仿宋_GB2312" w:hAnsi="仿宋" w:eastAsia="仿宋_GB2312" w:cs="仿宋_GB2312"/>
                <w:b/>
                <w:color w:val="auto"/>
                <w:kern w:val="0"/>
                <w:sz w:val="32"/>
                <w:szCs w:val="32"/>
                <w:highlight w:val="none"/>
              </w:rPr>
            </w:pPr>
          </w:p>
        </w:tc>
        <w:tc>
          <w:tcPr>
            <w:tcW w:w="1276" w:type="dxa"/>
          </w:tcPr>
          <w:p>
            <w:pPr>
              <w:shd w:val="clea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shd w:val="clear"/>
              <w:jc w:val="center"/>
              <w:rPr>
                <w:rFonts w:ascii="仿宋_GB2312" w:hAnsi="仿宋" w:eastAsia="仿宋_GB2312" w:cs="仿宋_GB2312"/>
                <w:b/>
                <w:color w:val="auto"/>
                <w:kern w:val="0"/>
                <w:sz w:val="32"/>
                <w:szCs w:val="32"/>
                <w:highlight w:val="none"/>
              </w:rPr>
            </w:pPr>
          </w:p>
        </w:tc>
        <w:tc>
          <w:tcPr>
            <w:tcW w:w="3546" w:type="dxa"/>
          </w:tcPr>
          <w:p>
            <w:pPr>
              <w:shd w:val="clear"/>
              <w:jc w:val="center"/>
              <w:rPr>
                <w:rFonts w:ascii="仿宋_GB2312" w:hAnsi="仿宋" w:eastAsia="仿宋_GB2312" w:cs="仿宋_GB2312"/>
                <w:b/>
                <w:color w:val="auto"/>
                <w:kern w:val="0"/>
                <w:sz w:val="32"/>
                <w:szCs w:val="32"/>
                <w:highlight w:val="none"/>
              </w:rPr>
            </w:pPr>
          </w:p>
        </w:tc>
        <w:tc>
          <w:tcPr>
            <w:tcW w:w="1276" w:type="dxa"/>
          </w:tcPr>
          <w:p>
            <w:pPr>
              <w:shd w:val="clear"/>
              <w:jc w:val="center"/>
              <w:rPr>
                <w:rFonts w:ascii="仿宋_GB2312" w:hAnsi="仿宋" w:eastAsia="仿宋_GB2312" w:cs="仿宋_GB2312"/>
                <w:b/>
                <w:color w:val="auto"/>
                <w:kern w:val="0"/>
                <w:sz w:val="32"/>
                <w:szCs w:val="32"/>
                <w:highlight w:val="none"/>
              </w:rPr>
            </w:pPr>
          </w:p>
        </w:tc>
      </w:tr>
    </w:tbl>
    <w:p>
      <w:pPr>
        <w:shd w:val="clea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hd w:val="clear"/>
        <w:spacing w:line="360" w:lineRule="auto"/>
        <w:jc w:val="center"/>
        <w:rPr>
          <w:rFonts w:ascii="仿宋_GB2312" w:hAnsi="仿宋" w:eastAsia="仿宋_GB2312" w:cs="仿宋_GB2312"/>
          <w:b/>
          <w:bCs/>
          <w:color w:val="auto"/>
          <w:sz w:val="24"/>
          <w:highlight w:val="none"/>
        </w:rPr>
      </w:pPr>
    </w:p>
    <w:p>
      <w:pPr>
        <w:shd w:val="clea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pStyle w:val="691"/>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hd w:val="clea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pPr>
              <w:shd w:val="clear"/>
              <w:spacing w:line="360" w:lineRule="auto"/>
              <w:jc w:val="center"/>
              <w:rPr>
                <w:rFonts w:ascii="仿宋_GB2312" w:hAnsi="仿宋" w:eastAsia="仿宋_GB2312"/>
                <w:b/>
                <w:color w:val="auto"/>
                <w:sz w:val="24"/>
                <w:highlight w:val="none"/>
              </w:rPr>
            </w:pPr>
          </w:p>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hd w:val="clear"/>
              <w:spacing w:line="360" w:lineRule="auto"/>
              <w:jc w:val="center"/>
              <w:rPr>
                <w:rFonts w:ascii="仿宋_GB2312" w:hAnsi="仿宋" w:eastAsia="仿宋_GB2312"/>
                <w:b/>
                <w:color w:val="auto"/>
                <w:sz w:val="24"/>
                <w:highlight w:val="none"/>
              </w:rPr>
            </w:pPr>
          </w:p>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hd w:val="clea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hd w:val="clear"/>
              <w:spacing w:line="360" w:lineRule="auto"/>
              <w:jc w:val="center"/>
              <w:rPr>
                <w:rFonts w:ascii="仿宋_GB2312" w:hAnsi="仿宋" w:eastAsia="仿宋_GB2312" w:cs="仿宋_GB2312"/>
                <w:color w:val="auto"/>
                <w:sz w:val="24"/>
                <w:highlight w:val="none"/>
              </w:rPr>
            </w:pPr>
          </w:p>
        </w:tc>
      </w:tr>
    </w:tbl>
    <w:p>
      <w:pPr>
        <w:shd w:val="clea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hd w:val="clea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hd w:val="clea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hd w:val="clear"/>
        <w:spacing w:line="360" w:lineRule="auto"/>
        <w:ind w:firstLine="482" w:firstLineChars="200"/>
        <w:rPr>
          <w:rFonts w:ascii="仿宋_GB2312" w:hAnsi="仿宋" w:eastAsia="仿宋_GB2312"/>
          <w:b/>
          <w:color w:val="auto"/>
          <w:kern w:val="0"/>
          <w:sz w:val="24"/>
          <w:highlight w:val="none"/>
        </w:rPr>
      </w:pPr>
    </w:p>
    <w:p>
      <w:pPr>
        <w:pStyle w:val="691"/>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1"/>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shd w:val="clear"/>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hd w:val="clear"/>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1"/>
        <w:keepNext w:val="0"/>
        <w:pageBreakBefore w:val="0"/>
        <w:shd w:val="clear"/>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hd w:val="clea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hd w:val="clea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5"/>
        <w:numPr>
          <w:ilvl w:val="255"/>
          <w:numId w:val="0"/>
        </w:numPr>
        <w:shd w:val="clea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5"/>
        <w:numPr>
          <w:ilvl w:val="255"/>
          <w:numId w:val="0"/>
        </w:numPr>
        <w:shd w:val="clea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hd w:val="clea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hd w:val="clea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hd w:val="clear"/>
        <w:spacing w:line="360" w:lineRule="auto"/>
        <w:ind w:left="5060" w:hanging="5060" w:hangingChars="2100"/>
        <w:rPr>
          <w:rFonts w:ascii="仿宋_GB2312" w:hAnsi="仿宋" w:eastAsia="仿宋_GB2312" w:cs="仿宋_GB2312"/>
          <w:b/>
          <w:bCs/>
          <w:color w:val="auto"/>
          <w:kern w:val="0"/>
          <w:sz w:val="24"/>
          <w:highlight w:val="none"/>
        </w:rPr>
      </w:pPr>
    </w:p>
    <w:p>
      <w:pPr>
        <w:pStyle w:val="4"/>
        <w:keepNext w:val="0"/>
        <w:keepLines w:val="0"/>
        <w:pageBreakBefore/>
        <w:widowControl/>
        <w:shd w:val="clear"/>
        <w:spacing w:before="100" w:beforeAutospacing="1" w:after="100" w:afterAutospacing="1" w:line="360" w:lineRule="auto"/>
        <w:ind w:left="1290" w:firstLine="3092" w:firstLineChars="700"/>
        <w:rPr>
          <w:rFonts w:ascii="仿宋_GB2312" w:hAnsi="仿宋" w:eastAsia="仿宋_GB2312"/>
          <w:color w:val="auto"/>
          <w:highlight w:val="none"/>
        </w:rPr>
      </w:pPr>
      <w:bookmarkStart w:id="551" w:name="_Toc465665161"/>
      <w:r>
        <w:rPr>
          <w:rFonts w:hint="eastAsia" w:ascii="仿宋_GB2312" w:hAnsi="仿宋" w:eastAsia="仿宋_GB2312"/>
          <w:color w:val="auto"/>
          <w:highlight w:val="none"/>
        </w:rPr>
        <w:t>附件</w:t>
      </w:r>
      <w:bookmarkEnd w:id="551"/>
    </w:p>
    <w:p>
      <w:pPr>
        <w:shd w:val="clea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hd w:val="clear"/>
        <w:spacing w:line="360" w:lineRule="auto"/>
        <w:jc w:val="center"/>
        <w:rPr>
          <w:rFonts w:ascii="仿宋_GB2312" w:hAnsi="仿宋" w:eastAsia="仿宋_GB2312"/>
          <w:b/>
          <w:color w:val="auto"/>
          <w:spacing w:val="6"/>
          <w:sz w:val="32"/>
          <w:szCs w:val="32"/>
          <w:highlight w:val="none"/>
        </w:rPr>
      </w:pPr>
      <w:bookmarkStart w:id="552" w:name="OLE_LINK13"/>
      <w:bookmarkStart w:id="553" w:name="OLE_LINK14"/>
      <w:r>
        <w:rPr>
          <w:rFonts w:hint="eastAsia" w:ascii="仿宋_GB2312" w:hAnsi="仿宋" w:eastAsia="仿宋_GB2312"/>
          <w:b/>
          <w:color w:val="auto"/>
          <w:spacing w:val="6"/>
          <w:sz w:val="32"/>
          <w:szCs w:val="32"/>
          <w:highlight w:val="none"/>
        </w:rPr>
        <w:t>残疾人福利性单位声明函</w:t>
      </w:r>
    </w:p>
    <w:bookmarkEnd w:id="552"/>
    <w:bookmarkEnd w:id="553"/>
    <w:p>
      <w:pPr>
        <w:shd w:val="clear"/>
        <w:spacing w:line="360" w:lineRule="auto"/>
        <w:rPr>
          <w:rFonts w:ascii="仿宋_GB2312" w:hAnsi="仿宋" w:eastAsia="仿宋_GB2312"/>
          <w:b/>
          <w:color w:val="auto"/>
          <w:spacing w:val="6"/>
          <w:sz w:val="30"/>
          <w:szCs w:val="30"/>
          <w:highlight w:val="none"/>
        </w:rPr>
      </w:pPr>
    </w:p>
    <w:p>
      <w:pPr>
        <w:shd w:val="clea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0" w:firstLineChars="200"/>
        <w:rPr>
          <w:rFonts w:ascii="仿宋_GB2312" w:hAnsi="仿宋" w:eastAsia="仿宋_GB2312" w:cs="仿宋_GB2312"/>
          <w:color w:val="auto"/>
          <w:sz w:val="24"/>
          <w:highlight w:val="none"/>
        </w:rPr>
      </w:pPr>
    </w:p>
    <w:p>
      <w:pPr>
        <w:shd w:val="clea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shd w:val="clea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hd w:val="clea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hd w:val="clea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spacing w:line="360" w:lineRule="auto"/>
        <w:jc w:val="center"/>
        <w:rPr>
          <w:rFonts w:ascii="仿宋_GB2312" w:hAnsi="仿宋" w:eastAsia="仿宋_GB2312" w:cs="仿宋"/>
          <w:b/>
          <w:bCs/>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仿宋_GB2312" w:hAnsi="仿宋" w:eastAsia="仿宋_GB2312"/>
          <w:color w:val="auto"/>
          <w:sz w:val="30"/>
          <w:szCs w:val="30"/>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left"/>
        <w:rPr>
          <w:rFonts w:ascii="仿宋_GB2312" w:hAnsi="仿宋" w:eastAsia="仿宋_GB2312"/>
          <w:b/>
          <w:color w:val="auto"/>
          <w:spacing w:val="6"/>
          <w:sz w:val="32"/>
          <w:szCs w:val="32"/>
          <w:highlight w:val="none"/>
        </w:rPr>
      </w:pPr>
    </w:p>
    <w:p>
      <w:pPr>
        <w:shd w:val="clear"/>
        <w:spacing w:line="360" w:lineRule="auto"/>
        <w:jc w:val="left"/>
        <w:rPr>
          <w:rFonts w:ascii="仿宋_GB2312" w:hAnsi="仿宋" w:eastAsia="仿宋_GB2312"/>
          <w:b/>
          <w:color w:val="auto"/>
          <w:spacing w:val="6"/>
          <w:sz w:val="32"/>
          <w:szCs w:val="32"/>
          <w:highlight w:val="none"/>
        </w:rPr>
      </w:pPr>
    </w:p>
    <w:p>
      <w:pPr>
        <w:shd w:val="clea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hd w:val="clear"/>
        <w:spacing w:line="360" w:lineRule="auto"/>
        <w:jc w:val="center"/>
        <w:rPr>
          <w:rFonts w:ascii="仿宋_GB2312" w:hAnsi="仿宋" w:eastAsia="仿宋_GB2312"/>
          <w:b/>
          <w:color w:val="auto"/>
          <w:sz w:val="24"/>
          <w:highlight w:val="none"/>
        </w:rPr>
      </w:pPr>
    </w:p>
    <w:p>
      <w:pPr>
        <w:shd w:val="clea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hd w:val="clea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hd w:val="clear"/>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hd w:val="clear"/>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ascii="仿宋_GB2312" w:hAnsi="仿宋" w:eastAsia="仿宋_GB2312" w:cs="仿宋_GB2312"/>
          <w:b/>
          <w:color w:val="auto"/>
          <w:sz w:val="24"/>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hd w:val="clea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hd w:val="clea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hd w:val="clea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hd w:val="clea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hd w:val="clea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hd w:val="clea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hint="eastAsia" w:ascii="仿宋" w:hAnsi="仿宋" w:eastAsia="仿宋"/>
          <w:b/>
          <w:color w:val="auto"/>
          <w:spacing w:val="6"/>
          <w:sz w:val="32"/>
          <w:szCs w:val="32"/>
          <w:highlight w:val="none"/>
        </w:rPr>
      </w:pPr>
    </w:p>
    <w:p>
      <w:pPr>
        <w:shd w:val="clea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hd w:val="clear"/>
        <w:spacing w:line="360" w:lineRule="auto"/>
        <w:jc w:val="center"/>
        <w:rPr>
          <w:rFonts w:ascii="仿宋" w:hAnsi="仿宋" w:eastAsia="仿宋" w:cs="仿宋_GB2312"/>
          <w:color w:val="auto"/>
          <w:sz w:val="24"/>
          <w:highlight w:val="none"/>
          <w:u w:val="single"/>
        </w:rPr>
      </w:pPr>
    </w:p>
    <w:p>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南湖九年一贯制学校空调和暖通设备采购</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hd w:val="clea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hd w:val="clea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hd w:val="clear"/>
        <w:spacing w:line="360" w:lineRule="auto"/>
        <w:rPr>
          <w:rFonts w:ascii="仿宋_GB2312" w:hAnsi="仿宋" w:eastAsia="仿宋_GB2312"/>
          <w:color w:val="auto"/>
          <w:highlight w:val="none"/>
        </w:rPr>
      </w:pPr>
    </w:p>
    <w:p>
      <w:pPr>
        <w:shd w:val="clea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南湖九年一贯制学校空调和暖通设备采购</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hd w:val="clea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hd w:val="clea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hd w:val="clea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hd w:val="clear"/>
        <w:spacing w:line="360" w:lineRule="auto"/>
        <w:ind w:right="420"/>
        <w:rPr>
          <w:rFonts w:ascii="仿宋_GB2312" w:hAnsi="仿宋" w:eastAsia="仿宋_GB2312" w:cs="仿宋_GB2312"/>
          <w:color w:val="auto"/>
          <w:sz w:val="24"/>
          <w:highlight w:val="none"/>
        </w:rPr>
      </w:pPr>
    </w:p>
    <w:p>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shd w:val="clear"/>
        <w:rPr>
          <w:color w:val="auto"/>
          <w:highlight w:val="none"/>
          <w:lang w:val="en-US"/>
        </w:rPr>
      </w:pPr>
    </w:p>
    <w:p>
      <w:pPr>
        <w:shd w:val="clear"/>
        <w:spacing w:line="360" w:lineRule="auto"/>
        <w:ind w:right="420"/>
        <w:rPr>
          <w:color w:val="auto"/>
          <w:highlight w:val="none"/>
        </w:rPr>
      </w:pPr>
    </w:p>
    <w:p>
      <w:pPr>
        <w:shd w:val="clea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164085800"/>
    <w:bookmarkStart w:id="555" w:name="_Toc131845147"/>
    <w:bookmarkStart w:id="556" w:name="_Toc3611018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71FA0"/>
    <w:multiLevelType w:val="singleLevel"/>
    <w:tmpl w:val="FD871FA0"/>
    <w:lvl w:ilvl="0" w:tentative="0">
      <w:start w:val="1"/>
      <w:numFmt w:val="decimal"/>
      <w:suff w:val="nothing"/>
      <w:lvlText w:val="%1、"/>
      <w:lvlJc w:val="left"/>
    </w:lvl>
  </w:abstractNum>
  <w:abstractNum w:abstractNumId="1">
    <w:nsid w:val="6286FBE8"/>
    <w:multiLevelType w:val="singleLevel"/>
    <w:tmpl w:val="6286FBE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0D"/>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60AAC"/>
    <w:rsid w:val="049F330E"/>
    <w:rsid w:val="04AA775C"/>
    <w:rsid w:val="04AF1889"/>
    <w:rsid w:val="04F66F48"/>
    <w:rsid w:val="05251E14"/>
    <w:rsid w:val="05950818"/>
    <w:rsid w:val="05A0262C"/>
    <w:rsid w:val="05A16594"/>
    <w:rsid w:val="05A7762D"/>
    <w:rsid w:val="060E5941"/>
    <w:rsid w:val="06110FAF"/>
    <w:rsid w:val="06493CA7"/>
    <w:rsid w:val="065A6178"/>
    <w:rsid w:val="066F1CF3"/>
    <w:rsid w:val="06930BB8"/>
    <w:rsid w:val="07245D42"/>
    <w:rsid w:val="07264C62"/>
    <w:rsid w:val="076A180B"/>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67A7B"/>
    <w:rsid w:val="0BF6188C"/>
    <w:rsid w:val="0BF73C91"/>
    <w:rsid w:val="0C170175"/>
    <w:rsid w:val="0C446283"/>
    <w:rsid w:val="0C571A41"/>
    <w:rsid w:val="0C5C1171"/>
    <w:rsid w:val="0C5E1CBC"/>
    <w:rsid w:val="0C615B50"/>
    <w:rsid w:val="0C6A484D"/>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25384"/>
    <w:rsid w:val="139B1A0A"/>
    <w:rsid w:val="139D25C7"/>
    <w:rsid w:val="13BF3CE4"/>
    <w:rsid w:val="141008D8"/>
    <w:rsid w:val="14125FE6"/>
    <w:rsid w:val="146D271E"/>
    <w:rsid w:val="14982588"/>
    <w:rsid w:val="149A5AD9"/>
    <w:rsid w:val="14A7619D"/>
    <w:rsid w:val="150536C3"/>
    <w:rsid w:val="150C1963"/>
    <w:rsid w:val="151447A0"/>
    <w:rsid w:val="154A6454"/>
    <w:rsid w:val="15585136"/>
    <w:rsid w:val="15762120"/>
    <w:rsid w:val="164147AE"/>
    <w:rsid w:val="16A8729C"/>
    <w:rsid w:val="16B33777"/>
    <w:rsid w:val="16BC70A7"/>
    <w:rsid w:val="16C6339E"/>
    <w:rsid w:val="172F2D79"/>
    <w:rsid w:val="17557BEF"/>
    <w:rsid w:val="17D349C1"/>
    <w:rsid w:val="1830729E"/>
    <w:rsid w:val="1870062C"/>
    <w:rsid w:val="18817102"/>
    <w:rsid w:val="18830A15"/>
    <w:rsid w:val="18852B28"/>
    <w:rsid w:val="188B5321"/>
    <w:rsid w:val="198751C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927CF"/>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DE17D7"/>
    <w:rsid w:val="233500BF"/>
    <w:rsid w:val="23377FF7"/>
    <w:rsid w:val="236B425F"/>
    <w:rsid w:val="23836192"/>
    <w:rsid w:val="23901F29"/>
    <w:rsid w:val="239C0061"/>
    <w:rsid w:val="23B908A4"/>
    <w:rsid w:val="23C568FF"/>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47A96"/>
    <w:rsid w:val="26A53EF9"/>
    <w:rsid w:val="26A94201"/>
    <w:rsid w:val="26AC274F"/>
    <w:rsid w:val="26E60CCE"/>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8B3E14"/>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5D2E9D"/>
    <w:rsid w:val="2CE82D6F"/>
    <w:rsid w:val="2D343236"/>
    <w:rsid w:val="2DD15014"/>
    <w:rsid w:val="2DF72DE4"/>
    <w:rsid w:val="2E0220AF"/>
    <w:rsid w:val="2E4B082A"/>
    <w:rsid w:val="2E5D4E86"/>
    <w:rsid w:val="2E5D790B"/>
    <w:rsid w:val="2E9A3C18"/>
    <w:rsid w:val="2EBB0FEE"/>
    <w:rsid w:val="2EC63002"/>
    <w:rsid w:val="2F0A6B38"/>
    <w:rsid w:val="2F6C3F73"/>
    <w:rsid w:val="2F946CCB"/>
    <w:rsid w:val="2FD25781"/>
    <w:rsid w:val="2FE52071"/>
    <w:rsid w:val="2FFD7934"/>
    <w:rsid w:val="300A74EB"/>
    <w:rsid w:val="303C0E67"/>
    <w:rsid w:val="30733ACD"/>
    <w:rsid w:val="308C3862"/>
    <w:rsid w:val="309379D8"/>
    <w:rsid w:val="30A270F7"/>
    <w:rsid w:val="30DF1478"/>
    <w:rsid w:val="30EC586F"/>
    <w:rsid w:val="317863A6"/>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35B84"/>
    <w:rsid w:val="34950E68"/>
    <w:rsid w:val="34986E94"/>
    <w:rsid w:val="34AF62C9"/>
    <w:rsid w:val="34CB4388"/>
    <w:rsid w:val="34FA6E12"/>
    <w:rsid w:val="358D5588"/>
    <w:rsid w:val="35D36958"/>
    <w:rsid w:val="36140D1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C66B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530C4"/>
    <w:rsid w:val="40C31A53"/>
    <w:rsid w:val="40CF23D7"/>
    <w:rsid w:val="40FF545D"/>
    <w:rsid w:val="410067C8"/>
    <w:rsid w:val="418F0D2A"/>
    <w:rsid w:val="41AE7D8C"/>
    <w:rsid w:val="41D01505"/>
    <w:rsid w:val="42474939"/>
    <w:rsid w:val="424C3C57"/>
    <w:rsid w:val="42613FF3"/>
    <w:rsid w:val="42660D96"/>
    <w:rsid w:val="428667D2"/>
    <w:rsid w:val="42CD1CE0"/>
    <w:rsid w:val="42E1381E"/>
    <w:rsid w:val="42ED6459"/>
    <w:rsid w:val="42FE58DD"/>
    <w:rsid w:val="4303456B"/>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C4852"/>
    <w:rsid w:val="45C63B94"/>
    <w:rsid w:val="460E7DA5"/>
    <w:rsid w:val="46422483"/>
    <w:rsid w:val="4659254A"/>
    <w:rsid w:val="465B0637"/>
    <w:rsid w:val="465E3F0D"/>
    <w:rsid w:val="466A16E6"/>
    <w:rsid w:val="46893F2B"/>
    <w:rsid w:val="46C4686E"/>
    <w:rsid w:val="471C3E9C"/>
    <w:rsid w:val="477B778F"/>
    <w:rsid w:val="478203EC"/>
    <w:rsid w:val="478776DA"/>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6F28BB"/>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24BC6"/>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ED4F49"/>
    <w:rsid w:val="52F50BB8"/>
    <w:rsid w:val="53097272"/>
    <w:rsid w:val="53544462"/>
    <w:rsid w:val="5397158E"/>
    <w:rsid w:val="54013861"/>
    <w:rsid w:val="54487265"/>
    <w:rsid w:val="544D6070"/>
    <w:rsid w:val="54605E1E"/>
    <w:rsid w:val="54B3506A"/>
    <w:rsid w:val="54B92A38"/>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F0D16"/>
    <w:rsid w:val="56B365F2"/>
    <w:rsid w:val="57032A2C"/>
    <w:rsid w:val="570F5219"/>
    <w:rsid w:val="574928A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E4274"/>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183B"/>
    <w:rsid w:val="5EFC7377"/>
    <w:rsid w:val="5F06174D"/>
    <w:rsid w:val="5F3A3602"/>
    <w:rsid w:val="5F6277C6"/>
    <w:rsid w:val="5F6D0B1D"/>
    <w:rsid w:val="5F8D0B82"/>
    <w:rsid w:val="5FCC5339"/>
    <w:rsid w:val="5FE34A5B"/>
    <w:rsid w:val="5FFE1E36"/>
    <w:rsid w:val="60232584"/>
    <w:rsid w:val="607330CE"/>
    <w:rsid w:val="60825176"/>
    <w:rsid w:val="609F2AC4"/>
    <w:rsid w:val="60A76A75"/>
    <w:rsid w:val="60FA2EE8"/>
    <w:rsid w:val="61054A27"/>
    <w:rsid w:val="610A52BC"/>
    <w:rsid w:val="611D2366"/>
    <w:rsid w:val="61421856"/>
    <w:rsid w:val="615227C4"/>
    <w:rsid w:val="61654E3F"/>
    <w:rsid w:val="61783F6D"/>
    <w:rsid w:val="6182292A"/>
    <w:rsid w:val="619F7F92"/>
    <w:rsid w:val="61F94C26"/>
    <w:rsid w:val="62000E56"/>
    <w:rsid w:val="62432B01"/>
    <w:rsid w:val="624F3E49"/>
    <w:rsid w:val="62632286"/>
    <w:rsid w:val="62885958"/>
    <w:rsid w:val="62F40B65"/>
    <w:rsid w:val="62FC2CFE"/>
    <w:rsid w:val="63024505"/>
    <w:rsid w:val="635B1DB5"/>
    <w:rsid w:val="63711FED"/>
    <w:rsid w:val="63822E81"/>
    <w:rsid w:val="63880DDC"/>
    <w:rsid w:val="638D750D"/>
    <w:rsid w:val="63AC6CC0"/>
    <w:rsid w:val="64055776"/>
    <w:rsid w:val="64240056"/>
    <w:rsid w:val="643E143A"/>
    <w:rsid w:val="647655B4"/>
    <w:rsid w:val="648B6EEF"/>
    <w:rsid w:val="649F523A"/>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2256E"/>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021688"/>
    <w:rsid w:val="6B147746"/>
    <w:rsid w:val="6B24787C"/>
    <w:rsid w:val="6B573233"/>
    <w:rsid w:val="6B5B6274"/>
    <w:rsid w:val="6B935D53"/>
    <w:rsid w:val="6C196F71"/>
    <w:rsid w:val="6C226FCB"/>
    <w:rsid w:val="6C31226F"/>
    <w:rsid w:val="6C552F0B"/>
    <w:rsid w:val="6C8C67B7"/>
    <w:rsid w:val="6C9D744C"/>
    <w:rsid w:val="6D167928"/>
    <w:rsid w:val="6D1C14D5"/>
    <w:rsid w:val="6D26299B"/>
    <w:rsid w:val="6D311114"/>
    <w:rsid w:val="6D4772EC"/>
    <w:rsid w:val="6D6F7251"/>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0E34B5"/>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6C0BD3"/>
    <w:rsid w:val="74706664"/>
    <w:rsid w:val="747F3682"/>
    <w:rsid w:val="7487654A"/>
    <w:rsid w:val="749C4185"/>
    <w:rsid w:val="75067759"/>
    <w:rsid w:val="752E6DCD"/>
    <w:rsid w:val="7551380D"/>
    <w:rsid w:val="75600BE5"/>
    <w:rsid w:val="7564475C"/>
    <w:rsid w:val="7583797F"/>
    <w:rsid w:val="75B62EB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67A81"/>
    <w:rsid w:val="777F31F2"/>
    <w:rsid w:val="77C00A80"/>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D1F50"/>
    <w:rsid w:val="7BEE0103"/>
    <w:rsid w:val="7C0A0FE4"/>
    <w:rsid w:val="7C254906"/>
    <w:rsid w:val="7C590818"/>
    <w:rsid w:val="7C7C10F6"/>
    <w:rsid w:val="7C853BEA"/>
    <w:rsid w:val="7C881368"/>
    <w:rsid w:val="7CE27788"/>
    <w:rsid w:val="7D0C32F1"/>
    <w:rsid w:val="7D0F408D"/>
    <w:rsid w:val="7D491C6C"/>
    <w:rsid w:val="7D522DE6"/>
    <w:rsid w:val="7D5429C0"/>
    <w:rsid w:val="7D6E6D43"/>
    <w:rsid w:val="7DB57A34"/>
    <w:rsid w:val="7DE60973"/>
    <w:rsid w:val="7DEF0916"/>
    <w:rsid w:val="7E1E5218"/>
    <w:rsid w:val="7E9A4E1F"/>
    <w:rsid w:val="7EA7723A"/>
    <w:rsid w:val="7EF56FBB"/>
    <w:rsid w:val="7F0768EB"/>
    <w:rsid w:val="7F143BEC"/>
    <w:rsid w:val="7F321B85"/>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9"/>
    <w:qFormat/>
    <w:uiPriority w:val="0"/>
    <w:pPr>
      <w:ind w:firstLine="420"/>
    </w:pPr>
    <w:rPr>
      <w:rFonts w:hAnsi="Calibri" w:cs="Times New Roman"/>
      <w:snapToGrid/>
      <w:szCs w:val="20"/>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link w:val="11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69"/>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141"/>
    <w:basedOn w:val="69"/>
    <w:qFormat/>
    <w:uiPriority w:val="0"/>
    <w:rPr>
      <w:rFonts w:hint="eastAsia" w:ascii="宋体" w:hAnsi="宋体" w:eastAsia="宋体" w:cs="宋体"/>
      <w:color w:val="000000"/>
      <w:sz w:val="20"/>
      <w:szCs w:val="20"/>
      <w:u w:val="none"/>
    </w:rPr>
  </w:style>
  <w:style w:type="character" w:customStyle="1" w:styleId="963">
    <w:name w:val="font161"/>
    <w:basedOn w:val="69"/>
    <w:qFormat/>
    <w:uiPriority w:val="0"/>
    <w:rPr>
      <w:rFonts w:hint="eastAsia" w:ascii="宋体" w:hAnsi="宋体" w:eastAsia="宋体" w:cs="宋体"/>
      <w:b/>
      <w:color w:val="FF0000"/>
      <w:sz w:val="20"/>
      <w:szCs w:val="20"/>
      <w:u w:val="none"/>
    </w:rPr>
  </w:style>
  <w:style w:type="character" w:customStyle="1" w:styleId="964">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40840</Words>
  <Characters>46358</Characters>
  <Lines>287</Lines>
  <Paragraphs>81</Paragraphs>
  <TotalTime>4</TotalTime>
  <ScaleCrop>false</ScaleCrop>
  <LinksUpToDate>false</LinksUpToDate>
  <CharactersWithSpaces>52805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2022-08-08T01:24:00Z</cp:lastPrinted>
  <dcterms:modified xsi:type="dcterms:W3CDTF">2022-12-29T13:38:39Z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E0090767CCAA425C81E943F318448961</vt:lpwstr>
  </property>
</Properties>
</file>