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A62A2">
      <w:pPr>
        <w:spacing w:line="360" w:lineRule="auto"/>
        <w:jc w:val="center"/>
        <w:rPr>
          <w:rFonts w:hint="eastAsia" w:ascii="宋体" w:hAnsi="宋体" w:eastAsia="宋体" w:cs="宋体"/>
          <w:b/>
          <w:color w:val="auto"/>
          <w:sz w:val="24"/>
          <w:highlight w:val="none"/>
          <w:lang w:eastAsia="zh-CN"/>
        </w:rPr>
      </w:pPr>
    </w:p>
    <w:p w14:paraId="76DCAE63">
      <w:pPr>
        <w:spacing w:line="360" w:lineRule="auto"/>
        <w:jc w:val="center"/>
        <w:rPr>
          <w:rFonts w:hint="eastAsia" w:ascii="宋体" w:hAnsi="宋体" w:eastAsia="宋体" w:cs="宋体"/>
          <w:b/>
          <w:color w:val="auto"/>
          <w:sz w:val="24"/>
          <w:highlight w:val="none"/>
        </w:rPr>
      </w:pPr>
    </w:p>
    <w:p w14:paraId="3E188D42">
      <w:pPr>
        <w:adjustRightInd/>
        <w:spacing w:line="360" w:lineRule="auto"/>
        <w:jc w:val="center"/>
        <w:rPr>
          <w:rFonts w:hint="eastAsia" w:ascii="宋体" w:hAnsi="宋体" w:eastAsia="宋体" w:cs="宋体"/>
          <w:b/>
          <w:color w:val="auto"/>
          <w:sz w:val="44"/>
          <w:szCs w:val="44"/>
          <w:highlight w:val="none"/>
        </w:rPr>
      </w:pPr>
    </w:p>
    <w:p w14:paraId="58C00135">
      <w:pPr>
        <w:adjustRightInd/>
        <w:spacing w:line="360" w:lineRule="auto"/>
        <w:jc w:val="center"/>
        <w:rPr>
          <w:rFonts w:hint="eastAsia" w:ascii="宋体" w:hAnsi="宋体" w:cs="宋体"/>
          <w:b w:val="0"/>
          <w:bCs/>
          <w:color w:val="auto"/>
          <w:sz w:val="48"/>
          <w:szCs w:val="48"/>
          <w:highlight w:val="none"/>
          <w:u w:val="none"/>
          <w:lang w:val="en-US" w:eastAsia="zh-CN"/>
        </w:rPr>
      </w:pPr>
      <w:r>
        <w:rPr>
          <w:rFonts w:hint="eastAsia" w:ascii="宋体" w:hAnsi="宋体" w:cs="宋体"/>
          <w:b w:val="0"/>
          <w:bCs/>
          <w:color w:val="auto"/>
          <w:sz w:val="48"/>
          <w:szCs w:val="48"/>
          <w:highlight w:val="none"/>
          <w:u w:val="none"/>
          <w:lang w:val="en-US" w:eastAsia="zh-CN"/>
        </w:rPr>
        <w:t>建德市明镜小学2025年塑胶跑道采购</w:t>
      </w:r>
    </w:p>
    <w:p w14:paraId="6D1C608D">
      <w:pPr>
        <w:adjustRightInd/>
        <w:spacing w:line="360" w:lineRule="auto"/>
        <w:jc w:val="center"/>
        <w:rPr>
          <w:rFonts w:hint="eastAsia" w:ascii="宋体" w:hAnsi="宋体" w:eastAsia="宋体" w:cs="宋体"/>
          <w:b w:val="0"/>
          <w:bCs/>
          <w:color w:val="auto"/>
          <w:sz w:val="48"/>
          <w:szCs w:val="48"/>
          <w:highlight w:val="none"/>
        </w:rPr>
      </w:pPr>
      <w:r>
        <w:rPr>
          <w:rFonts w:hint="eastAsia" w:ascii="宋体" w:hAnsi="宋体" w:eastAsia="宋体" w:cs="宋体"/>
          <w:b w:val="0"/>
          <w:bCs/>
          <w:color w:val="auto"/>
          <w:sz w:val="48"/>
          <w:szCs w:val="48"/>
          <w:highlight w:val="none"/>
        </w:rPr>
        <w:t xml:space="preserve">招标文件 </w:t>
      </w:r>
    </w:p>
    <w:p w14:paraId="0750262D">
      <w:pPr>
        <w:adjustRightInd/>
        <w:spacing w:line="360" w:lineRule="auto"/>
        <w:jc w:val="center"/>
        <w:rPr>
          <w:rFonts w:hint="eastAsia" w:ascii="宋体" w:hAnsi="宋体" w:eastAsia="宋体" w:cs="宋体"/>
          <w:b/>
          <w:color w:val="auto"/>
          <w:sz w:val="44"/>
          <w:szCs w:val="44"/>
          <w:highlight w:val="none"/>
        </w:rPr>
      </w:pPr>
    </w:p>
    <w:p w14:paraId="17212A85">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B596019">
      <w:pPr>
        <w:snapToGrid w:val="0"/>
        <w:spacing w:line="360" w:lineRule="auto"/>
        <w:ind w:firstLine="3300" w:firstLineChars="1100"/>
        <w:jc w:val="both"/>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编号:</w:t>
      </w:r>
      <w:r>
        <w:rPr>
          <w:rFonts w:hint="eastAsia" w:ascii="宋体" w:hAnsi="宋体" w:cs="宋体"/>
          <w:b w:val="0"/>
          <w:bCs w:val="0"/>
          <w:color w:val="auto"/>
          <w:sz w:val="30"/>
          <w:szCs w:val="30"/>
          <w:highlight w:val="none"/>
          <w:u w:val="none"/>
          <w:lang w:val="en-US" w:eastAsia="zh-CN"/>
        </w:rPr>
        <w:t>JD2025BF-063</w:t>
      </w:r>
      <w:r>
        <w:rPr>
          <w:rFonts w:hint="eastAsia" w:ascii="宋体" w:hAnsi="宋体" w:eastAsia="宋体" w:cs="宋体"/>
          <w:b w:val="0"/>
          <w:bCs w:val="0"/>
          <w:color w:val="auto"/>
          <w:sz w:val="30"/>
          <w:szCs w:val="30"/>
          <w:highlight w:val="none"/>
          <w:u w:val="none"/>
          <w:lang w:val="en-US" w:eastAsia="zh-CN"/>
        </w:rPr>
        <w:t xml:space="preserve"> </w:t>
      </w:r>
    </w:p>
    <w:p w14:paraId="670B3335">
      <w:pPr>
        <w:adjustRightInd/>
        <w:spacing w:line="360" w:lineRule="auto"/>
        <w:rPr>
          <w:rFonts w:hint="eastAsia" w:ascii="宋体" w:hAnsi="宋体" w:eastAsia="宋体" w:cs="宋体"/>
          <w:color w:val="auto"/>
          <w:sz w:val="28"/>
          <w:szCs w:val="20"/>
          <w:highlight w:val="none"/>
        </w:rPr>
      </w:pPr>
    </w:p>
    <w:p w14:paraId="136244C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A08B450">
      <w:pPr>
        <w:spacing w:line="360" w:lineRule="auto"/>
        <w:jc w:val="center"/>
        <w:rPr>
          <w:rFonts w:hint="eastAsia" w:ascii="宋体" w:hAnsi="宋体" w:eastAsia="宋体" w:cs="宋体"/>
          <w:b/>
          <w:color w:val="auto"/>
          <w:sz w:val="44"/>
          <w:szCs w:val="44"/>
          <w:highlight w:val="none"/>
        </w:rPr>
      </w:pPr>
    </w:p>
    <w:p w14:paraId="367A813A">
      <w:pPr>
        <w:pStyle w:val="3"/>
        <w:rPr>
          <w:rFonts w:hint="eastAsia" w:ascii="宋体" w:hAnsi="宋体" w:eastAsia="宋体" w:cs="宋体"/>
          <w:b/>
          <w:color w:val="auto"/>
          <w:sz w:val="44"/>
          <w:szCs w:val="44"/>
          <w:highlight w:val="none"/>
        </w:rPr>
      </w:pPr>
    </w:p>
    <w:p w14:paraId="5666FE3B">
      <w:pPr>
        <w:pStyle w:val="4"/>
        <w:rPr>
          <w:rFonts w:hint="eastAsia"/>
          <w:color w:val="auto"/>
          <w:highlight w:val="none"/>
        </w:rPr>
      </w:pPr>
    </w:p>
    <w:p w14:paraId="729A739A">
      <w:pPr>
        <w:spacing w:line="360" w:lineRule="auto"/>
        <w:jc w:val="center"/>
        <w:rPr>
          <w:rFonts w:hint="eastAsia" w:ascii="宋体" w:hAnsi="宋体" w:eastAsia="宋体" w:cs="宋体"/>
          <w:color w:val="auto"/>
          <w:sz w:val="24"/>
          <w:highlight w:val="none"/>
        </w:rPr>
      </w:pPr>
    </w:p>
    <w:p w14:paraId="2D3E9B2C">
      <w:pPr>
        <w:spacing w:line="360" w:lineRule="auto"/>
        <w:jc w:val="center"/>
        <w:rPr>
          <w:rFonts w:hint="eastAsia" w:ascii="宋体" w:hAnsi="宋体" w:eastAsia="宋体" w:cs="宋体"/>
          <w:color w:val="auto"/>
          <w:sz w:val="24"/>
          <w:highlight w:val="none"/>
        </w:rPr>
      </w:pPr>
    </w:p>
    <w:p w14:paraId="652719B6">
      <w:pPr>
        <w:spacing w:line="360" w:lineRule="auto"/>
        <w:rPr>
          <w:rFonts w:hint="eastAsia" w:ascii="宋体" w:hAnsi="宋体" w:eastAsia="宋体" w:cs="宋体"/>
          <w:color w:val="auto"/>
          <w:sz w:val="32"/>
          <w:szCs w:val="32"/>
          <w:highlight w:val="none"/>
        </w:rPr>
      </w:pPr>
    </w:p>
    <w:p w14:paraId="4B0EFC6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采</w:t>
      </w:r>
      <w:r>
        <w:rPr>
          <w:rFonts w:hint="eastAsia" w:ascii="宋体" w:hAnsi="宋体" w:eastAsia="宋体" w:cs="宋体"/>
          <w:bCs/>
          <w:color w:val="auto"/>
          <w:sz w:val="32"/>
          <w:szCs w:val="32"/>
          <w:highlight w:val="none"/>
        </w:rPr>
        <w:t>购人：</w:t>
      </w:r>
      <w:r>
        <w:rPr>
          <w:rFonts w:hint="eastAsia" w:ascii="宋体" w:hAnsi="宋体" w:cs="宋体"/>
          <w:bCs/>
          <w:color w:val="auto"/>
          <w:sz w:val="32"/>
          <w:szCs w:val="32"/>
          <w:highlight w:val="none"/>
          <w:lang w:eastAsia="zh-CN"/>
        </w:rPr>
        <w:t>建德市明镜小学</w:t>
      </w:r>
    </w:p>
    <w:p w14:paraId="78B9624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欧邦工程管理集团有限公司</w:t>
      </w:r>
    </w:p>
    <w:p w14:paraId="61014C7C">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十八</w:t>
      </w:r>
      <w:r>
        <w:rPr>
          <w:rFonts w:hint="eastAsia" w:ascii="宋体" w:hAnsi="宋体" w:eastAsia="宋体" w:cs="宋体"/>
          <w:bCs/>
          <w:color w:val="auto"/>
          <w:sz w:val="32"/>
          <w:szCs w:val="32"/>
          <w:highlight w:val="none"/>
        </w:rPr>
        <w:t>日</w:t>
      </w:r>
    </w:p>
    <w:p w14:paraId="29B961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01285E59">
      <w:pPr>
        <w:spacing w:line="360" w:lineRule="auto"/>
        <w:jc w:val="center"/>
        <w:rPr>
          <w:rFonts w:hint="eastAsia" w:ascii="宋体" w:hAnsi="宋体" w:eastAsia="宋体" w:cs="宋体"/>
          <w:color w:val="auto"/>
          <w:sz w:val="24"/>
          <w:highlight w:val="none"/>
        </w:rPr>
      </w:pPr>
    </w:p>
    <w:p w14:paraId="5E447093">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D4787E0">
      <w:pPr>
        <w:spacing w:line="360" w:lineRule="auto"/>
        <w:rPr>
          <w:rFonts w:hint="eastAsia" w:ascii="宋体" w:hAnsi="宋体" w:eastAsia="宋体" w:cs="宋体"/>
          <w:color w:val="auto"/>
          <w:sz w:val="32"/>
          <w:szCs w:val="32"/>
          <w:highlight w:val="none"/>
        </w:rPr>
      </w:pPr>
    </w:p>
    <w:p w14:paraId="1B0BF720">
      <w:pPr>
        <w:spacing w:line="360" w:lineRule="auto"/>
        <w:rPr>
          <w:rFonts w:hint="eastAsia" w:ascii="宋体" w:hAnsi="宋体" w:eastAsia="宋体" w:cs="宋体"/>
          <w:color w:val="auto"/>
          <w:sz w:val="32"/>
          <w:szCs w:val="32"/>
          <w:highlight w:val="none"/>
        </w:rPr>
      </w:pPr>
    </w:p>
    <w:p w14:paraId="17236FF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9779C8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032873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FDFE29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0A30C2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27EE67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0B18990">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2CE4302">
      <w:pPr>
        <w:spacing w:line="360" w:lineRule="auto"/>
        <w:ind w:firstLine="549" w:firstLineChars="229"/>
        <w:rPr>
          <w:rFonts w:hint="eastAsia" w:ascii="宋体" w:hAnsi="宋体" w:eastAsia="宋体" w:cs="宋体"/>
          <w:color w:val="auto"/>
          <w:sz w:val="24"/>
          <w:highlight w:val="none"/>
        </w:rPr>
      </w:pPr>
    </w:p>
    <w:p w14:paraId="15A1C59F">
      <w:pPr>
        <w:spacing w:line="360" w:lineRule="auto"/>
        <w:ind w:firstLine="549" w:firstLineChars="229"/>
        <w:rPr>
          <w:rFonts w:hint="eastAsia" w:ascii="宋体" w:hAnsi="宋体" w:eastAsia="宋体" w:cs="宋体"/>
          <w:color w:val="auto"/>
          <w:sz w:val="24"/>
          <w:highlight w:val="none"/>
        </w:rPr>
      </w:pPr>
    </w:p>
    <w:p w14:paraId="5E52C435">
      <w:pPr>
        <w:spacing w:line="360" w:lineRule="auto"/>
        <w:ind w:firstLine="549" w:firstLineChars="229"/>
        <w:rPr>
          <w:rFonts w:hint="eastAsia" w:ascii="宋体" w:hAnsi="宋体" w:eastAsia="宋体" w:cs="宋体"/>
          <w:color w:val="auto"/>
          <w:sz w:val="24"/>
          <w:highlight w:val="none"/>
        </w:rPr>
      </w:pPr>
    </w:p>
    <w:p w14:paraId="0BBC9B7E">
      <w:pPr>
        <w:spacing w:line="360" w:lineRule="auto"/>
        <w:ind w:firstLine="549" w:firstLineChars="229"/>
        <w:rPr>
          <w:rFonts w:hint="eastAsia" w:ascii="宋体" w:hAnsi="宋体" w:eastAsia="宋体" w:cs="宋体"/>
          <w:color w:val="auto"/>
          <w:sz w:val="24"/>
          <w:highlight w:val="none"/>
        </w:rPr>
      </w:pPr>
    </w:p>
    <w:p w14:paraId="3E2F31B6">
      <w:pPr>
        <w:spacing w:line="360" w:lineRule="auto"/>
        <w:ind w:firstLine="549" w:firstLineChars="229"/>
        <w:rPr>
          <w:rFonts w:hint="eastAsia" w:ascii="宋体" w:hAnsi="宋体" w:eastAsia="宋体" w:cs="宋体"/>
          <w:color w:val="auto"/>
          <w:sz w:val="24"/>
          <w:highlight w:val="none"/>
        </w:rPr>
      </w:pPr>
    </w:p>
    <w:p w14:paraId="53A4AE85">
      <w:pPr>
        <w:spacing w:line="360" w:lineRule="auto"/>
        <w:ind w:firstLine="549" w:firstLineChars="229"/>
        <w:rPr>
          <w:rFonts w:hint="eastAsia" w:ascii="宋体" w:hAnsi="宋体" w:eastAsia="宋体" w:cs="宋体"/>
          <w:color w:val="auto"/>
          <w:sz w:val="24"/>
          <w:highlight w:val="none"/>
        </w:rPr>
      </w:pPr>
    </w:p>
    <w:p w14:paraId="39B304E4">
      <w:pPr>
        <w:spacing w:line="360" w:lineRule="auto"/>
        <w:ind w:firstLine="549" w:firstLineChars="229"/>
        <w:rPr>
          <w:rFonts w:hint="eastAsia" w:ascii="宋体" w:hAnsi="宋体" w:eastAsia="宋体" w:cs="宋体"/>
          <w:color w:val="auto"/>
          <w:sz w:val="24"/>
          <w:highlight w:val="none"/>
        </w:rPr>
      </w:pPr>
    </w:p>
    <w:p w14:paraId="68E7892D">
      <w:pPr>
        <w:spacing w:line="360" w:lineRule="auto"/>
        <w:ind w:firstLine="549" w:firstLineChars="229"/>
        <w:rPr>
          <w:rFonts w:hint="eastAsia" w:ascii="宋体" w:hAnsi="宋体" w:eastAsia="宋体" w:cs="宋体"/>
          <w:color w:val="auto"/>
          <w:sz w:val="24"/>
          <w:highlight w:val="none"/>
        </w:rPr>
      </w:pPr>
    </w:p>
    <w:p w14:paraId="65F6648A">
      <w:pPr>
        <w:spacing w:line="360" w:lineRule="auto"/>
        <w:ind w:firstLine="549" w:firstLineChars="229"/>
        <w:rPr>
          <w:rFonts w:hint="eastAsia" w:ascii="宋体" w:hAnsi="宋体" w:eastAsia="宋体" w:cs="宋体"/>
          <w:color w:val="auto"/>
          <w:sz w:val="24"/>
          <w:highlight w:val="none"/>
        </w:rPr>
      </w:pPr>
    </w:p>
    <w:p w14:paraId="66FE6419">
      <w:pPr>
        <w:spacing w:line="360" w:lineRule="auto"/>
        <w:ind w:firstLine="549" w:firstLineChars="229"/>
        <w:rPr>
          <w:rFonts w:hint="eastAsia" w:ascii="宋体" w:hAnsi="宋体" w:eastAsia="宋体" w:cs="宋体"/>
          <w:color w:val="auto"/>
          <w:sz w:val="24"/>
          <w:highlight w:val="none"/>
        </w:rPr>
      </w:pPr>
    </w:p>
    <w:p w14:paraId="684B55FF">
      <w:pPr>
        <w:spacing w:line="360" w:lineRule="auto"/>
        <w:ind w:firstLine="549" w:firstLineChars="229"/>
        <w:rPr>
          <w:rFonts w:hint="eastAsia" w:ascii="宋体" w:hAnsi="宋体" w:eastAsia="宋体" w:cs="宋体"/>
          <w:color w:val="auto"/>
          <w:sz w:val="24"/>
          <w:highlight w:val="none"/>
        </w:rPr>
      </w:pPr>
    </w:p>
    <w:p w14:paraId="693CE769">
      <w:pPr>
        <w:spacing w:line="360" w:lineRule="auto"/>
        <w:ind w:firstLine="549" w:firstLineChars="229"/>
        <w:rPr>
          <w:rFonts w:hint="eastAsia" w:ascii="宋体" w:hAnsi="宋体" w:eastAsia="宋体" w:cs="宋体"/>
          <w:color w:val="auto"/>
          <w:sz w:val="24"/>
          <w:highlight w:val="none"/>
        </w:rPr>
      </w:pPr>
    </w:p>
    <w:p w14:paraId="1BBB55C0">
      <w:pPr>
        <w:spacing w:line="360" w:lineRule="auto"/>
        <w:rPr>
          <w:rFonts w:hint="eastAsia" w:ascii="宋体" w:hAnsi="宋体" w:eastAsia="宋体" w:cs="宋体"/>
          <w:color w:val="auto"/>
          <w:sz w:val="24"/>
          <w:highlight w:val="none"/>
        </w:rPr>
      </w:pPr>
    </w:p>
    <w:p w14:paraId="6605913E">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63A7B8D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10C7F9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建德市明镜小学2025年塑胶跑道采购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val="en-US" w:eastAsia="zh-CN"/>
        </w:rPr>
        <w:t>2025年7月9日9点 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FFC8A30">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D8B0E2D">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项目编号：JD2025BF-063</w:t>
      </w:r>
    </w:p>
    <w:p w14:paraId="75DB2E23">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color w:val="auto"/>
          <w:sz w:val="24"/>
          <w:highlight w:val="none"/>
          <w:u w:val="single"/>
          <w:lang w:val="en-US" w:eastAsia="zh-CN"/>
        </w:rPr>
        <w:t>建德市明镜小学2025年塑胶跑道采购</w:t>
      </w:r>
    </w:p>
    <w:p w14:paraId="20643A23">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bCs/>
          <w:color w:val="auto"/>
          <w:sz w:val="24"/>
          <w:szCs w:val="24"/>
          <w:highlight w:val="none"/>
          <w:u w:val="single"/>
          <w:shd w:val="clear" w:color="auto" w:fill="FFFFFF"/>
          <w:lang w:val="en-US" w:eastAsia="zh-CN"/>
        </w:rPr>
        <w:t>780000.00</w:t>
      </w:r>
      <w:r>
        <w:rPr>
          <w:rFonts w:hint="eastAsia" w:ascii="宋体" w:hAnsi="宋体" w:eastAsia="宋体" w:cs="宋体"/>
          <w:color w:val="auto"/>
          <w:sz w:val="24"/>
          <w:highlight w:val="none"/>
        </w:rPr>
        <w:t xml:space="preserve"> </w:t>
      </w:r>
    </w:p>
    <w:p w14:paraId="69A01EFA">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bCs/>
          <w:color w:val="auto"/>
          <w:sz w:val="24"/>
          <w:szCs w:val="24"/>
          <w:highlight w:val="none"/>
          <w:u w:val="single"/>
          <w:shd w:val="clear" w:color="auto" w:fill="FFFFFF"/>
          <w:lang w:val="en-US" w:eastAsia="zh-CN"/>
        </w:rPr>
        <w:t>780000.00</w:t>
      </w:r>
    </w:p>
    <w:p w14:paraId="3E109379">
      <w:pPr>
        <w:pStyle w:val="16"/>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采购需求：建德市明镜小学2025年塑胶跑道采购</w:t>
      </w:r>
    </w:p>
    <w:p w14:paraId="2D086CF0">
      <w:pPr>
        <w:pStyle w:val="16"/>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bCs/>
          <w:snapToGrid/>
          <w:color w:val="auto"/>
          <w:kern w:val="2"/>
          <w:sz w:val="24"/>
          <w:szCs w:val="24"/>
          <w:highlight w:val="none"/>
        </w:rPr>
      </w:pP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：建德市明镜小学采购塑胶跑道一批，</w:t>
      </w:r>
      <w:r>
        <w:rPr>
          <w:rFonts w:hint="eastAsia" w:hAnsi="宋体" w:cs="宋体"/>
          <w:bCs/>
          <w:color w:val="auto"/>
          <w:kern w:val="2"/>
          <w:sz w:val="24"/>
          <w:szCs w:val="24"/>
          <w:highlight w:val="none"/>
        </w:rPr>
        <w:t>（包括但不限于达到系统能运行状态的所有设计、生产、供货、运输装卸、安装调试、税金、产品保护、保险、备品备件、配件、附件、培训、验收、辅助工作维护等）</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F9B5FB7">
      <w:pPr>
        <w:pStyle w:val="129"/>
        <w:keepNext w:val="0"/>
        <w:keepLines w:val="0"/>
        <w:pageBreakBefore w:val="0"/>
        <w:kinsoku/>
        <w:wordWrap/>
        <w:overflowPunct/>
        <w:topLinePunct w:val="0"/>
        <w:autoSpaceDE/>
        <w:autoSpaceDN/>
        <w:bidi w:val="0"/>
        <w:adjustRightInd w:val="0"/>
        <w:spacing w:line="440" w:lineRule="exact"/>
        <w:ind w:firstLine="482"/>
        <w:textAlignment w:val="auto"/>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eastAsia="宋体" w:cs="宋体"/>
          <w:snapToGrid/>
          <w:color w:val="auto"/>
          <w:kern w:val="2"/>
          <w:sz w:val="24"/>
          <w:szCs w:val="24"/>
          <w:highlight w:val="none"/>
          <w:lang w:val="en-US" w:eastAsia="zh-CN" w:bidi="ar-SA"/>
        </w:rPr>
        <w:t>中标人在签订合同后，必须在</w:t>
      </w:r>
      <w:r>
        <w:rPr>
          <w:rFonts w:hint="eastAsia" w:ascii="宋体" w:hAnsi="宋体" w:cs="宋体"/>
          <w:snapToGrid/>
          <w:color w:val="auto"/>
          <w:kern w:val="2"/>
          <w:sz w:val="24"/>
          <w:szCs w:val="24"/>
          <w:highlight w:val="none"/>
          <w:lang w:val="en-US" w:eastAsia="zh-CN" w:bidi="ar-SA"/>
        </w:rPr>
        <w:t>30</w:t>
      </w:r>
      <w:r>
        <w:rPr>
          <w:rFonts w:hint="eastAsia" w:ascii="宋体" w:hAnsi="宋体" w:eastAsia="宋体" w:cs="宋体"/>
          <w:snapToGrid/>
          <w:color w:val="auto"/>
          <w:kern w:val="2"/>
          <w:sz w:val="24"/>
          <w:szCs w:val="24"/>
          <w:highlight w:val="none"/>
          <w:lang w:val="en-US" w:eastAsia="zh-CN" w:bidi="ar-SA"/>
        </w:rPr>
        <w:t>日历天内按采购单位要求完成交货、安装调试完成，无质量问题并通过最终验收后交付采购单位使用，如在规定的时间内由于供应商的原因不能完成交货的，供应商应承担由此给采购单位造成的损失。</w:t>
      </w:r>
      <w:r>
        <w:rPr>
          <w:rFonts w:hint="eastAsia" w:ascii="宋体" w:hAnsi="宋体" w:eastAsia="宋体" w:cs="宋体"/>
          <w:b/>
          <w:color w:val="auto"/>
          <w:kern w:val="2"/>
          <w:sz w:val="24"/>
          <w:szCs w:val="24"/>
          <w:highlight w:val="none"/>
          <w:lang w:val="en-US" w:eastAsia="zh-CN" w:bidi="ar-SA"/>
        </w:rPr>
        <w:t xml:space="preserve"> </w:t>
      </w:r>
      <w:r>
        <w:rPr>
          <w:rFonts w:hint="eastAsia" w:ascii="宋体" w:hAnsi="宋体" w:eastAsia="宋体" w:cs="宋体"/>
          <w:b/>
          <w:color w:val="auto"/>
          <w:highlight w:val="none"/>
          <w:lang w:val="en-US" w:eastAsia="zh-CN"/>
        </w:rPr>
        <w:t xml:space="preserve">   </w:t>
      </w:r>
    </w:p>
    <w:p w14:paraId="03F504F9">
      <w:pPr>
        <w:pStyle w:val="16"/>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14747479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280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CC72AFF">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3DCAA1AE">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388E83">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25BBEDC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9351EA7">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sdt>
        <w:sdtPr>
          <w:rPr>
            <w:rFonts w:hint="eastAsia" w:ascii="宋体" w:hAnsi="宋体" w:eastAsia="宋体" w:cs="宋体"/>
            <w:color w:val="auto"/>
            <w:kern w:val="0"/>
            <w:sz w:val="24"/>
            <w:highlight w:val="none"/>
          </w:rPr>
          <w:id w:val="515496243"/>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无；</w:t>
      </w:r>
    </w:p>
    <w:p w14:paraId="13739D6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
            <w:sdtPr>
              <w:rPr>
                <w:rFonts w:hint="eastAsia" w:ascii="宋体" w:hAnsi="宋体" w:eastAsia="宋体" w:cs="宋体"/>
                <w:color w:val="auto"/>
                <w:kern w:val="0"/>
                <w:sz w:val="24"/>
                <w:highlight w:val="none"/>
              </w:rPr>
              <w:id w:val="147467819"/>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40C3A40">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
            <w:sdtPr>
              <w:rPr>
                <w:rFonts w:hint="eastAsia" w:ascii="宋体" w:hAnsi="宋体" w:eastAsia="宋体" w:cs="宋体"/>
                <w:color w:val="auto"/>
                <w:kern w:val="0"/>
                <w:sz w:val="24"/>
                <w:highlight w:val="none"/>
              </w:rPr>
              <w:id w:val="14745125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货物全部由符合政策要求的中小企业制造，提供中小企业声明函；</w:t>
      </w:r>
    </w:p>
    <w:p w14:paraId="26989B18">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4A770B62">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6758A24B">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D74A71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4DDA47A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839DC9">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8BC9FC3">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 xml:space="preserve">2025年7月9日 </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C2408D7">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31AB87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9D70E1A">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u w:val="single"/>
        </w:rPr>
        <w:t xml:space="preserve">0 </w:t>
      </w:r>
      <w:r>
        <w:rPr>
          <w:rFonts w:hint="eastAsia" w:ascii="宋体" w:hAnsi="宋体" w:eastAsia="宋体" w:cs="宋体"/>
          <w:color w:val="auto"/>
          <w:sz w:val="24"/>
          <w:highlight w:val="none"/>
        </w:rPr>
        <w:tab/>
      </w:r>
    </w:p>
    <w:p w14:paraId="6E858A7D">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90088E4">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2025年7月9日9点 30分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r>
        <w:rPr>
          <w:rFonts w:hint="eastAsia" w:ascii="宋体" w:hAnsi="宋体" w:eastAsia="宋体" w:cs="宋体"/>
          <w:color w:val="auto"/>
          <w:sz w:val="24"/>
          <w:highlight w:val="none"/>
        </w:rPr>
        <w:t>（北京时间）</w:t>
      </w:r>
    </w:p>
    <w:p w14:paraId="05891C64">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8AEB40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2025年7月9日9点 30分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p>
    <w:p w14:paraId="6728CBA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685E365">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ABCF74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9BDC387">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09DBC1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w:t>
      </w:r>
      <w:r>
        <w:rPr>
          <w:rFonts w:hint="eastAsia" w:ascii="宋体" w:hAnsi="宋体" w:cs="宋体"/>
          <w:color w:val="auto"/>
          <w:sz w:val="24"/>
          <w:highlight w:val="none"/>
          <w:lang w:eastAsia="zh-CN"/>
        </w:rPr>
        <w:t>7月2号</w:t>
      </w:r>
      <w:r>
        <w:rPr>
          <w:rFonts w:hint="eastAsia" w:ascii="宋体" w:hAnsi="宋体" w:eastAsia="宋体" w:cs="宋体"/>
          <w:color w:val="auto"/>
          <w:sz w:val="24"/>
          <w:highlight w:val="none"/>
        </w:rPr>
        <w:t>开始实施，此前有关规定与上述文件内容不一致的，按上述文件要求执行。</w:t>
      </w:r>
    </w:p>
    <w:p w14:paraId="0041A23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914D2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2C062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070DB7C">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BC841D2">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1.采购人信息</w:t>
      </w:r>
    </w:p>
    <w:p w14:paraId="238109C2">
      <w:pPr>
        <w:keepNext w:val="0"/>
        <w:keepLines w:val="0"/>
        <w:pageBreakBefore w:val="0"/>
        <w:kinsoku/>
        <w:wordWrap/>
        <w:overflowPunct/>
        <w:topLinePunct w:val="0"/>
        <w:autoSpaceDE/>
        <w:autoSpaceDN/>
        <w:bidi w:val="0"/>
        <w:adjustRightInd w:val="0"/>
        <w:spacing w:line="440" w:lineRule="exact"/>
        <w:ind w:firstLine="424" w:firstLineChars="177"/>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建德市明镜小学</w:t>
      </w:r>
    </w:p>
    <w:p w14:paraId="0E89B081">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 新安江街道明镜路19号       </w:t>
      </w:r>
    </w:p>
    <w:p w14:paraId="0ECF8B27">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B0BEAFA">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杨章良</w:t>
      </w:r>
    </w:p>
    <w:p w14:paraId="278CD7ED">
      <w:pPr>
        <w:keepNext w:val="0"/>
        <w:keepLines w:val="0"/>
        <w:pageBreakBefore w:val="0"/>
        <w:kinsoku/>
        <w:wordWrap/>
        <w:overflowPunct/>
        <w:topLinePunct w:val="0"/>
        <w:autoSpaceDE/>
        <w:autoSpaceDN/>
        <w:bidi w:val="0"/>
        <w:adjustRightInd w:val="0"/>
        <w:spacing w:line="440" w:lineRule="exact"/>
        <w:ind w:firstLine="46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项目联系方式（询问）：13567152602 </w:t>
      </w:r>
    </w:p>
    <w:p w14:paraId="7946C6B1">
      <w:pPr>
        <w:keepNext w:val="0"/>
        <w:keepLines w:val="0"/>
        <w:pageBreakBefore w:val="0"/>
        <w:kinsoku/>
        <w:wordWrap/>
        <w:overflowPunct/>
        <w:topLinePunct w:val="0"/>
        <w:autoSpaceDE/>
        <w:autoSpaceDN/>
        <w:bidi w:val="0"/>
        <w:adjustRightInd w:val="0"/>
        <w:spacing w:line="440" w:lineRule="exact"/>
        <w:ind w:firstLine="46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朱国民</w:t>
      </w:r>
      <w:r>
        <w:rPr>
          <w:rFonts w:hint="eastAsia" w:ascii="宋体" w:hAnsi="宋体" w:eastAsia="宋体" w:cs="宋体"/>
          <w:color w:val="auto"/>
          <w:sz w:val="24"/>
          <w:highlight w:val="none"/>
        </w:rPr>
        <w:t xml:space="preserve"> </w:t>
      </w:r>
    </w:p>
    <w:p w14:paraId="091A1C49">
      <w:pPr>
        <w:keepNext w:val="0"/>
        <w:keepLines w:val="0"/>
        <w:pageBreakBefore w:val="0"/>
        <w:kinsoku/>
        <w:wordWrap/>
        <w:overflowPunct/>
        <w:topLinePunct w:val="0"/>
        <w:autoSpaceDE/>
        <w:autoSpaceDN/>
        <w:bidi w:val="0"/>
        <w:adjustRightInd w:val="0"/>
        <w:spacing w:line="440" w:lineRule="exact"/>
        <w:ind w:firstLine="465"/>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13968136037</w:t>
      </w:r>
    </w:p>
    <w:p w14:paraId="35582E6F">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2.采购代理机构信息  </w:t>
      </w:r>
      <w:r>
        <w:rPr>
          <w:rFonts w:hint="eastAsia" w:ascii="宋体" w:hAnsi="宋体" w:eastAsia="宋体" w:cs="宋体"/>
          <w:color w:val="auto"/>
          <w:sz w:val="24"/>
          <w:highlight w:val="none"/>
        </w:rPr>
        <w:t xml:space="preserve">          </w:t>
      </w:r>
    </w:p>
    <w:p w14:paraId="298CC65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欧邦工程管理集团有限公司</w:t>
      </w:r>
    </w:p>
    <w:p w14:paraId="1A112600">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建德市新安江街道红枫商场15号二层</w:t>
      </w:r>
    </w:p>
    <w:p w14:paraId="0F7F84DB">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rPr>
        <w:t>传    真：</w:t>
      </w:r>
      <w:r>
        <w:rPr>
          <w:rFonts w:hint="eastAsia" w:ascii="宋体" w:hAnsi="宋体" w:cs="宋体"/>
          <w:b w:val="0"/>
          <w:bCs w:val="0"/>
          <w:color w:val="auto"/>
          <w:sz w:val="24"/>
          <w:highlight w:val="none"/>
          <w:lang w:val="en-US" w:eastAsia="zh-CN"/>
        </w:rPr>
        <w:t>/</w:t>
      </w:r>
    </w:p>
    <w:p w14:paraId="54124D64">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项目联系人（询问）：</w:t>
      </w:r>
      <w:r>
        <w:rPr>
          <w:rFonts w:hint="eastAsia" w:ascii="宋体" w:hAnsi="宋体" w:cs="宋体"/>
          <w:b w:val="0"/>
          <w:bCs w:val="0"/>
          <w:color w:val="auto"/>
          <w:sz w:val="24"/>
          <w:highlight w:val="none"/>
          <w:lang w:val="en-US" w:eastAsia="zh-CN"/>
        </w:rPr>
        <w:t>李昕淼</w:t>
      </w:r>
      <w:r>
        <w:rPr>
          <w:rFonts w:hint="eastAsia" w:ascii="宋体" w:hAnsi="宋体" w:eastAsia="宋体" w:cs="宋体"/>
          <w:b w:val="0"/>
          <w:bCs w:val="0"/>
          <w:color w:val="auto"/>
          <w:sz w:val="24"/>
          <w:highlight w:val="none"/>
        </w:rPr>
        <w:t xml:space="preserve"> </w:t>
      </w:r>
    </w:p>
    <w:p w14:paraId="6E357B2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项目联系方式（询问）：</w:t>
      </w:r>
      <w:r>
        <w:rPr>
          <w:rFonts w:hint="eastAsia" w:ascii="宋体" w:hAnsi="宋体" w:cs="宋体"/>
          <w:b w:val="0"/>
          <w:bCs w:val="0"/>
          <w:color w:val="auto"/>
          <w:sz w:val="24"/>
          <w:highlight w:val="none"/>
          <w:lang w:val="en-US" w:eastAsia="zh-CN"/>
        </w:rPr>
        <w:t>15372041892</w:t>
      </w:r>
      <w:r>
        <w:rPr>
          <w:rFonts w:hint="eastAsia" w:ascii="宋体" w:hAnsi="宋体" w:eastAsia="宋体" w:cs="宋体"/>
          <w:b w:val="0"/>
          <w:bCs w:val="0"/>
          <w:color w:val="auto"/>
          <w:sz w:val="24"/>
          <w:highlight w:val="none"/>
        </w:rPr>
        <w:t xml:space="preserve"> </w:t>
      </w:r>
    </w:p>
    <w:p w14:paraId="0AD832E9">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质疑联系人：</w:t>
      </w:r>
      <w:r>
        <w:rPr>
          <w:rFonts w:hint="eastAsia" w:ascii="宋体" w:hAnsi="宋体" w:cs="宋体"/>
          <w:b w:val="0"/>
          <w:bCs w:val="0"/>
          <w:color w:val="auto"/>
          <w:sz w:val="24"/>
          <w:highlight w:val="none"/>
          <w:lang w:eastAsia="zh-CN"/>
        </w:rPr>
        <w:t>张仲奎</w:t>
      </w:r>
    </w:p>
    <w:p w14:paraId="3FC1D0B5">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质疑联系方式：</w:t>
      </w:r>
      <w:r>
        <w:rPr>
          <w:rFonts w:hint="eastAsia" w:ascii="宋体" w:hAnsi="宋体" w:cs="宋体"/>
          <w:b w:val="0"/>
          <w:bCs w:val="0"/>
          <w:color w:val="auto"/>
          <w:sz w:val="24"/>
          <w:highlight w:val="none"/>
          <w:lang w:val="en-US" w:eastAsia="zh-CN"/>
        </w:rPr>
        <w:t>18268883544</w:t>
      </w:r>
    </w:p>
    <w:p w14:paraId="4C98017D">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3.</w:t>
      </w:r>
      <w:r>
        <w:rPr>
          <w:rFonts w:hint="eastAsia" w:ascii="宋体" w:hAnsi="宋体" w:eastAsia="宋体" w:cs="宋体"/>
          <w:b/>
          <w:bCs/>
          <w:color w:val="auto"/>
          <w:highlight w:val="none"/>
        </w:rPr>
        <w:t xml:space="preserve"> </w:t>
      </w:r>
      <w:r>
        <w:rPr>
          <w:rFonts w:hint="eastAsia" w:ascii="宋体" w:hAnsi="宋体" w:eastAsia="宋体" w:cs="宋体"/>
          <w:b/>
          <w:bCs/>
          <w:color w:val="auto"/>
          <w:sz w:val="24"/>
          <w:highlight w:val="none"/>
        </w:rPr>
        <w:t>同级政府采购监督管理部门</w:t>
      </w:r>
      <w:r>
        <w:rPr>
          <w:rFonts w:hint="eastAsia" w:ascii="宋体" w:hAnsi="宋体" w:eastAsia="宋体" w:cs="宋体"/>
          <w:color w:val="auto"/>
          <w:sz w:val="24"/>
          <w:highlight w:val="none"/>
        </w:rPr>
        <w:t xml:space="preserve">            </w:t>
      </w:r>
    </w:p>
    <w:p w14:paraId="474B17F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411A13C7">
      <w:pPr>
        <w:keepNext w:val="0"/>
        <w:keepLines w:val="0"/>
        <w:pageBreakBefore w:val="0"/>
        <w:kinsoku/>
        <w:wordWrap/>
        <w:overflowPunct/>
        <w:topLinePunct w:val="0"/>
        <w:autoSpaceDE/>
        <w:autoSpaceDN/>
        <w:bidi w:val="0"/>
        <w:adjustRightInd w:val="0"/>
        <w:spacing w:line="440" w:lineRule="exact"/>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址：杭州市上城区清泰街549号城建综合大楼11楼（快递仅限ems或顺丰）传    真： /</w:t>
      </w:r>
    </w:p>
    <w:p w14:paraId="6956D19D">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：匡老师</w:t>
      </w:r>
    </w:p>
    <w:p w14:paraId="286B3A8A">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监督投诉电话：电话：0571-87807798     </w:t>
      </w:r>
    </w:p>
    <w:p w14:paraId="117FA1E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908C7F9">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EE44C91">
      <w:pPr>
        <w:pStyle w:val="3"/>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3A02F3F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2"/>
        <w:gridCol w:w="6492"/>
      </w:tblGrid>
      <w:tr w14:paraId="2E972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56C1433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7F8BA11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77172F3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FAE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7" w:type="pct"/>
            <w:tcBorders>
              <w:top w:val="single" w:color="auto" w:sz="4" w:space="0"/>
              <w:left w:val="single" w:color="auto" w:sz="4" w:space="0"/>
              <w:bottom w:val="single" w:color="auto" w:sz="4" w:space="0"/>
              <w:right w:val="single" w:color="auto" w:sz="4" w:space="0"/>
            </w:tcBorders>
          </w:tcPr>
          <w:p w14:paraId="245E587C">
            <w:pPr>
              <w:snapToGrid w:val="0"/>
              <w:spacing w:line="360" w:lineRule="auto"/>
              <w:jc w:val="center"/>
              <w:rPr>
                <w:rFonts w:hint="eastAsia" w:ascii="宋体" w:hAnsi="宋体" w:eastAsia="宋体" w:cs="宋体"/>
                <w:color w:val="auto"/>
                <w:sz w:val="24"/>
                <w:highlight w:val="none"/>
              </w:rPr>
            </w:pPr>
          </w:p>
          <w:p w14:paraId="40A96D4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7D13DE4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7C55A4C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b w:val="0"/>
                <w:bCs w:val="0"/>
                <w:color w:val="auto"/>
                <w:sz w:val="22"/>
                <w:szCs w:val="22"/>
                <w:highlight w:val="none"/>
                <w:vertAlign w:val="baseline"/>
                <w:lang w:val="en-US" w:eastAsia="zh-CN"/>
              </w:rPr>
              <w:t>13mm</w:t>
            </w:r>
            <w:r>
              <w:rPr>
                <w:rFonts w:hint="eastAsia" w:ascii="宋体" w:hAnsi="宋体" w:eastAsia="宋体" w:cs="宋体"/>
                <w:b w:val="0"/>
                <w:bCs w:val="0"/>
                <w:color w:val="auto"/>
                <w:sz w:val="22"/>
                <w:szCs w:val="22"/>
                <w:highlight w:val="none"/>
                <w:lang w:val="en-US" w:eastAsia="zh-CN"/>
              </w:rPr>
              <w:t>预制型橡胶卷材</w:t>
            </w:r>
          </w:p>
        </w:tc>
      </w:tr>
      <w:tr w14:paraId="59E2E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367" w:type="pct"/>
            <w:tcBorders>
              <w:top w:val="single" w:color="auto" w:sz="4" w:space="0"/>
              <w:left w:val="single" w:color="auto" w:sz="4" w:space="0"/>
              <w:bottom w:val="single" w:color="auto" w:sz="4" w:space="0"/>
              <w:right w:val="single" w:color="auto" w:sz="4" w:space="0"/>
            </w:tcBorders>
            <w:vAlign w:val="center"/>
          </w:tcPr>
          <w:p w14:paraId="336F60D4">
            <w:pPr>
              <w:jc w:val="center"/>
              <w:rPr>
                <w:color w:val="auto"/>
                <w:highlight w:val="none"/>
              </w:rPr>
            </w:pPr>
          </w:p>
          <w:p w14:paraId="54BC76DD">
            <w:pPr>
              <w:jc w:val="center"/>
              <w:rPr>
                <w:rFonts w:hint="eastAsia" w:ascii="宋体" w:hAnsi="宋体" w:eastAsia="宋体" w:cs="宋体"/>
                <w:color w:val="auto"/>
                <w:sz w:val="24"/>
                <w:highlight w:val="none"/>
              </w:rPr>
            </w:pPr>
            <w:r>
              <w:rPr>
                <w:rFonts w:hint="eastAsia"/>
                <w:color w:val="auto"/>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7014E81D">
            <w:pPr>
              <w:rPr>
                <w:rFonts w:hint="eastAsia" w:ascii="宋体" w:hAnsi="宋体" w:eastAsia="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30A4F169">
            <w:pPr>
              <w:snapToGrid w:val="0"/>
              <w:spacing w:line="360" w:lineRule="auto"/>
              <w:rPr>
                <w:rFonts w:hint="eastAsia" w:ascii="宋体" w:hAnsi="宋体" w:cs="宋体"/>
                <w:color w:val="auto"/>
                <w:sz w:val="24"/>
                <w:highlight w:val="none"/>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sz w:val="24"/>
                <w:highlight w:val="none"/>
                <w:u w:val="single"/>
                <w:lang w:val="en-US" w:eastAsia="zh-CN"/>
              </w:rPr>
              <w:t>13mm预制型橡胶卷材</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rPr>
              <w:t>行业；</w:t>
            </w:r>
          </w:p>
        </w:tc>
      </w:tr>
      <w:tr w14:paraId="3D00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14:paraId="51E26407">
            <w:pPr>
              <w:snapToGrid w:val="0"/>
              <w:spacing w:line="360" w:lineRule="auto"/>
              <w:jc w:val="center"/>
              <w:rPr>
                <w:rFonts w:hint="eastAsia" w:ascii="宋体" w:hAnsi="宋体" w:eastAsia="宋体" w:cs="宋体"/>
                <w:color w:val="auto"/>
                <w:sz w:val="24"/>
                <w:highlight w:val="none"/>
              </w:rPr>
            </w:pPr>
          </w:p>
          <w:p w14:paraId="25A20EA9">
            <w:pPr>
              <w:snapToGrid w:val="0"/>
              <w:spacing w:line="360" w:lineRule="auto"/>
              <w:jc w:val="center"/>
              <w:rPr>
                <w:rFonts w:hint="eastAsia" w:ascii="宋体" w:hAnsi="宋体" w:eastAsia="宋体" w:cs="宋体"/>
                <w:color w:val="auto"/>
                <w:sz w:val="24"/>
                <w:highlight w:val="none"/>
              </w:rPr>
            </w:pPr>
          </w:p>
          <w:p w14:paraId="6E3707E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1AC4F14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6546757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2D3F6E3C">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F826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vAlign w:val="center"/>
          </w:tcPr>
          <w:p w14:paraId="36C15CE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6AAB6D2C">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69A08B88">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743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lang w:val="en-US" w:eastAsia="zh-CN"/>
                  </w:rPr>
                  <w:t xml:space="preserve">      </w:t>
                </w:r>
              </w:sdtContent>
            </w:sdt>
            <w:r>
              <w:rPr>
                <w:rFonts w:hint="eastAsia" w:ascii="宋体" w:hAnsi="宋体" w:eastAsia="宋体" w:cs="宋体"/>
                <w:color w:val="auto"/>
                <w:kern w:val="0"/>
                <w:sz w:val="24"/>
                <w:highlight w:val="none"/>
              </w:rPr>
              <w:t xml:space="preserve"> </w:t>
            </w:r>
          </w:p>
          <w:p w14:paraId="7B9CF5D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198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B7E83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38C0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14:paraId="085C5048">
            <w:pPr>
              <w:snapToGrid w:val="0"/>
              <w:spacing w:line="360" w:lineRule="auto"/>
              <w:jc w:val="center"/>
              <w:rPr>
                <w:rFonts w:hint="eastAsia" w:ascii="宋体" w:hAnsi="宋体" w:eastAsia="宋体" w:cs="宋体"/>
                <w:color w:val="auto"/>
                <w:sz w:val="24"/>
                <w:highlight w:val="none"/>
              </w:rPr>
            </w:pPr>
          </w:p>
          <w:p w14:paraId="02B44AE2">
            <w:pPr>
              <w:snapToGrid w:val="0"/>
              <w:spacing w:line="360" w:lineRule="auto"/>
              <w:jc w:val="center"/>
              <w:rPr>
                <w:rFonts w:hint="eastAsia" w:ascii="宋体" w:hAnsi="宋体" w:eastAsia="宋体" w:cs="宋体"/>
                <w:color w:val="auto"/>
                <w:sz w:val="24"/>
                <w:highlight w:val="none"/>
              </w:rPr>
            </w:pPr>
          </w:p>
          <w:p w14:paraId="1AB7725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4266B5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1FDDE680">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449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702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不组织，如需现场踏勘，自行与采购单位联系</w:t>
            </w:r>
            <w:r>
              <w:rPr>
                <w:rFonts w:hint="eastAsia" w:ascii="宋体" w:hAnsi="宋体" w:eastAsia="宋体" w:cs="宋体"/>
                <w:color w:val="auto"/>
                <w:sz w:val="24"/>
                <w:highlight w:val="none"/>
                <w:lang w:eastAsia="zh-CN"/>
              </w:rPr>
              <w:t>；</w:t>
            </w:r>
          </w:p>
          <w:p w14:paraId="26BB63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3E29E438">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0071F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14:paraId="10FE31A4">
            <w:pPr>
              <w:snapToGrid w:val="0"/>
              <w:spacing w:line="360" w:lineRule="auto"/>
              <w:jc w:val="center"/>
              <w:rPr>
                <w:rFonts w:hint="eastAsia" w:ascii="宋体" w:hAnsi="宋体" w:eastAsia="宋体" w:cs="宋体"/>
                <w:color w:val="auto"/>
                <w:sz w:val="24"/>
                <w:highlight w:val="none"/>
              </w:rPr>
            </w:pPr>
          </w:p>
          <w:p w14:paraId="53597E2A">
            <w:pPr>
              <w:snapToGrid w:val="0"/>
              <w:spacing w:line="360" w:lineRule="auto"/>
              <w:jc w:val="center"/>
              <w:rPr>
                <w:rFonts w:hint="eastAsia" w:ascii="宋体" w:hAnsi="宋体" w:eastAsia="宋体" w:cs="宋体"/>
                <w:color w:val="auto"/>
                <w:sz w:val="24"/>
                <w:highlight w:val="none"/>
              </w:rPr>
            </w:pPr>
          </w:p>
          <w:p w14:paraId="4EAB8A3D">
            <w:pPr>
              <w:snapToGrid w:val="0"/>
              <w:spacing w:line="360" w:lineRule="auto"/>
              <w:jc w:val="center"/>
              <w:rPr>
                <w:rFonts w:hint="eastAsia" w:ascii="宋体" w:hAnsi="宋体" w:eastAsia="宋体" w:cs="宋体"/>
                <w:color w:val="auto"/>
                <w:sz w:val="24"/>
                <w:highlight w:val="none"/>
              </w:rPr>
            </w:pPr>
          </w:p>
          <w:p w14:paraId="474674C0">
            <w:pPr>
              <w:snapToGrid w:val="0"/>
              <w:spacing w:line="360" w:lineRule="auto"/>
              <w:jc w:val="center"/>
              <w:rPr>
                <w:rFonts w:hint="eastAsia" w:ascii="宋体" w:hAnsi="宋体" w:eastAsia="宋体" w:cs="宋体"/>
                <w:color w:val="auto"/>
                <w:sz w:val="24"/>
                <w:highlight w:val="none"/>
              </w:rPr>
            </w:pPr>
          </w:p>
          <w:p w14:paraId="7570307C">
            <w:pPr>
              <w:snapToGrid w:val="0"/>
              <w:spacing w:line="360" w:lineRule="auto"/>
              <w:jc w:val="center"/>
              <w:rPr>
                <w:rFonts w:hint="eastAsia" w:ascii="宋体" w:hAnsi="宋体" w:eastAsia="宋体" w:cs="宋体"/>
                <w:color w:val="auto"/>
                <w:sz w:val="24"/>
                <w:highlight w:val="none"/>
              </w:rPr>
            </w:pPr>
          </w:p>
          <w:p w14:paraId="52ABAC6B">
            <w:pPr>
              <w:snapToGrid w:val="0"/>
              <w:spacing w:line="360" w:lineRule="auto"/>
              <w:jc w:val="center"/>
              <w:rPr>
                <w:rFonts w:hint="eastAsia" w:ascii="宋体" w:hAnsi="宋体" w:eastAsia="宋体" w:cs="宋体"/>
                <w:color w:val="auto"/>
                <w:sz w:val="24"/>
                <w:highlight w:val="none"/>
              </w:rPr>
            </w:pPr>
          </w:p>
          <w:p w14:paraId="596E7BDD">
            <w:pPr>
              <w:snapToGrid w:val="0"/>
              <w:spacing w:line="360" w:lineRule="auto"/>
              <w:jc w:val="center"/>
              <w:rPr>
                <w:rFonts w:hint="eastAsia" w:ascii="宋体" w:hAnsi="宋体" w:eastAsia="宋体" w:cs="宋体"/>
                <w:color w:val="auto"/>
                <w:sz w:val="24"/>
                <w:highlight w:val="none"/>
              </w:rPr>
            </w:pPr>
          </w:p>
          <w:p w14:paraId="72BF5E0B">
            <w:pPr>
              <w:snapToGrid w:val="0"/>
              <w:spacing w:line="360" w:lineRule="auto"/>
              <w:jc w:val="center"/>
              <w:rPr>
                <w:rFonts w:hint="eastAsia" w:ascii="宋体" w:hAnsi="宋体" w:eastAsia="宋体" w:cs="宋体"/>
                <w:color w:val="auto"/>
                <w:sz w:val="24"/>
                <w:highlight w:val="none"/>
              </w:rPr>
            </w:pPr>
          </w:p>
          <w:p w14:paraId="1C4DBDCF">
            <w:pPr>
              <w:snapToGrid w:val="0"/>
              <w:spacing w:line="360" w:lineRule="auto"/>
              <w:jc w:val="center"/>
              <w:rPr>
                <w:rFonts w:hint="eastAsia" w:ascii="宋体" w:hAnsi="宋体" w:eastAsia="宋体" w:cs="宋体"/>
                <w:color w:val="auto"/>
                <w:sz w:val="24"/>
                <w:highlight w:val="none"/>
              </w:rPr>
            </w:pPr>
          </w:p>
          <w:p w14:paraId="42F92C3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1AAFEF6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2C144A6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553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E594588">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04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B要求提供，</w:t>
            </w:r>
          </w:p>
          <w:p w14:paraId="539787A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cs="宋体"/>
                <w:color w:val="auto"/>
                <w:sz w:val="24"/>
                <w:highlight w:val="none"/>
                <w:u w:val="single"/>
                <w:lang w:val="en-US" w:eastAsia="zh-CN"/>
              </w:rPr>
              <w:t xml:space="preserve"> 13mm预制型橡胶卷材 </w:t>
            </w:r>
            <w:r>
              <w:rPr>
                <w:rFonts w:hint="eastAsia" w:ascii="宋体" w:hAnsi="宋体" w:eastAsia="宋体" w:cs="宋体"/>
                <w:color w:val="auto"/>
                <w:kern w:val="0"/>
                <w:sz w:val="24"/>
                <w:highlight w:val="none"/>
              </w:rPr>
              <w:t>；</w:t>
            </w:r>
          </w:p>
          <w:p w14:paraId="04D3C5D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17DD0A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734DA98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1BADA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8:30-</w:t>
            </w:r>
            <w:r>
              <w:rPr>
                <w:rFonts w:hint="eastAsia" w:ascii="宋体" w:hAnsi="宋体" w:cs="宋体"/>
                <w:color w:val="auto"/>
                <w:sz w:val="24"/>
                <w:highlight w:val="none"/>
                <w:u w:val="single"/>
              </w:rPr>
              <w:t>9</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30</w:t>
            </w:r>
            <w:r>
              <w:rPr>
                <w:rFonts w:hint="eastAsia" w:ascii="宋体" w:hAnsi="宋体" w:cs="宋体"/>
                <w:color w:val="auto"/>
                <w:sz w:val="24"/>
                <w:highlight w:val="none"/>
                <w:u w:val="single"/>
                <w:lang w:val="en-US" w:eastAsia="zh-CN"/>
              </w:rPr>
              <w:t>期间</w:t>
            </w:r>
            <w:r>
              <w:rPr>
                <w:rFonts w:hint="eastAsia" w:ascii="宋体" w:hAnsi="宋体" w:eastAsia="宋体" w:cs="宋体"/>
                <w:color w:val="auto"/>
                <w:kern w:val="0"/>
                <w:sz w:val="24"/>
                <w:highlight w:val="none"/>
              </w:rPr>
              <w:t>；地点：</w:t>
            </w:r>
            <w:r>
              <w:rPr>
                <w:rFonts w:hint="eastAsia" w:ascii="宋体" w:hAnsi="宋体" w:cs="宋体"/>
                <w:color w:val="auto"/>
                <w:kern w:val="0"/>
                <w:sz w:val="24"/>
                <w:highlight w:val="none"/>
                <w:u w:val="single"/>
              </w:rPr>
              <w:t>杭州市公共资源交易中心建德分中心（</w:t>
            </w:r>
            <w:r>
              <w:rPr>
                <w:rFonts w:hint="eastAsia" w:ascii="宋体" w:hAnsi="宋体" w:cs="宋体"/>
                <w:color w:val="auto"/>
                <w:kern w:val="0"/>
                <w:sz w:val="24"/>
                <w:highlight w:val="none"/>
                <w:u w:val="single"/>
                <w:lang w:val="en-US" w:eastAsia="zh-CN"/>
              </w:rPr>
              <w:t>杭州市建德市</w:t>
            </w:r>
            <w:r>
              <w:rPr>
                <w:rFonts w:hint="eastAsia" w:ascii="宋体" w:hAnsi="宋体" w:cs="宋体"/>
                <w:color w:val="auto"/>
                <w:kern w:val="0"/>
                <w:sz w:val="24"/>
                <w:highlight w:val="none"/>
                <w:u w:val="single"/>
              </w:rPr>
              <w:t>洋溪街道新安江路399号（原建德市客运中心）</w:t>
            </w:r>
            <w:r>
              <w:rPr>
                <w:rFonts w:hint="eastAsia" w:ascii="宋体" w:hAnsi="宋体" w:cs="宋体"/>
                <w:color w:val="auto"/>
                <w:kern w:val="0"/>
                <w:sz w:val="24"/>
                <w:highlight w:val="none"/>
                <w:u w:val="single"/>
                <w:lang w:val="en-US" w:eastAsia="zh-CN"/>
              </w:rPr>
              <w:t>2楼</w:t>
            </w:r>
            <w:r>
              <w:rPr>
                <w:rFonts w:hint="eastAsia" w:ascii="宋体" w:hAnsi="宋体" w:cs="宋体"/>
                <w:color w:val="auto"/>
                <w:kern w:val="0"/>
                <w:sz w:val="24"/>
                <w:highlight w:val="none"/>
                <w:u w:val="single"/>
              </w:rPr>
              <w:t>）</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李昕淼</w:t>
            </w:r>
            <w:r>
              <w:rPr>
                <w:rFonts w:hint="eastAsia" w:ascii="宋体" w:hAnsi="宋体" w:cs="宋体"/>
                <w:color w:val="auto"/>
                <w:sz w:val="24"/>
                <w:highlight w:val="none"/>
                <w:lang w:val="en-US" w:eastAsia="zh-CN"/>
              </w:rPr>
              <w:t xml:space="preserve">  联系方式：15372041892</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395390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9F4E45">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1225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rPr>
        <w:tc>
          <w:tcPr>
            <w:tcW w:w="367" w:type="pct"/>
            <w:tcBorders>
              <w:top w:val="single" w:color="auto" w:sz="4" w:space="0"/>
              <w:left w:val="single" w:color="auto" w:sz="4" w:space="0"/>
              <w:bottom w:val="single" w:color="auto" w:sz="4" w:space="0"/>
              <w:right w:val="single" w:color="auto" w:sz="4" w:space="0"/>
            </w:tcBorders>
          </w:tcPr>
          <w:p w14:paraId="52ADB0D5">
            <w:pPr>
              <w:snapToGrid w:val="0"/>
              <w:spacing w:line="360" w:lineRule="auto"/>
              <w:jc w:val="center"/>
              <w:rPr>
                <w:rFonts w:hint="eastAsia" w:ascii="宋体" w:hAnsi="宋体" w:eastAsia="宋体" w:cs="宋体"/>
                <w:color w:val="auto"/>
                <w:sz w:val="24"/>
                <w:highlight w:val="none"/>
              </w:rPr>
            </w:pPr>
          </w:p>
          <w:p w14:paraId="3EC08C9A">
            <w:pPr>
              <w:snapToGrid w:val="0"/>
              <w:spacing w:line="360" w:lineRule="auto"/>
              <w:jc w:val="center"/>
              <w:rPr>
                <w:rFonts w:hint="eastAsia" w:ascii="宋体" w:hAnsi="宋体" w:eastAsia="宋体" w:cs="宋体"/>
                <w:color w:val="auto"/>
                <w:sz w:val="24"/>
                <w:highlight w:val="none"/>
              </w:rPr>
            </w:pPr>
          </w:p>
          <w:p w14:paraId="40293B7A">
            <w:pPr>
              <w:snapToGrid w:val="0"/>
              <w:spacing w:line="360" w:lineRule="auto"/>
              <w:jc w:val="center"/>
              <w:rPr>
                <w:rFonts w:hint="eastAsia" w:ascii="宋体" w:hAnsi="宋体" w:eastAsia="宋体" w:cs="宋体"/>
                <w:color w:val="auto"/>
                <w:sz w:val="24"/>
                <w:highlight w:val="none"/>
              </w:rPr>
            </w:pPr>
          </w:p>
          <w:p w14:paraId="095037C4">
            <w:pPr>
              <w:snapToGrid w:val="0"/>
              <w:spacing w:line="360" w:lineRule="auto"/>
              <w:jc w:val="center"/>
              <w:rPr>
                <w:rFonts w:hint="eastAsia" w:ascii="宋体" w:hAnsi="宋体" w:eastAsia="宋体" w:cs="宋体"/>
                <w:color w:val="auto"/>
                <w:sz w:val="24"/>
                <w:highlight w:val="none"/>
              </w:rPr>
            </w:pPr>
          </w:p>
          <w:p w14:paraId="7AEF2338">
            <w:pPr>
              <w:snapToGrid w:val="0"/>
              <w:spacing w:line="360" w:lineRule="auto"/>
              <w:jc w:val="center"/>
              <w:rPr>
                <w:rFonts w:hint="eastAsia" w:ascii="宋体" w:hAnsi="宋体" w:eastAsia="宋体" w:cs="宋体"/>
                <w:color w:val="auto"/>
                <w:sz w:val="24"/>
                <w:highlight w:val="none"/>
              </w:rPr>
            </w:pPr>
          </w:p>
          <w:p w14:paraId="79E11409">
            <w:pPr>
              <w:snapToGrid w:val="0"/>
              <w:spacing w:line="360" w:lineRule="auto"/>
              <w:jc w:val="center"/>
              <w:rPr>
                <w:rFonts w:hint="eastAsia" w:ascii="宋体" w:hAnsi="宋体" w:eastAsia="宋体" w:cs="宋体"/>
                <w:color w:val="auto"/>
                <w:sz w:val="24"/>
                <w:highlight w:val="none"/>
              </w:rPr>
            </w:pPr>
          </w:p>
          <w:p w14:paraId="0B5A2C2C">
            <w:pPr>
              <w:snapToGrid w:val="0"/>
              <w:spacing w:line="360" w:lineRule="auto"/>
              <w:jc w:val="center"/>
              <w:rPr>
                <w:rFonts w:hint="eastAsia" w:ascii="宋体" w:hAnsi="宋体" w:eastAsia="宋体" w:cs="宋体"/>
                <w:color w:val="auto"/>
                <w:sz w:val="24"/>
                <w:highlight w:val="none"/>
              </w:rPr>
            </w:pPr>
          </w:p>
          <w:p w14:paraId="3E6F1012">
            <w:pPr>
              <w:snapToGrid w:val="0"/>
              <w:spacing w:line="360" w:lineRule="auto"/>
              <w:jc w:val="center"/>
              <w:rPr>
                <w:rFonts w:hint="eastAsia" w:ascii="宋体" w:hAnsi="宋体" w:eastAsia="宋体" w:cs="宋体"/>
                <w:color w:val="auto"/>
                <w:sz w:val="24"/>
                <w:highlight w:val="none"/>
              </w:rPr>
            </w:pPr>
          </w:p>
          <w:p w14:paraId="66069D9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657C781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5ADC91D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768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28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533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3E5305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0D007D5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7D1E634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20239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F276E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5489337">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4891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67" w:type="pct"/>
            <w:vMerge w:val="restart"/>
            <w:tcBorders>
              <w:top w:val="single" w:color="auto" w:sz="4" w:space="0"/>
              <w:left w:val="single" w:color="auto" w:sz="4" w:space="0"/>
              <w:right w:val="single" w:color="auto" w:sz="4" w:space="0"/>
            </w:tcBorders>
          </w:tcPr>
          <w:p w14:paraId="0C4290E3">
            <w:pPr>
              <w:snapToGrid w:val="0"/>
              <w:spacing w:line="360" w:lineRule="auto"/>
              <w:jc w:val="center"/>
              <w:rPr>
                <w:rFonts w:hint="eastAsia" w:ascii="宋体" w:hAnsi="宋体" w:eastAsia="宋体" w:cs="宋体"/>
                <w:color w:val="auto"/>
                <w:sz w:val="24"/>
                <w:highlight w:val="none"/>
              </w:rPr>
            </w:pPr>
          </w:p>
          <w:p w14:paraId="5538549F">
            <w:pPr>
              <w:snapToGrid w:val="0"/>
              <w:spacing w:line="360" w:lineRule="auto"/>
              <w:jc w:val="center"/>
              <w:rPr>
                <w:rFonts w:hint="eastAsia" w:ascii="宋体" w:hAnsi="宋体" w:eastAsia="宋体" w:cs="宋体"/>
                <w:color w:val="auto"/>
                <w:sz w:val="24"/>
                <w:highlight w:val="none"/>
              </w:rPr>
            </w:pPr>
          </w:p>
          <w:p w14:paraId="6A5724B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3C8013A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7B1BE7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3F68886">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F72D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367" w:type="pct"/>
            <w:vMerge w:val="continue"/>
            <w:tcBorders>
              <w:left w:val="single" w:color="auto" w:sz="4" w:space="0"/>
              <w:bottom w:val="single" w:color="auto" w:sz="4" w:space="0"/>
              <w:right w:val="single" w:color="auto" w:sz="4" w:space="0"/>
            </w:tcBorders>
          </w:tcPr>
          <w:p w14:paraId="151819C1">
            <w:pPr>
              <w:snapToGrid w:val="0"/>
              <w:spacing w:line="360" w:lineRule="auto"/>
              <w:jc w:val="center"/>
              <w:rPr>
                <w:rFonts w:hint="eastAsia" w:ascii="宋体" w:hAnsi="宋体" w:eastAsia="宋体" w:cs="宋体"/>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35F59D47">
            <w:pPr>
              <w:snapToGrid w:val="0"/>
              <w:spacing w:line="360" w:lineRule="auto"/>
              <w:jc w:val="center"/>
              <w:rPr>
                <w:rFonts w:hint="eastAsia" w:ascii="宋体" w:hAnsi="宋体" w:eastAsia="宋体" w:cs="宋体"/>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6AC14C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9E43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tcPr>
          <w:p w14:paraId="2FBB4CE6">
            <w:pPr>
              <w:snapToGrid w:val="0"/>
              <w:spacing w:line="360" w:lineRule="auto"/>
              <w:jc w:val="center"/>
              <w:rPr>
                <w:rFonts w:hint="eastAsia" w:ascii="宋体" w:hAnsi="宋体" w:eastAsia="宋体" w:cs="宋体"/>
                <w:color w:val="auto"/>
                <w:sz w:val="24"/>
                <w:highlight w:val="none"/>
              </w:rPr>
            </w:pPr>
          </w:p>
          <w:p w14:paraId="13BABE48">
            <w:pPr>
              <w:snapToGrid w:val="0"/>
              <w:spacing w:line="360" w:lineRule="auto"/>
              <w:jc w:val="center"/>
              <w:rPr>
                <w:rFonts w:hint="eastAsia" w:ascii="宋体" w:hAnsi="宋体" w:eastAsia="宋体" w:cs="宋体"/>
                <w:color w:val="auto"/>
                <w:sz w:val="24"/>
                <w:highlight w:val="none"/>
              </w:rPr>
            </w:pPr>
          </w:p>
          <w:p w14:paraId="70DAAC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0122563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1960852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2C9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tcPr>
          <w:p w14:paraId="308722B4">
            <w:pPr>
              <w:snapToGrid w:val="0"/>
              <w:spacing w:line="360" w:lineRule="auto"/>
              <w:jc w:val="center"/>
              <w:rPr>
                <w:rFonts w:hint="eastAsia" w:ascii="宋体" w:hAnsi="宋体" w:eastAsia="宋体" w:cs="宋体"/>
                <w:color w:val="auto"/>
                <w:sz w:val="24"/>
                <w:highlight w:val="none"/>
              </w:rPr>
            </w:pPr>
          </w:p>
          <w:p w14:paraId="1B86F96D">
            <w:pPr>
              <w:snapToGrid w:val="0"/>
              <w:spacing w:line="360" w:lineRule="auto"/>
              <w:jc w:val="center"/>
              <w:rPr>
                <w:rFonts w:hint="eastAsia" w:ascii="宋体" w:hAnsi="宋体" w:eastAsia="宋体" w:cs="宋体"/>
                <w:color w:val="auto"/>
                <w:sz w:val="24"/>
                <w:highlight w:val="none"/>
              </w:rPr>
            </w:pPr>
          </w:p>
          <w:p w14:paraId="3DD268A6">
            <w:pPr>
              <w:snapToGrid w:val="0"/>
              <w:spacing w:line="360" w:lineRule="auto"/>
              <w:jc w:val="center"/>
              <w:rPr>
                <w:rFonts w:hint="eastAsia" w:ascii="宋体" w:hAnsi="宋体" w:eastAsia="宋体" w:cs="宋体"/>
                <w:color w:val="auto"/>
                <w:sz w:val="24"/>
                <w:highlight w:val="none"/>
              </w:rPr>
            </w:pPr>
          </w:p>
          <w:p w14:paraId="366D904F">
            <w:pPr>
              <w:snapToGrid w:val="0"/>
              <w:spacing w:line="360" w:lineRule="auto"/>
              <w:jc w:val="center"/>
              <w:rPr>
                <w:rFonts w:hint="eastAsia" w:ascii="宋体" w:hAnsi="宋体" w:eastAsia="宋体" w:cs="宋体"/>
                <w:color w:val="auto"/>
                <w:sz w:val="24"/>
                <w:highlight w:val="none"/>
              </w:rPr>
            </w:pPr>
          </w:p>
          <w:p w14:paraId="430257C2">
            <w:pPr>
              <w:snapToGrid w:val="0"/>
              <w:spacing w:line="360" w:lineRule="auto"/>
              <w:jc w:val="center"/>
              <w:rPr>
                <w:rFonts w:hint="eastAsia" w:ascii="宋体" w:hAnsi="宋体" w:eastAsia="宋体" w:cs="宋体"/>
                <w:color w:val="auto"/>
                <w:sz w:val="24"/>
                <w:highlight w:val="none"/>
              </w:rPr>
            </w:pPr>
          </w:p>
          <w:p w14:paraId="34DB61D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48C38C2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7B9F35F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6204759">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DE17A4A">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DC4859F">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F78A4C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7A82285">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CBEB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8" w:hRule="atLeast"/>
        </w:trPr>
        <w:tc>
          <w:tcPr>
            <w:tcW w:w="367" w:type="pct"/>
            <w:tcBorders>
              <w:top w:val="single" w:color="auto" w:sz="4" w:space="0"/>
              <w:left w:val="single" w:color="000000" w:sz="8" w:space="0"/>
              <w:right w:val="single" w:color="000000" w:sz="2" w:space="0"/>
            </w:tcBorders>
          </w:tcPr>
          <w:p w14:paraId="63F0569E">
            <w:pPr>
              <w:snapToGrid w:val="0"/>
              <w:spacing w:line="360" w:lineRule="auto"/>
              <w:jc w:val="center"/>
              <w:rPr>
                <w:rFonts w:hint="eastAsia" w:ascii="宋体" w:hAnsi="宋体" w:eastAsia="宋体" w:cs="宋体"/>
                <w:color w:val="auto"/>
                <w:sz w:val="24"/>
                <w:highlight w:val="none"/>
              </w:rPr>
            </w:pPr>
          </w:p>
          <w:p w14:paraId="714A1F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14:paraId="0939CCB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3A0812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-【融资服务】，可在热门申请中选择产品直接申请，也可点击云智贷匹配适合产品进行申请，或者在可申请项目中根据该项目进行申请。具体可咨询建德市财政局采购办，联系电话：0571-64718168.</w:t>
            </w:r>
          </w:p>
        </w:tc>
      </w:tr>
      <w:tr w14:paraId="16432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7" w:type="pct"/>
            <w:tcBorders>
              <w:top w:val="single" w:color="auto" w:sz="4" w:space="0"/>
              <w:left w:val="single" w:color="000000" w:sz="8" w:space="0"/>
              <w:bottom w:val="single" w:color="auto" w:sz="4" w:space="0"/>
              <w:right w:val="single" w:color="000000" w:sz="2" w:space="0"/>
            </w:tcBorders>
          </w:tcPr>
          <w:p w14:paraId="7075C6A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11CB59B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01BA1213">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建德市新安江街道红枫商场15号二层</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李昕淼</w:t>
            </w:r>
            <w:r>
              <w:rPr>
                <w:rFonts w:hint="eastAsia" w:ascii="宋体" w:hAnsi="宋体" w:eastAsia="宋体" w:cs="宋体"/>
                <w:color w:val="auto"/>
                <w:kern w:val="28"/>
                <w:sz w:val="24"/>
                <w:szCs w:val="24"/>
                <w:highlight w:val="none"/>
                <w:u w:val="single"/>
                <w:lang w:val="en-US" w:eastAsia="zh-CN"/>
              </w:rPr>
              <w:t xml:space="preserve"> </w:t>
            </w:r>
            <w:r>
              <w:rPr>
                <w:rFonts w:hint="eastAsia" w:hAnsi="宋体" w:cs="宋体"/>
                <w:color w:val="auto"/>
                <w:kern w:val="28"/>
                <w:sz w:val="24"/>
                <w:szCs w:val="24"/>
                <w:highlight w:val="none"/>
                <w:u w:val="single"/>
                <w:lang w:val="en-US" w:eastAsia="zh-CN"/>
              </w:rPr>
              <w:t>15372041892</w:t>
            </w:r>
            <w:r>
              <w:rPr>
                <w:rFonts w:hint="eastAsia" w:ascii="宋体" w:hAnsi="宋体" w:eastAsia="宋体" w:cs="宋体"/>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14:paraId="4A16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7" w:type="pct"/>
            <w:tcBorders>
              <w:top w:val="single" w:color="auto" w:sz="4" w:space="0"/>
              <w:left w:val="single" w:color="000000" w:sz="8" w:space="0"/>
              <w:bottom w:val="single" w:color="auto" w:sz="4" w:space="0"/>
              <w:right w:val="single" w:color="000000" w:sz="2" w:space="0"/>
            </w:tcBorders>
          </w:tcPr>
          <w:p w14:paraId="16E490C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075" w:type="pct"/>
            <w:tcBorders>
              <w:top w:val="single" w:color="000000" w:sz="8" w:space="0"/>
              <w:left w:val="single" w:color="000000" w:sz="2" w:space="0"/>
              <w:bottom w:val="single" w:color="000000" w:sz="8" w:space="0"/>
              <w:right w:val="single" w:color="000000" w:sz="8" w:space="0"/>
            </w:tcBorders>
            <w:vAlign w:val="center"/>
          </w:tcPr>
          <w:p w14:paraId="345CFD0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3557" w:type="pct"/>
            <w:tcBorders>
              <w:top w:val="single" w:color="000000" w:sz="8" w:space="0"/>
              <w:left w:val="single" w:color="000000" w:sz="2" w:space="0"/>
              <w:bottom w:val="single" w:color="000000" w:sz="8" w:space="0"/>
              <w:right w:val="single" w:color="000000" w:sz="8" w:space="0"/>
            </w:tcBorders>
            <w:vAlign w:val="center"/>
          </w:tcPr>
          <w:p w14:paraId="0E2F675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876584111"/>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lang w:eastAsia="zh-CN"/>
                  </w:rPr>
                  <w:t xml:space="preserve">     </w:t>
                </w:r>
              </w:sdtContent>
            </w:sdt>
            <w:r>
              <w:rPr>
                <w:rFonts w:hint="eastAsia" w:ascii="宋体" w:hAnsi="宋体" w:eastAsia="宋体" w:cs="宋体"/>
                <w:b w:val="0"/>
                <w:bCs/>
                <w:color w:val="auto"/>
                <w:kern w:val="0"/>
                <w:sz w:val="24"/>
                <w:highlight w:val="none"/>
              </w:rPr>
              <w:t>投标总</w:t>
            </w:r>
            <w:r>
              <w:rPr>
                <w:rFonts w:hint="eastAsia" w:ascii="宋体" w:hAnsi="宋体" w:eastAsia="宋体" w:cs="宋体"/>
                <w:b w:val="0"/>
                <w:bCs/>
                <w:color w:val="auto"/>
                <w:spacing w:val="-2"/>
                <w:sz w:val="24"/>
                <w:highlight w:val="none"/>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val="0"/>
                <w:bCs/>
                <w:color w:val="auto"/>
                <w:spacing w:val="-2"/>
                <w:sz w:val="24"/>
                <w:highlight w:val="none"/>
                <w:lang w:val="en-US" w:eastAsia="zh-CN"/>
              </w:rPr>
              <w:t>采购服务费</w:t>
            </w:r>
            <w:r>
              <w:rPr>
                <w:rFonts w:hint="eastAsia" w:ascii="宋体" w:hAnsi="宋体" w:eastAsia="宋体" w:cs="宋体"/>
                <w:b w:val="0"/>
                <w:bCs/>
                <w:color w:val="auto"/>
                <w:spacing w:val="-2"/>
                <w:sz w:val="24"/>
                <w:highlight w:val="none"/>
              </w:rPr>
              <w:t>人民币</w:t>
            </w:r>
            <w:r>
              <w:rPr>
                <w:rFonts w:hint="eastAsia" w:ascii="宋体" w:hAnsi="宋体" w:cs="宋体"/>
                <w:color w:val="auto"/>
                <w:sz w:val="24"/>
                <w:highlight w:val="none"/>
                <w:u w:val="single"/>
                <w:lang w:val="en-US" w:eastAsia="zh-CN"/>
              </w:rPr>
              <w:t>捌仟壹佰玖拾</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6900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u w:val="single"/>
              </w:rPr>
              <w:t>8190</w:t>
            </w:r>
            <w:r>
              <w:rPr>
                <w:rFonts w:hint="eastAsia" w:ascii="宋体" w:hAnsi="宋体" w:cs="宋体"/>
                <w:snapToGrid w:val="0"/>
                <w:color w:val="auto"/>
                <w:kern w:val="28"/>
                <w:sz w:val="24"/>
                <w:highlight w:val="none"/>
                <w:u w:val="single"/>
                <w:lang w:val="en-US" w:eastAsia="zh-CN"/>
              </w:rPr>
              <w:t>.00</w:t>
            </w:r>
            <w:r>
              <w:rPr>
                <w:rFonts w:hint="eastAsia" w:ascii="宋体" w:hAnsi="宋体" w:eastAsia="宋体" w:cs="宋体"/>
                <w:snapToGrid w:val="0"/>
                <w:color w:val="auto"/>
                <w:kern w:val="28"/>
                <w:sz w:val="24"/>
                <w:highlight w:val="none"/>
              </w:rPr>
              <w:t>元），由中标单位在领取中标通知书时支付给采购代理公司。</w:t>
            </w:r>
          </w:p>
        </w:tc>
      </w:tr>
      <w:tr w14:paraId="73029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67" w:type="pct"/>
            <w:vMerge w:val="restart"/>
            <w:tcBorders>
              <w:top w:val="single" w:color="auto" w:sz="4" w:space="0"/>
              <w:left w:val="single" w:color="000000" w:sz="8" w:space="0"/>
              <w:right w:val="single" w:color="000000" w:sz="2" w:space="0"/>
            </w:tcBorders>
          </w:tcPr>
          <w:p w14:paraId="17CE1D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075" w:type="pct"/>
            <w:vMerge w:val="restart"/>
            <w:tcBorders>
              <w:top w:val="single" w:color="000000" w:sz="8" w:space="0"/>
              <w:left w:val="single" w:color="000000" w:sz="2" w:space="0"/>
              <w:right w:val="single" w:color="000000" w:sz="8" w:space="0"/>
            </w:tcBorders>
            <w:vAlign w:val="center"/>
          </w:tcPr>
          <w:p w14:paraId="3A0606B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76CF728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5B0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67" w:type="pct"/>
            <w:vMerge w:val="continue"/>
            <w:tcBorders>
              <w:left w:val="single" w:color="000000" w:sz="8" w:space="0"/>
              <w:bottom w:val="single" w:color="auto" w:sz="4" w:space="0"/>
              <w:right w:val="single" w:color="000000" w:sz="2" w:space="0"/>
            </w:tcBorders>
          </w:tcPr>
          <w:p w14:paraId="1CB32865">
            <w:pPr>
              <w:snapToGrid w:val="0"/>
              <w:spacing w:line="360" w:lineRule="auto"/>
              <w:jc w:val="center"/>
              <w:rPr>
                <w:rFonts w:hint="eastAsia" w:ascii="宋体" w:hAnsi="宋体" w:eastAsia="宋体" w:cs="宋体"/>
                <w:color w:val="auto"/>
                <w:sz w:val="24"/>
                <w:highlight w:val="none"/>
              </w:rPr>
            </w:pPr>
          </w:p>
        </w:tc>
        <w:tc>
          <w:tcPr>
            <w:tcW w:w="1075" w:type="pct"/>
            <w:vMerge w:val="continue"/>
            <w:tcBorders>
              <w:left w:val="single" w:color="000000" w:sz="2" w:space="0"/>
              <w:bottom w:val="single" w:color="000000" w:sz="8" w:space="0"/>
              <w:right w:val="single" w:color="000000" w:sz="8" w:space="0"/>
            </w:tcBorders>
            <w:vAlign w:val="center"/>
          </w:tcPr>
          <w:p w14:paraId="61B430BD">
            <w:pPr>
              <w:snapToGrid w:val="0"/>
              <w:spacing w:line="360" w:lineRule="auto"/>
              <w:jc w:val="center"/>
              <w:rPr>
                <w:rFonts w:hint="eastAsia" w:ascii="宋体" w:hAnsi="宋体" w:eastAsia="宋体" w:cs="宋体"/>
                <w:b/>
                <w:color w:val="auto"/>
                <w:sz w:val="24"/>
                <w:highlight w:val="none"/>
              </w:rPr>
            </w:pPr>
          </w:p>
        </w:tc>
        <w:tc>
          <w:tcPr>
            <w:tcW w:w="3557" w:type="pct"/>
            <w:tcBorders>
              <w:top w:val="single" w:color="000000" w:sz="8" w:space="0"/>
              <w:left w:val="single" w:color="000000" w:sz="2" w:space="0"/>
              <w:bottom w:val="single" w:color="000000" w:sz="8" w:space="0"/>
              <w:right w:val="single" w:color="000000" w:sz="8" w:space="0"/>
            </w:tcBorders>
            <w:vAlign w:val="center"/>
          </w:tcPr>
          <w:p w14:paraId="708A0D0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18D45B3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8E42EDA">
      <w:pPr>
        <w:snapToGrid w:val="0"/>
        <w:spacing w:line="360" w:lineRule="auto"/>
        <w:jc w:val="center"/>
        <w:rPr>
          <w:rFonts w:hint="eastAsia" w:ascii="宋体" w:hAnsi="宋体" w:eastAsia="宋体" w:cs="宋体"/>
          <w:b/>
          <w:color w:val="auto"/>
          <w:sz w:val="32"/>
          <w:szCs w:val="20"/>
          <w:highlight w:val="none"/>
        </w:rPr>
      </w:pPr>
    </w:p>
    <w:bookmarkEnd w:id="10"/>
    <w:p w14:paraId="51BE3687">
      <w:pPr>
        <w:rPr>
          <w:rFonts w:hint="eastAsia" w:ascii="宋体" w:hAnsi="宋体" w:eastAsia="宋体" w:cs="宋体"/>
          <w:b/>
          <w:color w:val="auto"/>
          <w:sz w:val="32"/>
          <w:szCs w:val="20"/>
          <w:highlight w:val="none"/>
        </w:rPr>
      </w:pPr>
      <w:bookmarkStart w:id="13" w:name="_Toc164416483"/>
      <w:bookmarkStart w:id="14" w:name="第三部分"/>
      <w:r>
        <w:rPr>
          <w:rFonts w:hint="eastAsia" w:ascii="宋体" w:hAnsi="宋体" w:eastAsia="宋体" w:cs="宋体"/>
          <w:b/>
          <w:color w:val="auto"/>
          <w:sz w:val="32"/>
          <w:szCs w:val="20"/>
          <w:highlight w:val="none"/>
        </w:rPr>
        <w:br w:type="page"/>
      </w:r>
    </w:p>
    <w:p w14:paraId="27451E4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960EBF0">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7A08907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E72FF7B">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6D234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292DDC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4BBA6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896FF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040D1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E756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4D4AE4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14746032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172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452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w:t>
              </w:r>
            </w:sdtContent>
          </w:sdt>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13E43C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42BD903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BC06E7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627131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31AD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57A89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6B6296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B5DFB4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96112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3BF8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D5F8D7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B3158A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BEC01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4EBED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2CA52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6C5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FE70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9066CC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EE16E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E590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ED2469">
      <w:pPr>
        <w:spacing w:line="360" w:lineRule="auto"/>
        <w:ind w:firstLine="240" w:firstLineChars="100"/>
        <w:rPr>
          <w:rFonts w:hint="eastAsia" w:ascii="宋体" w:hAnsi="宋体" w:eastAsia="宋体" w:cs="宋体"/>
          <w:b/>
          <w:color w:val="auto"/>
          <w:highlight w:val="none"/>
        </w:rPr>
      </w:pPr>
      <w:r>
        <w:rPr>
          <w:rFonts w:hint="eastAsia" w:ascii="宋体" w:hAnsi="宋体" w:eastAsia="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7015E975">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72F0D5AF">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BBBEF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C30744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E07822">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9388147">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3A9EF58">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9483E2">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6B82BFD">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5F0B6A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658ED2C">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380D06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4AE31A9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579539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7D5178E">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497D832">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D6D1802">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0F596B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62EC5F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1A6C68A">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A2E3CCA">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735E274">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6F73FD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432CE4E">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9A02BCA">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1296AA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11FCD643">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48939B6">
      <w:pPr>
        <w:pStyle w:val="129"/>
        <w:snapToGrid w:val="0"/>
        <w:spacing w:before="0"/>
        <w:ind w:firstLine="360"/>
        <w:rPr>
          <w:rFonts w:hint="eastAsia" w:ascii="宋体" w:hAnsi="宋体" w:eastAsia="宋体" w:cs="宋体"/>
          <w:color w:val="auto"/>
          <w:sz w:val="18"/>
          <w:szCs w:val="18"/>
          <w:highlight w:val="none"/>
        </w:rPr>
      </w:pPr>
    </w:p>
    <w:p w14:paraId="5C0B7F5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B7F3E5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3CD381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D57EA6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B91ACF8">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2C2D95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0F2A84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E4009F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02DB12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16949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C23511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7E0695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2D34376C">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6EE25D">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8FF60C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4A1C56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C7EEAD8">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4C60137">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C9ADC1A">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9E44F52">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13D5DF9">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450440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73391A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23FFF84">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25313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239DA3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6555C96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4047306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2E2162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250EB9B">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93FC27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66BE13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053CE8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9B2216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D53B75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303DDB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6242AB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34EC353">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6FD612A">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579C4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85F2DE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w:t>
      </w:r>
      <w:r>
        <w:rPr>
          <w:rFonts w:hint="eastAsia" w:ascii="宋体" w:hAnsi="宋体" w:eastAsia="宋体" w:cs="宋体"/>
          <w:b w:val="0"/>
          <w:bCs w:val="0"/>
          <w:color w:val="auto"/>
          <w:kern w:val="2"/>
          <w:sz w:val="24"/>
          <w:szCs w:val="24"/>
          <w:highlight w:val="none"/>
          <w:lang w:val="en-US" w:eastAsia="zh-CN" w:bidi="ar-SA"/>
        </w:rPr>
        <w:t>提供《中小企业声明函》或《残疾人福利性单位声明函》或由省级以上监狱管理局、戒毒管理局（含新疆生产建设兵团）出具的属于监狱企业的证明文件（如果有）</w:t>
      </w:r>
      <w:r>
        <w:rPr>
          <w:rFonts w:hint="eastAsia" w:ascii="宋体" w:hAnsi="宋体" w:eastAsia="宋体" w:cs="宋体"/>
          <w:color w:val="auto"/>
          <w:sz w:val="24"/>
          <w:highlight w:val="none"/>
        </w:rPr>
        <w:t>。</w:t>
      </w:r>
    </w:p>
    <w:p w14:paraId="399770C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F30C8F2">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3DC8A6E1">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B9D1D3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FE94E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C1092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80C1A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636435A">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A4161BA">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112579E">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15759D3">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DBB7FE4">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B7622A">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42EE14">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C5E82A1">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B3BF3DE">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61175932">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5254BE9">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EBD6C89">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D95D7AE">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7974D29">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209FAAC">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3B936460">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2892A65">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E1A2534">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78A9083">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EF1C7B5">
      <w:pPr>
        <w:pStyle w:val="129"/>
        <w:spacing w:before="0"/>
        <w:ind w:firstLine="643"/>
        <w:rPr>
          <w:rFonts w:hint="eastAsia" w:ascii="宋体" w:hAnsi="宋体" w:eastAsia="宋体" w:cs="宋体"/>
          <w:b/>
          <w:color w:val="auto"/>
          <w:sz w:val="32"/>
          <w:highlight w:val="none"/>
        </w:rPr>
      </w:pPr>
    </w:p>
    <w:p w14:paraId="3196B0E9">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19483EF">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613330B">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5B95804">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EF0F68C">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5C183A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57973B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757A0EE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6626AAF">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03B3E24F">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8F7BEAA">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62DDBF28">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93F7DBC">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D6303C3">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DFFFEA9">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B33FA40">
      <w:pPr>
        <w:pStyle w:val="129"/>
        <w:spacing w:before="0"/>
        <w:ind w:firstLine="0" w:firstLineChars="0"/>
        <w:rPr>
          <w:rFonts w:hint="eastAsia" w:ascii="宋体" w:hAnsi="宋体" w:eastAsia="宋体" w:cs="宋体"/>
          <w:color w:val="auto"/>
          <w:kern w:val="0"/>
          <w:szCs w:val="24"/>
          <w:highlight w:val="none"/>
        </w:rPr>
      </w:pPr>
    </w:p>
    <w:p w14:paraId="3C66B46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2360914">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EEFDAAC">
      <w:pPr>
        <w:spacing w:line="360" w:lineRule="auto"/>
        <w:rPr>
          <w:rFonts w:hint="eastAsia" w:ascii="宋体" w:hAnsi="宋体" w:eastAsia="宋体" w:cs="宋体"/>
          <w:b/>
          <w:color w:val="auto"/>
          <w:sz w:val="24"/>
          <w:highlight w:val="none"/>
        </w:rPr>
      </w:pPr>
    </w:p>
    <w:p w14:paraId="1EA070E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09E400E">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071F508">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649C4B">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9FDA0C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A7B982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98D6D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FE16E91">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D55C7B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8B1E48C">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8C274B4">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2D339CB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297E0C">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649671F">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733A31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BF626E0">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08965D1">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3B477F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43F8D6">
      <w:pPr>
        <w:tabs>
          <w:tab w:val="left" w:pos="0"/>
        </w:tabs>
        <w:spacing w:line="360" w:lineRule="auto"/>
        <w:ind w:firstLine="482"/>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en-US"/>
        </w:rPr>
        <w:t>可</w:t>
      </w:r>
      <w:r>
        <w:rPr>
          <w:rFonts w:hint="eastAsia" w:ascii="宋体" w:hAnsi="宋体" w:eastAsia="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6E6A9A">
      <w:pPr>
        <w:tabs>
          <w:tab w:val="left" w:pos="0"/>
        </w:tabs>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rPr>
        <w:t>27.预付款</w:t>
      </w:r>
    </w:p>
    <w:p w14:paraId="1A5DE5F3">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7A58B2">
      <w:pPr>
        <w:rPr>
          <w:rFonts w:hint="eastAsia" w:ascii="宋体" w:hAnsi="宋体" w:eastAsia="宋体" w:cs="宋体"/>
          <w:color w:val="auto"/>
          <w:highlight w:val="none"/>
        </w:rPr>
      </w:pPr>
    </w:p>
    <w:p w14:paraId="219E3B2E">
      <w:pPr>
        <w:snapToGrid w:val="0"/>
        <w:spacing w:line="360" w:lineRule="auto"/>
        <w:ind w:firstLine="3357" w:firstLineChars="1045"/>
        <w:rPr>
          <w:rFonts w:hint="eastAsia" w:ascii="宋体" w:hAnsi="宋体" w:eastAsia="宋体" w:cs="宋体"/>
          <w:b/>
          <w:color w:val="auto"/>
          <w:sz w:val="32"/>
          <w:highlight w:val="none"/>
        </w:rPr>
      </w:pPr>
    </w:p>
    <w:p w14:paraId="6F816B7D">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5C4AAE1">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3D7EAC7A">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24D89C1">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26B2AB4">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F21554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3029397">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9B74BC9">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EB98C0">
      <w:pPr>
        <w:tabs>
          <w:tab w:val="left" w:pos="0"/>
        </w:tabs>
        <w:spacing w:line="360" w:lineRule="auto"/>
        <w:ind w:firstLine="480"/>
        <w:rPr>
          <w:rFonts w:hint="eastAsia" w:ascii="宋体" w:hAnsi="宋体" w:eastAsia="宋体" w:cs="宋体"/>
          <w:color w:val="auto"/>
          <w:sz w:val="24"/>
          <w:highlight w:val="none"/>
        </w:rPr>
      </w:pPr>
    </w:p>
    <w:p w14:paraId="41A1995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32C7CC9">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22B2C51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F5379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6DF2B7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796E29">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0963288">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403820"/>
      <w:bookmarkEnd w:id="19"/>
      <w:bookmarkStart w:id="20" w:name="_Hlt74729768"/>
      <w:bookmarkEnd w:id="20"/>
      <w:bookmarkStart w:id="21" w:name="_Hlt68072990"/>
      <w:bookmarkEnd w:id="21"/>
      <w:bookmarkStart w:id="22" w:name="_Hlt74714665"/>
      <w:bookmarkEnd w:id="22"/>
      <w:bookmarkStart w:id="23" w:name="_Hlt68072998"/>
      <w:bookmarkEnd w:id="23"/>
      <w:bookmarkStart w:id="24" w:name="_Hlt75236101"/>
      <w:bookmarkEnd w:id="24"/>
      <w:bookmarkStart w:id="25" w:name="_Hlt68057669"/>
      <w:bookmarkEnd w:id="25"/>
      <w:bookmarkStart w:id="26" w:name="_Hlt68073093"/>
      <w:bookmarkEnd w:id="26"/>
      <w:bookmarkStart w:id="27" w:name="_Hlt74730295"/>
      <w:bookmarkEnd w:id="27"/>
      <w:bookmarkStart w:id="28" w:name="_Hlt75236290"/>
      <w:bookmarkEnd w:id="28"/>
      <w:bookmarkStart w:id="29" w:name="_Hlt75236011"/>
      <w:bookmarkEnd w:id="29"/>
      <w:bookmarkStart w:id="30" w:name="_Hlt74707468"/>
      <w:bookmarkEnd w:id="30"/>
    </w:p>
    <w:bookmarkEnd w:id="13"/>
    <w:bookmarkEnd w:id="14"/>
    <w:p w14:paraId="3FA38643">
      <w:pPr>
        <w:numPr>
          <w:ilvl w:val="0"/>
          <w:numId w:val="1"/>
        </w:num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 xml:space="preserve">  采购需求</w:t>
      </w:r>
    </w:p>
    <w:p w14:paraId="4D632CA3">
      <w:pPr>
        <w:snapToGrid w:val="0"/>
        <w:spacing w:line="360" w:lineRule="auto"/>
        <w:ind w:left="120" w:leftChars="57" w:firstLine="482" w:firstLineChars="150"/>
        <w:jc w:val="center"/>
        <w:rPr>
          <w:rStyle w:val="353"/>
          <w:rFonts w:hint="eastAsia" w:ascii="宋体" w:hAnsi="宋体" w:eastAsia="宋体" w:cs="宋体"/>
          <w:color w:val="auto"/>
          <w:spacing w:val="0"/>
          <w:sz w:val="32"/>
          <w:szCs w:val="20"/>
          <w:highlight w:val="none"/>
        </w:rPr>
      </w:pPr>
    </w:p>
    <w:p w14:paraId="421A5FF9">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一、采购内容及数量</w:t>
      </w:r>
    </w:p>
    <w:tbl>
      <w:tblPr>
        <w:tblStyle w:val="63"/>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113"/>
        <w:gridCol w:w="2451"/>
        <w:gridCol w:w="950"/>
        <w:gridCol w:w="825"/>
        <w:gridCol w:w="1385"/>
        <w:gridCol w:w="750"/>
      </w:tblGrid>
      <w:tr w14:paraId="782F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34" w:type="dxa"/>
            <w:noWrap w:val="0"/>
            <w:vAlign w:val="center"/>
          </w:tcPr>
          <w:p w14:paraId="0AADB7F7">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113" w:type="dxa"/>
            <w:noWrap w:val="0"/>
            <w:vAlign w:val="center"/>
          </w:tcPr>
          <w:p w14:paraId="746D64AE">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2451" w:type="dxa"/>
            <w:noWrap w:val="0"/>
            <w:vAlign w:val="center"/>
          </w:tcPr>
          <w:p w14:paraId="3503AF48">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主要技术参数及要求</w:t>
            </w:r>
          </w:p>
        </w:tc>
        <w:tc>
          <w:tcPr>
            <w:tcW w:w="950" w:type="dxa"/>
            <w:noWrap w:val="0"/>
            <w:vAlign w:val="center"/>
          </w:tcPr>
          <w:p w14:paraId="4EA1DCB2">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825" w:type="dxa"/>
            <w:noWrap w:val="0"/>
            <w:vAlign w:val="center"/>
          </w:tcPr>
          <w:p w14:paraId="539107B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85" w:type="dxa"/>
            <w:noWrap w:val="0"/>
            <w:vAlign w:val="center"/>
          </w:tcPr>
          <w:p w14:paraId="419C788B">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最高限价</w:t>
            </w:r>
          </w:p>
          <w:p w14:paraId="36285EA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750" w:type="dxa"/>
            <w:noWrap w:val="0"/>
            <w:vAlign w:val="center"/>
          </w:tcPr>
          <w:p w14:paraId="18E8436A">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97B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34" w:type="dxa"/>
            <w:noWrap w:val="0"/>
            <w:vAlign w:val="center"/>
          </w:tcPr>
          <w:p w14:paraId="3BBEA282">
            <w:pPr>
              <w:widowControl/>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1</w:t>
            </w:r>
          </w:p>
        </w:tc>
        <w:tc>
          <w:tcPr>
            <w:tcW w:w="3113" w:type="dxa"/>
            <w:noWrap w:val="0"/>
            <w:vAlign w:val="center"/>
          </w:tcPr>
          <w:p w14:paraId="54FC3D20">
            <w:pPr>
              <w:jc w:val="center"/>
              <w:rPr>
                <w:rFonts w:hint="eastAsia" w:ascii="宋体" w:hAnsi="宋体" w:eastAsia="宋体" w:cs="宋体"/>
                <w:b/>
                <w:color w:val="auto"/>
                <w:sz w:val="24"/>
                <w:highlight w:val="none"/>
                <w:lang w:eastAsia="zh-CN"/>
              </w:rPr>
            </w:pPr>
            <w:r>
              <w:rPr>
                <w:rFonts w:hint="eastAsia" w:ascii="宋体" w:hAnsi="宋体" w:cs="宋体"/>
                <w:color w:val="auto"/>
                <w:sz w:val="24"/>
                <w:highlight w:val="none"/>
                <w:u w:val="single"/>
                <w:lang w:val="en-US" w:eastAsia="zh-CN"/>
              </w:rPr>
              <w:t>建德市明镜小学2025年塑胶跑道采购</w:t>
            </w:r>
            <w:r>
              <w:rPr>
                <w:rFonts w:hint="eastAsia" w:ascii="宋体" w:hAnsi="宋体" w:eastAsia="宋体" w:cs="宋体"/>
                <w:color w:val="auto"/>
                <w:sz w:val="24"/>
                <w:highlight w:val="none"/>
                <w:u w:val="single"/>
                <w:lang w:val="en-US" w:eastAsia="zh-CN"/>
              </w:rPr>
              <w:t>项目</w:t>
            </w:r>
          </w:p>
        </w:tc>
        <w:tc>
          <w:tcPr>
            <w:tcW w:w="2451" w:type="dxa"/>
            <w:noWrap w:val="0"/>
            <w:vAlign w:val="center"/>
          </w:tcPr>
          <w:p w14:paraId="58797253">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p>
          <w:p w14:paraId="7D474221">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“二、采购需求”</w:t>
            </w:r>
          </w:p>
        </w:tc>
        <w:tc>
          <w:tcPr>
            <w:tcW w:w="950" w:type="dxa"/>
            <w:noWrap w:val="0"/>
            <w:vAlign w:val="center"/>
          </w:tcPr>
          <w:p w14:paraId="247AAAD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批</w:t>
            </w:r>
          </w:p>
        </w:tc>
        <w:tc>
          <w:tcPr>
            <w:tcW w:w="825" w:type="dxa"/>
            <w:noWrap w:val="0"/>
            <w:vAlign w:val="center"/>
          </w:tcPr>
          <w:p w14:paraId="5AA8C68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385" w:type="dxa"/>
            <w:noWrap w:val="0"/>
            <w:vAlign w:val="center"/>
          </w:tcPr>
          <w:p w14:paraId="16054FED">
            <w:pPr>
              <w:jc w:val="center"/>
              <w:rPr>
                <w:rFonts w:hint="eastAsia" w:ascii="宋体" w:hAnsi="宋体" w:eastAsia="宋体" w:cs="宋体"/>
                <w:b/>
                <w:color w:val="auto"/>
                <w:sz w:val="24"/>
                <w:highlight w:val="none"/>
                <w:lang w:val="en-US"/>
              </w:rPr>
            </w:pPr>
            <w:r>
              <w:rPr>
                <w:rFonts w:hint="eastAsia" w:ascii="宋体" w:hAnsi="宋体" w:cs="宋体"/>
                <w:b/>
                <w:color w:val="auto"/>
                <w:sz w:val="24"/>
                <w:highlight w:val="none"/>
                <w:lang w:val="en-US" w:eastAsia="zh-CN"/>
              </w:rPr>
              <w:t>780000.00</w:t>
            </w:r>
          </w:p>
        </w:tc>
        <w:tc>
          <w:tcPr>
            <w:tcW w:w="750" w:type="dxa"/>
            <w:noWrap w:val="0"/>
            <w:vAlign w:val="center"/>
          </w:tcPr>
          <w:p w14:paraId="1803FCC4">
            <w:pPr>
              <w:widowControl/>
              <w:jc w:val="center"/>
              <w:rPr>
                <w:rFonts w:hint="eastAsia" w:ascii="宋体" w:hAnsi="宋体" w:eastAsia="宋体" w:cs="宋体"/>
                <w:b/>
                <w:color w:val="auto"/>
                <w:sz w:val="24"/>
                <w:highlight w:val="none"/>
              </w:rPr>
            </w:pPr>
          </w:p>
        </w:tc>
      </w:tr>
      <w:tr w14:paraId="542A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08" w:type="dxa"/>
            <w:gridSpan w:val="7"/>
            <w:noWrap w:val="0"/>
            <w:vAlign w:val="center"/>
          </w:tcPr>
          <w:p w14:paraId="785121F9">
            <w:pPr>
              <w:widowControl/>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预算总价：人民币（大写）</w:t>
            </w:r>
            <w:r>
              <w:rPr>
                <w:rFonts w:hint="eastAsia" w:ascii="宋体" w:hAnsi="宋体" w:cs="宋体"/>
                <w:b/>
                <w:color w:val="auto"/>
                <w:sz w:val="24"/>
                <w:highlight w:val="none"/>
                <w:lang w:eastAsia="zh-CN"/>
              </w:rPr>
              <w:t>柒拾捌万</w:t>
            </w:r>
            <w:r>
              <w:rPr>
                <w:rFonts w:hint="eastAsia" w:ascii="宋体" w:hAnsi="宋体" w:eastAsia="宋体" w:cs="宋体"/>
                <w:b/>
                <w:color w:val="auto"/>
                <w:sz w:val="24"/>
                <w:highlight w:val="none"/>
              </w:rPr>
              <w:t>元整</w:t>
            </w:r>
          </w:p>
        </w:tc>
      </w:tr>
    </w:tbl>
    <w:p w14:paraId="40B5D59C">
      <w:pPr>
        <w:rPr>
          <w:rFonts w:hint="eastAsia" w:ascii="宋体" w:hAnsi="宋体" w:eastAsia="宋体" w:cs="宋体"/>
          <w:color w:val="auto"/>
          <w:sz w:val="24"/>
          <w:highlight w:val="none"/>
        </w:rPr>
      </w:pPr>
    </w:p>
    <w:p w14:paraId="0B9653DD">
      <w:pPr>
        <w:rPr>
          <w:rFonts w:hint="eastAsia" w:ascii="宋体" w:hAnsi="宋体" w:eastAsia="宋体" w:cs="宋体"/>
          <w:color w:val="auto"/>
          <w:sz w:val="24"/>
          <w:highlight w:val="none"/>
        </w:rPr>
      </w:pPr>
    </w:p>
    <w:p w14:paraId="73B1924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注：本项目为交钥匙</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以上预算</w:t>
      </w:r>
      <w:r>
        <w:rPr>
          <w:rFonts w:hint="eastAsia" w:ascii="宋体" w:hAnsi="宋体" w:eastAsia="宋体" w:cs="宋体"/>
          <w:color w:val="auto"/>
          <w:sz w:val="24"/>
          <w:highlight w:val="none"/>
        </w:rPr>
        <w:t>总价包括</w:t>
      </w:r>
      <w:r>
        <w:rPr>
          <w:rFonts w:hint="eastAsia" w:asciiTheme="minorEastAsia" w:hAnsiTheme="minorEastAsia" w:eastAsiaTheme="minorEastAsia" w:cstheme="minorEastAsia"/>
          <w:b w:val="0"/>
          <w:bCs w:val="0"/>
          <w:color w:val="auto"/>
          <w:kern w:val="0"/>
          <w:sz w:val="24"/>
          <w:szCs w:val="24"/>
          <w:highlight w:val="none"/>
        </w:rPr>
        <w:t>包括货款、旧面层清除、样品费、标准附件、备品备件、专用工具、制作、垃圾清扫和搬运、包装、运输、装卸、保险、税金、货到就位以及安装、调试、保修、验收</w:t>
      </w:r>
      <w:r>
        <w:rPr>
          <w:rFonts w:hint="eastAsia" w:ascii="宋体" w:hAnsi="宋体" w:eastAsia="宋体" w:cs="宋体"/>
          <w:color w:val="auto"/>
          <w:sz w:val="24"/>
          <w:highlight w:val="none"/>
        </w:rPr>
        <w:t xml:space="preserve">等一切税金和费用及其他因本项目而产生的一切费用。 </w:t>
      </w:r>
    </w:p>
    <w:p w14:paraId="254A9224">
      <w:pPr>
        <w:rPr>
          <w:rFonts w:hint="eastAsia" w:ascii="宋体" w:hAnsi="宋体" w:eastAsia="宋体" w:cs="宋体"/>
          <w:color w:val="auto"/>
          <w:sz w:val="24"/>
          <w:highlight w:val="none"/>
        </w:rPr>
      </w:pPr>
    </w:p>
    <w:p w14:paraId="1A8BBCF0">
      <w:pPr>
        <w:numPr>
          <w:ilvl w:val="0"/>
          <w:numId w:val="2"/>
        </w:num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564E0875">
      <w:pPr>
        <w:numPr>
          <w:ilvl w:val="0"/>
          <w:numId w:val="0"/>
        </w:numPr>
        <w:spacing w:line="36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项目</w:t>
      </w:r>
      <w:r>
        <w:rPr>
          <w:rFonts w:hint="eastAsia" w:ascii="宋体" w:hAnsi="宋体"/>
          <w:b/>
          <w:bCs/>
          <w:color w:val="auto"/>
          <w:sz w:val="24"/>
          <w:szCs w:val="24"/>
          <w:highlight w:val="none"/>
          <w:lang w:val="en-US" w:eastAsia="zh-CN"/>
        </w:rPr>
        <w:t>概述</w:t>
      </w:r>
    </w:p>
    <w:p w14:paraId="11939A0E">
      <w:pPr>
        <w:pStyle w:val="5"/>
        <w:tabs>
          <w:tab w:val="left" w:pos="1260"/>
          <w:tab w:val="clear" w:pos="900"/>
        </w:tabs>
        <w:spacing w:before="0" w:after="0" w:line="360" w:lineRule="auto"/>
        <w:ind w:left="0" w:firstLine="480" w:firstLineChars="200"/>
        <w:jc w:val="left"/>
        <w:rPr>
          <w:rFonts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本项目为学校操场</w:t>
      </w:r>
      <w:r>
        <w:rPr>
          <w:rFonts w:hint="eastAsia" w:asciiTheme="minorEastAsia" w:hAnsiTheme="minorEastAsia" w:eastAsiaTheme="minorEastAsia" w:cstheme="minorEastAsia"/>
          <w:b w:val="0"/>
          <w:bCs w:val="0"/>
          <w:color w:val="auto"/>
          <w:kern w:val="0"/>
          <w:sz w:val="24"/>
          <w:szCs w:val="24"/>
          <w:highlight w:val="none"/>
          <w:lang w:val="en-US" w:eastAsia="zh-CN"/>
        </w:rPr>
        <w:t>田径场</w:t>
      </w:r>
      <w:r>
        <w:rPr>
          <w:rFonts w:hint="eastAsia" w:asciiTheme="minorEastAsia" w:hAnsiTheme="minorEastAsia" w:eastAsiaTheme="minorEastAsia" w:cstheme="minorEastAsia"/>
          <w:b w:val="0"/>
          <w:bCs w:val="0"/>
          <w:color w:val="auto"/>
          <w:kern w:val="0"/>
          <w:sz w:val="24"/>
          <w:szCs w:val="24"/>
          <w:highlight w:val="none"/>
        </w:rPr>
        <w:t>旧面层清除，铺设新面层等</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投标报价包括货款、旧面层清除、样品费、标准附件、备品备件、专用工具、制作、垃圾清扫和搬运、包装、运输、装卸、保险、税金、货到就位以及安装、调试、保修、验收等一切税金和费用及其他因本项目而产生的一切费用。</w:t>
      </w:r>
    </w:p>
    <w:p w14:paraId="3088A1D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采购清单</w:t>
      </w:r>
    </w:p>
    <w:tbl>
      <w:tblPr>
        <w:tblStyle w:val="64"/>
        <w:tblpPr w:leftFromText="180" w:rightFromText="180" w:vertAnchor="text" w:horzAnchor="page" w:tblpXSpec="center" w:tblpY="1091"/>
        <w:tblOverlap w:val="never"/>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49"/>
        <w:gridCol w:w="4941"/>
        <w:gridCol w:w="673"/>
        <w:gridCol w:w="673"/>
        <w:gridCol w:w="883"/>
        <w:gridCol w:w="1304"/>
      </w:tblGrid>
      <w:tr w14:paraId="0315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6A096A2E">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序号</w:t>
            </w:r>
          </w:p>
        </w:tc>
        <w:tc>
          <w:tcPr>
            <w:tcW w:w="949" w:type="dxa"/>
            <w:vAlign w:val="center"/>
          </w:tcPr>
          <w:p w14:paraId="3E9FE64E">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项目名称</w:t>
            </w:r>
          </w:p>
        </w:tc>
        <w:tc>
          <w:tcPr>
            <w:tcW w:w="4941" w:type="dxa"/>
            <w:vAlign w:val="center"/>
          </w:tcPr>
          <w:p w14:paraId="1EE91562">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项目内容</w:t>
            </w:r>
          </w:p>
        </w:tc>
        <w:tc>
          <w:tcPr>
            <w:tcW w:w="0" w:type="auto"/>
            <w:vAlign w:val="center"/>
          </w:tcPr>
          <w:p w14:paraId="5707D657">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单位</w:t>
            </w:r>
          </w:p>
        </w:tc>
        <w:tc>
          <w:tcPr>
            <w:tcW w:w="0" w:type="auto"/>
            <w:vAlign w:val="center"/>
          </w:tcPr>
          <w:p w14:paraId="3D0840D0">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数量</w:t>
            </w:r>
          </w:p>
        </w:tc>
        <w:tc>
          <w:tcPr>
            <w:tcW w:w="0" w:type="auto"/>
            <w:vAlign w:val="center"/>
          </w:tcPr>
          <w:p w14:paraId="3A570455">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单价</w:t>
            </w:r>
          </w:p>
          <w:p w14:paraId="679EDB53">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（元）</w:t>
            </w:r>
          </w:p>
        </w:tc>
        <w:tc>
          <w:tcPr>
            <w:tcW w:w="0" w:type="auto"/>
            <w:vAlign w:val="center"/>
          </w:tcPr>
          <w:p w14:paraId="5A00E6D6">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合价（元）</w:t>
            </w:r>
          </w:p>
        </w:tc>
      </w:tr>
      <w:tr w14:paraId="231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0" w:type="auto"/>
            <w:vAlign w:val="center"/>
          </w:tcPr>
          <w:p w14:paraId="5CB897EF">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949" w:type="dxa"/>
            <w:vAlign w:val="center"/>
          </w:tcPr>
          <w:p w14:paraId="019024F5">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拆除路面</w:t>
            </w:r>
          </w:p>
        </w:tc>
        <w:tc>
          <w:tcPr>
            <w:tcW w:w="4941" w:type="dxa"/>
            <w:vAlign w:val="center"/>
          </w:tcPr>
          <w:p w14:paraId="19185693">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运动场原塑胶面层挖除并外运，废旧塑胶做无公害处理。</w:t>
            </w:r>
          </w:p>
        </w:tc>
        <w:tc>
          <w:tcPr>
            <w:tcW w:w="0" w:type="auto"/>
            <w:vAlign w:val="center"/>
          </w:tcPr>
          <w:p w14:paraId="61E4937F">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m²</w:t>
            </w:r>
          </w:p>
        </w:tc>
        <w:tc>
          <w:tcPr>
            <w:tcW w:w="0" w:type="auto"/>
            <w:vAlign w:val="center"/>
          </w:tcPr>
          <w:p w14:paraId="478FD833">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4200</w:t>
            </w:r>
          </w:p>
        </w:tc>
        <w:tc>
          <w:tcPr>
            <w:tcW w:w="0" w:type="auto"/>
            <w:vAlign w:val="center"/>
          </w:tcPr>
          <w:p w14:paraId="139D3307">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0" w:type="auto"/>
            <w:vAlign w:val="center"/>
          </w:tcPr>
          <w:p w14:paraId="3F5C6AF1">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21000</w:t>
            </w:r>
          </w:p>
        </w:tc>
      </w:tr>
      <w:tr w14:paraId="23DF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0" w:type="auto"/>
            <w:vAlign w:val="center"/>
          </w:tcPr>
          <w:p w14:paraId="3C31E29D">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949" w:type="dxa"/>
            <w:shd w:val="clear" w:color="auto" w:fill="auto"/>
            <w:vAlign w:val="center"/>
          </w:tcPr>
          <w:p w14:paraId="2C585768">
            <w:pPr>
              <w:widowControl w:val="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积水修补</w:t>
            </w:r>
          </w:p>
        </w:tc>
        <w:tc>
          <w:tcPr>
            <w:tcW w:w="4941" w:type="dxa"/>
            <w:shd w:val="clear" w:color="auto" w:fill="auto"/>
            <w:vAlign w:val="center"/>
          </w:tcPr>
          <w:p w14:paraId="1B5B6657">
            <w:pPr>
              <w:widowControl w:val="0"/>
              <w:tabs>
                <w:tab w:val="left" w:pos="1193"/>
              </w:tabs>
              <w:jc w:val="both"/>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塑胶挖除后对场地明显低洼处进行初步找平修补，修补厚度平均为5mm。</w:t>
            </w:r>
          </w:p>
        </w:tc>
        <w:tc>
          <w:tcPr>
            <w:tcW w:w="0" w:type="auto"/>
            <w:shd w:val="clear" w:color="auto" w:fill="auto"/>
            <w:vAlign w:val="center"/>
          </w:tcPr>
          <w:p w14:paraId="66D44C6F">
            <w:pPr>
              <w:widowControl w:val="0"/>
              <w:jc w:val="cente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m²</w:t>
            </w:r>
          </w:p>
        </w:tc>
        <w:tc>
          <w:tcPr>
            <w:tcW w:w="673" w:type="dxa"/>
            <w:vMerge w:val="restart"/>
            <w:shd w:val="clear" w:color="auto" w:fill="auto"/>
            <w:vAlign w:val="center"/>
          </w:tcPr>
          <w:p w14:paraId="401CF2C3">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4600</w:t>
            </w:r>
          </w:p>
        </w:tc>
        <w:tc>
          <w:tcPr>
            <w:tcW w:w="883" w:type="dxa"/>
            <w:vMerge w:val="restart"/>
            <w:vAlign w:val="center"/>
          </w:tcPr>
          <w:p w14:paraId="3DE0561B">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1304" w:type="dxa"/>
            <w:vMerge w:val="restart"/>
            <w:vAlign w:val="center"/>
          </w:tcPr>
          <w:p w14:paraId="7BAFCA04">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23000</w:t>
            </w:r>
          </w:p>
        </w:tc>
      </w:tr>
      <w:tr w14:paraId="6557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0" w:type="auto"/>
            <w:vAlign w:val="center"/>
          </w:tcPr>
          <w:p w14:paraId="7618BAE6">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949" w:type="dxa"/>
            <w:vAlign w:val="center"/>
          </w:tcPr>
          <w:p w14:paraId="1EFAE8A7">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场地修复</w:t>
            </w:r>
          </w:p>
        </w:tc>
        <w:tc>
          <w:tcPr>
            <w:tcW w:w="4941" w:type="dxa"/>
            <w:vAlign w:val="center"/>
          </w:tcPr>
          <w:p w14:paraId="419D5E3D">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沥青基础采用苯并乳液+4.25水泥+砂+80胶水封底。</w:t>
            </w:r>
          </w:p>
        </w:tc>
        <w:tc>
          <w:tcPr>
            <w:tcW w:w="0" w:type="auto"/>
            <w:vAlign w:val="center"/>
          </w:tcPr>
          <w:p w14:paraId="7A207959">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m²</w:t>
            </w:r>
          </w:p>
        </w:tc>
        <w:tc>
          <w:tcPr>
            <w:tcW w:w="673" w:type="dxa"/>
            <w:vMerge w:val="continue"/>
            <w:vAlign w:val="center"/>
          </w:tcPr>
          <w:p w14:paraId="6A073D49">
            <w:pPr>
              <w:widowControl w:val="0"/>
              <w:jc w:val="center"/>
              <w:rPr>
                <w:rFonts w:hint="eastAsia" w:ascii="宋体" w:hAnsi="宋体" w:eastAsia="宋体" w:cs="宋体"/>
                <w:color w:val="auto"/>
                <w:sz w:val="18"/>
                <w:szCs w:val="18"/>
                <w:highlight w:val="none"/>
                <w:vertAlign w:val="baseline"/>
                <w:lang w:val="en-US" w:eastAsia="zh-CN"/>
              </w:rPr>
            </w:pPr>
          </w:p>
        </w:tc>
        <w:tc>
          <w:tcPr>
            <w:tcW w:w="883" w:type="dxa"/>
            <w:vMerge w:val="continue"/>
            <w:vAlign w:val="center"/>
          </w:tcPr>
          <w:p w14:paraId="62C99976">
            <w:pPr>
              <w:widowControl w:val="0"/>
              <w:jc w:val="center"/>
              <w:rPr>
                <w:rFonts w:hint="eastAsia" w:ascii="宋体" w:hAnsi="宋体" w:eastAsia="宋体" w:cs="宋体"/>
                <w:color w:val="auto"/>
                <w:sz w:val="18"/>
                <w:szCs w:val="18"/>
                <w:highlight w:val="none"/>
                <w:vertAlign w:val="baseline"/>
                <w:lang w:val="en-US" w:eastAsia="zh-CN"/>
              </w:rPr>
            </w:pPr>
          </w:p>
        </w:tc>
        <w:tc>
          <w:tcPr>
            <w:tcW w:w="1304" w:type="dxa"/>
            <w:vMerge w:val="continue"/>
            <w:vAlign w:val="center"/>
          </w:tcPr>
          <w:p w14:paraId="4724BB23">
            <w:pPr>
              <w:widowControl w:val="0"/>
              <w:jc w:val="center"/>
              <w:rPr>
                <w:rFonts w:hint="eastAsia" w:ascii="宋体" w:hAnsi="宋体" w:eastAsia="宋体" w:cs="宋体"/>
                <w:color w:val="auto"/>
                <w:sz w:val="18"/>
                <w:szCs w:val="18"/>
                <w:highlight w:val="none"/>
                <w:vertAlign w:val="baseline"/>
                <w:lang w:val="en-US" w:eastAsia="zh-CN"/>
              </w:rPr>
            </w:pPr>
          </w:p>
        </w:tc>
      </w:tr>
      <w:tr w14:paraId="5999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0" w:type="auto"/>
            <w:vAlign w:val="center"/>
          </w:tcPr>
          <w:p w14:paraId="160F6D1C">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w:t>
            </w:r>
          </w:p>
        </w:tc>
        <w:tc>
          <w:tcPr>
            <w:tcW w:w="949" w:type="dxa"/>
            <w:vAlign w:val="center"/>
          </w:tcPr>
          <w:p w14:paraId="66D8F77A">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场地找平</w:t>
            </w:r>
          </w:p>
        </w:tc>
        <w:tc>
          <w:tcPr>
            <w:tcW w:w="4941" w:type="dxa"/>
            <w:vAlign w:val="center"/>
          </w:tcPr>
          <w:p w14:paraId="12012A76">
            <w:pPr>
              <w:widowControl w:val="0"/>
              <w:tabs>
                <w:tab w:val="left" w:pos="1193"/>
              </w:tabs>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修复后对全场进行试水，标记处积水部位采用苯并乳液进行找平修补，该工序需进行多次试水及次找平修补，直至场地达到全场无积水。</w:t>
            </w:r>
          </w:p>
        </w:tc>
        <w:tc>
          <w:tcPr>
            <w:tcW w:w="0" w:type="auto"/>
            <w:vAlign w:val="center"/>
          </w:tcPr>
          <w:p w14:paraId="339A18CC">
            <w:pPr>
              <w:widowControl w:val="0"/>
              <w:jc w:val="center"/>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项</w:t>
            </w:r>
          </w:p>
        </w:tc>
        <w:tc>
          <w:tcPr>
            <w:tcW w:w="673" w:type="dxa"/>
            <w:vMerge w:val="continue"/>
            <w:vAlign w:val="center"/>
          </w:tcPr>
          <w:p w14:paraId="1E2DAF2E">
            <w:pPr>
              <w:widowControl w:val="0"/>
              <w:jc w:val="center"/>
              <w:rPr>
                <w:rFonts w:hint="eastAsia" w:ascii="宋体" w:hAnsi="宋体" w:eastAsia="宋体" w:cs="宋体"/>
                <w:color w:val="auto"/>
                <w:sz w:val="18"/>
                <w:szCs w:val="18"/>
                <w:highlight w:val="none"/>
                <w:vertAlign w:val="baseline"/>
                <w:lang w:val="en-US" w:eastAsia="zh-CN"/>
              </w:rPr>
            </w:pPr>
          </w:p>
        </w:tc>
        <w:tc>
          <w:tcPr>
            <w:tcW w:w="883" w:type="dxa"/>
            <w:vMerge w:val="continue"/>
            <w:vAlign w:val="center"/>
          </w:tcPr>
          <w:p w14:paraId="1A2CA020">
            <w:pPr>
              <w:widowControl w:val="0"/>
              <w:jc w:val="center"/>
              <w:rPr>
                <w:rFonts w:hint="eastAsia" w:ascii="宋体" w:hAnsi="宋体" w:eastAsia="宋体" w:cs="宋体"/>
                <w:color w:val="auto"/>
                <w:sz w:val="18"/>
                <w:szCs w:val="18"/>
                <w:highlight w:val="none"/>
                <w:vertAlign w:val="baseline"/>
                <w:lang w:val="en-US" w:eastAsia="zh-CN"/>
              </w:rPr>
            </w:pPr>
          </w:p>
        </w:tc>
        <w:tc>
          <w:tcPr>
            <w:tcW w:w="1304" w:type="dxa"/>
            <w:vMerge w:val="continue"/>
            <w:vAlign w:val="center"/>
          </w:tcPr>
          <w:p w14:paraId="7B15B25D">
            <w:pPr>
              <w:widowControl w:val="0"/>
              <w:jc w:val="center"/>
              <w:rPr>
                <w:rFonts w:hint="eastAsia" w:ascii="宋体" w:hAnsi="宋体" w:eastAsia="宋体" w:cs="宋体"/>
                <w:color w:val="auto"/>
                <w:sz w:val="18"/>
                <w:szCs w:val="18"/>
                <w:highlight w:val="none"/>
                <w:vertAlign w:val="baseline"/>
                <w:lang w:val="en-US" w:eastAsia="zh-CN"/>
              </w:rPr>
            </w:pPr>
          </w:p>
        </w:tc>
      </w:tr>
      <w:tr w14:paraId="3AA5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0" w:type="auto"/>
            <w:vAlign w:val="center"/>
          </w:tcPr>
          <w:p w14:paraId="31AC2F14">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949" w:type="dxa"/>
            <w:vAlign w:val="center"/>
          </w:tcPr>
          <w:p w14:paraId="1200A505">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防水层</w:t>
            </w:r>
          </w:p>
        </w:tc>
        <w:tc>
          <w:tcPr>
            <w:tcW w:w="4941" w:type="dxa"/>
            <w:vAlign w:val="center"/>
          </w:tcPr>
          <w:p w14:paraId="724C8B25">
            <w:pPr>
              <w:widowControl w:val="0"/>
              <w:tabs>
                <w:tab w:val="left" w:pos="1193"/>
              </w:tabs>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全场滚涂密封防水底涂一道</w:t>
            </w:r>
          </w:p>
        </w:tc>
        <w:tc>
          <w:tcPr>
            <w:tcW w:w="0" w:type="auto"/>
            <w:vAlign w:val="center"/>
          </w:tcPr>
          <w:p w14:paraId="0AE908C9">
            <w:pPr>
              <w:widowControl w:val="0"/>
              <w:jc w:val="center"/>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m²</w:t>
            </w:r>
          </w:p>
        </w:tc>
        <w:tc>
          <w:tcPr>
            <w:tcW w:w="673" w:type="dxa"/>
            <w:vMerge w:val="continue"/>
            <w:vAlign w:val="center"/>
          </w:tcPr>
          <w:p w14:paraId="588B6FA3">
            <w:pPr>
              <w:widowControl w:val="0"/>
              <w:jc w:val="center"/>
              <w:rPr>
                <w:rFonts w:hint="eastAsia" w:ascii="宋体" w:hAnsi="宋体" w:eastAsia="宋体" w:cs="宋体"/>
                <w:color w:val="auto"/>
                <w:sz w:val="18"/>
                <w:szCs w:val="18"/>
                <w:highlight w:val="none"/>
                <w:vertAlign w:val="baseline"/>
                <w:lang w:val="en-US" w:eastAsia="zh-CN"/>
              </w:rPr>
            </w:pPr>
          </w:p>
        </w:tc>
        <w:tc>
          <w:tcPr>
            <w:tcW w:w="883" w:type="dxa"/>
            <w:vMerge w:val="continue"/>
            <w:vAlign w:val="center"/>
          </w:tcPr>
          <w:p w14:paraId="7D170D99">
            <w:pPr>
              <w:widowControl w:val="0"/>
              <w:jc w:val="center"/>
              <w:rPr>
                <w:rFonts w:hint="eastAsia" w:ascii="宋体" w:hAnsi="宋体" w:eastAsia="宋体" w:cs="宋体"/>
                <w:color w:val="auto"/>
                <w:sz w:val="18"/>
                <w:szCs w:val="18"/>
                <w:highlight w:val="none"/>
                <w:vertAlign w:val="baseline"/>
                <w:lang w:val="en-US" w:eastAsia="zh-CN"/>
              </w:rPr>
            </w:pPr>
          </w:p>
        </w:tc>
        <w:tc>
          <w:tcPr>
            <w:tcW w:w="1304" w:type="dxa"/>
            <w:vMerge w:val="continue"/>
            <w:shd w:val="clear" w:color="auto" w:fill="auto"/>
            <w:vAlign w:val="center"/>
          </w:tcPr>
          <w:p w14:paraId="38917911">
            <w:pPr>
              <w:widowControl w:val="0"/>
              <w:jc w:val="center"/>
              <w:rPr>
                <w:rFonts w:hint="eastAsia" w:ascii="宋体" w:hAnsi="宋体" w:eastAsia="宋体" w:cs="宋体"/>
                <w:color w:val="auto"/>
                <w:kern w:val="2"/>
                <w:sz w:val="18"/>
                <w:szCs w:val="18"/>
                <w:highlight w:val="none"/>
                <w:vertAlign w:val="baseline"/>
                <w:lang w:val="en-US" w:eastAsia="zh-CN" w:bidi="ar-SA"/>
              </w:rPr>
            </w:pPr>
          </w:p>
        </w:tc>
      </w:tr>
      <w:tr w14:paraId="6F57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0" w:type="auto"/>
            <w:vAlign w:val="center"/>
          </w:tcPr>
          <w:p w14:paraId="2DE43181">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949" w:type="dxa"/>
            <w:vAlign w:val="center"/>
          </w:tcPr>
          <w:p w14:paraId="6B0088BE">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水沟盖板</w:t>
            </w:r>
          </w:p>
        </w:tc>
        <w:tc>
          <w:tcPr>
            <w:tcW w:w="4941" w:type="dxa"/>
            <w:vAlign w:val="center"/>
          </w:tcPr>
          <w:p w14:paraId="286B36E0">
            <w:pPr>
              <w:widowControl w:val="0"/>
              <w:tabs>
                <w:tab w:val="left" w:pos="1193"/>
              </w:tabs>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水沟清理及部分盖板更</w:t>
            </w:r>
          </w:p>
        </w:tc>
        <w:tc>
          <w:tcPr>
            <w:tcW w:w="0" w:type="auto"/>
            <w:vAlign w:val="center"/>
          </w:tcPr>
          <w:p w14:paraId="486AD700">
            <w:pPr>
              <w:widowControl w:val="0"/>
              <w:jc w:val="center"/>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项</w:t>
            </w:r>
          </w:p>
        </w:tc>
        <w:tc>
          <w:tcPr>
            <w:tcW w:w="673" w:type="dxa"/>
            <w:vMerge w:val="continue"/>
            <w:vAlign w:val="center"/>
          </w:tcPr>
          <w:p w14:paraId="28704A4C">
            <w:pPr>
              <w:widowControl w:val="0"/>
              <w:jc w:val="center"/>
              <w:rPr>
                <w:rFonts w:hint="eastAsia" w:ascii="宋体" w:hAnsi="宋体" w:eastAsia="宋体" w:cs="宋体"/>
                <w:color w:val="auto"/>
                <w:sz w:val="18"/>
                <w:szCs w:val="18"/>
                <w:highlight w:val="none"/>
                <w:vertAlign w:val="baseline"/>
                <w:lang w:val="en-US" w:eastAsia="zh-CN"/>
              </w:rPr>
            </w:pPr>
          </w:p>
        </w:tc>
        <w:tc>
          <w:tcPr>
            <w:tcW w:w="883" w:type="dxa"/>
            <w:vMerge w:val="continue"/>
            <w:vAlign w:val="center"/>
          </w:tcPr>
          <w:p w14:paraId="27488FD5">
            <w:pPr>
              <w:widowControl w:val="0"/>
              <w:jc w:val="center"/>
              <w:rPr>
                <w:rFonts w:hint="eastAsia" w:ascii="宋体" w:hAnsi="宋体" w:eastAsia="宋体" w:cs="宋体"/>
                <w:color w:val="auto"/>
                <w:sz w:val="18"/>
                <w:szCs w:val="18"/>
                <w:highlight w:val="none"/>
                <w:vertAlign w:val="baseline"/>
                <w:lang w:val="en-US" w:eastAsia="zh-CN"/>
              </w:rPr>
            </w:pPr>
          </w:p>
        </w:tc>
        <w:tc>
          <w:tcPr>
            <w:tcW w:w="1304" w:type="dxa"/>
            <w:vMerge w:val="continue"/>
            <w:vAlign w:val="center"/>
          </w:tcPr>
          <w:p w14:paraId="06786CF4">
            <w:pPr>
              <w:widowControl w:val="0"/>
              <w:jc w:val="center"/>
              <w:rPr>
                <w:rFonts w:hint="eastAsia" w:ascii="宋体" w:hAnsi="宋体" w:eastAsia="宋体" w:cs="宋体"/>
                <w:color w:val="auto"/>
                <w:sz w:val="18"/>
                <w:szCs w:val="18"/>
                <w:highlight w:val="none"/>
                <w:vertAlign w:val="baseline"/>
                <w:lang w:val="en-US" w:eastAsia="zh-CN"/>
              </w:rPr>
            </w:pPr>
          </w:p>
        </w:tc>
      </w:tr>
      <w:tr w14:paraId="404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0" w:type="auto"/>
            <w:vAlign w:val="center"/>
          </w:tcPr>
          <w:p w14:paraId="14F2C0FE">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949" w:type="dxa"/>
            <w:vAlign w:val="center"/>
          </w:tcPr>
          <w:p w14:paraId="64943039">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橡胶卷材</w:t>
            </w:r>
          </w:p>
        </w:tc>
        <w:tc>
          <w:tcPr>
            <w:tcW w:w="4941" w:type="dxa"/>
            <w:vAlign w:val="center"/>
          </w:tcPr>
          <w:p w14:paraId="7EF88969">
            <w:pPr>
              <w:widowControl w:val="0"/>
              <w:jc w:val="both"/>
              <w:rPr>
                <w:rFonts w:hint="eastAsia" w:ascii="宋体" w:hAnsi="宋体" w:eastAsia="宋体" w:cs="宋体"/>
                <w:color w:val="auto"/>
                <w:sz w:val="18"/>
                <w:szCs w:val="18"/>
                <w:highlight w:val="none"/>
                <w:vertAlign w:val="baseline"/>
                <w:lang w:val="en-US" w:eastAsia="zh-CN"/>
              </w:rPr>
            </w:pPr>
            <w:bookmarkStart w:id="32" w:name="OLE_LINK1"/>
            <w:r>
              <w:rPr>
                <w:rFonts w:hint="eastAsia" w:ascii="宋体" w:hAnsi="宋体" w:eastAsia="宋体" w:cs="宋体"/>
                <w:color w:val="auto"/>
                <w:sz w:val="18"/>
                <w:szCs w:val="18"/>
                <w:highlight w:val="none"/>
                <w:vertAlign w:val="baseline"/>
                <w:lang w:val="en-US" w:eastAsia="zh-CN"/>
              </w:rPr>
              <w:t>厚度：13mm预制型橡胶卷材</w:t>
            </w:r>
          </w:p>
          <w:p w14:paraId="7C58ED3B">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颜色：红、深绿色</w:t>
            </w:r>
          </w:p>
          <w:p w14:paraId="7EB95CF8">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幅宽：直道、弯道铺设的卷材幅宽为1.22米，长度不得小于15米，半圆及辅助区铺设的卷材幅宽为1.22米及以上，长度不得小于15米。</w:t>
            </w:r>
          </w:p>
          <w:p w14:paraId="2D1F966D">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面层：选用优质橡胶（不得采用再生胶）等环保材料为主材，直接压制成4mm厚带有不规则花纹的优质耐磨面层。</w:t>
            </w:r>
          </w:p>
          <w:p w14:paraId="72BEA87E">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底层：选用优质橡胶（不得采用再生胶）等环保材料制成的厚度为9mm的吸震层。</w:t>
            </w:r>
          </w:p>
          <w:p w14:paraId="29627801">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预制型橡胶卷材产品需通过GB/T 14833-2020《合成材料运动场地面层》标准，需提供物理、有害物质限量及老化报告。</w:t>
            </w:r>
          </w:p>
          <w:p w14:paraId="7D45EC08">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预制型橡胶卷材产品需通过GB 36246-2018《中小学合成材料面层运动场地》标准，需提供物理、有害物质限量及老化报告。</w:t>
            </w:r>
          </w:p>
          <w:p w14:paraId="177B5D69">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预制型橡胶卷材产品需通过GB/T 22517.6-2020《体育场地使用要求及检测方法 第6部分：田径场地》标准，需提供物理、有害物质限量及老化报告。</w:t>
            </w:r>
          </w:p>
          <w:p w14:paraId="51BA50C3">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预制型橡胶卷材产品需通过GB/T 43564-2023《中小学合成材料面层田径场地》标准，需提供物理、有害物质限量及老化报告。</w:t>
            </w:r>
          </w:p>
          <w:p w14:paraId="14CDECE6">
            <w:pPr>
              <w:widowControl w:val="0"/>
              <w:jc w:val="both"/>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预制型橡胶卷材产品根据GB36246-2018标准，其高聚物含量≥20%。</w:t>
            </w:r>
            <w:bookmarkEnd w:id="32"/>
          </w:p>
        </w:tc>
        <w:tc>
          <w:tcPr>
            <w:tcW w:w="0" w:type="auto"/>
            <w:vAlign w:val="center"/>
          </w:tcPr>
          <w:p w14:paraId="5489CFD9">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m²</w:t>
            </w:r>
          </w:p>
        </w:tc>
        <w:tc>
          <w:tcPr>
            <w:tcW w:w="0" w:type="auto"/>
            <w:vAlign w:val="center"/>
          </w:tcPr>
          <w:p w14:paraId="1D569CEF">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4600</w:t>
            </w:r>
          </w:p>
        </w:tc>
        <w:tc>
          <w:tcPr>
            <w:tcW w:w="0" w:type="auto"/>
            <w:vAlign w:val="center"/>
          </w:tcPr>
          <w:p w14:paraId="6DD5E6B1">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160</w:t>
            </w:r>
          </w:p>
        </w:tc>
        <w:tc>
          <w:tcPr>
            <w:tcW w:w="0" w:type="auto"/>
            <w:vAlign w:val="center"/>
          </w:tcPr>
          <w:p w14:paraId="4AAB0720">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736000</w:t>
            </w:r>
          </w:p>
        </w:tc>
      </w:tr>
      <w:tr w14:paraId="204A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gridSpan w:val="6"/>
            <w:vAlign w:val="center"/>
          </w:tcPr>
          <w:p w14:paraId="503B2815">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合计</w:t>
            </w:r>
          </w:p>
        </w:tc>
        <w:tc>
          <w:tcPr>
            <w:tcW w:w="0" w:type="auto"/>
            <w:vAlign w:val="center"/>
          </w:tcPr>
          <w:p w14:paraId="180415B1">
            <w:pPr>
              <w:widowControl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780000</w:t>
            </w:r>
          </w:p>
        </w:tc>
      </w:tr>
    </w:tbl>
    <w:p w14:paraId="7CBA28FA">
      <w:pPr>
        <w:spacing w:line="360" w:lineRule="auto"/>
        <w:ind w:firstLine="482" w:firstLineChars="20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安全生产的确保措施</w:t>
      </w:r>
    </w:p>
    <w:p w14:paraId="067680A2">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1、责任人到位。从思想上把安全管理工作摆到首位，负责制定安全管理计划、目标工作，主持安全生产，参加安全生产大检查，支持安全人员执法检查、监督工作。</w:t>
      </w:r>
    </w:p>
    <w:p w14:paraId="64E59E86">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2、编制各级安全管理岗位责任制，认真具体编制各级安全岗位责任以及安全生产规章制度。</w:t>
      </w:r>
    </w:p>
    <w:p w14:paraId="0150C86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3、建立、健全安全生产档案管理制度。</w:t>
      </w:r>
    </w:p>
    <w:p w14:paraId="2BA897DA">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4、建立、健全“三级”安全教育制度。对进场的员工进行三级安全教育。</w:t>
      </w:r>
    </w:p>
    <w:p w14:paraId="4FFE7189">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5、建立、健全安全技术措施方案编制、审批、交底制度。</w:t>
      </w:r>
    </w:p>
    <w:p w14:paraId="42A7DE74">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6、建立、健全施工机械检查、验收手续制度。机械投用前必须有主管部门负责组织履行检查、验收手续。</w:t>
      </w:r>
    </w:p>
    <w:p w14:paraId="1DEAA136">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7、机械、设备、保养、检修制度。现场使用的各种机械设备日常应加强包、检修、优质机械、设备的良好状态。</w:t>
      </w:r>
    </w:p>
    <w:p w14:paraId="73DF012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8、现场作业人员做到遵守劳动纪律，遵守安全生产作业技术操作规程。</w:t>
      </w:r>
    </w:p>
    <w:p w14:paraId="54EA0EA2">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9、创造符合安全生产要求的作业环境。现场作业场所使用的原材料必须分门别类堆放好。</w:t>
      </w:r>
    </w:p>
    <w:p w14:paraId="65EBEBFF">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10、建立、健全施工用电、防火、防爆安全管理制度。</w:t>
      </w:r>
    </w:p>
    <w:p w14:paraId="419D34F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11、用电设备和电源线应符合公用电管理要求，严禁用电乱拉乱接。</w:t>
      </w:r>
    </w:p>
    <w:p w14:paraId="086B893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12、进入施工现场，不准穿高跟鞋及拖鞋。</w:t>
      </w:r>
    </w:p>
    <w:p w14:paraId="4ED4EDC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13、施工现场和工作时间，不允许开玩笑和打闹。</w:t>
      </w:r>
    </w:p>
    <w:p w14:paraId="5F85ED14">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14、施工现场设围栏警告标志。</w:t>
      </w:r>
    </w:p>
    <w:p w14:paraId="4E3B9199">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15、非操作人员不得操作施工机械，非驾驶员不得驾驶机动车辆。</w:t>
      </w:r>
    </w:p>
    <w:p w14:paraId="3039917E">
      <w:pPr>
        <w:spacing w:line="360" w:lineRule="auto"/>
        <w:jc w:val="left"/>
        <w:outlineLvl w:val="3"/>
        <w:rPr>
          <w:rFonts w:hint="eastAsia" w:ascii="宋体" w:hAnsi="宋体"/>
          <w:b w:val="0"/>
          <w:bCs w:val="0"/>
          <w:color w:val="auto"/>
          <w:sz w:val="24"/>
          <w:highlight w:val="none"/>
          <w:u w:val="none"/>
        </w:rPr>
      </w:pPr>
    </w:p>
    <w:p w14:paraId="0DA20544">
      <w:pPr>
        <w:spacing w:line="360" w:lineRule="auto"/>
        <w:jc w:val="center"/>
        <w:outlineLvl w:val="3"/>
        <w:rPr>
          <w:rFonts w:hint="eastAsia" w:ascii="宋体" w:hAnsi="宋体" w:eastAsia="宋体"/>
          <w:b/>
          <w:bCs/>
          <w:color w:val="auto"/>
          <w:sz w:val="24"/>
          <w:highlight w:val="none"/>
          <w:u w:val="none"/>
          <w:lang w:val="en-US" w:eastAsia="zh-CN"/>
        </w:rPr>
      </w:pPr>
      <w:r>
        <w:rPr>
          <w:rFonts w:hint="eastAsia" w:ascii="宋体" w:hAnsi="宋体"/>
          <w:b/>
          <w:bCs/>
          <w:color w:val="auto"/>
          <w:sz w:val="24"/>
          <w:highlight w:val="none"/>
          <w:u w:val="none"/>
          <w:lang w:val="en-US" w:eastAsia="zh-CN"/>
        </w:rPr>
        <w:t>其他要求</w:t>
      </w:r>
    </w:p>
    <w:p w14:paraId="294D766F">
      <w:pPr>
        <w:spacing w:line="360" w:lineRule="auto"/>
        <w:jc w:val="left"/>
        <w:outlineLvl w:val="3"/>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1、供应商在履行合同义务期间，应遵守国家有关法律、法规、维护采购人的合法权益。</w:t>
      </w:r>
    </w:p>
    <w:p w14:paraId="3C37CC88">
      <w:pPr>
        <w:spacing w:line="360" w:lineRule="auto"/>
        <w:jc w:val="left"/>
        <w:outlineLvl w:val="3"/>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2、供应商应组建能够满足本项目服务需要的项目组，按照工作范围和内容完成工作，并按约定向采购人汇报工作进展。</w:t>
      </w:r>
    </w:p>
    <w:p w14:paraId="33954A8F">
      <w:pPr>
        <w:spacing w:line="360" w:lineRule="auto"/>
        <w:jc w:val="left"/>
        <w:outlineLvl w:val="3"/>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3、供应商应自行承担项目实施过程中的安全责任，采购人在任何情况下不承担任何责任。</w:t>
      </w:r>
    </w:p>
    <w:p w14:paraId="18C42ACC">
      <w:pPr>
        <w:spacing w:line="360" w:lineRule="auto"/>
        <w:jc w:val="left"/>
        <w:outlineLvl w:val="3"/>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 xml:space="preserve">4、在服务期内，供应商应该确保服务范围内的质量标准符合本招标文件要求。在接到用户维修要求后在30 分钟内响应并提出解决方案，2 小时内到达现场对故障进行处理，维修过程中所需材料中标供应商在接到通知后应及时提供，最长不超过24 小时必须送达买方。若24 小时内无法修复的，应48 小时内提供相应备用设备并负责安装调试 </w:t>
      </w:r>
    </w:p>
    <w:p w14:paraId="283A51E6">
      <w:pPr>
        <w:spacing w:line="360" w:lineRule="auto"/>
        <w:jc w:val="left"/>
        <w:rPr>
          <w:rFonts w:hint="eastAsia" w:ascii="宋体" w:hAnsi="宋体" w:eastAsia="宋体" w:cs="宋体"/>
          <w:b w:val="0"/>
          <w:bCs w:val="0"/>
          <w:color w:val="auto"/>
          <w:sz w:val="28"/>
          <w:szCs w:val="28"/>
          <w:highlight w:val="none"/>
          <w:u w:val="none"/>
          <w:lang w:val="en-US" w:eastAsia="zh-CN"/>
        </w:rPr>
        <w:sectPr>
          <w:pgSz w:w="11907" w:h="16840"/>
          <w:pgMar w:top="1474" w:right="1814" w:bottom="1474" w:left="1814" w:header="851" w:footer="851" w:gutter="0"/>
          <w:cols w:space="720" w:num="1"/>
        </w:sectPr>
      </w:pPr>
      <w:r>
        <w:rPr>
          <w:rFonts w:hint="eastAsia" w:ascii="宋体" w:hAnsi="宋体"/>
          <w:b w:val="0"/>
          <w:bCs w:val="0"/>
          <w:color w:val="auto"/>
          <w:sz w:val="24"/>
          <w:highlight w:val="none"/>
          <w:u w:val="none"/>
          <w:lang w:val="en-US" w:eastAsia="zh-CN"/>
        </w:rPr>
        <w:t>5、中标人必须严格按合同条款、施工图纸及设计说明文件、施工验收规范、国家和省市的有关质量验收标准，精心组织施工，确保工程质量达到国家施工验收规范合格标准。</w:t>
      </w:r>
    </w:p>
    <w:p w14:paraId="5C66870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8"/>
          <w:szCs w:val="28"/>
          <w:highlight w:val="none"/>
          <w:lang w:val="en-US" w:eastAsia="zh-CN"/>
        </w:rPr>
        <w:t>三、商务条款</w:t>
      </w:r>
    </w:p>
    <w:p w14:paraId="242E9A0A">
      <w:pPr>
        <w:autoSpaceDE w:val="0"/>
        <w:autoSpaceDN w:val="0"/>
        <w:adjustRightInd w:val="0"/>
        <w:snapToGrid w:val="0"/>
        <w:spacing w:line="360" w:lineRule="auto"/>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、采购的总体要求</w:t>
      </w:r>
    </w:p>
    <w:p w14:paraId="577B94FB">
      <w:pPr>
        <w:autoSpaceDE w:val="0"/>
        <w:autoSpaceDN w:val="0"/>
        <w:adjustRightInd w:val="0"/>
        <w:snapToGrid w:val="0"/>
        <w:spacing w:line="360" w:lineRule="auto"/>
        <w:ind w:firstLine="352" w:firstLineChars="147"/>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）必须符合招标文件(</w:t>
      </w:r>
      <w:r>
        <w:rPr>
          <w:rFonts w:hint="eastAsia" w:asciiTheme="minorEastAsia" w:hAnsiTheme="minorEastAsia" w:eastAsiaTheme="minorEastAsia" w:cstheme="minorEastAsia"/>
          <w:color w:val="auto"/>
          <w:sz w:val="24"/>
          <w:szCs w:val="24"/>
          <w:highlight w:val="none"/>
          <w:lang w:eastAsia="zh-CN"/>
        </w:rPr>
        <w:t>包括补充更正，如有)的要求；必须是202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年1月1日以后生产的、符合国家质量技术标准的设备。</w:t>
      </w:r>
    </w:p>
    <w:p w14:paraId="2CDE532E">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）售后服务按国家出版总署和国家其他有关规定执行，国家没有规定的按合法出版商规定执行。国家规定标准低于合法出版商标准的按出版商标准执行，</w:t>
      </w:r>
      <w:r>
        <w:rPr>
          <w:rFonts w:hint="eastAsia" w:asciiTheme="minorEastAsia" w:hAnsiTheme="minorEastAsia" w:eastAsiaTheme="minorEastAsia" w:cstheme="minorEastAsia"/>
          <w:color w:val="auto"/>
          <w:sz w:val="24"/>
          <w:szCs w:val="24"/>
          <w:highlight w:val="none"/>
        </w:rPr>
        <w:t>但最低免费原厂质保服务期不得少于</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p>
    <w:p w14:paraId="1DA71F14">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、售后服务</w:t>
      </w:r>
    </w:p>
    <w:p w14:paraId="135EF90E">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1、提供≥</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年的质保期，配备维护专用车辆定期对设备进行巡检，确保设备正常运行。质保期从验收合格交付使用之日起算；质保期内因不能排除的故障而影响工作的情况每发生一次，其质保期相应延长60 天，质保期内因设备本身缺陷造成各种故障应由卖方免费技术服务和维修。</w:t>
      </w:r>
    </w:p>
    <w:p w14:paraId="03913B82">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2、在设备（或系统）整个使用期内，卖方应确保正常使用，在接到用户维修要求后在0.5 小时内响应并提出解决方案，2 小时内到达现场对故障进行处理，维修过程中所需材料中标供应商在接到通知后应及时提供，最长不超过24 小时必须送达买方。若24 小时内无法修复的，应48 小时内提供相应备用设备并负责安装调试，为此，投标供应商应提供相应承诺书。</w:t>
      </w:r>
    </w:p>
    <w:p w14:paraId="170C1E91">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3、供应商在投标文件中须说明保修期内提供的服务计划。</w:t>
      </w:r>
    </w:p>
    <w:p w14:paraId="6488B6CA">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4、质保期内免收包括材料费在内的各种费用及相关服务费用。质保期满后，供应商提供跟踪服务，若需更换零配件，采购方只承担更换零配件的成本费，其余费用均由中标人承担。</w:t>
      </w:r>
    </w:p>
    <w:p w14:paraId="212BA3B7">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5、对提供的设备，供应商产品更新换代，不再批量生产该产品，也必须随时有备品零配件供应，并提供终身技术服务。</w:t>
      </w:r>
    </w:p>
    <w:p w14:paraId="61559941">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6、如供应商未达到以上要求，视为违约，采购方有权要求无条件退货，一切费用将由供应商承担。</w:t>
      </w:r>
    </w:p>
    <w:p w14:paraId="42853A8B">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交货期限、地点及方式</w:t>
      </w:r>
    </w:p>
    <w:p w14:paraId="5F384BB6">
      <w:pPr>
        <w:spacing w:line="360" w:lineRule="auto"/>
        <w:ind w:firstLine="420"/>
        <w:jc w:val="left"/>
        <w:rPr>
          <w:rFonts w:hint="eastAsia" w:asciiTheme="minorEastAsia" w:hAnsiTheme="minorEastAsia" w:eastAsiaTheme="minorEastAsia" w:cstheme="minorEastAsia"/>
          <w:color w:val="auto"/>
          <w:sz w:val="24"/>
          <w:highlight w:val="none"/>
          <w:u w:val="none"/>
          <w:lang w:val="en-US" w:eastAsia="zh-CN"/>
        </w:rPr>
      </w:pPr>
      <w:r>
        <w:rPr>
          <w:rFonts w:hint="eastAsia" w:asciiTheme="minorEastAsia" w:hAnsiTheme="minorEastAsia" w:eastAsiaTheme="minorEastAsia" w:cstheme="minorEastAsia"/>
          <w:color w:val="auto"/>
          <w:sz w:val="24"/>
          <w:highlight w:val="none"/>
          <w:u w:val="none"/>
          <w:lang w:val="en-US" w:eastAsia="zh-CN"/>
        </w:rPr>
        <w:t>（1）交付期限：</w:t>
      </w:r>
      <w:r>
        <w:rPr>
          <w:rFonts w:hint="eastAsia" w:ascii="宋体" w:hAnsi="宋体" w:cs="宋体"/>
          <w:color w:val="auto"/>
          <w:sz w:val="24"/>
          <w:szCs w:val="24"/>
          <w:highlight w:val="none"/>
        </w:rPr>
        <w:t>中标人在签订合同后，必须在</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内按采购单位要求完成交货、安装调试完成，无质量问题并通过最终验收后交付采购单位使用。如在规定的时间内由于供应商的原因不能完成交货的，供应商应承担由此给采购单位造成的损失</w:t>
      </w:r>
      <w:r>
        <w:rPr>
          <w:rFonts w:hint="eastAsia" w:asciiTheme="minorEastAsia" w:hAnsiTheme="minorEastAsia" w:eastAsiaTheme="minorEastAsia" w:cstheme="minorEastAsia"/>
          <w:color w:val="auto"/>
          <w:sz w:val="24"/>
          <w:highlight w:val="none"/>
          <w:u w:val="none"/>
          <w:lang w:val="en-US" w:eastAsia="zh-CN"/>
        </w:rPr>
        <w:t>。</w:t>
      </w:r>
    </w:p>
    <w:p w14:paraId="33B5A24B">
      <w:pP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2</w:t>
      </w:r>
      <w:r>
        <w:rPr>
          <w:rFonts w:hint="eastAsia" w:ascii="宋体" w:hAnsi="宋体"/>
          <w:color w:val="auto"/>
          <w:sz w:val="24"/>
          <w:highlight w:val="none"/>
          <w:u w:val="none"/>
          <w:lang w:eastAsia="zh-CN"/>
        </w:rPr>
        <w:t>）</w:t>
      </w:r>
      <w:r>
        <w:rPr>
          <w:rFonts w:hint="eastAsia" w:ascii="宋体" w:hAnsi="宋体"/>
          <w:color w:val="auto"/>
          <w:sz w:val="24"/>
          <w:highlight w:val="none"/>
          <w:u w:val="none"/>
        </w:rPr>
        <w:t>收货及安装地点：</w:t>
      </w:r>
      <w:r>
        <w:rPr>
          <w:rFonts w:hint="eastAsia" w:ascii="宋体" w:hAnsi="宋体"/>
          <w:color w:val="auto"/>
          <w:sz w:val="24"/>
          <w:highlight w:val="none"/>
          <w:u w:val="none"/>
          <w:lang w:eastAsia="zh-CN"/>
        </w:rPr>
        <w:t>建德市明镜小学</w:t>
      </w:r>
    </w:p>
    <w:p w14:paraId="15CBC675">
      <w:pPr>
        <w:spacing w:line="360" w:lineRule="auto"/>
        <w:ind w:firstLine="420"/>
        <w:jc w:val="left"/>
        <w:rPr>
          <w:rFonts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3</w:t>
      </w:r>
      <w:r>
        <w:rPr>
          <w:rFonts w:hint="eastAsia" w:ascii="宋体" w:hAnsi="宋体"/>
          <w:color w:val="auto"/>
          <w:sz w:val="24"/>
          <w:highlight w:val="none"/>
          <w:u w:val="none"/>
          <w:lang w:eastAsia="zh-CN"/>
        </w:rPr>
        <w:t>）</w:t>
      </w:r>
      <w:r>
        <w:rPr>
          <w:rFonts w:hint="eastAsia" w:ascii="宋体" w:hAnsi="宋体"/>
          <w:color w:val="auto"/>
          <w:sz w:val="24"/>
          <w:highlight w:val="none"/>
          <w:u w:val="none"/>
        </w:rPr>
        <w:t xml:space="preserve">中标方免费提供中标货物的安装培训和技术指导 </w:t>
      </w:r>
    </w:p>
    <w:p w14:paraId="73A13BF6">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4、履约验收标准</w:t>
      </w:r>
    </w:p>
    <w:p w14:paraId="191C88E1">
      <w:pPr>
        <w:pStyle w:val="61"/>
        <w:rPr>
          <w:rFonts w:hint="eastAsia" w:asciiTheme="minorEastAsia" w:hAnsiTheme="minorEastAsia" w:eastAsiaTheme="minorEastAsia" w:cstheme="minorEastAsia"/>
          <w:snapToGrid/>
          <w:color w:val="auto"/>
          <w:kern w:val="2"/>
          <w:sz w:val="24"/>
          <w:szCs w:val="24"/>
          <w:highlight w:val="none"/>
          <w:u w:val="none"/>
          <w:lang w:val="en-US" w:eastAsia="zh-CN" w:bidi="ar-SA"/>
        </w:rPr>
      </w:pPr>
      <w:r>
        <w:rPr>
          <w:rFonts w:hint="eastAsia" w:asciiTheme="minorEastAsia" w:hAnsiTheme="minorEastAsia" w:eastAsiaTheme="minorEastAsia" w:cstheme="minorEastAsia"/>
          <w:snapToGrid/>
          <w:color w:val="auto"/>
          <w:kern w:val="2"/>
          <w:sz w:val="24"/>
          <w:szCs w:val="24"/>
          <w:highlight w:val="none"/>
          <w:u w:val="none"/>
          <w:lang w:val="en-US" w:eastAsia="zh-CN" w:bidi="ar-SA"/>
        </w:rPr>
        <w:t>1、供货方应提供系统设备的有效检验材料，经采购人认可后，与合同的技术指标一起作为验收标准。采购人对系统设备验收合格后，出具验收报告并在《建德市政府采购物品验收反馈表》上签署意见并加盖单位公章。验收中发现系统设备达不到验收标准或合同规定的技术指标，卖方必须更换，并负担由此给用户造成的损失，直到验收合格为止。</w:t>
      </w:r>
    </w:p>
    <w:p w14:paraId="201C3238">
      <w:pPr>
        <w:pStyle w:val="61"/>
        <w:rPr>
          <w:rFonts w:hint="eastAsia" w:asciiTheme="minorEastAsia" w:hAnsiTheme="minorEastAsia" w:eastAsiaTheme="minorEastAsia" w:cstheme="minorEastAsia"/>
          <w:snapToGrid/>
          <w:color w:val="auto"/>
          <w:kern w:val="2"/>
          <w:sz w:val="24"/>
          <w:szCs w:val="24"/>
          <w:highlight w:val="none"/>
          <w:u w:val="none"/>
          <w:lang w:val="en-US" w:eastAsia="zh-CN" w:bidi="ar-SA"/>
        </w:rPr>
      </w:pPr>
      <w:r>
        <w:rPr>
          <w:rFonts w:hint="eastAsia" w:asciiTheme="minorEastAsia" w:hAnsiTheme="minorEastAsia" w:eastAsiaTheme="minorEastAsia" w:cstheme="minorEastAsia"/>
          <w:snapToGrid/>
          <w:color w:val="auto"/>
          <w:kern w:val="2"/>
          <w:sz w:val="24"/>
          <w:szCs w:val="24"/>
          <w:highlight w:val="none"/>
          <w:u w:val="none"/>
          <w:lang w:val="en-US" w:eastAsia="zh-CN" w:bidi="ar-SA"/>
        </w:rPr>
        <w:t>2、投标方应于投标书中提供系统设备的验收标准和检测办法，并在验收中提供买方认可的相应检测手段，验收标准应符合中国有关的国家、地方、行业的标准，如若中标，经买方确认后作为验收的依据。</w:t>
      </w:r>
    </w:p>
    <w:p w14:paraId="546A8FC7">
      <w:pPr>
        <w:spacing w:line="360" w:lineRule="auto"/>
        <w:ind w:firstLine="480" w:firstLineChars="200"/>
        <w:rPr>
          <w:rFonts w:hint="eastAsia" w:asciiTheme="minorEastAsia" w:hAnsiTheme="minorEastAsia" w:eastAsiaTheme="minorEastAsia" w:cstheme="minorEastAsia"/>
          <w:snapToGrid/>
          <w:color w:val="auto"/>
          <w:kern w:val="2"/>
          <w:sz w:val="24"/>
          <w:szCs w:val="24"/>
          <w:highlight w:val="none"/>
          <w:u w:val="none"/>
          <w:lang w:val="en-US" w:eastAsia="zh-CN" w:bidi="ar-SA"/>
        </w:rPr>
      </w:pPr>
      <w:r>
        <w:rPr>
          <w:rFonts w:hint="eastAsia" w:asciiTheme="minorEastAsia" w:hAnsiTheme="minorEastAsia" w:eastAsiaTheme="minorEastAsia" w:cstheme="minorEastAsia"/>
          <w:snapToGrid/>
          <w:color w:val="auto"/>
          <w:kern w:val="2"/>
          <w:sz w:val="24"/>
          <w:szCs w:val="24"/>
          <w:highlight w:val="none"/>
          <w:u w:val="none"/>
          <w:lang w:val="en-US" w:eastAsia="zh-CN" w:bidi="ar-SA"/>
        </w:rPr>
        <w:t xml:space="preserve">3、验收费用由产品供应商承担。 </w:t>
      </w:r>
    </w:p>
    <w:p w14:paraId="1AE286BE">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eastAsia="zh-CN"/>
        </w:rPr>
        <w:t>资金支付的方式、时间和条件</w:t>
      </w:r>
    </w:p>
    <w:p w14:paraId="10117452">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采购单位根据合同、投标文件等资料进行考核。</w:t>
      </w:r>
    </w:p>
    <w:p w14:paraId="7DC95F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合同签订生效以及具备实施条件后7 个工作日内，采购单位向中标单位支付合同价的50%预付款（供应商需提供相应金额的预付款保函至采购单位）；在规定时间内完成项目的供货、并验收通过后，供应商将结款申请1 份、发票原件（全额开具）及复印件1 份、合同复印件1 份和经采购单位验收确认的《建德市政府采购验收反馈表》（还需提供验收报告）提交采购单位，由采购单位向中标供应商支付剩余50%项目款。</w:t>
      </w:r>
    </w:p>
    <w:p w14:paraId="48AE70E9">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lang w:eastAsia="zh-CN"/>
        </w:rPr>
        <w:t>、履约保证金</w:t>
      </w:r>
    </w:p>
    <w:p w14:paraId="69047EBF">
      <w:pPr>
        <w:spacing w:line="360" w:lineRule="auto"/>
        <w:ind w:firstLine="480" w:firstLineChars="200"/>
        <w:rPr>
          <w:rFonts w:hint="default"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iCs/>
          <w:color w:val="auto"/>
          <w:sz w:val="24"/>
          <w:highlight w:val="none"/>
          <w:u w:val="single"/>
          <w:lang w:val="en-US" w:eastAsia="zh-CN"/>
        </w:rPr>
        <w:t>本项目收取履约保证金为合同金额1%。需要收取保证金的供应商在正式合同签订生效之日起7个工作日内，缴纳保证金至甲方指定账户（可采用银行、保险公司出具保函形式提交）。在验收合格后经回访正常后凭正式收款收据、履约保证金缴款凭证复印件办理结算手续。</w:t>
      </w:r>
    </w:p>
    <w:p w14:paraId="7F1E9920">
      <w:pPr>
        <w:pStyle w:val="61"/>
        <w:rPr>
          <w:rFonts w:hint="eastAsia"/>
          <w:color w:val="auto"/>
          <w:highlight w:val="none"/>
        </w:rPr>
      </w:pPr>
    </w:p>
    <w:p w14:paraId="10BF1C62">
      <w:pPr>
        <w:pStyle w:val="61"/>
        <w:rPr>
          <w:rFonts w:hint="eastAsia" w:asciiTheme="minorEastAsia" w:hAnsiTheme="minorEastAsia" w:eastAsiaTheme="minorEastAsia" w:cstheme="minorEastAsia"/>
          <w:snapToGrid/>
          <w:color w:val="auto"/>
          <w:kern w:val="2"/>
          <w:sz w:val="24"/>
          <w:szCs w:val="24"/>
          <w:highlight w:val="none"/>
          <w:u w:val="none"/>
          <w:lang w:val="en-US" w:eastAsia="zh-CN" w:bidi="ar-SA"/>
        </w:rPr>
      </w:pPr>
    </w:p>
    <w:p w14:paraId="3D91BFD3">
      <w:pPr>
        <w:pStyle w:val="61"/>
        <w:rPr>
          <w:rFonts w:hint="eastAsia"/>
          <w:color w:val="auto"/>
          <w:highlight w:val="none"/>
          <w:lang w:eastAsia="zh-CN"/>
        </w:rPr>
        <w:sectPr>
          <w:pgSz w:w="11907" w:h="16840"/>
          <w:pgMar w:top="1474" w:right="1814" w:bottom="1474" w:left="1814" w:header="851" w:footer="851" w:gutter="0"/>
          <w:cols w:space="720" w:num="1"/>
        </w:sectPr>
      </w:pPr>
    </w:p>
    <w:p w14:paraId="5972D2B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3" w:name="_Toc184314433"/>
      <w:bookmarkEnd w:id="33"/>
      <w:bookmarkStart w:id="34" w:name="_Toc184313239"/>
      <w:bookmarkEnd w:id="34"/>
      <w:bookmarkStart w:id="35" w:name="_Toc184310344"/>
      <w:bookmarkEnd w:id="35"/>
      <w:bookmarkStart w:id="36" w:name="_Toc184310306"/>
      <w:bookmarkEnd w:id="36"/>
      <w:bookmarkStart w:id="37" w:name="_Toc184313278"/>
      <w:bookmarkEnd w:id="37"/>
      <w:bookmarkStart w:id="38" w:name="_Toc184312127"/>
      <w:bookmarkEnd w:id="38"/>
      <w:bookmarkStart w:id="39" w:name="_Toc184310288"/>
      <w:bookmarkEnd w:id="39"/>
      <w:bookmarkStart w:id="40" w:name="_Toc184308060"/>
      <w:bookmarkEnd w:id="40"/>
      <w:bookmarkStart w:id="41" w:name="_Toc184310330"/>
      <w:bookmarkEnd w:id="41"/>
      <w:bookmarkStart w:id="42" w:name="_Toc184310334"/>
      <w:bookmarkEnd w:id="42"/>
      <w:bookmarkStart w:id="43" w:name="_Toc184308072"/>
      <w:bookmarkEnd w:id="43"/>
      <w:bookmarkStart w:id="44" w:name="_Toc184313259"/>
      <w:bookmarkEnd w:id="44"/>
      <w:bookmarkStart w:id="45" w:name="_Toc184313275"/>
      <w:bookmarkEnd w:id="45"/>
      <w:bookmarkStart w:id="46" w:name="_Toc184310274"/>
      <w:bookmarkEnd w:id="46"/>
      <w:bookmarkStart w:id="47" w:name="_Toc184313258"/>
      <w:bookmarkEnd w:id="47"/>
      <w:bookmarkStart w:id="48" w:name="_Toc184308048"/>
      <w:bookmarkEnd w:id="48"/>
      <w:bookmarkStart w:id="49" w:name="_Toc184308038"/>
      <w:bookmarkEnd w:id="49"/>
      <w:bookmarkStart w:id="50" w:name="_Toc184314478"/>
      <w:bookmarkEnd w:id="50"/>
      <w:bookmarkStart w:id="51" w:name="_Toc184313296"/>
      <w:bookmarkEnd w:id="51"/>
      <w:bookmarkStart w:id="52" w:name="_Toc184308044"/>
      <w:bookmarkEnd w:id="52"/>
      <w:bookmarkStart w:id="53" w:name="_Toc184314466"/>
      <w:bookmarkEnd w:id="53"/>
      <w:bookmarkStart w:id="54" w:name="_Toc184312124"/>
      <w:bookmarkEnd w:id="54"/>
      <w:bookmarkStart w:id="55" w:name="_Toc184314473"/>
      <w:bookmarkEnd w:id="55"/>
      <w:bookmarkStart w:id="56" w:name="_Toc184314427"/>
      <w:bookmarkEnd w:id="56"/>
      <w:bookmarkStart w:id="57" w:name="_Toc184314426"/>
      <w:bookmarkEnd w:id="57"/>
      <w:bookmarkStart w:id="58" w:name="_Toc184313274"/>
      <w:bookmarkEnd w:id="58"/>
      <w:bookmarkStart w:id="59" w:name="_Toc184312076"/>
      <w:bookmarkEnd w:id="59"/>
      <w:bookmarkStart w:id="60" w:name="_Toc184313248"/>
      <w:bookmarkEnd w:id="60"/>
      <w:bookmarkStart w:id="61" w:name="_Toc184308102"/>
      <w:bookmarkEnd w:id="61"/>
      <w:bookmarkStart w:id="62" w:name="_Toc184308040"/>
      <w:bookmarkEnd w:id="62"/>
      <w:bookmarkStart w:id="63" w:name="_Toc184308077"/>
      <w:bookmarkEnd w:id="63"/>
      <w:bookmarkStart w:id="64" w:name="_Toc184312129"/>
      <w:bookmarkEnd w:id="64"/>
      <w:bookmarkStart w:id="65" w:name="_Toc184310285"/>
      <w:bookmarkEnd w:id="65"/>
      <w:bookmarkStart w:id="66" w:name="_Toc184312126"/>
      <w:bookmarkEnd w:id="66"/>
      <w:bookmarkStart w:id="67" w:name="_Toc184310322"/>
      <w:bookmarkEnd w:id="67"/>
      <w:bookmarkStart w:id="68" w:name="_Toc184313272"/>
      <w:bookmarkEnd w:id="68"/>
      <w:bookmarkStart w:id="69" w:name="_Toc184314458"/>
      <w:bookmarkEnd w:id="69"/>
      <w:bookmarkStart w:id="70" w:name="_Toc184310280"/>
      <w:bookmarkEnd w:id="70"/>
      <w:bookmarkStart w:id="71" w:name="_Toc184314471"/>
      <w:bookmarkEnd w:id="71"/>
      <w:bookmarkStart w:id="72" w:name="_Toc184313291"/>
      <w:bookmarkEnd w:id="72"/>
      <w:bookmarkStart w:id="73" w:name="_Toc184308097"/>
      <w:bookmarkEnd w:id="73"/>
      <w:bookmarkStart w:id="74" w:name="_Toc184313286"/>
      <w:bookmarkEnd w:id="74"/>
      <w:bookmarkStart w:id="75" w:name="_Toc184312111"/>
      <w:bookmarkEnd w:id="75"/>
      <w:bookmarkStart w:id="76" w:name="_Toc184314440"/>
      <w:bookmarkEnd w:id="76"/>
      <w:bookmarkStart w:id="77" w:name="_Toc184312084"/>
      <w:bookmarkEnd w:id="77"/>
      <w:bookmarkStart w:id="78" w:name="_Toc184310335"/>
      <w:bookmarkEnd w:id="78"/>
      <w:bookmarkStart w:id="79" w:name="_Toc184310317"/>
      <w:bookmarkEnd w:id="79"/>
      <w:bookmarkStart w:id="80" w:name="_Toc184310337"/>
      <w:bookmarkEnd w:id="80"/>
      <w:bookmarkStart w:id="81" w:name="_Toc184310278"/>
      <w:bookmarkEnd w:id="81"/>
      <w:bookmarkStart w:id="82" w:name="_Toc184310298"/>
      <w:bookmarkEnd w:id="82"/>
      <w:bookmarkStart w:id="83" w:name="_Toc184314454"/>
      <w:bookmarkEnd w:id="83"/>
      <w:bookmarkStart w:id="84" w:name="_Toc184312074"/>
      <w:bookmarkEnd w:id="84"/>
      <w:bookmarkStart w:id="85" w:name="_Toc184313264"/>
      <w:bookmarkEnd w:id="85"/>
      <w:bookmarkStart w:id="86" w:name="_Toc184312116"/>
      <w:bookmarkEnd w:id="86"/>
      <w:bookmarkStart w:id="87" w:name="_Toc184310319"/>
      <w:bookmarkEnd w:id="87"/>
      <w:bookmarkStart w:id="88" w:name="_Toc184308036"/>
      <w:bookmarkEnd w:id="88"/>
      <w:bookmarkStart w:id="89" w:name="_Toc184314453"/>
      <w:bookmarkEnd w:id="89"/>
      <w:bookmarkStart w:id="90" w:name="_Toc184314416"/>
      <w:bookmarkEnd w:id="90"/>
      <w:bookmarkStart w:id="91" w:name="_Toc184314410"/>
      <w:bookmarkEnd w:id="91"/>
      <w:bookmarkStart w:id="92" w:name="_Toc184310312"/>
      <w:bookmarkEnd w:id="92"/>
      <w:bookmarkStart w:id="93" w:name="_Toc184312112"/>
      <w:bookmarkEnd w:id="93"/>
      <w:bookmarkStart w:id="94" w:name="_Toc184308049"/>
      <w:bookmarkEnd w:id="94"/>
      <w:bookmarkStart w:id="95" w:name="_Toc184313303"/>
      <w:bookmarkEnd w:id="95"/>
      <w:bookmarkStart w:id="96" w:name="_Toc184314470"/>
      <w:bookmarkEnd w:id="96"/>
      <w:bookmarkStart w:id="97" w:name="_Toc184312093"/>
      <w:bookmarkEnd w:id="97"/>
      <w:bookmarkStart w:id="98" w:name="_Toc184313279"/>
      <w:bookmarkEnd w:id="98"/>
      <w:bookmarkStart w:id="99" w:name="_Toc184313256"/>
      <w:bookmarkEnd w:id="99"/>
      <w:bookmarkStart w:id="100" w:name="_Toc184308080"/>
      <w:bookmarkEnd w:id="100"/>
      <w:bookmarkStart w:id="101" w:name="_Toc184310336"/>
      <w:bookmarkEnd w:id="101"/>
      <w:bookmarkStart w:id="102" w:name="_Toc184308067"/>
      <w:bookmarkEnd w:id="102"/>
      <w:bookmarkStart w:id="103" w:name="_Toc184314431"/>
      <w:bookmarkEnd w:id="103"/>
      <w:bookmarkStart w:id="104" w:name="_Toc184313310"/>
      <w:bookmarkEnd w:id="104"/>
      <w:bookmarkStart w:id="105" w:name="_Toc184313293"/>
      <w:bookmarkEnd w:id="105"/>
      <w:bookmarkStart w:id="106" w:name="_Toc184312108"/>
      <w:bookmarkEnd w:id="106"/>
      <w:bookmarkStart w:id="107" w:name="_Toc184313300"/>
      <w:bookmarkEnd w:id="107"/>
      <w:bookmarkStart w:id="108" w:name="_Toc184310299"/>
      <w:bookmarkEnd w:id="108"/>
      <w:bookmarkStart w:id="109" w:name="_Toc184308079"/>
      <w:bookmarkEnd w:id="109"/>
      <w:bookmarkStart w:id="110" w:name="_Toc184308076"/>
      <w:bookmarkEnd w:id="110"/>
      <w:bookmarkStart w:id="111" w:name="_Toc184308090"/>
      <w:bookmarkEnd w:id="111"/>
      <w:bookmarkStart w:id="112" w:name="_Toc184314472"/>
      <w:bookmarkEnd w:id="112"/>
      <w:bookmarkStart w:id="113" w:name="_Toc184313267"/>
      <w:bookmarkEnd w:id="113"/>
      <w:bookmarkStart w:id="114" w:name="_Toc184308058"/>
      <w:bookmarkEnd w:id="114"/>
      <w:bookmarkStart w:id="115" w:name="_Toc184308070"/>
      <w:bookmarkEnd w:id="115"/>
      <w:bookmarkStart w:id="116" w:name="_Toc184314452"/>
      <w:bookmarkEnd w:id="116"/>
      <w:bookmarkStart w:id="117" w:name="_Toc184313305"/>
      <w:bookmarkEnd w:id="117"/>
      <w:bookmarkStart w:id="118" w:name="_Toc184312086"/>
      <w:bookmarkEnd w:id="118"/>
      <w:bookmarkStart w:id="119" w:name="_Toc184312085"/>
      <w:bookmarkEnd w:id="119"/>
      <w:bookmarkStart w:id="120" w:name="_Toc184313246"/>
      <w:bookmarkEnd w:id="120"/>
      <w:bookmarkStart w:id="121" w:name="_Toc184313240"/>
      <w:bookmarkEnd w:id="121"/>
      <w:bookmarkStart w:id="122" w:name="_Toc184312115"/>
      <w:bookmarkEnd w:id="122"/>
      <w:bookmarkStart w:id="123" w:name="_Toc184314425"/>
      <w:bookmarkEnd w:id="123"/>
      <w:bookmarkStart w:id="124" w:name="_Toc184308068"/>
      <w:bookmarkEnd w:id="124"/>
      <w:bookmarkStart w:id="125" w:name="_Toc184310305"/>
      <w:bookmarkEnd w:id="125"/>
      <w:bookmarkStart w:id="126" w:name="_Toc184310302"/>
      <w:bookmarkEnd w:id="126"/>
      <w:bookmarkStart w:id="127" w:name="_Toc184308071"/>
      <w:bookmarkEnd w:id="127"/>
      <w:bookmarkStart w:id="128" w:name="_Toc184314464"/>
      <w:bookmarkEnd w:id="128"/>
      <w:bookmarkStart w:id="129" w:name="_Toc184310308"/>
      <w:bookmarkEnd w:id="129"/>
      <w:bookmarkStart w:id="130" w:name="_Toc184314450"/>
      <w:bookmarkEnd w:id="130"/>
      <w:bookmarkStart w:id="131" w:name="_Toc184313301"/>
      <w:bookmarkEnd w:id="131"/>
      <w:bookmarkStart w:id="132" w:name="_Toc184314456"/>
      <w:bookmarkEnd w:id="132"/>
      <w:bookmarkStart w:id="133" w:name="_Toc184310273"/>
      <w:bookmarkEnd w:id="133"/>
      <w:bookmarkStart w:id="134" w:name="_Toc184312069"/>
      <w:bookmarkEnd w:id="134"/>
      <w:bookmarkStart w:id="135" w:name="_Toc184313269"/>
      <w:bookmarkEnd w:id="135"/>
      <w:bookmarkStart w:id="136" w:name="_Toc184308075"/>
      <w:bookmarkEnd w:id="136"/>
      <w:bookmarkStart w:id="137" w:name="_Toc184312138"/>
      <w:bookmarkEnd w:id="137"/>
      <w:bookmarkStart w:id="138" w:name="_Toc184312067"/>
      <w:bookmarkEnd w:id="138"/>
      <w:bookmarkStart w:id="139" w:name="_Toc184310326"/>
      <w:bookmarkEnd w:id="139"/>
      <w:bookmarkStart w:id="140" w:name="_Toc184308081"/>
      <w:bookmarkEnd w:id="140"/>
      <w:bookmarkStart w:id="141" w:name="_Toc184313290"/>
      <w:bookmarkEnd w:id="141"/>
      <w:bookmarkStart w:id="142" w:name="_Toc184312077"/>
      <w:bookmarkEnd w:id="142"/>
      <w:bookmarkStart w:id="143" w:name="_Toc184313284"/>
      <w:bookmarkEnd w:id="143"/>
      <w:bookmarkStart w:id="144" w:name="_Toc184313252"/>
      <w:bookmarkEnd w:id="144"/>
      <w:bookmarkStart w:id="145" w:name="_Toc184314469"/>
      <w:bookmarkEnd w:id="145"/>
      <w:bookmarkStart w:id="146" w:name="_Toc184310328"/>
      <w:bookmarkEnd w:id="146"/>
      <w:bookmarkStart w:id="147" w:name="_Toc184313238"/>
      <w:bookmarkEnd w:id="147"/>
      <w:bookmarkStart w:id="148" w:name="_Toc184314412"/>
      <w:bookmarkEnd w:id="148"/>
      <w:bookmarkStart w:id="149" w:name="_Toc184312100"/>
      <w:bookmarkEnd w:id="149"/>
      <w:bookmarkStart w:id="150" w:name="_Toc184308042"/>
      <w:bookmarkEnd w:id="150"/>
      <w:bookmarkStart w:id="151" w:name="_Toc184310331"/>
      <w:bookmarkEnd w:id="151"/>
      <w:bookmarkStart w:id="152" w:name="_Toc184310307"/>
      <w:bookmarkEnd w:id="152"/>
      <w:bookmarkStart w:id="153" w:name="_Toc184313273"/>
      <w:bookmarkEnd w:id="153"/>
      <w:bookmarkStart w:id="154" w:name="_Toc184310340"/>
      <w:bookmarkEnd w:id="154"/>
      <w:bookmarkStart w:id="155" w:name="_Toc184310300"/>
      <w:bookmarkEnd w:id="155"/>
      <w:bookmarkStart w:id="156" w:name="_Toc184310303"/>
      <w:bookmarkEnd w:id="156"/>
      <w:bookmarkStart w:id="157" w:name="_Toc184314474"/>
      <w:bookmarkEnd w:id="157"/>
      <w:bookmarkStart w:id="158" w:name="_Toc184314417"/>
      <w:bookmarkEnd w:id="158"/>
      <w:bookmarkStart w:id="159" w:name="_Toc184313261"/>
      <w:bookmarkEnd w:id="159"/>
      <w:bookmarkStart w:id="160" w:name="_Toc184313247"/>
      <w:bookmarkEnd w:id="160"/>
      <w:bookmarkStart w:id="161" w:name="_Toc184310327"/>
      <w:bookmarkEnd w:id="161"/>
      <w:bookmarkStart w:id="162" w:name="_Toc184314459"/>
      <w:bookmarkEnd w:id="162"/>
      <w:bookmarkStart w:id="163" w:name="_Toc184310311"/>
      <w:bookmarkEnd w:id="163"/>
      <w:bookmarkStart w:id="164" w:name="_Toc184313292"/>
      <w:bookmarkEnd w:id="164"/>
      <w:bookmarkStart w:id="165" w:name="_Toc184308043"/>
      <w:bookmarkEnd w:id="165"/>
      <w:bookmarkStart w:id="166" w:name="_Toc184308095"/>
      <w:bookmarkEnd w:id="166"/>
      <w:bookmarkStart w:id="167" w:name="_Toc184313262"/>
      <w:bookmarkEnd w:id="167"/>
      <w:bookmarkStart w:id="168" w:name="_Toc184312101"/>
      <w:bookmarkEnd w:id="168"/>
      <w:bookmarkStart w:id="169" w:name="_Toc184312082"/>
      <w:bookmarkEnd w:id="169"/>
      <w:bookmarkStart w:id="170" w:name="_Toc184310309"/>
      <w:bookmarkEnd w:id="170"/>
      <w:bookmarkStart w:id="171" w:name="_Toc184314430"/>
      <w:bookmarkEnd w:id="171"/>
      <w:bookmarkStart w:id="172" w:name="_Toc184308065"/>
      <w:bookmarkEnd w:id="172"/>
      <w:bookmarkStart w:id="173" w:name="_Toc184310342"/>
      <w:bookmarkEnd w:id="173"/>
      <w:bookmarkStart w:id="174" w:name="_Toc184312118"/>
      <w:bookmarkEnd w:id="174"/>
      <w:bookmarkStart w:id="175" w:name="_Toc184313263"/>
      <w:bookmarkEnd w:id="175"/>
      <w:bookmarkStart w:id="176" w:name="_Toc184312088"/>
      <w:bookmarkEnd w:id="176"/>
      <w:bookmarkStart w:id="177" w:name="_Toc184312134"/>
      <w:bookmarkEnd w:id="177"/>
      <w:bookmarkStart w:id="178" w:name="_Toc184313304"/>
      <w:bookmarkEnd w:id="178"/>
      <w:bookmarkStart w:id="179" w:name="_Toc184308106"/>
      <w:bookmarkEnd w:id="179"/>
      <w:bookmarkStart w:id="180" w:name="_Toc184308051"/>
      <w:bookmarkEnd w:id="180"/>
      <w:bookmarkStart w:id="181" w:name="_Toc184314413"/>
      <w:bookmarkEnd w:id="181"/>
      <w:bookmarkStart w:id="182" w:name="_Toc184310282"/>
      <w:bookmarkEnd w:id="182"/>
      <w:bookmarkStart w:id="183" w:name="_Toc184312071"/>
      <w:bookmarkEnd w:id="183"/>
      <w:bookmarkStart w:id="184" w:name="_Toc184312132"/>
      <w:bookmarkEnd w:id="184"/>
      <w:bookmarkStart w:id="185" w:name="_Toc184312109"/>
      <w:bookmarkEnd w:id="185"/>
      <w:bookmarkStart w:id="186" w:name="_Toc184312122"/>
      <w:bookmarkEnd w:id="186"/>
      <w:bookmarkStart w:id="187" w:name="_Toc184308088"/>
      <w:bookmarkEnd w:id="187"/>
      <w:bookmarkStart w:id="188" w:name="_Toc184310279"/>
      <w:bookmarkEnd w:id="188"/>
      <w:bookmarkStart w:id="189" w:name="_Toc184314481"/>
      <w:bookmarkEnd w:id="189"/>
      <w:bookmarkStart w:id="190" w:name="_Toc184312092"/>
      <w:bookmarkEnd w:id="190"/>
      <w:bookmarkStart w:id="191" w:name="_Toc184310284"/>
      <w:bookmarkEnd w:id="191"/>
      <w:bookmarkStart w:id="192" w:name="_Toc184313288"/>
      <w:bookmarkEnd w:id="192"/>
      <w:bookmarkStart w:id="193" w:name="_Toc184312104"/>
      <w:bookmarkEnd w:id="193"/>
      <w:bookmarkStart w:id="194" w:name="_Toc184308094"/>
      <w:bookmarkEnd w:id="194"/>
      <w:bookmarkStart w:id="195" w:name="_Toc184312103"/>
      <w:bookmarkEnd w:id="195"/>
      <w:bookmarkStart w:id="196" w:name="_Toc184308056"/>
      <w:bookmarkEnd w:id="196"/>
      <w:bookmarkStart w:id="197" w:name="_Toc184310304"/>
      <w:bookmarkEnd w:id="197"/>
      <w:bookmarkStart w:id="198" w:name="_Toc184313302"/>
      <w:bookmarkEnd w:id="198"/>
      <w:bookmarkStart w:id="199" w:name="_Toc184310277"/>
      <w:bookmarkEnd w:id="199"/>
      <w:bookmarkStart w:id="200" w:name="_Toc184314421"/>
      <w:bookmarkEnd w:id="200"/>
      <w:bookmarkStart w:id="201" w:name="_Toc184313282"/>
      <w:bookmarkEnd w:id="201"/>
      <w:bookmarkStart w:id="202" w:name="_Toc184310287"/>
      <w:bookmarkEnd w:id="202"/>
      <w:bookmarkStart w:id="203" w:name="_Toc184314415"/>
      <w:bookmarkEnd w:id="203"/>
      <w:bookmarkStart w:id="204" w:name="_Toc184312091"/>
      <w:bookmarkEnd w:id="204"/>
      <w:bookmarkStart w:id="205" w:name="_Toc184313306"/>
      <w:bookmarkEnd w:id="205"/>
      <w:bookmarkStart w:id="206" w:name="_Toc184313249"/>
      <w:bookmarkEnd w:id="206"/>
      <w:bookmarkStart w:id="207" w:name="_Toc184310343"/>
      <w:bookmarkEnd w:id="207"/>
      <w:bookmarkStart w:id="208" w:name="_Toc184312130"/>
      <w:bookmarkEnd w:id="208"/>
      <w:bookmarkStart w:id="209" w:name="_Toc184314443"/>
      <w:bookmarkEnd w:id="209"/>
      <w:bookmarkStart w:id="210" w:name="_Toc184314451"/>
      <w:bookmarkEnd w:id="210"/>
      <w:bookmarkStart w:id="211" w:name="_Toc184314441"/>
      <w:bookmarkEnd w:id="211"/>
      <w:bookmarkStart w:id="212" w:name="_Toc184314465"/>
      <w:bookmarkEnd w:id="212"/>
      <w:bookmarkStart w:id="213" w:name="_Toc184308101"/>
      <w:bookmarkEnd w:id="213"/>
      <w:bookmarkStart w:id="214" w:name="_Toc184312105"/>
      <w:bookmarkEnd w:id="214"/>
      <w:bookmarkStart w:id="215" w:name="_Toc184313289"/>
      <w:bookmarkEnd w:id="215"/>
      <w:bookmarkStart w:id="216" w:name="_Toc184313285"/>
      <w:bookmarkEnd w:id="216"/>
      <w:bookmarkStart w:id="217" w:name="_Toc184312075"/>
      <w:bookmarkEnd w:id="217"/>
      <w:bookmarkStart w:id="218" w:name="_Toc184310293"/>
      <w:bookmarkEnd w:id="218"/>
      <w:bookmarkStart w:id="219" w:name="_Toc184308108"/>
      <w:bookmarkEnd w:id="219"/>
      <w:bookmarkStart w:id="220" w:name="_Toc184310296"/>
      <w:bookmarkEnd w:id="220"/>
      <w:bookmarkStart w:id="221" w:name="_Toc184308086"/>
      <w:bookmarkEnd w:id="221"/>
      <w:bookmarkStart w:id="222" w:name="_Toc184310320"/>
      <w:bookmarkEnd w:id="222"/>
      <w:bookmarkStart w:id="223" w:name="_Toc184310321"/>
      <w:bookmarkEnd w:id="223"/>
      <w:bookmarkStart w:id="224" w:name="_Toc184312123"/>
      <w:bookmarkEnd w:id="224"/>
      <w:bookmarkStart w:id="225" w:name="_Toc184310295"/>
      <w:bookmarkEnd w:id="225"/>
      <w:bookmarkStart w:id="226" w:name="_Toc184308082"/>
      <w:bookmarkEnd w:id="226"/>
      <w:bookmarkStart w:id="227" w:name="_Toc184313309"/>
      <w:bookmarkEnd w:id="227"/>
      <w:bookmarkStart w:id="228" w:name="_Toc184312087"/>
      <w:bookmarkEnd w:id="228"/>
      <w:bookmarkStart w:id="229" w:name="_Toc184314438"/>
      <w:bookmarkEnd w:id="229"/>
      <w:bookmarkStart w:id="230" w:name="_Toc184310297"/>
      <w:bookmarkEnd w:id="230"/>
      <w:bookmarkStart w:id="231" w:name="_Toc184314457"/>
      <w:bookmarkEnd w:id="231"/>
      <w:bookmarkStart w:id="232" w:name="_Toc184313280"/>
      <w:bookmarkEnd w:id="232"/>
      <w:bookmarkStart w:id="233" w:name="_Toc184308073"/>
      <w:bookmarkEnd w:id="233"/>
      <w:bookmarkStart w:id="234" w:name="_Toc184313276"/>
      <w:bookmarkEnd w:id="234"/>
      <w:bookmarkStart w:id="235" w:name="_Toc184314442"/>
      <w:bookmarkEnd w:id="235"/>
      <w:bookmarkStart w:id="236" w:name="_Toc184312117"/>
      <w:bookmarkEnd w:id="236"/>
      <w:bookmarkStart w:id="237" w:name="_Toc184310324"/>
      <w:bookmarkEnd w:id="237"/>
      <w:bookmarkStart w:id="238" w:name="_Toc184308084"/>
      <w:bookmarkEnd w:id="238"/>
      <w:bookmarkStart w:id="239" w:name="_Toc184313266"/>
      <w:bookmarkEnd w:id="239"/>
      <w:bookmarkStart w:id="240" w:name="_Toc184308091"/>
      <w:bookmarkEnd w:id="240"/>
      <w:bookmarkStart w:id="241" w:name="_Toc184313295"/>
      <w:bookmarkEnd w:id="241"/>
      <w:bookmarkStart w:id="242" w:name="_Toc184312099"/>
      <w:bookmarkEnd w:id="242"/>
      <w:bookmarkStart w:id="243" w:name="_Toc184308087"/>
      <w:bookmarkEnd w:id="243"/>
      <w:bookmarkStart w:id="244" w:name="_Toc184314437"/>
      <w:bookmarkEnd w:id="244"/>
      <w:bookmarkStart w:id="245" w:name="_Toc184314414"/>
      <w:bookmarkEnd w:id="245"/>
      <w:bookmarkStart w:id="246" w:name="_Toc184312131"/>
      <w:bookmarkEnd w:id="246"/>
      <w:bookmarkStart w:id="247" w:name="_Toc184308057"/>
      <w:bookmarkEnd w:id="247"/>
      <w:bookmarkStart w:id="248" w:name="_Toc184314429"/>
      <w:bookmarkEnd w:id="248"/>
      <w:bookmarkStart w:id="249" w:name="_Toc184313271"/>
      <w:bookmarkEnd w:id="249"/>
      <w:bookmarkStart w:id="250" w:name="_Toc184308064"/>
      <w:bookmarkEnd w:id="250"/>
      <w:bookmarkStart w:id="251" w:name="_Toc184313283"/>
      <w:bookmarkEnd w:id="251"/>
      <w:bookmarkStart w:id="252" w:name="_Toc184314467"/>
      <w:bookmarkEnd w:id="252"/>
      <w:bookmarkStart w:id="253" w:name="_Toc184312078"/>
      <w:bookmarkEnd w:id="253"/>
      <w:bookmarkStart w:id="254" w:name="_Toc184313242"/>
      <w:bookmarkEnd w:id="254"/>
      <w:bookmarkStart w:id="255" w:name="_Toc184308041"/>
      <w:bookmarkEnd w:id="255"/>
      <w:bookmarkStart w:id="256" w:name="_Toc184314434"/>
      <w:bookmarkEnd w:id="256"/>
      <w:bookmarkStart w:id="257" w:name="_Toc184313268"/>
      <w:bookmarkEnd w:id="257"/>
      <w:bookmarkStart w:id="258" w:name="_Toc184314428"/>
      <w:bookmarkEnd w:id="258"/>
      <w:bookmarkStart w:id="259" w:name="_Toc184314463"/>
      <w:bookmarkEnd w:id="259"/>
      <w:bookmarkStart w:id="260" w:name="_Toc184310289"/>
      <w:bookmarkEnd w:id="260"/>
      <w:bookmarkStart w:id="261" w:name="_Toc184314475"/>
      <w:bookmarkEnd w:id="261"/>
      <w:bookmarkStart w:id="262" w:name="_Toc184308107"/>
      <w:bookmarkEnd w:id="262"/>
      <w:bookmarkStart w:id="263" w:name="_Toc184312096"/>
      <w:bookmarkEnd w:id="263"/>
      <w:bookmarkStart w:id="264" w:name="_Toc184308092"/>
      <w:bookmarkEnd w:id="264"/>
      <w:bookmarkStart w:id="265" w:name="_Toc184314444"/>
      <w:bookmarkEnd w:id="265"/>
      <w:bookmarkStart w:id="266" w:name="_Toc184314480"/>
      <w:bookmarkEnd w:id="266"/>
      <w:bookmarkStart w:id="267" w:name="_Toc184314423"/>
      <w:bookmarkEnd w:id="267"/>
      <w:bookmarkStart w:id="268" w:name="_Toc184312089"/>
      <w:bookmarkEnd w:id="268"/>
      <w:bookmarkStart w:id="269" w:name="_Toc184312137"/>
      <w:bookmarkEnd w:id="269"/>
      <w:bookmarkStart w:id="270" w:name="_Toc184314477"/>
      <w:bookmarkEnd w:id="270"/>
      <w:bookmarkStart w:id="271" w:name="_Toc184314476"/>
      <w:bookmarkEnd w:id="271"/>
      <w:bookmarkStart w:id="272" w:name="_Toc184312094"/>
      <w:bookmarkEnd w:id="272"/>
      <w:bookmarkStart w:id="273" w:name="_Toc184310283"/>
      <w:bookmarkEnd w:id="273"/>
      <w:bookmarkStart w:id="274" w:name="_Toc184308052"/>
      <w:bookmarkEnd w:id="274"/>
      <w:bookmarkStart w:id="275" w:name="_Toc184310341"/>
      <w:bookmarkEnd w:id="275"/>
      <w:bookmarkStart w:id="276" w:name="_Toc184314435"/>
      <w:bookmarkEnd w:id="276"/>
      <w:bookmarkStart w:id="277" w:name="_Toc184310323"/>
      <w:bookmarkEnd w:id="277"/>
      <w:bookmarkStart w:id="278" w:name="_Toc184310275"/>
      <w:bookmarkEnd w:id="278"/>
      <w:bookmarkStart w:id="279" w:name="_Toc184310286"/>
      <w:bookmarkEnd w:id="279"/>
      <w:bookmarkStart w:id="280" w:name="_Toc184310329"/>
      <w:bookmarkEnd w:id="280"/>
      <w:bookmarkStart w:id="281" w:name="_Toc184308085"/>
      <w:bookmarkEnd w:id="281"/>
      <w:bookmarkStart w:id="282" w:name="_Toc184314424"/>
      <w:bookmarkEnd w:id="282"/>
      <w:bookmarkStart w:id="283" w:name="_Toc184312081"/>
      <w:bookmarkEnd w:id="283"/>
      <w:bookmarkStart w:id="284" w:name="_Toc184314447"/>
      <w:bookmarkEnd w:id="284"/>
      <w:bookmarkStart w:id="285" w:name="_Toc184313277"/>
      <w:bookmarkEnd w:id="285"/>
      <w:bookmarkStart w:id="286" w:name="_Toc184310333"/>
      <w:bookmarkEnd w:id="286"/>
      <w:bookmarkStart w:id="287" w:name="_Toc184312107"/>
      <w:bookmarkEnd w:id="287"/>
      <w:bookmarkStart w:id="288" w:name="_Toc184308046"/>
      <w:bookmarkEnd w:id="288"/>
      <w:bookmarkStart w:id="289" w:name="_Toc184313298"/>
      <w:bookmarkEnd w:id="289"/>
      <w:bookmarkStart w:id="290" w:name="_Toc184310272"/>
      <w:bookmarkEnd w:id="290"/>
      <w:bookmarkStart w:id="291" w:name="_Toc184314479"/>
      <w:bookmarkEnd w:id="291"/>
      <w:bookmarkStart w:id="292" w:name="_Toc184313245"/>
      <w:bookmarkEnd w:id="292"/>
      <w:bookmarkStart w:id="293" w:name="_Toc184312136"/>
      <w:bookmarkEnd w:id="293"/>
      <w:bookmarkStart w:id="294" w:name="_Toc184308050"/>
      <w:bookmarkEnd w:id="294"/>
      <w:bookmarkStart w:id="295" w:name="_Toc184308063"/>
      <w:bookmarkEnd w:id="295"/>
      <w:bookmarkStart w:id="296" w:name="_Toc184313254"/>
      <w:bookmarkEnd w:id="296"/>
      <w:bookmarkStart w:id="297" w:name="_Toc184310301"/>
      <w:bookmarkEnd w:id="297"/>
      <w:bookmarkStart w:id="298" w:name="_Toc184308099"/>
      <w:bookmarkEnd w:id="298"/>
      <w:bookmarkStart w:id="299" w:name="_Toc184312128"/>
      <w:bookmarkEnd w:id="299"/>
      <w:bookmarkStart w:id="300" w:name="_Toc184308059"/>
      <w:bookmarkEnd w:id="300"/>
      <w:bookmarkStart w:id="301" w:name="_Toc184310338"/>
      <w:bookmarkEnd w:id="301"/>
      <w:bookmarkStart w:id="302" w:name="_Toc184312070"/>
      <w:bookmarkEnd w:id="302"/>
      <w:bookmarkStart w:id="303" w:name="_Toc184314446"/>
      <w:bookmarkEnd w:id="303"/>
      <w:bookmarkStart w:id="304" w:name="_Toc184312083"/>
      <w:bookmarkEnd w:id="304"/>
      <w:bookmarkStart w:id="305" w:name="_Toc184313308"/>
      <w:bookmarkEnd w:id="305"/>
      <w:bookmarkStart w:id="306" w:name="_Toc184308105"/>
      <w:bookmarkEnd w:id="306"/>
      <w:bookmarkStart w:id="307" w:name="_Toc184313244"/>
      <w:bookmarkEnd w:id="307"/>
      <w:bookmarkStart w:id="308" w:name="_Toc184308104"/>
      <w:bookmarkEnd w:id="308"/>
      <w:bookmarkStart w:id="309" w:name="_Toc184314418"/>
      <w:bookmarkEnd w:id="309"/>
      <w:bookmarkStart w:id="310" w:name="_Toc184308096"/>
      <w:bookmarkEnd w:id="310"/>
      <w:bookmarkStart w:id="311" w:name="_Toc184312080"/>
      <w:bookmarkEnd w:id="311"/>
      <w:bookmarkStart w:id="312" w:name="_Toc184308074"/>
      <w:bookmarkEnd w:id="312"/>
      <w:bookmarkStart w:id="313" w:name="_Toc184314420"/>
      <w:bookmarkEnd w:id="313"/>
      <w:bookmarkStart w:id="314" w:name="_Toc184313243"/>
      <w:bookmarkEnd w:id="314"/>
      <w:bookmarkStart w:id="315" w:name="_Toc184314439"/>
      <w:bookmarkEnd w:id="315"/>
      <w:bookmarkStart w:id="316" w:name="_Toc184308037"/>
      <w:bookmarkEnd w:id="316"/>
      <w:bookmarkStart w:id="317" w:name="_Toc184312120"/>
      <w:bookmarkEnd w:id="317"/>
      <w:bookmarkStart w:id="318" w:name="_Toc184308054"/>
      <w:bookmarkEnd w:id="318"/>
      <w:bookmarkStart w:id="319" w:name="_Toc184308100"/>
      <w:bookmarkEnd w:id="319"/>
      <w:bookmarkStart w:id="320" w:name="_Toc184308103"/>
      <w:bookmarkEnd w:id="320"/>
      <w:bookmarkStart w:id="321" w:name="_Toc184310290"/>
      <w:bookmarkEnd w:id="321"/>
      <w:bookmarkStart w:id="322" w:name="_Toc184310291"/>
      <w:bookmarkEnd w:id="322"/>
      <w:bookmarkStart w:id="323" w:name="_Toc184314432"/>
      <w:bookmarkEnd w:id="323"/>
      <w:bookmarkStart w:id="324" w:name="_Toc184314455"/>
      <w:bookmarkEnd w:id="324"/>
      <w:bookmarkStart w:id="325" w:name="_Toc184312079"/>
      <w:bookmarkEnd w:id="325"/>
      <w:bookmarkStart w:id="326" w:name="_Toc184313297"/>
      <w:bookmarkEnd w:id="326"/>
      <w:bookmarkStart w:id="327" w:name="_Toc184313255"/>
      <w:bookmarkEnd w:id="327"/>
      <w:bookmarkStart w:id="328" w:name="_Toc184308083"/>
      <w:bookmarkEnd w:id="328"/>
      <w:bookmarkStart w:id="329" w:name="_Toc184310318"/>
      <w:bookmarkEnd w:id="329"/>
      <w:bookmarkStart w:id="330" w:name="_Toc184313299"/>
      <w:bookmarkEnd w:id="330"/>
      <w:bookmarkStart w:id="331" w:name="_Toc184313270"/>
      <w:bookmarkEnd w:id="331"/>
      <w:bookmarkStart w:id="332" w:name="_Toc184308053"/>
      <w:bookmarkEnd w:id="332"/>
      <w:bookmarkStart w:id="333" w:name="_Toc184312090"/>
      <w:bookmarkEnd w:id="333"/>
      <w:bookmarkStart w:id="334" w:name="_Toc184312102"/>
      <w:bookmarkEnd w:id="334"/>
      <w:bookmarkStart w:id="335" w:name="_Toc184313260"/>
      <w:bookmarkEnd w:id="335"/>
      <w:bookmarkStart w:id="336" w:name="_Toc184310315"/>
      <w:bookmarkEnd w:id="336"/>
      <w:bookmarkStart w:id="337" w:name="_Toc184313241"/>
      <w:bookmarkEnd w:id="337"/>
      <w:bookmarkStart w:id="338" w:name="_Toc184313307"/>
      <w:bookmarkEnd w:id="338"/>
      <w:bookmarkStart w:id="339" w:name="_Toc184314445"/>
      <w:bookmarkEnd w:id="339"/>
      <w:bookmarkStart w:id="340" w:name="_Toc184312139"/>
      <w:bookmarkEnd w:id="340"/>
      <w:bookmarkStart w:id="341" w:name="_Toc184308078"/>
      <w:bookmarkEnd w:id="341"/>
      <w:bookmarkStart w:id="342" w:name="_Toc184310332"/>
      <w:bookmarkEnd w:id="342"/>
      <w:bookmarkStart w:id="343" w:name="_Toc184312097"/>
      <w:bookmarkEnd w:id="343"/>
      <w:bookmarkStart w:id="344" w:name="_Toc184308098"/>
      <w:bookmarkEnd w:id="344"/>
      <w:bookmarkStart w:id="345" w:name="_Toc184310310"/>
      <w:bookmarkEnd w:id="345"/>
      <w:bookmarkStart w:id="346" w:name="_Toc184312121"/>
      <w:bookmarkEnd w:id="346"/>
      <w:bookmarkStart w:id="347" w:name="_Toc184308045"/>
      <w:bookmarkEnd w:id="347"/>
      <w:bookmarkStart w:id="348" w:name="_Toc184314449"/>
      <w:bookmarkEnd w:id="348"/>
      <w:bookmarkStart w:id="349" w:name="_Toc184313281"/>
      <w:bookmarkEnd w:id="349"/>
      <w:bookmarkStart w:id="350" w:name="_Toc184314436"/>
      <w:bookmarkEnd w:id="350"/>
      <w:bookmarkStart w:id="351" w:name="_Toc184312106"/>
      <w:bookmarkEnd w:id="351"/>
      <w:bookmarkStart w:id="352" w:name="_Toc184312119"/>
      <w:bookmarkEnd w:id="352"/>
      <w:bookmarkStart w:id="353" w:name="_Toc184313265"/>
      <w:bookmarkEnd w:id="353"/>
      <w:bookmarkStart w:id="354" w:name="_Toc184308066"/>
      <w:bookmarkEnd w:id="354"/>
      <w:bookmarkStart w:id="355" w:name="_Toc184310313"/>
      <w:bookmarkEnd w:id="355"/>
      <w:bookmarkStart w:id="356" w:name="_Toc184308089"/>
      <w:bookmarkEnd w:id="356"/>
      <w:bookmarkStart w:id="357" w:name="_Toc184313257"/>
      <w:bookmarkEnd w:id="357"/>
      <w:bookmarkStart w:id="358" w:name="_Toc184312098"/>
      <w:bookmarkEnd w:id="358"/>
      <w:bookmarkStart w:id="359" w:name="_Toc184314419"/>
      <w:bookmarkEnd w:id="359"/>
      <w:bookmarkStart w:id="360" w:name="_Toc184310276"/>
      <w:bookmarkEnd w:id="360"/>
      <w:bookmarkStart w:id="361" w:name="_Toc184308055"/>
      <w:bookmarkEnd w:id="361"/>
      <w:bookmarkStart w:id="362" w:name="_Toc184313251"/>
      <w:bookmarkEnd w:id="362"/>
      <w:bookmarkStart w:id="363" w:name="_Toc184312068"/>
      <w:bookmarkEnd w:id="363"/>
      <w:bookmarkStart w:id="364" w:name="_Toc184310292"/>
      <w:bookmarkEnd w:id="364"/>
      <w:bookmarkStart w:id="365" w:name="_Toc184310314"/>
      <w:bookmarkEnd w:id="365"/>
      <w:bookmarkStart w:id="366" w:name="_Toc184314482"/>
      <w:bookmarkEnd w:id="366"/>
      <w:bookmarkStart w:id="367" w:name="_Toc184310325"/>
      <w:bookmarkEnd w:id="367"/>
      <w:bookmarkStart w:id="368" w:name="_Toc184312110"/>
      <w:bookmarkEnd w:id="368"/>
      <w:bookmarkStart w:id="369" w:name="_Toc184310294"/>
      <w:bookmarkEnd w:id="369"/>
      <w:bookmarkStart w:id="370" w:name="_Toc184314460"/>
      <w:bookmarkEnd w:id="370"/>
      <w:bookmarkStart w:id="371" w:name="_Toc184308093"/>
      <w:bookmarkEnd w:id="371"/>
      <w:bookmarkStart w:id="372" w:name="_Toc184310339"/>
      <w:bookmarkEnd w:id="372"/>
      <w:bookmarkStart w:id="373" w:name="_Toc184313294"/>
      <w:bookmarkEnd w:id="373"/>
      <w:bookmarkStart w:id="374" w:name="_Toc184314411"/>
      <w:bookmarkEnd w:id="374"/>
      <w:bookmarkStart w:id="375" w:name="_Toc184314468"/>
      <w:bookmarkEnd w:id="375"/>
      <w:bookmarkStart w:id="376" w:name="_Toc184313250"/>
      <w:bookmarkEnd w:id="376"/>
      <w:bookmarkStart w:id="377" w:name="_Toc184312073"/>
      <w:bookmarkEnd w:id="377"/>
      <w:bookmarkStart w:id="378" w:name="_Toc184308047"/>
      <w:bookmarkEnd w:id="378"/>
      <w:bookmarkStart w:id="379" w:name="_Toc184308069"/>
      <w:bookmarkEnd w:id="379"/>
      <w:bookmarkStart w:id="380" w:name="_Toc184314422"/>
      <w:bookmarkEnd w:id="380"/>
      <w:bookmarkStart w:id="381" w:name="_Toc184314448"/>
      <w:bookmarkEnd w:id="381"/>
      <w:bookmarkStart w:id="382" w:name="_Toc184312095"/>
      <w:bookmarkEnd w:id="382"/>
      <w:bookmarkStart w:id="383" w:name="_Toc184312133"/>
      <w:bookmarkEnd w:id="383"/>
      <w:bookmarkStart w:id="384" w:name="_Toc184312114"/>
      <w:bookmarkEnd w:id="384"/>
      <w:bookmarkStart w:id="385" w:name="_Toc184313253"/>
      <w:bookmarkEnd w:id="385"/>
      <w:bookmarkStart w:id="386" w:name="_Toc184312135"/>
      <w:bookmarkEnd w:id="386"/>
      <w:bookmarkStart w:id="387" w:name="_Toc184312113"/>
      <w:bookmarkEnd w:id="387"/>
      <w:bookmarkStart w:id="388" w:name="_Toc184308061"/>
      <w:bookmarkEnd w:id="388"/>
      <w:bookmarkStart w:id="389" w:name="_Toc184310316"/>
      <w:bookmarkEnd w:id="389"/>
      <w:bookmarkStart w:id="390" w:name="_Toc184314461"/>
      <w:bookmarkEnd w:id="390"/>
      <w:bookmarkStart w:id="391" w:name="_Toc184314462"/>
      <w:bookmarkEnd w:id="391"/>
      <w:bookmarkStart w:id="392" w:name="_Toc184308062"/>
      <w:bookmarkEnd w:id="392"/>
      <w:bookmarkStart w:id="393" w:name="_Toc184308039"/>
      <w:bookmarkEnd w:id="393"/>
      <w:bookmarkStart w:id="394" w:name="_Toc184313287"/>
      <w:bookmarkEnd w:id="394"/>
      <w:bookmarkStart w:id="395" w:name="_Toc184312125"/>
      <w:bookmarkEnd w:id="395"/>
      <w:bookmarkStart w:id="396" w:name="_Toc184312072"/>
      <w:bookmarkEnd w:id="396"/>
      <w:bookmarkStart w:id="397" w:name="_Toc184310281"/>
      <w:bookmarkEnd w:id="397"/>
      <w:r>
        <w:rPr>
          <w:rFonts w:hint="eastAsia" w:ascii="宋体" w:hAnsi="宋体" w:eastAsia="宋体" w:cs="宋体"/>
          <w:b/>
          <w:color w:val="auto"/>
          <w:sz w:val="36"/>
          <w:szCs w:val="36"/>
          <w:highlight w:val="none"/>
        </w:rPr>
        <w:t>评标办法</w:t>
      </w:r>
    </w:p>
    <w:p w14:paraId="66251429">
      <w:pPr>
        <w:jc w:val="center"/>
        <w:rPr>
          <w:rFonts w:hint="eastAsia" w:ascii="宋体" w:hAnsi="宋体" w:eastAsia="宋体" w:cs="宋体"/>
          <w:color w:val="auto"/>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Spec="center" w:tblpY="126"/>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5476"/>
        <w:gridCol w:w="837"/>
        <w:gridCol w:w="1157"/>
        <w:gridCol w:w="1695"/>
      </w:tblGrid>
      <w:tr w14:paraId="12D8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5BF9E5CD">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476" w:type="dxa"/>
            <w:noWrap w:val="0"/>
            <w:vAlign w:val="center"/>
          </w:tcPr>
          <w:p w14:paraId="5A4BC0CF">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837" w:type="dxa"/>
            <w:noWrap w:val="0"/>
            <w:vAlign w:val="center"/>
          </w:tcPr>
          <w:p w14:paraId="2FD21BE0">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157" w:type="dxa"/>
            <w:noWrap w:val="0"/>
            <w:vAlign w:val="center"/>
          </w:tcPr>
          <w:p w14:paraId="6E2E2365">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95" w:type="dxa"/>
            <w:noWrap w:val="0"/>
            <w:vAlign w:val="top"/>
          </w:tcPr>
          <w:p w14:paraId="3586FDC7">
            <w:pP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73C9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71F4D6AA">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76" w:type="dxa"/>
            <w:noWrap w:val="0"/>
            <w:vAlign w:val="center"/>
          </w:tcPr>
          <w:p w14:paraId="768E50B3">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本项目对产品的质量要求、性能要求、安全要求、维护要求较高，仅凭供应商提供的书面材料不能准确直观的对上述要求进行考量，需要对供应商提供的样品进行主观判断以确认是否满足采购需求。</w:t>
            </w:r>
          </w:p>
          <w:p w14:paraId="2C1F867B">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投标人提供样品：13mm预制型橡胶卷材（规格500mm×500mm（正负误差不超过10mm），颜色为红色、深绿色各一块）。</w:t>
            </w:r>
          </w:p>
          <w:p w14:paraId="5BD5D712">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根据供应商提供的样品：</w:t>
            </w:r>
          </w:p>
          <w:p w14:paraId="2C21A756">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1、外观尺寸符合要求的得1分，不符合的不得分；</w:t>
            </w:r>
          </w:p>
          <w:p w14:paraId="211610C3">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2、颜色表面色泽均匀无色差得3分、颜色表面色泽较均匀有些许色差得2分、颜色表面色泽不太均匀、色差明显得1分；</w:t>
            </w:r>
          </w:p>
          <w:p w14:paraId="1D02FCF7">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3、样品一体成型（上下层统一不分层）的得2分、样品中间有轻微裂缝的得1分、样品有脱层现象的的不得分。</w:t>
            </w:r>
          </w:p>
          <w:p w14:paraId="755121FE">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4、样品面层为</w:t>
            </w:r>
            <w:r>
              <w:rPr>
                <w:rFonts w:hint="eastAsia" w:ascii="宋体" w:hAnsi="宋体" w:cs="宋体"/>
                <w:color w:val="auto"/>
                <w:sz w:val="24"/>
                <w:szCs w:val="24"/>
                <w:highlight w:val="none"/>
                <w:vertAlign w:val="baseline"/>
                <w:lang w:val="en-US" w:eastAsia="zh-CN"/>
              </w:rPr>
              <w:t>不规则</w:t>
            </w:r>
            <w:r>
              <w:rPr>
                <w:rFonts w:hint="eastAsia" w:ascii="宋体" w:hAnsi="宋体" w:eastAsia="宋体" w:cs="宋体"/>
                <w:color w:val="auto"/>
                <w:sz w:val="24"/>
                <w:szCs w:val="24"/>
                <w:highlight w:val="none"/>
                <w:vertAlign w:val="baseline"/>
                <w:lang w:val="en-US" w:eastAsia="zh-CN"/>
              </w:rPr>
              <w:t>纹耐磨面层且弯曲时无裂痕的得2分、弯曲时有稍许裂痕的得1分、有明显裂痕的不得分。</w:t>
            </w:r>
          </w:p>
          <w:p w14:paraId="3D2451A4">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5、样品摁压、拉伸弹性较好的得2分、摁压、拉伸弹性较差的得1分</w:t>
            </w:r>
          </w:p>
        </w:tc>
        <w:tc>
          <w:tcPr>
            <w:tcW w:w="837" w:type="dxa"/>
            <w:noWrap w:val="0"/>
            <w:vAlign w:val="center"/>
          </w:tcPr>
          <w:p w14:paraId="51A4D747">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1157" w:type="dxa"/>
            <w:noWrap w:val="0"/>
            <w:vAlign w:val="center"/>
          </w:tcPr>
          <w:p w14:paraId="3AFE2545">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w:t>
            </w:r>
          </w:p>
        </w:tc>
        <w:tc>
          <w:tcPr>
            <w:tcW w:w="1695" w:type="dxa"/>
            <w:noWrap w:val="0"/>
            <w:vAlign w:val="center"/>
          </w:tcPr>
          <w:p w14:paraId="45F12A3E">
            <w:pPr>
              <w:spacing w:line="360" w:lineRule="auto"/>
              <w:jc w:val="center"/>
              <w:outlineLvl w:val="0"/>
              <w:rPr>
                <w:rFonts w:hint="eastAsia" w:ascii="宋体" w:hAnsi="宋体" w:eastAsia="宋体" w:cs="宋体"/>
                <w:color w:val="auto"/>
                <w:sz w:val="24"/>
                <w:szCs w:val="24"/>
                <w:highlight w:val="none"/>
              </w:rPr>
            </w:pPr>
          </w:p>
          <w:p w14:paraId="35D00C48">
            <w:pPr>
              <w:spacing w:line="360" w:lineRule="auto"/>
              <w:jc w:val="center"/>
              <w:outlineLvl w:val="0"/>
              <w:rPr>
                <w:rFonts w:hint="eastAsia" w:ascii="宋体" w:hAnsi="宋体" w:eastAsia="宋体" w:cs="宋体"/>
                <w:color w:val="auto"/>
                <w:sz w:val="24"/>
                <w:szCs w:val="24"/>
                <w:highlight w:val="none"/>
              </w:rPr>
            </w:pPr>
          </w:p>
        </w:tc>
      </w:tr>
      <w:bookmarkEnd w:id="562"/>
      <w:tr w14:paraId="5FDB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3975DA14">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5476" w:type="dxa"/>
            <w:noWrap w:val="0"/>
            <w:vAlign w:val="center"/>
          </w:tcPr>
          <w:p w14:paraId="222FF2E3">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根据国家标准要求，产品需具备各项国标报告及证书以保证产品可以满足项目需求。</w:t>
            </w:r>
          </w:p>
          <w:p w14:paraId="5DF7E683">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1、提供GB 36246-2018《中小学合成材料面层运动场地》标准物理、有害物质限量及老化报告,得2分，不全面不得分。</w:t>
            </w:r>
          </w:p>
          <w:p w14:paraId="2432629D">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2、提供GB/T 14833-2020《合成材料运动场地面层》标准物理、有害物质限量及老化报告,得2分，不全面不得分。</w:t>
            </w:r>
          </w:p>
          <w:p w14:paraId="7CCA033C">
            <w:pPr>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3、提供GB/T 43564-2023《中小学合成材料面层田径场地》标准物理、有害物质限量及老化报告,得2分，不全面不得分。</w:t>
            </w:r>
          </w:p>
        </w:tc>
        <w:tc>
          <w:tcPr>
            <w:tcW w:w="837" w:type="dxa"/>
            <w:noWrap w:val="0"/>
            <w:vAlign w:val="center"/>
          </w:tcPr>
          <w:p w14:paraId="7EE76272">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157" w:type="dxa"/>
            <w:noWrap w:val="0"/>
            <w:vAlign w:val="center"/>
          </w:tcPr>
          <w:p w14:paraId="22257182">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客观</w:t>
            </w:r>
          </w:p>
        </w:tc>
        <w:tc>
          <w:tcPr>
            <w:tcW w:w="1695" w:type="dxa"/>
            <w:noWrap w:val="0"/>
            <w:vAlign w:val="center"/>
          </w:tcPr>
          <w:p w14:paraId="0B8D1FDC">
            <w:pPr>
              <w:spacing w:line="360" w:lineRule="auto"/>
              <w:jc w:val="center"/>
              <w:outlineLvl w:val="0"/>
              <w:rPr>
                <w:rFonts w:hint="eastAsia" w:ascii="宋体" w:hAnsi="宋体" w:eastAsia="宋体" w:cs="宋体"/>
                <w:color w:val="auto"/>
                <w:sz w:val="24"/>
                <w:szCs w:val="24"/>
                <w:highlight w:val="none"/>
              </w:rPr>
            </w:pPr>
          </w:p>
        </w:tc>
      </w:tr>
      <w:tr w14:paraId="57F8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2A01A5F0">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476" w:type="dxa"/>
            <w:noWrap w:val="0"/>
            <w:vAlign w:val="center"/>
          </w:tcPr>
          <w:p w14:paraId="49DB7B39">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根据投标人针对项目理解提出的方案，针对方案内容编制说明、原则、依据，工程概况，施工总目标，对项目了解分析，包括重难点分析及保证措施进行评分。</w:t>
            </w:r>
          </w:p>
          <w:p w14:paraId="0D85D6E8">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1、方案内容科学合理、全面完整，得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D39F6A8">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2、方案内容基本合理、完整，得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0947BFE">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3、方案内容简易、不完整，得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7A60247">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4、不提供不得分。</w:t>
            </w:r>
          </w:p>
        </w:tc>
        <w:tc>
          <w:tcPr>
            <w:tcW w:w="837" w:type="dxa"/>
            <w:noWrap w:val="0"/>
            <w:vAlign w:val="center"/>
          </w:tcPr>
          <w:p w14:paraId="319738E6">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57" w:type="dxa"/>
            <w:noWrap w:val="0"/>
            <w:vAlign w:val="center"/>
          </w:tcPr>
          <w:p w14:paraId="532D36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695" w:type="dxa"/>
            <w:noWrap w:val="0"/>
            <w:vAlign w:val="center"/>
          </w:tcPr>
          <w:p w14:paraId="08FB28C5">
            <w:pPr>
              <w:spacing w:line="360" w:lineRule="auto"/>
              <w:jc w:val="center"/>
              <w:outlineLvl w:val="0"/>
              <w:rPr>
                <w:rFonts w:hint="default" w:ascii="宋体" w:hAnsi="宋体" w:eastAsia="宋体" w:cs="宋体"/>
                <w:color w:val="auto"/>
                <w:sz w:val="24"/>
                <w:szCs w:val="24"/>
                <w:highlight w:val="none"/>
                <w:lang w:val="en-US" w:eastAsia="zh-CN"/>
              </w:rPr>
            </w:pPr>
          </w:p>
        </w:tc>
      </w:tr>
      <w:tr w14:paraId="0A8F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4FDEAC77">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476" w:type="dxa"/>
            <w:noWrap w:val="0"/>
            <w:vAlign w:val="center"/>
          </w:tcPr>
          <w:p w14:paraId="337F8F71">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根据投标人提供的施工总体部署，包括技术、人员、材料、设备等合理性、可行性、对项目的满足程度进行评分。</w:t>
            </w:r>
          </w:p>
          <w:p w14:paraId="4AF21739">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1、总体部署合理明确、清晰、可行性强，满足项目需求的，得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535EBD0">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2、总体部署较合理明确、清晰、可行性强，满足项目需求的，得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DDDAE84">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3、总体部署基本合理明确、清晰、可行性强，满足项目需求的，得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3BC1FD5">
            <w:pPr>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4、不提供不得分。</w:t>
            </w:r>
          </w:p>
        </w:tc>
        <w:tc>
          <w:tcPr>
            <w:tcW w:w="837" w:type="dxa"/>
            <w:noWrap w:val="0"/>
            <w:vAlign w:val="center"/>
          </w:tcPr>
          <w:p w14:paraId="70E26DC4">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57" w:type="dxa"/>
            <w:noWrap w:val="0"/>
            <w:vAlign w:val="center"/>
          </w:tcPr>
          <w:p w14:paraId="3D404C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695" w:type="dxa"/>
            <w:noWrap w:val="0"/>
            <w:vAlign w:val="center"/>
          </w:tcPr>
          <w:p w14:paraId="3D26B2EE">
            <w:pPr>
              <w:spacing w:line="360" w:lineRule="auto"/>
              <w:jc w:val="center"/>
              <w:outlineLvl w:val="0"/>
              <w:rPr>
                <w:rFonts w:hint="eastAsia" w:ascii="宋体" w:hAnsi="宋体" w:eastAsia="宋体" w:cs="宋体"/>
                <w:color w:val="auto"/>
                <w:kern w:val="0"/>
                <w:sz w:val="24"/>
                <w:szCs w:val="24"/>
                <w:highlight w:val="none"/>
              </w:rPr>
            </w:pPr>
          </w:p>
        </w:tc>
      </w:tr>
      <w:tr w14:paraId="07E4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5DE6A980">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76" w:type="dxa"/>
            <w:noWrap w:val="0"/>
            <w:vAlign w:val="center"/>
          </w:tcPr>
          <w:p w14:paraId="4B8898C8">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根据投标人提供的项目管理机构方案中对施工组织架构职责分工，人员配备、指导方针等完整性及专业性进行评分。</w:t>
            </w:r>
          </w:p>
          <w:p w14:paraId="580F710D">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1、施工组织架构职责分工，人员配备、指导方针完整全面、专业性强，完全满足项目实际需求的，得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444C2DC7">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2、施工组织架构职责分工，人员配备、指导方针完整、专业性较好，基本符合项目实际需求的，得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5078C3C">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3、施工组织架构职责分工，人员配备、指导方针完整性、专业性有待改善的，得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ECB4AFF">
            <w:pPr>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4、不提供不得分。</w:t>
            </w:r>
          </w:p>
        </w:tc>
        <w:tc>
          <w:tcPr>
            <w:tcW w:w="837" w:type="dxa"/>
            <w:noWrap w:val="0"/>
            <w:vAlign w:val="center"/>
          </w:tcPr>
          <w:p w14:paraId="19F7D171">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57" w:type="dxa"/>
            <w:noWrap w:val="0"/>
            <w:vAlign w:val="center"/>
          </w:tcPr>
          <w:p w14:paraId="6305C8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695" w:type="dxa"/>
            <w:noWrap w:val="0"/>
            <w:vAlign w:val="center"/>
          </w:tcPr>
          <w:p w14:paraId="48142BFE">
            <w:pPr>
              <w:spacing w:line="360" w:lineRule="auto"/>
              <w:jc w:val="center"/>
              <w:outlineLvl w:val="0"/>
              <w:rPr>
                <w:rFonts w:hint="eastAsia" w:ascii="宋体" w:hAnsi="宋体" w:eastAsia="宋体" w:cs="宋体"/>
                <w:color w:val="auto"/>
                <w:sz w:val="24"/>
                <w:szCs w:val="24"/>
                <w:highlight w:val="none"/>
              </w:rPr>
            </w:pPr>
          </w:p>
        </w:tc>
      </w:tr>
      <w:tr w14:paraId="2245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0624BD1B">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476" w:type="dxa"/>
            <w:noWrap w:val="0"/>
            <w:vAlign w:val="center"/>
          </w:tcPr>
          <w:p w14:paraId="557BFF24">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根据投标人针对本项目投入的劳动力、机械设备组织情况做资源配置计划，对是否满足工程进度计划及对工程质量的保证情况进行综合评分。</w:t>
            </w:r>
          </w:p>
          <w:p w14:paraId="36030B51">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1、投入的劳动力及机械设备组织情况满足工程进度计划及对工程质量的保证，得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01F4C3E">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2、投入的劳动力及机械设备组织情况较满足工程进度计划及对工程质量的保证，得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4FBBF41">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3、投入的劳动力及机械设备组织情况基本满足工程进度计划及对工程质量的保证，得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A4FBE09">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4、不提供不得分。</w:t>
            </w:r>
          </w:p>
        </w:tc>
        <w:tc>
          <w:tcPr>
            <w:tcW w:w="837" w:type="dxa"/>
            <w:noWrap w:val="0"/>
            <w:vAlign w:val="center"/>
          </w:tcPr>
          <w:p w14:paraId="54502FCE">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57" w:type="dxa"/>
            <w:noWrap w:val="0"/>
            <w:vAlign w:val="center"/>
          </w:tcPr>
          <w:p w14:paraId="3ADCC4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695" w:type="dxa"/>
            <w:noWrap w:val="0"/>
            <w:vAlign w:val="center"/>
          </w:tcPr>
          <w:p w14:paraId="729FB7A0">
            <w:pPr>
              <w:spacing w:line="360" w:lineRule="auto"/>
              <w:jc w:val="center"/>
              <w:outlineLvl w:val="0"/>
              <w:rPr>
                <w:rFonts w:hint="eastAsia" w:ascii="宋体" w:hAnsi="宋体" w:eastAsia="宋体" w:cs="宋体"/>
                <w:color w:val="auto"/>
                <w:kern w:val="0"/>
                <w:sz w:val="24"/>
                <w:szCs w:val="24"/>
                <w:highlight w:val="none"/>
              </w:rPr>
            </w:pPr>
          </w:p>
        </w:tc>
      </w:tr>
      <w:tr w14:paraId="7AF3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27B93021">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476" w:type="dxa"/>
            <w:noWrap w:val="0"/>
            <w:vAlign w:val="center"/>
          </w:tcPr>
          <w:p w14:paraId="7419D52C">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根据投标人提供的施工方案，包括施工工艺、技术措施的合理性、可靠性、对招标文件及招标需求的相应情况进行综合评分。</w:t>
            </w:r>
          </w:p>
          <w:p w14:paraId="16E3DA7B">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1、实施方案、技术措施和方法合理、可靠，完全响应招标文件，得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BFF99BE">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2、实施方案、技术措施和方法合理、可靠，较响应招标文件，得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D96B3C2">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3、实施方案、技术措施和方法合理、可靠，基本响应招标文件，得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417F587">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4、不提供不得分。</w:t>
            </w:r>
          </w:p>
        </w:tc>
        <w:tc>
          <w:tcPr>
            <w:tcW w:w="837" w:type="dxa"/>
            <w:noWrap w:val="0"/>
            <w:vAlign w:val="center"/>
          </w:tcPr>
          <w:p w14:paraId="6694BEBE">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57" w:type="dxa"/>
            <w:noWrap w:val="0"/>
            <w:vAlign w:val="center"/>
          </w:tcPr>
          <w:p w14:paraId="1CBDAAB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w:t>
            </w:r>
          </w:p>
        </w:tc>
        <w:tc>
          <w:tcPr>
            <w:tcW w:w="1695" w:type="dxa"/>
            <w:noWrap w:val="0"/>
            <w:vAlign w:val="center"/>
          </w:tcPr>
          <w:p w14:paraId="03F79EFD">
            <w:pPr>
              <w:spacing w:line="360" w:lineRule="auto"/>
              <w:jc w:val="center"/>
              <w:outlineLvl w:val="0"/>
              <w:rPr>
                <w:rFonts w:hint="eastAsia" w:ascii="宋体" w:hAnsi="宋体" w:eastAsia="宋体" w:cs="宋体"/>
                <w:color w:val="auto"/>
                <w:kern w:val="0"/>
                <w:sz w:val="24"/>
                <w:szCs w:val="24"/>
                <w:highlight w:val="none"/>
              </w:rPr>
            </w:pPr>
          </w:p>
        </w:tc>
      </w:tr>
      <w:tr w14:paraId="1AC5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7BA361B3">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476" w:type="dxa"/>
            <w:noWrap w:val="0"/>
            <w:vAlign w:val="center"/>
          </w:tcPr>
          <w:p w14:paraId="27AB9E44">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根据投标人提供的质量保证措施方案，针对方案内容的科学性、完整性、合理性进行评分。</w:t>
            </w:r>
          </w:p>
          <w:p w14:paraId="44D7CB14">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1、质量保证措施方案内容合理、全面完整，得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089A4000">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2、质量保证措施方案内容相对合理、完整，得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8F87E8A">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3、质量保证措施方案内容不太合理、完整，得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EA90CBF">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4、不提供不得分。</w:t>
            </w:r>
          </w:p>
        </w:tc>
        <w:tc>
          <w:tcPr>
            <w:tcW w:w="837" w:type="dxa"/>
            <w:noWrap w:val="0"/>
            <w:vAlign w:val="center"/>
          </w:tcPr>
          <w:p w14:paraId="7D3117AB">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57" w:type="dxa"/>
            <w:noWrap w:val="0"/>
            <w:vAlign w:val="center"/>
          </w:tcPr>
          <w:p w14:paraId="7A570D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695" w:type="dxa"/>
            <w:noWrap w:val="0"/>
            <w:vAlign w:val="center"/>
          </w:tcPr>
          <w:p w14:paraId="0DD0724D">
            <w:pPr>
              <w:spacing w:line="360" w:lineRule="auto"/>
              <w:jc w:val="center"/>
              <w:outlineLvl w:val="0"/>
              <w:rPr>
                <w:rFonts w:hint="eastAsia" w:ascii="宋体" w:hAnsi="宋体" w:eastAsia="宋体" w:cs="宋体"/>
                <w:color w:val="auto"/>
                <w:sz w:val="24"/>
                <w:szCs w:val="24"/>
                <w:highlight w:val="none"/>
              </w:rPr>
            </w:pPr>
          </w:p>
        </w:tc>
      </w:tr>
      <w:tr w14:paraId="1AAB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4B8059F1">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476" w:type="dxa"/>
            <w:noWrap w:val="0"/>
            <w:vAlign w:val="center"/>
          </w:tcPr>
          <w:p w14:paraId="4DC72780">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响应招标文件原厂质保要求的不得分，原厂质保年限每延长一年得1分，最高3分。</w:t>
            </w:r>
          </w:p>
        </w:tc>
        <w:tc>
          <w:tcPr>
            <w:tcW w:w="837" w:type="dxa"/>
            <w:noWrap w:val="0"/>
            <w:vAlign w:val="center"/>
          </w:tcPr>
          <w:p w14:paraId="344091C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57" w:type="dxa"/>
            <w:noWrap w:val="0"/>
            <w:vAlign w:val="center"/>
          </w:tcPr>
          <w:p w14:paraId="0E1CD3AE">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客观</w:t>
            </w:r>
          </w:p>
        </w:tc>
        <w:tc>
          <w:tcPr>
            <w:tcW w:w="1695" w:type="dxa"/>
            <w:noWrap w:val="0"/>
            <w:vAlign w:val="center"/>
          </w:tcPr>
          <w:p w14:paraId="71766FC4">
            <w:pPr>
              <w:spacing w:line="360" w:lineRule="auto"/>
              <w:jc w:val="center"/>
              <w:outlineLvl w:val="0"/>
              <w:rPr>
                <w:rFonts w:hint="eastAsia" w:ascii="宋体" w:hAnsi="宋体" w:eastAsia="宋体" w:cs="宋体"/>
                <w:color w:val="auto"/>
                <w:sz w:val="24"/>
                <w:szCs w:val="24"/>
                <w:highlight w:val="none"/>
                <w:lang w:eastAsia="zh-CN"/>
              </w:rPr>
            </w:pPr>
          </w:p>
        </w:tc>
      </w:tr>
      <w:tr w14:paraId="4DA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685C2D72">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476" w:type="dxa"/>
            <w:noWrap w:val="0"/>
            <w:vAlign w:val="center"/>
          </w:tcPr>
          <w:p w14:paraId="437F3A63">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根据投标人提供的施工进度安排及保证措施的合理性、全面性进行综合评分。</w:t>
            </w:r>
          </w:p>
          <w:p w14:paraId="16F08DD3">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1、工程进度安排及工程保证措施合理、全面，得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08EBAC9E">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2、工程进度安排及工程保证措施较合理，得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6DEE827">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3、工程进度安排及工程保证措施一般，得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0F492E2">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4、不提供不得分。</w:t>
            </w:r>
          </w:p>
        </w:tc>
        <w:tc>
          <w:tcPr>
            <w:tcW w:w="837" w:type="dxa"/>
            <w:noWrap w:val="0"/>
            <w:vAlign w:val="center"/>
          </w:tcPr>
          <w:p w14:paraId="12B3789C">
            <w:pPr>
              <w:spacing w:line="360" w:lineRule="auto"/>
              <w:ind w:firstLine="120" w:firstLineChars="5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7" w:type="dxa"/>
            <w:noWrap w:val="0"/>
            <w:vAlign w:val="center"/>
          </w:tcPr>
          <w:p w14:paraId="06F7D05E">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695" w:type="dxa"/>
            <w:noWrap w:val="0"/>
            <w:vAlign w:val="center"/>
          </w:tcPr>
          <w:p w14:paraId="190429D4">
            <w:pPr>
              <w:spacing w:line="360" w:lineRule="auto"/>
              <w:jc w:val="center"/>
              <w:outlineLvl w:val="0"/>
              <w:rPr>
                <w:rFonts w:hint="eastAsia" w:ascii="宋体" w:hAnsi="宋体" w:eastAsia="宋体" w:cs="宋体"/>
                <w:color w:val="auto"/>
                <w:sz w:val="24"/>
                <w:szCs w:val="24"/>
                <w:highlight w:val="none"/>
              </w:rPr>
            </w:pPr>
          </w:p>
        </w:tc>
      </w:tr>
      <w:tr w14:paraId="0AD2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063AA24D">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476" w:type="dxa"/>
            <w:noWrap w:val="0"/>
            <w:vAlign w:val="center"/>
          </w:tcPr>
          <w:p w14:paraId="7F091647">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根据投标人提供的安全与文明目标、保证体系及措施是否明确、保证体系是否完整健全、措施是否合理可靠进行综合评分。</w:t>
            </w:r>
          </w:p>
          <w:p w14:paraId="315070FC">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1、明确、健全、合理可靠，得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F5663A1">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2、较明确、较健全、较合理可靠，得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1899D73">
            <w:p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3、不明确、不健全、不合理可靠，得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12EF054">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4、不提供不得分。</w:t>
            </w:r>
          </w:p>
        </w:tc>
        <w:tc>
          <w:tcPr>
            <w:tcW w:w="837" w:type="dxa"/>
            <w:noWrap w:val="0"/>
            <w:vAlign w:val="center"/>
          </w:tcPr>
          <w:p w14:paraId="522CDFAE">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157" w:type="dxa"/>
            <w:noWrap w:val="0"/>
            <w:vAlign w:val="center"/>
          </w:tcPr>
          <w:p w14:paraId="14A3D3F8">
            <w:pPr>
              <w:spacing w:line="360" w:lineRule="auto"/>
              <w:jc w:val="center"/>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主观</w:t>
            </w:r>
          </w:p>
        </w:tc>
        <w:tc>
          <w:tcPr>
            <w:tcW w:w="1695" w:type="dxa"/>
            <w:noWrap w:val="0"/>
            <w:vAlign w:val="center"/>
          </w:tcPr>
          <w:p w14:paraId="513E9256">
            <w:pPr>
              <w:spacing w:line="360" w:lineRule="auto"/>
              <w:jc w:val="center"/>
              <w:outlineLvl w:val="0"/>
              <w:rPr>
                <w:rFonts w:hint="eastAsia" w:ascii="宋体" w:hAnsi="宋体" w:eastAsia="宋体" w:cs="宋体"/>
                <w:color w:val="auto"/>
                <w:kern w:val="0"/>
                <w:sz w:val="24"/>
                <w:szCs w:val="24"/>
                <w:highlight w:val="none"/>
              </w:rPr>
            </w:pPr>
          </w:p>
        </w:tc>
      </w:tr>
      <w:tr w14:paraId="2C65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7247800C">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476" w:type="dxa"/>
            <w:shd w:val="clear" w:color="auto" w:fill="auto"/>
            <w:noWrap w:val="0"/>
            <w:vAlign w:val="center"/>
          </w:tcPr>
          <w:p w14:paraId="6B9F457A">
            <w:pPr>
              <w:widowControl/>
              <w:adjustRightInd/>
              <w:jc w:val="left"/>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投标人提供的具体的售后服务方案：在接到用户维修要求后在0.5小时内响应并提出解决方案，2小时内到达现场对故障进行处理（</w:t>
            </w:r>
            <w:r>
              <w:rPr>
                <w:rFonts w:hint="eastAsia" w:ascii="宋体" w:hAnsi="宋体" w:cs="宋体"/>
                <w:color w:val="auto"/>
                <w:kern w:val="2"/>
                <w:sz w:val="24"/>
                <w:szCs w:val="24"/>
                <w:highlight w:val="none"/>
                <w:lang w:val="en-US" w:eastAsia="zh-CN" w:bidi="zh-CN"/>
                <w14:ligatures w14:val="standardContextual"/>
              </w:rPr>
              <w:t>1</w:t>
            </w:r>
            <w:r>
              <w:rPr>
                <w:rFonts w:hint="eastAsia" w:ascii="宋体" w:hAnsi="宋体" w:eastAsia="宋体" w:cs="宋体"/>
                <w:color w:val="auto"/>
                <w:kern w:val="2"/>
                <w:sz w:val="24"/>
                <w:szCs w:val="24"/>
                <w:highlight w:val="none"/>
                <w:lang w:val="en-US" w:eastAsia="zh-CN" w:bidi="zh-CN"/>
                <w14:ligatures w14:val="standardContextual"/>
              </w:rPr>
              <w:t>分）；服务承诺落实的保障措施（</w:t>
            </w:r>
            <w:r>
              <w:rPr>
                <w:rFonts w:hint="eastAsia" w:ascii="宋体" w:hAnsi="宋体" w:cs="宋体"/>
                <w:color w:val="auto"/>
                <w:kern w:val="2"/>
                <w:sz w:val="24"/>
                <w:szCs w:val="24"/>
                <w:highlight w:val="none"/>
                <w:lang w:val="en-US" w:eastAsia="zh-CN" w:bidi="zh-CN"/>
                <w14:ligatures w14:val="standardContextual"/>
              </w:rPr>
              <w:t>1</w:t>
            </w:r>
            <w:r>
              <w:rPr>
                <w:rFonts w:hint="eastAsia" w:ascii="宋体" w:hAnsi="宋体" w:eastAsia="宋体" w:cs="宋体"/>
                <w:color w:val="auto"/>
                <w:kern w:val="2"/>
                <w:sz w:val="24"/>
                <w:szCs w:val="24"/>
                <w:highlight w:val="none"/>
                <w:lang w:val="en-US" w:eastAsia="zh-CN" w:bidi="zh-CN"/>
                <w14:ligatures w14:val="standardContextual"/>
              </w:rPr>
              <w:t>分）；质保期外的后续技术支持和维护能力（1分）每项满足得分，未提供不得分。</w:t>
            </w:r>
          </w:p>
        </w:tc>
        <w:tc>
          <w:tcPr>
            <w:tcW w:w="837" w:type="dxa"/>
            <w:shd w:val="clear" w:color="auto" w:fill="auto"/>
            <w:noWrap w:val="0"/>
            <w:vAlign w:val="center"/>
          </w:tcPr>
          <w:p w14:paraId="57DA7F8C">
            <w:pPr>
              <w:autoSpaceDE w:val="0"/>
              <w:autoSpaceDN w:val="0"/>
              <w:jc w:val="center"/>
              <w:rPr>
                <w:rFonts w:hint="eastAsia" w:ascii="宋体" w:hAnsi="宋体" w:eastAsia="宋体" w:cs="宋体"/>
                <w:color w:val="auto"/>
                <w:kern w:val="2"/>
                <w:sz w:val="24"/>
                <w:szCs w:val="24"/>
                <w:highlight w:val="none"/>
                <w:lang w:val="en-US" w:eastAsia="zh-CN" w:bidi="ar-SA"/>
                <w14:ligatures w14:val="none"/>
              </w:rPr>
            </w:pPr>
            <w:r>
              <w:rPr>
                <w:rFonts w:hint="eastAsia" w:ascii="宋体" w:hAnsi="宋体" w:cs="宋体"/>
                <w:color w:val="auto"/>
                <w:sz w:val="24"/>
                <w:szCs w:val="24"/>
                <w:highlight w:val="none"/>
                <w:lang w:val="en-US" w:eastAsia="zh-CN"/>
                <w14:ligatures w14:val="none"/>
              </w:rPr>
              <w:t>3</w:t>
            </w:r>
          </w:p>
        </w:tc>
        <w:tc>
          <w:tcPr>
            <w:tcW w:w="1157" w:type="dxa"/>
            <w:shd w:val="clear" w:color="auto" w:fill="auto"/>
            <w:noWrap w:val="0"/>
            <w:vAlign w:val="center"/>
          </w:tcPr>
          <w:p w14:paraId="26D032C5">
            <w:pPr>
              <w:autoSpaceDE w:val="0"/>
              <w:autoSpaceDN w:val="0"/>
              <w:jc w:val="center"/>
              <w:rPr>
                <w:rFonts w:hint="eastAsia" w:ascii="宋体" w:hAnsi="宋体" w:eastAsia="宋体" w:cs="宋体"/>
                <w:color w:val="auto"/>
                <w:kern w:val="2"/>
                <w:sz w:val="24"/>
                <w:szCs w:val="24"/>
                <w:highlight w:val="none"/>
                <w:lang w:val="en-US" w:eastAsia="zh-CN" w:bidi="ar-SA"/>
                <w14:ligatures w14:val="none"/>
              </w:rPr>
            </w:pPr>
            <w:r>
              <w:rPr>
                <w:rFonts w:hint="eastAsia" w:ascii="宋体" w:hAnsi="宋体" w:eastAsia="宋体" w:cs="宋体"/>
                <w:color w:val="auto"/>
                <w:sz w:val="24"/>
                <w:szCs w:val="24"/>
                <w:highlight w:val="none"/>
                <w14:ligatures w14:val="none"/>
              </w:rPr>
              <w:t>主观分</w:t>
            </w:r>
          </w:p>
        </w:tc>
        <w:tc>
          <w:tcPr>
            <w:tcW w:w="1695" w:type="dxa"/>
            <w:noWrap w:val="0"/>
            <w:vAlign w:val="center"/>
          </w:tcPr>
          <w:p w14:paraId="0162533F">
            <w:pPr>
              <w:spacing w:line="360" w:lineRule="auto"/>
              <w:jc w:val="center"/>
              <w:outlineLvl w:val="0"/>
              <w:rPr>
                <w:rFonts w:hint="eastAsia" w:ascii="宋体" w:hAnsi="宋体" w:eastAsia="宋体" w:cs="宋体"/>
                <w:color w:val="auto"/>
                <w:kern w:val="0"/>
                <w:sz w:val="24"/>
                <w:szCs w:val="24"/>
                <w:highlight w:val="none"/>
              </w:rPr>
            </w:pPr>
          </w:p>
        </w:tc>
      </w:tr>
      <w:tr w14:paraId="31FB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089E382E">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5476" w:type="dxa"/>
            <w:noWrap w:val="0"/>
            <w:vAlign w:val="center"/>
          </w:tcPr>
          <w:p w14:paraId="0376CFAB">
            <w:pPr>
              <w:pStyle w:val="62"/>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供应商提供有效期内的IS09001质量管理体系认证证书、IS014001环境管理体系认证证书、IS045001职业健康安全管理体系认证证书，并提供全国认证认可信息公共服务平台查询：http://cx.cnca.cn/)的认证信息查询截图，每个得2分，最高得6分。未提供或提供已过期认证证书不得分。</w:t>
            </w:r>
          </w:p>
          <w:p w14:paraId="6A90A2CE">
            <w:pPr>
              <w:pStyle w:val="62"/>
              <w:ind w:left="0" w:leftChars="0" w:firstLine="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注：以上证书扫描件（或复印件）加盖CA签章（或公章），否则不得分。</w:t>
            </w:r>
          </w:p>
        </w:tc>
        <w:tc>
          <w:tcPr>
            <w:tcW w:w="837" w:type="dxa"/>
            <w:noWrap w:val="0"/>
            <w:vAlign w:val="center"/>
          </w:tcPr>
          <w:p w14:paraId="73832EC6">
            <w:pPr>
              <w:spacing w:line="360" w:lineRule="auto"/>
              <w:ind w:firstLine="120" w:firstLineChars="5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57" w:type="dxa"/>
            <w:noWrap w:val="0"/>
            <w:vAlign w:val="center"/>
          </w:tcPr>
          <w:p w14:paraId="4A6B87EE">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695" w:type="dxa"/>
            <w:noWrap w:val="0"/>
            <w:vAlign w:val="center"/>
          </w:tcPr>
          <w:p w14:paraId="1FB2A514">
            <w:pPr>
              <w:spacing w:line="360" w:lineRule="auto"/>
              <w:jc w:val="center"/>
              <w:outlineLvl w:val="0"/>
              <w:rPr>
                <w:rFonts w:hint="eastAsia" w:ascii="宋体" w:hAnsi="宋体" w:eastAsia="宋体" w:cs="宋体"/>
                <w:color w:val="auto"/>
                <w:sz w:val="24"/>
                <w:szCs w:val="24"/>
                <w:highlight w:val="none"/>
              </w:rPr>
            </w:pPr>
          </w:p>
        </w:tc>
      </w:tr>
      <w:tr w14:paraId="0F6A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65148C65">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476" w:type="dxa"/>
            <w:noWrap w:val="0"/>
            <w:vAlign w:val="center"/>
          </w:tcPr>
          <w:p w14:paraId="5B9A9C45">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年1月1日至今已完成的同类业绩，每提供一个得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分。需同时提供施工合同及验收合格证明材料(竣工验收意见书或田协验收证书),复印件加盖公章，否则不得分，业绩时间以验收合格证明材料时间为准。</w:t>
            </w:r>
          </w:p>
        </w:tc>
        <w:tc>
          <w:tcPr>
            <w:tcW w:w="837" w:type="dxa"/>
            <w:noWrap w:val="0"/>
            <w:vAlign w:val="center"/>
          </w:tcPr>
          <w:p w14:paraId="2585351F">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57" w:type="dxa"/>
            <w:noWrap w:val="0"/>
            <w:vAlign w:val="center"/>
          </w:tcPr>
          <w:p w14:paraId="65EBEA88">
            <w:pPr>
              <w:spacing w:line="360" w:lineRule="auto"/>
              <w:jc w:val="center"/>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客观</w:t>
            </w:r>
          </w:p>
        </w:tc>
        <w:tc>
          <w:tcPr>
            <w:tcW w:w="1695" w:type="dxa"/>
            <w:noWrap w:val="0"/>
            <w:vAlign w:val="center"/>
          </w:tcPr>
          <w:p w14:paraId="21F8A24C">
            <w:pPr>
              <w:spacing w:line="360" w:lineRule="auto"/>
              <w:jc w:val="center"/>
              <w:outlineLvl w:val="0"/>
              <w:rPr>
                <w:rFonts w:hint="eastAsia" w:ascii="宋体" w:hAnsi="宋体" w:eastAsia="宋体" w:cs="宋体"/>
                <w:color w:val="auto"/>
                <w:kern w:val="0"/>
                <w:sz w:val="24"/>
                <w:szCs w:val="24"/>
                <w:highlight w:val="none"/>
              </w:rPr>
            </w:pPr>
          </w:p>
        </w:tc>
      </w:tr>
      <w:tr w14:paraId="74CF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noWrap w:val="0"/>
            <w:vAlign w:val="center"/>
          </w:tcPr>
          <w:p w14:paraId="382C0913">
            <w:pPr>
              <w:spacing w:line="360" w:lineRule="auto"/>
              <w:jc w:val="center"/>
              <w:outlineLvl w:val="0"/>
              <w:rPr>
                <w:rFonts w:hint="default" w:ascii="宋体" w:hAnsi="宋体" w:eastAsia="宋体" w:cs="宋体"/>
                <w:color w:val="auto"/>
                <w:sz w:val="24"/>
                <w:szCs w:val="24"/>
                <w:highlight w:val="none"/>
                <w:lang w:val="en-US" w:eastAsia="zh-CN"/>
              </w:rPr>
            </w:pPr>
            <w:bookmarkStart w:id="563" w:name="_GoBack" w:colFirst="2" w:colLast="2"/>
            <w:r>
              <w:rPr>
                <w:rFonts w:hint="eastAsia" w:ascii="宋体" w:hAnsi="宋体" w:cs="宋体"/>
                <w:color w:val="auto"/>
                <w:sz w:val="24"/>
                <w:szCs w:val="24"/>
                <w:highlight w:val="none"/>
                <w:lang w:val="en-US" w:eastAsia="zh-CN"/>
              </w:rPr>
              <w:t>15</w:t>
            </w:r>
          </w:p>
        </w:tc>
        <w:tc>
          <w:tcPr>
            <w:tcW w:w="5476" w:type="dxa"/>
            <w:noWrap w:val="0"/>
            <w:vAlign w:val="center"/>
          </w:tcPr>
          <w:p w14:paraId="2E5083C9">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有效投标报价的最低价作为评标基准价，其最低报价为满分；按［投标报价得分=（评标基准价/投标报价）*30］的计算公式计算。</w:t>
            </w:r>
          </w:p>
          <w:p w14:paraId="17988B30">
            <w:pPr>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评标过程中，不得去掉报价中的最高报价和最低报价。</w:t>
            </w:r>
          </w:p>
        </w:tc>
        <w:tc>
          <w:tcPr>
            <w:tcW w:w="837" w:type="dxa"/>
            <w:noWrap w:val="0"/>
            <w:vAlign w:val="center"/>
          </w:tcPr>
          <w:p w14:paraId="71E50FBA">
            <w:pPr>
              <w:spacing w:line="360" w:lineRule="auto"/>
              <w:ind w:firstLine="120" w:firstLineChars="5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157" w:type="dxa"/>
            <w:noWrap w:val="0"/>
            <w:vAlign w:val="center"/>
          </w:tcPr>
          <w:p w14:paraId="75DFD4C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695" w:type="dxa"/>
            <w:noWrap w:val="0"/>
            <w:vAlign w:val="top"/>
          </w:tcPr>
          <w:p w14:paraId="09EBBDA4">
            <w:pPr>
              <w:spacing w:line="360" w:lineRule="auto"/>
              <w:jc w:val="center"/>
              <w:outlineLvl w:val="0"/>
              <w:rPr>
                <w:rFonts w:hint="eastAsia" w:ascii="宋体" w:hAnsi="宋体" w:eastAsia="宋体" w:cs="宋体"/>
                <w:color w:val="auto"/>
                <w:sz w:val="24"/>
                <w:szCs w:val="24"/>
                <w:highlight w:val="none"/>
              </w:rPr>
            </w:pPr>
          </w:p>
          <w:p w14:paraId="740CC9BA">
            <w:pPr>
              <w:spacing w:line="360" w:lineRule="auto"/>
              <w:jc w:val="center"/>
              <w:outlineLvl w:val="0"/>
              <w:rPr>
                <w:rFonts w:hint="eastAsia" w:ascii="宋体" w:hAnsi="宋体" w:eastAsia="宋体" w:cs="宋体"/>
                <w:color w:val="auto"/>
                <w:sz w:val="24"/>
                <w:szCs w:val="24"/>
                <w:highlight w:val="none"/>
              </w:rPr>
            </w:pPr>
          </w:p>
          <w:p w14:paraId="52D963EC">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5B317EB2">
      <w:pPr>
        <w:rPr>
          <w:rFonts w:hint="eastAsia" w:ascii="宋体" w:hAnsi="宋体" w:eastAsia="宋体" w:cs="宋体"/>
          <w:color w:val="auto"/>
          <w:highlight w:val="none"/>
        </w:rPr>
      </w:pPr>
    </w:p>
    <w:p w14:paraId="5499343F">
      <w:pPr>
        <w:snapToGrid w:val="0"/>
        <w:spacing w:line="360" w:lineRule="auto"/>
        <w:rPr>
          <w:rFonts w:hint="eastAsia" w:ascii="宋体" w:hAnsi="宋体" w:eastAsia="宋体" w:cs="宋体"/>
          <w:color w:val="auto"/>
          <w:sz w:val="20"/>
          <w:szCs w:val="20"/>
          <w:highlight w:val="none"/>
          <w:shd w:val="clear" w:color="auto" w:fill="FFFFFF"/>
        </w:rPr>
      </w:pPr>
      <w:r>
        <w:rPr>
          <w:rFonts w:hint="eastAsia" w:ascii="宋体" w:hAnsi="宋体" w:eastAsia="宋体" w:cs="宋体"/>
          <w:color w:val="auto"/>
          <w:sz w:val="20"/>
          <w:szCs w:val="20"/>
          <w:highlight w:val="none"/>
          <w:shd w:val="clear" w:color="auto" w:fill="FFFFFF"/>
        </w:rPr>
        <w:t> </w:t>
      </w:r>
    </w:p>
    <w:p w14:paraId="1CCE1118">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1C644FEB">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753F219">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3B020B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09375C8">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71E778C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3C84A72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2773C1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592D65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A6D274C">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2E0BC1C">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BBB5DD7">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A97848C">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BB005B5">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76367A8">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AC6DA52">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C4B9CC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CBC1AE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213B799">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F9478E">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2E7D1D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7C5B4F">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2ECFB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424EF9">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8A85866">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AFF7F7">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75210B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D7C34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2A8FA6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3D4505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23CF6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A5F5BE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45780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C2C21C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26480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3D23A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CD5C4A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64030D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9A04F9C">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AD949F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0741183A">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AA04F8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B920E6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1C09EA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8ADC3B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512ED6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045F4069">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8846DE">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3C5296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80AC2B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46405D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7290258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2E5857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5C78BF4">
      <w:pPr>
        <w:pStyle w:val="25"/>
        <w:snapToGrid w:val="0"/>
        <w:spacing w:line="360" w:lineRule="auto"/>
        <w:ind w:firstLine="0" w:firstLineChars="0"/>
        <w:rPr>
          <w:rFonts w:hint="eastAsia" w:ascii="宋体" w:hAnsi="宋体" w:eastAsia="宋体" w:cs="宋体"/>
          <w:color w:val="auto"/>
          <w:highlight w:val="none"/>
        </w:rPr>
      </w:pPr>
    </w:p>
    <w:bookmarkEnd w:id="31"/>
    <w:p w14:paraId="4C4EFDBB">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8" w:name="第五部分"/>
      <w:bookmarkStart w:id="399" w:name="_Toc86217003"/>
      <w:r>
        <w:rPr>
          <w:rFonts w:hint="eastAsia" w:ascii="宋体" w:hAnsi="宋体" w:eastAsia="宋体" w:cs="宋体"/>
          <w:b/>
          <w:color w:val="auto"/>
          <w:sz w:val="36"/>
          <w:szCs w:val="36"/>
          <w:highlight w:val="none"/>
        </w:rPr>
        <w:t>第五部分 拟签订的合同文本</w:t>
      </w:r>
    </w:p>
    <w:p w14:paraId="173FBAE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14:paraId="69F0938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6E885FB6">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67F310CB">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54EAB72">
      <w:pPr>
        <w:pStyle w:val="700"/>
        <w:rPr>
          <w:rFonts w:hint="eastAsia" w:ascii="宋体" w:hAnsi="宋体" w:eastAsia="宋体" w:cs="宋体"/>
          <w:color w:val="auto"/>
          <w:szCs w:val="24"/>
          <w:highlight w:val="none"/>
        </w:rPr>
      </w:pPr>
    </w:p>
    <w:p w14:paraId="19A218F8">
      <w:pPr>
        <w:pStyle w:val="700"/>
        <w:rPr>
          <w:rFonts w:hint="eastAsia" w:ascii="宋体" w:hAnsi="宋体" w:eastAsia="宋体" w:cs="宋体"/>
          <w:color w:val="auto"/>
          <w:szCs w:val="24"/>
          <w:highlight w:val="none"/>
        </w:rPr>
      </w:pPr>
    </w:p>
    <w:p w14:paraId="64DC0DDB">
      <w:pPr>
        <w:spacing w:before="120" w:line="22" w:lineRule="atLeast"/>
        <w:rPr>
          <w:rFonts w:hint="eastAsia" w:ascii="宋体" w:hAnsi="宋体" w:eastAsia="宋体" w:cs="宋体"/>
          <w:color w:val="auto"/>
          <w:sz w:val="24"/>
          <w:highlight w:val="none"/>
        </w:rPr>
      </w:pPr>
    </w:p>
    <w:p w14:paraId="2229E1DC">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27F3FAB7">
      <w:pPr>
        <w:pStyle w:val="597"/>
        <w:spacing w:before="120" w:line="22" w:lineRule="atLeast"/>
        <w:rPr>
          <w:rFonts w:hint="eastAsia" w:ascii="宋体" w:hAnsi="宋体" w:eastAsia="宋体" w:cs="宋体"/>
          <w:color w:val="auto"/>
          <w:szCs w:val="24"/>
          <w:highlight w:val="none"/>
        </w:rPr>
      </w:pPr>
    </w:p>
    <w:p w14:paraId="1F347366">
      <w:pPr>
        <w:pStyle w:val="597"/>
        <w:spacing w:before="120" w:line="22" w:lineRule="atLeast"/>
        <w:rPr>
          <w:rFonts w:hint="eastAsia" w:ascii="宋体" w:hAnsi="宋体" w:eastAsia="宋体" w:cs="宋体"/>
          <w:color w:val="auto"/>
          <w:szCs w:val="24"/>
          <w:highlight w:val="none"/>
        </w:rPr>
      </w:pPr>
    </w:p>
    <w:p w14:paraId="0622FED6">
      <w:pPr>
        <w:rPr>
          <w:rFonts w:hint="eastAsia" w:ascii="宋体" w:hAnsi="宋体" w:eastAsia="宋体" w:cs="宋体"/>
          <w:color w:val="auto"/>
          <w:sz w:val="24"/>
          <w:highlight w:val="none"/>
        </w:rPr>
      </w:pPr>
    </w:p>
    <w:p w14:paraId="58542A7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p>
    <w:p w14:paraId="5B151FFF">
      <w:pPr>
        <w:spacing w:before="120" w:line="22" w:lineRule="atLeast"/>
        <w:rPr>
          <w:rFonts w:hint="eastAsia" w:ascii="宋体" w:hAnsi="宋体" w:eastAsia="宋体" w:cs="宋体"/>
          <w:color w:val="auto"/>
          <w:sz w:val="24"/>
          <w:highlight w:val="none"/>
        </w:rPr>
      </w:pPr>
    </w:p>
    <w:p w14:paraId="784E235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p>
    <w:p w14:paraId="2F31FB7D">
      <w:pPr>
        <w:spacing w:before="120" w:line="22" w:lineRule="atLeast"/>
        <w:rPr>
          <w:rFonts w:hint="eastAsia" w:ascii="宋体" w:hAnsi="宋体" w:eastAsia="宋体" w:cs="宋体"/>
          <w:color w:val="auto"/>
          <w:sz w:val="24"/>
          <w:highlight w:val="none"/>
        </w:rPr>
      </w:pPr>
    </w:p>
    <w:p w14:paraId="0D2EAB8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p>
    <w:p w14:paraId="4AAB98EC">
      <w:pPr>
        <w:spacing w:before="120" w:line="22" w:lineRule="atLeast"/>
        <w:rPr>
          <w:rFonts w:hint="eastAsia" w:ascii="宋体" w:hAnsi="宋体" w:eastAsia="宋体" w:cs="宋体"/>
          <w:color w:val="auto"/>
          <w:sz w:val="24"/>
          <w:highlight w:val="none"/>
        </w:rPr>
      </w:pPr>
    </w:p>
    <w:p w14:paraId="597A9A5F">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4C924C5B">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64A444AA">
      <w:pPr>
        <w:spacing w:line="560" w:lineRule="exact"/>
        <w:ind w:firstLine="480" w:firstLineChars="200"/>
        <w:rPr>
          <w:rFonts w:hint="eastAsia" w:ascii="宋体" w:hAnsi="宋体" w:eastAsia="宋体" w:cs="宋体"/>
          <w:color w:val="auto"/>
          <w:sz w:val="24"/>
          <w:highlight w:val="none"/>
        </w:rPr>
      </w:pPr>
      <w:bookmarkStart w:id="400" w:name="_Toc24059"/>
      <w:bookmarkStart w:id="401" w:name="_Toc2232"/>
      <w:bookmarkStart w:id="402" w:name="_Toc3029"/>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14:paraId="0F0204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968BCB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合同组成部分</w:t>
      </w:r>
      <w:bookmarkEnd w:id="400"/>
      <w:bookmarkEnd w:id="401"/>
      <w:bookmarkEnd w:id="402"/>
    </w:p>
    <w:p w14:paraId="0B7266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E564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52750E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6453C7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56A19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C28EE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6A951BE">
      <w:pPr>
        <w:spacing w:line="560" w:lineRule="exact"/>
        <w:ind w:firstLine="482" w:firstLineChars="200"/>
        <w:outlineLvl w:val="0"/>
        <w:rPr>
          <w:rFonts w:hint="eastAsia" w:ascii="宋体" w:hAnsi="宋体" w:eastAsia="宋体" w:cs="宋体"/>
          <w:b/>
          <w:color w:val="auto"/>
          <w:sz w:val="24"/>
          <w:highlight w:val="none"/>
        </w:rPr>
      </w:pPr>
      <w:bookmarkStart w:id="403" w:name="_Toc27126"/>
      <w:bookmarkStart w:id="404" w:name="_Toc21295"/>
      <w:bookmarkStart w:id="405" w:name="_Toc24300"/>
      <w:r>
        <w:rPr>
          <w:rFonts w:hint="eastAsia" w:ascii="宋体" w:hAnsi="宋体" w:eastAsia="宋体" w:cs="宋体"/>
          <w:b/>
          <w:color w:val="auto"/>
          <w:sz w:val="24"/>
          <w:highlight w:val="none"/>
        </w:rPr>
        <w:t>1.2 货物</w:t>
      </w:r>
      <w:bookmarkEnd w:id="403"/>
      <w:bookmarkEnd w:id="404"/>
      <w:bookmarkEnd w:id="405"/>
    </w:p>
    <w:p w14:paraId="60DE676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B96CB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65CB0C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14:paraId="24188282">
      <w:pPr>
        <w:spacing w:line="560" w:lineRule="exact"/>
        <w:ind w:firstLine="482" w:firstLineChars="200"/>
        <w:outlineLvl w:val="0"/>
        <w:rPr>
          <w:rFonts w:hint="eastAsia" w:ascii="宋体" w:hAnsi="宋体" w:eastAsia="宋体" w:cs="宋体"/>
          <w:b/>
          <w:color w:val="auto"/>
          <w:sz w:val="24"/>
          <w:highlight w:val="none"/>
        </w:rPr>
      </w:pPr>
      <w:bookmarkStart w:id="406" w:name="_Toc23292"/>
      <w:bookmarkStart w:id="407" w:name="_Toc21631"/>
      <w:bookmarkStart w:id="408" w:name="_Toc21551"/>
      <w:r>
        <w:rPr>
          <w:rFonts w:hint="eastAsia" w:ascii="宋体" w:hAnsi="宋体" w:eastAsia="宋体" w:cs="宋体"/>
          <w:b/>
          <w:color w:val="auto"/>
          <w:sz w:val="24"/>
          <w:highlight w:val="none"/>
        </w:rPr>
        <w:t>1.3 价款</w:t>
      </w:r>
      <w:bookmarkEnd w:id="406"/>
      <w:bookmarkEnd w:id="407"/>
      <w:bookmarkEnd w:id="408"/>
    </w:p>
    <w:p w14:paraId="59FE62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A0EC57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FF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B9163E">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E17034D">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CA42097">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5D4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6F4865">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A67A2D6">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B26F0B5">
            <w:pPr>
              <w:pStyle w:val="318"/>
              <w:spacing w:line="560" w:lineRule="exact"/>
              <w:ind w:firstLine="200"/>
              <w:jc w:val="center"/>
              <w:rPr>
                <w:rFonts w:hint="eastAsia" w:ascii="宋体" w:hAnsi="宋体" w:eastAsia="宋体" w:cs="宋体"/>
                <w:color w:val="auto"/>
                <w:sz w:val="24"/>
                <w:szCs w:val="24"/>
                <w:highlight w:val="none"/>
              </w:rPr>
            </w:pPr>
          </w:p>
        </w:tc>
      </w:tr>
      <w:tr w14:paraId="18A5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17DDD5">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1ABDEA">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CD7E39">
            <w:pPr>
              <w:pStyle w:val="318"/>
              <w:spacing w:line="560" w:lineRule="exact"/>
              <w:ind w:firstLine="200"/>
              <w:jc w:val="center"/>
              <w:rPr>
                <w:rFonts w:hint="eastAsia" w:ascii="宋体" w:hAnsi="宋体" w:eastAsia="宋体" w:cs="宋体"/>
                <w:color w:val="auto"/>
                <w:sz w:val="24"/>
                <w:szCs w:val="24"/>
                <w:highlight w:val="none"/>
              </w:rPr>
            </w:pPr>
          </w:p>
        </w:tc>
      </w:tr>
      <w:tr w14:paraId="389B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57BBAB">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F5D0D91">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6500682">
            <w:pPr>
              <w:pStyle w:val="318"/>
              <w:spacing w:line="560" w:lineRule="exact"/>
              <w:ind w:firstLine="200"/>
              <w:jc w:val="center"/>
              <w:rPr>
                <w:rFonts w:hint="eastAsia" w:ascii="宋体" w:hAnsi="宋体" w:eastAsia="宋体" w:cs="宋体"/>
                <w:color w:val="auto"/>
                <w:sz w:val="24"/>
                <w:szCs w:val="24"/>
                <w:highlight w:val="none"/>
              </w:rPr>
            </w:pPr>
          </w:p>
        </w:tc>
      </w:tr>
      <w:tr w14:paraId="1F96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38D71C">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956F1A5">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B304D0A">
            <w:pPr>
              <w:pStyle w:val="318"/>
              <w:spacing w:line="560" w:lineRule="exact"/>
              <w:ind w:firstLine="200"/>
              <w:jc w:val="center"/>
              <w:rPr>
                <w:rFonts w:hint="eastAsia" w:ascii="宋体" w:hAnsi="宋体" w:eastAsia="宋体" w:cs="宋体"/>
                <w:color w:val="auto"/>
                <w:sz w:val="24"/>
                <w:szCs w:val="24"/>
                <w:highlight w:val="none"/>
              </w:rPr>
            </w:pPr>
          </w:p>
        </w:tc>
      </w:tr>
      <w:tr w14:paraId="3389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2698042">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6127867">
            <w:pPr>
              <w:pStyle w:val="318"/>
              <w:spacing w:line="560" w:lineRule="exact"/>
              <w:ind w:firstLine="200"/>
              <w:jc w:val="center"/>
              <w:rPr>
                <w:rFonts w:hint="eastAsia" w:ascii="宋体" w:hAnsi="宋体" w:eastAsia="宋体" w:cs="宋体"/>
                <w:color w:val="auto"/>
                <w:sz w:val="24"/>
                <w:szCs w:val="24"/>
                <w:highlight w:val="none"/>
              </w:rPr>
            </w:pPr>
          </w:p>
        </w:tc>
      </w:tr>
    </w:tbl>
    <w:p w14:paraId="166E0ED8">
      <w:pPr>
        <w:pStyle w:val="958"/>
        <w:spacing w:before="0" w:beforeAutospacing="0" w:after="0" w:afterAutospacing="0" w:line="360" w:lineRule="auto"/>
        <w:ind w:firstLine="480"/>
        <w:rPr>
          <w:rFonts w:hint="eastAsia" w:ascii="宋体" w:hAnsi="宋体" w:eastAsia="宋体" w:cs="宋体"/>
          <w:b/>
          <w:color w:val="auto"/>
          <w:highlight w:val="none"/>
        </w:rPr>
      </w:pPr>
      <w:bookmarkStart w:id="409" w:name="_Toc10340"/>
      <w:bookmarkStart w:id="410" w:name="_Toc22618"/>
      <w:bookmarkStart w:id="411" w:name="_Toc1814"/>
      <w:r>
        <w:rPr>
          <w:rFonts w:hint="eastAsia" w:ascii="宋体" w:hAnsi="宋体" w:eastAsia="宋体" w:cs="宋体"/>
          <w:b/>
          <w:color w:val="auto"/>
          <w:highlight w:val="none"/>
        </w:rPr>
        <w:t>1.4履约保证金</w:t>
      </w:r>
    </w:p>
    <w:p w14:paraId="5DED0245">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52027F5E">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35D6CAA">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F4B347C">
      <w:pPr>
        <w:pStyle w:val="3"/>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0980C2">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E6D7AE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09"/>
      <w:bookmarkEnd w:id="410"/>
      <w:bookmarkEnd w:id="411"/>
      <w:r>
        <w:rPr>
          <w:rFonts w:hint="eastAsia" w:ascii="宋体" w:hAnsi="宋体" w:eastAsia="宋体" w:cs="宋体"/>
          <w:b/>
          <w:color w:val="auto"/>
          <w:sz w:val="24"/>
          <w:highlight w:val="none"/>
        </w:rPr>
        <w:t>预付款</w:t>
      </w:r>
    </w:p>
    <w:p w14:paraId="2B3A78DB">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0F6FF86B">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0B0776A">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C0A718">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3C58D1">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075D588">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EF0BD5">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D94397">
      <w:pPr>
        <w:spacing w:line="560" w:lineRule="exact"/>
        <w:ind w:firstLine="482" w:firstLineChars="200"/>
        <w:outlineLvl w:val="0"/>
        <w:rPr>
          <w:rFonts w:hint="eastAsia" w:ascii="宋体" w:hAnsi="宋体" w:eastAsia="宋体" w:cs="宋体"/>
          <w:b/>
          <w:color w:val="auto"/>
          <w:sz w:val="24"/>
          <w:highlight w:val="none"/>
        </w:rPr>
      </w:pPr>
      <w:bookmarkStart w:id="412" w:name="_Toc2846"/>
      <w:bookmarkStart w:id="413" w:name="_Toc32071"/>
      <w:bookmarkStart w:id="414" w:name="_Toc19304"/>
      <w:r>
        <w:rPr>
          <w:rFonts w:hint="eastAsia" w:ascii="宋体" w:hAnsi="宋体" w:eastAsia="宋体" w:cs="宋体"/>
          <w:b/>
          <w:color w:val="auto"/>
          <w:sz w:val="24"/>
          <w:highlight w:val="none"/>
        </w:rPr>
        <w:t>1.7货物交付期限、地点和方式</w:t>
      </w:r>
      <w:bookmarkEnd w:id="412"/>
      <w:bookmarkEnd w:id="413"/>
      <w:bookmarkEnd w:id="414"/>
    </w:p>
    <w:p w14:paraId="7C4AF37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6D937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BBFE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6146EA">
      <w:pPr>
        <w:spacing w:line="560" w:lineRule="exact"/>
        <w:ind w:firstLine="482" w:firstLineChars="200"/>
        <w:outlineLvl w:val="0"/>
        <w:rPr>
          <w:rFonts w:hint="eastAsia" w:ascii="宋体" w:hAnsi="宋体" w:eastAsia="宋体" w:cs="宋体"/>
          <w:b/>
          <w:color w:val="auto"/>
          <w:sz w:val="24"/>
          <w:highlight w:val="none"/>
        </w:rPr>
      </w:pPr>
      <w:bookmarkStart w:id="415" w:name="_Toc27250"/>
      <w:bookmarkStart w:id="416" w:name="_Toc21423"/>
      <w:bookmarkStart w:id="417" w:name="_Toc19554"/>
      <w:r>
        <w:rPr>
          <w:rFonts w:hint="eastAsia" w:ascii="宋体" w:hAnsi="宋体" w:eastAsia="宋体" w:cs="宋体"/>
          <w:b/>
          <w:color w:val="auto"/>
          <w:sz w:val="24"/>
          <w:highlight w:val="none"/>
        </w:rPr>
        <w:t>1.8违约责任</w:t>
      </w:r>
      <w:bookmarkEnd w:id="415"/>
      <w:bookmarkEnd w:id="416"/>
      <w:bookmarkEnd w:id="417"/>
    </w:p>
    <w:p w14:paraId="58AD77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3A082E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61E57C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624F5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CA121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41AB8E0">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44344BD9">
      <w:pPr>
        <w:spacing w:line="560" w:lineRule="exact"/>
        <w:ind w:firstLine="482" w:firstLineChars="200"/>
        <w:outlineLvl w:val="0"/>
        <w:rPr>
          <w:rFonts w:hint="eastAsia" w:ascii="宋体" w:hAnsi="宋体" w:eastAsia="宋体" w:cs="宋体"/>
          <w:b/>
          <w:color w:val="auto"/>
          <w:sz w:val="24"/>
          <w:highlight w:val="none"/>
        </w:rPr>
      </w:pPr>
      <w:bookmarkStart w:id="418" w:name="_Toc15583"/>
      <w:bookmarkStart w:id="419" w:name="_Toc28375"/>
      <w:bookmarkStart w:id="420" w:name="_Toc16021"/>
      <w:r>
        <w:rPr>
          <w:rFonts w:hint="eastAsia" w:ascii="宋体" w:hAnsi="宋体" w:eastAsia="宋体" w:cs="宋体"/>
          <w:b/>
          <w:color w:val="auto"/>
          <w:sz w:val="24"/>
          <w:highlight w:val="none"/>
        </w:rPr>
        <w:t>1.9合同争议的解决</w:t>
      </w:r>
      <w:bookmarkEnd w:id="418"/>
      <w:bookmarkEnd w:id="419"/>
      <w:bookmarkEnd w:id="420"/>
    </w:p>
    <w:p w14:paraId="25C14D83">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79CB7611">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310F7DE">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CF5F699">
      <w:pPr>
        <w:spacing w:line="560" w:lineRule="exact"/>
        <w:ind w:firstLine="482" w:firstLineChars="200"/>
        <w:outlineLvl w:val="0"/>
        <w:rPr>
          <w:rFonts w:hint="eastAsia" w:ascii="宋体" w:hAnsi="宋体" w:eastAsia="宋体" w:cs="宋体"/>
          <w:b/>
          <w:color w:val="auto"/>
          <w:sz w:val="24"/>
          <w:highlight w:val="none"/>
        </w:rPr>
      </w:pPr>
      <w:bookmarkStart w:id="421" w:name="_Toc11173"/>
      <w:bookmarkStart w:id="422" w:name="_Toc7245"/>
      <w:bookmarkStart w:id="423" w:name="_Toc15322"/>
      <w:r>
        <w:rPr>
          <w:rFonts w:hint="eastAsia" w:ascii="宋体" w:hAnsi="宋体" w:eastAsia="宋体" w:cs="宋体"/>
          <w:b/>
          <w:color w:val="auto"/>
          <w:sz w:val="24"/>
          <w:highlight w:val="none"/>
        </w:rPr>
        <w:t>2.0 合同生效</w:t>
      </w:r>
      <w:bookmarkEnd w:id="421"/>
      <w:bookmarkEnd w:id="422"/>
      <w:bookmarkEnd w:id="423"/>
    </w:p>
    <w:p w14:paraId="036A46A9">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851E975">
      <w:pPr>
        <w:autoSpaceDE w:val="0"/>
        <w:autoSpaceDN w:val="0"/>
        <w:spacing w:line="560" w:lineRule="exact"/>
        <w:rPr>
          <w:rFonts w:hint="eastAsia" w:ascii="宋体" w:hAnsi="宋体" w:eastAsia="宋体" w:cs="宋体"/>
          <w:color w:val="auto"/>
          <w:sz w:val="24"/>
          <w:highlight w:val="none"/>
          <w:lang w:val="zh-CN"/>
        </w:rPr>
      </w:pPr>
    </w:p>
    <w:p w14:paraId="3323E0C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347D01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9EFE97D">
      <w:pPr>
        <w:autoSpaceDE w:val="0"/>
        <w:autoSpaceDN w:val="0"/>
        <w:spacing w:line="560" w:lineRule="exact"/>
        <w:rPr>
          <w:rFonts w:hint="eastAsia" w:ascii="宋体" w:hAnsi="宋体" w:eastAsia="宋体" w:cs="宋体"/>
          <w:color w:val="auto"/>
          <w:sz w:val="24"/>
          <w:highlight w:val="none"/>
          <w:lang w:val="zh-CN"/>
        </w:rPr>
      </w:pPr>
    </w:p>
    <w:p w14:paraId="7A7B4B9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402F19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1843848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15F3888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225E27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8C7AE1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3AAB2E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CF338B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7D1122C">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25BBCD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59A9F41">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244D731">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39F7CD4">
      <w:pPr>
        <w:pStyle w:val="3"/>
        <w:rPr>
          <w:rFonts w:hint="eastAsia" w:ascii="宋体" w:hAnsi="宋体" w:eastAsia="宋体" w:cs="宋体"/>
          <w:color w:val="auto"/>
          <w:sz w:val="24"/>
          <w:highlight w:val="none"/>
        </w:rPr>
      </w:pPr>
    </w:p>
    <w:p w14:paraId="17EA993F">
      <w:pPr>
        <w:rPr>
          <w:rFonts w:hint="eastAsia" w:ascii="宋体" w:hAnsi="宋体" w:eastAsia="宋体" w:cs="宋体"/>
          <w:color w:val="auto"/>
          <w:sz w:val="24"/>
          <w:highlight w:val="none"/>
        </w:rPr>
      </w:pPr>
    </w:p>
    <w:p w14:paraId="39D0B3CC">
      <w:pPr>
        <w:pStyle w:val="3"/>
        <w:rPr>
          <w:rFonts w:hint="eastAsia" w:ascii="宋体" w:hAnsi="宋体" w:eastAsia="宋体" w:cs="宋体"/>
          <w:color w:val="auto"/>
          <w:sz w:val="24"/>
          <w:highlight w:val="none"/>
        </w:rPr>
      </w:pPr>
    </w:p>
    <w:p w14:paraId="2F592A78">
      <w:pPr>
        <w:rPr>
          <w:rFonts w:hint="eastAsia" w:ascii="宋体" w:hAnsi="宋体" w:eastAsia="宋体" w:cs="宋体"/>
          <w:color w:val="auto"/>
          <w:sz w:val="24"/>
          <w:highlight w:val="none"/>
        </w:rPr>
      </w:pPr>
    </w:p>
    <w:p w14:paraId="2A50C63F">
      <w:pPr>
        <w:pStyle w:val="3"/>
        <w:rPr>
          <w:rFonts w:hint="eastAsia" w:ascii="宋体" w:hAnsi="宋体" w:eastAsia="宋体" w:cs="宋体"/>
          <w:color w:val="auto"/>
          <w:sz w:val="24"/>
          <w:highlight w:val="none"/>
        </w:rPr>
      </w:pPr>
    </w:p>
    <w:p w14:paraId="7D249489">
      <w:pPr>
        <w:rPr>
          <w:rFonts w:hint="eastAsia" w:ascii="宋体" w:hAnsi="宋体" w:eastAsia="宋体" w:cs="宋体"/>
          <w:color w:val="auto"/>
          <w:sz w:val="24"/>
          <w:highlight w:val="none"/>
        </w:rPr>
      </w:pPr>
    </w:p>
    <w:p w14:paraId="61BB8C84">
      <w:pPr>
        <w:pStyle w:val="700"/>
        <w:spacing w:line="560" w:lineRule="exact"/>
        <w:ind w:firstLine="482"/>
        <w:jc w:val="center"/>
        <w:rPr>
          <w:rFonts w:hint="eastAsia" w:ascii="宋体" w:hAnsi="宋体" w:eastAsia="宋体" w:cs="宋体"/>
          <w:b/>
          <w:color w:val="auto"/>
          <w:szCs w:val="24"/>
          <w:highlight w:val="none"/>
        </w:rPr>
      </w:pPr>
    </w:p>
    <w:p w14:paraId="3484037D">
      <w:pPr>
        <w:pStyle w:val="700"/>
        <w:spacing w:line="560" w:lineRule="exact"/>
        <w:ind w:firstLine="482"/>
        <w:jc w:val="center"/>
        <w:rPr>
          <w:rFonts w:hint="eastAsia" w:ascii="宋体" w:hAnsi="宋体" w:eastAsia="宋体" w:cs="宋体"/>
          <w:b/>
          <w:color w:val="auto"/>
          <w:szCs w:val="24"/>
          <w:highlight w:val="none"/>
        </w:rPr>
      </w:pPr>
    </w:p>
    <w:p w14:paraId="509B441B">
      <w:pPr>
        <w:pStyle w:val="700"/>
        <w:spacing w:line="560" w:lineRule="exact"/>
        <w:ind w:firstLine="482"/>
        <w:jc w:val="center"/>
        <w:rPr>
          <w:rFonts w:hint="eastAsia" w:ascii="宋体" w:hAnsi="宋体" w:eastAsia="宋体" w:cs="宋体"/>
          <w:b/>
          <w:color w:val="auto"/>
          <w:szCs w:val="24"/>
          <w:highlight w:val="none"/>
        </w:rPr>
      </w:pPr>
    </w:p>
    <w:p w14:paraId="0CE91729">
      <w:pPr>
        <w:pStyle w:val="700"/>
        <w:spacing w:line="560" w:lineRule="exact"/>
        <w:ind w:firstLine="482"/>
        <w:jc w:val="center"/>
        <w:rPr>
          <w:rFonts w:hint="eastAsia" w:ascii="宋体" w:hAnsi="宋体" w:eastAsia="宋体" w:cs="宋体"/>
          <w:b/>
          <w:color w:val="auto"/>
          <w:szCs w:val="24"/>
          <w:highlight w:val="none"/>
        </w:rPr>
      </w:pPr>
    </w:p>
    <w:p w14:paraId="39E74178">
      <w:pPr>
        <w:pStyle w:val="700"/>
        <w:spacing w:line="560" w:lineRule="exact"/>
        <w:ind w:firstLine="482"/>
        <w:jc w:val="center"/>
        <w:rPr>
          <w:rFonts w:hint="eastAsia" w:ascii="宋体" w:hAnsi="宋体" w:eastAsia="宋体" w:cs="宋体"/>
          <w:b/>
          <w:color w:val="auto"/>
          <w:szCs w:val="24"/>
          <w:highlight w:val="none"/>
        </w:rPr>
      </w:pPr>
    </w:p>
    <w:p w14:paraId="4353CAF3">
      <w:pPr>
        <w:pStyle w:val="700"/>
        <w:spacing w:line="560" w:lineRule="exact"/>
        <w:ind w:firstLine="482"/>
        <w:jc w:val="center"/>
        <w:rPr>
          <w:rFonts w:hint="eastAsia" w:ascii="宋体" w:hAnsi="宋体" w:eastAsia="宋体" w:cs="宋体"/>
          <w:b/>
          <w:color w:val="auto"/>
          <w:szCs w:val="24"/>
          <w:highlight w:val="none"/>
        </w:rPr>
      </w:pPr>
    </w:p>
    <w:p w14:paraId="0989736D">
      <w:pPr>
        <w:pStyle w:val="700"/>
        <w:spacing w:line="560" w:lineRule="exact"/>
        <w:ind w:firstLine="482"/>
        <w:jc w:val="center"/>
        <w:rPr>
          <w:rFonts w:hint="eastAsia" w:ascii="宋体" w:hAnsi="宋体" w:eastAsia="宋体" w:cs="宋体"/>
          <w:b/>
          <w:color w:val="auto"/>
          <w:szCs w:val="24"/>
          <w:highlight w:val="none"/>
        </w:rPr>
      </w:pPr>
    </w:p>
    <w:p w14:paraId="1292520B">
      <w:pPr>
        <w:pStyle w:val="700"/>
        <w:spacing w:line="560" w:lineRule="exact"/>
        <w:ind w:firstLine="482"/>
        <w:jc w:val="center"/>
        <w:rPr>
          <w:rFonts w:hint="eastAsia" w:ascii="宋体" w:hAnsi="宋体" w:eastAsia="宋体" w:cs="宋体"/>
          <w:b/>
          <w:color w:val="auto"/>
          <w:szCs w:val="24"/>
          <w:highlight w:val="none"/>
        </w:rPr>
      </w:pPr>
    </w:p>
    <w:p w14:paraId="254C664E">
      <w:pPr>
        <w:pStyle w:val="700"/>
        <w:spacing w:line="560" w:lineRule="exact"/>
        <w:ind w:firstLine="482"/>
        <w:jc w:val="center"/>
        <w:rPr>
          <w:rFonts w:hint="eastAsia" w:ascii="宋体" w:hAnsi="宋体" w:eastAsia="宋体" w:cs="宋体"/>
          <w:b/>
          <w:color w:val="auto"/>
          <w:szCs w:val="24"/>
          <w:highlight w:val="none"/>
        </w:rPr>
      </w:pPr>
    </w:p>
    <w:p w14:paraId="0E0C2F3B">
      <w:pPr>
        <w:pStyle w:val="700"/>
        <w:spacing w:line="560" w:lineRule="exact"/>
        <w:ind w:firstLine="482"/>
        <w:jc w:val="center"/>
        <w:rPr>
          <w:rFonts w:hint="eastAsia" w:ascii="宋体" w:hAnsi="宋体" w:eastAsia="宋体" w:cs="宋体"/>
          <w:b/>
          <w:color w:val="auto"/>
          <w:szCs w:val="24"/>
          <w:highlight w:val="none"/>
        </w:rPr>
      </w:pPr>
    </w:p>
    <w:p w14:paraId="670557BD">
      <w:pPr>
        <w:pStyle w:val="700"/>
        <w:spacing w:line="560" w:lineRule="exact"/>
        <w:ind w:firstLine="482"/>
        <w:jc w:val="center"/>
        <w:rPr>
          <w:rFonts w:hint="eastAsia" w:ascii="宋体" w:hAnsi="宋体" w:eastAsia="宋体" w:cs="宋体"/>
          <w:b/>
          <w:color w:val="auto"/>
          <w:szCs w:val="24"/>
          <w:highlight w:val="none"/>
        </w:rPr>
      </w:pPr>
    </w:p>
    <w:p w14:paraId="25918850">
      <w:pPr>
        <w:pStyle w:val="700"/>
        <w:spacing w:line="560" w:lineRule="exact"/>
        <w:ind w:firstLine="482"/>
        <w:jc w:val="center"/>
        <w:rPr>
          <w:rFonts w:hint="eastAsia" w:ascii="宋体" w:hAnsi="宋体" w:eastAsia="宋体" w:cs="宋体"/>
          <w:b/>
          <w:color w:val="auto"/>
          <w:szCs w:val="24"/>
          <w:highlight w:val="none"/>
        </w:rPr>
      </w:pPr>
    </w:p>
    <w:p w14:paraId="57B28AC5">
      <w:pPr>
        <w:pStyle w:val="700"/>
        <w:spacing w:line="560" w:lineRule="exact"/>
        <w:ind w:firstLine="482"/>
        <w:jc w:val="center"/>
        <w:rPr>
          <w:rFonts w:hint="eastAsia" w:ascii="宋体" w:hAnsi="宋体" w:eastAsia="宋体" w:cs="宋体"/>
          <w:b/>
          <w:color w:val="auto"/>
          <w:szCs w:val="24"/>
          <w:highlight w:val="none"/>
        </w:rPr>
      </w:pPr>
    </w:p>
    <w:p w14:paraId="219729B1">
      <w:pPr>
        <w:pStyle w:val="700"/>
        <w:spacing w:line="560" w:lineRule="exact"/>
        <w:ind w:firstLine="482"/>
        <w:jc w:val="center"/>
        <w:rPr>
          <w:rFonts w:hint="eastAsia" w:ascii="宋体" w:hAnsi="宋体" w:eastAsia="宋体" w:cs="宋体"/>
          <w:b/>
          <w:color w:val="auto"/>
          <w:szCs w:val="24"/>
          <w:highlight w:val="none"/>
        </w:rPr>
      </w:pPr>
    </w:p>
    <w:p w14:paraId="5335276B">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0AFDD5C5">
      <w:pPr>
        <w:spacing w:line="560" w:lineRule="exact"/>
        <w:ind w:firstLine="482" w:firstLineChars="200"/>
        <w:outlineLvl w:val="0"/>
        <w:rPr>
          <w:rFonts w:hint="eastAsia" w:ascii="宋体" w:hAnsi="宋体" w:eastAsia="宋体" w:cs="宋体"/>
          <w:b/>
          <w:color w:val="auto"/>
          <w:sz w:val="24"/>
          <w:highlight w:val="none"/>
        </w:rPr>
      </w:pPr>
      <w:bookmarkStart w:id="424" w:name="_Toc487900349"/>
      <w:bookmarkStart w:id="425" w:name="_Toc259093669"/>
      <w:bookmarkStart w:id="426" w:name="_Ref467378499"/>
      <w:bookmarkStart w:id="427" w:name="_Ref467379205"/>
      <w:bookmarkStart w:id="428" w:name="_Toc279701240"/>
      <w:bookmarkStart w:id="429" w:name="_Ref467379094"/>
      <w:bookmarkStart w:id="430" w:name="_Ref467378463"/>
      <w:bookmarkStart w:id="431" w:name="_Ref467379109"/>
      <w:bookmarkStart w:id="432" w:name="_Ref467379101"/>
      <w:bookmarkStart w:id="433" w:name="_Ref467379195"/>
      <w:bookmarkStart w:id="434" w:name="_Ref467379225"/>
      <w:bookmarkStart w:id="435" w:name="_Ref467379214"/>
      <w:bookmarkStart w:id="436" w:name="_Toc19614"/>
      <w:bookmarkStart w:id="437" w:name="_Toc16917"/>
      <w:bookmarkStart w:id="438" w:name="_Toc28763"/>
      <w:bookmarkStart w:id="439" w:name="_Ref467378404"/>
      <w:r>
        <w:rPr>
          <w:rFonts w:hint="eastAsia" w:ascii="宋体" w:hAnsi="宋体" w:eastAsia="宋体" w:cs="宋体"/>
          <w:b/>
          <w:color w:val="auto"/>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A4EBF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0DC8C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0B9EF6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2CDE7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0F725CD">
      <w:pPr>
        <w:spacing w:line="560" w:lineRule="exact"/>
        <w:ind w:firstLine="480" w:firstLineChars="200"/>
        <w:rPr>
          <w:rFonts w:hint="eastAsia" w:ascii="宋体" w:hAnsi="宋体" w:eastAsia="宋体" w:cs="宋体"/>
          <w:color w:val="auto"/>
          <w:sz w:val="24"/>
          <w:highlight w:val="none"/>
        </w:rPr>
      </w:pPr>
      <w:bookmarkStart w:id="440" w:name="_Ref467378840"/>
      <w:r>
        <w:rPr>
          <w:rFonts w:hint="eastAsia" w:ascii="宋体" w:hAnsi="宋体" w:eastAsia="宋体" w:cs="宋体"/>
          <w:color w:val="auto"/>
          <w:sz w:val="24"/>
          <w:highlight w:val="none"/>
        </w:rPr>
        <w:t>2.1.4 “甲方”系指与中标或成交供应商签署合同的采购人</w:t>
      </w:r>
      <w:bookmarkEnd w:id="440"/>
      <w:r>
        <w:rPr>
          <w:rFonts w:hint="eastAsia" w:ascii="宋体" w:hAnsi="宋体" w:eastAsia="宋体" w:cs="宋体"/>
          <w:color w:val="auto"/>
          <w:sz w:val="24"/>
          <w:highlight w:val="none"/>
        </w:rPr>
        <w:t>；采购人委托采购代理机构代表其与乙方签订合同的，采购人的授权委托书作为合同附件。</w:t>
      </w:r>
    </w:p>
    <w:p w14:paraId="4F1C475E">
      <w:pPr>
        <w:spacing w:line="560" w:lineRule="exact"/>
        <w:ind w:firstLine="480" w:firstLineChars="200"/>
        <w:rPr>
          <w:rFonts w:hint="eastAsia" w:ascii="宋体" w:hAnsi="宋体" w:eastAsia="宋体" w:cs="宋体"/>
          <w:color w:val="auto"/>
          <w:sz w:val="24"/>
          <w:highlight w:val="none"/>
        </w:rPr>
      </w:pPr>
      <w:bookmarkStart w:id="441" w:name="_Ref467379400"/>
      <w:r>
        <w:rPr>
          <w:rFonts w:hint="eastAsia" w:ascii="宋体" w:hAnsi="宋体" w:eastAsia="宋体" w:cs="宋体"/>
          <w:color w:val="auto"/>
          <w:sz w:val="24"/>
          <w:highlight w:val="none"/>
        </w:rPr>
        <w:t>2.1.5 “乙方”系指根据合同约定交付货物的中标或成交供应商</w:t>
      </w:r>
      <w:bookmarkEnd w:id="441"/>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7C45A8">
      <w:pPr>
        <w:spacing w:line="560" w:lineRule="exact"/>
        <w:ind w:firstLine="480" w:firstLineChars="200"/>
        <w:rPr>
          <w:rFonts w:hint="eastAsia" w:ascii="宋体" w:hAnsi="宋体" w:eastAsia="宋体" w:cs="宋体"/>
          <w:color w:val="auto"/>
          <w:sz w:val="24"/>
          <w:highlight w:val="none"/>
        </w:rPr>
      </w:pPr>
      <w:bookmarkStart w:id="442" w:name="_Ref467379436"/>
      <w:r>
        <w:rPr>
          <w:rFonts w:hint="eastAsia" w:ascii="宋体" w:hAnsi="宋体" w:eastAsia="宋体" w:cs="宋体"/>
          <w:color w:val="auto"/>
          <w:sz w:val="24"/>
          <w:highlight w:val="none"/>
        </w:rPr>
        <w:t>2.1.6 “现场”系指合同约定货物将要运至或者安装的地点。</w:t>
      </w:r>
      <w:bookmarkEnd w:id="442"/>
    </w:p>
    <w:p w14:paraId="3F6F062D">
      <w:pPr>
        <w:spacing w:line="560" w:lineRule="exact"/>
        <w:ind w:firstLine="482" w:firstLineChars="200"/>
        <w:outlineLvl w:val="0"/>
        <w:rPr>
          <w:rFonts w:hint="eastAsia" w:ascii="宋体" w:hAnsi="宋体" w:eastAsia="宋体" w:cs="宋体"/>
          <w:b/>
          <w:color w:val="auto"/>
          <w:sz w:val="24"/>
          <w:highlight w:val="none"/>
        </w:rPr>
      </w:pPr>
      <w:bookmarkStart w:id="443" w:name="_Toc32504"/>
      <w:bookmarkStart w:id="444" w:name="_Toc13336"/>
      <w:bookmarkStart w:id="445" w:name="_Toc27635"/>
      <w:bookmarkStart w:id="446" w:name="_Toc487900350"/>
      <w:bookmarkStart w:id="447" w:name="_Toc279701241"/>
      <w:bookmarkStart w:id="448" w:name="_Toc259093670"/>
      <w:r>
        <w:rPr>
          <w:rFonts w:hint="eastAsia" w:ascii="宋体" w:hAnsi="宋体" w:eastAsia="宋体" w:cs="宋体"/>
          <w:b/>
          <w:color w:val="auto"/>
          <w:sz w:val="24"/>
          <w:highlight w:val="none"/>
        </w:rPr>
        <w:t>2.2 技术规范</w:t>
      </w:r>
      <w:bookmarkEnd w:id="443"/>
      <w:bookmarkEnd w:id="444"/>
      <w:bookmarkEnd w:id="445"/>
      <w:bookmarkEnd w:id="446"/>
      <w:bookmarkEnd w:id="447"/>
      <w:bookmarkEnd w:id="448"/>
    </w:p>
    <w:p w14:paraId="6D7FA0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8D34D6">
      <w:pPr>
        <w:spacing w:line="560" w:lineRule="exact"/>
        <w:ind w:firstLine="482" w:firstLineChars="200"/>
        <w:outlineLvl w:val="0"/>
        <w:rPr>
          <w:rFonts w:hint="eastAsia" w:ascii="宋体" w:hAnsi="宋体" w:eastAsia="宋体" w:cs="宋体"/>
          <w:b/>
          <w:color w:val="auto"/>
          <w:sz w:val="24"/>
          <w:highlight w:val="none"/>
        </w:rPr>
      </w:pPr>
      <w:bookmarkStart w:id="449" w:name="_Toc31634"/>
      <w:bookmarkStart w:id="450" w:name="_Toc259093671"/>
      <w:bookmarkStart w:id="451" w:name="_Toc279701242"/>
      <w:bookmarkStart w:id="452" w:name="_Toc27853"/>
      <w:bookmarkStart w:id="453" w:name="_Toc487900351"/>
      <w:bookmarkStart w:id="454" w:name="_Toc9829"/>
      <w:r>
        <w:rPr>
          <w:rFonts w:hint="eastAsia" w:ascii="宋体" w:hAnsi="宋体" w:eastAsia="宋体" w:cs="宋体"/>
          <w:b/>
          <w:color w:val="auto"/>
          <w:sz w:val="24"/>
          <w:highlight w:val="none"/>
        </w:rPr>
        <w:t>2.3 知识产权</w:t>
      </w:r>
      <w:bookmarkEnd w:id="449"/>
      <w:bookmarkEnd w:id="450"/>
      <w:bookmarkEnd w:id="451"/>
      <w:bookmarkEnd w:id="452"/>
      <w:bookmarkEnd w:id="453"/>
      <w:bookmarkEnd w:id="454"/>
    </w:p>
    <w:p w14:paraId="3923EC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8101D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78748EE">
      <w:pPr>
        <w:spacing w:line="560" w:lineRule="exact"/>
        <w:ind w:firstLine="482" w:firstLineChars="200"/>
        <w:outlineLvl w:val="0"/>
        <w:rPr>
          <w:rFonts w:hint="eastAsia" w:ascii="宋体" w:hAnsi="宋体" w:eastAsia="宋体" w:cs="宋体"/>
          <w:b/>
          <w:color w:val="auto"/>
          <w:sz w:val="24"/>
          <w:highlight w:val="none"/>
        </w:rPr>
      </w:pPr>
      <w:bookmarkStart w:id="455" w:name="_Toc29149"/>
      <w:bookmarkStart w:id="456" w:name="_Toc4194"/>
      <w:bookmarkStart w:id="457" w:name="_Toc11932"/>
      <w:r>
        <w:rPr>
          <w:rFonts w:hint="eastAsia" w:ascii="宋体" w:hAnsi="宋体" w:eastAsia="宋体" w:cs="宋体"/>
          <w:b/>
          <w:color w:val="auto"/>
          <w:sz w:val="24"/>
          <w:highlight w:val="none"/>
        </w:rPr>
        <w:t>2.4 包装和装运</w:t>
      </w:r>
      <w:bookmarkEnd w:id="455"/>
      <w:bookmarkEnd w:id="456"/>
      <w:bookmarkEnd w:id="457"/>
    </w:p>
    <w:p w14:paraId="299D57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F7FFD5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DC09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5595354">
      <w:pPr>
        <w:spacing w:line="560" w:lineRule="exact"/>
        <w:ind w:firstLine="482" w:firstLineChars="200"/>
        <w:outlineLvl w:val="0"/>
        <w:rPr>
          <w:rFonts w:hint="eastAsia" w:ascii="宋体" w:hAnsi="宋体" w:eastAsia="宋体" w:cs="宋体"/>
          <w:b/>
          <w:color w:val="auto"/>
          <w:sz w:val="24"/>
          <w:highlight w:val="none"/>
        </w:rPr>
      </w:pPr>
      <w:bookmarkStart w:id="458" w:name="_Ref467379536"/>
      <w:bookmarkStart w:id="459" w:name="_Ref467378541"/>
      <w:bookmarkStart w:id="460" w:name="_Ref467379542"/>
      <w:bookmarkStart w:id="461" w:name="_Ref467378591"/>
      <w:bookmarkStart w:id="462" w:name="_Toc259093674"/>
      <w:bookmarkStart w:id="463" w:name="_Toc279701245"/>
      <w:bookmarkStart w:id="464" w:name="_Ref467379527"/>
      <w:bookmarkStart w:id="465" w:name="_Toc487900354"/>
      <w:bookmarkStart w:id="466" w:name="_Toc30272"/>
      <w:bookmarkStart w:id="467" w:name="_Toc19074"/>
      <w:bookmarkStart w:id="468" w:name="_Toc26182"/>
      <w:r>
        <w:rPr>
          <w:rFonts w:hint="eastAsia" w:ascii="宋体" w:hAnsi="宋体" w:eastAsia="宋体" w:cs="宋体"/>
          <w:b/>
          <w:color w:val="auto"/>
          <w:sz w:val="24"/>
          <w:highlight w:val="none"/>
        </w:rPr>
        <w:t>2.</w:t>
      </w:r>
      <w:bookmarkEnd w:id="458"/>
      <w:bookmarkEnd w:id="459"/>
      <w:bookmarkEnd w:id="460"/>
      <w:bookmarkEnd w:id="461"/>
      <w:bookmarkEnd w:id="462"/>
      <w:bookmarkEnd w:id="463"/>
      <w:bookmarkEnd w:id="464"/>
      <w:bookmarkEnd w:id="465"/>
      <w:r>
        <w:rPr>
          <w:rFonts w:hint="eastAsia" w:ascii="宋体" w:hAnsi="宋体" w:eastAsia="宋体" w:cs="宋体"/>
          <w:b/>
          <w:color w:val="auto"/>
          <w:sz w:val="24"/>
          <w:highlight w:val="none"/>
        </w:rPr>
        <w:t>5 履约检查和问题反馈</w:t>
      </w:r>
      <w:bookmarkEnd w:id="466"/>
      <w:bookmarkEnd w:id="467"/>
      <w:bookmarkEnd w:id="468"/>
    </w:p>
    <w:p w14:paraId="2B316B77">
      <w:pPr>
        <w:spacing w:line="560" w:lineRule="exact"/>
        <w:ind w:firstLine="480" w:firstLineChars="200"/>
        <w:rPr>
          <w:rFonts w:hint="eastAsia" w:ascii="宋体" w:hAnsi="宋体" w:eastAsia="宋体" w:cs="宋体"/>
          <w:color w:val="auto"/>
          <w:sz w:val="24"/>
          <w:highlight w:val="none"/>
        </w:rPr>
      </w:pPr>
      <w:bookmarkStart w:id="469" w:name="_Ref467379657"/>
      <w:r>
        <w:rPr>
          <w:rFonts w:hint="eastAsia" w:ascii="宋体" w:hAnsi="宋体" w:eastAsia="宋体" w:cs="宋体"/>
          <w:color w:val="auto"/>
          <w:sz w:val="24"/>
          <w:highlight w:val="none"/>
        </w:rPr>
        <w:t>2.5.1</w:t>
      </w:r>
      <w:bookmarkEnd w:id="469"/>
      <w:bookmarkStart w:id="470" w:name="_Toc186431854"/>
      <w:bookmarkStart w:id="471" w:name="_Toc279701247"/>
      <w:bookmarkStart w:id="472" w:name="_Ref467379807"/>
      <w:bookmarkStart w:id="473" w:name="_Ref467379793"/>
      <w:bookmarkStart w:id="474" w:name="_Toc487900357"/>
      <w:bookmarkStart w:id="475" w:name="_Toc259093676"/>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A1DEA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cs="宋体"/>
          <w:color w:val="auto"/>
          <w:sz w:val="24"/>
          <w:highlight w:val="none"/>
        </w:rPr>
        <w:t>。</w:t>
      </w:r>
    </w:p>
    <w:bookmarkEnd w:id="471"/>
    <w:bookmarkEnd w:id="472"/>
    <w:bookmarkEnd w:id="473"/>
    <w:bookmarkEnd w:id="474"/>
    <w:bookmarkEnd w:id="475"/>
    <w:bookmarkEnd w:id="476"/>
    <w:p w14:paraId="4458AB2E">
      <w:pPr>
        <w:spacing w:line="560" w:lineRule="exact"/>
        <w:ind w:firstLine="482" w:firstLineChars="200"/>
        <w:outlineLvl w:val="0"/>
        <w:rPr>
          <w:rFonts w:hint="eastAsia" w:ascii="宋体" w:hAnsi="宋体" w:eastAsia="宋体" w:cs="宋体"/>
          <w:b/>
          <w:color w:val="auto"/>
          <w:sz w:val="24"/>
          <w:highlight w:val="none"/>
        </w:rPr>
      </w:pPr>
      <w:bookmarkStart w:id="477" w:name="_Ref467379863"/>
      <w:bookmarkStart w:id="478" w:name="_Toc279701248"/>
      <w:bookmarkStart w:id="479" w:name="_Ref467379852"/>
      <w:bookmarkStart w:id="480" w:name="_Toc487900358"/>
      <w:bookmarkStart w:id="481" w:name="_Toc259093677"/>
      <w:bookmarkStart w:id="482" w:name="_Ref467379923"/>
      <w:bookmarkStart w:id="483" w:name="_Toc774"/>
      <w:bookmarkStart w:id="484" w:name="_Toc3225"/>
      <w:bookmarkStart w:id="485" w:name="_Toc16110"/>
      <w:r>
        <w:rPr>
          <w:rFonts w:hint="eastAsia" w:ascii="宋体" w:hAnsi="宋体" w:eastAsia="宋体" w:cs="宋体"/>
          <w:b/>
          <w:color w:val="auto"/>
          <w:sz w:val="24"/>
          <w:highlight w:val="none"/>
        </w:rPr>
        <w:t>2.6 技术资料</w:t>
      </w:r>
      <w:bookmarkEnd w:id="477"/>
      <w:bookmarkEnd w:id="478"/>
      <w:bookmarkEnd w:id="479"/>
      <w:bookmarkEnd w:id="480"/>
      <w:bookmarkEnd w:id="481"/>
      <w:bookmarkEnd w:id="482"/>
      <w:r>
        <w:rPr>
          <w:rFonts w:hint="eastAsia" w:ascii="宋体" w:hAnsi="宋体" w:eastAsia="宋体" w:cs="宋体"/>
          <w:b/>
          <w:color w:val="auto"/>
          <w:sz w:val="24"/>
          <w:highlight w:val="none"/>
        </w:rPr>
        <w:t>和保密义务</w:t>
      </w:r>
      <w:bookmarkEnd w:id="483"/>
      <w:bookmarkEnd w:id="484"/>
      <w:bookmarkEnd w:id="485"/>
    </w:p>
    <w:p w14:paraId="637A63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9033E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F8D3D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70EE53">
      <w:pPr>
        <w:spacing w:line="560" w:lineRule="exact"/>
        <w:ind w:firstLine="482" w:firstLineChars="200"/>
        <w:outlineLvl w:val="0"/>
        <w:rPr>
          <w:rFonts w:hint="eastAsia" w:ascii="宋体" w:hAnsi="宋体" w:eastAsia="宋体" w:cs="宋体"/>
          <w:b/>
          <w:color w:val="auto"/>
          <w:sz w:val="24"/>
          <w:highlight w:val="none"/>
        </w:rPr>
      </w:pPr>
      <w:bookmarkStart w:id="486" w:name="_Toc7860"/>
      <w:r>
        <w:rPr>
          <w:rFonts w:hint="eastAsia" w:ascii="宋体" w:hAnsi="宋体" w:eastAsia="宋体" w:cs="宋体"/>
          <w:b/>
          <w:color w:val="auto"/>
          <w:sz w:val="24"/>
          <w:highlight w:val="none"/>
        </w:rPr>
        <w:t>2.7 质量保证</w:t>
      </w:r>
      <w:bookmarkEnd w:id="486"/>
    </w:p>
    <w:p w14:paraId="5318FEE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0E4621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569BE75">
      <w:pPr>
        <w:spacing w:line="560" w:lineRule="exact"/>
        <w:ind w:firstLine="482" w:firstLineChars="200"/>
        <w:outlineLvl w:val="0"/>
        <w:rPr>
          <w:rFonts w:hint="eastAsia" w:ascii="宋体" w:hAnsi="宋体" w:eastAsia="宋体" w:cs="宋体"/>
          <w:b/>
          <w:color w:val="auto"/>
          <w:sz w:val="24"/>
          <w:highlight w:val="none"/>
        </w:rPr>
      </w:pPr>
      <w:bookmarkStart w:id="487" w:name="_Toc17244"/>
      <w:bookmarkStart w:id="488" w:name="_Toc259093681"/>
      <w:bookmarkStart w:id="489" w:name="_Toc487900362"/>
      <w:bookmarkStart w:id="490" w:name="_Toc279701252"/>
      <w:r>
        <w:rPr>
          <w:rFonts w:hint="eastAsia" w:ascii="宋体" w:hAnsi="宋体" w:eastAsia="宋体" w:cs="宋体"/>
          <w:b/>
          <w:color w:val="auto"/>
          <w:sz w:val="24"/>
          <w:highlight w:val="none"/>
        </w:rPr>
        <w:t>2.8 货物的风险负担</w:t>
      </w:r>
      <w:bookmarkEnd w:id="487"/>
    </w:p>
    <w:p w14:paraId="6249EACC">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A1BECD3">
      <w:pPr>
        <w:spacing w:line="560" w:lineRule="exact"/>
        <w:ind w:firstLine="482" w:firstLineChars="200"/>
        <w:outlineLvl w:val="0"/>
        <w:rPr>
          <w:rFonts w:hint="eastAsia" w:ascii="宋体" w:hAnsi="宋体" w:eastAsia="宋体" w:cs="宋体"/>
          <w:b/>
          <w:color w:val="auto"/>
          <w:sz w:val="24"/>
          <w:highlight w:val="none"/>
        </w:rPr>
      </w:pPr>
      <w:bookmarkStart w:id="491" w:name="_Toc14055"/>
      <w:r>
        <w:rPr>
          <w:rFonts w:hint="eastAsia" w:ascii="宋体" w:hAnsi="宋体" w:eastAsia="宋体" w:cs="宋体"/>
          <w:b/>
          <w:color w:val="auto"/>
          <w:sz w:val="24"/>
          <w:highlight w:val="none"/>
        </w:rPr>
        <w:t>2.9 延迟交货</w:t>
      </w:r>
      <w:bookmarkEnd w:id="488"/>
      <w:bookmarkEnd w:id="489"/>
      <w:bookmarkEnd w:id="490"/>
      <w:bookmarkEnd w:id="491"/>
    </w:p>
    <w:p w14:paraId="26B815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C78CB53">
      <w:pPr>
        <w:spacing w:line="560" w:lineRule="exact"/>
        <w:ind w:firstLine="482" w:firstLineChars="200"/>
        <w:outlineLvl w:val="0"/>
        <w:rPr>
          <w:rFonts w:hint="eastAsia" w:ascii="宋体" w:hAnsi="宋体" w:eastAsia="宋体" w:cs="宋体"/>
          <w:b/>
          <w:color w:val="auto"/>
          <w:sz w:val="24"/>
          <w:highlight w:val="none"/>
        </w:rPr>
      </w:pPr>
      <w:bookmarkStart w:id="492" w:name="_Toc7502"/>
      <w:bookmarkStart w:id="493" w:name="_Toc279701254"/>
      <w:bookmarkStart w:id="494" w:name="_Toc487900364"/>
      <w:bookmarkStart w:id="495" w:name="_Ref467378121"/>
      <w:bookmarkStart w:id="496" w:name="_Toc259093683"/>
      <w:r>
        <w:rPr>
          <w:rFonts w:hint="eastAsia" w:ascii="宋体" w:hAnsi="宋体" w:eastAsia="宋体" w:cs="宋体"/>
          <w:b/>
          <w:color w:val="auto"/>
          <w:sz w:val="24"/>
          <w:highlight w:val="none"/>
        </w:rPr>
        <w:t>2.10 合同变更</w:t>
      </w:r>
      <w:bookmarkEnd w:id="492"/>
    </w:p>
    <w:p w14:paraId="6738FB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279701259"/>
      <w:bookmarkStart w:id="499" w:name="_Toc487900369"/>
    </w:p>
    <w:p w14:paraId="572F4A74">
      <w:pPr>
        <w:spacing w:line="560" w:lineRule="exact"/>
        <w:ind w:firstLine="482" w:firstLineChars="200"/>
        <w:outlineLvl w:val="0"/>
        <w:rPr>
          <w:rFonts w:hint="eastAsia" w:ascii="宋体" w:hAnsi="宋体" w:eastAsia="宋体" w:cs="宋体"/>
          <w:b/>
          <w:color w:val="auto"/>
          <w:sz w:val="24"/>
          <w:highlight w:val="none"/>
        </w:rPr>
      </w:pPr>
      <w:bookmarkStart w:id="500" w:name="_Toc15237"/>
      <w:bookmarkStart w:id="501" w:name="_Toc22955"/>
      <w:bookmarkStart w:id="502" w:name="_Toc10366"/>
      <w:r>
        <w:rPr>
          <w:rFonts w:hint="eastAsia" w:ascii="宋体" w:hAnsi="宋体" w:eastAsia="宋体" w:cs="宋体"/>
          <w:b/>
          <w:color w:val="auto"/>
          <w:sz w:val="24"/>
          <w:highlight w:val="none"/>
        </w:rPr>
        <w:t>2.11 合同转让</w:t>
      </w:r>
      <w:bookmarkEnd w:id="497"/>
      <w:bookmarkEnd w:id="498"/>
      <w:bookmarkEnd w:id="499"/>
      <w:r>
        <w:rPr>
          <w:rFonts w:hint="eastAsia" w:ascii="宋体" w:hAnsi="宋体" w:eastAsia="宋体" w:cs="宋体"/>
          <w:b/>
          <w:color w:val="auto"/>
          <w:sz w:val="24"/>
          <w:highlight w:val="none"/>
        </w:rPr>
        <w:t>和分包</w:t>
      </w:r>
      <w:bookmarkEnd w:id="500"/>
      <w:bookmarkEnd w:id="501"/>
      <w:bookmarkEnd w:id="502"/>
    </w:p>
    <w:p w14:paraId="7402ED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15E76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348FDF7C">
      <w:pPr>
        <w:spacing w:line="560" w:lineRule="exact"/>
        <w:ind w:firstLine="482" w:firstLineChars="200"/>
        <w:outlineLvl w:val="0"/>
        <w:rPr>
          <w:rFonts w:hint="eastAsia" w:ascii="宋体" w:hAnsi="宋体" w:eastAsia="宋体" w:cs="宋体"/>
          <w:b/>
          <w:color w:val="auto"/>
          <w:sz w:val="24"/>
          <w:highlight w:val="none"/>
        </w:rPr>
      </w:pPr>
      <w:bookmarkStart w:id="503" w:name="_Toc16508"/>
      <w:bookmarkStart w:id="504" w:name="_Toc14066"/>
      <w:bookmarkStart w:id="505" w:name="_Toc13566"/>
      <w:r>
        <w:rPr>
          <w:rFonts w:hint="eastAsia" w:ascii="宋体" w:hAnsi="宋体" w:eastAsia="宋体" w:cs="宋体"/>
          <w:b/>
          <w:color w:val="auto"/>
          <w:sz w:val="24"/>
          <w:highlight w:val="none"/>
        </w:rPr>
        <w:t>2.12 不可抗力</w:t>
      </w:r>
      <w:bookmarkEnd w:id="503"/>
      <w:bookmarkEnd w:id="504"/>
      <w:bookmarkEnd w:id="505"/>
    </w:p>
    <w:p w14:paraId="0CBE34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792FF87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1766C6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763D6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60B1DF70">
      <w:pPr>
        <w:spacing w:line="560" w:lineRule="exact"/>
        <w:ind w:firstLine="482" w:firstLineChars="200"/>
        <w:outlineLvl w:val="0"/>
        <w:rPr>
          <w:rFonts w:hint="eastAsia" w:ascii="宋体" w:hAnsi="宋体" w:eastAsia="宋体" w:cs="宋体"/>
          <w:b/>
          <w:color w:val="auto"/>
          <w:sz w:val="24"/>
          <w:highlight w:val="none"/>
        </w:rPr>
      </w:pPr>
      <w:bookmarkStart w:id="506" w:name="_Toc30676"/>
      <w:bookmarkStart w:id="507" w:name="_Toc259093684"/>
      <w:bookmarkStart w:id="508" w:name="_Toc279701255"/>
      <w:bookmarkStart w:id="509" w:name="_Toc689"/>
      <w:bookmarkStart w:id="510" w:name="_Toc487900365"/>
      <w:bookmarkStart w:id="511" w:name="_Toc6969"/>
      <w:r>
        <w:rPr>
          <w:rFonts w:hint="eastAsia" w:ascii="宋体" w:hAnsi="宋体" w:eastAsia="宋体" w:cs="宋体"/>
          <w:b/>
          <w:color w:val="auto"/>
          <w:sz w:val="24"/>
          <w:highlight w:val="none"/>
        </w:rPr>
        <w:t>2.13 税费</w:t>
      </w:r>
      <w:bookmarkEnd w:id="506"/>
      <w:bookmarkEnd w:id="507"/>
      <w:bookmarkEnd w:id="508"/>
      <w:bookmarkEnd w:id="509"/>
      <w:bookmarkEnd w:id="510"/>
      <w:bookmarkEnd w:id="511"/>
    </w:p>
    <w:p w14:paraId="4EE153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73718C52">
      <w:pPr>
        <w:spacing w:line="560" w:lineRule="exact"/>
        <w:ind w:firstLine="482" w:firstLineChars="200"/>
        <w:outlineLvl w:val="0"/>
        <w:rPr>
          <w:rFonts w:hint="eastAsia" w:ascii="宋体" w:hAnsi="宋体" w:eastAsia="宋体" w:cs="宋体"/>
          <w:b/>
          <w:color w:val="auto"/>
          <w:sz w:val="24"/>
          <w:highlight w:val="none"/>
        </w:rPr>
      </w:pPr>
      <w:bookmarkStart w:id="512" w:name="_Toc16959"/>
      <w:bookmarkStart w:id="513" w:name="_Toc7102"/>
      <w:bookmarkStart w:id="514" w:name="_Toc259093687"/>
      <w:bookmarkStart w:id="515" w:name="_Toc279701258"/>
      <w:bookmarkStart w:id="516" w:name="_Toc487900368"/>
      <w:bookmarkStart w:id="517" w:name="_Toc8298"/>
      <w:r>
        <w:rPr>
          <w:rFonts w:hint="eastAsia" w:ascii="宋体" w:hAnsi="宋体" w:eastAsia="宋体" w:cs="宋体"/>
          <w:b/>
          <w:color w:val="auto"/>
          <w:sz w:val="24"/>
          <w:highlight w:val="none"/>
        </w:rPr>
        <w:t>2.14乙方破产</w:t>
      </w:r>
      <w:bookmarkEnd w:id="512"/>
      <w:bookmarkEnd w:id="513"/>
      <w:bookmarkEnd w:id="514"/>
      <w:bookmarkEnd w:id="515"/>
      <w:bookmarkEnd w:id="516"/>
      <w:bookmarkEnd w:id="517"/>
    </w:p>
    <w:p w14:paraId="07B23F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0EE72E">
      <w:pPr>
        <w:spacing w:line="560" w:lineRule="exact"/>
        <w:ind w:firstLine="482" w:firstLineChars="200"/>
        <w:outlineLvl w:val="0"/>
        <w:rPr>
          <w:rFonts w:hint="eastAsia" w:ascii="宋体" w:hAnsi="宋体" w:eastAsia="宋体" w:cs="宋体"/>
          <w:b/>
          <w:color w:val="auto"/>
          <w:sz w:val="24"/>
          <w:highlight w:val="none"/>
        </w:rPr>
      </w:pPr>
      <w:bookmarkStart w:id="518" w:name="_Toc6134"/>
      <w:bookmarkStart w:id="519" w:name="_Toc29333"/>
      <w:bookmarkStart w:id="520" w:name="_Toc15387"/>
      <w:r>
        <w:rPr>
          <w:rFonts w:hint="eastAsia" w:ascii="宋体" w:hAnsi="宋体" w:eastAsia="宋体" w:cs="宋体"/>
          <w:b/>
          <w:color w:val="auto"/>
          <w:sz w:val="24"/>
          <w:highlight w:val="none"/>
        </w:rPr>
        <w:t>2.15 合同中止、终止</w:t>
      </w:r>
      <w:bookmarkEnd w:id="518"/>
      <w:bookmarkEnd w:id="519"/>
      <w:bookmarkEnd w:id="520"/>
    </w:p>
    <w:p w14:paraId="03EE74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4F50A6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EB76FDC">
      <w:pPr>
        <w:spacing w:line="560" w:lineRule="exact"/>
        <w:ind w:firstLine="482" w:firstLineChars="200"/>
        <w:outlineLvl w:val="0"/>
        <w:rPr>
          <w:rFonts w:hint="eastAsia" w:ascii="宋体" w:hAnsi="宋体" w:eastAsia="宋体" w:cs="宋体"/>
          <w:b/>
          <w:color w:val="auto"/>
          <w:sz w:val="24"/>
          <w:highlight w:val="none"/>
        </w:rPr>
      </w:pPr>
      <w:bookmarkStart w:id="521" w:name="_Toc14563"/>
      <w:bookmarkStart w:id="522" w:name="_Toc1125"/>
      <w:bookmarkStart w:id="523" w:name="_Toc6596"/>
      <w:r>
        <w:rPr>
          <w:rFonts w:hint="eastAsia" w:ascii="宋体" w:hAnsi="宋体" w:eastAsia="宋体" w:cs="宋体"/>
          <w:b/>
          <w:color w:val="auto"/>
          <w:sz w:val="24"/>
          <w:highlight w:val="none"/>
        </w:rPr>
        <w:t>2.16检验和验收</w:t>
      </w:r>
      <w:bookmarkEnd w:id="521"/>
      <w:bookmarkEnd w:id="522"/>
      <w:bookmarkEnd w:id="523"/>
    </w:p>
    <w:p w14:paraId="6A39B77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0CFEFB1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1013C3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93"/>
    <w:bookmarkEnd w:id="494"/>
    <w:bookmarkEnd w:id="495"/>
    <w:bookmarkEnd w:id="496"/>
    <w:p w14:paraId="4C0BF9E7">
      <w:pPr>
        <w:spacing w:line="560" w:lineRule="exact"/>
        <w:ind w:firstLine="482" w:firstLineChars="200"/>
        <w:outlineLvl w:val="0"/>
        <w:rPr>
          <w:rFonts w:hint="eastAsia" w:ascii="宋体" w:hAnsi="宋体" w:eastAsia="宋体" w:cs="宋体"/>
          <w:b/>
          <w:color w:val="auto"/>
          <w:sz w:val="24"/>
          <w:highlight w:val="none"/>
        </w:rPr>
      </w:pPr>
      <w:bookmarkStart w:id="524" w:name="_Toc259093690"/>
      <w:bookmarkStart w:id="525" w:name="_Toc279701261"/>
      <w:bookmarkStart w:id="526" w:name="_Toc487900371"/>
      <w:bookmarkStart w:id="527" w:name="_Toc25182"/>
      <w:bookmarkStart w:id="528" w:name="_Toc19604"/>
      <w:bookmarkStart w:id="529" w:name="_Toc11284"/>
      <w:r>
        <w:rPr>
          <w:rFonts w:hint="eastAsia" w:ascii="宋体" w:hAnsi="宋体" w:eastAsia="宋体" w:cs="宋体"/>
          <w:b/>
          <w:color w:val="auto"/>
          <w:sz w:val="24"/>
          <w:highlight w:val="none"/>
        </w:rPr>
        <w:t>2.17 通知</w:t>
      </w:r>
      <w:bookmarkEnd w:id="524"/>
      <w:bookmarkEnd w:id="525"/>
      <w:bookmarkEnd w:id="526"/>
      <w:r>
        <w:rPr>
          <w:rFonts w:hint="eastAsia" w:ascii="宋体" w:hAnsi="宋体" w:eastAsia="宋体" w:cs="宋体"/>
          <w:b/>
          <w:color w:val="auto"/>
          <w:sz w:val="24"/>
          <w:highlight w:val="none"/>
        </w:rPr>
        <w:t>和送达</w:t>
      </w:r>
      <w:bookmarkEnd w:id="527"/>
      <w:bookmarkEnd w:id="528"/>
      <w:bookmarkEnd w:id="529"/>
    </w:p>
    <w:p w14:paraId="4E1C9020">
      <w:pPr>
        <w:spacing w:line="560" w:lineRule="exact"/>
        <w:ind w:firstLine="480" w:firstLineChars="200"/>
        <w:rPr>
          <w:rFonts w:hint="eastAsia" w:ascii="宋体" w:hAnsi="宋体" w:eastAsia="宋体" w:cs="宋体"/>
          <w:color w:val="auto"/>
          <w:sz w:val="24"/>
          <w:highlight w:val="none"/>
        </w:rPr>
      </w:pPr>
      <w:bookmarkStart w:id="530" w:name="_Toc6698"/>
      <w:bookmarkStart w:id="531" w:name="_Toc3135"/>
      <w:bookmarkStart w:id="532" w:name="_Toc487900372"/>
      <w:bookmarkStart w:id="533" w:name="_Toc279701262"/>
      <w:bookmarkStart w:id="534" w:name="_Toc25909369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30"/>
      <w:bookmarkEnd w:id="531"/>
    </w:p>
    <w:p w14:paraId="148B51AE">
      <w:pPr>
        <w:spacing w:line="560" w:lineRule="exact"/>
        <w:ind w:firstLine="480" w:firstLineChars="200"/>
        <w:rPr>
          <w:rFonts w:hint="eastAsia" w:ascii="宋体" w:hAnsi="宋体" w:eastAsia="宋体" w:cs="宋体"/>
          <w:color w:val="auto"/>
          <w:sz w:val="24"/>
          <w:highlight w:val="none"/>
        </w:rPr>
      </w:pPr>
      <w:bookmarkStart w:id="535" w:name="_Toc23294"/>
      <w:bookmarkStart w:id="536"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29FDC649">
      <w:pPr>
        <w:spacing w:line="560" w:lineRule="exact"/>
        <w:ind w:firstLine="482" w:firstLineChars="200"/>
        <w:outlineLvl w:val="0"/>
        <w:rPr>
          <w:rFonts w:hint="eastAsia" w:ascii="宋体" w:hAnsi="宋体" w:eastAsia="宋体" w:cs="宋体"/>
          <w:b/>
          <w:color w:val="auto"/>
          <w:sz w:val="24"/>
          <w:highlight w:val="none"/>
        </w:rPr>
      </w:pPr>
      <w:bookmarkStart w:id="537" w:name="_Toc30599"/>
      <w:bookmarkStart w:id="538" w:name="_Toc4355"/>
      <w:bookmarkStart w:id="539" w:name="_Toc18540"/>
      <w:r>
        <w:rPr>
          <w:rFonts w:hint="eastAsia" w:ascii="宋体" w:hAnsi="宋体" w:eastAsia="宋体" w:cs="宋体"/>
          <w:b/>
          <w:color w:val="auto"/>
          <w:sz w:val="24"/>
          <w:highlight w:val="none"/>
        </w:rPr>
        <w:t>2.18 计量单位</w:t>
      </w:r>
      <w:bookmarkEnd w:id="532"/>
      <w:bookmarkEnd w:id="533"/>
      <w:bookmarkEnd w:id="534"/>
      <w:bookmarkEnd w:id="537"/>
      <w:bookmarkEnd w:id="538"/>
      <w:bookmarkEnd w:id="539"/>
    </w:p>
    <w:p w14:paraId="408DDF7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4AF4A45">
      <w:pPr>
        <w:spacing w:line="560" w:lineRule="exact"/>
        <w:ind w:firstLine="482" w:firstLineChars="200"/>
        <w:outlineLvl w:val="0"/>
        <w:rPr>
          <w:rFonts w:hint="eastAsia" w:ascii="宋体" w:hAnsi="宋体" w:eastAsia="宋体" w:cs="宋体"/>
          <w:b/>
          <w:color w:val="auto"/>
          <w:sz w:val="24"/>
          <w:highlight w:val="none"/>
        </w:rPr>
      </w:pPr>
      <w:bookmarkStart w:id="540" w:name="_Toc487900373"/>
      <w:bookmarkStart w:id="541" w:name="_Toc259093692"/>
      <w:bookmarkStart w:id="542" w:name="_Toc10330"/>
      <w:bookmarkStart w:id="543" w:name="_Toc279701263"/>
      <w:bookmarkStart w:id="544" w:name="_Toc18567"/>
      <w:bookmarkStart w:id="545" w:name="_Toc12773"/>
      <w:r>
        <w:rPr>
          <w:rFonts w:hint="eastAsia" w:ascii="宋体" w:hAnsi="宋体" w:eastAsia="宋体" w:cs="宋体"/>
          <w:b/>
          <w:color w:val="auto"/>
          <w:sz w:val="24"/>
          <w:highlight w:val="none"/>
        </w:rPr>
        <w:t>2.19 合同使用的文字和适用的法律</w:t>
      </w:r>
      <w:bookmarkEnd w:id="540"/>
      <w:bookmarkEnd w:id="541"/>
      <w:bookmarkEnd w:id="542"/>
      <w:bookmarkEnd w:id="543"/>
      <w:bookmarkEnd w:id="544"/>
      <w:bookmarkEnd w:id="545"/>
    </w:p>
    <w:p w14:paraId="144DF7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14:paraId="03EDAC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6AB3877C">
      <w:pPr>
        <w:spacing w:line="560" w:lineRule="exact"/>
        <w:ind w:firstLine="482" w:firstLineChars="200"/>
        <w:outlineLvl w:val="0"/>
        <w:rPr>
          <w:rFonts w:hint="eastAsia" w:ascii="宋体" w:hAnsi="宋体" w:eastAsia="宋体" w:cs="宋体"/>
          <w:b/>
          <w:color w:val="auto"/>
          <w:sz w:val="24"/>
          <w:highlight w:val="none"/>
        </w:rPr>
      </w:pPr>
      <w:bookmarkStart w:id="546" w:name="_Toc14001"/>
      <w:bookmarkStart w:id="547" w:name="_Toc19890"/>
      <w:bookmarkStart w:id="548" w:name="_Toc6885"/>
      <w:r>
        <w:rPr>
          <w:rFonts w:hint="eastAsia" w:ascii="宋体" w:hAnsi="宋体" w:eastAsia="宋体" w:cs="宋体"/>
          <w:b/>
          <w:color w:val="auto"/>
          <w:sz w:val="24"/>
          <w:highlight w:val="none"/>
        </w:rPr>
        <w:t>2.20 合同份数</w:t>
      </w:r>
      <w:bookmarkEnd w:id="546"/>
      <w:bookmarkEnd w:id="547"/>
      <w:bookmarkEnd w:id="548"/>
    </w:p>
    <w:p w14:paraId="4D83E8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56E2907">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14:paraId="634DAACF">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3136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229084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14:paraId="453A9D4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6564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BBB6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7E0B2B7B">
            <w:pPr>
              <w:spacing w:line="360" w:lineRule="auto"/>
              <w:rPr>
                <w:rFonts w:hint="eastAsia" w:ascii="宋体" w:hAnsi="宋体" w:eastAsia="宋体" w:cs="宋体"/>
                <w:color w:val="auto"/>
                <w:sz w:val="24"/>
                <w:highlight w:val="none"/>
              </w:rPr>
            </w:pPr>
            <w:r>
              <w:rPr>
                <w:rStyle w:val="353"/>
                <w:rFonts w:hint="eastAsia" w:ascii="宋体" w:hAnsi="宋体" w:eastAsia="宋体" w:cs="宋体"/>
                <w:b w:val="0"/>
                <w:bCs/>
                <w:color w:val="auto"/>
                <w:highlight w:val="none"/>
              </w:rPr>
              <w:t>履约保证金：</w:t>
            </w:r>
            <w:r>
              <w:rPr>
                <w:rFonts w:hint="eastAsia" w:ascii="宋体" w:hAnsi="宋体" w:eastAsia="宋体" w:cs="宋体"/>
                <w:iCs/>
                <w:color w:val="auto"/>
                <w:sz w:val="24"/>
                <w:highlight w:val="none"/>
                <w:u w:val="single"/>
                <w:lang w:val="en-US" w:eastAsia="zh-CN"/>
              </w:rPr>
              <w:t>本项目收取履约保证金为合同金额1%。需要收取保证金的供应商在正式合同签订生效之日起7个工作日内，缴纳保证金至甲方指定账户（可采用银行、保险公司出具保函形式提交）。在验收合格后经回访正常后凭正式收款收据、履约保证金缴款凭证复印件办理结算手续。</w:t>
            </w:r>
          </w:p>
        </w:tc>
      </w:tr>
      <w:tr w14:paraId="69582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DF74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14:paraId="1A13F9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合同签订并具备项目实施条件后</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个工作日内</w:t>
            </w:r>
            <w:r>
              <w:rPr>
                <w:rFonts w:hint="eastAsia" w:ascii="宋体" w:hAnsi="宋体" w:cs="宋体"/>
                <w:color w:val="auto"/>
                <w:sz w:val="24"/>
                <w:highlight w:val="none"/>
              </w:rPr>
              <w:t>甲方向乙方支付</w:t>
            </w:r>
            <w:r>
              <w:rPr>
                <w:rFonts w:hint="eastAsia" w:ascii="宋体" w:hAnsi="宋体" w:eastAsia="宋体" w:cs="宋体"/>
                <w:color w:val="auto"/>
                <w:sz w:val="24"/>
                <w:highlight w:val="none"/>
                <w:lang w:val="en-US" w:eastAsia="zh-CN"/>
              </w:rPr>
              <w:t>合同价的50%预付款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p>
        </w:tc>
      </w:tr>
      <w:tr w14:paraId="2F34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FD0A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14:paraId="379E2F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818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AE38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14:paraId="1E40FC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1FDB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F702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3AB124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甲方根据合同、投标文件等资料进行验收。</w:t>
            </w:r>
          </w:p>
          <w:p w14:paraId="2D493FB4">
            <w:pPr>
              <w:spacing w:line="360" w:lineRule="auto"/>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第一期：</w:t>
            </w:r>
            <w:r>
              <w:rPr>
                <w:rFonts w:hint="eastAsia" w:ascii="宋体" w:hAnsi="宋体" w:cs="仿宋_GB2312"/>
                <w:color w:val="auto"/>
                <w:sz w:val="24"/>
                <w:highlight w:val="none"/>
              </w:rPr>
              <w:t>合同签订生效以及具备实施条件后</w:t>
            </w:r>
            <w:r>
              <w:rPr>
                <w:rFonts w:ascii="宋体" w:hAnsi="宋体" w:cs="仿宋_GB2312"/>
                <w:color w:val="auto"/>
                <w:sz w:val="24"/>
                <w:highlight w:val="none"/>
              </w:rPr>
              <w:t xml:space="preserve">7 </w:t>
            </w:r>
            <w:r>
              <w:rPr>
                <w:rFonts w:hint="eastAsia" w:ascii="宋体" w:hAnsi="宋体" w:cs="仿宋_GB2312"/>
                <w:color w:val="auto"/>
                <w:sz w:val="24"/>
                <w:highlight w:val="none"/>
              </w:rPr>
              <w:t>个工作日内，采购单位向中标单位支付合同价的</w:t>
            </w:r>
            <w:r>
              <w:rPr>
                <w:rFonts w:ascii="宋体" w:hAnsi="宋体" w:cs="仿宋_GB2312"/>
                <w:color w:val="auto"/>
                <w:sz w:val="24"/>
                <w:highlight w:val="none"/>
              </w:rPr>
              <w:t>50%</w:t>
            </w:r>
            <w:r>
              <w:rPr>
                <w:rFonts w:hint="eastAsia" w:ascii="宋体" w:hAnsi="宋体" w:cs="仿宋_GB2312"/>
                <w:color w:val="auto"/>
                <w:sz w:val="24"/>
                <w:highlight w:val="none"/>
              </w:rPr>
              <w:t>预付款</w:t>
            </w:r>
            <w:r>
              <w:rPr>
                <w:rFonts w:hint="eastAsia" w:ascii="宋体" w:hAnsi="宋体" w:cs="仿宋_GB2312"/>
                <w:color w:val="auto"/>
                <w:sz w:val="24"/>
                <w:highlight w:val="none"/>
                <w:lang w:eastAsia="zh-CN"/>
              </w:rPr>
              <w:t>。</w:t>
            </w:r>
          </w:p>
          <w:p w14:paraId="5E6F79FC">
            <w:pPr>
              <w:spacing w:line="360" w:lineRule="auto"/>
              <w:jc w:val="left"/>
              <w:rPr>
                <w:rFonts w:hint="eastAsia" w:ascii="宋体" w:hAnsi="宋体" w:eastAsia="宋体" w:cs="宋体"/>
                <w:color w:val="auto"/>
                <w:sz w:val="24"/>
                <w:highlight w:val="none"/>
              </w:rPr>
            </w:pPr>
            <w:r>
              <w:rPr>
                <w:rFonts w:hint="eastAsia" w:ascii="宋体" w:hAnsi="宋体" w:cs="仿宋_GB2312"/>
                <w:color w:val="auto"/>
                <w:sz w:val="24"/>
                <w:highlight w:val="none"/>
                <w:lang w:eastAsia="zh-CN"/>
              </w:rPr>
              <w:t>第二期：</w:t>
            </w:r>
            <w:r>
              <w:rPr>
                <w:rFonts w:hint="eastAsia" w:ascii="宋体" w:hAnsi="宋体" w:cs="仿宋_GB2312"/>
                <w:color w:val="auto"/>
                <w:sz w:val="24"/>
                <w:highlight w:val="none"/>
              </w:rPr>
              <w:t>在规定时间内完成项目的供货、并验收通过后，供应商将结款申请</w:t>
            </w:r>
            <w:r>
              <w:rPr>
                <w:rFonts w:ascii="宋体" w:hAnsi="宋体" w:cs="仿宋_GB2312"/>
                <w:color w:val="auto"/>
                <w:sz w:val="24"/>
                <w:highlight w:val="none"/>
              </w:rPr>
              <w:t xml:space="preserve">1 </w:t>
            </w:r>
            <w:r>
              <w:rPr>
                <w:rFonts w:hint="eastAsia" w:ascii="宋体" w:hAnsi="宋体" w:cs="仿宋_GB2312"/>
                <w:color w:val="auto"/>
                <w:sz w:val="24"/>
                <w:highlight w:val="none"/>
              </w:rPr>
              <w:t>份、发票原件（全额开具）及复印件</w:t>
            </w:r>
            <w:r>
              <w:rPr>
                <w:rFonts w:ascii="宋体" w:hAnsi="宋体" w:cs="仿宋_GB2312"/>
                <w:color w:val="auto"/>
                <w:sz w:val="24"/>
                <w:highlight w:val="none"/>
              </w:rPr>
              <w:t xml:space="preserve">1 </w:t>
            </w:r>
            <w:r>
              <w:rPr>
                <w:rFonts w:hint="eastAsia" w:ascii="宋体" w:hAnsi="宋体" w:cs="仿宋_GB2312"/>
                <w:color w:val="auto"/>
                <w:sz w:val="24"/>
                <w:highlight w:val="none"/>
              </w:rPr>
              <w:t>份、合同复印件</w:t>
            </w:r>
            <w:r>
              <w:rPr>
                <w:rFonts w:ascii="宋体" w:hAnsi="宋体" w:cs="仿宋_GB2312"/>
                <w:color w:val="auto"/>
                <w:sz w:val="24"/>
                <w:highlight w:val="none"/>
              </w:rPr>
              <w:t xml:space="preserve">1 </w:t>
            </w:r>
            <w:r>
              <w:rPr>
                <w:rFonts w:hint="eastAsia" w:ascii="宋体" w:hAnsi="宋体" w:cs="仿宋_GB2312"/>
                <w:color w:val="auto"/>
                <w:sz w:val="24"/>
                <w:highlight w:val="none"/>
              </w:rPr>
              <w:t>份和经采购单位验收确认的《建德市政府采购验收反馈表》（还需提供验收报告）提交采购单位，由采购单位向中标供应商支付剩余</w:t>
            </w:r>
            <w:r>
              <w:rPr>
                <w:rFonts w:ascii="宋体" w:hAnsi="宋体" w:cs="仿宋_GB2312"/>
                <w:color w:val="auto"/>
                <w:sz w:val="24"/>
                <w:highlight w:val="none"/>
              </w:rPr>
              <w:t>50%</w:t>
            </w:r>
            <w:r>
              <w:rPr>
                <w:rFonts w:hint="eastAsia" w:ascii="宋体" w:hAnsi="宋体" w:cs="仿宋_GB2312"/>
                <w:color w:val="auto"/>
                <w:sz w:val="24"/>
                <w:highlight w:val="none"/>
              </w:rPr>
              <w:t>项目款。</w:t>
            </w:r>
          </w:p>
        </w:tc>
      </w:tr>
      <w:tr w14:paraId="5038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9C7A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28C021D4">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交货时间：</w:t>
            </w:r>
            <w:r>
              <w:rPr>
                <w:rFonts w:hint="eastAsia" w:asciiTheme="minorEastAsia" w:hAnsiTheme="minorEastAsia" w:eastAsiaTheme="minorEastAsia" w:cstheme="minorEastAsia"/>
                <w:color w:val="auto"/>
                <w:sz w:val="24"/>
                <w:highlight w:val="none"/>
              </w:rPr>
              <w:t>供应商中标签订合同后</w:t>
            </w:r>
            <w:r>
              <w:rPr>
                <w:rFonts w:hint="eastAsia" w:asciiTheme="minorEastAsia" w:hAnsiTheme="minorEastAsia" w:eastAsiaTheme="minorEastAsia" w:cstheme="minorEastAsia"/>
                <w:color w:val="auto"/>
                <w:sz w:val="24"/>
                <w:highlight w:val="none"/>
                <w:lang w:eastAsia="zh-CN"/>
              </w:rPr>
              <w:t>30日历天</w:t>
            </w:r>
            <w:r>
              <w:rPr>
                <w:rFonts w:hint="eastAsia" w:asciiTheme="minorEastAsia" w:hAnsiTheme="minorEastAsia" w:eastAsiaTheme="minorEastAsia" w:cstheme="minorEastAsia"/>
                <w:color w:val="auto"/>
                <w:sz w:val="24"/>
                <w:highlight w:val="none"/>
              </w:rPr>
              <w:t>内送达并安装完成，如在规定的时间内由于卖方的原因不能送达货物并安装完成通过验收的，中标方应承担由此给用户造成的损失。</w:t>
            </w:r>
          </w:p>
        </w:tc>
      </w:tr>
      <w:tr w14:paraId="040B7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8F21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14:paraId="650E7F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r>
              <w:rPr>
                <w:rFonts w:hint="eastAsia" w:ascii="宋体" w:hAnsi="宋体" w:cs="宋体"/>
                <w:color w:val="auto"/>
                <w:sz w:val="24"/>
                <w:highlight w:val="none"/>
                <w:lang w:val="en-US" w:eastAsia="zh-CN"/>
              </w:rPr>
              <w:t>建德市明镜小学</w:t>
            </w:r>
            <w:r>
              <w:rPr>
                <w:rFonts w:hint="eastAsia" w:ascii="宋体" w:hAnsi="宋体" w:eastAsia="宋体" w:cs="宋体"/>
                <w:color w:val="auto"/>
                <w:sz w:val="24"/>
                <w:highlight w:val="none"/>
                <w:lang w:val="en-US" w:eastAsia="zh-CN"/>
              </w:rPr>
              <w:t>(具体以使用单位要求的为准)。</w:t>
            </w:r>
          </w:p>
        </w:tc>
      </w:tr>
      <w:tr w14:paraId="6E319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B303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14:paraId="7432730C">
            <w:pPr>
              <w:pStyle w:val="24"/>
              <w:rPr>
                <w:rFonts w:hint="eastAsia" w:ascii="宋体" w:hAnsi="宋体" w:eastAsia="宋体" w:cs="宋体"/>
                <w:color w:val="auto"/>
                <w:sz w:val="24"/>
                <w:highlight w:val="none"/>
              </w:rPr>
            </w:pPr>
            <w:r>
              <w:rPr>
                <w:rFonts w:hint="eastAsia" w:asciiTheme="minorEastAsia" w:hAnsiTheme="minorEastAsia" w:eastAsiaTheme="minorEastAsia" w:cstheme="minorEastAsia"/>
                <w:snapToGrid/>
                <w:color w:val="auto"/>
                <w:kern w:val="2"/>
                <w:sz w:val="24"/>
                <w:szCs w:val="24"/>
                <w:highlight w:val="none"/>
                <w:lang w:val="en-US" w:eastAsia="zh-CN" w:bidi="ar-SA"/>
              </w:rPr>
              <w:t>乙方免费提供中标设备（软件和硬件）的安装调试服务</w:t>
            </w:r>
          </w:p>
        </w:tc>
      </w:tr>
      <w:tr w14:paraId="6995D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8756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w:t>
            </w:r>
          </w:p>
        </w:tc>
        <w:tc>
          <w:tcPr>
            <w:tcW w:w="4534" w:type="pct"/>
            <w:vAlign w:val="center"/>
          </w:tcPr>
          <w:p w14:paraId="03979F2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67E614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7659E1E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72493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DECCE2">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4534" w:type="pct"/>
            <w:vAlign w:val="center"/>
          </w:tcPr>
          <w:p w14:paraId="72D30C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向建德市人民法院提出诉讼</w:t>
            </w:r>
          </w:p>
        </w:tc>
      </w:tr>
      <w:tr w14:paraId="66107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8274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14:paraId="35E81F46">
            <w:pPr>
              <w:spacing w:line="360" w:lineRule="auto"/>
              <w:ind w:left="-420" w:leftChars="-200" w:right="-420" w:righ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0D3E1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BAA7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14:paraId="498F9FD2">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423CA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A3A9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14:paraId="6CE815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按乙方投标方案中进度要求。</w:t>
            </w:r>
          </w:p>
        </w:tc>
      </w:tr>
      <w:tr w14:paraId="13B49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9A6EF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14:paraId="27A852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由乙方自行负责</w:t>
            </w:r>
          </w:p>
        </w:tc>
      </w:tr>
      <w:tr w14:paraId="05C4E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3F96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8277" w:type="dxa"/>
            <w:vAlign w:val="center"/>
          </w:tcPr>
          <w:p w14:paraId="230F13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56F42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5FE2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8277" w:type="dxa"/>
            <w:vAlign w:val="center"/>
          </w:tcPr>
          <w:p w14:paraId="4B4FA7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0763B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D305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14:paraId="4C82E02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tc>
      </w:tr>
      <w:tr w14:paraId="44BE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F6A24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14:paraId="73F842E9">
            <w:pPr>
              <w:pStyle w:val="61"/>
              <w:numPr>
                <w:ilvl w:val="0"/>
                <w:numId w:val="0"/>
              </w:num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货方应提供系统设备的有效检验材料，经采购人认可后，与合同的技术指标一起作为验收标准。采购人对系统设备验收合格后，出具验收报告并在《建德市政府采购物品验收反馈表》上签署意见并加盖单位公章。验收中发现系统设备达不到验收标准或合同规定的技术指标，卖方必须更换，并负担由此给用户造成的损失，直到验收合格为止。</w:t>
            </w:r>
          </w:p>
          <w:p w14:paraId="7EE7D533">
            <w:pPr>
              <w:pStyle w:val="61"/>
              <w:numPr>
                <w:ilvl w:val="0"/>
                <w:numId w:val="0"/>
              </w:num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2、投标方应于投标书中提供系统设备的验收标准和检测办法，并在验收中提供买方认可的相应检测手段，验收标准应符合中国有关的国家、地方、行业的标准，如若中标，经买方确认后作为验收的依据。</w:t>
            </w:r>
          </w:p>
          <w:p w14:paraId="3ADA9F83">
            <w:pPr>
              <w:pStyle w:val="61"/>
              <w:numPr>
                <w:ilvl w:val="0"/>
                <w:numId w:val="0"/>
              </w:numPr>
              <w:jc w:val="left"/>
              <w:rPr>
                <w:rFonts w:hint="eastAsia"/>
                <w:color w:val="auto"/>
                <w:highlight w:val="none"/>
              </w:rPr>
            </w:pPr>
            <w:r>
              <w:rPr>
                <w:rFonts w:hint="eastAsia" w:ascii="宋体" w:hAnsi="宋体" w:eastAsia="宋体" w:cs="宋体"/>
                <w:color w:val="auto"/>
                <w:sz w:val="24"/>
                <w:highlight w:val="none"/>
                <w:lang w:val="en-US" w:eastAsia="zh-CN"/>
              </w:rPr>
              <w:t>3、验收费用由产品供应商承担。</w:t>
            </w:r>
          </w:p>
        </w:tc>
      </w:tr>
      <w:tr w14:paraId="4C3C0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D095DE7">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center"/>
          </w:tcPr>
          <w:p w14:paraId="39C53BB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本合同壹式</w:t>
            </w:r>
            <w:r>
              <w:rPr>
                <w:rFonts w:hint="eastAsia" w:ascii="宋体" w:hAnsi="宋体" w:cs="宋体"/>
                <w:color w:val="auto"/>
                <w:kern w:val="0"/>
                <w:sz w:val="24"/>
                <w:highlight w:val="none"/>
                <w:lang w:val="en-US" w:eastAsia="zh-CN"/>
              </w:rPr>
              <w:t>伍</w:t>
            </w:r>
            <w:r>
              <w:rPr>
                <w:rFonts w:hint="eastAsia" w:ascii="宋体" w:hAnsi="宋体" w:eastAsia="宋体" w:cs="宋体"/>
                <w:color w:val="auto"/>
                <w:kern w:val="0"/>
                <w:sz w:val="24"/>
                <w:highlight w:val="none"/>
              </w:rPr>
              <w:t>份，甲、乙双方各执贰份，采购代理机构壹份</w:t>
            </w:r>
            <w:r>
              <w:rPr>
                <w:rFonts w:hint="eastAsia" w:ascii="宋体" w:hAnsi="宋体" w:cs="宋体"/>
                <w:color w:val="auto"/>
                <w:sz w:val="24"/>
                <w:highlight w:val="none"/>
              </w:rPr>
              <w:t>。</w:t>
            </w:r>
          </w:p>
        </w:tc>
      </w:tr>
    </w:tbl>
    <w:p w14:paraId="28170941">
      <w:pPr>
        <w:spacing w:line="360" w:lineRule="auto"/>
        <w:ind w:left="-420" w:leftChars="-200" w:right="-420" w:rightChars="-200" w:firstLine="480" w:firstLineChars="200"/>
        <w:rPr>
          <w:rFonts w:hint="eastAsia" w:ascii="宋体" w:hAnsi="宋体" w:eastAsia="宋体" w:cs="宋体"/>
          <w:color w:val="auto"/>
          <w:sz w:val="24"/>
          <w:highlight w:val="none"/>
        </w:rPr>
      </w:pPr>
    </w:p>
    <w:p w14:paraId="70028D38">
      <w:pPr>
        <w:spacing w:line="360" w:lineRule="auto"/>
        <w:ind w:left="-420" w:leftChars="-200" w:right="-420" w:rightChars="-200"/>
        <w:rPr>
          <w:rFonts w:hint="eastAsia" w:ascii="宋体" w:hAnsi="宋体" w:eastAsia="宋体" w:cs="宋体"/>
          <w:color w:val="auto"/>
          <w:sz w:val="24"/>
          <w:highlight w:val="none"/>
        </w:rPr>
      </w:pPr>
    </w:p>
    <w:p w14:paraId="01BC1153">
      <w:pPr>
        <w:pStyle w:val="3"/>
        <w:rPr>
          <w:rFonts w:hint="eastAsia" w:ascii="宋体" w:hAnsi="宋体" w:eastAsia="宋体" w:cs="宋体"/>
          <w:color w:val="auto"/>
          <w:highlight w:val="none"/>
        </w:rPr>
      </w:pPr>
    </w:p>
    <w:p w14:paraId="03D76C65">
      <w:pPr>
        <w:rPr>
          <w:rFonts w:hint="eastAsia" w:ascii="宋体" w:hAnsi="宋体" w:eastAsia="宋体" w:cs="宋体"/>
          <w:color w:val="auto"/>
          <w:highlight w:val="none"/>
        </w:rPr>
      </w:pPr>
    </w:p>
    <w:p w14:paraId="521FC846">
      <w:pPr>
        <w:spacing w:line="360" w:lineRule="auto"/>
        <w:ind w:left="720" w:firstLine="723" w:firstLineChars="200"/>
        <w:outlineLvl w:val="0"/>
        <w:rPr>
          <w:rFonts w:hint="eastAsia" w:ascii="宋体" w:hAnsi="宋体" w:eastAsia="宋体" w:cs="宋体"/>
          <w:b/>
          <w:color w:val="auto"/>
          <w:sz w:val="36"/>
          <w:szCs w:val="20"/>
          <w:highlight w:val="none"/>
        </w:rPr>
      </w:pPr>
    </w:p>
    <w:p w14:paraId="22F8FC18">
      <w:pPr>
        <w:spacing w:line="360" w:lineRule="auto"/>
        <w:ind w:left="720" w:firstLine="723" w:firstLineChars="200"/>
        <w:outlineLvl w:val="0"/>
        <w:rPr>
          <w:rFonts w:hint="eastAsia" w:ascii="宋体" w:hAnsi="宋体" w:eastAsia="宋体" w:cs="宋体"/>
          <w:b/>
          <w:color w:val="auto"/>
          <w:sz w:val="36"/>
          <w:szCs w:val="20"/>
          <w:highlight w:val="none"/>
        </w:rPr>
      </w:pPr>
    </w:p>
    <w:p w14:paraId="59461004">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r>
        <w:rPr>
          <w:rFonts w:hint="eastAsia" w:ascii="宋体" w:hAnsi="宋体" w:eastAsia="宋体" w:cs="宋体"/>
          <w:b/>
          <w:color w:val="auto"/>
          <w:sz w:val="36"/>
          <w:szCs w:val="20"/>
          <w:highlight w:val="none"/>
        </w:rPr>
        <w:t xml:space="preserve"> </w:t>
      </w:r>
      <w:bookmarkEnd w:id="399"/>
      <w:r>
        <w:rPr>
          <w:rFonts w:hint="eastAsia" w:ascii="宋体" w:hAnsi="宋体" w:eastAsia="宋体" w:cs="宋体"/>
          <w:b/>
          <w:color w:val="auto"/>
          <w:sz w:val="36"/>
          <w:szCs w:val="20"/>
          <w:highlight w:val="none"/>
        </w:rPr>
        <w:t>应提交的有关格式范例</w:t>
      </w:r>
    </w:p>
    <w:p w14:paraId="5C8E828D">
      <w:pPr>
        <w:spacing w:line="360" w:lineRule="auto"/>
        <w:jc w:val="center"/>
        <w:outlineLvl w:val="0"/>
        <w:rPr>
          <w:rFonts w:hint="eastAsia" w:ascii="宋体" w:hAnsi="宋体" w:eastAsia="宋体" w:cs="宋体"/>
          <w:b/>
          <w:color w:val="auto"/>
          <w:kern w:val="0"/>
          <w:sz w:val="36"/>
          <w:szCs w:val="36"/>
          <w:highlight w:val="none"/>
        </w:rPr>
      </w:pPr>
    </w:p>
    <w:p w14:paraId="72261FC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9311B2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FD87F3B">
      <w:pPr>
        <w:spacing w:line="360" w:lineRule="auto"/>
        <w:jc w:val="center"/>
        <w:outlineLvl w:val="0"/>
        <w:rPr>
          <w:rFonts w:hint="eastAsia" w:ascii="宋体" w:hAnsi="宋体" w:eastAsia="宋体" w:cs="宋体"/>
          <w:b/>
          <w:color w:val="auto"/>
          <w:kern w:val="0"/>
          <w:sz w:val="36"/>
          <w:szCs w:val="36"/>
          <w:highlight w:val="none"/>
        </w:rPr>
      </w:pPr>
    </w:p>
    <w:p w14:paraId="7EA71C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163EFCB">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AE515B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C8A8D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381A510">
      <w:pPr>
        <w:snapToGrid w:val="0"/>
        <w:spacing w:line="360" w:lineRule="auto"/>
        <w:ind w:firstLine="480" w:firstLineChars="200"/>
        <w:rPr>
          <w:rFonts w:hint="eastAsia" w:ascii="宋体" w:hAnsi="宋体" w:eastAsia="宋体" w:cs="宋体"/>
          <w:color w:val="auto"/>
          <w:sz w:val="24"/>
          <w:highlight w:val="none"/>
        </w:rPr>
      </w:pPr>
    </w:p>
    <w:p w14:paraId="3D9AE8C6">
      <w:pPr>
        <w:spacing w:line="360" w:lineRule="auto"/>
        <w:ind w:firstLine="480" w:firstLineChars="200"/>
        <w:rPr>
          <w:rFonts w:hint="eastAsia" w:ascii="宋体" w:hAnsi="宋体" w:eastAsia="宋体" w:cs="宋体"/>
          <w:color w:val="auto"/>
          <w:sz w:val="24"/>
          <w:highlight w:val="none"/>
        </w:rPr>
      </w:pPr>
    </w:p>
    <w:p w14:paraId="35D925B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A48D1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C68C1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val="en-US" w:eastAsia="zh-CN"/>
        </w:rPr>
        <w:t>建德市明镜小学2025年塑胶跑道采购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JD2025BF-063</w:t>
      </w:r>
      <w:r>
        <w:rPr>
          <w:rFonts w:hint="eastAsia" w:ascii="宋体" w:hAnsi="宋体" w:eastAsia="宋体" w:cs="宋体"/>
          <w:color w:val="auto"/>
          <w:sz w:val="24"/>
          <w:highlight w:val="none"/>
        </w:rPr>
        <w:t>】政府采购活动，郑重承诺：</w:t>
      </w:r>
    </w:p>
    <w:p w14:paraId="1039214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E4D0D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BEF4E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A417C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01A47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1D63D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98BBE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D285C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8B714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19AF8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FE58D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A8E1A32">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BAF632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C50C194">
      <w:pPr>
        <w:snapToGrid w:val="0"/>
        <w:spacing w:line="360" w:lineRule="auto"/>
        <w:ind w:right="480"/>
        <w:jc w:val="center"/>
        <w:rPr>
          <w:rFonts w:hint="eastAsia" w:ascii="宋体" w:hAnsi="宋体" w:eastAsia="宋体" w:cs="宋体"/>
          <w:b/>
          <w:color w:val="auto"/>
          <w:kern w:val="0"/>
          <w:sz w:val="32"/>
          <w:szCs w:val="32"/>
          <w:highlight w:val="none"/>
        </w:rPr>
      </w:pPr>
    </w:p>
    <w:p w14:paraId="16902EF5">
      <w:pPr>
        <w:snapToGrid w:val="0"/>
        <w:spacing w:line="360" w:lineRule="auto"/>
        <w:ind w:right="480"/>
        <w:jc w:val="center"/>
        <w:rPr>
          <w:rFonts w:hint="eastAsia" w:ascii="宋体" w:hAnsi="宋体" w:eastAsia="宋体" w:cs="宋体"/>
          <w:b/>
          <w:color w:val="auto"/>
          <w:kern w:val="0"/>
          <w:sz w:val="32"/>
          <w:szCs w:val="32"/>
          <w:highlight w:val="none"/>
        </w:rPr>
      </w:pPr>
    </w:p>
    <w:p w14:paraId="524D75CB">
      <w:pPr>
        <w:snapToGrid w:val="0"/>
        <w:spacing w:line="360" w:lineRule="auto"/>
        <w:ind w:right="480"/>
        <w:jc w:val="center"/>
        <w:rPr>
          <w:rFonts w:hint="eastAsia" w:ascii="宋体" w:hAnsi="宋体" w:eastAsia="宋体" w:cs="宋体"/>
          <w:b/>
          <w:color w:val="auto"/>
          <w:kern w:val="0"/>
          <w:sz w:val="32"/>
          <w:szCs w:val="32"/>
          <w:highlight w:val="none"/>
        </w:rPr>
      </w:pPr>
    </w:p>
    <w:p w14:paraId="1D2AEE6C">
      <w:pPr>
        <w:rPr>
          <w:rFonts w:hint="eastAsia" w:ascii="宋体" w:hAnsi="宋体" w:eastAsia="宋体" w:cs="宋体"/>
          <w:color w:val="auto"/>
          <w:highlight w:val="none"/>
        </w:rPr>
      </w:pPr>
    </w:p>
    <w:p w14:paraId="2D789674">
      <w:pPr>
        <w:snapToGrid w:val="0"/>
        <w:spacing w:line="360" w:lineRule="auto"/>
        <w:ind w:right="480"/>
        <w:jc w:val="center"/>
        <w:rPr>
          <w:rFonts w:hint="eastAsia" w:ascii="宋体" w:hAnsi="宋体" w:eastAsia="宋体" w:cs="宋体"/>
          <w:b/>
          <w:color w:val="auto"/>
          <w:kern w:val="0"/>
          <w:sz w:val="32"/>
          <w:szCs w:val="32"/>
          <w:highlight w:val="none"/>
        </w:rPr>
      </w:pPr>
    </w:p>
    <w:p w14:paraId="6B6E5E6E">
      <w:pPr>
        <w:snapToGrid w:val="0"/>
        <w:spacing w:line="360" w:lineRule="auto"/>
        <w:ind w:right="480"/>
        <w:jc w:val="center"/>
        <w:rPr>
          <w:rFonts w:hint="eastAsia" w:ascii="宋体" w:hAnsi="宋体" w:eastAsia="宋体" w:cs="宋体"/>
          <w:b/>
          <w:color w:val="auto"/>
          <w:kern w:val="0"/>
          <w:sz w:val="32"/>
          <w:szCs w:val="32"/>
          <w:highlight w:val="none"/>
        </w:rPr>
      </w:pPr>
    </w:p>
    <w:p w14:paraId="04BD287D">
      <w:pPr>
        <w:widowControl/>
        <w:spacing w:line="360" w:lineRule="auto"/>
        <w:jc w:val="both"/>
        <w:rPr>
          <w:rFonts w:hint="eastAsia" w:ascii="宋体" w:hAnsi="宋体" w:eastAsia="宋体" w:cs="宋体"/>
          <w:b/>
          <w:color w:val="auto"/>
          <w:kern w:val="0"/>
          <w:sz w:val="32"/>
          <w:szCs w:val="32"/>
          <w:highlight w:val="none"/>
        </w:rPr>
      </w:pPr>
    </w:p>
    <w:p w14:paraId="1CAC249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A544B3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4361AF7">
      <w:pPr>
        <w:snapToGrid w:val="0"/>
        <w:spacing w:line="360" w:lineRule="auto"/>
        <w:ind w:right="480"/>
        <w:jc w:val="center"/>
        <w:rPr>
          <w:rFonts w:hint="eastAsia" w:ascii="宋体" w:hAnsi="宋体" w:eastAsia="宋体" w:cs="宋体"/>
          <w:b/>
          <w:color w:val="auto"/>
          <w:kern w:val="0"/>
          <w:sz w:val="32"/>
          <w:szCs w:val="32"/>
          <w:highlight w:val="none"/>
        </w:rPr>
      </w:pPr>
    </w:p>
    <w:p w14:paraId="34106055">
      <w:pPr>
        <w:snapToGrid w:val="0"/>
        <w:spacing w:line="360" w:lineRule="auto"/>
        <w:ind w:right="480"/>
        <w:jc w:val="center"/>
        <w:rPr>
          <w:rFonts w:hint="eastAsia" w:ascii="宋体" w:hAnsi="宋体" w:eastAsia="宋体" w:cs="宋体"/>
          <w:b/>
          <w:color w:val="auto"/>
          <w:kern w:val="0"/>
          <w:sz w:val="32"/>
          <w:szCs w:val="32"/>
          <w:highlight w:val="none"/>
        </w:rPr>
      </w:pPr>
    </w:p>
    <w:p w14:paraId="3050825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F88E4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BB1CA0B">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766A1CB8">
      <w:pPr>
        <w:widowControl/>
        <w:spacing w:line="360" w:lineRule="auto"/>
        <w:ind w:firstLine="480"/>
        <w:jc w:val="left"/>
        <w:rPr>
          <w:rFonts w:hint="eastAsia" w:ascii="宋体" w:hAnsi="宋体" w:eastAsia="宋体" w:cs="宋体"/>
          <w:color w:val="auto"/>
          <w:sz w:val="24"/>
          <w:highlight w:val="none"/>
        </w:rPr>
      </w:pPr>
    </w:p>
    <w:p w14:paraId="62BBB7A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7AE7738">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482B88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DA27088">
      <w:pPr>
        <w:widowControl/>
        <w:spacing w:line="360" w:lineRule="auto"/>
        <w:ind w:left="150"/>
        <w:jc w:val="center"/>
        <w:rPr>
          <w:rFonts w:hint="eastAsia" w:ascii="宋体" w:hAnsi="宋体" w:eastAsia="宋体" w:cs="宋体"/>
          <w:b/>
          <w:color w:val="auto"/>
          <w:kern w:val="0"/>
          <w:sz w:val="32"/>
          <w:szCs w:val="32"/>
          <w:highlight w:val="none"/>
        </w:rPr>
      </w:pPr>
    </w:p>
    <w:p w14:paraId="326BF4A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5B3550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4A43E87">
      <w:pPr>
        <w:rPr>
          <w:rFonts w:hint="eastAsia" w:ascii="宋体" w:hAnsi="宋体" w:eastAsia="宋体" w:cs="宋体"/>
          <w:color w:val="auto"/>
          <w:highlight w:val="none"/>
        </w:rPr>
      </w:pPr>
    </w:p>
    <w:p w14:paraId="3E2FC97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661FA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DF4BB4A">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3A9823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5B8555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C2F789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E98F00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24485EB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2830CE3">
      <w:pPr>
        <w:snapToGrid w:val="0"/>
        <w:spacing w:line="360" w:lineRule="auto"/>
        <w:jc w:val="center"/>
        <w:rPr>
          <w:rFonts w:hint="eastAsia" w:ascii="宋体" w:hAnsi="宋体" w:eastAsia="宋体" w:cs="宋体"/>
          <w:b/>
          <w:color w:val="auto"/>
          <w:kern w:val="0"/>
          <w:sz w:val="32"/>
          <w:szCs w:val="32"/>
          <w:highlight w:val="none"/>
          <w:lang w:val="zh-CN"/>
        </w:rPr>
      </w:pPr>
    </w:p>
    <w:p w14:paraId="70163A90">
      <w:pPr>
        <w:snapToGrid w:val="0"/>
        <w:spacing w:line="360" w:lineRule="auto"/>
        <w:jc w:val="center"/>
        <w:rPr>
          <w:rFonts w:hint="eastAsia" w:ascii="宋体" w:hAnsi="宋体" w:eastAsia="宋体" w:cs="宋体"/>
          <w:b/>
          <w:color w:val="auto"/>
          <w:kern w:val="0"/>
          <w:sz w:val="32"/>
          <w:szCs w:val="32"/>
          <w:highlight w:val="none"/>
          <w:lang w:val="zh-CN"/>
        </w:rPr>
      </w:pPr>
    </w:p>
    <w:p w14:paraId="03F7F06C">
      <w:pPr>
        <w:snapToGrid w:val="0"/>
        <w:spacing w:line="360" w:lineRule="auto"/>
        <w:jc w:val="center"/>
        <w:rPr>
          <w:rFonts w:hint="eastAsia" w:ascii="宋体" w:hAnsi="宋体" w:eastAsia="宋体" w:cs="宋体"/>
          <w:b/>
          <w:color w:val="auto"/>
          <w:kern w:val="0"/>
          <w:sz w:val="32"/>
          <w:szCs w:val="32"/>
          <w:highlight w:val="none"/>
          <w:lang w:val="zh-CN"/>
        </w:rPr>
      </w:pPr>
    </w:p>
    <w:p w14:paraId="2D944039">
      <w:pPr>
        <w:snapToGrid w:val="0"/>
        <w:spacing w:line="360" w:lineRule="auto"/>
        <w:jc w:val="center"/>
        <w:rPr>
          <w:rFonts w:hint="eastAsia" w:ascii="宋体" w:hAnsi="宋体" w:eastAsia="宋体" w:cs="宋体"/>
          <w:b/>
          <w:color w:val="auto"/>
          <w:kern w:val="0"/>
          <w:sz w:val="32"/>
          <w:szCs w:val="32"/>
          <w:highlight w:val="none"/>
          <w:lang w:val="zh-CN"/>
        </w:rPr>
      </w:pPr>
    </w:p>
    <w:p w14:paraId="702419D8">
      <w:pPr>
        <w:snapToGrid w:val="0"/>
        <w:spacing w:line="360" w:lineRule="auto"/>
        <w:jc w:val="center"/>
        <w:rPr>
          <w:rFonts w:hint="eastAsia" w:ascii="宋体" w:hAnsi="宋体" w:eastAsia="宋体" w:cs="宋体"/>
          <w:b/>
          <w:color w:val="auto"/>
          <w:kern w:val="0"/>
          <w:sz w:val="32"/>
          <w:szCs w:val="32"/>
          <w:highlight w:val="none"/>
          <w:lang w:val="zh-CN"/>
        </w:rPr>
      </w:pPr>
    </w:p>
    <w:p w14:paraId="1883F706">
      <w:pPr>
        <w:snapToGrid w:val="0"/>
        <w:spacing w:line="360" w:lineRule="auto"/>
        <w:jc w:val="center"/>
        <w:outlineLvl w:val="0"/>
        <w:rPr>
          <w:rFonts w:hint="eastAsia" w:ascii="宋体" w:hAnsi="宋体" w:eastAsia="宋体" w:cs="宋体"/>
          <w:b/>
          <w:color w:val="auto"/>
          <w:kern w:val="0"/>
          <w:sz w:val="32"/>
          <w:szCs w:val="32"/>
          <w:highlight w:val="none"/>
        </w:rPr>
      </w:pPr>
    </w:p>
    <w:p w14:paraId="38D0DF8C">
      <w:pPr>
        <w:snapToGrid w:val="0"/>
        <w:spacing w:line="360" w:lineRule="auto"/>
        <w:jc w:val="center"/>
        <w:outlineLvl w:val="0"/>
        <w:rPr>
          <w:rFonts w:hint="eastAsia" w:ascii="宋体" w:hAnsi="宋体" w:eastAsia="宋体" w:cs="宋体"/>
          <w:b/>
          <w:color w:val="auto"/>
          <w:kern w:val="0"/>
          <w:sz w:val="32"/>
          <w:szCs w:val="32"/>
          <w:highlight w:val="none"/>
        </w:rPr>
      </w:pPr>
    </w:p>
    <w:p w14:paraId="752146DC">
      <w:pPr>
        <w:rPr>
          <w:rFonts w:hint="eastAsia" w:ascii="宋体" w:hAnsi="宋体" w:eastAsia="宋体" w:cs="宋体"/>
          <w:color w:val="auto"/>
          <w:highlight w:val="none"/>
        </w:rPr>
      </w:pPr>
    </w:p>
    <w:p w14:paraId="397797C3">
      <w:pPr>
        <w:snapToGrid w:val="0"/>
        <w:spacing w:line="360" w:lineRule="auto"/>
        <w:jc w:val="center"/>
        <w:outlineLvl w:val="0"/>
        <w:rPr>
          <w:rFonts w:hint="eastAsia" w:ascii="宋体" w:hAnsi="宋体" w:eastAsia="宋体" w:cs="宋体"/>
          <w:b/>
          <w:color w:val="auto"/>
          <w:kern w:val="0"/>
          <w:sz w:val="32"/>
          <w:szCs w:val="32"/>
          <w:highlight w:val="none"/>
        </w:rPr>
      </w:pPr>
    </w:p>
    <w:p w14:paraId="2E06CA95">
      <w:pPr>
        <w:snapToGrid w:val="0"/>
        <w:spacing w:line="360" w:lineRule="auto"/>
        <w:jc w:val="center"/>
        <w:outlineLvl w:val="0"/>
        <w:rPr>
          <w:rFonts w:hint="eastAsia" w:ascii="宋体" w:hAnsi="宋体" w:eastAsia="宋体" w:cs="宋体"/>
          <w:b/>
          <w:color w:val="auto"/>
          <w:kern w:val="0"/>
          <w:sz w:val="32"/>
          <w:szCs w:val="32"/>
          <w:highlight w:val="none"/>
        </w:rPr>
      </w:pPr>
    </w:p>
    <w:p w14:paraId="583C356E">
      <w:pPr>
        <w:pStyle w:val="3"/>
        <w:rPr>
          <w:rFonts w:hint="eastAsia" w:ascii="宋体" w:hAnsi="宋体" w:eastAsia="宋体" w:cs="宋体"/>
          <w:color w:val="auto"/>
          <w:highlight w:val="none"/>
          <w:lang w:val="en-US"/>
        </w:rPr>
      </w:pPr>
    </w:p>
    <w:p w14:paraId="713906FC">
      <w:pPr>
        <w:rPr>
          <w:rFonts w:hint="eastAsia" w:ascii="宋体" w:hAnsi="宋体" w:eastAsia="宋体" w:cs="宋体"/>
          <w:color w:val="auto"/>
          <w:highlight w:val="none"/>
        </w:rPr>
      </w:pPr>
    </w:p>
    <w:p w14:paraId="3F410DC9">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D02E90D">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4E9F078">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2231524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7945F5">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0420C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D9FDB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val="en-US" w:eastAsia="zh-CN"/>
        </w:rPr>
        <w:t>建德市明镜小学2025年塑胶跑道采购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JD2025BF-063</w:t>
      </w:r>
      <w:r>
        <w:rPr>
          <w:rFonts w:hint="eastAsia" w:ascii="宋体" w:hAnsi="宋体" w:eastAsia="宋体" w:cs="宋体"/>
          <w:color w:val="auto"/>
          <w:sz w:val="24"/>
          <w:highlight w:val="none"/>
        </w:rPr>
        <w:t>】招标的有关活动，并对此项目进行投标。为此：</w:t>
      </w:r>
    </w:p>
    <w:p w14:paraId="50405C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D3FF8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EDD90D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856E23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6527FE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6B839A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9DB4B5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019B9F8">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953A84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5ACDA1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649D99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2A2578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B3BE1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B83611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F9C3F7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A63889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9860CC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F609B5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AB6815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4CF7A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7A7BA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5CD76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441CAA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8857EE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5925C1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0575A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544B11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B5892C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576813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73AC34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D72F7E">
      <w:pPr>
        <w:snapToGrid w:val="0"/>
        <w:spacing w:line="360" w:lineRule="auto"/>
        <w:jc w:val="center"/>
        <w:rPr>
          <w:rFonts w:hint="eastAsia" w:ascii="宋体" w:hAnsi="宋体" w:eastAsia="宋体" w:cs="宋体"/>
          <w:b/>
          <w:color w:val="auto"/>
          <w:kern w:val="0"/>
          <w:sz w:val="32"/>
          <w:szCs w:val="32"/>
          <w:highlight w:val="none"/>
        </w:rPr>
      </w:pPr>
    </w:p>
    <w:p w14:paraId="3AB07C90">
      <w:pPr>
        <w:snapToGrid w:val="0"/>
        <w:spacing w:line="360" w:lineRule="auto"/>
        <w:rPr>
          <w:rFonts w:hint="eastAsia" w:ascii="宋体" w:hAnsi="宋体" w:eastAsia="宋体" w:cs="宋体"/>
          <w:color w:val="auto"/>
          <w:sz w:val="24"/>
          <w:highlight w:val="none"/>
        </w:rPr>
      </w:pPr>
    </w:p>
    <w:p w14:paraId="14468E92">
      <w:pPr>
        <w:jc w:val="center"/>
        <w:rPr>
          <w:rFonts w:hint="eastAsia" w:ascii="宋体" w:hAnsi="宋体" w:eastAsia="宋体" w:cs="宋体"/>
          <w:b/>
          <w:color w:val="auto"/>
          <w:kern w:val="0"/>
          <w:sz w:val="32"/>
          <w:szCs w:val="32"/>
          <w:highlight w:val="none"/>
        </w:rPr>
      </w:pPr>
    </w:p>
    <w:p w14:paraId="5D306749">
      <w:pPr>
        <w:jc w:val="center"/>
        <w:rPr>
          <w:rFonts w:hint="eastAsia" w:ascii="宋体" w:hAnsi="宋体" w:eastAsia="宋体" w:cs="宋体"/>
          <w:b/>
          <w:color w:val="auto"/>
          <w:kern w:val="0"/>
          <w:sz w:val="32"/>
          <w:szCs w:val="32"/>
          <w:highlight w:val="none"/>
        </w:rPr>
      </w:pPr>
    </w:p>
    <w:p w14:paraId="037B5F17">
      <w:pPr>
        <w:jc w:val="center"/>
        <w:rPr>
          <w:rFonts w:hint="eastAsia" w:ascii="宋体" w:hAnsi="宋体" w:eastAsia="宋体" w:cs="宋体"/>
          <w:b/>
          <w:color w:val="auto"/>
          <w:kern w:val="0"/>
          <w:sz w:val="32"/>
          <w:szCs w:val="32"/>
          <w:highlight w:val="none"/>
        </w:rPr>
      </w:pPr>
    </w:p>
    <w:p w14:paraId="3EC59086">
      <w:pPr>
        <w:jc w:val="center"/>
        <w:rPr>
          <w:rFonts w:hint="eastAsia" w:ascii="宋体" w:hAnsi="宋体" w:eastAsia="宋体" w:cs="宋体"/>
          <w:b/>
          <w:color w:val="auto"/>
          <w:kern w:val="0"/>
          <w:sz w:val="32"/>
          <w:szCs w:val="32"/>
          <w:highlight w:val="none"/>
        </w:rPr>
      </w:pPr>
    </w:p>
    <w:p w14:paraId="780A03B9">
      <w:pPr>
        <w:jc w:val="center"/>
        <w:rPr>
          <w:rFonts w:hint="eastAsia" w:ascii="宋体" w:hAnsi="宋体" w:eastAsia="宋体" w:cs="宋体"/>
          <w:b/>
          <w:color w:val="auto"/>
          <w:kern w:val="0"/>
          <w:sz w:val="32"/>
          <w:szCs w:val="32"/>
          <w:highlight w:val="none"/>
        </w:rPr>
      </w:pPr>
    </w:p>
    <w:p w14:paraId="3CEAB6FD">
      <w:pPr>
        <w:jc w:val="center"/>
        <w:rPr>
          <w:rFonts w:hint="eastAsia" w:ascii="宋体" w:hAnsi="宋体" w:eastAsia="宋体" w:cs="宋体"/>
          <w:b/>
          <w:color w:val="auto"/>
          <w:kern w:val="0"/>
          <w:sz w:val="32"/>
          <w:szCs w:val="32"/>
          <w:highlight w:val="none"/>
        </w:rPr>
      </w:pPr>
    </w:p>
    <w:p w14:paraId="2CEDE46B">
      <w:pPr>
        <w:jc w:val="center"/>
        <w:rPr>
          <w:rFonts w:hint="eastAsia" w:ascii="宋体" w:hAnsi="宋体" w:eastAsia="宋体" w:cs="宋体"/>
          <w:b/>
          <w:color w:val="auto"/>
          <w:kern w:val="0"/>
          <w:sz w:val="32"/>
          <w:szCs w:val="32"/>
          <w:highlight w:val="none"/>
        </w:rPr>
      </w:pPr>
    </w:p>
    <w:p w14:paraId="1FCE0169">
      <w:pPr>
        <w:jc w:val="center"/>
        <w:rPr>
          <w:rFonts w:hint="eastAsia" w:ascii="宋体" w:hAnsi="宋体" w:eastAsia="宋体" w:cs="宋体"/>
          <w:b/>
          <w:color w:val="auto"/>
          <w:kern w:val="0"/>
          <w:sz w:val="32"/>
          <w:szCs w:val="32"/>
          <w:highlight w:val="none"/>
        </w:rPr>
      </w:pPr>
    </w:p>
    <w:p w14:paraId="3DF5848F">
      <w:pPr>
        <w:jc w:val="center"/>
        <w:rPr>
          <w:rFonts w:hint="eastAsia" w:ascii="宋体" w:hAnsi="宋体" w:eastAsia="宋体" w:cs="宋体"/>
          <w:b/>
          <w:color w:val="auto"/>
          <w:kern w:val="0"/>
          <w:sz w:val="32"/>
          <w:szCs w:val="32"/>
          <w:highlight w:val="none"/>
        </w:rPr>
      </w:pPr>
    </w:p>
    <w:p w14:paraId="0482BF6A">
      <w:pPr>
        <w:jc w:val="center"/>
        <w:rPr>
          <w:rFonts w:hint="eastAsia" w:ascii="宋体" w:hAnsi="宋体" w:eastAsia="宋体" w:cs="宋体"/>
          <w:b/>
          <w:color w:val="auto"/>
          <w:kern w:val="0"/>
          <w:sz w:val="32"/>
          <w:szCs w:val="32"/>
          <w:highlight w:val="none"/>
        </w:rPr>
      </w:pPr>
    </w:p>
    <w:p w14:paraId="37AD96CB">
      <w:pPr>
        <w:jc w:val="center"/>
        <w:rPr>
          <w:rFonts w:hint="eastAsia" w:ascii="宋体" w:hAnsi="宋体" w:eastAsia="宋体" w:cs="宋体"/>
          <w:b/>
          <w:color w:val="auto"/>
          <w:kern w:val="0"/>
          <w:sz w:val="32"/>
          <w:szCs w:val="32"/>
          <w:highlight w:val="none"/>
        </w:rPr>
      </w:pPr>
    </w:p>
    <w:p w14:paraId="76FB74DC">
      <w:pPr>
        <w:jc w:val="center"/>
        <w:rPr>
          <w:rFonts w:hint="eastAsia" w:ascii="宋体" w:hAnsi="宋体" w:eastAsia="宋体" w:cs="宋体"/>
          <w:b/>
          <w:color w:val="auto"/>
          <w:kern w:val="0"/>
          <w:sz w:val="32"/>
          <w:szCs w:val="32"/>
          <w:highlight w:val="none"/>
        </w:rPr>
      </w:pPr>
    </w:p>
    <w:p w14:paraId="1FF59C5D">
      <w:pPr>
        <w:jc w:val="center"/>
        <w:rPr>
          <w:rFonts w:hint="eastAsia" w:ascii="宋体" w:hAnsi="宋体" w:eastAsia="宋体" w:cs="宋体"/>
          <w:b/>
          <w:color w:val="auto"/>
          <w:kern w:val="0"/>
          <w:sz w:val="32"/>
          <w:szCs w:val="32"/>
          <w:highlight w:val="none"/>
        </w:rPr>
      </w:pPr>
    </w:p>
    <w:p w14:paraId="164DF584">
      <w:pPr>
        <w:jc w:val="center"/>
        <w:rPr>
          <w:rFonts w:hint="eastAsia" w:ascii="宋体" w:hAnsi="宋体" w:eastAsia="宋体" w:cs="宋体"/>
          <w:b/>
          <w:color w:val="auto"/>
          <w:kern w:val="0"/>
          <w:sz w:val="32"/>
          <w:szCs w:val="32"/>
          <w:highlight w:val="none"/>
        </w:rPr>
      </w:pPr>
    </w:p>
    <w:p w14:paraId="6A01051A">
      <w:pPr>
        <w:jc w:val="center"/>
        <w:rPr>
          <w:rFonts w:hint="eastAsia" w:ascii="宋体" w:hAnsi="宋体" w:eastAsia="宋体" w:cs="宋体"/>
          <w:b/>
          <w:color w:val="auto"/>
          <w:kern w:val="0"/>
          <w:sz w:val="32"/>
          <w:szCs w:val="32"/>
          <w:highlight w:val="none"/>
        </w:rPr>
      </w:pPr>
    </w:p>
    <w:p w14:paraId="5F825281">
      <w:pPr>
        <w:jc w:val="center"/>
        <w:rPr>
          <w:rFonts w:hint="eastAsia" w:ascii="宋体" w:hAnsi="宋体" w:eastAsia="宋体" w:cs="宋体"/>
          <w:b/>
          <w:color w:val="auto"/>
          <w:kern w:val="0"/>
          <w:sz w:val="32"/>
          <w:szCs w:val="32"/>
          <w:highlight w:val="none"/>
        </w:rPr>
      </w:pPr>
    </w:p>
    <w:p w14:paraId="16EA66DB">
      <w:pPr>
        <w:jc w:val="center"/>
        <w:rPr>
          <w:rFonts w:hint="eastAsia" w:ascii="宋体" w:hAnsi="宋体" w:eastAsia="宋体" w:cs="宋体"/>
          <w:b/>
          <w:color w:val="auto"/>
          <w:kern w:val="0"/>
          <w:sz w:val="32"/>
          <w:szCs w:val="32"/>
          <w:highlight w:val="none"/>
        </w:rPr>
      </w:pPr>
    </w:p>
    <w:p w14:paraId="7C14A1E5">
      <w:pPr>
        <w:jc w:val="center"/>
        <w:rPr>
          <w:rFonts w:hint="eastAsia" w:ascii="宋体" w:hAnsi="宋体" w:eastAsia="宋体" w:cs="宋体"/>
          <w:b/>
          <w:color w:val="auto"/>
          <w:kern w:val="0"/>
          <w:sz w:val="32"/>
          <w:szCs w:val="32"/>
          <w:highlight w:val="none"/>
        </w:rPr>
      </w:pPr>
    </w:p>
    <w:p w14:paraId="568092A1">
      <w:pPr>
        <w:jc w:val="center"/>
        <w:rPr>
          <w:rFonts w:hint="eastAsia" w:ascii="宋体" w:hAnsi="宋体" w:eastAsia="宋体" w:cs="宋体"/>
          <w:b/>
          <w:color w:val="auto"/>
          <w:kern w:val="0"/>
          <w:sz w:val="32"/>
          <w:szCs w:val="32"/>
          <w:highlight w:val="none"/>
        </w:rPr>
      </w:pPr>
    </w:p>
    <w:p w14:paraId="37720491">
      <w:pPr>
        <w:jc w:val="center"/>
        <w:rPr>
          <w:rFonts w:hint="eastAsia" w:ascii="宋体" w:hAnsi="宋体" w:eastAsia="宋体" w:cs="宋体"/>
          <w:b/>
          <w:color w:val="auto"/>
          <w:kern w:val="0"/>
          <w:sz w:val="32"/>
          <w:szCs w:val="32"/>
          <w:highlight w:val="none"/>
        </w:rPr>
      </w:pPr>
    </w:p>
    <w:p w14:paraId="7A91A507">
      <w:pPr>
        <w:jc w:val="center"/>
        <w:rPr>
          <w:rFonts w:hint="eastAsia" w:ascii="宋体" w:hAnsi="宋体" w:eastAsia="宋体" w:cs="宋体"/>
          <w:b/>
          <w:color w:val="auto"/>
          <w:kern w:val="0"/>
          <w:sz w:val="32"/>
          <w:szCs w:val="32"/>
          <w:highlight w:val="none"/>
        </w:rPr>
      </w:pPr>
    </w:p>
    <w:p w14:paraId="6F4CFA9A">
      <w:pPr>
        <w:jc w:val="center"/>
        <w:rPr>
          <w:rFonts w:hint="eastAsia" w:ascii="宋体" w:hAnsi="宋体" w:eastAsia="宋体" w:cs="宋体"/>
          <w:b/>
          <w:color w:val="auto"/>
          <w:kern w:val="0"/>
          <w:sz w:val="32"/>
          <w:szCs w:val="32"/>
          <w:highlight w:val="none"/>
        </w:rPr>
      </w:pPr>
    </w:p>
    <w:p w14:paraId="6E80F930">
      <w:pPr>
        <w:jc w:val="center"/>
        <w:rPr>
          <w:rFonts w:hint="eastAsia" w:ascii="宋体" w:hAnsi="宋体" w:eastAsia="宋体" w:cs="宋体"/>
          <w:b/>
          <w:color w:val="auto"/>
          <w:kern w:val="0"/>
          <w:sz w:val="32"/>
          <w:szCs w:val="32"/>
          <w:highlight w:val="none"/>
        </w:rPr>
      </w:pPr>
    </w:p>
    <w:p w14:paraId="37C3C3E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AA420B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77307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071A0DA">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036AF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FDDBDD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建德市明镜小学2025年塑胶跑道采购</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en-US" w:eastAsia="zh-CN"/>
        </w:rPr>
        <w:t>JD2025BF-063</w:t>
      </w:r>
      <w:r>
        <w:rPr>
          <w:rFonts w:hint="eastAsia" w:ascii="宋体" w:hAnsi="宋体" w:eastAsia="宋体" w:cs="宋体"/>
          <w:color w:val="auto"/>
          <w:kern w:val="0"/>
          <w:sz w:val="24"/>
          <w:highlight w:val="none"/>
          <w:lang w:val="zh-CN"/>
        </w:rPr>
        <w:t>】政府采购投标的一切事项，其法律后果由我方承担。</w:t>
      </w:r>
    </w:p>
    <w:p w14:paraId="656F7ED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F2205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92570D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21921E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6C4122A">
      <w:pPr>
        <w:snapToGrid w:val="0"/>
        <w:spacing w:line="360" w:lineRule="auto"/>
        <w:rPr>
          <w:rFonts w:hint="eastAsia" w:ascii="宋体" w:hAnsi="宋体" w:eastAsia="宋体" w:cs="宋体"/>
          <w:color w:val="auto"/>
          <w:sz w:val="24"/>
          <w:highlight w:val="none"/>
        </w:rPr>
      </w:pPr>
    </w:p>
    <w:p w14:paraId="48C5EB00">
      <w:pPr>
        <w:snapToGrid w:val="0"/>
        <w:spacing w:line="360" w:lineRule="auto"/>
        <w:rPr>
          <w:rFonts w:hint="eastAsia" w:ascii="宋体" w:hAnsi="宋体" w:eastAsia="宋体" w:cs="宋体"/>
          <w:color w:val="auto"/>
          <w:sz w:val="24"/>
          <w:highlight w:val="none"/>
        </w:rPr>
      </w:pPr>
    </w:p>
    <w:p w14:paraId="24AAA791">
      <w:pPr>
        <w:snapToGrid w:val="0"/>
        <w:spacing w:line="360" w:lineRule="auto"/>
        <w:rPr>
          <w:rFonts w:hint="eastAsia" w:ascii="宋体" w:hAnsi="宋体" w:eastAsia="宋体" w:cs="宋体"/>
          <w:color w:val="auto"/>
          <w:sz w:val="24"/>
          <w:highlight w:val="none"/>
        </w:rPr>
      </w:pPr>
    </w:p>
    <w:p w14:paraId="6B8D061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D3A6877">
      <w:pPr>
        <w:pStyle w:val="3"/>
        <w:rPr>
          <w:rFonts w:hint="eastAsia" w:ascii="宋体" w:hAnsi="宋体" w:eastAsia="宋体" w:cs="宋体"/>
          <w:color w:val="auto"/>
          <w:highlight w:val="none"/>
        </w:rPr>
      </w:pPr>
    </w:p>
    <w:p w14:paraId="3C7F1D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9A3DC4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kern w:val="0"/>
          <w:sz w:val="24"/>
          <w:highlight w:val="none"/>
          <w:lang w:val="en-US" w:eastAsia="zh-CN"/>
        </w:rPr>
        <w:t>建德市明镜小学2025年塑胶跑道采购</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en-US" w:eastAsia="zh-CN"/>
        </w:rPr>
        <w:t>JD2025BF-063</w:t>
      </w:r>
      <w:r>
        <w:rPr>
          <w:rFonts w:hint="eastAsia" w:ascii="宋体" w:hAnsi="宋体" w:eastAsia="宋体" w:cs="宋体"/>
          <w:color w:val="auto"/>
          <w:kern w:val="0"/>
          <w:sz w:val="24"/>
          <w:highlight w:val="none"/>
          <w:lang w:val="zh-CN"/>
        </w:rPr>
        <w:t>】政府采购投标的一切事项，其法律后果由我方承担。</w:t>
      </w:r>
    </w:p>
    <w:p w14:paraId="77E1111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1DD23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FB80809">
      <w:pPr>
        <w:jc w:val="both"/>
        <w:rPr>
          <w:rFonts w:hint="eastAsia" w:ascii="宋体" w:hAnsi="宋体" w:eastAsia="宋体" w:cs="宋体"/>
          <w:b/>
          <w:color w:val="auto"/>
          <w:kern w:val="0"/>
          <w:sz w:val="32"/>
          <w:szCs w:val="32"/>
          <w:highlight w:val="none"/>
        </w:rPr>
      </w:pPr>
    </w:p>
    <w:p w14:paraId="644BE3EF">
      <w:pPr>
        <w:rPr>
          <w:rFonts w:hint="eastAsia" w:ascii="宋体" w:hAnsi="宋体" w:eastAsia="宋体" w:cs="宋体"/>
          <w:color w:val="auto"/>
          <w:highlight w:val="none"/>
        </w:rPr>
      </w:pPr>
    </w:p>
    <w:p w14:paraId="7B1B2B2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05A78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961A05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1322A2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11DFBB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DA73865">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43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D15059">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44A495E">
            <w:pPr>
              <w:pStyle w:val="147"/>
              <w:adjustRightInd w:val="0"/>
              <w:spacing w:line="360" w:lineRule="auto"/>
              <w:rPr>
                <w:rFonts w:hint="eastAsia" w:ascii="宋体" w:hAnsi="宋体" w:eastAsia="宋体" w:cs="宋体"/>
                <w:bCs/>
                <w:color w:val="auto"/>
                <w:sz w:val="24"/>
                <w:highlight w:val="none"/>
              </w:rPr>
            </w:pPr>
          </w:p>
        </w:tc>
      </w:tr>
    </w:tbl>
    <w:p w14:paraId="2E0D8B4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157CD0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3394C5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09F03FC">
      <w:pPr>
        <w:jc w:val="center"/>
        <w:rPr>
          <w:rFonts w:hint="eastAsia" w:ascii="宋体" w:hAnsi="宋体" w:eastAsia="宋体" w:cs="宋体"/>
          <w:b/>
          <w:color w:val="auto"/>
          <w:kern w:val="0"/>
          <w:sz w:val="32"/>
          <w:szCs w:val="32"/>
          <w:highlight w:val="none"/>
        </w:rPr>
      </w:pPr>
    </w:p>
    <w:p w14:paraId="264E3756">
      <w:pPr>
        <w:jc w:val="center"/>
        <w:rPr>
          <w:rFonts w:hint="eastAsia" w:ascii="宋体" w:hAnsi="宋体" w:eastAsia="宋体" w:cs="宋体"/>
          <w:b/>
          <w:color w:val="auto"/>
          <w:kern w:val="0"/>
          <w:sz w:val="32"/>
          <w:szCs w:val="32"/>
          <w:highlight w:val="none"/>
        </w:rPr>
      </w:pPr>
    </w:p>
    <w:p w14:paraId="6F5F3ABD">
      <w:pPr>
        <w:jc w:val="center"/>
        <w:rPr>
          <w:rFonts w:hint="eastAsia" w:ascii="宋体" w:hAnsi="宋体" w:eastAsia="宋体" w:cs="宋体"/>
          <w:b/>
          <w:color w:val="auto"/>
          <w:kern w:val="0"/>
          <w:sz w:val="32"/>
          <w:szCs w:val="32"/>
          <w:highlight w:val="none"/>
        </w:rPr>
      </w:pPr>
    </w:p>
    <w:p w14:paraId="3E7D9185">
      <w:pPr>
        <w:jc w:val="center"/>
        <w:rPr>
          <w:rFonts w:hint="eastAsia" w:ascii="宋体" w:hAnsi="宋体" w:eastAsia="宋体" w:cs="宋体"/>
          <w:b/>
          <w:color w:val="auto"/>
          <w:kern w:val="0"/>
          <w:sz w:val="32"/>
          <w:szCs w:val="32"/>
          <w:highlight w:val="none"/>
        </w:rPr>
      </w:pPr>
    </w:p>
    <w:p w14:paraId="1A2E3CA9">
      <w:pPr>
        <w:jc w:val="center"/>
        <w:rPr>
          <w:rFonts w:hint="eastAsia" w:ascii="宋体" w:hAnsi="宋体" w:eastAsia="宋体" w:cs="宋体"/>
          <w:b/>
          <w:color w:val="auto"/>
          <w:kern w:val="0"/>
          <w:sz w:val="32"/>
          <w:szCs w:val="32"/>
          <w:highlight w:val="none"/>
        </w:rPr>
      </w:pPr>
    </w:p>
    <w:p w14:paraId="5CE8442D">
      <w:pPr>
        <w:jc w:val="center"/>
        <w:rPr>
          <w:rFonts w:hint="eastAsia" w:ascii="宋体" w:hAnsi="宋体" w:eastAsia="宋体" w:cs="宋体"/>
          <w:b/>
          <w:color w:val="auto"/>
          <w:kern w:val="0"/>
          <w:sz w:val="32"/>
          <w:szCs w:val="32"/>
          <w:highlight w:val="none"/>
        </w:rPr>
      </w:pPr>
    </w:p>
    <w:p w14:paraId="4C7C49A5">
      <w:pPr>
        <w:jc w:val="center"/>
        <w:rPr>
          <w:rFonts w:hint="eastAsia" w:ascii="宋体" w:hAnsi="宋体" w:eastAsia="宋体" w:cs="宋体"/>
          <w:b/>
          <w:color w:val="auto"/>
          <w:kern w:val="0"/>
          <w:sz w:val="32"/>
          <w:szCs w:val="32"/>
          <w:highlight w:val="none"/>
        </w:rPr>
      </w:pPr>
    </w:p>
    <w:p w14:paraId="375D0303">
      <w:pPr>
        <w:jc w:val="center"/>
        <w:rPr>
          <w:rFonts w:hint="eastAsia" w:ascii="宋体" w:hAnsi="宋体" w:eastAsia="宋体" w:cs="宋体"/>
          <w:b/>
          <w:color w:val="auto"/>
          <w:kern w:val="0"/>
          <w:sz w:val="32"/>
          <w:szCs w:val="32"/>
          <w:highlight w:val="none"/>
        </w:rPr>
      </w:pPr>
    </w:p>
    <w:p w14:paraId="55DA9DDB">
      <w:pPr>
        <w:jc w:val="center"/>
        <w:rPr>
          <w:rFonts w:hint="eastAsia" w:ascii="宋体" w:hAnsi="宋体" w:eastAsia="宋体" w:cs="宋体"/>
          <w:b/>
          <w:color w:val="auto"/>
          <w:kern w:val="0"/>
          <w:sz w:val="32"/>
          <w:szCs w:val="32"/>
          <w:highlight w:val="none"/>
        </w:rPr>
      </w:pPr>
    </w:p>
    <w:p w14:paraId="71771A39">
      <w:pPr>
        <w:jc w:val="center"/>
        <w:rPr>
          <w:rFonts w:hint="eastAsia" w:ascii="宋体" w:hAnsi="宋体" w:eastAsia="宋体" w:cs="宋体"/>
          <w:b/>
          <w:color w:val="auto"/>
          <w:kern w:val="0"/>
          <w:sz w:val="32"/>
          <w:szCs w:val="32"/>
          <w:highlight w:val="none"/>
        </w:rPr>
      </w:pPr>
    </w:p>
    <w:p w14:paraId="4B1D5FB2">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34D311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ADA35D4">
      <w:pPr>
        <w:widowControl/>
        <w:spacing w:line="360" w:lineRule="auto"/>
        <w:ind w:firstLine="120" w:firstLineChars="50"/>
        <w:jc w:val="left"/>
        <w:rPr>
          <w:rFonts w:hint="eastAsia" w:ascii="宋体" w:hAnsi="宋体" w:eastAsia="宋体" w:cs="宋体"/>
          <w:color w:val="auto"/>
          <w:sz w:val="24"/>
          <w:highlight w:val="none"/>
        </w:rPr>
      </w:pPr>
      <w:bookmarkStart w:id="549"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49"/>
    <w:p w14:paraId="414E27A2">
      <w:pPr>
        <w:snapToGrid w:val="0"/>
        <w:spacing w:line="360" w:lineRule="auto"/>
        <w:rPr>
          <w:rFonts w:hint="eastAsia" w:ascii="宋体" w:hAnsi="宋体" w:eastAsia="宋体" w:cs="宋体"/>
          <w:color w:val="auto"/>
          <w:kern w:val="0"/>
          <w:sz w:val="24"/>
          <w:highlight w:val="none"/>
        </w:rPr>
      </w:pPr>
    </w:p>
    <w:p w14:paraId="4F46532A">
      <w:pPr>
        <w:jc w:val="center"/>
        <w:rPr>
          <w:rFonts w:hint="eastAsia" w:ascii="宋体" w:hAnsi="宋体" w:eastAsia="宋体" w:cs="宋体"/>
          <w:b/>
          <w:color w:val="auto"/>
          <w:kern w:val="0"/>
          <w:sz w:val="32"/>
          <w:szCs w:val="32"/>
          <w:highlight w:val="none"/>
        </w:rPr>
      </w:pPr>
    </w:p>
    <w:p w14:paraId="0F16B0D4">
      <w:pPr>
        <w:pStyle w:val="3"/>
        <w:rPr>
          <w:rFonts w:hint="eastAsia" w:ascii="宋体" w:hAnsi="宋体" w:eastAsia="宋体" w:cs="宋体"/>
          <w:color w:val="auto"/>
          <w:highlight w:val="none"/>
          <w:lang w:val="en-US"/>
        </w:rPr>
      </w:pPr>
    </w:p>
    <w:p w14:paraId="4FF857F0">
      <w:pPr>
        <w:rPr>
          <w:rFonts w:hint="eastAsia" w:ascii="宋体" w:hAnsi="宋体" w:eastAsia="宋体" w:cs="宋体"/>
          <w:color w:val="auto"/>
          <w:highlight w:val="none"/>
        </w:rPr>
      </w:pPr>
    </w:p>
    <w:p w14:paraId="73AF5599">
      <w:pPr>
        <w:pStyle w:val="3"/>
        <w:rPr>
          <w:rFonts w:hint="eastAsia" w:ascii="宋体" w:hAnsi="宋体" w:eastAsia="宋体" w:cs="宋体"/>
          <w:color w:val="auto"/>
          <w:highlight w:val="none"/>
          <w:lang w:val="en-US"/>
        </w:rPr>
      </w:pPr>
    </w:p>
    <w:p w14:paraId="30DD7074">
      <w:pPr>
        <w:jc w:val="center"/>
        <w:rPr>
          <w:rFonts w:hint="eastAsia" w:ascii="宋体" w:hAnsi="宋体" w:eastAsia="宋体" w:cs="宋体"/>
          <w:b/>
          <w:color w:val="auto"/>
          <w:kern w:val="0"/>
          <w:sz w:val="32"/>
          <w:szCs w:val="32"/>
          <w:highlight w:val="none"/>
        </w:rPr>
      </w:pPr>
    </w:p>
    <w:p w14:paraId="70FFAEA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566C1F29">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34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994E5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39B60D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9122A4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0E2A60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2E065A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BB3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EC406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37F6BC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A3F756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4960DF95">
            <w:pPr>
              <w:rPr>
                <w:rFonts w:hint="eastAsia" w:ascii="宋体" w:hAnsi="宋体" w:eastAsia="宋体" w:cs="宋体"/>
                <w:color w:val="auto"/>
                <w:sz w:val="24"/>
                <w:highlight w:val="none"/>
              </w:rPr>
            </w:pPr>
          </w:p>
          <w:p w14:paraId="6D49FC2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304E95A">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3EE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12CD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30814B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D1A2FE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BD2E4B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194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8DFC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4EE8D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DA8422F">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16A19833">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252BAA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CD17479">
      <w:pPr>
        <w:jc w:val="center"/>
        <w:rPr>
          <w:rFonts w:hint="eastAsia" w:ascii="宋体" w:hAnsi="宋体" w:eastAsia="宋体" w:cs="宋体"/>
          <w:b/>
          <w:color w:val="auto"/>
          <w:kern w:val="0"/>
          <w:sz w:val="32"/>
          <w:szCs w:val="32"/>
          <w:highlight w:val="none"/>
        </w:rPr>
      </w:pPr>
    </w:p>
    <w:p w14:paraId="18D085B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D01F523">
      <w:pPr>
        <w:jc w:val="center"/>
        <w:rPr>
          <w:rFonts w:hint="eastAsia" w:ascii="宋体" w:hAnsi="宋体" w:eastAsia="宋体" w:cs="宋体"/>
          <w:b/>
          <w:color w:val="auto"/>
          <w:kern w:val="0"/>
          <w:sz w:val="32"/>
          <w:szCs w:val="32"/>
          <w:highlight w:val="none"/>
        </w:rPr>
      </w:pPr>
    </w:p>
    <w:p w14:paraId="4913B6C1">
      <w:pPr>
        <w:jc w:val="center"/>
        <w:rPr>
          <w:rFonts w:hint="eastAsia" w:ascii="宋体" w:hAnsi="宋体" w:eastAsia="宋体" w:cs="宋体"/>
          <w:b/>
          <w:color w:val="auto"/>
          <w:kern w:val="0"/>
          <w:sz w:val="32"/>
          <w:szCs w:val="32"/>
          <w:highlight w:val="none"/>
        </w:rPr>
      </w:pPr>
    </w:p>
    <w:p w14:paraId="0B8AD539">
      <w:pPr>
        <w:jc w:val="center"/>
        <w:rPr>
          <w:rFonts w:hint="eastAsia" w:ascii="宋体" w:hAnsi="宋体" w:eastAsia="宋体" w:cs="宋体"/>
          <w:b/>
          <w:color w:val="auto"/>
          <w:kern w:val="0"/>
          <w:sz w:val="32"/>
          <w:szCs w:val="32"/>
          <w:highlight w:val="none"/>
        </w:rPr>
      </w:pPr>
    </w:p>
    <w:p w14:paraId="6372DF10">
      <w:pPr>
        <w:jc w:val="center"/>
        <w:rPr>
          <w:rFonts w:hint="eastAsia" w:ascii="宋体" w:hAnsi="宋体" w:eastAsia="宋体" w:cs="宋体"/>
          <w:b/>
          <w:color w:val="auto"/>
          <w:kern w:val="0"/>
          <w:sz w:val="32"/>
          <w:szCs w:val="32"/>
          <w:highlight w:val="none"/>
        </w:rPr>
      </w:pPr>
    </w:p>
    <w:p w14:paraId="7EC13715">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79481A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664CA0A">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BD8415F">
      <w:pPr>
        <w:jc w:val="center"/>
        <w:rPr>
          <w:rFonts w:hint="eastAsia" w:ascii="宋体" w:hAnsi="宋体" w:eastAsia="宋体" w:cs="宋体"/>
          <w:b/>
          <w:color w:val="auto"/>
          <w:kern w:val="0"/>
          <w:sz w:val="32"/>
          <w:szCs w:val="32"/>
          <w:highlight w:val="none"/>
        </w:rPr>
      </w:pPr>
    </w:p>
    <w:p w14:paraId="72EBED97">
      <w:pPr>
        <w:jc w:val="center"/>
        <w:rPr>
          <w:rFonts w:hint="eastAsia" w:ascii="宋体" w:hAnsi="宋体" w:eastAsia="宋体" w:cs="宋体"/>
          <w:b/>
          <w:color w:val="auto"/>
          <w:kern w:val="0"/>
          <w:sz w:val="32"/>
          <w:szCs w:val="32"/>
          <w:highlight w:val="none"/>
        </w:rPr>
      </w:pPr>
    </w:p>
    <w:p w14:paraId="648512DC">
      <w:pPr>
        <w:jc w:val="center"/>
        <w:rPr>
          <w:rFonts w:hint="eastAsia" w:ascii="宋体" w:hAnsi="宋体" w:eastAsia="宋体" w:cs="宋体"/>
          <w:b/>
          <w:color w:val="auto"/>
          <w:kern w:val="0"/>
          <w:sz w:val="32"/>
          <w:szCs w:val="32"/>
          <w:highlight w:val="none"/>
        </w:rPr>
      </w:pPr>
    </w:p>
    <w:p w14:paraId="05CB6565">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232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9EF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05F55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6E9B8CE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3896506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7977E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CF5F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665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374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B9891C">
            <w:pPr>
              <w:snapToGrid w:val="0"/>
              <w:spacing w:line="360" w:lineRule="auto"/>
              <w:jc w:val="center"/>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534B53FA">
            <w:pPr>
              <w:snapToGrid w:val="0"/>
              <w:spacing w:line="360" w:lineRule="auto"/>
              <w:jc w:val="center"/>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6B9AE5D2">
            <w:pPr>
              <w:snapToGrid w:val="0"/>
              <w:spacing w:line="360" w:lineRule="auto"/>
              <w:jc w:val="center"/>
              <w:rPr>
                <w:rFonts w:hint="eastAsia" w:ascii="宋体" w:hAnsi="宋体" w:eastAsia="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27AA0B6">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DF5F">
            <w:pPr>
              <w:spacing w:line="360" w:lineRule="auto"/>
              <w:jc w:val="center"/>
              <w:rPr>
                <w:rFonts w:hint="eastAsia" w:ascii="宋体" w:hAnsi="宋体" w:eastAsia="宋体" w:cs="宋体"/>
                <w:color w:val="auto"/>
                <w:sz w:val="24"/>
                <w:highlight w:val="none"/>
              </w:rPr>
            </w:pPr>
          </w:p>
        </w:tc>
      </w:tr>
      <w:tr w14:paraId="64D0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F81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4A754A">
            <w:pPr>
              <w:snapToGrid w:val="0"/>
              <w:spacing w:line="360" w:lineRule="auto"/>
              <w:jc w:val="center"/>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2E33DF70">
            <w:pPr>
              <w:snapToGrid w:val="0"/>
              <w:spacing w:line="360" w:lineRule="auto"/>
              <w:jc w:val="center"/>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12EC23FD">
            <w:pPr>
              <w:snapToGrid w:val="0"/>
              <w:spacing w:line="360" w:lineRule="auto"/>
              <w:jc w:val="center"/>
              <w:rPr>
                <w:rFonts w:hint="eastAsia" w:ascii="宋体" w:hAnsi="宋体" w:eastAsia="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BE4C9B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BF1FD7">
            <w:pPr>
              <w:spacing w:line="360" w:lineRule="auto"/>
              <w:jc w:val="center"/>
              <w:rPr>
                <w:rFonts w:hint="eastAsia" w:ascii="宋体" w:hAnsi="宋体" w:eastAsia="宋体" w:cs="宋体"/>
                <w:color w:val="auto"/>
                <w:sz w:val="24"/>
                <w:highlight w:val="none"/>
              </w:rPr>
            </w:pPr>
          </w:p>
        </w:tc>
      </w:tr>
      <w:tr w14:paraId="631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21D6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856C6E">
            <w:pPr>
              <w:snapToGrid w:val="0"/>
              <w:spacing w:line="360" w:lineRule="auto"/>
              <w:jc w:val="center"/>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1F2A386D">
            <w:pPr>
              <w:snapToGrid w:val="0"/>
              <w:spacing w:line="360" w:lineRule="auto"/>
              <w:jc w:val="center"/>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2CA6439A">
            <w:pPr>
              <w:snapToGrid w:val="0"/>
              <w:spacing w:line="360" w:lineRule="auto"/>
              <w:jc w:val="center"/>
              <w:rPr>
                <w:rFonts w:hint="eastAsia" w:ascii="宋体" w:hAnsi="宋体" w:eastAsia="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581C4E7">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F0B139">
            <w:pPr>
              <w:spacing w:line="360" w:lineRule="auto"/>
              <w:jc w:val="center"/>
              <w:rPr>
                <w:rFonts w:hint="eastAsia" w:ascii="宋体" w:hAnsi="宋体" w:eastAsia="宋体" w:cs="宋体"/>
                <w:color w:val="auto"/>
                <w:sz w:val="24"/>
                <w:highlight w:val="none"/>
              </w:rPr>
            </w:pPr>
          </w:p>
        </w:tc>
      </w:tr>
    </w:tbl>
    <w:p w14:paraId="5E5A9060">
      <w:pPr>
        <w:ind w:firstLine="2891" w:firstLineChars="900"/>
        <w:rPr>
          <w:rFonts w:hint="eastAsia" w:ascii="宋体" w:hAnsi="宋体" w:eastAsia="宋体" w:cs="宋体"/>
          <w:b/>
          <w:color w:val="auto"/>
          <w:kern w:val="0"/>
          <w:sz w:val="32"/>
          <w:szCs w:val="32"/>
          <w:highlight w:val="none"/>
        </w:rPr>
      </w:pPr>
    </w:p>
    <w:p w14:paraId="4E31755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FFFD3DC">
      <w:pPr>
        <w:jc w:val="center"/>
        <w:rPr>
          <w:rFonts w:hint="eastAsia" w:ascii="宋体" w:hAnsi="宋体" w:eastAsia="宋体" w:cs="宋体"/>
          <w:b/>
          <w:color w:val="auto"/>
          <w:kern w:val="0"/>
          <w:sz w:val="32"/>
          <w:szCs w:val="32"/>
          <w:highlight w:val="none"/>
        </w:rPr>
      </w:pPr>
    </w:p>
    <w:p w14:paraId="7A7561A7">
      <w:pPr>
        <w:jc w:val="center"/>
        <w:rPr>
          <w:rFonts w:hint="eastAsia" w:ascii="宋体" w:hAnsi="宋体" w:eastAsia="宋体" w:cs="宋体"/>
          <w:b/>
          <w:color w:val="auto"/>
          <w:kern w:val="0"/>
          <w:sz w:val="32"/>
          <w:szCs w:val="32"/>
          <w:highlight w:val="none"/>
        </w:rPr>
      </w:pPr>
    </w:p>
    <w:p w14:paraId="262E8A6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223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F4323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0459F6A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0D2F45D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27F6E45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EC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FEB8A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17E375FA">
            <w:pPr>
              <w:jc w:val="center"/>
              <w:rPr>
                <w:rFonts w:hint="eastAsia" w:ascii="宋体" w:hAnsi="宋体" w:eastAsia="宋体" w:cs="宋体"/>
                <w:b/>
                <w:color w:val="auto"/>
                <w:kern w:val="0"/>
                <w:sz w:val="32"/>
                <w:szCs w:val="32"/>
                <w:highlight w:val="none"/>
              </w:rPr>
            </w:pPr>
          </w:p>
        </w:tc>
        <w:tc>
          <w:tcPr>
            <w:tcW w:w="3546" w:type="dxa"/>
          </w:tcPr>
          <w:p w14:paraId="55913847">
            <w:pPr>
              <w:jc w:val="center"/>
              <w:rPr>
                <w:rFonts w:hint="eastAsia" w:ascii="宋体" w:hAnsi="宋体" w:eastAsia="宋体" w:cs="宋体"/>
                <w:b/>
                <w:color w:val="auto"/>
                <w:kern w:val="0"/>
                <w:sz w:val="32"/>
                <w:szCs w:val="32"/>
                <w:highlight w:val="none"/>
              </w:rPr>
            </w:pPr>
          </w:p>
        </w:tc>
        <w:tc>
          <w:tcPr>
            <w:tcW w:w="1276" w:type="dxa"/>
          </w:tcPr>
          <w:p w14:paraId="5DC8C937">
            <w:pPr>
              <w:jc w:val="center"/>
              <w:rPr>
                <w:rFonts w:hint="eastAsia" w:ascii="宋体" w:hAnsi="宋体" w:eastAsia="宋体" w:cs="宋体"/>
                <w:b/>
                <w:color w:val="auto"/>
                <w:kern w:val="0"/>
                <w:sz w:val="32"/>
                <w:szCs w:val="32"/>
                <w:highlight w:val="none"/>
              </w:rPr>
            </w:pPr>
          </w:p>
        </w:tc>
      </w:tr>
      <w:tr w14:paraId="79C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DB483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12DD593">
            <w:pPr>
              <w:jc w:val="center"/>
              <w:rPr>
                <w:rFonts w:hint="eastAsia" w:ascii="宋体" w:hAnsi="宋体" w:eastAsia="宋体" w:cs="宋体"/>
                <w:b/>
                <w:color w:val="auto"/>
                <w:kern w:val="0"/>
                <w:sz w:val="32"/>
                <w:szCs w:val="32"/>
                <w:highlight w:val="none"/>
              </w:rPr>
            </w:pPr>
          </w:p>
        </w:tc>
        <w:tc>
          <w:tcPr>
            <w:tcW w:w="3546" w:type="dxa"/>
          </w:tcPr>
          <w:p w14:paraId="0910767E">
            <w:pPr>
              <w:jc w:val="center"/>
              <w:rPr>
                <w:rFonts w:hint="eastAsia" w:ascii="宋体" w:hAnsi="宋体" w:eastAsia="宋体" w:cs="宋体"/>
                <w:b/>
                <w:color w:val="auto"/>
                <w:kern w:val="0"/>
                <w:sz w:val="32"/>
                <w:szCs w:val="32"/>
                <w:highlight w:val="none"/>
              </w:rPr>
            </w:pPr>
          </w:p>
        </w:tc>
        <w:tc>
          <w:tcPr>
            <w:tcW w:w="1276" w:type="dxa"/>
          </w:tcPr>
          <w:p w14:paraId="565CACF2">
            <w:pPr>
              <w:jc w:val="center"/>
              <w:rPr>
                <w:rFonts w:hint="eastAsia" w:ascii="宋体" w:hAnsi="宋体" w:eastAsia="宋体" w:cs="宋体"/>
                <w:b/>
                <w:color w:val="auto"/>
                <w:kern w:val="0"/>
                <w:sz w:val="32"/>
                <w:szCs w:val="32"/>
                <w:highlight w:val="none"/>
              </w:rPr>
            </w:pPr>
          </w:p>
        </w:tc>
      </w:tr>
      <w:tr w14:paraId="436D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3346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4E6763E">
            <w:pPr>
              <w:jc w:val="center"/>
              <w:rPr>
                <w:rFonts w:hint="eastAsia" w:ascii="宋体" w:hAnsi="宋体" w:eastAsia="宋体" w:cs="宋体"/>
                <w:b/>
                <w:color w:val="auto"/>
                <w:kern w:val="0"/>
                <w:sz w:val="32"/>
                <w:szCs w:val="32"/>
                <w:highlight w:val="none"/>
              </w:rPr>
            </w:pPr>
          </w:p>
        </w:tc>
        <w:tc>
          <w:tcPr>
            <w:tcW w:w="3546" w:type="dxa"/>
          </w:tcPr>
          <w:p w14:paraId="36C92920">
            <w:pPr>
              <w:jc w:val="center"/>
              <w:rPr>
                <w:rFonts w:hint="eastAsia" w:ascii="宋体" w:hAnsi="宋体" w:eastAsia="宋体" w:cs="宋体"/>
                <w:b/>
                <w:color w:val="auto"/>
                <w:kern w:val="0"/>
                <w:sz w:val="32"/>
                <w:szCs w:val="32"/>
                <w:highlight w:val="none"/>
              </w:rPr>
            </w:pPr>
          </w:p>
        </w:tc>
        <w:tc>
          <w:tcPr>
            <w:tcW w:w="1276" w:type="dxa"/>
          </w:tcPr>
          <w:p w14:paraId="3FFFB7B9">
            <w:pPr>
              <w:jc w:val="center"/>
              <w:rPr>
                <w:rFonts w:hint="eastAsia" w:ascii="宋体" w:hAnsi="宋体" w:eastAsia="宋体" w:cs="宋体"/>
                <w:b/>
                <w:color w:val="auto"/>
                <w:kern w:val="0"/>
                <w:sz w:val="32"/>
                <w:szCs w:val="32"/>
                <w:highlight w:val="none"/>
              </w:rPr>
            </w:pPr>
          </w:p>
        </w:tc>
      </w:tr>
    </w:tbl>
    <w:p w14:paraId="127EB09E">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52F0447">
      <w:pPr>
        <w:jc w:val="center"/>
        <w:rPr>
          <w:rFonts w:hint="eastAsia" w:ascii="宋体" w:hAnsi="宋体" w:eastAsia="宋体" w:cs="宋体"/>
          <w:b/>
          <w:color w:val="auto"/>
          <w:kern w:val="0"/>
          <w:sz w:val="32"/>
          <w:szCs w:val="32"/>
          <w:highlight w:val="none"/>
        </w:rPr>
      </w:pPr>
    </w:p>
    <w:p w14:paraId="314C58A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94F340F">
      <w:pPr>
        <w:ind w:firstLine="1911" w:firstLineChars="595"/>
        <w:rPr>
          <w:rFonts w:hint="eastAsia" w:ascii="宋体" w:hAnsi="宋体" w:eastAsia="宋体" w:cs="宋体"/>
          <w:b/>
          <w:bCs/>
          <w:color w:val="auto"/>
          <w:sz w:val="32"/>
          <w:szCs w:val="32"/>
          <w:highlight w:val="none"/>
        </w:rPr>
      </w:pPr>
    </w:p>
    <w:p w14:paraId="701BAF65">
      <w:pPr>
        <w:ind w:firstLine="1911" w:firstLineChars="595"/>
        <w:rPr>
          <w:rFonts w:hint="eastAsia" w:ascii="宋体" w:hAnsi="宋体" w:eastAsia="宋体" w:cs="宋体"/>
          <w:b/>
          <w:bCs/>
          <w:color w:val="auto"/>
          <w:sz w:val="32"/>
          <w:szCs w:val="32"/>
          <w:highlight w:val="none"/>
        </w:rPr>
      </w:pPr>
    </w:p>
    <w:p w14:paraId="76E3FFB8">
      <w:pPr>
        <w:ind w:firstLine="1911" w:firstLineChars="595"/>
        <w:rPr>
          <w:rFonts w:hint="eastAsia" w:ascii="宋体" w:hAnsi="宋体" w:eastAsia="宋体" w:cs="宋体"/>
          <w:b/>
          <w:bCs/>
          <w:color w:val="auto"/>
          <w:sz w:val="32"/>
          <w:szCs w:val="32"/>
          <w:highlight w:val="none"/>
        </w:rPr>
      </w:pPr>
    </w:p>
    <w:p w14:paraId="5B673365">
      <w:pPr>
        <w:ind w:firstLine="1911" w:firstLineChars="595"/>
        <w:rPr>
          <w:rFonts w:hint="eastAsia" w:ascii="宋体" w:hAnsi="宋体" w:eastAsia="宋体" w:cs="宋体"/>
          <w:b/>
          <w:bCs/>
          <w:color w:val="auto"/>
          <w:sz w:val="32"/>
          <w:szCs w:val="32"/>
          <w:highlight w:val="none"/>
        </w:rPr>
      </w:pPr>
    </w:p>
    <w:p w14:paraId="47B5E256">
      <w:pPr>
        <w:ind w:firstLine="1911" w:firstLineChars="595"/>
        <w:rPr>
          <w:rFonts w:hint="eastAsia" w:ascii="宋体" w:hAnsi="宋体" w:eastAsia="宋体" w:cs="宋体"/>
          <w:b/>
          <w:bCs/>
          <w:color w:val="auto"/>
          <w:sz w:val="32"/>
          <w:szCs w:val="32"/>
          <w:highlight w:val="none"/>
        </w:rPr>
      </w:pPr>
    </w:p>
    <w:p w14:paraId="1720802B">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C70F01E">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7EF7A45">
      <w:pPr>
        <w:snapToGrid w:val="0"/>
        <w:spacing w:line="360" w:lineRule="auto"/>
        <w:rPr>
          <w:rFonts w:hint="eastAsia" w:ascii="宋体" w:hAnsi="宋体" w:eastAsia="宋体" w:cs="宋体"/>
          <w:color w:val="auto"/>
          <w:sz w:val="24"/>
          <w:highlight w:val="none"/>
        </w:rPr>
      </w:pPr>
    </w:p>
    <w:p w14:paraId="201A77A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CC865B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C3CF90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B8078E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C3A998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4B1192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A9232F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9C0AFE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758658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01BE0D0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050020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0778F2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EFA624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192CD9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7E1FD0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4304B7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4C40F52">
      <w:pPr>
        <w:spacing w:line="360" w:lineRule="auto"/>
        <w:jc w:val="center"/>
        <w:rPr>
          <w:rFonts w:hint="eastAsia" w:ascii="宋体" w:hAnsi="宋体" w:eastAsia="宋体" w:cs="宋体"/>
          <w:b/>
          <w:bCs/>
          <w:color w:val="auto"/>
          <w:sz w:val="24"/>
          <w:highlight w:val="none"/>
        </w:rPr>
      </w:pPr>
    </w:p>
    <w:p w14:paraId="2D5848E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5B988B7">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7445E3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364C18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A7285E7">
      <w:pPr>
        <w:spacing w:line="360" w:lineRule="auto"/>
        <w:jc w:val="center"/>
        <w:outlineLvl w:val="0"/>
        <w:rPr>
          <w:rFonts w:hint="eastAsia" w:ascii="宋体" w:hAnsi="宋体" w:eastAsia="宋体" w:cs="宋体"/>
          <w:b/>
          <w:color w:val="auto"/>
          <w:kern w:val="0"/>
          <w:sz w:val="36"/>
          <w:szCs w:val="36"/>
          <w:highlight w:val="none"/>
        </w:rPr>
      </w:pPr>
    </w:p>
    <w:p w14:paraId="527AF1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1DE10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2DE3E5C0">
      <w:pPr>
        <w:snapToGrid w:val="0"/>
        <w:spacing w:line="360" w:lineRule="auto"/>
        <w:ind w:right="480"/>
        <w:jc w:val="center"/>
        <w:rPr>
          <w:rFonts w:hint="eastAsia" w:ascii="宋体" w:hAnsi="宋体" w:eastAsia="宋体" w:cs="宋体"/>
          <w:b/>
          <w:color w:val="auto"/>
          <w:kern w:val="0"/>
          <w:sz w:val="32"/>
          <w:szCs w:val="32"/>
          <w:highlight w:val="none"/>
        </w:rPr>
      </w:pPr>
    </w:p>
    <w:p w14:paraId="71E08F7E">
      <w:pPr>
        <w:snapToGrid w:val="0"/>
        <w:spacing w:line="360" w:lineRule="auto"/>
        <w:ind w:right="480"/>
        <w:jc w:val="center"/>
        <w:rPr>
          <w:rFonts w:hint="eastAsia" w:ascii="宋体" w:hAnsi="宋体" w:eastAsia="宋体" w:cs="宋体"/>
          <w:b/>
          <w:color w:val="auto"/>
          <w:kern w:val="0"/>
          <w:sz w:val="32"/>
          <w:szCs w:val="32"/>
          <w:highlight w:val="none"/>
        </w:rPr>
      </w:pPr>
    </w:p>
    <w:p w14:paraId="63100152">
      <w:pPr>
        <w:snapToGrid w:val="0"/>
        <w:spacing w:line="360" w:lineRule="auto"/>
        <w:ind w:right="480"/>
        <w:jc w:val="center"/>
        <w:rPr>
          <w:rFonts w:hint="eastAsia" w:ascii="宋体" w:hAnsi="宋体" w:eastAsia="宋体" w:cs="宋体"/>
          <w:b/>
          <w:color w:val="auto"/>
          <w:kern w:val="0"/>
          <w:sz w:val="32"/>
          <w:szCs w:val="32"/>
          <w:highlight w:val="none"/>
        </w:rPr>
      </w:pPr>
    </w:p>
    <w:p w14:paraId="501DB199">
      <w:pPr>
        <w:snapToGrid w:val="0"/>
        <w:spacing w:line="360" w:lineRule="auto"/>
        <w:ind w:right="480"/>
        <w:jc w:val="center"/>
        <w:rPr>
          <w:rFonts w:hint="eastAsia" w:ascii="宋体" w:hAnsi="宋体" w:eastAsia="宋体" w:cs="宋体"/>
          <w:b/>
          <w:color w:val="auto"/>
          <w:kern w:val="0"/>
          <w:sz w:val="32"/>
          <w:szCs w:val="32"/>
          <w:highlight w:val="none"/>
        </w:rPr>
      </w:pPr>
    </w:p>
    <w:p w14:paraId="61AA4305">
      <w:pPr>
        <w:snapToGrid w:val="0"/>
        <w:spacing w:line="360" w:lineRule="auto"/>
        <w:ind w:right="480"/>
        <w:jc w:val="center"/>
        <w:rPr>
          <w:rFonts w:hint="eastAsia" w:ascii="宋体" w:hAnsi="宋体" w:eastAsia="宋体" w:cs="宋体"/>
          <w:b/>
          <w:color w:val="auto"/>
          <w:kern w:val="0"/>
          <w:sz w:val="32"/>
          <w:szCs w:val="32"/>
          <w:highlight w:val="none"/>
        </w:rPr>
      </w:pPr>
    </w:p>
    <w:p w14:paraId="0B93BA7D">
      <w:pPr>
        <w:snapToGrid w:val="0"/>
        <w:spacing w:line="360" w:lineRule="auto"/>
        <w:ind w:right="480"/>
        <w:jc w:val="center"/>
        <w:rPr>
          <w:rFonts w:hint="eastAsia" w:ascii="宋体" w:hAnsi="宋体" w:eastAsia="宋体" w:cs="宋体"/>
          <w:b/>
          <w:color w:val="auto"/>
          <w:kern w:val="0"/>
          <w:sz w:val="32"/>
          <w:szCs w:val="32"/>
          <w:highlight w:val="none"/>
        </w:rPr>
      </w:pPr>
    </w:p>
    <w:p w14:paraId="7FA183EF">
      <w:pPr>
        <w:snapToGrid w:val="0"/>
        <w:spacing w:line="360" w:lineRule="auto"/>
        <w:ind w:right="480"/>
        <w:jc w:val="center"/>
        <w:rPr>
          <w:rFonts w:hint="eastAsia" w:ascii="宋体" w:hAnsi="宋体" w:eastAsia="宋体" w:cs="宋体"/>
          <w:b/>
          <w:color w:val="auto"/>
          <w:kern w:val="0"/>
          <w:sz w:val="32"/>
          <w:szCs w:val="32"/>
          <w:highlight w:val="none"/>
        </w:rPr>
      </w:pPr>
    </w:p>
    <w:p w14:paraId="22A5CB7A">
      <w:pPr>
        <w:snapToGrid w:val="0"/>
        <w:spacing w:line="360" w:lineRule="auto"/>
        <w:ind w:right="480"/>
        <w:jc w:val="center"/>
        <w:rPr>
          <w:rFonts w:hint="eastAsia" w:ascii="宋体" w:hAnsi="宋体" w:eastAsia="宋体" w:cs="宋体"/>
          <w:b/>
          <w:color w:val="auto"/>
          <w:kern w:val="0"/>
          <w:sz w:val="32"/>
          <w:szCs w:val="32"/>
          <w:highlight w:val="none"/>
        </w:rPr>
      </w:pPr>
    </w:p>
    <w:p w14:paraId="1B032316">
      <w:pPr>
        <w:snapToGrid w:val="0"/>
        <w:spacing w:line="360" w:lineRule="auto"/>
        <w:ind w:right="480"/>
        <w:jc w:val="center"/>
        <w:rPr>
          <w:rFonts w:hint="eastAsia" w:ascii="宋体" w:hAnsi="宋体" w:eastAsia="宋体" w:cs="宋体"/>
          <w:b/>
          <w:color w:val="auto"/>
          <w:kern w:val="0"/>
          <w:sz w:val="32"/>
          <w:szCs w:val="32"/>
          <w:highlight w:val="none"/>
        </w:rPr>
      </w:pPr>
    </w:p>
    <w:p w14:paraId="0ADEEAA2">
      <w:pPr>
        <w:snapToGrid w:val="0"/>
        <w:spacing w:line="360" w:lineRule="auto"/>
        <w:ind w:right="480"/>
        <w:jc w:val="center"/>
        <w:rPr>
          <w:rFonts w:hint="eastAsia" w:ascii="宋体" w:hAnsi="宋体" w:eastAsia="宋体" w:cs="宋体"/>
          <w:b/>
          <w:color w:val="auto"/>
          <w:kern w:val="0"/>
          <w:sz w:val="32"/>
          <w:szCs w:val="32"/>
          <w:highlight w:val="none"/>
        </w:rPr>
      </w:pPr>
    </w:p>
    <w:p w14:paraId="34B045FE">
      <w:pPr>
        <w:snapToGrid w:val="0"/>
        <w:spacing w:line="360" w:lineRule="auto"/>
        <w:ind w:right="480"/>
        <w:jc w:val="center"/>
        <w:rPr>
          <w:rFonts w:hint="eastAsia" w:ascii="宋体" w:hAnsi="宋体" w:eastAsia="宋体" w:cs="宋体"/>
          <w:b/>
          <w:color w:val="auto"/>
          <w:kern w:val="0"/>
          <w:sz w:val="32"/>
          <w:szCs w:val="32"/>
          <w:highlight w:val="none"/>
        </w:rPr>
      </w:pPr>
    </w:p>
    <w:p w14:paraId="3B100845">
      <w:pPr>
        <w:snapToGrid w:val="0"/>
        <w:spacing w:line="360" w:lineRule="auto"/>
        <w:ind w:right="480"/>
        <w:jc w:val="center"/>
        <w:rPr>
          <w:rFonts w:hint="eastAsia" w:ascii="宋体" w:hAnsi="宋体" w:eastAsia="宋体" w:cs="宋体"/>
          <w:b/>
          <w:color w:val="auto"/>
          <w:kern w:val="0"/>
          <w:sz w:val="32"/>
          <w:szCs w:val="32"/>
          <w:highlight w:val="none"/>
        </w:rPr>
      </w:pPr>
    </w:p>
    <w:p w14:paraId="3BB63066">
      <w:pPr>
        <w:snapToGrid w:val="0"/>
        <w:spacing w:line="360" w:lineRule="auto"/>
        <w:ind w:right="480"/>
        <w:jc w:val="center"/>
        <w:rPr>
          <w:rFonts w:hint="eastAsia" w:ascii="宋体" w:hAnsi="宋体" w:eastAsia="宋体" w:cs="宋体"/>
          <w:b/>
          <w:color w:val="auto"/>
          <w:kern w:val="0"/>
          <w:sz w:val="32"/>
          <w:szCs w:val="32"/>
          <w:highlight w:val="none"/>
        </w:rPr>
      </w:pPr>
    </w:p>
    <w:p w14:paraId="0DD33A46">
      <w:pPr>
        <w:snapToGrid w:val="0"/>
        <w:spacing w:line="360" w:lineRule="auto"/>
        <w:ind w:right="480"/>
        <w:jc w:val="center"/>
        <w:rPr>
          <w:rFonts w:hint="eastAsia" w:ascii="宋体" w:hAnsi="宋体" w:eastAsia="宋体" w:cs="宋体"/>
          <w:b/>
          <w:color w:val="auto"/>
          <w:kern w:val="0"/>
          <w:sz w:val="32"/>
          <w:szCs w:val="32"/>
          <w:highlight w:val="none"/>
        </w:rPr>
      </w:pPr>
    </w:p>
    <w:p w14:paraId="675C2FB2">
      <w:pPr>
        <w:snapToGrid w:val="0"/>
        <w:spacing w:line="360" w:lineRule="auto"/>
        <w:ind w:right="480"/>
        <w:jc w:val="center"/>
        <w:rPr>
          <w:rFonts w:hint="eastAsia" w:ascii="宋体" w:hAnsi="宋体" w:eastAsia="宋体" w:cs="宋体"/>
          <w:b/>
          <w:color w:val="auto"/>
          <w:kern w:val="0"/>
          <w:sz w:val="32"/>
          <w:szCs w:val="32"/>
          <w:highlight w:val="none"/>
        </w:rPr>
      </w:pPr>
    </w:p>
    <w:p w14:paraId="32DF91A6">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78D31B2">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AEF8D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77F054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en-US" w:eastAsia="zh-CN"/>
        </w:rPr>
        <w:t>建德市明镜小学2025年塑胶跑道采购</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en-US" w:eastAsia="zh-CN"/>
        </w:rPr>
        <w:t>JD2025BF-063</w:t>
      </w:r>
      <w:r>
        <w:rPr>
          <w:rFonts w:hint="eastAsia" w:ascii="宋体" w:hAnsi="宋体" w:eastAsia="宋体" w:cs="宋体"/>
          <w:color w:val="auto"/>
          <w:kern w:val="0"/>
          <w:sz w:val="24"/>
          <w:highlight w:val="none"/>
          <w:lang w:val="zh-CN"/>
        </w:rPr>
        <w:t>】的实施。</w:t>
      </w:r>
    </w:p>
    <w:p w14:paraId="71ECC9C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50C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35025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42F3A7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3BD755B4">
            <w:pPr>
              <w:spacing w:line="360" w:lineRule="auto"/>
              <w:jc w:val="center"/>
              <w:rPr>
                <w:rFonts w:hint="eastAsia" w:ascii="宋体" w:hAnsi="宋体" w:eastAsia="宋体" w:cs="宋体"/>
                <w:b/>
                <w:color w:val="auto"/>
                <w:sz w:val="24"/>
                <w:highlight w:val="none"/>
              </w:rPr>
            </w:pPr>
          </w:p>
          <w:p w14:paraId="5E0B964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43F3FA7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797C388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5D2664D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18E3B7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7D4F99D1">
            <w:pPr>
              <w:spacing w:line="360" w:lineRule="auto"/>
              <w:jc w:val="center"/>
              <w:rPr>
                <w:rFonts w:hint="eastAsia" w:ascii="宋体" w:hAnsi="宋体" w:eastAsia="宋体" w:cs="宋体"/>
                <w:b/>
                <w:color w:val="auto"/>
                <w:sz w:val="24"/>
                <w:highlight w:val="none"/>
              </w:rPr>
            </w:pPr>
          </w:p>
          <w:p w14:paraId="5759F24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7A62FD4">
            <w:pPr>
              <w:spacing w:line="360" w:lineRule="auto"/>
              <w:jc w:val="center"/>
              <w:rPr>
                <w:rFonts w:hint="eastAsia" w:ascii="宋体" w:hAnsi="宋体" w:eastAsia="宋体" w:cs="宋体"/>
                <w:b/>
                <w:color w:val="auto"/>
                <w:sz w:val="24"/>
                <w:highlight w:val="none"/>
              </w:rPr>
            </w:pPr>
          </w:p>
        </w:tc>
      </w:tr>
      <w:tr w14:paraId="410B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5272A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6F7CEBA1">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E19E200">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07FBDED">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33CC0E2">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D2FD595">
            <w:pPr>
              <w:spacing w:line="360" w:lineRule="auto"/>
              <w:jc w:val="center"/>
              <w:rPr>
                <w:rFonts w:hint="eastAsia" w:ascii="宋体" w:hAnsi="宋体" w:eastAsia="宋体" w:cs="宋体"/>
                <w:color w:val="auto"/>
                <w:sz w:val="24"/>
                <w:highlight w:val="none"/>
              </w:rPr>
            </w:pPr>
          </w:p>
        </w:tc>
        <w:tc>
          <w:tcPr>
            <w:tcW w:w="1984" w:type="dxa"/>
            <w:vAlign w:val="center"/>
          </w:tcPr>
          <w:p w14:paraId="650BBE2A">
            <w:pPr>
              <w:spacing w:line="360" w:lineRule="auto"/>
              <w:jc w:val="center"/>
              <w:rPr>
                <w:rFonts w:hint="eastAsia" w:ascii="宋体" w:hAnsi="宋体" w:eastAsia="宋体" w:cs="宋体"/>
                <w:color w:val="auto"/>
                <w:sz w:val="24"/>
                <w:highlight w:val="none"/>
              </w:rPr>
            </w:pPr>
          </w:p>
        </w:tc>
        <w:tc>
          <w:tcPr>
            <w:tcW w:w="3119" w:type="dxa"/>
            <w:vAlign w:val="center"/>
          </w:tcPr>
          <w:p w14:paraId="1FA5A1CF">
            <w:pPr>
              <w:spacing w:line="360" w:lineRule="auto"/>
              <w:jc w:val="center"/>
              <w:rPr>
                <w:rFonts w:hint="eastAsia" w:ascii="宋体" w:hAnsi="宋体" w:eastAsia="宋体" w:cs="宋体"/>
                <w:color w:val="auto"/>
                <w:sz w:val="24"/>
                <w:highlight w:val="none"/>
              </w:rPr>
            </w:pPr>
          </w:p>
        </w:tc>
      </w:tr>
      <w:tr w14:paraId="55C2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BB5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70D2A7F7">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BEA4AA4">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B152EB0">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C7BF9B9">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7C2E3B7">
            <w:pPr>
              <w:spacing w:line="360" w:lineRule="auto"/>
              <w:jc w:val="center"/>
              <w:rPr>
                <w:rFonts w:hint="eastAsia" w:ascii="宋体" w:hAnsi="宋体" w:eastAsia="宋体" w:cs="宋体"/>
                <w:color w:val="auto"/>
                <w:sz w:val="24"/>
                <w:highlight w:val="none"/>
              </w:rPr>
            </w:pPr>
          </w:p>
        </w:tc>
        <w:tc>
          <w:tcPr>
            <w:tcW w:w="1984" w:type="dxa"/>
            <w:vAlign w:val="center"/>
          </w:tcPr>
          <w:p w14:paraId="2E2B4CA9">
            <w:pPr>
              <w:spacing w:line="360" w:lineRule="auto"/>
              <w:jc w:val="center"/>
              <w:rPr>
                <w:rFonts w:hint="eastAsia" w:ascii="宋体" w:hAnsi="宋体" w:eastAsia="宋体" w:cs="宋体"/>
                <w:color w:val="auto"/>
                <w:sz w:val="24"/>
                <w:highlight w:val="none"/>
              </w:rPr>
            </w:pPr>
          </w:p>
        </w:tc>
        <w:tc>
          <w:tcPr>
            <w:tcW w:w="3119" w:type="dxa"/>
            <w:vAlign w:val="center"/>
          </w:tcPr>
          <w:p w14:paraId="71735491">
            <w:pPr>
              <w:spacing w:line="360" w:lineRule="auto"/>
              <w:jc w:val="center"/>
              <w:rPr>
                <w:rFonts w:hint="eastAsia" w:ascii="宋体" w:hAnsi="宋体" w:eastAsia="宋体" w:cs="宋体"/>
                <w:color w:val="auto"/>
                <w:sz w:val="24"/>
                <w:highlight w:val="none"/>
              </w:rPr>
            </w:pPr>
          </w:p>
        </w:tc>
      </w:tr>
      <w:tr w14:paraId="7B94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A3B19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682018A9">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3E6864B">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014A2B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96B8000">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EDBC82E">
            <w:pPr>
              <w:spacing w:line="360" w:lineRule="auto"/>
              <w:jc w:val="center"/>
              <w:rPr>
                <w:rFonts w:hint="eastAsia" w:ascii="宋体" w:hAnsi="宋体" w:eastAsia="宋体" w:cs="宋体"/>
                <w:color w:val="auto"/>
                <w:sz w:val="24"/>
                <w:highlight w:val="none"/>
              </w:rPr>
            </w:pPr>
          </w:p>
        </w:tc>
        <w:tc>
          <w:tcPr>
            <w:tcW w:w="1984" w:type="dxa"/>
            <w:vAlign w:val="center"/>
          </w:tcPr>
          <w:p w14:paraId="43529839">
            <w:pPr>
              <w:spacing w:line="360" w:lineRule="auto"/>
              <w:jc w:val="center"/>
              <w:rPr>
                <w:rFonts w:hint="eastAsia" w:ascii="宋体" w:hAnsi="宋体" w:eastAsia="宋体" w:cs="宋体"/>
                <w:color w:val="auto"/>
                <w:sz w:val="24"/>
                <w:highlight w:val="none"/>
              </w:rPr>
            </w:pPr>
          </w:p>
        </w:tc>
        <w:tc>
          <w:tcPr>
            <w:tcW w:w="3119" w:type="dxa"/>
            <w:vAlign w:val="center"/>
          </w:tcPr>
          <w:p w14:paraId="3B7471AD">
            <w:pPr>
              <w:spacing w:line="360" w:lineRule="auto"/>
              <w:jc w:val="center"/>
              <w:rPr>
                <w:rFonts w:hint="eastAsia" w:ascii="宋体" w:hAnsi="宋体" w:eastAsia="宋体" w:cs="宋体"/>
                <w:color w:val="auto"/>
                <w:sz w:val="24"/>
                <w:highlight w:val="none"/>
              </w:rPr>
            </w:pPr>
          </w:p>
        </w:tc>
      </w:tr>
      <w:tr w14:paraId="06B6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CA39F3">
            <w:pPr>
              <w:spacing w:line="360" w:lineRule="auto"/>
              <w:jc w:val="center"/>
              <w:rPr>
                <w:rFonts w:hint="eastAsia" w:ascii="宋体" w:hAnsi="宋体" w:eastAsia="宋体" w:cs="宋体"/>
                <w:color w:val="auto"/>
                <w:sz w:val="24"/>
                <w:highlight w:val="none"/>
              </w:rPr>
            </w:pPr>
          </w:p>
        </w:tc>
        <w:tc>
          <w:tcPr>
            <w:tcW w:w="1417" w:type="dxa"/>
            <w:vAlign w:val="center"/>
          </w:tcPr>
          <w:p w14:paraId="6A1CAABC">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03CF90C">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4DCA571">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1C6FA91">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FE4B3C2">
            <w:pPr>
              <w:spacing w:line="360" w:lineRule="auto"/>
              <w:jc w:val="center"/>
              <w:rPr>
                <w:rFonts w:hint="eastAsia" w:ascii="宋体" w:hAnsi="宋体" w:eastAsia="宋体" w:cs="宋体"/>
                <w:color w:val="auto"/>
                <w:sz w:val="24"/>
                <w:highlight w:val="none"/>
              </w:rPr>
            </w:pPr>
          </w:p>
        </w:tc>
        <w:tc>
          <w:tcPr>
            <w:tcW w:w="1984" w:type="dxa"/>
            <w:vAlign w:val="center"/>
          </w:tcPr>
          <w:p w14:paraId="284B49B7">
            <w:pPr>
              <w:spacing w:line="360" w:lineRule="auto"/>
              <w:jc w:val="center"/>
              <w:rPr>
                <w:rFonts w:hint="eastAsia" w:ascii="宋体" w:hAnsi="宋体" w:eastAsia="宋体" w:cs="宋体"/>
                <w:color w:val="auto"/>
                <w:sz w:val="24"/>
                <w:highlight w:val="none"/>
              </w:rPr>
            </w:pPr>
          </w:p>
        </w:tc>
        <w:tc>
          <w:tcPr>
            <w:tcW w:w="3119" w:type="dxa"/>
            <w:vAlign w:val="center"/>
          </w:tcPr>
          <w:p w14:paraId="736678D1">
            <w:pPr>
              <w:spacing w:line="360" w:lineRule="auto"/>
              <w:jc w:val="center"/>
              <w:rPr>
                <w:rFonts w:hint="eastAsia" w:ascii="宋体" w:hAnsi="宋体" w:eastAsia="宋体" w:cs="宋体"/>
                <w:color w:val="auto"/>
                <w:sz w:val="24"/>
                <w:highlight w:val="none"/>
              </w:rPr>
            </w:pPr>
          </w:p>
        </w:tc>
      </w:tr>
      <w:tr w14:paraId="4088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A8A2EF">
            <w:pPr>
              <w:spacing w:line="360" w:lineRule="auto"/>
              <w:jc w:val="center"/>
              <w:rPr>
                <w:rFonts w:hint="eastAsia" w:ascii="宋体" w:hAnsi="宋体" w:eastAsia="宋体" w:cs="宋体"/>
                <w:color w:val="auto"/>
                <w:sz w:val="24"/>
                <w:highlight w:val="none"/>
              </w:rPr>
            </w:pPr>
          </w:p>
        </w:tc>
        <w:tc>
          <w:tcPr>
            <w:tcW w:w="1417" w:type="dxa"/>
            <w:vAlign w:val="center"/>
          </w:tcPr>
          <w:p w14:paraId="162365D6">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C8F019D">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8805C4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32D53C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EF1465B">
            <w:pPr>
              <w:spacing w:line="360" w:lineRule="auto"/>
              <w:jc w:val="center"/>
              <w:rPr>
                <w:rFonts w:hint="eastAsia" w:ascii="宋体" w:hAnsi="宋体" w:eastAsia="宋体" w:cs="宋体"/>
                <w:color w:val="auto"/>
                <w:sz w:val="24"/>
                <w:highlight w:val="none"/>
              </w:rPr>
            </w:pPr>
          </w:p>
        </w:tc>
        <w:tc>
          <w:tcPr>
            <w:tcW w:w="1984" w:type="dxa"/>
            <w:vAlign w:val="center"/>
          </w:tcPr>
          <w:p w14:paraId="1192A4A5">
            <w:pPr>
              <w:spacing w:line="360" w:lineRule="auto"/>
              <w:jc w:val="center"/>
              <w:rPr>
                <w:rFonts w:hint="eastAsia" w:ascii="宋体" w:hAnsi="宋体" w:eastAsia="宋体" w:cs="宋体"/>
                <w:color w:val="auto"/>
                <w:sz w:val="24"/>
                <w:highlight w:val="none"/>
              </w:rPr>
            </w:pPr>
          </w:p>
        </w:tc>
        <w:tc>
          <w:tcPr>
            <w:tcW w:w="3119" w:type="dxa"/>
            <w:vAlign w:val="center"/>
          </w:tcPr>
          <w:p w14:paraId="3E425B22">
            <w:pPr>
              <w:spacing w:line="360" w:lineRule="auto"/>
              <w:jc w:val="center"/>
              <w:rPr>
                <w:rFonts w:hint="eastAsia" w:ascii="宋体" w:hAnsi="宋体" w:eastAsia="宋体" w:cs="宋体"/>
                <w:color w:val="auto"/>
                <w:sz w:val="24"/>
                <w:highlight w:val="none"/>
              </w:rPr>
            </w:pPr>
          </w:p>
        </w:tc>
      </w:tr>
      <w:tr w14:paraId="779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56927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33562CDB">
            <w:pPr>
              <w:spacing w:line="360" w:lineRule="auto"/>
              <w:jc w:val="center"/>
              <w:rPr>
                <w:rFonts w:hint="eastAsia" w:ascii="宋体" w:hAnsi="宋体" w:eastAsia="宋体" w:cs="宋体"/>
                <w:color w:val="auto"/>
                <w:sz w:val="24"/>
                <w:highlight w:val="none"/>
              </w:rPr>
            </w:pPr>
          </w:p>
        </w:tc>
      </w:tr>
      <w:tr w14:paraId="6235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BAB0EA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060546D4">
            <w:pPr>
              <w:spacing w:line="360" w:lineRule="auto"/>
              <w:jc w:val="center"/>
              <w:rPr>
                <w:rFonts w:hint="eastAsia" w:ascii="宋体" w:hAnsi="宋体" w:eastAsia="宋体" w:cs="宋体"/>
                <w:color w:val="auto"/>
                <w:sz w:val="24"/>
                <w:highlight w:val="none"/>
              </w:rPr>
            </w:pPr>
          </w:p>
        </w:tc>
      </w:tr>
    </w:tbl>
    <w:p w14:paraId="7E31C29C">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9956943">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394A49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9B92F4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1811DD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BBDE82">
      <w:pPr>
        <w:spacing w:line="360" w:lineRule="auto"/>
        <w:ind w:firstLine="482" w:firstLineChars="200"/>
        <w:rPr>
          <w:rFonts w:hint="eastAsia" w:ascii="宋体" w:hAnsi="宋体" w:eastAsia="宋体" w:cs="宋体"/>
          <w:b/>
          <w:color w:val="auto"/>
          <w:kern w:val="0"/>
          <w:sz w:val="24"/>
          <w:highlight w:val="none"/>
        </w:rPr>
      </w:pPr>
    </w:p>
    <w:p w14:paraId="40641DBE">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18096A6">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6D53046">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0" w:name="_Hlk101259491"/>
      <w:r>
        <w:rPr>
          <w:rFonts w:hint="eastAsia" w:ascii="宋体" w:hAnsi="宋体" w:eastAsia="宋体" w:cs="宋体"/>
          <w:color w:val="auto"/>
          <w:sz w:val="32"/>
          <w:szCs w:val="32"/>
          <w:highlight w:val="none"/>
        </w:rPr>
        <w:t>（如果有）</w:t>
      </w:r>
      <w:bookmarkEnd w:id="550"/>
    </w:p>
    <w:p w14:paraId="2D28ACB8">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30518D8">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217CA06">
      <w:pPr>
        <w:spacing w:line="360" w:lineRule="auto"/>
        <w:ind w:right="420" w:firstLine="3614" w:firstLineChars="1000"/>
        <w:rPr>
          <w:rFonts w:hint="eastAsia" w:ascii="宋体" w:hAnsi="宋体" w:eastAsia="宋体" w:cs="宋体"/>
          <w:b/>
          <w:color w:val="auto"/>
          <w:kern w:val="0"/>
          <w:sz w:val="36"/>
          <w:szCs w:val="36"/>
          <w:highlight w:val="none"/>
        </w:rPr>
      </w:pPr>
    </w:p>
    <w:p w14:paraId="116F274A">
      <w:pPr>
        <w:spacing w:line="360" w:lineRule="auto"/>
        <w:ind w:right="420" w:firstLine="3614" w:firstLineChars="1000"/>
        <w:rPr>
          <w:rFonts w:hint="eastAsia" w:ascii="宋体" w:hAnsi="宋体" w:eastAsia="宋体" w:cs="宋体"/>
          <w:b/>
          <w:color w:val="auto"/>
          <w:kern w:val="0"/>
          <w:sz w:val="36"/>
          <w:szCs w:val="36"/>
          <w:highlight w:val="none"/>
        </w:rPr>
      </w:pPr>
    </w:p>
    <w:p w14:paraId="092277BE">
      <w:pPr>
        <w:spacing w:line="360" w:lineRule="auto"/>
        <w:ind w:right="420" w:firstLine="3614" w:firstLineChars="1000"/>
        <w:rPr>
          <w:rFonts w:hint="eastAsia" w:ascii="宋体" w:hAnsi="宋体" w:eastAsia="宋体" w:cs="宋体"/>
          <w:b/>
          <w:color w:val="auto"/>
          <w:kern w:val="0"/>
          <w:sz w:val="36"/>
          <w:szCs w:val="36"/>
          <w:highlight w:val="none"/>
        </w:rPr>
      </w:pPr>
    </w:p>
    <w:p w14:paraId="5FB1BF47">
      <w:pPr>
        <w:spacing w:line="360" w:lineRule="auto"/>
        <w:ind w:right="420" w:firstLine="3614" w:firstLineChars="1000"/>
        <w:rPr>
          <w:rFonts w:hint="eastAsia" w:ascii="宋体" w:hAnsi="宋体" w:eastAsia="宋体" w:cs="宋体"/>
          <w:b/>
          <w:color w:val="auto"/>
          <w:kern w:val="0"/>
          <w:sz w:val="36"/>
          <w:szCs w:val="36"/>
          <w:highlight w:val="none"/>
        </w:rPr>
      </w:pPr>
    </w:p>
    <w:p w14:paraId="0F336721">
      <w:pPr>
        <w:spacing w:line="360" w:lineRule="auto"/>
        <w:ind w:right="420" w:firstLine="3614" w:firstLineChars="1000"/>
        <w:rPr>
          <w:rFonts w:hint="eastAsia" w:ascii="宋体" w:hAnsi="宋体" w:eastAsia="宋体" w:cs="宋体"/>
          <w:b/>
          <w:color w:val="auto"/>
          <w:kern w:val="0"/>
          <w:sz w:val="36"/>
          <w:szCs w:val="36"/>
          <w:highlight w:val="none"/>
        </w:rPr>
      </w:pPr>
    </w:p>
    <w:p w14:paraId="09D0234D">
      <w:pPr>
        <w:spacing w:line="360" w:lineRule="auto"/>
        <w:ind w:right="420" w:firstLine="3614" w:firstLineChars="1000"/>
        <w:rPr>
          <w:rFonts w:hint="eastAsia" w:ascii="宋体" w:hAnsi="宋体" w:eastAsia="宋体" w:cs="宋体"/>
          <w:b/>
          <w:color w:val="auto"/>
          <w:kern w:val="0"/>
          <w:sz w:val="36"/>
          <w:szCs w:val="36"/>
          <w:highlight w:val="none"/>
        </w:rPr>
      </w:pPr>
    </w:p>
    <w:p w14:paraId="35EEC8FC">
      <w:pPr>
        <w:spacing w:line="360" w:lineRule="auto"/>
        <w:ind w:right="420" w:firstLine="3614" w:firstLineChars="1000"/>
        <w:rPr>
          <w:rFonts w:hint="eastAsia" w:ascii="宋体" w:hAnsi="宋体" w:eastAsia="宋体" w:cs="宋体"/>
          <w:b/>
          <w:color w:val="auto"/>
          <w:kern w:val="0"/>
          <w:sz w:val="36"/>
          <w:szCs w:val="36"/>
          <w:highlight w:val="none"/>
        </w:rPr>
      </w:pPr>
    </w:p>
    <w:p w14:paraId="5F2356FA">
      <w:pPr>
        <w:spacing w:line="360" w:lineRule="auto"/>
        <w:ind w:right="420" w:firstLine="3614" w:firstLineChars="1000"/>
        <w:rPr>
          <w:rFonts w:hint="eastAsia" w:ascii="宋体" w:hAnsi="宋体" w:eastAsia="宋体" w:cs="宋体"/>
          <w:b/>
          <w:color w:val="auto"/>
          <w:kern w:val="0"/>
          <w:sz w:val="36"/>
          <w:szCs w:val="36"/>
          <w:highlight w:val="none"/>
        </w:rPr>
      </w:pPr>
    </w:p>
    <w:p w14:paraId="164CF8B7">
      <w:pPr>
        <w:spacing w:line="360" w:lineRule="auto"/>
        <w:ind w:right="420" w:firstLine="3614" w:firstLineChars="1000"/>
        <w:rPr>
          <w:rFonts w:hint="eastAsia" w:ascii="宋体" w:hAnsi="宋体" w:eastAsia="宋体" w:cs="宋体"/>
          <w:b/>
          <w:color w:val="auto"/>
          <w:kern w:val="0"/>
          <w:sz w:val="36"/>
          <w:szCs w:val="36"/>
          <w:highlight w:val="none"/>
        </w:rPr>
      </w:pPr>
    </w:p>
    <w:p w14:paraId="3B03E700">
      <w:pPr>
        <w:spacing w:line="360" w:lineRule="auto"/>
        <w:ind w:right="420" w:firstLine="3614" w:firstLineChars="1000"/>
        <w:rPr>
          <w:rFonts w:hint="eastAsia" w:ascii="宋体" w:hAnsi="宋体" w:eastAsia="宋体" w:cs="宋体"/>
          <w:b/>
          <w:color w:val="auto"/>
          <w:kern w:val="0"/>
          <w:sz w:val="36"/>
          <w:szCs w:val="36"/>
          <w:highlight w:val="none"/>
        </w:rPr>
      </w:pPr>
    </w:p>
    <w:p w14:paraId="4699A463">
      <w:pPr>
        <w:spacing w:line="360" w:lineRule="auto"/>
        <w:ind w:right="420" w:firstLine="3614" w:firstLineChars="1000"/>
        <w:rPr>
          <w:rFonts w:hint="eastAsia" w:ascii="宋体" w:hAnsi="宋体" w:eastAsia="宋体" w:cs="宋体"/>
          <w:b/>
          <w:color w:val="auto"/>
          <w:kern w:val="0"/>
          <w:sz w:val="36"/>
          <w:szCs w:val="36"/>
          <w:highlight w:val="none"/>
        </w:rPr>
      </w:pPr>
    </w:p>
    <w:p w14:paraId="31D628E1">
      <w:pPr>
        <w:spacing w:line="360" w:lineRule="auto"/>
        <w:ind w:right="420" w:firstLine="3614" w:firstLineChars="1000"/>
        <w:rPr>
          <w:rFonts w:hint="eastAsia" w:ascii="宋体" w:hAnsi="宋体" w:eastAsia="宋体" w:cs="宋体"/>
          <w:b/>
          <w:color w:val="auto"/>
          <w:kern w:val="0"/>
          <w:sz w:val="36"/>
          <w:szCs w:val="36"/>
          <w:highlight w:val="none"/>
        </w:rPr>
      </w:pPr>
    </w:p>
    <w:p w14:paraId="64AC8E48">
      <w:pPr>
        <w:spacing w:line="360" w:lineRule="auto"/>
        <w:ind w:right="420" w:firstLine="3614" w:firstLineChars="1000"/>
        <w:rPr>
          <w:rFonts w:hint="eastAsia" w:ascii="宋体" w:hAnsi="宋体" w:eastAsia="宋体" w:cs="宋体"/>
          <w:b/>
          <w:color w:val="auto"/>
          <w:kern w:val="0"/>
          <w:sz w:val="36"/>
          <w:szCs w:val="36"/>
          <w:highlight w:val="none"/>
        </w:rPr>
      </w:pPr>
    </w:p>
    <w:p w14:paraId="3F80E46F">
      <w:pPr>
        <w:spacing w:line="360" w:lineRule="auto"/>
        <w:ind w:right="420" w:firstLine="3614" w:firstLineChars="1000"/>
        <w:rPr>
          <w:rFonts w:hint="eastAsia" w:ascii="宋体" w:hAnsi="宋体" w:eastAsia="宋体" w:cs="宋体"/>
          <w:b/>
          <w:color w:val="auto"/>
          <w:kern w:val="0"/>
          <w:sz w:val="36"/>
          <w:szCs w:val="36"/>
          <w:highlight w:val="none"/>
        </w:rPr>
      </w:pPr>
    </w:p>
    <w:p w14:paraId="7DBCDBBE">
      <w:pPr>
        <w:spacing w:line="360" w:lineRule="auto"/>
        <w:ind w:right="420" w:firstLine="3614" w:firstLineChars="1000"/>
        <w:rPr>
          <w:rFonts w:hint="eastAsia" w:ascii="宋体" w:hAnsi="宋体" w:eastAsia="宋体" w:cs="宋体"/>
          <w:b/>
          <w:color w:val="auto"/>
          <w:kern w:val="0"/>
          <w:sz w:val="36"/>
          <w:szCs w:val="36"/>
          <w:highlight w:val="none"/>
        </w:rPr>
      </w:pPr>
    </w:p>
    <w:p w14:paraId="718A3400">
      <w:pPr>
        <w:spacing w:line="360" w:lineRule="auto"/>
        <w:ind w:right="420" w:firstLine="3614" w:firstLineChars="1000"/>
        <w:rPr>
          <w:rFonts w:hint="eastAsia" w:ascii="宋体" w:hAnsi="宋体" w:eastAsia="宋体" w:cs="宋体"/>
          <w:b/>
          <w:color w:val="auto"/>
          <w:kern w:val="0"/>
          <w:sz w:val="36"/>
          <w:szCs w:val="36"/>
          <w:highlight w:val="none"/>
        </w:rPr>
      </w:pPr>
    </w:p>
    <w:p w14:paraId="396EC393">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51" w:name="_Toc465665161"/>
      <w:r>
        <w:rPr>
          <w:rFonts w:hint="eastAsia" w:ascii="宋体" w:hAnsi="宋体" w:eastAsia="宋体" w:cs="宋体"/>
          <w:color w:val="auto"/>
          <w:highlight w:val="none"/>
        </w:rPr>
        <w:t>附件</w:t>
      </w:r>
      <w:bookmarkEnd w:id="551"/>
    </w:p>
    <w:p w14:paraId="0628B08B">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05ECEFC">
      <w:pPr>
        <w:spacing w:line="360" w:lineRule="auto"/>
        <w:jc w:val="center"/>
        <w:rPr>
          <w:rFonts w:hint="eastAsia" w:ascii="宋体" w:hAnsi="宋体" w:eastAsia="宋体" w:cs="宋体"/>
          <w:b/>
          <w:color w:val="auto"/>
          <w:spacing w:val="6"/>
          <w:sz w:val="32"/>
          <w:szCs w:val="32"/>
          <w:highlight w:val="none"/>
        </w:rPr>
      </w:pPr>
      <w:bookmarkStart w:id="552" w:name="OLE_LINK13"/>
      <w:bookmarkStart w:id="553" w:name="OLE_LINK14"/>
      <w:r>
        <w:rPr>
          <w:rFonts w:hint="eastAsia" w:ascii="宋体" w:hAnsi="宋体" w:eastAsia="宋体" w:cs="宋体"/>
          <w:b/>
          <w:color w:val="auto"/>
          <w:spacing w:val="6"/>
          <w:sz w:val="32"/>
          <w:szCs w:val="32"/>
          <w:highlight w:val="none"/>
        </w:rPr>
        <w:t>残疾人福利性单位声明函</w:t>
      </w:r>
    </w:p>
    <w:bookmarkEnd w:id="552"/>
    <w:bookmarkEnd w:id="553"/>
    <w:p w14:paraId="35B8B442">
      <w:pPr>
        <w:spacing w:line="360" w:lineRule="auto"/>
        <w:rPr>
          <w:rFonts w:hint="eastAsia" w:ascii="宋体" w:hAnsi="宋体" w:eastAsia="宋体" w:cs="宋体"/>
          <w:b/>
          <w:color w:val="auto"/>
          <w:spacing w:val="6"/>
          <w:sz w:val="30"/>
          <w:szCs w:val="30"/>
          <w:highlight w:val="none"/>
        </w:rPr>
      </w:pPr>
    </w:p>
    <w:p w14:paraId="527C91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建德市明镜小学</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val="en-US" w:eastAsia="zh-CN"/>
        </w:rPr>
        <w:t>建德市明镜小学2025年塑胶跑道采购</w:t>
      </w:r>
      <w:r>
        <w:rPr>
          <w:rFonts w:hint="eastAsia" w:ascii="宋体" w:hAnsi="宋体" w:eastAsia="宋体" w:cs="宋体"/>
          <w:color w:val="auto"/>
          <w:sz w:val="24"/>
          <w:highlight w:val="none"/>
        </w:rPr>
        <w:t>活动提供本单位制造的货物（由本单位承担工程/提供服务），或者提供其他残疾人福利性单位制造的货物（不包括使用非残疾人福利性单位注册商标的货物）。</w:t>
      </w:r>
    </w:p>
    <w:p w14:paraId="1C4CFE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4C4B7A6">
      <w:pPr>
        <w:spacing w:line="360" w:lineRule="auto"/>
        <w:ind w:firstLine="480" w:firstLineChars="200"/>
        <w:rPr>
          <w:rFonts w:hint="eastAsia" w:ascii="宋体" w:hAnsi="宋体" w:eastAsia="宋体" w:cs="宋体"/>
          <w:color w:val="auto"/>
          <w:sz w:val="24"/>
          <w:highlight w:val="none"/>
        </w:rPr>
      </w:pPr>
    </w:p>
    <w:p w14:paraId="5D354CF6">
      <w:pPr>
        <w:spacing w:line="360" w:lineRule="auto"/>
        <w:ind w:firstLine="480" w:firstLineChars="200"/>
        <w:rPr>
          <w:rFonts w:hint="eastAsia" w:ascii="宋体" w:hAnsi="宋体" w:eastAsia="宋体" w:cs="宋体"/>
          <w:color w:val="auto"/>
          <w:sz w:val="24"/>
          <w:highlight w:val="none"/>
        </w:rPr>
      </w:pPr>
    </w:p>
    <w:p w14:paraId="547116F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18ECA5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E3F1D65">
      <w:pPr>
        <w:spacing w:line="360" w:lineRule="auto"/>
        <w:ind w:firstLine="480" w:firstLineChars="200"/>
        <w:rPr>
          <w:rFonts w:hint="eastAsia" w:ascii="宋体" w:hAnsi="宋体" w:eastAsia="宋体" w:cs="宋体"/>
          <w:color w:val="auto"/>
          <w:sz w:val="24"/>
          <w:highlight w:val="none"/>
        </w:rPr>
      </w:pPr>
    </w:p>
    <w:p w14:paraId="1B6946F6">
      <w:pPr>
        <w:spacing w:line="360" w:lineRule="auto"/>
        <w:ind w:firstLine="420" w:firstLineChars="200"/>
        <w:rPr>
          <w:rFonts w:hint="eastAsia" w:ascii="宋体" w:hAnsi="宋体" w:eastAsia="宋体" w:cs="宋体"/>
          <w:color w:val="auto"/>
          <w:highlight w:val="none"/>
        </w:rPr>
      </w:pPr>
    </w:p>
    <w:p w14:paraId="5170876F">
      <w:pPr>
        <w:spacing w:line="360" w:lineRule="auto"/>
        <w:ind w:firstLine="420" w:firstLineChars="200"/>
        <w:rPr>
          <w:rFonts w:hint="eastAsia" w:ascii="宋体" w:hAnsi="宋体" w:eastAsia="宋体" w:cs="宋体"/>
          <w:color w:val="auto"/>
          <w:highlight w:val="none"/>
        </w:rPr>
      </w:pPr>
    </w:p>
    <w:p w14:paraId="7395134D">
      <w:pPr>
        <w:spacing w:line="360" w:lineRule="auto"/>
        <w:ind w:firstLine="420" w:firstLineChars="200"/>
        <w:rPr>
          <w:rFonts w:hint="eastAsia" w:ascii="宋体" w:hAnsi="宋体" w:eastAsia="宋体" w:cs="宋体"/>
          <w:color w:val="auto"/>
          <w:highlight w:val="none"/>
        </w:rPr>
      </w:pPr>
    </w:p>
    <w:p w14:paraId="2B62DEAB">
      <w:pPr>
        <w:spacing w:line="360" w:lineRule="auto"/>
        <w:ind w:firstLine="420" w:firstLineChars="200"/>
        <w:rPr>
          <w:rFonts w:hint="eastAsia" w:ascii="宋体" w:hAnsi="宋体" w:eastAsia="宋体" w:cs="宋体"/>
          <w:color w:val="auto"/>
          <w:highlight w:val="none"/>
        </w:rPr>
      </w:pPr>
    </w:p>
    <w:p w14:paraId="31C3774C">
      <w:pPr>
        <w:spacing w:line="360" w:lineRule="auto"/>
        <w:rPr>
          <w:rFonts w:hint="eastAsia" w:ascii="宋体" w:hAnsi="宋体" w:eastAsia="宋体" w:cs="宋体"/>
          <w:b/>
          <w:color w:val="auto"/>
          <w:sz w:val="24"/>
          <w:highlight w:val="none"/>
        </w:rPr>
      </w:pPr>
    </w:p>
    <w:p w14:paraId="349E7B67">
      <w:pPr>
        <w:spacing w:line="360" w:lineRule="auto"/>
        <w:rPr>
          <w:rFonts w:hint="eastAsia" w:ascii="宋体" w:hAnsi="宋体" w:eastAsia="宋体" w:cs="宋体"/>
          <w:b/>
          <w:color w:val="auto"/>
          <w:sz w:val="24"/>
          <w:highlight w:val="none"/>
        </w:rPr>
      </w:pPr>
    </w:p>
    <w:p w14:paraId="0ABFE3DC">
      <w:pPr>
        <w:spacing w:line="360" w:lineRule="auto"/>
        <w:rPr>
          <w:rFonts w:hint="eastAsia" w:ascii="宋体" w:hAnsi="宋体" w:eastAsia="宋体" w:cs="宋体"/>
          <w:b/>
          <w:color w:val="auto"/>
          <w:sz w:val="24"/>
          <w:highlight w:val="none"/>
        </w:rPr>
      </w:pPr>
    </w:p>
    <w:p w14:paraId="76256DBB">
      <w:pPr>
        <w:spacing w:line="360" w:lineRule="auto"/>
        <w:rPr>
          <w:rFonts w:hint="eastAsia" w:ascii="宋体" w:hAnsi="宋体" w:eastAsia="宋体" w:cs="宋体"/>
          <w:b/>
          <w:color w:val="auto"/>
          <w:sz w:val="24"/>
          <w:highlight w:val="none"/>
        </w:rPr>
      </w:pPr>
    </w:p>
    <w:p w14:paraId="47B29978">
      <w:pPr>
        <w:spacing w:line="360" w:lineRule="auto"/>
        <w:rPr>
          <w:rFonts w:hint="eastAsia" w:ascii="宋体" w:hAnsi="宋体" w:eastAsia="宋体" w:cs="宋体"/>
          <w:b/>
          <w:color w:val="auto"/>
          <w:sz w:val="24"/>
          <w:highlight w:val="none"/>
        </w:rPr>
      </w:pPr>
    </w:p>
    <w:p w14:paraId="544ED2D4">
      <w:pPr>
        <w:spacing w:line="360" w:lineRule="auto"/>
        <w:rPr>
          <w:rFonts w:hint="eastAsia" w:ascii="宋体" w:hAnsi="宋体" w:eastAsia="宋体" w:cs="宋体"/>
          <w:b/>
          <w:color w:val="auto"/>
          <w:sz w:val="24"/>
          <w:highlight w:val="none"/>
        </w:rPr>
      </w:pPr>
    </w:p>
    <w:p w14:paraId="6FCD59EB">
      <w:pPr>
        <w:spacing w:line="360" w:lineRule="auto"/>
        <w:rPr>
          <w:rFonts w:hint="eastAsia" w:ascii="宋体" w:hAnsi="宋体" w:eastAsia="宋体" w:cs="宋体"/>
          <w:b/>
          <w:color w:val="auto"/>
          <w:sz w:val="24"/>
          <w:highlight w:val="none"/>
        </w:rPr>
      </w:pPr>
    </w:p>
    <w:p w14:paraId="488F3CE0">
      <w:pPr>
        <w:spacing w:line="360" w:lineRule="auto"/>
        <w:rPr>
          <w:rFonts w:hint="eastAsia" w:ascii="宋体" w:hAnsi="宋体" w:eastAsia="宋体" w:cs="宋体"/>
          <w:b/>
          <w:color w:val="auto"/>
          <w:sz w:val="24"/>
          <w:highlight w:val="none"/>
        </w:rPr>
      </w:pPr>
    </w:p>
    <w:p w14:paraId="1EBAF7B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692050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0D8F39D">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1F6AC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D57FA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38321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935E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3D4C1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2C655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72420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01C71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313A4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64EC4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CBDF4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2E7D34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0BE526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3CEC85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92DE7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6251D5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2D4E1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5F31A7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34BCC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C98924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0BA9FC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DCDB4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39C00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3D1BF13">
      <w:pPr>
        <w:spacing w:line="360" w:lineRule="auto"/>
        <w:jc w:val="center"/>
        <w:rPr>
          <w:rFonts w:hint="eastAsia" w:ascii="宋体" w:hAnsi="宋体" w:eastAsia="宋体" w:cs="宋体"/>
          <w:b/>
          <w:bCs/>
          <w:color w:val="auto"/>
          <w:sz w:val="24"/>
          <w:highlight w:val="none"/>
        </w:rPr>
      </w:pPr>
    </w:p>
    <w:p w14:paraId="06D3D2F6">
      <w:pPr>
        <w:spacing w:line="360" w:lineRule="auto"/>
        <w:rPr>
          <w:rFonts w:hint="eastAsia" w:ascii="宋体" w:hAnsi="宋体" w:eastAsia="宋体" w:cs="宋体"/>
          <w:b/>
          <w:color w:val="auto"/>
          <w:sz w:val="24"/>
          <w:highlight w:val="none"/>
        </w:rPr>
      </w:pPr>
    </w:p>
    <w:p w14:paraId="3019962F">
      <w:pPr>
        <w:spacing w:line="360" w:lineRule="auto"/>
        <w:rPr>
          <w:rFonts w:hint="eastAsia" w:ascii="宋体" w:hAnsi="宋体" w:eastAsia="宋体" w:cs="宋体"/>
          <w:b/>
          <w:color w:val="auto"/>
          <w:sz w:val="24"/>
          <w:highlight w:val="none"/>
        </w:rPr>
      </w:pPr>
    </w:p>
    <w:p w14:paraId="41A5D13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8F1E0E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1491D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46C9B6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D433E7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24814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EF657A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334270">
      <w:pPr>
        <w:widowControl/>
        <w:spacing w:line="360" w:lineRule="auto"/>
        <w:ind w:firstLine="600" w:firstLineChars="200"/>
        <w:jc w:val="left"/>
        <w:rPr>
          <w:rFonts w:hint="eastAsia" w:ascii="宋体" w:hAnsi="宋体" w:eastAsia="宋体" w:cs="宋体"/>
          <w:color w:val="auto"/>
          <w:sz w:val="30"/>
          <w:szCs w:val="30"/>
          <w:highlight w:val="none"/>
        </w:rPr>
      </w:pPr>
    </w:p>
    <w:p w14:paraId="6C37B56D">
      <w:pPr>
        <w:spacing w:line="360" w:lineRule="auto"/>
        <w:jc w:val="center"/>
        <w:rPr>
          <w:rFonts w:hint="eastAsia" w:ascii="宋体" w:hAnsi="宋体" w:eastAsia="宋体" w:cs="宋体"/>
          <w:b/>
          <w:color w:val="auto"/>
          <w:spacing w:val="6"/>
          <w:sz w:val="32"/>
          <w:szCs w:val="32"/>
          <w:highlight w:val="none"/>
        </w:rPr>
      </w:pPr>
    </w:p>
    <w:p w14:paraId="0DB8A956">
      <w:pPr>
        <w:spacing w:line="360" w:lineRule="auto"/>
        <w:jc w:val="center"/>
        <w:rPr>
          <w:rFonts w:hint="eastAsia" w:ascii="宋体" w:hAnsi="宋体" w:eastAsia="宋体" w:cs="宋体"/>
          <w:b/>
          <w:color w:val="auto"/>
          <w:spacing w:val="6"/>
          <w:sz w:val="32"/>
          <w:szCs w:val="32"/>
          <w:highlight w:val="none"/>
        </w:rPr>
      </w:pPr>
    </w:p>
    <w:p w14:paraId="2C32DACC">
      <w:pPr>
        <w:spacing w:line="360" w:lineRule="auto"/>
        <w:jc w:val="center"/>
        <w:rPr>
          <w:rFonts w:hint="eastAsia" w:ascii="宋体" w:hAnsi="宋体" w:eastAsia="宋体" w:cs="宋体"/>
          <w:b/>
          <w:color w:val="auto"/>
          <w:spacing w:val="6"/>
          <w:sz w:val="32"/>
          <w:szCs w:val="32"/>
          <w:highlight w:val="none"/>
        </w:rPr>
      </w:pPr>
    </w:p>
    <w:p w14:paraId="0E5F98A4">
      <w:pPr>
        <w:spacing w:line="360" w:lineRule="auto"/>
        <w:jc w:val="center"/>
        <w:rPr>
          <w:rFonts w:hint="eastAsia" w:ascii="宋体" w:hAnsi="宋体" w:eastAsia="宋体" w:cs="宋体"/>
          <w:b/>
          <w:color w:val="auto"/>
          <w:spacing w:val="6"/>
          <w:sz w:val="32"/>
          <w:szCs w:val="32"/>
          <w:highlight w:val="none"/>
        </w:rPr>
      </w:pPr>
    </w:p>
    <w:p w14:paraId="32755B16">
      <w:pPr>
        <w:spacing w:line="360" w:lineRule="auto"/>
        <w:jc w:val="center"/>
        <w:rPr>
          <w:rFonts w:hint="eastAsia" w:ascii="宋体" w:hAnsi="宋体" w:eastAsia="宋体" w:cs="宋体"/>
          <w:b/>
          <w:color w:val="auto"/>
          <w:spacing w:val="6"/>
          <w:sz w:val="32"/>
          <w:szCs w:val="32"/>
          <w:highlight w:val="none"/>
        </w:rPr>
      </w:pPr>
    </w:p>
    <w:p w14:paraId="2D67EE34">
      <w:pPr>
        <w:spacing w:line="360" w:lineRule="auto"/>
        <w:jc w:val="center"/>
        <w:rPr>
          <w:rFonts w:hint="eastAsia" w:ascii="宋体" w:hAnsi="宋体" w:eastAsia="宋体" w:cs="宋体"/>
          <w:b/>
          <w:color w:val="auto"/>
          <w:spacing w:val="6"/>
          <w:sz w:val="32"/>
          <w:szCs w:val="32"/>
          <w:highlight w:val="none"/>
        </w:rPr>
      </w:pPr>
    </w:p>
    <w:p w14:paraId="6519CA6F">
      <w:pPr>
        <w:spacing w:line="360" w:lineRule="auto"/>
        <w:jc w:val="center"/>
        <w:rPr>
          <w:rFonts w:hint="eastAsia" w:ascii="宋体" w:hAnsi="宋体" w:eastAsia="宋体" w:cs="宋体"/>
          <w:b/>
          <w:color w:val="auto"/>
          <w:spacing w:val="6"/>
          <w:sz w:val="32"/>
          <w:szCs w:val="32"/>
          <w:highlight w:val="none"/>
        </w:rPr>
      </w:pPr>
    </w:p>
    <w:p w14:paraId="03E41AC1">
      <w:pPr>
        <w:spacing w:line="360" w:lineRule="auto"/>
        <w:jc w:val="center"/>
        <w:rPr>
          <w:rFonts w:hint="eastAsia" w:ascii="宋体" w:hAnsi="宋体" w:eastAsia="宋体" w:cs="宋体"/>
          <w:b/>
          <w:color w:val="auto"/>
          <w:spacing w:val="6"/>
          <w:sz w:val="32"/>
          <w:szCs w:val="32"/>
          <w:highlight w:val="none"/>
        </w:rPr>
      </w:pPr>
    </w:p>
    <w:p w14:paraId="449F1CCE">
      <w:pPr>
        <w:spacing w:line="360" w:lineRule="auto"/>
        <w:jc w:val="center"/>
        <w:rPr>
          <w:rFonts w:hint="eastAsia" w:ascii="宋体" w:hAnsi="宋体" w:eastAsia="宋体" w:cs="宋体"/>
          <w:b/>
          <w:color w:val="auto"/>
          <w:spacing w:val="6"/>
          <w:sz w:val="32"/>
          <w:szCs w:val="32"/>
          <w:highlight w:val="none"/>
        </w:rPr>
      </w:pPr>
    </w:p>
    <w:p w14:paraId="13528AF9">
      <w:pPr>
        <w:spacing w:line="360" w:lineRule="auto"/>
        <w:jc w:val="center"/>
        <w:rPr>
          <w:rFonts w:hint="eastAsia" w:ascii="宋体" w:hAnsi="宋体" w:eastAsia="宋体" w:cs="宋体"/>
          <w:b/>
          <w:color w:val="auto"/>
          <w:spacing w:val="6"/>
          <w:sz w:val="32"/>
          <w:szCs w:val="32"/>
          <w:highlight w:val="none"/>
        </w:rPr>
      </w:pPr>
    </w:p>
    <w:p w14:paraId="1EB98211">
      <w:pPr>
        <w:spacing w:line="360" w:lineRule="auto"/>
        <w:jc w:val="center"/>
        <w:rPr>
          <w:rFonts w:hint="eastAsia" w:ascii="宋体" w:hAnsi="宋体" w:eastAsia="宋体" w:cs="宋体"/>
          <w:b/>
          <w:color w:val="auto"/>
          <w:spacing w:val="6"/>
          <w:sz w:val="32"/>
          <w:szCs w:val="32"/>
          <w:highlight w:val="none"/>
        </w:rPr>
      </w:pPr>
    </w:p>
    <w:p w14:paraId="66AED9D5">
      <w:pPr>
        <w:spacing w:line="360" w:lineRule="auto"/>
        <w:jc w:val="center"/>
        <w:rPr>
          <w:rFonts w:hint="eastAsia" w:ascii="宋体" w:hAnsi="宋体" w:eastAsia="宋体" w:cs="宋体"/>
          <w:b/>
          <w:color w:val="auto"/>
          <w:spacing w:val="6"/>
          <w:sz w:val="32"/>
          <w:szCs w:val="32"/>
          <w:highlight w:val="none"/>
        </w:rPr>
      </w:pPr>
    </w:p>
    <w:p w14:paraId="6F49E139">
      <w:pPr>
        <w:spacing w:line="360" w:lineRule="auto"/>
        <w:jc w:val="center"/>
        <w:rPr>
          <w:rFonts w:hint="eastAsia" w:ascii="宋体" w:hAnsi="宋体" w:eastAsia="宋体" w:cs="宋体"/>
          <w:b/>
          <w:color w:val="auto"/>
          <w:spacing w:val="6"/>
          <w:sz w:val="32"/>
          <w:szCs w:val="32"/>
          <w:highlight w:val="none"/>
        </w:rPr>
      </w:pPr>
    </w:p>
    <w:p w14:paraId="4318B341">
      <w:pPr>
        <w:spacing w:line="360" w:lineRule="auto"/>
        <w:jc w:val="left"/>
        <w:rPr>
          <w:rFonts w:hint="eastAsia" w:ascii="宋体" w:hAnsi="宋体" w:eastAsia="宋体" w:cs="宋体"/>
          <w:b/>
          <w:color w:val="auto"/>
          <w:spacing w:val="6"/>
          <w:sz w:val="32"/>
          <w:szCs w:val="32"/>
          <w:highlight w:val="none"/>
        </w:rPr>
      </w:pPr>
    </w:p>
    <w:p w14:paraId="3F048CD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7F6883C">
      <w:pPr>
        <w:spacing w:line="360" w:lineRule="auto"/>
        <w:jc w:val="center"/>
        <w:rPr>
          <w:rFonts w:hint="eastAsia" w:ascii="宋体" w:hAnsi="宋体" w:eastAsia="宋体" w:cs="宋体"/>
          <w:b/>
          <w:color w:val="auto"/>
          <w:sz w:val="24"/>
          <w:highlight w:val="none"/>
        </w:rPr>
      </w:pPr>
    </w:p>
    <w:p w14:paraId="6CE220F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1AA43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F3C828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252695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EBE97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A9D0F7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AC07AD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0F838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EDD46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77B5B7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FC1B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5A29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666D7A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BE810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3404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A2CD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1AA9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59C38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F9935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751A0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9EBBE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B410E2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1B46B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F43D6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11C587E">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7C2DE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7B1A17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6B1FD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D2EED7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0561F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7009C6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53E5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63B4F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D8BD2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87494B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1278A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6DFD9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9B72F8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F3793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FE998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7184553">
      <w:pPr>
        <w:spacing w:line="360" w:lineRule="auto"/>
        <w:rPr>
          <w:rFonts w:hint="eastAsia" w:ascii="宋体" w:hAnsi="宋体" w:eastAsia="宋体" w:cs="宋体"/>
          <w:b/>
          <w:color w:val="auto"/>
          <w:sz w:val="24"/>
          <w:highlight w:val="none"/>
        </w:rPr>
      </w:pPr>
    </w:p>
    <w:p w14:paraId="6B9E1FC3">
      <w:pPr>
        <w:spacing w:line="360" w:lineRule="auto"/>
        <w:rPr>
          <w:rFonts w:hint="eastAsia" w:ascii="宋体" w:hAnsi="宋体" w:eastAsia="宋体" w:cs="宋体"/>
          <w:b/>
          <w:color w:val="auto"/>
          <w:sz w:val="24"/>
          <w:highlight w:val="none"/>
        </w:rPr>
      </w:pPr>
    </w:p>
    <w:p w14:paraId="4FE5491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8201D4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7E977C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72449F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6A0DAD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1A2966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3EC01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5FD3B6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F61F105">
      <w:pPr>
        <w:spacing w:line="360" w:lineRule="auto"/>
        <w:rPr>
          <w:rFonts w:hint="eastAsia" w:ascii="宋体" w:hAnsi="宋体" w:eastAsia="宋体" w:cs="宋体"/>
          <w:b/>
          <w:color w:val="auto"/>
          <w:sz w:val="24"/>
          <w:highlight w:val="none"/>
        </w:rPr>
      </w:pPr>
    </w:p>
    <w:p w14:paraId="6F2103BE">
      <w:pPr>
        <w:autoSpaceDE w:val="0"/>
        <w:autoSpaceDN w:val="0"/>
        <w:jc w:val="center"/>
        <w:rPr>
          <w:rFonts w:hint="eastAsia" w:ascii="宋体" w:hAnsi="宋体" w:eastAsia="宋体" w:cs="宋体"/>
          <w:b/>
          <w:color w:val="auto"/>
          <w:spacing w:val="6"/>
          <w:sz w:val="32"/>
          <w:szCs w:val="32"/>
          <w:highlight w:val="none"/>
        </w:rPr>
      </w:pPr>
    </w:p>
    <w:p w14:paraId="73133F5D">
      <w:pPr>
        <w:autoSpaceDE w:val="0"/>
        <w:autoSpaceDN w:val="0"/>
        <w:jc w:val="center"/>
        <w:rPr>
          <w:rFonts w:hint="eastAsia" w:ascii="宋体" w:hAnsi="宋体" w:eastAsia="宋体" w:cs="宋体"/>
          <w:b/>
          <w:color w:val="auto"/>
          <w:spacing w:val="6"/>
          <w:sz w:val="32"/>
          <w:szCs w:val="32"/>
          <w:highlight w:val="none"/>
        </w:rPr>
      </w:pPr>
    </w:p>
    <w:p w14:paraId="0A9C672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69714C6">
      <w:pPr>
        <w:spacing w:line="360" w:lineRule="auto"/>
        <w:rPr>
          <w:rFonts w:hint="eastAsia" w:ascii="宋体" w:hAnsi="宋体" w:eastAsia="宋体" w:cs="宋体"/>
          <w:color w:val="auto"/>
          <w:sz w:val="24"/>
          <w:highlight w:val="none"/>
          <w:u w:val="single"/>
        </w:rPr>
      </w:pPr>
    </w:p>
    <w:p w14:paraId="224E4A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sz w:val="24"/>
          <w:highlight w:val="none"/>
          <w:u w:val="single"/>
        </w:rPr>
        <w:t>：</w:t>
      </w:r>
    </w:p>
    <w:p w14:paraId="59B748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(投标人全称)是中华人民共和国依法登记注册的合法企业，在参加你方组织的</w:t>
      </w:r>
      <w:r>
        <w:rPr>
          <w:rFonts w:hint="eastAsia" w:ascii="宋体" w:hAnsi="宋体" w:cs="宋体"/>
          <w:color w:val="auto"/>
          <w:sz w:val="24"/>
          <w:highlight w:val="none"/>
          <w:lang w:val="en-US" w:eastAsia="zh-CN"/>
        </w:rPr>
        <w:t>建德市明镜小学2025年塑胶跑道采购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JD2025BF-063</w:t>
      </w:r>
      <w:r>
        <w:rPr>
          <w:rFonts w:hint="eastAsia" w:ascii="宋体" w:hAnsi="宋体" w:eastAsia="宋体" w:cs="宋体"/>
          <w:color w:val="auto"/>
          <w:sz w:val="24"/>
          <w:highlight w:val="none"/>
        </w:rPr>
        <w:t>】投标活</w:t>
      </w:r>
      <w:r>
        <w:rPr>
          <w:rFonts w:hint="eastAsia" w:ascii="宋体" w:hAnsi="宋体" w:eastAsia="宋体" w:cs="宋体"/>
          <w:bCs/>
          <w:color w:val="auto"/>
          <w:sz w:val="24"/>
          <w:highlight w:val="none"/>
        </w:rPr>
        <w:t>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280B4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C7B02E3">
      <w:pPr>
        <w:spacing w:line="360" w:lineRule="auto"/>
        <w:ind w:firstLine="494"/>
        <w:rPr>
          <w:rFonts w:hint="eastAsia" w:ascii="宋体" w:hAnsi="宋体" w:eastAsia="宋体" w:cs="宋体"/>
          <w:color w:val="auto"/>
          <w:sz w:val="24"/>
          <w:highlight w:val="none"/>
        </w:rPr>
      </w:pPr>
    </w:p>
    <w:p w14:paraId="1F8FC2C8">
      <w:pPr>
        <w:spacing w:line="360" w:lineRule="auto"/>
        <w:ind w:firstLine="494"/>
        <w:rPr>
          <w:rFonts w:hint="eastAsia" w:ascii="宋体" w:hAnsi="宋体" w:eastAsia="宋体" w:cs="宋体"/>
          <w:color w:val="auto"/>
          <w:sz w:val="24"/>
          <w:highlight w:val="none"/>
        </w:rPr>
      </w:pPr>
    </w:p>
    <w:p w14:paraId="79F65DC5">
      <w:pPr>
        <w:spacing w:line="360" w:lineRule="auto"/>
        <w:ind w:firstLine="494"/>
        <w:rPr>
          <w:rFonts w:hint="eastAsia" w:ascii="宋体" w:hAnsi="宋体" w:eastAsia="宋体" w:cs="宋体"/>
          <w:color w:val="auto"/>
          <w:sz w:val="24"/>
          <w:highlight w:val="none"/>
        </w:rPr>
      </w:pPr>
    </w:p>
    <w:p w14:paraId="2D9F0E2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8000FC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2D3E0C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945271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133DF95">
      <w:pPr>
        <w:autoSpaceDE w:val="0"/>
        <w:autoSpaceDN w:val="0"/>
        <w:jc w:val="center"/>
        <w:rPr>
          <w:rFonts w:hint="eastAsia" w:ascii="宋体" w:hAnsi="宋体" w:eastAsia="宋体" w:cs="宋体"/>
          <w:b/>
          <w:color w:val="auto"/>
          <w:spacing w:val="6"/>
          <w:sz w:val="32"/>
          <w:szCs w:val="32"/>
          <w:highlight w:val="none"/>
        </w:rPr>
      </w:pPr>
    </w:p>
    <w:p w14:paraId="4A4CE5FE">
      <w:pPr>
        <w:autoSpaceDE w:val="0"/>
        <w:autoSpaceDN w:val="0"/>
        <w:jc w:val="center"/>
        <w:rPr>
          <w:rFonts w:hint="eastAsia" w:ascii="宋体" w:hAnsi="宋体" w:eastAsia="宋体" w:cs="宋体"/>
          <w:b/>
          <w:color w:val="auto"/>
          <w:spacing w:val="6"/>
          <w:sz w:val="32"/>
          <w:szCs w:val="32"/>
          <w:highlight w:val="none"/>
        </w:rPr>
      </w:pPr>
    </w:p>
    <w:p w14:paraId="5CFE876A">
      <w:pPr>
        <w:autoSpaceDE w:val="0"/>
        <w:autoSpaceDN w:val="0"/>
        <w:jc w:val="center"/>
        <w:rPr>
          <w:rFonts w:hint="eastAsia" w:ascii="宋体" w:hAnsi="宋体" w:eastAsia="宋体" w:cs="宋体"/>
          <w:b/>
          <w:color w:val="auto"/>
          <w:spacing w:val="6"/>
          <w:sz w:val="32"/>
          <w:szCs w:val="32"/>
          <w:highlight w:val="none"/>
        </w:rPr>
      </w:pPr>
    </w:p>
    <w:p w14:paraId="2977E7A5">
      <w:pPr>
        <w:autoSpaceDE w:val="0"/>
        <w:autoSpaceDN w:val="0"/>
        <w:jc w:val="center"/>
        <w:rPr>
          <w:rFonts w:hint="eastAsia" w:ascii="宋体" w:hAnsi="宋体" w:eastAsia="宋体" w:cs="宋体"/>
          <w:b/>
          <w:color w:val="auto"/>
          <w:spacing w:val="6"/>
          <w:sz w:val="32"/>
          <w:szCs w:val="32"/>
          <w:highlight w:val="none"/>
        </w:rPr>
      </w:pPr>
    </w:p>
    <w:p w14:paraId="23810E8D">
      <w:pPr>
        <w:autoSpaceDE w:val="0"/>
        <w:autoSpaceDN w:val="0"/>
        <w:jc w:val="center"/>
        <w:rPr>
          <w:rFonts w:hint="eastAsia" w:ascii="宋体" w:hAnsi="宋体" w:eastAsia="宋体" w:cs="宋体"/>
          <w:b/>
          <w:color w:val="auto"/>
          <w:spacing w:val="6"/>
          <w:sz w:val="32"/>
          <w:szCs w:val="32"/>
          <w:highlight w:val="none"/>
        </w:rPr>
      </w:pPr>
    </w:p>
    <w:p w14:paraId="2060C45C">
      <w:pPr>
        <w:autoSpaceDE w:val="0"/>
        <w:autoSpaceDN w:val="0"/>
        <w:jc w:val="center"/>
        <w:rPr>
          <w:rFonts w:hint="eastAsia" w:ascii="宋体" w:hAnsi="宋体" w:eastAsia="宋体" w:cs="宋体"/>
          <w:b/>
          <w:color w:val="auto"/>
          <w:spacing w:val="6"/>
          <w:sz w:val="32"/>
          <w:szCs w:val="32"/>
          <w:highlight w:val="none"/>
        </w:rPr>
      </w:pPr>
    </w:p>
    <w:p w14:paraId="53D41D14">
      <w:pPr>
        <w:autoSpaceDE w:val="0"/>
        <w:autoSpaceDN w:val="0"/>
        <w:jc w:val="center"/>
        <w:rPr>
          <w:rFonts w:hint="eastAsia" w:ascii="宋体" w:hAnsi="宋体" w:eastAsia="宋体" w:cs="宋体"/>
          <w:b/>
          <w:color w:val="auto"/>
          <w:spacing w:val="6"/>
          <w:sz w:val="32"/>
          <w:szCs w:val="32"/>
          <w:highlight w:val="none"/>
        </w:rPr>
      </w:pPr>
    </w:p>
    <w:p w14:paraId="683371C3">
      <w:pPr>
        <w:autoSpaceDE w:val="0"/>
        <w:autoSpaceDN w:val="0"/>
        <w:jc w:val="center"/>
        <w:rPr>
          <w:rFonts w:hint="eastAsia" w:ascii="宋体" w:hAnsi="宋体" w:eastAsia="宋体" w:cs="宋体"/>
          <w:b/>
          <w:color w:val="auto"/>
          <w:spacing w:val="6"/>
          <w:sz w:val="32"/>
          <w:szCs w:val="32"/>
          <w:highlight w:val="none"/>
        </w:rPr>
      </w:pPr>
    </w:p>
    <w:p w14:paraId="0C39FE0D">
      <w:pPr>
        <w:autoSpaceDE w:val="0"/>
        <w:autoSpaceDN w:val="0"/>
        <w:jc w:val="center"/>
        <w:rPr>
          <w:rFonts w:hint="eastAsia" w:ascii="宋体" w:hAnsi="宋体" w:eastAsia="宋体" w:cs="宋体"/>
          <w:b/>
          <w:color w:val="auto"/>
          <w:spacing w:val="6"/>
          <w:sz w:val="32"/>
          <w:szCs w:val="32"/>
          <w:highlight w:val="none"/>
        </w:rPr>
      </w:pPr>
    </w:p>
    <w:p w14:paraId="7D113029">
      <w:pPr>
        <w:autoSpaceDE w:val="0"/>
        <w:autoSpaceDN w:val="0"/>
        <w:jc w:val="center"/>
        <w:rPr>
          <w:rFonts w:hint="eastAsia" w:ascii="宋体" w:hAnsi="宋体" w:eastAsia="宋体" w:cs="宋体"/>
          <w:b/>
          <w:color w:val="auto"/>
          <w:spacing w:val="6"/>
          <w:sz w:val="32"/>
          <w:szCs w:val="32"/>
          <w:highlight w:val="none"/>
        </w:rPr>
      </w:pPr>
    </w:p>
    <w:p w14:paraId="1B70036D">
      <w:pPr>
        <w:autoSpaceDE w:val="0"/>
        <w:autoSpaceDN w:val="0"/>
        <w:jc w:val="center"/>
        <w:rPr>
          <w:rFonts w:hint="eastAsia" w:ascii="宋体" w:hAnsi="宋体" w:eastAsia="宋体" w:cs="宋体"/>
          <w:b/>
          <w:color w:val="auto"/>
          <w:spacing w:val="6"/>
          <w:sz w:val="32"/>
          <w:szCs w:val="32"/>
          <w:highlight w:val="none"/>
        </w:rPr>
      </w:pPr>
    </w:p>
    <w:p w14:paraId="2BC6BFA0">
      <w:pPr>
        <w:autoSpaceDE w:val="0"/>
        <w:autoSpaceDN w:val="0"/>
        <w:jc w:val="center"/>
        <w:rPr>
          <w:rFonts w:hint="eastAsia" w:ascii="宋体" w:hAnsi="宋体" w:eastAsia="宋体" w:cs="宋体"/>
          <w:b/>
          <w:color w:val="auto"/>
          <w:spacing w:val="6"/>
          <w:sz w:val="32"/>
          <w:szCs w:val="32"/>
          <w:highlight w:val="none"/>
        </w:rPr>
      </w:pPr>
    </w:p>
    <w:p w14:paraId="2C61444F">
      <w:pPr>
        <w:autoSpaceDE w:val="0"/>
        <w:autoSpaceDN w:val="0"/>
        <w:jc w:val="center"/>
        <w:rPr>
          <w:rFonts w:hint="eastAsia" w:ascii="宋体" w:hAnsi="宋体" w:eastAsia="宋体" w:cs="宋体"/>
          <w:b/>
          <w:color w:val="auto"/>
          <w:spacing w:val="6"/>
          <w:sz w:val="32"/>
          <w:szCs w:val="32"/>
          <w:highlight w:val="none"/>
        </w:rPr>
      </w:pPr>
    </w:p>
    <w:p w14:paraId="38570F89">
      <w:pPr>
        <w:autoSpaceDE w:val="0"/>
        <w:autoSpaceDN w:val="0"/>
        <w:jc w:val="center"/>
        <w:rPr>
          <w:rFonts w:hint="eastAsia" w:ascii="宋体" w:hAnsi="宋体" w:eastAsia="宋体" w:cs="宋体"/>
          <w:b/>
          <w:color w:val="auto"/>
          <w:spacing w:val="6"/>
          <w:sz w:val="32"/>
          <w:szCs w:val="32"/>
          <w:highlight w:val="none"/>
        </w:rPr>
      </w:pPr>
    </w:p>
    <w:p w14:paraId="7BE8E899">
      <w:pPr>
        <w:autoSpaceDE w:val="0"/>
        <w:autoSpaceDN w:val="0"/>
        <w:jc w:val="center"/>
        <w:rPr>
          <w:rFonts w:hint="eastAsia" w:ascii="宋体" w:hAnsi="宋体" w:eastAsia="宋体" w:cs="宋体"/>
          <w:b/>
          <w:color w:val="auto"/>
          <w:spacing w:val="6"/>
          <w:sz w:val="32"/>
          <w:szCs w:val="32"/>
          <w:highlight w:val="none"/>
        </w:rPr>
      </w:pPr>
    </w:p>
    <w:p w14:paraId="093E052C">
      <w:pPr>
        <w:snapToGrid w:val="0"/>
        <w:spacing w:line="360" w:lineRule="auto"/>
        <w:jc w:val="center"/>
        <w:outlineLvl w:val="0"/>
        <w:rPr>
          <w:rFonts w:hint="eastAsia" w:ascii="宋体" w:hAnsi="宋体" w:eastAsia="宋体" w:cs="宋体"/>
          <w:b/>
          <w:color w:val="auto"/>
          <w:kern w:val="0"/>
          <w:sz w:val="32"/>
          <w:szCs w:val="32"/>
          <w:highlight w:val="none"/>
        </w:rPr>
      </w:pPr>
    </w:p>
    <w:p w14:paraId="492415FF">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08DD155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07161E6">
      <w:pPr>
        <w:snapToGrid w:val="0"/>
        <w:spacing w:line="360" w:lineRule="auto"/>
        <w:ind w:firstLine="576"/>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u w:val="single"/>
        </w:rPr>
        <w:t>（联合体所有成</w:t>
      </w:r>
      <w:r>
        <w:rPr>
          <w:rFonts w:hint="eastAsia" w:ascii="宋体" w:hAnsi="宋体" w:eastAsia="宋体" w:cs="宋体"/>
          <w:color w:val="auto"/>
          <w:sz w:val="24"/>
          <w:highlight w:val="none"/>
        </w:rPr>
        <w:t>员名称）自愿</w:t>
      </w:r>
      <w:r>
        <w:rPr>
          <w:rFonts w:hint="eastAsia" w:ascii="宋体" w:hAnsi="宋体" w:eastAsia="宋体" w:cs="宋体"/>
          <w:color w:val="auto"/>
          <w:sz w:val="24"/>
          <w:highlight w:val="none"/>
          <w:lang w:val="zh-CN"/>
        </w:rPr>
        <w:t>组成一个联合体，以一个投标人的身份</w:t>
      </w:r>
      <w:r>
        <w:rPr>
          <w:rFonts w:hint="eastAsia" w:ascii="宋体" w:hAnsi="宋体" w:eastAsia="宋体" w:cs="宋体"/>
          <w:color w:val="auto"/>
          <w:sz w:val="24"/>
          <w:highlight w:val="none"/>
        </w:rPr>
        <w:t>参加</w:t>
      </w:r>
      <w:r>
        <w:rPr>
          <w:rFonts w:hint="eastAsia" w:ascii="宋体" w:hAnsi="宋体" w:cs="宋体"/>
          <w:color w:val="auto"/>
          <w:sz w:val="24"/>
          <w:highlight w:val="none"/>
          <w:lang w:val="en-US" w:eastAsia="zh-CN"/>
        </w:rPr>
        <w:t>建德市明镜小学2025年塑胶跑道采购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JD2025BF-063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投标。 </w:t>
      </w:r>
    </w:p>
    <w:p w14:paraId="661FB7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5ED35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67CA90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36300CA">
      <w:pPr>
        <w:snapToGrid w:val="0"/>
        <w:spacing w:line="360" w:lineRule="auto"/>
        <w:ind w:firstLine="576"/>
        <w:rPr>
          <w:rFonts w:hint="eastAsia" w:ascii="宋体" w:hAnsi="宋体" w:eastAsia="宋体" w:cs="宋体"/>
          <w:color w:val="auto"/>
          <w:kern w:val="0"/>
          <w:sz w:val="24"/>
          <w:highlight w:val="none"/>
          <w:lang w:val="zh-CN"/>
        </w:rPr>
      </w:pPr>
      <w:bookmarkStart w:id="554"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EAE838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894A4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4"/>
    <w:p w14:paraId="19EDFB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D13705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F141F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156143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FDB11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56DFC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000AE2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BBFF6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97C778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C5302E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0D5CED7">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290CE19">
      <w:pPr>
        <w:snapToGrid w:val="0"/>
        <w:spacing w:line="360" w:lineRule="auto"/>
        <w:jc w:val="right"/>
        <w:rPr>
          <w:rFonts w:hint="eastAsia" w:ascii="宋体" w:hAnsi="宋体" w:eastAsia="宋体" w:cs="宋体"/>
          <w:color w:val="auto"/>
          <w:kern w:val="0"/>
          <w:sz w:val="24"/>
          <w:highlight w:val="none"/>
          <w:lang w:val="zh-CN"/>
        </w:rPr>
      </w:pPr>
    </w:p>
    <w:p w14:paraId="1E0088B2">
      <w:pPr>
        <w:snapToGrid w:val="0"/>
        <w:spacing w:line="360" w:lineRule="auto"/>
        <w:jc w:val="right"/>
        <w:rPr>
          <w:rFonts w:hint="eastAsia" w:ascii="宋体" w:hAnsi="宋体" w:eastAsia="宋体" w:cs="宋体"/>
          <w:color w:val="auto"/>
          <w:kern w:val="0"/>
          <w:sz w:val="24"/>
          <w:highlight w:val="none"/>
          <w:lang w:val="zh-CN"/>
        </w:rPr>
      </w:pPr>
    </w:p>
    <w:p w14:paraId="46FDE52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93F5F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6685A5">
      <w:pPr>
        <w:autoSpaceDE w:val="0"/>
        <w:autoSpaceDN w:val="0"/>
        <w:jc w:val="center"/>
        <w:rPr>
          <w:rFonts w:hint="eastAsia" w:ascii="宋体" w:hAnsi="宋体" w:eastAsia="宋体" w:cs="宋体"/>
          <w:b/>
          <w:color w:val="auto"/>
          <w:spacing w:val="6"/>
          <w:sz w:val="32"/>
          <w:szCs w:val="32"/>
          <w:highlight w:val="none"/>
        </w:rPr>
      </w:pPr>
    </w:p>
    <w:p w14:paraId="66C4DD27">
      <w:pPr>
        <w:autoSpaceDE w:val="0"/>
        <w:autoSpaceDN w:val="0"/>
        <w:jc w:val="center"/>
        <w:rPr>
          <w:rFonts w:hint="eastAsia" w:ascii="宋体" w:hAnsi="宋体" w:eastAsia="宋体" w:cs="宋体"/>
          <w:b/>
          <w:color w:val="auto"/>
          <w:spacing w:val="6"/>
          <w:sz w:val="32"/>
          <w:szCs w:val="32"/>
          <w:highlight w:val="none"/>
        </w:rPr>
      </w:pPr>
    </w:p>
    <w:p w14:paraId="63E1B72F">
      <w:pPr>
        <w:autoSpaceDE w:val="0"/>
        <w:autoSpaceDN w:val="0"/>
        <w:jc w:val="center"/>
        <w:rPr>
          <w:rFonts w:hint="eastAsia" w:ascii="宋体" w:hAnsi="宋体" w:eastAsia="宋体" w:cs="宋体"/>
          <w:b/>
          <w:color w:val="auto"/>
          <w:spacing w:val="6"/>
          <w:sz w:val="32"/>
          <w:szCs w:val="32"/>
          <w:highlight w:val="none"/>
        </w:rPr>
      </w:pPr>
    </w:p>
    <w:p w14:paraId="2B4C0BB7">
      <w:pPr>
        <w:autoSpaceDE w:val="0"/>
        <w:autoSpaceDN w:val="0"/>
        <w:jc w:val="center"/>
        <w:rPr>
          <w:rFonts w:hint="eastAsia" w:ascii="宋体" w:hAnsi="宋体" w:eastAsia="宋体" w:cs="宋体"/>
          <w:b/>
          <w:color w:val="auto"/>
          <w:spacing w:val="6"/>
          <w:sz w:val="32"/>
          <w:szCs w:val="32"/>
          <w:highlight w:val="none"/>
        </w:rPr>
      </w:pPr>
    </w:p>
    <w:p w14:paraId="7624AEE5">
      <w:pPr>
        <w:autoSpaceDE w:val="0"/>
        <w:autoSpaceDN w:val="0"/>
        <w:jc w:val="center"/>
        <w:rPr>
          <w:rFonts w:hint="eastAsia" w:ascii="宋体" w:hAnsi="宋体" w:eastAsia="宋体" w:cs="宋体"/>
          <w:b/>
          <w:color w:val="auto"/>
          <w:spacing w:val="6"/>
          <w:sz w:val="32"/>
          <w:szCs w:val="32"/>
          <w:highlight w:val="none"/>
        </w:rPr>
      </w:pPr>
    </w:p>
    <w:p w14:paraId="30380493">
      <w:pPr>
        <w:autoSpaceDE w:val="0"/>
        <w:autoSpaceDN w:val="0"/>
        <w:jc w:val="center"/>
        <w:rPr>
          <w:rFonts w:hint="eastAsia" w:ascii="宋体" w:hAnsi="宋体" w:eastAsia="宋体" w:cs="宋体"/>
          <w:b/>
          <w:color w:val="auto"/>
          <w:spacing w:val="6"/>
          <w:sz w:val="32"/>
          <w:szCs w:val="32"/>
          <w:highlight w:val="none"/>
        </w:rPr>
      </w:pPr>
    </w:p>
    <w:p w14:paraId="4F3F1F6F">
      <w:pPr>
        <w:autoSpaceDE w:val="0"/>
        <w:autoSpaceDN w:val="0"/>
        <w:jc w:val="center"/>
        <w:rPr>
          <w:rFonts w:hint="eastAsia" w:ascii="宋体" w:hAnsi="宋体" w:eastAsia="宋体" w:cs="宋体"/>
          <w:b/>
          <w:color w:val="auto"/>
          <w:spacing w:val="6"/>
          <w:sz w:val="32"/>
          <w:szCs w:val="32"/>
          <w:highlight w:val="none"/>
        </w:rPr>
      </w:pPr>
    </w:p>
    <w:p w14:paraId="13088700">
      <w:pPr>
        <w:autoSpaceDE w:val="0"/>
        <w:autoSpaceDN w:val="0"/>
        <w:jc w:val="center"/>
        <w:rPr>
          <w:rFonts w:hint="eastAsia" w:ascii="宋体" w:hAnsi="宋体" w:eastAsia="宋体" w:cs="宋体"/>
          <w:b/>
          <w:color w:val="auto"/>
          <w:spacing w:val="6"/>
          <w:sz w:val="32"/>
          <w:szCs w:val="32"/>
          <w:highlight w:val="none"/>
        </w:rPr>
      </w:pPr>
    </w:p>
    <w:p w14:paraId="79005C6C">
      <w:pPr>
        <w:autoSpaceDE w:val="0"/>
        <w:autoSpaceDN w:val="0"/>
        <w:jc w:val="center"/>
        <w:rPr>
          <w:rFonts w:hint="eastAsia" w:ascii="宋体" w:hAnsi="宋体" w:eastAsia="宋体" w:cs="宋体"/>
          <w:b/>
          <w:color w:val="auto"/>
          <w:spacing w:val="6"/>
          <w:sz w:val="32"/>
          <w:szCs w:val="32"/>
          <w:highlight w:val="none"/>
        </w:rPr>
      </w:pPr>
    </w:p>
    <w:p w14:paraId="31F82BB9">
      <w:pPr>
        <w:autoSpaceDE w:val="0"/>
        <w:autoSpaceDN w:val="0"/>
        <w:jc w:val="center"/>
        <w:rPr>
          <w:rFonts w:hint="eastAsia" w:ascii="宋体" w:hAnsi="宋体" w:eastAsia="宋体" w:cs="宋体"/>
          <w:b/>
          <w:color w:val="auto"/>
          <w:spacing w:val="6"/>
          <w:sz w:val="32"/>
          <w:szCs w:val="32"/>
          <w:highlight w:val="none"/>
        </w:rPr>
      </w:pPr>
    </w:p>
    <w:p w14:paraId="561B3124">
      <w:pPr>
        <w:autoSpaceDE w:val="0"/>
        <w:autoSpaceDN w:val="0"/>
        <w:jc w:val="center"/>
        <w:rPr>
          <w:rFonts w:hint="eastAsia" w:ascii="宋体" w:hAnsi="宋体" w:eastAsia="宋体" w:cs="宋体"/>
          <w:b/>
          <w:color w:val="auto"/>
          <w:spacing w:val="6"/>
          <w:sz w:val="32"/>
          <w:szCs w:val="32"/>
          <w:highlight w:val="none"/>
        </w:rPr>
      </w:pPr>
    </w:p>
    <w:p w14:paraId="01363D6C">
      <w:pPr>
        <w:autoSpaceDE w:val="0"/>
        <w:autoSpaceDN w:val="0"/>
        <w:jc w:val="center"/>
        <w:rPr>
          <w:rFonts w:hint="eastAsia" w:ascii="宋体" w:hAnsi="宋体" w:eastAsia="宋体" w:cs="宋体"/>
          <w:b/>
          <w:color w:val="auto"/>
          <w:spacing w:val="6"/>
          <w:sz w:val="32"/>
          <w:szCs w:val="32"/>
          <w:highlight w:val="none"/>
        </w:rPr>
      </w:pPr>
    </w:p>
    <w:p w14:paraId="1F9FEA0F">
      <w:pPr>
        <w:autoSpaceDE w:val="0"/>
        <w:autoSpaceDN w:val="0"/>
        <w:jc w:val="center"/>
        <w:rPr>
          <w:rFonts w:hint="eastAsia" w:ascii="宋体" w:hAnsi="宋体" w:eastAsia="宋体" w:cs="宋体"/>
          <w:b/>
          <w:color w:val="auto"/>
          <w:spacing w:val="6"/>
          <w:sz w:val="32"/>
          <w:szCs w:val="32"/>
          <w:highlight w:val="none"/>
        </w:rPr>
      </w:pPr>
    </w:p>
    <w:p w14:paraId="3A7B055B">
      <w:pPr>
        <w:autoSpaceDE w:val="0"/>
        <w:autoSpaceDN w:val="0"/>
        <w:jc w:val="center"/>
        <w:rPr>
          <w:rFonts w:hint="eastAsia" w:ascii="宋体" w:hAnsi="宋体" w:eastAsia="宋体" w:cs="宋体"/>
          <w:b/>
          <w:color w:val="auto"/>
          <w:spacing w:val="6"/>
          <w:sz w:val="32"/>
          <w:szCs w:val="32"/>
          <w:highlight w:val="none"/>
        </w:rPr>
      </w:pPr>
    </w:p>
    <w:p w14:paraId="411C8689">
      <w:pPr>
        <w:autoSpaceDE w:val="0"/>
        <w:autoSpaceDN w:val="0"/>
        <w:jc w:val="center"/>
        <w:rPr>
          <w:rFonts w:hint="eastAsia" w:ascii="宋体" w:hAnsi="宋体" w:eastAsia="宋体" w:cs="宋体"/>
          <w:b/>
          <w:color w:val="auto"/>
          <w:spacing w:val="6"/>
          <w:sz w:val="32"/>
          <w:szCs w:val="32"/>
          <w:highlight w:val="none"/>
        </w:rPr>
      </w:pPr>
    </w:p>
    <w:p w14:paraId="619D1442">
      <w:pPr>
        <w:autoSpaceDE w:val="0"/>
        <w:autoSpaceDN w:val="0"/>
        <w:jc w:val="center"/>
        <w:rPr>
          <w:rFonts w:hint="eastAsia" w:ascii="宋体" w:hAnsi="宋体" w:eastAsia="宋体" w:cs="宋体"/>
          <w:b/>
          <w:color w:val="auto"/>
          <w:spacing w:val="6"/>
          <w:sz w:val="32"/>
          <w:szCs w:val="32"/>
          <w:highlight w:val="none"/>
        </w:rPr>
      </w:pPr>
    </w:p>
    <w:p w14:paraId="275428F1">
      <w:pPr>
        <w:autoSpaceDE w:val="0"/>
        <w:autoSpaceDN w:val="0"/>
        <w:jc w:val="center"/>
        <w:rPr>
          <w:rFonts w:hint="eastAsia" w:ascii="宋体" w:hAnsi="宋体" w:eastAsia="宋体" w:cs="宋体"/>
          <w:b/>
          <w:color w:val="auto"/>
          <w:spacing w:val="6"/>
          <w:sz w:val="32"/>
          <w:szCs w:val="32"/>
          <w:highlight w:val="none"/>
        </w:rPr>
      </w:pPr>
    </w:p>
    <w:p w14:paraId="07002FD5">
      <w:pPr>
        <w:autoSpaceDE w:val="0"/>
        <w:autoSpaceDN w:val="0"/>
        <w:jc w:val="center"/>
        <w:rPr>
          <w:rFonts w:hint="eastAsia" w:ascii="宋体" w:hAnsi="宋体" w:eastAsia="宋体" w:cs="宋体"/>
          <w:b/>
          <w:color w:val="auto"/>
          <w:spacing w:val="6"/>
          <w:sz w:val="32"/>
          <w:szCs w:val="32"/>
          <w:highlight w:val="none"/>
        </w:rPr>
      </w:pPr>
    </w:p>
    <w:p w14:paraId="6BC1CA7C">
      <w:pPr>
        <w:autoSpaceDE w:val="0"/>
        <w:autoSpaceDN w:val="0"/>
        <w:jc w:val="center"/>
        <w:rPr>
          <w:rFonts w:hint="eastAsia" w:ascii="宋体" w:hAnsi="宋体" w:eastAsia="宋体" w:cs="宋体"/>
          <w:b/>
          <w:color w:val="auto"/>
          <w:spacing w:val="6"/>
          <w:sz w:val="32"/>
          <w:szCs w:val="32"/>
          <w:highlight w:val="none"/>
        </w:rPr>
      </w:pPr>
    </w:p>
    <w:p w14:paraId="7F2B8EDE">
      <w:pPr>
        <w:autoSpaceDE w:val="0"/>
        <w:autoSpaceDN w:val="0"/>
        <w:jc w:val="center"/>
        <w:rPr>
          <w:rFonts w:hint="eastAsia" w:ascii="宋体" w:hAnsi="宋体" w:eastAsia="宋体" w:cs="宋体"/>
          <w:b/>
          <w:color w:val="auto"/>
          <w:spacing w:val="6"/>
          <w:sz w:val="32"/>
          <w:szCs w:val="32"/>
          <w:highlight w:val="none"/>
        </w:rPr>
      </w:pPr>
    </w:p>
    <w:p w14:paraId="5B7321B8">
      <w:pPr>
        <w:autoSpaceDE w:val="0"/>
        <w:autoSpaceDN w:val="0"/>
        <w:jc w:val="center"/>
        <w:rPr>
          <w:rFonts w:hint="eastAsia" w:ascii="宋体" w:hAnsi="宋体" w:eastAsia="宋体" w:cs="宋体"/>
          <w:b/>
          <w:color w:val="auto"/>
          <w:spacing w:val="6"/>
          <w:sz w:val="32"/>
          <w:szCs w:val="32"/>
          <w:highlight w:val="none"/>
        </w:rPr>
      </w:pPr>
    </w:p>
    <w:p w14:paraId="5890451C">
      <w:pPr>
        <w:autoSpaceDE w:val="0"/>
        <w:autoSpaceDN w:val="0"/>
        <w:jc w:val="both"/>
        <w:rPr>
          <w:rFonts w:hint="eastAsia" w:ascii="宋体" w:hAnsi="宋体" w:eastAsia="宋体" w:cs="宋体"/>
          <w:b/>
          <w:color w:val="auto"/>
          <w:spacing w:val="6"/>
          <w:sz w:val="32"/>
          <w:szCs w:val="32"/>
          <w:highlight w:val="none"/>
        </w:rPr>
      </w:pPr>
    </w:p>
    <w:p w14:paraId="5FAB7E68">
      <w:pPr>
        <w:autoSpaceDE w:val="0"/>
        <w:autoSpaceDN w:val="0"/>
        <w:jc w:val="both"/>
        <w:rPr>
          <w:rFonts w:hint="eastAsia" w:ascii="宋体" w:hAnsi="宋体" w:eastAsia="宋体" w:cs="宋体"/>
          <w:b/>
          <w:color w:val="auto"/>
          <w:spacing w:val="6"/>
          <w:sz w:val="32"/>
          <w:szCs w:val="32"/>
          <w:highlight w:val="none"/>
        </w:rPr>
      </w:pPr>
    </w:p>
    <w:p w14:paraId="25A34BE4">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73A1DBE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147A5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u w:val="single"/>
          <w:lang w:val="en-US" w:eastAsia="zh-CN"/>
        </w:rPr>
        <w:t>建德市明镜小学2025年塑胶跑道采购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JD2025BF-063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01A8C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FC1B8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C181A0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B784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B1AEE4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8D3CC7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5"/>
    </w:p>
    <w:p w14:paraId="4FC169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442B66D">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851448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C54A1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A0E42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E2B717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0EB3D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40CCC4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0380F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36065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63E49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55C6201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2BD098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1F6365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EAB792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87B185">
      <w:pPr>
        <w:autoSpaceDE w:val="0"/>
        <w:autoSpaceDN w:val="0"/>
        <w:jc w:val="center"/>
        <w:rPr>
          <w:rFonts w:hint="eastAsia" w:ascii="宋体" w:hAnsi="宋体" w:eastAsia="宋体" w:cs="宋体"/>
          <w:b/>
          <w:color w:val="auto"/>
          <w:spacing w:val="6"/>
          <w:sz w:val="32"/>
          <w:szCs w:val="32"/>
          <w:highlight w:val="none"/>
        </w:rPr>
      </w:pPr>
    </w:p>
    <w:p w14:paraId="3EF3E160">
      <w:pPr>
        <w:autoSpaceDE w:val="0"/>
        <w:autoSpaceDN w:val="0"/>
        <w:jc w:val="center"/>
        <w:rPr>
          <w:rFonts w:hint="eastAsia" w:ascii="宋体" w:hAnsi="宋体" w:eastAsia="宋体" w:cs="宋体"/>
          <w:b/>
          <w:color w:val="auto"/>
          <w:spacing w:val="6"/>
          <w:sz w:val="32"/>
          <w:szCs w:val="32"/>
          <w:highlight w:val="none"/>
        </w:rPr>
      </w:pPr>
    </w:p>
    <w:p w14:paraId="45D234A6">
      <w:pPr>
        <w:autoSpaceDE w:val="0"/>
        <w:autoSpaceDN w:val="0"/>
        <w:jc w:val="center"/>
        <w:rPr>
          <w:rFonts w:hint="eastAsia" w:ascii="宋体" w:hAnsi="宋体" w:eastAsia="宋体" w:cs="宋体"/>
          <w:b/>
          <w:color w:val="auto"/>
          <w:spacing w:val="6"/>
          <w:sz w:val="32"/>
          <w:szCs w:val="32"/>
          <w:highlight w:val="none"/>
        </w:rPr>
      </w:pPr>
    </w:p>
    <w:p w14:paraId="16070AFC">
      <w:pPr>
        <w:autoSpaceDE w:val="0"/>
        <w:autoSpaceDN w:val="0"/>
        <w:jc w:val="center"/>
        <w:rPr>
          <w:rFonts w:hint="eastAsia" w:ascii="宋体" w:hAnsi="宋体" w:eastAsia="宋体" w:cs="宋体"/>
          <w:b/>
          <w:color w:val="auto"/>
          <w:spacing w:val="6"/>
          <w:sz w:val="32"/>
          <w:szCs w:val="32"/>
          <w:highlight w:val="none"/>
        </w:rPr>
      </w:pPr>
    </w:p>
    <w:p w14:paraId="67E58A41">
      <w:pPr>
        <w:autoSpaceDE w:val="0"/>
        <w:autoSpaceDN w:val="0"/>
        <w:jc w:val="center"/>
        <w:rPr>
          <w:rFonts w:hint="eastAsia" w:ascii="宋体" w:hAnsi="宋体" w:eastAsia="宋体" w:cs="宋体"/>
          <w:b/>
          <w:color w:val="auto"/>
          <w:spacing w:val="6"/>
          <w:sz w:val="32"/>
          <w:szCs w:val="32"/>
          <w:highlight w:val="none"/>
        </w:rPr>
      </w:pPr>
    </w:p>
    <w:p w14:paraId="539A1868">
      <w:pPr>
        <w:autoSpaceDE w:val="0"/>
        <w:autoSpaceDN w:val="0"/>
        <w:jc w:val="center"/>
        <w:rPr>
          <w:rFonts w:hint="eastAsia" w:ascii="宋体" w:hAnsi="宋体" w:eastAsia="宋体" w:cs="宋体"/>
          <w:b/>
          <w:color w:val="auto"/>
          <w:spacing w:val="6"/>
          <w:sz w:val="32"/>
          <w:szCs w:val="32"/>
          <w:highlight w:val="none"/>
        </w:rPr>
      </w:pPr>
    </w:p>
    <w:p w14:paraId="19293AA2">
      <w:pPr>
        <w:autoSpaceDE w:val="0"/>
        <w:autoSpaceDN w:val="0"/>
        <w:jc w:val="center"/>
        <w:rPr>
          <w:rFonts w:hint="eastAsia" w:ascii="宋体" w:hAnsi="宋体" w:eastAsia="宋体" w:cs="宋体"/>
          <w:b/>
          <w:color w:val="auto"/>
          <w:spacing w:val="6"/>
          <w:sz w:val="32"/>
          <w:szCs w:val="32"/>
          <w:highlight w:val="none"/>
        </w:rPr>
      </w:pPr>
    </w:p>
    <w:p w14:paraId="34C6EFE5">
      <w:pPr>
        <w:autoSpaceDE w:val="0"/>
        <w:autoSpaceDN w:val="0"/>
        <w:jc w:val="center"/>
        <w:rPr>
          <w:rFonts w:hint="eastAsia" w:ascii="宋体" w:hAnsi="宋体" w:eastAsia="宋体" w:cs="宋体"/>
          <w:b/>
          <w:color w:val="auto"/>
          <w:spacing w:val="6"/>
          <w:sz w:val="32"/>
          <w:szCs w:val="32"/>
          <w:highlight w:val="none"/>
        </w:rPr>
      </w:pPr>
    </w:p>
    <w:p w14:paraId="244C9323">
      <w:pPr>
        <w:autoSpaceDE w:val="0"/>
        <w:autoSpaceDN w:val="0"/>
        <w:jc w:val="center"/>
        <w:rPr>
          <w:rFonts w:hint="eastAsia" w:ascii="宋体" w:hAnsi="宋体" w:eastAsia="宋体" w:cs="宋体"/>
          <w:b/>
          <w:color w:val="auto"/>
          <w:spacing w:val="6"/>
          <w:sz w:val="32"/>
          <w:szCs w:val="32"/>
          <w:highlight w:val="none"/>
        </w:rPr>
      </w:pPr>
    </w:p>
    <w:p w14:paraId="1E038CA2">
      <w:pPr>
        <w:autoSpaceDE w:val="0"/>
        <w:autoSpaceDN w:val="0"/>
        <w:jc w:val="center"/>
        <w:rPr>
          <w:rFonts w:hint="eastAsia" w:ascii="宋体" w:hAnsi="宋体" w:eastAsia="宋体" w:cs="宋体"/>
          <w:b/>
          <w:color w:val="auto"/>
          <w:spacing w:val="6"/>
          <w:sz w:val="32"/>
          <w:szCs w:val="32"/>
          <w:highlight w:val="none"/>
        </w:rPr>
      </w:pPr>
    </w:p>
    <w:p w14:paraId="6495F1F3">
      <w:pPr>
        <w:autoSpaceDE w:val="0"/>
        <w:autoSpaceDN w:val="0"/>
        <w:jc w:val="center"/>
        <w:rPr>
          <w:rFonts w:hint="eastAsia" w:ascii="宋体" w:hAnsi="宋体" w:eastAsia="宋体" w:cs="宋体"/>
          <w:b/>
          <w:color w:val="auto"/>
          <w:spacing w:val="6"/>
          <w:sz w:val="32"/>
          <w:szCs w:val="32"/>
          <w:highlight w:val="none"/>
        </w:rPr>
      </w:pPr>
    </w:p>
    <w:p w14:paraId="49189128">
      <w:pPr>
        <w:autoSpaceDE w:val="0"/>
        <w:autoSpaceDN w:val="0"/>
        <w:jc w:val="center"/>
        <w:rPr>
          <w:rFonts w:hint="eastAsia" w:ascii="宋体" w:hAnsi="宋体" w:eastAsia="宋体" w:cs="宋体"/>
          <w:b/>
          <w:color w:val="auto"/>
          <w:spacing w:val="6"/>
          <w:sz w:val="32"/>
          <w:szCs w:val="32"/>
          <w:highlight w:val="none"/>
        </w:rPr>
      </w:pPr>
    </w:p>
    <w:p w14:paraId="3408B5BF">
      <w:pPr>
        <w:autoSpaceDE w:val="0"/>
        <w:autoSpaceDN w:val="0"/>
        <w:jc w:val="center"/>
        <w:rPr>
          <w:rFonts w:hint="eastAsia" w:ascii="宋体" w:hAnsi="宋体" w:eastAsia="宋体" w:cs="宋体"/>
          <w:b/>
          <w:color w:val="auto"/>
          <w:spacing w:val="6"/>
          <w:sz w:val="32"/>
          <w:szCs w:val="32"/>
          <w:highlight w:val="none"/>
        </w:rPr>
      </w:pPr>
    </w:p>
    <w:p w14:paraId="1B2CF25E">
      <w:pPr>
        <w:autoSpaceDE w:val="0"/>
        <w:autoSpaceDN w:val="0"/>
        <w:jc w:val="center"/>
        <w:rPr>
          <w:rFonts w:hint="eastAsia" w:ascii="宋体" w:hAnsi="宋体" w:eastAsia="宋体" w:cs="宋体"/>
          <w:b/>
          <w:color w:val="auto"/>
          <w:spacing w:val="6"/>
          <w:sz w:val="32"/>
          <w:szCs w:val="32"/>
          <w:highlight w:val="none"/>
        </w:rPr>
      </w:pPr>
    </w:p>
    <w:p w14:paraId="5B53EB09">
      <w:pPr>
        <w:autoSpaceDE w:val="0"/>
        <w:autoSpaceDN w:val="0"/>
        <w:jc w:val="center"/>
        <w:rPr>
          <w:rFonts w:hint="eastAsia" w:ascii="宋体" w:hAnsi="宋体" w:eastAsia="宋体" w:cs="宋体"/>
          <w:b/>
          <w:color w:val="auto"/>
          <w:spacing w:val="6"/>
          <w:sz w:val="32"/>
          <w:szCs w:val="32"/>
          <w:highlight w:val="none"/>
        </w:rPr>
      </w:pPr>
    </w:p>
    <w:p w14:paraId="09ECA4E9">
      <w:pPr>
        <w:autoSpaceDE w:val="0"/>
        <w:autoSpaceDN w:val="0"/>
        <w:jc w:val="center"/>
        <w:rPr>
          <w:rFonts w:hint="eastAsia" w:ascii="宋体" w:hAnsi="宋体" w:eastAsia="宋体" w:cs="宋体"/>
          <w:b/>
          <w:color w:val="auto"/>
          <w:spacing w:val="6"/>
          <w:sz w:val="32"/>
          <w:szCs w:val="32"/>
          <w:highlight w:val="none"/>
        </w:rPr>
      </w:pPr>
    </w:p>
    <w:p w14:paraId="3CDD1C36">
      <w:pPr>
        <w:autoSpaceDE w:val="0"/>
        <w:autoSpaceDN w:val="0"/>
        <w:jc w:val="center"/>
        <w:rPr>
          <w:rFonts w:hint="eastAsia" w:ascii="宋体" w:hAnsi="宋体" w:eastAsia="宋体" w:cs="宋体"/>
          <w:b/>
          <w:color w:val="auto"/>
          <w:spacing w:val="6"/>
          <w:sz w:val="32"/>
          <w:szCs w:val="32"/>
          <w:highlight w:val="none"/>
        </w:rPr>
      </w:pPr>
    </w:p>
    <w:p w14:paraId="2D7D036F">
      <w:pPr>
        <w:autoSpaceDE w:val="0"/>
        <w:autoSpaceDN w:val="0"/>
        <w:jc w:val="center"/>
        <w:rPr>
          <w:rFonts w:hint="eastAsia" w:ascii="宋体" w:hAnsi="宋体" w:eastAsia="宋体" w:cs="宋体"/>
          <w:b/>
          <w:color w:val="auto"/>
          <w:spacing w:val="6"/>
          <w:sz w:val="32"/>
          <w:szCs w:val="32"/>
          <w:highlight w:val="none"/>
        </w:rPr>
      </w:pPr>
    </w:p>
    <w:p w14:paraId="64E656FE">
      <w:pPr>
        <w:autoSpaceDE w:val="0"/>
        <w:autoSpaceDN w:val="0"/>
        <w:jc w:val="center"/>
        <w:rPr>
          <w:rFonts w:hint="eastAsia" w:ascii="宋体" w:hAnsi="宋体" w:eastAsia="宋体" w:cs="宋体"/>
          <w:b/>
          <w:color w:val="auto"/>
          <w:spacing w:val="6"/>
          <w:sz w:val="32"/>
          <w:szCs w:val="32"/>
          <w:highlight w:val="none"/>
        </w:rPr>
      </w:pPr>
    </w:p>
    <w:p w14:paraId="6A85427C">
      <w:pPr>
        <w:autoSpaceDE w:val="0"/>
        <w:autoSpaceDN w:val="0"/>
        <w:jc w:val="center"/>
        <w:rPr>
          <w:rFonts w:hint="eastAsia" w:ascii="宋体" w:hAnsi="宋体" w:eastAsia="宋体" w:cs="宋体"/>
          <w:b/>
          <w:color w:val="auto"/>
          <w:spacing w:val="6"/>
          <w:sz w:val="32"/>
          <w:szCs w:val="32"/>
          <w:highlight w:val="none"/>
        </w:rPr>
      </w:pPr>
    </w:p>
    <w:p w14:paraId="29B0E8FA">
      <w:pPr>
        <w:autoSpaceDE w:val="0"/>
        <w:autoSpaceDN w:val="0"/>
        <w:jc w:val="center"/>
        <w:rPr>
          <w:rFonts w:hint="eastAsia" w:ascii="宋体" w:hAnsi="宋体" w:eastAsia="宋体" w:cs="宋体"/>
          <w:b/>
          <w:color w:val="auto"/>
          <w:spacing w:val="6"/>
          <w:sz w:val="32"/>
          <w:szCs w:val="32"/>
          <w:highlight w:val="none"/>
        </w:rPr>
      </w:pPr>
    </w:p>
    <w:p w14:paraId="42C47B47">
      <w:pPr>
        <w:autoSpaceDE w:val="0"/>
        <w:autoSpaceDN w:val="0"/>
        <w:jc w:val="center"/>
        <w:rPr>
          <w:rFonts w:hint="eastAsia" w:ascii="宋体" w:hAnsi="宋体" w:eastAsia="宋体" w:cs="宋体"/>
          <w:b/>
          <w:color w:val="auto"/>
          <w:spacing w:val="6"/>
          <w:sz w:val="32"/>
          <w:szCs w:val="32"/>
          <w:highlight w:val="none"/>
        </w:rPr>
      </w:pPr>
    </w:p>
    <w:p w14:paraId="0CCA376C">
      <w:pPr>
        <w:autoSpaceDE w:val="0"/>
        <w:autoSpaceDN w:val="0"/>
        <w:jc w:val="center"/>
        <w:rPr>
          <w:rFonts w:hint="eastAsia" w:ascii="宋体" w:hAnsi="宋体" w:eastAsia="宋体" w:cs="宋体"/>
          <w:b/>
          <w:color w:val="auto"/>
          <w:spacing w:val="6"/>
          <w:sz w:val="32"/>
          <w:szCs w:val="32"/>
          <w:highlight w:val="none"/>
        </w:rPr>
      </w:pPr>
    </w:p>
    <w:p w14:paraId="138E259D">
      <w:pPr>
        <w:autoSpaceDE w:val="0"/>
        <w:autoSpaceDN w:val="0"/>
        <w:jc w:val="center"/>
        <w:rPr>
          <w:rFonts w:hint="eastAsia" w:ascii="宋体" w:hAnsi="宋体" w:eastAsia="宋体" w:cs="宋体"/>
          <w:b/>
          <w:color w:val="auto"/>
          <w:spacing w:val="6"/>
          <w:sz w:val="32"/>
          <w:szCs w:val="32"/>
          <w:highlight w:val="none"/>
        </w:rPr>
      </w:pPr>
    </w:p>
    <w:p w14:paraId="7F77EA90">
      <w:pPr>
        <w:autoSpaceDE w:val="0"/>
        <w:autoSpaceDN w:val="0"/>
        <w:jc w:val="center"/>
        <w:rPr>
          <w:rFonts w:hint="eastAsia" w:ascii="宋体" w:hAnsi="宋体" w:eastAsia="宋体" w:cs="宋体"/>
          <w:b/>
          <w:color w:val="auto"/>
          <w:spacing w:val="6"/>
          <w:sz w:val="32"/>
          <w:szCs w:val="32"/>
          <w:highlight w:val="none"/>
        </w:rPr>
      </w:pPr>
    </w:p>
    <w:p w14:paraId="2B5E94F1">
      <w:pPr>
        <w:autoSpaceDE w:val="0"/>
        <w:autoSpaceDN w:val="0"/>
        <w:jc w:val="center"/>
        <w:rPr>
          <w:rFonts w:hint="eastAsia" w:ascii="宋体" w:hAnsi="宋体" w:eastAsia="宋体" w:cs="宋体"/>
          <w:b/>
          <w:color w:val="auto"/>
          <w:spacing w:val="6"/>
          <w:sz w:val="32"/>
          <w:szCs w:val="32"/>
          <w:highlight w:val="none"/>
        </w:rPr>
      </w:pPr>
    </w:p>
    <w:p w14:paraId="23993A49">
      <w:pPr>
        <w:autoSpaceDE w:val="0"/>
        <w:autoSpaceDN w:val="0"/>
        <w:jc w:val="center"/>
        <w:rPr>
          <w:rFonts w:hint="eastAsia" w:ascii="宋体" w:hAnsi="宋体" w:eastAsia="宋体" w:cs="宋体"/>
          <w:b/>
          <w:color w:val="auto"/>
          <w:spacing w:val="6"/>
          <w:sz w:val="32"/>
          <w:szCs w:val="32"/>
          <w:highlight w:val="none"/>
        </w:rPr>
      </w:pPr>
    </w:p>
    <w:p w14:paraId="35CDD77E">
      <w:pPr>
        <w:autoSpaceDE w:val="0"/>
        <w:autoSpaceDN w:val="0"/>
        <w:jc w:val="center"/>
        <w:rPr>
          <w:rFonts w:hint="eastAsia" w:ascii="宋体" w:hAnsi="宋体" w:eastAsia="宋体" w:cs="宋体"/>
          <w:b/>
          <w:color w:val="auto"/>
          <w:spacing w:val="6"/>
          <w:sz w:val="32"/>
          <w:szCs w:val="32"/>
          <w:highlight w:val="none"/>
        </w:rPr>
      </w:pPr>
    </w:p>
    <w:p w14:paraId="54B4D94A">
      <w:pPr>
        <w:widowControl/>
        <w:adjustRightInd/>
        <w:jc w:val="left"/>
        <w:rPr>
          <w:rFonts w:hint="eastAsia" w:ascii="宋体" w:hAnsi="宋体" w:eastAsia="宋体" w:cs="宋体"/>
          <w:b/>
          <w:color w:val="auto"/>
          <w:kern w:val="0"/>
          <w:sz w:val="32"/>
          <w:szCs w:val="32"/>
          <w:highlight w:val="none"/>
        </w:rPr>
      </w:pPr>
    </w:p>
    <w:p w14:paraId="6C83AEF7">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5D5B7910">
      <w:pPr>
        <w:spacing w:line="360" w:lineRule="auto"/>
        <w:jc w:val="center"/>
        <w:rPr>
          <w:rFonts w:hint="eastAsia" w:ascii="宋体" w:hAnsi="宋体" w:eastAsia="宋体" w:cs="宋体"/>
          <w:color w:val="auto"/>
          <w:sz w:val="24"/>
          <w:highlight w:val="none"/>
          <w:u w:val="single"/>
        </w:rPr>
      </w:pPr>
    </w:p>
    <w:p w14:paraId="23250E3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46EC5B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w:t>
      </w:r>
      <w:r>
        <w:rPr>
          <w:rFonts w:hint="eastAsia" w:ascii="宋体" w:hAnsi="宋体" w:eastAsia="宋体" w:cs="宋体"/>
          <w:color w:val="auto"/>
          <w:sz w:val="24"/>
          <w:highlight w:val="none"/>
          <w:lang w:eastAsia="zh-CN"/>
        </w:rPr>
        <w:t>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建德市明镜小学</w:t>
      </w:r>
      <w:r>
        <w:rPr>
          <w:rFonts w:hint="eastAsia" w:ascii="宋体" w:hAnsi="宋体" w:eastAsia="宋体" w:cs="宋体"/>
          <w:color w:val="auto"/>
          <w:sz w:val="24"/>
          <w:highlight w:val="none"/>
          <w:u w:val="single"/>
        </w:rPr>
        <w:t>的</w:t>
      </w:r>
      <w:r>
        <w:rPr>
          <w:rFonts w:hint="eastAsia" w:ascii="宋体" w:hAnsi="宋体" w:cs="宋体"/>
          <w:color w:val="auto"/>
          <w:sz w:val="24"/>
          <w:highlight w:val="none"/>
          <w:u w:val="single"/>
          <w:lang w:val="en-US" w:eastAsia="zh-CN"/>
        </w:rPr>
        <w:t>建德市明镜小学2025年塑胶跑道采购</w:t>
      </w:r>
      <w:r>
        <w:rPr>
          <w:rFonts w:hint="eastAsia" w:ascii="宋体" w:hAnsi="宋体" w:eastAsia="宋体" w:cs="宋体"/>
          <w:color w:val="auto"/>
          <w:sz w:val="24"/>
          <w:highlight w:val="none"/>
          <w:u w:val="single"/>
        </w:rPr>
        <w:t>活动</w:t>
      </w:r>
      <w:r>
        <w:rPr>
          <w:rFonts w:hint="eastAsia" w:ascii="宋体" w:hAnsi="宋体" w:eastAsia="宋体" w:cs="宋体"/>
          <w:color w:val="auto"/>
          <w:sz w:val="24"/>
          <w:highlight w:val="none"/>
        </w:rPr>
        <w:t>，提供的货物全部由符合政策要求的中小企业制造。相关企业（含联合体中的中小企业、签订分包意向协议的中小企业）的具体情况如下：</w:t>
      </w:r>
    </w:p>
    <w:p w14:paraId="1989CF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lang w:val="en-US" w:eastAsia="zh-CN"/>
        </w:rPr>
        <w:t>投标标的</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25809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cs="宋体"/>
          <w:color w:val="auto"/>
          <w:sz w:val="24"/>
          <w:highlight w:val="none"/>
          <w:lang w:val="en-US" w:eastAsia="zh-CN"/>
        </w:rPr>
        <w:t>投标标的</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F1D6F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eastAsia="zh-CN"/>
        </w:rPr>
        <w:t xml:space="preserve"> </w:t>
      </w:r>
      <w:r>
        <w:rPr>
          <w:rFonts w:hint="eastAsia" w:ascii="宋体" w:hAnsi="宋体" w:cs="宋体"/>
          <w:color w:val="auto"/>
          <w:sz w:val="24"/>
          <w:highlight w:val="none"/>
          <w:lang w:val="en-US" w:eastAsia="zh-CN"/>
        </w:rPr>
        <w:t>投标标的</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7A5783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p w14:paraId="2F44B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60ACF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9C3AA2E">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F3772C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A3A5DE0">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64DA5B2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BD0774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6571D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51D37E">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839E962">
      <w:pPr>
        <w:snapToGrid w:val="0"/>
        <w:spacing w:line="360" w:lineRule="auto"/>
        <w:outlineLvl w:val="0"/>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eastAsia="zh-CN"/>
        </w:rPr>
        <w:t>附件</w:t>
      </w:r>
      <w:r>
        <w:rPr>
          <w:rFonts w:hint="eastAsia" w:ascii="宋体" w:hAnsi="宋体" w:eastAsia="宋体" w:cs="宋体"/>
          <w:b/>
          <w:color w:val="auto"/>
          <w:kern w:val="0"/>
          <w:sz w:val="44"/>
          <w:szCs w:val="44"/>
          <w:highlight w:val="none"/>
          <w:lang w:val="en-US" w:eastAsia="zh-CN"/>
        </w:rPr>
        <w:t>8、承诺函</w:t>
      </w:r>
    </w:p>
    <w:p w14:paraId="7BB16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（采购人）、（采购代理机构）</w:t>
      </w:r>
      <w:r>
        <w:rPr>
          <w:rFonts w:hint="eastAsia" w:ascii="宋体" w:hAnsi="宋体" w:eastAsia="宋体" w:cs="宋体"/>
          <w:color w:val="auto"/>
          <w:sz w:val="24"/>
          <w:highlight w:val="none"/>
          <w:lang w:eastAsia="zh-CN"/>
        </w:rPr>
        <w:t>：</w:t>
      </w:r>
    </w:p>
    <w:p w14:paraId="2ECEE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我司在</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eastAsia="zh-CN"/>
        </w:rPr>
        <w:t>（</w:t>
      </w:r>
      <w:bookmarkStart w:id="556" w:name="_Toc10598"/>
      <w:bookmarkStart w:id="557" w:name="_Toc17560"/>
      <w:r>
        <w:rPr>
          <w:rFonts w:hint="eastAsia" w:ascii="宋体" w:hAnsi="宋体" w:eastAsia="宋体" w:cs="宋体"/>
          <w:color w:val="auto"/>
          <w:sz w:val="24"/>
          <w:szCs w:val="32"/>
          <w:highlight w:val="none"/>
        </w:rPr>
        <w:t>项目编号：</w:t>
      </w:r>
      <w:bookmarkEnd w:id="556"/>
      <w:bookmarkEnd w:id="557"/>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，承诺按以下内容执行：</w:t>
      </w:r>
    </w:p>
    <w:p w14:paraId="0424A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为了减少运动场面层的拼接缝，提高场地使用寿命及美观度，针对本项目对半圆及辅助区等不画线区域铺设的卷材，承诺半圆及辅助区，采用常规宽度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米的卷材；</w:t>
      </w:r>
    </w:p>
    <w:p w14:paraId="120DF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在中标后七个工作日内向采购单位提供实物样品，样品</w:t>
      </w:r>
      <w:r>
        <w:rPr>
          <w:rFonts w:hint="eastAsia" w:ascii="宋体" w:hAnsi="宋体" w:cs="宋体"/>
          <w:color w:val="auto"/>
          <w:sz w:val="24"/>
          <w:szCs w:val="24"/>
          <w:highlight w:val="none"/>
          <w:lang w:val="en-US" w:eastAsia="zh-CN"/>
        </w:rPr>
        <w:t>样式</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lang w:val="en-US" w:eastAsia="zh-CN"/>
        </w:rPr>
        <w:t>等比长宽的13mm预制型</w:t>
      </w:r>
      <w:r>
        <w:rPr>
          <w:rFonts w:hint="eastAsia" w:ascii="宋体" w:hAnsi="宋体" w:eastAsia="宋体" w:cs="宋体"/>
          <w:b w:val="0"/>
          <w:bCs w:val="0"/>
          <w:color w:val="auto"/>
          <w:sz w:val="22"/>
          <w:szCs w:val="22"/>
          <w:highlight w:val="none"/>
          <w:lang w:val="en-US" w:eastAsia="zh-CN"/>
        </w:rPr>
        <w:t>橡胶</w:t>
      </w:r>
      <w:r>
        <w:rPr>
          <w:rFonts w:hint="eastAsia" w:ascii="宋体" w:hAnsi="宋体" w:cs="宋体"/>
          <w:color w:val="auto"/>
          <w:sz w:val="24"/>
          <w:szCs w:val="24"/>
          <w:highlight w:val="none"/>
          <w:lang w:val="en-US" w:eastAsia="zh-CN"/>
        </w:rPr>
        <w:t>卷材，</w:t>
      </w:r>
      <w:r>
        <w:rPr>
          <w:rFonts w:hint="eastAsia" w:ascii="宋体" w:hAnsi="宋体" w:eastAsia="宋体" w:cs="宋体"/>
          <w:color w:val="auto"/>
          <w:sz w:val="24"/>
          <w:szCs w:val="24"/>
          <w:highlight w:val="none"/>
          <w:lang w:val="en-US" w:eastAsia="zh-CN"/>
        </w:rPr>
        <w:t>需一体成型，不得拼接成型（如承诺采用1.5米，即提供1.5*1.5的样品），如不能按时提供或提供的样块样块不符合承诺要求，同意按“不符合中标条件”进行处理。</w:t>
      </w:r>
    </w:p>
    <w:p w14:paraId="7BAB53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06E46CE">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承诺单位：</w:t>
      </w:r>
    </w:p>
    <w:p w14:paraId="3539E5A2">
      <w:pPr>
        <w:snapToGrid w:val="0"/>
        <w:spacing w:line="360" w:lineRule="auto"/>
        <w:ind w:firstLine="6000" w:firstLineChars="2500"/>
        <w:outlineLvl w:val="0"/>
        <w:rPr>
          <w:rFonts w:hint="default" w:ascii="宋体" w:hAnsi="宋体" w:eastAsia="宋体" w:cs="宋体"/>
          <w:b/>
          <w:color w:val="auto"/>
          <w:kern w:val="0"/>
          <w:sz w:val="44"/>
          <w:szCs w:val="44"/>
          <w:highlight w:val="none"/>
          <w:lang w:val="en-US" w:eastAsia="zh-CN"/>
        </w:rPr>
      </w:pPr>
      <w:r>
        <w:rPr>
          <w:rFonts w:hint="eastAsia" w:ascii="宋体" w:hAnsi="宋体" w:eastAsia="宋体" w:cs="宋体"/>
          <w:color w:val="auto"/>
          <w:sz w:val="24"/>
          <w:szCs w:val="24"/>
          <w:highlight w:val="none"/>
          <w:lang w:val="en-US" w:eastAsia="zh-CN"/>
        </w:rPr>
        <w:t>承诺时间：</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B0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7DD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CE25">
    <w:pPr>
      <w:pStyle w:val="40"/>
      <w:framePr w:wrap="around" w:vAnchor="text" w:hAnchor="margin" w:xAlign="right" w:y="1"/>
      <w:rPr>
        <w:rStyle w:val="73"/>
      </w:rPr>
    </w:pPr>
    <w:r>
      <w:fldChar w:fldCharType="begin"/>
    </w:r>
    <w:r>
      <w:rPr>
        <w:rStyle w:val="73"/>
      </w:rPr>
      <w:instrText xml:space="preserve">PAGE  </w:instrText>
    </w:r>
    <w:r>
      <w:fldChar w:fldCharType="end"/>
    </w:r>
  </w:p>
  <w:p w14:paraId="180F473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8DC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8" w:name="_Toc131845147"/>
    <w:bookmarkStart w:id="559" w:name="_Toc36110187"/>
    <w:bookmarkStart w:id="560" w:name="_Toc91899912"/>
    <w:bookmarkStart w:id="561" w:name="_Toc164085800"/>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9889">
    <w:pPr>
      <w:pStyle w:val="40"/>
      <w:framePr w:wrap="around" w:vAnchor="text" w:hAnchor="margin" w:xAlign="right" w:y="1"/>
      <w:rPr>
        <w:rStyle w:val="73"/>
      </w:rPr>
    </w:pPr>
    <w:r>
      <w:fldChar w:fldCharType="begin"/>
    </w:r>
    <w:r>
      <w:rPr>
        <w:rStyle w:val="73"/>
      </w:rPr>
      <w:instrText xml:space="preserve">PAGE  </w:instrText>
    </w:r>
    <w:r>
      <w:fldChar w:fldCharType="end"/>
    </w:r>
  </w:p>
  <w:p w14:paraId="0EFC9FD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2B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3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BCF67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08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6AFEB8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C72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0E47F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E5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548E0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D7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7DAE6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24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083A0C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1E7E">
    <w:pPr>
      <w:pStyle w:val="41"/>
      <w:pBdr>
        <w:bottom w:val="single" w:color="auto" w:sz="6" w:space="4"/>
      </w:pBdr>
      <w:jc w:val="right"/>
    </w:pPr>
    <w:r>
      <w:t></w:t>
    </w:r>
    <w:r>
      <w:rPr>
        <w:rFonts w:hint="eastAsia"/>
      </w:rPr>
      <w:t xml:space="preserve">             </w:t>
    </w:r>
    <w:r>
      <w:t>杭州市政府采购公开招标文件</w:t>
    </w:r>
  </w:p>
  <w:p w14:paraId="0C748DA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9B3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958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C8D36">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9E6A">
    <w:pPr>
      <w:pStyle w:val="41"/>
    </w:pPr>
    <w:r>
      <w:t></w:t>
    </w:r>
    <w:r>
      <w:rPr>
        <w:rFonts w:hint="eastAsia"/>
      </w:rPr>
      <w:t xml:space="preserve">         </w:t>
    </w:r>
  </w:p>
  <w:p w14:paraId="63DFAEA8">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3672">
    <w:pPr>
      <w:pStyle w:val="41"/>
      <w:rPr>
        <w:rFonts w:ascii="仿宋_GB2312" w:eastAsia="仿宋_GB2312"/>
        <w:b/>
        <w:i/>
        <w:u w:val="single"/>
      </w:rPr>
    </w:pPr>
    <w:r>
      <w:t></w:t>
    </w:r>
    <w:r>
      <w:rPr>
        <w:rFonts w:hint="eastAsia"/>
      </w:rPr>
      <w:t xml:space="preserve">                                                </w:t>
    </w:r>
    <w:r>
      <w:t xml:space="preserve"> 杭州市政府采购公开招标文件</w:t>
    </w:r>
  </w:p>
  <w:p w14:paraId="538CF14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1C32">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8973">
    <w:pPr>
      <w:pStyle w:val="41"/>
      <w:jc w:val="right"/>
      <w:rPr>
        <w:rFonts w:ascii="仿宋_GB2312" w:eastAsia="仿宋_GB2312"/>
        <w:b/>
        <w:i/>
        <w:u w:val="single"/>
      </w:rPr>
    </w:pPr>
    <w:r>
      <w:rPr>
        <w:rFonts w:hint="eastAsia"/>
      </w:rPr>
      <w:t xml:space="preserve">                                  </w:t>
    </w:r>
    <w:r>
      <w:t>杭州市政府采购公开招标文件</w:t>
    </w:r>
  </w:p>
  <w:p w14:paraId="302723E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8C12">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92D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553CE"/>
    <w:multiLevelType w:val="singleLevel"/>
    <w:tmpl w:val="13B553CE"/>
    <w:lvl w:ilvl="0" w:tentative="0">
      <w:start w:val="2"/>
      <w:numFmt w:val="chineseCounting"/>
      <w:suff w:val="nothing"/>
      <w:lvlText w:val="%1、"/>
      <w:lvlJc w:val="left"/>
      <w:rPr>
        <w:rFonts w:hint="eastAsia"/>
      </w:rPr>
    </w:lvl>
  </w:abstractNum>
  <w:abstractNum w:abstractNumId="1">
    <w:nsid w:val="51B786DB"/>
    <w:multiLevelType w:val="singleLevel"/>
    <w:tmpl w:val="51B786DB"/>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Tg4YTA3NjVlYmIxMDc5NjJkNzkxM2RhOTU4O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626374"/>
    <w:rsid w:val="019F7441"/>
    <w:rsid w:val="01B37585"/>
    <w:rsid w:val="01D55165"/>
    <w:rsid w:val="01DF6BF8"/>
    <w:rsid w:val="01EC2C57"/>
    <w:rsid w:val="02177E2C"/>
    <w:rsid w:val="022729A5"/>
    <w:rsid w:val="02372857"/>
    <w:rsid w:val="025F0711"/>
    <w:rsid w:val="026B2E25"/>
    <w:rsid w:val="02824D4D"/>
    <w:rsid w:val="02832A46"/>
    <w:rsid w:val="02DC4B10"/>
    <w:rsid w:val="02DD76CE"/>
    <w:rsid w:val="02F36323"/>
    <w:rsid w:val="02F5619C"/>
    <w:rsid w:val="0305345B"/>
    <w:rsid w:val="0326446A"/>
    <w:rsid w:val="0328539C"/>
    <w:rsid w:val="032D5555"/>
    <w:rsid w:val="03304250"/>
    <w:rsid w:val="036634D2"/>
    <w:rsid w:val="03DD35E4"/>
    <w:rsid w:val="03E05C76"/>
    <w:rsid w:val="04076900"/>
    <w:rsid w:val="041A5A3B"/>
    <w:rsid w:val="042311BA"/>
    <w:rsid w:val="042B157A"/>
    <w:rsid w:val="0432645F"/>
    <w:rsid w:val="04406715"/>
    <w:rsid w:val="04770389"/>
    <w:rsid w:val="047F0FEB"/>
    <w:rsid w:val="0486237A"/>
    <w:rsid w:val="048F763B"/>
    <w:rsid w:val="049F330E"/>
    <w:rsid w:val="04AA775C"/>
    <w:rsid w:val="04AB3B8E"/>
    <w:rsid w:val="04AE367F"/>
    <w:rsid w:val="04AF1889"/>
    <w:rsid w:val="04BA64C7"/>
    <w:rsid w:val="04E15802"/>
    <w:rsid w:val="04E92909"/>
    <w:rsid w:val="04F66F48"/>
    <w:rsid w:val="050B6D23"/>
    <w:rsid w:val="051D41FB"/>
    <w:rsid w:val="05251E14"/>
    <w:rsid w:val="053718C6"/>
    <w:rsid w:val="05946D18"/>
    <w:rsid w:val="059B3BDB"/>
    <w:rsid w:val="05A16594"/>
    <w:rsid w:val="05A7762D"/>
    <w:rsid w:val="060E5941"/>
    <w:rsid w:val="060E6ACB"/>
    <w:rsid w:val="06110FAF"/>
    <w:rsid w:val="06314567"/>
    <w:rsid w:val="06331B3C"/>
    <w:rsid w:val="06493CA7"/>
    <w:rsid w:val="065A6178"/>
    <w:rsid w:val="066F1CF3"/>
    <w:rsid w:val="06846D8D"/>
    <w:rsid w:val="06930BB8"/>
    <w:rsid w:val="069A3EBB"/>
    <w:rsid w:val="06B34F7C"/>
    <w:rsid w:val="06C74ECC"/>
    <w:rsid w:val="070D6D82"/>
    <w:rsid w:val="07245D42"/>
    <w:rsid w:val="07264C62"/>
    <w:rsid w:val="0779354C"/>
    <w:rsid w:val="07DF3B97"/>
    <w:rsid w:val="08061376"/>
    <w:rsid w:val="080C1E75"/>
    <w:rsid w:val="08452D77"/>
    <w:rsid w:val="086401F8"/>
    <w:rsid w:val="0869623A"/>
    <w:rsid w:val="08751CAA"/>
    <w:rsid w:val="087E4C40"/>
    <w:rsid w:val="08A871D0"/>
    <w:rsid w:val="08CE0793"/>
    <w:rsid w:val="08D66AD6"/>
    <w:rsid w:val="08DA33A3"/>
    <w:rsid w:val="08E80F13"/>
    <w:rsid w:val="08F024B8"/>
    <w:rsid w:val="08FC0E5C"/>
    <w:rsid w:val="09335624"/>
    <w:rsid w:val="0944690F"/>
    <w:rsid w:val="09535675"/>
    <w:rsid w:val="09554A11"/>
    <w:rsid w:val="095F057D"/>
    <w:rsid w:val="09616F12"/>
    <w:rsid w:val="09642282"/>
    <w:rsid w:val="09733572"/>
    <w:rsid w:val="09772C16"/>
    <w:rsid w:val="098353B5"/>
    <w:rsid w:val="09A92330"/>
    <w:rsid w:val="09B06B87"/>
    <w:rsid w:val="09C13146"/>
    <w:rsid w:val="09D26061"/>
    <w:rsid w:val="09E04166"/>
    <w:rsid w:val="0A1C0718"/>
    <w:rsid w:val="0A2D14EA"/>
    <w:rsid w:val="0A3E7710"/>
    <w:rsid w:val="0A5B7E63"/>
    <w:rsid w:val="0A800499"/>
    <w:rsid w:val="0AA374A5"/>
    <w:rsid w:val="0AAB7649"/>
    <w:rsid w:val="0AB319EF"/>
    <w:rsid w:val="0ABC5606"/>
    <w:rsid w:val="0B30404E"/>
    <w:rsid w:val="0B304DED"/>
    <w:rsid w:val="0B4C6C14"/>
    <w:rsid w:val="0B5331D2"/>
    <w:rsid w:val="0B547599"/>
    <w:rsid w:val="0B631A88"/>
    <w:rsid w:val="0B683D45"/>
    <w:rsid w:val="0B7C44D7"/>
    <w:rsid w:val="0B7F3F11"/>
    <w:rsid w:val="0B884417"/>
    <w:rsid w:val="0B9F6417"/>
    <w:rsid w:val="0BAE0408"/>
    <w:rsid w:val="0BBA6DAD"/>
    <w:rsid w:val="0BF6188C"/>
    <w:rsid w:val="0BF70001"/>
    <w:rsid w:val="0BF73C91"/>
    <w:rsid w:val="0BFD7FF1"/>
    <w:rsid w:val="0C0D15D3"/>
    <w:rsid w:val="0C170175"/>
    <w:rsid w:val="0C571A41"/>
    <w:rsid w:val="0C5C1171"/>
    <w:rsid w:val="0C5E1CBC"/>
    <w:rsid w:val="0C615B50"/>
    <w:rsid w:val="0C6C62F9"/>
    <w:rsid w:val="0C8353F1"/>
    <w:rsid w:val="0C8445DA"/>
    <w:rsid w:val="0C87121B"/>
    <w:rsid w:val="0CC007F7"/>
    <w:rsid w:val="0CC617AC"/>
    <w:rsid w:val="0CD520F0"/>
    <w:rsid w:val="0CE618DF"/>
    <w:rsid w:val="0CFE707A"/>
    <w:rsid w:val="0D063BDA"/>
    <w:rsid w:val="0D08375F"/>
    <w:rsid w:val="0D097FEC"/>
    <w:rsid w:val="0D184CFB"/>
    <w:rsid w:val="0D4A7419"/>
    <w:rsid w:val="0D4E59FF"/>
    <w:rsid w:val="0D696CDD"/>
    <w:rsid w:val="0D6C2329"/>
    <w:rsid w:val="0D827401"/>
    <w:rsid w:val="0D84094E"/>
    <w:rsid w:val="0D8A00E9"/>
    <w:rsid w:val="0D8D589E"/>
    <w:rsid w:val="0DA01C73"/>
    <w:rsid w:val="0DD63300"/>
    <w:rsid w:val="0DE46363"/>
    <w:rsid w:val="0DF50604"/>
    <w:rsid w:val="0DF702FE"/>
    <w:rsid w:val="0E060E51"/>
    <w:rsid w:val="0E06277D"/>
    <w:rsid w:val="0E1A1D85"/>
    <w:rsid w:val="0E4868F2"/>
    <w:rsid w:val="0E5604B2"/>
    <w:rsid w:val="0E6179B4"/>
    <w:rsid w:val="0E6D5D79"/>
    <w:rsid w:val="0E87068D"/>
    <w:rsid w:val="0E9D0089"/>
    <w:rsid w:val="0EB803EE"/>
    <w:rsid w:val="0EE26D46"/>
    <w:rsid w:val="0EF94D4B"/>
    <w:rsid w:val="0F4958DC"/>
    <w:rsid w:val="0F515DF7"/>
    <w:rsid w:val="0F596BA8"/>
    <w:rsid w:val="0F5F3EF3"/>
    <w:rsid w:val="0F6248D2"/>
    <w:rsid w:val="0F693536"/>
    <w:rsid w:val="0F7B0511"/>
    <w:rsid w:val="0F7B76D9"/>
    <w:rsid w:val="0F7F4595"/>
    <w:rsid w:val="0F816ACD"/>
    <w:rsid w:val="0F8E2A2A"/>
    <w:rsid w:val="0F9832DB"/>
    <w:rsid w:val="0FA1275E"/>
    <w:rsid w:val="0FBF3FD2"/>
    <w:rsid w:val="0FBF7FF3"/>
    <w:rsid w:val="0FCE2E27"/>
    <w:rsid w:val="0FE12B5A"/>
    <w:rsid w:val="101271B8"/>
    <w:rsid w:val="10374E70"/>
    <w:rsid w:val="10646583"/>
    <w:rsid w:val="107D4B15"/>
    <w:rsid w:val="108A3C80"/>
    <w:rsid w:val="10C26171"/>
    <w:rsid w:val="10F33360"/>
    <w:rsid w:val="10FC16EA"/>
    <w:rsid w:val="110F1D40"/>
    <w:rsid w:val="11266F33"/>
    <w:rsid w:val="118963A1"/>
    <w:rsid w:val="11A81EE9"/>
    <w:rsid w:val="11C6522A"/>
    <w:rsid w:val="11D16BFE"/>
    <w:rsid w:val="11DF756D"/>
    <w:rsid w:val="11E104CC"/>
    <w:rsid w:val="11E20309"/>
    <w:rsid w:val="11E20E0C"/>
    <w:rsid w:val="11E626AA"/>
    <w:rsid w:val="11FC1ECD"/>
    <w:rsid w:val="120538FB"/>
    <w:rsid w:val="12137217"/>
    <w:rsid w:val="12255233"/>
    <w:rsid w:val="12530213"/>
    <w:rsid w:val="127723A9"/>
    <w:rsid w:val="12862074"/>
    <w:rsid w:val="12883966"/>
    <w:rsid w:val="129739A4"/>
    <w:rsid w:val="129E45B4"/>
    <w:rsid w:val="12D81596"/>
    <w:rsid w:val="12E60488"/>
    <w:rsid w:val="13072A44"/>
    <w:rsid w:val="130F79DE"/>
    <w:rsid w:val="13117BFA"/>
    <w:rsid w:val="131B2827"/>
    <w:rsid w:val="1331204B"/>
    <w:rsid w:val="133D454B"/>
    <w:rsid w:val="13405DEA"/>
    <w:rsid w:val="135F4BE2"/>
    <w:rsid w:val="138E4DA7"/>
    <w:rsid w:val="139B1A0A"/>
    <w:rsid w:val="139D25C7"/>
    <w:rsid w:val="13BF3CE4"/>
    <w:rsid w:val="141008D8"/>
    <w:rsid w:val="14125FE6"/>
    <w:rsid w:val="14270FEC"/>
    <w:rsid w:val="144E1D45"/>
    <w:rsid w:val="14504752"/>
    <w:rsid w:val="146D271E"/>
    <w:rsid w:val="14982588"/>
    <w:rsid w:val="149A5AD9"/>
    <w:rsid w:val="14A7619D"/>
    <w:rsid w:val="14F11A91"/>
    <w:rsid w:val="150536C3"/>
    <w:rsid w:val="150C1963"/>
    <w:rsid w:val="151447A0"/>
    <w:rsid w:val="152A4FA3"/>
    <w:rsid w:val="15410AF4"/>
    <w:rsid w:val="154A6454"/>
    <w:rsid w:val="15762120"/>
    <w:rsid w:val="15826B8D"/>
    <w:rsid w:val="15A0619E"/>
    <w:rsid w:val="16A8729C"/>
    <w:rsid w:val="16B33777"/>
    <w:rsid w:val="16B70AB9"/>
    <w:rsid w:val="16BC70A7"/>
    <w:rsid w:val="16C6339E"/>
    <w:rsid w:val="16D704AF"/>
    <w:rsid w:val="172F2D79"/>
    <w:rsid w:val="17475C37"/>
    <w:rsid w:val="17557BEF"/>
    <w:rsid w:val="177C13BA"/>
    <w:rsid w:val="17800EAB"/>
    <w:rsid w:val="1783099B"/>
    <w:rsid w:val="17884203"/>
    <w:rsid w:val="17AF17CA"/>
    <w:rsid w:val="17B40B54"/>
    <w:rsid w:val="17D349C1"/>
    <w:rsid w:val="17D42FA4"/>
    <w:rsid w:val="18244F26"/>
    <w:rsid w:val="1830729E"/>
    <w:rsid w:val="183103F7"/>
    <w:rsid w:val="1870062C"/>
    <w:rsid w:val="18817102"/>
    <w:rsid w:val="18830A15"/>
    <w:rsid w:val="18852B28"/>
    <w:rsid w:val="188B5321"/>
    <w:rsid w:val="18910E95"/>
    <w:rsid w:val="18C13529"/>
    <w:rsid w:val="18CA21C7"/>
    <w:rsid w:val="18F97167"/>
    <w:rsid w:val="19006747"/>
    <w:rsid w:val="19017DC9"/>
    <w:rsid w:val="198033E4"/>
    <w:rsid w:val="19932372"/>
    <w:rsid w:val="19A20DD5"/>
    <w:rsid w:val="19AE03F1"/>
    <w:rsid w:val="1A07140F"/>
    <w:rsid w:val="1A071A03"/>
    <w:rsid w:val="1A1F16AE"/>
    <w:rsid w:val="1A3B5C77"/>
    <w:rsid w:val="1A503A3F"/>
    <w:rsid w:val="1A930EF5"/>
    <w:rsid w:val="1A984BAD"/>
    <w:rsid w:val="1AB8220E"/>
    <w:rsid w:val="1ABF7F3C"/>
    <w:rsid w:val="1AE4166C"/>
    <w:rsid w:val="1AED4AA9"/>
    <w:rsid w:val="1AF06CFB"/>
    <w:rsid w:val="1AF11B8D"/>
    <w:rsid w:val="1B11359C"/>
    <w:rsid w:val="1B2A271F"/>
    <w:rsid w:val="1B530544"/>
    <w:rsid w:val="1B713184"/>
    <w:rsid w:val="1B762CF0"/>
    <w:rsid w:val="1B76785A"/>
    <w:rsid w:val="1B7C7BDB"/>
    <w:rsid w:val="1B965141"/>
    <w:rsid w:val="1BA209CF"/>
    <w:rsid w:val="1BB4777D"/>
    <w:rsid w:val="1BD75AB8"/>
    <w:rsid w:val="1C0459C2"/>
    <w:rsid w:val="1C146A98"/>
    <w:rsid w:val="1C1B3B4A"/>
    <w:rsid w:val="1C273FEB"/>
    <w:rsid w:val="1C6074FD"/>
    <w:rsid w:val="1C88086E"/>
    <w:rsid w:val="1D266CE1"/>
    <w:rsid w:val="1D3963AF"/>
    <w:rsid w:val="1D6A673C"/>
    <w:rsid w:val="1D8B67FB"/>
    <w:rsid w:val="1D9247AE"/>
    <w:rsid w:val="1DB567EC"/>
    <w:rsid w:val="1DF51A98"/>
    <w:rsid w:val="1E0068A1"/>
    <w:rsid w:val="1E051CD9"/>
    <w:rsid w:val="1E3D060F"/>
    <w:rsid w:val="1E3F7D2E"/>
    <w:rsid w:val="1E4134E4"/>
    <w:rsid w:val="1E426EBA"/>
    <w:rsid w:val="1E4D4965"/>
    <w:rsid w:val="1E4F7829"/>
    <w:rsid w:val="1E5062B3"/>
    <w:rsid w:val="1E523514"/>
    <w:rsid w:val="1E714A66"/>
    <w:rsid w:val="1E7B23CC"/>
    <w:rsid w:val="1E802593"/>
    <w:rsid w:val="1E8B6156"/>
    <w:rsid w:val="1EA703CC"/>
    <w:rsid w:val="1EB7330C"/>
    <w:rsid w:val="1EEA573C"/>
    <w:rsid w:val="1F0A0FF3"/>
    <w:rsid w:val="1F130856"/>
    <w:rsid w:val="1F2C36C6"/>
    <w:rsid w:val="1F356A1F"/>
    <w:rsid w:val="1F5771FF"/>
    <w:rsid w:val="1F6B41EE"/>
    <w:rsid w:val="1FB54683"/>
    <w:rsid w:val="1FC35DD8"/>
    <w:rsid w:val="1FD52574"/>
    <w:rsid w:val="1FE868A9"/>
    <w:rsid w:val="20034907"/>
    <w:rsid w:val="20173E4B"/>
    <w:rsid w:val="20230F6D"/>
    <w:rsid w:val="204E48BC"/>
    <w:rsid w:val="208921B3"/>
    <w:rsid w:val="20973DEB"/>
    <w:rsid w:val="20B26522"/>
    <w:rsid w:val="20B44310"/>
    <w:rsid w:val="20B87907"/>
    <w:rsid w:val="210668C5"/>
    <w:rsid w:val="211116EB"/>
    <w:rsid w:val="21156B08"/>
    <w:rsid w:val="216133FC"/>
    <w:rsid w:val="21621621"/>
    <w:rsid w:val="21D56769"/>
    <w:rsid w:val="21D95D87"/>
    <w:rsid w:val="21E52EF3"/>
    <w:rsid w:val="21FB5D7B"/>
    <w:rsid w:val="22015E94"/>
    <w:rsid w:val="220B1C3D"/>
    <w:rsid w:val="221A5542"/>
    <w:rsid w:val="221D1D20"/>
    <w:rsid w:val="221F7512"/>
    <w:rsid w:val="222F3BF9"/>
    <w:rsid w:val="22334A87"/>
    <w:rsid w:val="22AA7723"/>
    <w:rsid w:val="22BE6801"/>
    <w:rsid w:val="22CF718A"/>
    <w:rsid w:val="22F8166B"/>
    <w:rsid w:val="2305495A"/>
    <w:rsid w:val="23060237"/>
    <w:rsid w:val="23164DB9"/>
    <w:rsid w:val="233500BF"/>
    <w:rsid w:val="23377FF7"/>
    <w:rsid w:val="234A05BF"/>
    <w:rsid w:val="23694EE9"/>
    <w:rsid w:val="236B425F"/>
    <w:rsid w:val="23836192"/>
    <w:rsid w:val="23901F29"/>
    <w:rsid w:val="2392443F"/>
    <w:rsid w:val="239C0061"/>
    <w:rsid w:val="23AB3753"/>
    <w:rsid w:val="23B908A4"/>
    <w:rsid w:val="23BF2D5B"/>
    <w:rsid w:val="23C12F77"/>
    <w:rsid w:val="23E673B5"/>
    <w:rsid w:val="23E95BEF"/>
    <w:rsid w:val="23FD0064"/>
    <w:rsid w:val="240115C5"/>
    <w:rsid w:val="245375B0"/>
    <w:rsid w:val="24642C0A"/>
    <w:rsid w:val="246A0F18"/>
    <w:rsid w:val="24A02B8C"/>
    <w:rsid w:val="24B22173"/>
    <w:rsid w:val="24B95AD9"/>
    <w:rsid w:val="24BE24DA"/>
    <w:rsid w:val="24CF5825"/>
    <w:rsid w:val="24D663E6"/>
    <w:rsid w:val="24D77F2B"/>
    <w:rsid w:val="24E94533"/>
    <w:rsid w:val="24FB6014"/>
    <w:rsid w:val="252B71AA"/>
    <w:rsid w:val="253A4D8F"/>
    <w:rsid w:val="258B00E2"/>
    <w:rsid w:val="259F2E44"/>
    <w:rsid w:val="25A917A6"/>
    <w:rsid w:val="25B12B77"/>
    <w:rsid w:val="25BE27CC"/>
    <w:rsid w:val="25E62821"/>
    <w:rsid w:val="25F74A5C"/>
    <w:rsid w:val="2628662C"/>
    <w:rsid w:val="262D45DE"/>
    <w:rsid w:val="2668592C"/>
    <w:rsid w:val="26871DC8"/>
    <w:rsid w:val="26A53EF9"/>
    <w:rsid w:val="26A94201"/>
    <w:rsid w:val="26AC274F"/>
    <w:rsid w:val="26B648E9"/>
    <w:rsid w:val="27044A29"/>
    <w:rsid w:val="27075144"/>
    <w:rsid w:val="2713257A"/>
    <w:rsid w:val="271D34C8"/>
    <w:rsid w:val="276142BF"/>
    <w:rsid w:val="27783712"/>
    <w:rsid w:val="27907362"/>
    <w:rsid w:val="27A91D58"/>
    <w:rsid w:val="27D90FA3"/>
    <w:rsid w:val="28333E1D"/>
    <w:rsid w:val="28454BD6"/>
    <w:rsid w:val="28455253"/>
    <w:rsid w:val="28461C9C"/>
    <w:rsid w:val="28551971"/>
    <w:rsid w:val="285B1C53"/>
    <w:rsid w:val="288325A9"/>
    <w:rsid w:val="288F53F1"/>
    <w:rsid w:val="289F7086"/>
    <w:rsid w:val="28C32028"/>
    <w:rsid w:val="28CC490F"/>
    <w:rsid w:val="28D63CC7"/>
    <w:rsid w:val="28D9041B"/>
    <w:rsid w:val="28DE40AA"/>
    <w:rsid w:val="29211DC2"/>
    <w:rsid w:val="2927562A"/>
    <w:rsid w:val="29345E77"/>
    <w:rsid w:val="29437F8A"/>
    <w:rsid w:val="294C65AD"/>
    <w:rsid w:val="29806583"/>
    <w:rsid w:val="29813F3B"/>
    <w:rsid w:val="29826D04"/>
    <w:rsid w:val="29855F9C"/>
    <w:rsid w:val="298B3C4C"/>
    <w:rsid w:val="29B3554D"/>
    <w:rsid w:val="29B669AE"/>
    <w:rsid w:val="29F26D24"/>
    <w:rsid w:val="2A15033F"/>
    <w:rsid w:val="2A1662C1"/>
    <w:rsid w:val="2A185A7C"/>
    <w:rsid w:val="2A1C7367"/>
    <w:rsid w:val="2A2815FA"/>
    <w:rsid w:val="2A5F7045"/>
    <w:rsid w:val="2A6D6092"/>
    <w:rsid w:val="2A7D76B4"/>
    <w:rsid w:val="2AFD5064"/>
    <w:rsid w:val="2B065514"/>
    <w:rsid w:val="2B400C25"/>
    <w:rsid w:val="2B437463"/>
    <w:rsid w:val="2B541A93"/>
    <w:rsid w:val="2B7807EE"/>
    <w:rsid w:val="2BA50BF7"/>
    <w:rsid w:val="2BBF00EC"/>
    <w:rsid w:val="2BC1757A"/>
    <w:rsid w:val="2BC37CFD"/>
    <w:rsid w:val="2BD5237F"/>
    <w:rsid w:val="2BE536CE"/>
    <w:rsid w:val="2BE758D9"/>
    <w:rsid w:val="2BF346BB"/>
    <w:rsid w:val="2C09049E"/>
    <w:rsid w:val="2C0A653C"/>
    <w:rsid w:val="2C191F85"/>
    <w:rsid w:val="2C1A76C8"/>
    <w:rsid w:val="2C300C99"/>
    <w:rsid w:val="2CE82D6F"/>
    <w:rsid w:val="2D343236"/>
    <w:rsid w:val="2D3C71CA"/>
    <w:rsid w:val="2D575011"/>
    <w:rsid w:val="2D60735C"/>
    <w:rsid w:val="2D9E1C33"/>
    <w:rsid w:val="2DD15014"/>
    <w:rsid w:val="2DE57862"/>
    <w:rsid w:val="2DF72DE4"/>
    <w:rsid w:val="2E0220AF"/>
    <w:rsid w:val="2E400F3C"/>
    <w:rsid w:val="2E4B082A"/>
    <w:rsid w:val="2E586286"/>
    <w:rsid w:val="2E5C5D76"/>
    <w:rsid w:val="2E5D4E86"/>
    <w:rsid w:val="2E5D790B"/>
    <w:rsid w:val="2E9A3C18"/>
    <w:rsid w:val="2EAC6187"/>
    <w:rsid w:val="2EBB0FEE"/>
    <w:rsid w:val="2EC63002"/>
    <w:rsid w:val="2ED306DD"/>
    <w:rsid w:val="2EDF2503"/>
    <w:rsid w:val="2EE042AF"/>
    <w:rsid w:val="2EF064BE"/>
    <w:rsid w:val="2F05640D"/>
    <w:rsid w:val="2F067A90"/>
    <w:rsid w:val="2F0A6B38"/>
    <w:rsid w:val="2F546A4D"/>
    <w:rsid w:val="2F6F653E"/>
    <w:rsid w:val="2F835584"/>
    <w:rsid w:val="2F946CCB"/>
    <w:rsid w:val="2FD25781"/>
    <w:rsid w:val="2FDC745C"/>
    <w:rsid w:val="2FFD7934"/>
    <w:rsid w:val="300761B5"/>
    <w:rsid w:val="300F506A"/>
    <w:rsid w:val="303C0334"/>
    <w:rsid w:val="303E08D4"/>
    <w:rsid w:val="306A7304"/>
    <w:rsid w:val="306C7DC6"/>
    <w:rsid w:val="30733ACD"/>
    <w:rsid w:val="308C3862"/>
    <w:rsid w:val="309379D8"/>
    <w:rsid w:val="30986E0D"/>
    <w:rsid w:val="30A270F7"/>
    <w:rsid w:val="30B61EA9"/>
    <w:rsid w:val="30DF1478"/>
    <w:rsid w:val="30E107B4"/>
    <w:rsid w:val="30EC586F"/>
    <w:rsid w:val="3140197F"/>
    <w:rsid w:val="319C6071"/>
    <w:rsid w:val="31AC537E"/>
    <w:rsid w:val="31AF08B2"/>
    <w:rsid w:val="31E3679B"/>
    <w:rsid w:val="31E732FD"/>
    <w:rsid w:val="32517576"/>
    <w:rsid w:val="326C77D6"/>
    <w:rsid w:val="327B69E7"/>
    <w:rsid w:val="32943604"/>
    <w:rsid w:val="329B0E37"/>
    <w:rsid w:val="32BE5C2C"/>
    <w:rsid w:val="32FB6478"/>
    <w:rsid w:val="33022C64"/>
    <w:rsid w:val="33263B3F"/>
    <w:rsid w:val="33380434"/>
    <w:rsid w:val="336963EB"/>
    <w:rsid w:val="33816EEB"/>
    <w:rsid w:val="33EB55CD"/>
    <w:rsid w:val="33EC4C02"/>
    <w:rsid w:val="33EE588C"/>
    <w:rsid w:val="33EF31E8"/>
    <w:rsid w:val="3402116D"/>
    <w:rsid w:val="340D2360"/>
    <w:rsid w:val="3410665D"/>
    <w:rsid w:val="34211214"/>
    <w:rsid w:val="3428494C"/>
    <w:rsid w:val="342E63AB"/>
    <w:rsid w:val="34727975"/>
    <w:rsid w:val="34767465"/>
    <w:rsid w:val="347B2CCE"/>
    <w:rsid w:val="34950E68"/>
    <w:rsid w:val="34986E94"/>
    <w:rsid w:val="34AF62C9"/>
    <w:rsid w:val="34BF0E0C"/>
    <w:rsid w:val="34CB4388"/>
    <w:rsid w:val="34F211E2"/>
    <w:rsid w:val="34FA6E12"/>
    <w:rsid w:val="352769B2"/>
    <w:rsid w:val="354237EC"/>
    <w:rsid w:val="354D7158"/>
    <w:rsid w:val="35812566"/>
    <w:rsid w:val="358D5588"/>
    <w:rsid w:val="35F76384"/>
    <w:rsid w:val="36280C33"/>
    <w:rsid w:val="363A3B40"/>
    <w:rsid w:val="36415851"/>
    <w:rsid w:val="365302AE"/>
    <w:rsid w:val="36607A0A"/>
    <w:rsid w:val="366E227C"/>
    <w:rsid w:val="366F2E0D"/>
    <w:rsid w:val="367B6A5C"/>
    <w:rsid w:val="368D6CE8"/>
    <w:rsid w:val="36A74ADA"/>
    <w:rsid w:val="36AD60D5"/>
    <w:rsid w:val="36B224F9"/>
    <w:rsid w:val="36E27034"/>
    <w:rsid w:val="36EC0CC9"/>
    <w:rsid w:val="37046FAB"/>
    <w:rsid w:val="371D006C"/>
    <w:rsid w:val="373F410B"/>
    <w:rsid w:val="37704640"/>
    <w:rsid w:val="37ED5C91"/>
    <w:rsid w:val="37EE7094"/>
    <w:rsid w:val="380C2141"/>
    <w:rsid w:val="38296C89"/>
    <w:rsid w:val="383002EB"/>
    <w:rsid w:val="38451629"/>
    <w:rsid w:val="38586797"/>
    <w:rsid w:val="385D15DF"/>
    <w:rsid w:val="38BC0149"/>
    <w:rsid w:val="38D87D1C"/>
    <w:rsid w:val="38E946AA"/>
    <w:rsid w:val="38FD1DA3"/>
    <w:rsid w:val="39047736"/>
    <w:rsid w:val="39636459"/>
    <w:rsid w:val="396B7F6C"/>
    <w:rsid w:val="39926A02"/>
    <w:rsid w:val="39B417A9"/>
    <w:rsid w:val="39FC5695"/>
    <w:rsid w:val="3A006D8E"/>
    <w:rsid w:val="3A0D261A"/>
    <w:rsid w:val="3A184B1B"/>
    <w:rsid w:val="3A3651E5"/>
    <w:rsid w:val="3A541FF7"/>
    <w:rsid w:val="3A687850"/>
    <w:rsid w:val="3A744481"/>
    <w:rsid w:val="3A836438"/>
    <w:rsid w:val="3A8C7BEF"/>
    <w:rsid w:val="3A906246"/>
    <w:rsid w:val="3AC52EF5"/>
    <w:rsid w:val="3AFA0139"/>
    <w:rsid w:val="3B2349B7"/>
    <w:rsid w:val="3B616CFF"/>
    <w:rsid w:val="3B6259F6"/>
    <w:rsid w:val="3B842468"/>
    <w:rsid w:val="3B96663F"/>
    <w:rsid w:val="3B976654"/>
    <w:rsid w:val="3BC01EFC"/>
    <w:rsid w:val="3BCA786A"/>
    <w:rsid w:val="3BD31E2F"/>
    <w:rsid w:val="3BEE1FD7"/>
    <w:rsid w:val="3BF15831"/>
    <w:rsid w:val="3C105946"/>
    <w:rsid w:val="3C471448"/>
    <w:rsid w:val="3C5F759A"/>
    <w:rsid w:val="3C6C525A"/>
    <w:rsid w:val="3C705C4D"/>
    <w:rsid w:val="3C7209C0"/>
    <w:rsid w:val="3C720E5A"/>
    <w:rsid w:val="3C922F12"/>
    <w:rsid w:val="3CCE23CB"/>
    <w:rsid w:val="3CD17D17"/>
    <w:rsid w:val="3CEA09F1"/>
    <w:rsid w:val="3D3C7F39"/>
    <w:rsid w:val="3D440F09"/>
    <w:rsid w:val="3D4504A0"/>
    <w:rsid w:val="3D6C7658"/>
    <w:rsid w:val="3D8734BB"/>
    <w:rsid w:val="3D9A11D4"/>
    <w:rsid w:val="3DA16D89"/>
    <w:rsid w:val="3DA364BE"/>
    <w:rsid w:val="3DE041CB"/>
    <w:rsid w:val="3DF53AF1"/>
    <w:rsid w:val="3E036906"/>
    <w:rsid w:val="3E09759C"/>
    <w:rsid w:val="3E0D48F6"/>
    <w:rsid w:val="3E1868B4"/>
    <w:rsid w:val="3E3113EC"/>
    <w:rsid w:val="3E377251"/>
    <w:rsid w:val="3E3A0288"/>
    <w:rsid w:val="3E42664B"/>
    <w:rsid w:val="3E5A7334"/>
    <w:rsid w:val="3E7B5D6B"/>
    <w:rsid w:val="3E843E66"/>
    <w:rsid w:val="3E8F51FE"/>
    <w:rsid w:val="3E926F87"/>
    <w:rsid w:val="3E9A59DE"/>
    <w:rsid w:val="3EAF4836"/>
    <w:rsid w:val="3EC33DFA"/>
    <w:rsid w:val="3F060E16"/>
    <w:rsid w:val="3F1D1096"/>
    <w:rsid w:val="3F2F0234"/>
    <w:rsid w:val="3F6363FE"/>
    <w:rsid w:val="3F6A5E19"/>
    <w:rsid w:val="3F756B8F"/>
    <w:rsid w:val="3F95482B"/>
    <w:rsid w:val="40034C0C"/>
    <w:rsid w:val="4019356B"/>
    <w:rsid w:val="40592157"/>
    <w:rsid w:val="406E1CAE"/>
    <w:rsid w:val="40A0133A"/>
    <w:rsid w:val="40B03CFF"/>
    <w:rsid w:val="40C31A53"/>
    <w:rsid w:val="40E67721"/>
    <w:rsid w:val="40FF545D"/>
    <w:rsid w:val="410067C8"/>
    <w:rsid w:val="4114603C"/>
    <w:rsid w:val="414C3A28"/>
    <w:rsid w:val="41523008"/>
    <w:rsid w:val="416C40CA"/>
    <w:rsid w:val="418F0D2A"/>
    <w:rsid w:val="41923405"/>
    <w:rsid w:val="41A575DC"/>
    <w:rsid w:val="41A75102"/>
    <w:rsid w:val="41A90E7A"/>
    <w:rsid w:val="41D01505"/>
    <w:rsid w:val="41FB544E"/>
    <w:rsid w:val="42277FF1"/>
    <w:rsid w:val="4229211C"/>
    <w:rsid w:val="423F358D"/>
    <w:rsid w:val="42474939"/>
    <w:rsid w:val="424C3C57"/>
    <w:rsid w:val="42613FF3"/>
    <w:rsid w:val="42660D96"/>
    <w:rsid w:val="428667D2"/>
    <w:rsid w:val="42CD1CE0"/>
    <w:rsid w:val="42E1381E"/>
    <w:rsid w:val="42ED6459"/>
    <w:rsid w:val="42FE58DD"/>
    <w:rsid w:val="43174B3D"/>
    <w:rsid w:val="434B790E"/>
    <w:rsid w:val="435E3EE6"/>
    <w:rsid w:val="4360274F"/>
    <w:rsid w:val="43977AB6"/>
    <w:rsid w:val="439F5B10"/>
    <w:rsid w:val="43A3342B"/>
    <w:rsid w:val="43C57AC2"/>
    <w:rsid w:val="43C77C27"/>
    <w:rsid w:val="43DE09EE"/>
    <w:rsid w:val="44002FAD"/>
    <w:rsid w:val="4436276D"/>
    <w:rsid w:val="4469669F"/>
    <w:rsid w:val="447339C1"/>
    <w:rsid w:val="449101DD"/>
    <w:rsid w:val="44C304A5"/>
    <w:rsid w:val="44DE1391"/>
    <w:rsid w:val="44F3240C"/>
    <w:rsid w:val="44F92119"/>
    <w:rsid w:val="451B225C"/>
    <w:rsid w:val="452410C9"/>
    <w:rsid w:val="45317DFB"/>
    <w:rsid w:val="45682DFA"/>
    <w:rsid w:val="456D3CE4"/>
    <w:rsid w:val="456F4189"/>
    <w:rsid w:val="4579042C"/>
    <w:rsid w:val="457F0571"/>
    <w:rsid w:val="45851176"/>
    <w:rsid w:val="45B85B30"/>
    <w:rsid w:val="45C63B94"/>
    <w:rsid w:val="460E7DA5"/>
    <w:rsid w:val="46244F73"/>
    <w:rsid w:val="46250CEB"/>
    <w:rsid w:val="46422483"/>
    <w:rsid w:val="4654512D"/>
    <w:rsid w:val="4659254A"/>
    <w:rsid w:val="465B0637"/>
    <w:rsid w:val="465E3F0D"/>
    <w:rsid w:val="466A16E6"/>
    <w:rsid w:val="46804174"/>
    <w:rsid w:val="46853538"/>
    <w:rsid w:val="46893F2B"/>
    <w:rsid w:val="46C4686E"/>
    <w:rsid w:val="472114B3"/>
    <w:rsid w:val="474B29D4"/>
    <w:rsid w:val="47637D1D"/>
    <w:rsid w:val="477261B2"/>
    <w:rsid w:val="477B778F"/>
    <w:rsid w:val="478203EC"/>
    <w:rsid w:val="47B025FA"/>
    <w:rsid w:val="47CA1B4A"/>
    <w:rsid w:val="4809698F"/>
    <w:rsid w:val="480F5E95"/>
    <w:rsid w:val="4811697D"/>
    <w:rsid w:val="482A4397"/>
    <w:rsid w:val="487321E2"/>
    <w:rsid w:val="487A3E25"/>
    <w:rsid w:val="488B5503"/>
    <w:rsid w:val="488C6E00"/>
    <w:rsid w:val="48937E21"/>
    <w:rsid w:val="489A0361"/>
    <w:rsid w:val="48B94FF3"/>
    <w:rsid w:val="48BA1BBF"/>
    <w:rsid w:val="48E37AAB"/>
    <w:rsid w:val="48FD4B4C"/>
    <w:rsid w:val="4900334A"/>
    <w:rsid w:val="490A68E0"/>
    <w:rsid w:val="491055FE"/>
    <w:rsid w:val="495F5B3E"/>
    <w:rsid w:val="496F29A9"/>
    <w:rsid w:val="496F77D7"/>
    <w:rsid w:val="497654FD"/>
    <w:rsid w:val="49B64211"/>
    <w:rsid w:val="49E52C6C"/>
    <w:rsid w:val="49F6167F"/>
    <w:rsid w:val="4A064FA0"/>
    <w:rsid w:val="4A16615C"/>
    <w:rsid w:val="4A1E7F2C"/>
    <w:rsid w:val="4A2E64D0"/>
    <w:rsid w:val="4A4424D7"/>
    <w:rsid w:val="4A527BD5"/>
    <w:rsid w:val="4A857FAB"/>
    <w:rsid w:val="4A8E6E5F"/>
    <w:rsid w:val="4A987CDE"/>
    <w:rsid w:val="4AB82D0F"/>
    <w:rsid w:val="4ADD3943"/>
    <w:rsid w:val="4AEB7664"/>
    <w:rsid w:val="4AFD7C19"/>
    <w:rsid w:val="4B047EFB"/>
    <w:rsid w:val="4B0567D1"/>
    <w:rsid w:val="4B236AAE"/>
    <w:rsid w:val="4B307F16"/>
    <w:rsid w:val="4B4054CF"/>
    <w:rsid w:val="4B553E21"/>
    <w:rsid w:val="4B5D7D95"/>
    <w:rsid w:val="4B707271"/>
    <w:rsid w:val="4B9739F7"/>
    <w:rsid w:val="4BEE2503"/>
    <w:rsid w:val="4C245A30"/>
    <w:rsid w:val="4C2757BD"/>
    <w:rsid w:val="4C841BE8"/>
    <w:rsid w:val="4CB6685F"/>
    <w:rsid w:val="4CC367FE"/>
    <w:rsid w:val="4D063625"/>
    <w:rsid w:val="4D077F3C"/>
    <w:rsid w:val="4D123355"/>
    <w:rsid w:val="4D2A3B31"/>
    <w:rsid w:val="4D2A6BE7"/>
    <w:rsid w:val="4D312C52"/>
    <w:rsid w:val="4D6E4D26"/>
    <w:rsid w:val="4D896004"/>
    <w:rsid w:val="4D905305"/>
    <w:rsid w:val="4D964A72"/>
    <w:rsid w:val="4D9C1254"/>
    <w:rsid w:val="4E793892"/>
    <w:rsid w:val="4E800872"/>
    <w:rsid w:val="4EC569ED"/>
    <w:rsid w:val="4ED50EA1"/>
    <w:rsid w:val="4EEC050C"/>
    <w:rsid w:val="4F104EC3"/>
    <w:rsid w:val="4F3D70A6"/>
    <w:rsid w:val="4F47354A"/>
    <w:rsid w:val="4F7A5C04"/>
    <w:rsid w:val="4F911C54"/>
    <w:rsid w:val="4FCC1874"/>
    <w:rsid w:val="4FE625E0"/>
    <w:rsid w:val="5021480F"/>
    <w:rsid w:val="5028373D"/>
    <w:rsid w:val="504A1A7A"/>
    <w:rsid w:val="50962ECB"/>
    <w:rsid w:val="50A42E38"/>
    <w:rsid w:val="50A4577F"/>
    <w:rsid w:val="50B73D1F"/>
    <w:rsid w:val="50BD5BC9"/>
    <w:rsid w:val="50C11EEE"/>
    <w:rsid w:val="50DB6B76"/>
    <w:rsid w:val="50E97CFC"/>
    <w:rsid w:val="50FA4028"/>
    <w:rsid w:val="510D65B7"/>
    <w:rsid w:val="511157AB"/>
    <w:rsid w:val="51142088"/>
    <w:rsid w:val="5119769F"/>
    <w:rsid w:val="512978E2"/>
    <w:rsid w:val="512A18AC"/>
    <w:rsid w:val="5142540C"/>
    <w:rsid w:val="518634B0"/>
    <w:rsid w:val="518832C8"/>
    <w:rsid w:val="519D3C50"/>
    <w:rsid w:val="51A0432A"/>
    <w:rsid w:val="51A86090"/>
    <w:rsid w:val="51B7396D"/>
    <w:rsid w:val="51F24178"/>
    <w:rsid w:val="522E4CC3"/>
    <w:rsid w:val="52346DDE"/>
    <w:rsid w:val="5244713B"/>
    <w:rsid w:val="52615633"/>
    <w:rsid w:val="526F4DE4"/>
    <w:rsid w:val="52977FD4"/>
    <w:rsid w:val="52A25790"/>
    <w:rsid w:val="52A96B6F"/>
    <w:rsid w:val="52B45975"/>
    <w:rsid w:val="52D94AA4"/>
    <w:rsid w:val="52EA3A62"/>
    <w:rsid w:val="52F50BB8"/>
    <w:rsid w:val="53097272"/>
    <w:rsid w:val="53536E98"/>
    <w:rsid w:val="53544462"/>
    <w:rsid w:val="5397158E"/>
    <w:rsid w:val="54013861"/>
    <w:rsid w:val="54487265"/>
    <w:rsid w:val="544D6070"/>
    <w:rsid w:val="54605E1E"/>
    <w:rsid w:val="54A0435F"/>
    <w:rsid w:val="54AB4AB2"/>
    <w:rsid w:val="54B3506A"/>
    <w:rsid w:val="54CA0D16"/>
    <w:rsid w:val="54CD5F87"/>
    <w:rsid w:val="54DD4057"/>
    <w:rsid w:val="54E7490F"/>
    <w:rsid w:val="550764A4"/>
    <w:rsid w:val="550B2BF6"/>
    <w:rsid w:val="55102B67"/>
    <w:rsid w:val="55180399"/>
    <w:rsid w:val="55214EB5"/>
    <w:rsid w:val="552A1E7A"/>
    <w:rsid w:val="55364EFD"/>
    <w:rsid w:val="555962BC"/>
    <w:rsid w:val="555D4828"/>
    <w:rsid w:val="557A4C8B"/>
    <w:rsid w:val="5583158B"/>
    <w:rsid w:val="558931E1"/>
    <w:rsid w:val="55923347"/>
    <w:rsid w:val="55925180"/>
    <w:rsid w:val="55945546"/>
    <w:rsid w:val="55983B1B"/>
    <w:rsid w:val="55A8376B"/>
    <w:rsid w:val="55DC29B6"/>
    <w:rsid w:val="55DD4241"/>
    <w:rsid w:val="561F7505"/>
    <w:rsid w:val="562943C2"/>
    <w:rsid w:val="564B654C"/>
    <w:rsid w:val="565151E5"/>
    <w:rsid w:val="566B6D1E"/>
    <w:rsid w:val="569972B8"/>
    <w:rsid w:val="56CE6835"/>
    <w:rsid w:val="57032A2C"/>
    <w:rsid w:val="570D3DB3"/>
    <w:rsid w:val="570F5219"/>
    <w:rsid w:val="57574A7D"/>
    <w:rsid w:val="575D12B5"/>
    <w:rsid w:val="57610A87"/>
    <w:rsid w:val="57686C8A"/>
    <w:rsid w:val="57790E97"/>
    <w:rsid w:val="577B1140"/>
    <w:rsid w:val="577B7F21"/>
    <w:rsid w:val="577F181B"/>
    <w:rsid w:val="57921984"/>
    <w:rsid w:val="579737F0"/>
    <w:rsid w:val="57AB7B30"/>
    <w:rsid w:val="57AF5251"/>
    <w:rsid w:val="57B26373"/>
    <w:rsid w:val="57B63F04"/>
    <w:rsid w:val="57CD20C2"/>
    <w:rsid w:val="57D675AB"/>
    <w:rsid w:val="57D73717"/>
    <w:rsid w:val="57D95FDD"/>
    <w:rsid w:val="57F54985"/>
    <w:rsid w:val="58070251"/>
    <w:rsid w:val="5870229A"/>
    <w:rsid w:val="58917D2F"/>
    <w:rsid w:val="5894085C"/>
    <w:rsid w:val="58AE4F0C"/>
    <w:rsid w:val="58B85899"/>
    <w:rsid w:val="58E363A9"/>
    <w:rsid w:val="59166304"/>
    <w:rsid w:val="595E1678"/>
    <w:rsid w:val="596D5BD4"/>
    <w:rsid w:val="597E3DD8"/>
    <w:rsid w:val="598C4EB2"/>
    <w:rsid w:val="59B368E2"/>
    <w:rsid w:val="59B63CDD"/>
    <w:rsid w:val="59F80043"/>
    <w:rsid w:val="5A0507C0"/>
    <w:rsid w:val="5A074538"/>
    <w:rsid w:val="5A09252F"/>
    <w:rsid w:val="5A0B2778"/>
    <w:rsid w:val="5A2A7C7B"/>
    <w:rsid w:val="5A3E2560"/>
    <w:rsid w:val="5A5D3B6E"/>
    <w:rsid w:val="5A637A76"/>
    <w:rsid w:val="5A6D33BA"/>
    <w:rsid w:val="5A792B1F"/>
    <w:rsid w:val="5A874767"/>
    <w:rsid w:val="5A9658BC"/>
    <w:rsid w:val="5AA85BE2"/>
    <w:rsid w:val="5AAD6F28"/>
    <w:rsid w:val="5AB521E6"/>
    <w:rsid w:val="5AD63A24"/>
    <w:rsid w:val="5AEF2ADD"/>
    <w:rsid w:val="5B184523"/>
    <w:rsid w:val="5B2E1A1D"/>
    <w:rsid w:val="5B3255E5"/>
    <w:rsid w:val="5B7756EE"/>
    <w:rsid w:val="5B843A1C"/>
    <w:rsid w:val="5B873E3F"/>
    <w:rsid w:val="5B895DF6"/>
    <w:rsid w:val="5BE56AFB"/>
    <w:rsid w:val="5C02690E"/>
    <w:rsid w:val="5C196DA7"/>
    <w:rsid w:val="5C1D0043"/>
    <w:rsid w:val="5C1F025F"/>
    <w:rsid w:val="5C2A048C"/>
    <w:rsid w:val="5C6043D4"/>
    <w:rsid w:val="5C7834CB"/>
    <w:rsid w:val="5C80234E"/>
    <w:rsid w:val="5C8A680C"/>
    <w:rsid w:val="5CC52489"/>
    <w:rsid w:val="5CC611C0"/>
    <w:rsid w:val="5D0C4701"/>
    <w:rsid w:val="5D0D455B"/>
    <w:rsid w:val="5D0F0395"/>
    <w:rsid w:val="5D221076"/>
    <w:rsid w:val="5D397964"/>
    <w:rsid w:val="5D5A391C"/>
    <w:rsid w:val="5D5C103F"/>
    <w:rsid w:val="5D5F10C0"/>
    <w:rsid w:val="5D891B7B"/>
    <w:rsid w:val="5DAD38EE"/>
    <w:rsid w:val="5E006862"/>
    <w:rsid w:val="5E0207B9"/>
    <w:rsid w:val="5E162F9C"/>
    <w:rsid w:val="5E1834A1"/>
    <w:rsid w:val="5E261785"/>
    <w:rsid w:val="5E4A7017"/>
    <w:rsid w:val="5E552BBA"/>
    <w:rsid w:val="5E611C10"/>
    <w:rsid w:val="5E7A0F3F"/>
    <w:rsid w:val="5E7F3237"/>
    <w:rsid w:val="5EB97DCB"/>
    <w:rsid w:val="5ED7549D"/>
    <w:rsid w:val="5EFC7377"/>
    <w:rsid w:val="5F06174D"/>
    <w:rsid w:val="5F2E2567"/>
    <w:rsid w:val="5F337B7D"/>
    <w:rsid w:val="5F3A3602"/>
    <w:rsid w:val="5F45733B"/>
    <w:rsid w:val="5F6277C6"/>
    <w:rsid w:val="5F6917F1"/>
    <w:rsid w:val="5F6D0B1D"/>
    <w:rsid w:val="5F6E5059"/>
    <w:rsid w:val="5F85487D"/>
    <w:rsid w:val="5F8D0B82"/>
    <w:rsid w:val="5FCC5339"/>
    <w:rsid w:val="5FE34A5B"/>
    <w:rsid w:val="5FF217E7"/>
    <w:rsid w:val="5FFE1E36"/>
    <w:rsid w:val="600532C8"/>
    <w:rsid w:val="601C6864"/>
    <w:rsid w:val="60232584"/>
    <w:rsid w:val="603E67DA"/>
    <w:rsid w:val="604B51C5"/>
    <w:rsid w:val="607330CE"/>
    <w:rsid w:val="60825176"/>
    <w:rsid w:val="609F2AC4"/>
    <w:rsid w:val="60CC028A"/>
    <w:rsid w:val="60FA2EE8"/>
    <w:rsid w:val="61054A27"/>
    <w:rsid w:val="610A52BC"/>
    <w:rsid w:val="610C4B2A"/>
    <w:rsid w:val="611D2366"/>
    <w:rsid w:val="611F485D"/>
    <w:rsid w:val="61421856"/>
    <w:rsid w:val="615227C4"/>
    <w:rsid w:val="61654E3F"/>
    <w:rsid w:val="61671D60"/>
    <w:rsid w:val="61686204"/>
    <w:rsid w:val="6182292A"/>
    <w:rsid w:val="619F59A1"/>
    <w:rsid w:val="619F7F92"/>
    <w:rsid w:val="61F555BE"/>
    <w:rsid w:val="61F94C26"/>
    <w:rsid w:val="62000E56"/>
    <w:rsid w:val="62255EA3"/>
    <w:rsid w:val="624F3E49"/>
    <w:rsid w:val="62632286"/>
    <w:rsid w:val="62742987"/>
    <w:rsid w:val="62885958"/>
    <w:rsid w:val="62A019CE"/>
    <w:rsid w:val="62E573E1"/>
    <w:rsid w:val="62F40B65"/>
    <w:rsid w:val="62FC2CFE"/>
    <w:rsid w:val="630079B6"/>
    <w:rsid w:val="63024505"/>
    <w:rsid w:val="635600A5"/>
    <w:rsid w:val="635B1DB5"/>
    <w:rsid w:val="63711FED"/>
    <w:rsid w:val="63880DDC"/>
    <w:rsid w:val="638D750D"/>
    <w:rsid w:val="63A92B04"/>
    <w:rsid w:val="63AC6CC0"/>
    <w:rsid w:val="63BC039F"/>
    <w:rsid w:val="63BC2837"/>
    <w:rsid w:val="63EE6769"/>
    <w:rsid w:val="64055776"/>
    <w:rsid w:val="64240056"/>
    <w:rsid w:val="643E143A"/>
    <w:rsid w:val="64491666"/>
    <w:rsid w:val="648B6EEF"/>
    <w:rsid w:val="64C158BF"/>
    <w:rsid w:val="64CE2EAA"/>
    <w:rsid w:val="64CF6125"/>
    <w:rsid w:val="650049A6"/>
    <w:rsid w:val="651E4E2C"/>
    <w:rsid w:val="65366619"/>
    <w:rsid w:val="653C3090"/>
    <w:rsid w:val="65854376"/>
    <w:rsid w:val="658767BE"/>
    <w:rsid w:val="65892531"/>
    <w:rsid w:val="65AD68DC"/>
    <w:rsid w:val="65E06A24"/>
    <w:rsid w:val="65EC1E2F"/>
    <w:rsid w:val="66195831"/>
    <w:rsid w:val="662E75B1"/>
    <w:rsid w:val="663366B5"/>
    <w:rsid w:val="66342C2E"/>
    <w:rsid w:val="663E784C"/>
    <w:rsid w:val="66524D8D"/>
    <w:rsid w:val="668B6A45"/>
    <w:rsid w:val="66C84E5A"/>
    <w:rsid w:val="66E75E1D"/>
    <w:rsid w:val="66E81A87"/>
    <w:rsid w:val="672F3F24"/>
    <w:rsid w:val="673E055F"/>
    <w:rsid w:val="67551CE3"/>
    <w:rsid w:val="679D472E"/>
    <w:rsid w:val="67A22552"/>
    <w:rsid w:val="67B22DCC"/>
    <w:rsid w:val="67B35CFF"/>
    <w:rsid w:val="67BE71AA"/>
    <w:rsid w:val="67D90273"/>
    <w:rsid w:val="67DE5875"/>
    <w:rsid w:val="67E55852"/>
    <w:rsid w:val="67EB1AB4"/>
    <w:rsid w:val="67FA1285"/>
    <w:rsid w:val="680C5410"/>
    <w:rsid w:val="68551F4F"/>
    <w:rsid w:val="68582403"/>
    <w:rsid w:val="687C10C9"/>
    <w:rsid w:val="68840C16"/>
    <w:rsid w:val="68876EFB"/>
    <w:rsid w:val="68884654"/>
    <w:rsid w:val="68907DEF"/>
    <w:rsid w:val="689F444F"/>
    <w:rsid w:val="68B96DBB"/>
    <w:rsid w:val="68CA2805"/>
    <w:rsid w:val="68E1689C"/>
    <w:rsid w:val="68E937A3"/>
    <w:rsid w:val="693E15D3"/>
    <w:rsid w:val="69627681"/>
    <w:rsid w:val="69690D6B"/>
    <w:rsid w:val="6977531D"/>
    <w:rsid w:val="69A578CA"/>
    <w:rsid w:val="69C6448A"/>
    <w:rsid w:val="69CC2BFF"/>
    <w:rsid w:val="69FD55B8"/>
    <w:rsid w:val="6A0B1C62"/>
    <w:rsid w:val="6A2406C8"/>
    <w:rsid w:val="6ABB46D1"/>
    <w:rsid w:val="6ABD1E23"/>
    <w:rsid w:val="6ADE0BD1"/>
    <w:rsid w:val="6AE96859"/>
    <w:rsid w:val="6B035E66"/>
    <w:rsid w:val="6B147746"/>
    <w:rsid w:val="6B24787C"/>
    <w:rsid w:val="6B4355EC"/>
    <w:rsid w:val="6B51645A"/>
    <w:rsid w:val="6B573233"/>
    <w:rsid w:val="6B5B6274"/>
    <w:rsid w:val="6B680BAF"/>
    <w:rsid w:val="6B80414A"/>
    <w:rsid w:val="6B935D53"/>
    <w:rsid w:val="6B9B2D32"/>
    <w:rsid w:val="6C196F71"/>
    <w:rsid w:val="6C226FCB"/>
    <w:rsid w:val="6C31226F"/>
    <w:rsid w:val="6C552F0B"/>
    <w:rsid w:val="6C8C67B7"/>
    <w:rsid w:val="6C9D744C"/>
    <w:rsid w:val="6CA30E92"/>
    <w:rsid w:val="6CF37905"/>
    <w:rsid w:val="6D167928"/>
    <w:rsid w:val="6D26299B"/>
    <w:rsid w:val="6D4772EC"/>
    <w:rsid w:val="6D521B17"/>
    <w:rsid w:val="6D9078AF"/>
    <w:rsid w:val="6D9637D5"/>
    <w:rsid w:val="6DAA3FEF"/>
    <w:rsid w:val="6DC0172B"/>
    <w:rsid w:val="6DCB690C"/>
    <w:rsid w:val="6DD41A5B"/>
    <w:rsid w:val="6DF43C2E"/>
    <w:rsid w:val="6DF51CA3"/>
    <w:rsid w:val="6E8335BD"/>
    <w:rsid w:val="6E8E12EF"/>
    <w:rsid w:val="6E972936"/>
    <w:rsid w:val="6EA76D68"/>
    <w:rsid w:val="6EAF1C62"/>
    <w:rsid w:val="6ED446C5"/>
    <w:rsid w:val="6F2A7D94"/>
    <w:rsid w:val="6F3F4CF0"/>
    <w:rsid w:val="6F8331F1"/>
    <w:rsid w:val="6F991C7F"/>
    <w:rsid w:val="6FAE1A09"/>
    <w:rsid w:val="6FB24AEE"/>
    <w:rsid w:val="6FD75BF8"/>
    <w:rsid w:val="6FE205B2"/>
    <w:rsid w:val="70422316"/>
    <w:rsid w:val="70443553"/>
    <w:rsid w:val="707723D0"/>
    <w:rsid w:val="70A00DEB"/>
    <w:rsid w:val="70E21403"/>
    <w:rsid w:val="70F5661B"/>
    <w:rsid w:val="71360107"/>
    <w:rsid w:val="713B688E"/>
    <w:rsid w:val="7187674B"/>
    <w:rsid w:val="71D43752"/>
    <w:rsid w:val="71D7253D"/>
    <w:rsid w:val="71F1796A"/>
    <w:rsid w:val="72111FA0"/>
    <w:rsid w:val="72154626"/>
    <w:rsid w:val="72262B5D"/>
    <w:rsid w:val="72283FF7"/>
    <w:rsid w:val="722E7212"/>
    <w:rsid w:val="723A0474"/>
    <w:rsid w:val="725923E4"/>
    <w:rsid w:val="72646574"/>
    <w:rsid w:val="72824C4C"/>
    <w:rsid w:val="72864BF7"/>
    <w:rsid w:val="729023FC"/>
    <w:rsid w:val="73010267"/>
    <w:rsid w:val="7327134F"/>
    <w:rsid w:val="73357F10"/>
    <w:rsid w:val="734C0DB6"/>
    <w:rsid w:val="736B1B84"/>
    <w:rsid w:val="73C0646E"/>
    <w:rsid w:val="73E7745D"/>
    <w:rsid w:val="742222F5"/>
    <w:rsid w:val="742C1313"/>
    <w:rsid w:val="74476126"/>
    <w:rsid w:val="746A069F"/>
    <w:rsid w:val="74706664"/>
    <w:rsid w:val="747F3682"/>
    <w:rsid w:val="7496678D"/>
    <w:rsid w:val="749C4185"/>
    <w:rsid w:val="74B35591"/>
    <w:rsid w:val="74CC21AE"/>
    <w:rsid w:val="75067759"/>
    <w:rsid w:val="751C0E0B"/>
    <w:rsid w:val="752E6DCD"/>
    <w:rsid w:val="75387844"/>
    <w:rsid w:val="7551380D"/>
    <w:rsid w:val="75600BE5"/>
    <w:rsid w:val="7564475C"/>
    <w:rsid w:val="7583797F"/>
    <w:rsid w:val="75D20F1D"/>
    <w:rsid w:val="75DA2C18"/>
    <w:rsid w:val="75E83018"/>
    <w:rsid w:val="75F54412"/>
    <w:rsid w:val="761D08E0"/>
    <w:rsid w:val="765D347C"/>
    <w:rsid w:val="76826699"/>
    <w:rsid w:val="76C05D43"/>
    <w:rsid w:val="76C07AF1"/>
    <w:rsid w:val="76C87133"/>
    <w:rsid w:val="76CD08D5"/>
    <w:rsid w:val="76D417EE"/>
    <w:rsid w:val="76DB4B92"/>
    <w:rsid w:val="77052AA4"/>
    <w:rsid w:val="77065E4C"/>
    <w:rsid w:val="77136511"/>
    <w:rsid w:val="77340A39"/>
    <w:rsid w:val="77351FD0"/>
    <w:rsid w:val="773B361B"/>
    <w:rsid w:val="77472422"/>
    <w:rsid w:val="777F31F2"/>
    <w:rsid w:val="77A23145"/>
    <w:rsid w:val="77D1700D"/>
    <w:rsid w:val="77EC04CC"/>
    <w:rsid w:val="78775729"/>
    <w:rsid w:val="78964221"/>
    <w:rsid w:val="78A42DB0"/>
    <w:rsid w:val="78A656AB"/>
    <w:rsid w:val="78B2245C"/>
    <w:rsid w:val="78B83176"/>
    <w:rsid w:val="78E172CC"/>
    <w:rsid w:val="78EA1D1F"/>
    <w:rsid w:val="7904172F"/>
    <w:rsid w:val="790F7E27"/>
    <w:rsid w:val="792A231A"/>
    <w:rsid w:val="79316829"/>
    <w:rsid w:val="794A5D98"/>
    <w:rsid w:val="795A5FDB"/>
    <w:rsid w:val="797E66A9"/>
    <w:rsid w:val="798518A4"/>
    <w:rsid w:val="79A11E5C"/>
    <w:rsid w:val="79A77E7C"/>
    <w:rsid w:val="79A97383"/>
    <w:rsid w:val="79E27E8B"/>
    <w:rsid w:val="79E955B1"/>
    <w:rsid w:val="79F850CE"/>
    <w:rsid w:val="79FD443C"/>
    <w:rsid w:val="7A1D1975"/>
    <w:rsid w:val="7A356A48"/>
    <w:rsid w:val="7A3E5150"/>
    <w:rsid w:val="7A431165"/>
    <w:rsid w:val="7A4670D6"/>
    <w:rsid w:val="7A49604F"/>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8217D"/>
    <w:rsid w:val="7C254906"/>
    <w:rsid w:val="7C2E374F"/>
    <w:rsid w:val="7C590818"/>
    <w:rsid w:val="7C765821"/>
    <w:rsid w:val="7C7C10F6"/>
    <w:rsid w:val="7C853BEA"/>
    <w:rsid w:val="7C8715FE"/>
    <w:rsid w:val="7C881368"/>
    <w:rsid w:val="7C8B6DF3"/>
    <w:rsid w:val="7C8E41ED"/>
    <w:rsid w:val="7C921BB5"/>
    <w:rsid w:val="7CE27788"/>
    <w:rsid w:val="7D0C32F1"/>
    <w:rsid w:val="7D0F408D"/>
    <w:rsid w:val="7D11554A"/>
    <w:rsid w:val="7D39684F"/>
    <w:rsid w:val="7D425704"/>
    <w:rsid w:val="7D491C6C"/>
    <w:rsid w:val="7D5429C0"/>
    <w:rsid w:val="7D6E6D43"/>
    <w:rsid w:val="7DB57A34"/>
    <w:rsid w:val="7DD6409E"/>
    <w:rsid w:val="7DE60973"/>
    <w:rsid w:val="7DE71E07"/>
    <w:rsid w:val="7DEF0916"/>
    <w:rsid w:val="7E0416DC"/>
    <w:rsid w:val="7E1E5218"/>
    <w:rsid w:val="7E462FD2"/>
    <w:rsid w:val="7E5106CC"/>
    <w:rsid w:val="7E6416AA"/>
    <w:rsid w:val="7E861620"/>
    <w:rsid w:val="7E9A4E1F"/>
    <w:rsid w:val="7E9B5353"/>
    <w:rsid w:val="7EA7723A"/>
    <w:rsid w:val="7EF56FBB"/>
    <w:rsid w:val="7F0768EB"/>
    <w:rsid w:val="7F143BEC"/>
    <w:rsid w:val="7F1F6AB5"/>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autoRedefine/>
    <w:qFormat/>
    <w:uiPriority w:val="0"/>
    <w:pPr>
      <w:widowControl/>
      <w:adjustRightInd w:val="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51"/>
    <w:link w:val="319"/>
    <w:qFormat/>
    <w:uiPriority w:val="0"/>
    <w:pPr>
      <w:ind w:firstLine="420"/>
    </w:pPr>
    <w:rPr>
      <w:rFonts w:hAnsi="Calibri" w:cs="Times New Roman"/>
      <w:snapToGrid/>
      <w:szCs w:val="20"/>
    </w:rPr>
  </w:style>
  <w:style w:type="paragraph" w:styleId="62">
    <w:name w:val="Body Text First Indent 2"/>
    <w:basedOn w:val="25"/>
    <w:next w:val="6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70"/>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33"/>
    <w:next w:val="1"/>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样式 标题 1 + 四号 加粗"/>
    <w:basedOn w:val="2"/>
    <w:qFormat/>
    <w:uiPriority w:val="0"/>
  </w:style>
  <w:style w:type="character" w:customStyle="1" w:styleId="964">
    <w:name w:val="font131"/>
    <w:basedOn w:val="70"/>
    <w:qFormat/>
    <w:uiPriority w:val="0"/>
    <w:rPr>
      <w:rFonts w:hint="eastAsia" w:ascii="宋体" w:hAnsi="宋体" w:eastAsia="宋体" w:cs="宋体"/>
      <w:b/>
      <w:bCs/>
      <w:color w:val="FF0000"/>
      <w:sz w:val="20"/>
      <w:szCs w:val="20"/>
      <w:u w:val="single"/>
    </w:rPr>
  </w:style>
  <w:style w:type="character" w:customStyle="1" w:styleId="965">
    <w:name w:val="font141"/>
    <w:basedOn w:val="70"/>
    <w:qFormat/>
    <w:uiPriority w:val="0"/>
    <w:rPr>
      <w:rFonts w:hint="eastAsia" w:ascii="宋体" w:hAnsi="宋体" w:eastAsia="宋体" w:cs="宋体"/>
      <w:b/>
      <w:bCs/>
      <w:color w:val="FF0000"/>
      <w:sz w:val="20"/>
      <w:szCs w:val="20"/>
      <w:u w:val="none"/>
    </w:rPr>
  </w:style>
  <w:style w:type="character" w:customStyle="1" w:styleId="966">
    <w:name w:val="font151"/>
    <w:basedOn w:val="70"/>
    <w:qFormat/>
    <w:uiPriority w:val="0"/>
    <w:rPr>
      <w:rFonts w:hint="eastAsia" w:ascii="宋体" w:hAnsi="宋体" w:eastAsia="宋体" w:cs="宋体"/>
      <w:color w:val="000000"/>
      <w:sz w:val="20"/>
      <w:szCs w:val="20"/>
      <w:u w:val="single"/>
    </w:rPr>
  </w:style>
  <w:style w:type="character" w:customStyle="1" w:styleId="967">
    <w:name w:val="font161"/>
    <w:basedOn w:val="70"/>
    <w:qFormat/>
    <w:uiPriority w:val="0"/>
    <w:rPr>
      <w:rFonts w:hint="eastAsia" w:ascii="宋体" w:hAnsi="宋体" w:eastAsia="宋体" w:cs="宋体"/>
      <w:color w:val="FF0000"/>
      <w:sz w:val="20"/>
      <w:szCs w:val="20"/>
      <w:u w:val="single"/>
    </w:rPr>
  </w:style>
  <w:style w:type="character" w:customStyle="1" w:styleId="968">
    <w:name w:val="font171"/>
    <w:basedOn w:val="70"/>
    <w:qFormat/>
    <w:uiPriority w:val="0"/>
    <w:rPr>
      <w:rFonts w:hint="eastAsia" w:ascii="宋体" w:hAnsi="宋体" w:eastAsia="宋体" w:cs="宋体"/>
      <w:color w:val="FF0000"/>
      <w:sz w:val="20"/>
      <w:szCs w:val="20"/>
      <w:u w:val="none"/>
    </w:rPr>
  </w:style>
  <w:style w:type="paragraph" w:customStyle="1" w:styleId="969">
    <w:name w:val="表"/>
    <w:basedOn w:val="1"/>
    <w:qFormat/>
    <w:uiPriority w:val="0"/>
    <w:pPr>
      <w:adjustRightInd w:val="0"/>
      <w:snapToGrid w:val="0"/>
      <w:spacing w:line="312" w:lineRule="auto"/>
    </w:pPr>
    <w:rPr>
      <w:rFonts w:ascii="Calibri" w:hAnsi="Calibri" w:cs="宋体"/>
      <w:kern w:val="0"/>
      <w:sz w:val="21"/>
      <w:szCs w:val="20"/>
    </w:rPr>
  </w:style>
  <w:style w:type="paragraph" w:customStyle="1" w:styleId="970">
    <w:name w:val="msonospacing"/>
    <w:basedOn w:val="1"/>
    <w:qFormat/>
    <w:uiPriority w:val="0"/>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3388</Words>
  <Characters>3787</Characters>
  <Lines>279</Lines>
  <Paragraphs>78</Paragraphs>
  <TotalTime>26</TotalTime>
  <ScaleCrop>false</ScaleCrop>
  <LinksUpToDate>false</LinksUpToDate>
  <CharactersWithSpaces>4028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安静不安分</cp:lastModifiedBy>
  <cp:lastPrinted>2025-06-18T04:21:58Z</cp:lastPrinted>
  <dcterms:modified xsi:type="dcterms:W3CDTF">2025-06-18T04:31:46Z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0AE0926FF137456FBF1B4638E9D1ECCF_13</vt:lpwstr>
  </property>
  <property fmtid="{D5CDD505-2E9C-101B-9397-08002B2CF9AE}" pid="5" name="KSOTemplateDocerSaveRecord">
    <vt:lpwstr>eyJoZGlkIjoiYjkxODNiNmZjOGY2MzI5YWNiYTc1YTQ2NzZhNjMwODMiLCJ1c2VySWQiOiIxMzUxNDM3NDcwIn0=</vt:lpwstr>
  </property>
</Properties>
</file>