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939A70">
      <w:pPr>
        <w:adjustRightInd/>
        <w:spacing w:line="360" w:lineRule="auto"/>
        <w:jc w:val="center"/>
        <w:rPr>
          <w:rFonts w:hint="eastAsia" w:ascii="仿宋_GB2312" w:hAnsi="仿宋_GB2312" w:eastAsia="仿宋_GB2312" w:cs="仿宋_GB2312"/>
          <w:b/>
          <w:sz w:val="48"/>
          <w:szCs w:val="48"/>
          <w:lang w:eastAsia="zh-CN"/>
        </w:rPr>
      </w:pPr>
      <w:bookmarkStart w:id="0" w:name="_Hlt67893495"/>
      <w:bookmarkEnd w:id="0"/>
    </w:p>
    <w:p w14:paraId="2AF4DFE0">
      <w:pPr>
        <w:adjustRightInd/>
        <w:spacing w:line="360" w:lineRule="auto"/>
        <w:jc w:val="center"/>
        <w:rPr>
          <w:rFonts w:hint="eastAsia" w:ascii="仿宋_GB2312" w:hAnsi="仿宋_GB2312" w:eastAsia="仿宋_GB2312" w:cs="仿宋_GB2312"/>
          <w:b/>
          <w:sz w:val="48"/>
          <w:szCs w:val="48"/>
          <w:lang w:eastAsia="zh-CN"/>
        </w:rPr>
      </w:pPr>
      <w:r>
        <w:rPr>
          <w:rFonts w:hint="eastAsia" w:ascii="仿宋_GB2312" w:hAnsi="仿宋_GB2312" w:eastAsia="仿宋_GB2312" w:cs="仿宋_GB2312"/>
          <w:b/>
          <w:sz w:val="48"/>
          <w:szCs w:val="48"/>
          <w:lang w:eastAsia="zh-CN"/>
        </w:rPr>
        <w:t>临平区中西医结合医院医共体打印机耗材及维修外包项目（第二次）</w:t>
      </w:r>
    </w:p>
    <w:p w14:paraId="584DC445">
      <w:pPr>
        <w:adjustRightInd/>
        <w:spacing w:line="360" w:lineRule="auto"/>
        <w:jc w:val="center"/>
        <w:rPr>
          <w:rFonts w:hint="eastAsia" w:ascii="仿宋_GB2312" w:hAnsi="仿宋_GB2312" w:eastAsia="仿宋_GB2312" w:cs="仿宋_GB2312"/>
          <w:sz w:val="48"/>
          <w:szCs w:val="48"/>
          <w:lang w:eastAsia="zh-CN"/>
        </w:rPr>
      </w:pPr>
      <w:r>
        <w:rPr>
          <w:rFonts w:hint="eastAsia" w:ascii="仿宋_GB2312" w:hAnsi="仿宋_GB2312" w:eastAsia="仿宋_GB2312" w:cs="仿宋_GB2312"/>
          <w:sz w:val="48"/>
          <w:szCs w:val="48"/>
        </w:rPr>
        <w:t>招标文件</w:t>
      </w:r>
    </w:p>
    <w:p w14:paraId="0B95DD73">
      <w:pPr>
        <w:adjustRightInd/>
        <w:spacing w:line="360" w:lineRule="auto"/>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 xml:space="preserve"> （电子招投标）</w:t>
      </w:r>
    </w:p>
    <w:p w14:paraId="0FD298BB">
      <w:pPr>
        <w:snapToGrid w:val="0"/>
        <w:spacing w:line="360" w:lineRule="auto"/>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编号: （</w:t>
      </w:r>
      <w:r>
        <w:rPr>
          <w:rFonts w:hint="eastAsia" w:ascii="仿宋_GB2312" w:hAnsi="仿宋_GB2312" w:eastAsia="仿宋_GB2312" w:cs="仿宋_GB2312"/>
          <w:sz w:val="30"/>
          <w:szCs w:val="30"/>
          <w:lang w:eastAsia="zh-CN"/>
        </w:rPr>
        <w:t>ZJZDCGLP-2025-027-1</w:t>
      </w:r>
      <w:r>
        <w:rPr>
          <w:rFonts w:hint="eastAsia" w:ascii="仿宋_GB2312" w:hAnsi="仿宋_GB2312" w:eastAsia="仿宋_GB2312" w:cs="仿宋_GB2312"/>
          <w:sz w:val="30"/>
          <w:szCs w:val="30"/>
        </w:rPr>
        <w:t>）</w:t>
      </w:r>
    </w:p>
    <w:p w14:paraId="24E3DE09">
      <w:pPr>
        <w:adjustRightInd/>
        <w:spacing w:line="360" w:lineRule="auto"/>
        <w:jc w:val="center"/>
        <w:rPr>
          <w:rFonts w:hint="eastAsia" w:ascii="仿宋_GB2312" w:hAnsi="仿宋_GB2312" w:eastAsia="仿宋_GB2312" w:cs="仿宋_GB2312"/>
          <w:sz w:val="28"/>
          <w:szCs w:val="20"/>
        </w:rPr>
      </w:pPr>
    </w:p>
    <w:p w14:paraId="4324225D">
      <w:pPr>
        <w:spacing w:line="360" w:lineRule="auto"/>
        <w:jc w:val="center"/>
        <w:rPr>
          <w:rFonts w:hint="eastAsia" w:ascii="仿宋_GB2312" w:hAnsi="仿宋_GB2312" w:eastAsia="仿宋_GB2312" w:cs="仿宋_GB2312"/>
          <w:sz w:val="24"/>
        </w:rPr>
      </w:pPr>
    </w:p>
    <w:p w14:paraId="0A651648">
      <w:pPr>
        <w:bidi w:val="0"/>
        <w:rPr>
          <w:rFonts w:hint="eastAsia"/>
        </w:rPr>
      </w:pPr>
    </w:p>
    <w:p w14:paraId="22F5EDD4">
      <w:pPr>
        <w:bidi w:val="0"/>
        <w:rPr>
          <w:rFonts w:hint="eastAsia"/>
        </w:rPr>
      </w:pPr>
    </w:p>
    <w:p w14:paraId="45E9BBE5">
      <w:pPr>
        <w:bidi w:val="0"/>
        <w:rPr>
          <w:rFonts w:hint="eastAsia"/>
        </w:rPr>
      </w:pPr>
    </w:p>
    <w:p w14:paraId="0EB6B6FE">
      <w:pPr>
        <w:bidi w:val="0"/>
        <w:rPr>
          <w:rFonts w:hint="eastAsia"/>
        </w:rPr>
      </w:pPr>
    </w:p>
    <w:p w14:paraId="3DE54373">
      <w:pPr>
        <w:bidi w:val="0"/>
        <w:rPr>
          <w:rFonts w:hint="eastAsia"/>
        </w:rPr>
      </w:pPr>
    </w:p>
    <w:p w14:paraId="3D730111">
      <w:pPr>
        <w:rPr>
          <w:rFonts w:hint="eastAsia"/>
        </w:rPr>
      </w:pPr>
    </w:p>
    <w:p w14:paraId="49E5F909">
      <w:pPr>
        <w:pStyle w:val="60"/>
        <w:rPr>
          <w:rFonts w:hint="eastAsia"/>
        </w:rPr>
      </w:pPr>
    </w:p>
    <w:p w14:paraId="7C61EF77">
      <w:pPr>
        <w:rPr>
          <w:rFonts w:hint="eastAsia"/>
        </w:rPr>
      </w:pPr>
    </w:p>
    <w:p w14:paraId="69074524">
      <w:pPr>
        <w:pStyle w:val="60"/>
        <w:rPr>
          <w:rFonts w:hint="eastAsia"/>
        </w:rPr>
      </w:pPr>
    </w:p>
    <w:p w14:paraId="7461AA9A">
      <w:pPr>
        <w:rPr>
          <w:rFonts w:hint="eastAsia"/>
        </w:rPr>
      </w:pPr>
    </w:p>
    <w:p w14:paraId="509F3CE8">
      <w:pPr>
        <w:pStyle w:val="60"/>
        <w:rPr>
          <w:rFonts w:hint="eastAsia"/>
        </w:rPr>
      </w:pPr>
    </w:p>
    <w:p w14:paraId="159E1A41">
      <w:pPr>
        <w:rPr>
          <w:rFonts w:hint="eastAsia"/>
        </w:rPr>
      </w:pPr>
    </w:p>
    <w:p w14:paraId="09B7D86E">
      <w:pPr>
        <w:pStyle w:val="60"/>
        <w:rPr>
          <w:rFonts w:hint="eastAsia"/>
        </w:rPr>
      </w:pPr>
    </w:p>
    <w:p w14:paraId="70F46A9F">
      <w:pPr>
        <w:spacing w:line="360" w:lineRule="auto"/>
        <w:rPr>
          <w:rFonts w:hint="eastAsia" w:ascii="仿宋_GB2312" w:hAnsi="仿宋_GB2312" w:eastAsia="仿宋_GB2312" w:cs="仿宋_GB2312"/>
          <w:sz w:val="32"/>
          <w:szCs w:val="32"/>
        </w:rPr>
      </w:pPr>
    </w:p>
    <w:p w14:paraId="40592689">
      <w:pPr>
        <w:snapToGrid w:val="0"/>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采购人：</w:t>
      </w:r>
      <w:r>
        <w:rPr>
          <w:rFonts w:hint="eastAsia" w:ascii="仿宋_GB2312" w:hAnsi="仿宋_GB2312" w:eastAsia="仿宋_GB2312" w:cs="仿宋_GB2312"/>
          <w:sz w:val="32"/>
          <w:szCs w:val="32"/>
          <w:lang w:eastAsia="zh-CN"/>
        </w:rPr>
        <w:t>杭州市临平区中西医结合医院</w:t>
      </w:r>
      <w:r>
        <w:rPr>
          <w:rFonts w:hint="eastAsia" w:ascii="仿宋_GB2312" w:hAnsi="仿宋_GB2312" w:eastAsia="仿宋_GB2312" w:cs="仿宋_GB2312"/>
          <w:sz w:val="32"/>
          <w:szCs w:val="32"/>
        </w:rPr>
        <w:t xml:space="preserve"> </w:t>
      </w:r>
    </w:p>
    <w:p w14:paraId="3C3B5130">
      <w:pPr>
        <w:snapToGrid w:val="0"/>
        <w:spacing w:line="360" w:lineRule="auto"/>
        <w:jc w:val="cente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采购代理机构：</w:t>
      </w:r>
      <w:r>
        <w:rPr>
          <w:rFonts w:hint="eastAsia" w:ascii="仿宋_GB2312" w:hAnsi="仿宋_GB2312" w:eastAsia="仿宋_GB2312" w:cs="仿宋_GB2312"/>
          <w:bCs/>
          <w:sz w:val="32"/>
          <w:szCs w:val="32"/>
          <w:lang w:eastAsia="zh-CN"/>
        </w:rPr>
        <w:t>浙江中达工程造价事务所有限公司</w:t>
      </w:r>
    </w:p>
    <w:p w14:paraId="440E2C93">
      <w:pPr>
        <w:spacing w:line="360" w:lineRule="auto"/>
        <w:jc w:val="center"/>
        <w:rPr>
          <w:rFonts w:ascii="宋体" w:hAnsi="宋体" w:cs="宋体"/>
          <w:sz w:val="24"/>
        </w:rPr>
      </w:pPr>
      <w:r>
        <w:rPr>
          <w:rFonts w:hint="eastAsia" w:ascii="仿宋_GB2312" w:hAnsi="仿宋_GB2312" w:eastAsia="仿宋_GB2312" w:cs="仿宋_GB2312"/>
          <w:bCs/>
          <w:sz w:val="32"/>
          <w:szCs w:val="32"/>
          <w:highlight w:val="none"/>
          <w:lang w:val="en-US" w:eastAsia="zh-CN"/>
        </w:rPr>
        <w:t>2025</w:t>
      </w:r>
      <w:r>
        <w:rPr>
          <w:rFonts w:hint="eastAsia" w:ascii="仿宋_GB2312" w:hAnsi="仿宋_GB2312" w:eastAsia="仿宋_GB2312" w:cs="仿宋_GB2312"/>
          <w:bCs/>
          <w:sz w:val="32"/>
          <w:szCs w:val="32"/>
          <w:highlight w:val="none"/>
        </w:rPr>
        <w:t>年</w:t>
      </w:r>
      <w:r>
        <w:rPr>
          <w:rFonts w:hint="eastAsia" w:ascii="仿宋_GB2312" w:hAnsi="仿宋_GB2312" w:eastAsia="仿宋_GB2312" w:cs="仿宋_GB2312"/>
          <w:bCs/>
          <w:sz w:val="32"/>
          <w:szCs w:val="32"/>
          <w:highlight w:val="none"/>
          <w:lang w:val="en-US" w:eastAsia="zh-CN"/>
        </w:rPr>
        <w:t>6</w:t>
      </w:r>
      <w:r>
        <w:rPr>
          <w:rFonts w:hint="eastAsia" w:ascii="仿宋_GB2312" w:hAnsi="仿宋_GB2312" w:eastAsia="仿宋_GB2312" w:cs="仿宋_GB2312"/>
          <w:bCs/>
          <w:sz w:val="32"/>
          <w:szCs w:val="32"/>
          <w:highlight w:val="none"/>
        </w:rPr>
        <w:t>月</w:t>
      </w:r>
    </w:p>
    <w:p w14:paraId="550C4D86">
      <w:pPr>
        <w:pStyle w:val="242"/>
        <w:bidi w:val="0"/>
      </w:pPr>
    </w:p>
    <w:p w14:paraId="7C8155E6">
      <w:pPr>
        <w:spacing w:line="360" w:lineRule="auto"/>
        <w:jc w:val="center"/>
        <w:rPr>
          <w:rFonts w:hint="eastAsia" w:ascii="宋体" w:hAnsi="宋体" w:cs="宋体"/>
          <w:b/>
          <w:sz w:val="48"/>
          <w:szCs w:val="48"/>
        </w:rPr>
      </w:pPr>
    </w:p>
    <w:p w14:paraId="2300F94D">
      <w:pPr>
        <w:spacing w:line="360" w:lineRule="auto"/>
        <w:jc w:val="center"/>
        <w:rPr>
          <w:rFonts w:ascii="宋体" w:hAnsi="宋体" w:cs="宋体"/>
          <w:b/>
          <w:sz w:val="48"/>
          <w:szCs w:val="48"/>
        </w:rPr>
      </w:pPr>
      <w:r>
        <w:rPr>
          <w:rFonts w:hint="eastAsia" w:ascii="宋体" w:hAnsi="宋体" w:cs="宋体"/>
          <w:b/>
          <w:sz w:val="48"/>
          <w:szCs w:val="48"/>
        </w:rPr>
        <w:t>目  录</w:t>
      </w:r>
    </w:p>
    <w:p w14:paraId="13409B19">
      <w:pPr>
        <w:spacing w:line="360" w:lineRule="auto"/>
        <w:rPr>
          <w:rFonts w:ascii="宋体" w:hAnsi="宋体" w:cs="宋体"/>
          <w:sz w:val="32"/>
          <w:szCs w:val="32"/>
        </w:rPr>
      </w:pPr>
    </w:p>
    <w:p w14:paraId="5E113440">
      <w:pPr>
        <w:spacing w:line="360" w:lineRule="auto"/>
        <w:rPr>
          <w:rFonts w:ascii="宋体" w:hAnsi="宋体" w:cs="宋体"/>
          <w:sz w:val="32"/>
          <w:szCs w:val="32"/>
        </w:rPr>
      </w:pPr>
    </w:p>
    <w:p w14:paraId="55CC5C15">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1251F563">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29585A83">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6D7DE147">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1763950F">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234E9910">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22DC957C">
      <w:pPr>
        <w:spacing w:line="360" w:lineRule="auto"/>
        <w:ind w:firstLine="549" w:firstLineChars="229"/>
        <w:rPr>
          <w:rFonts w:ascii="宋体" w:hAnsi="宋体" w:cs="宋体"/>
          <w:sz w:val="24"/>
        </w:rPr>
      </w:pPr>
      <w:bookmarkStart w:id="1" w:name="_Hlt91233176"/>
      <w:bookmarkEnd w:id="1"/>
      <w:bookmarkStart w:id="2" w:name="_Toc91899869"/>
    </w:p>
    <w:p w14:paraId="7F4A0238">
      <w:pPr>
        <w:spacing w:line="360" w:lineRule="auto"/>
        <w:ind w:firstLine="549" w:firstLineChars="229"/>
        <w:rPr>
          <w:rFonts w:ascii="宋体" w:hAnsi="宋体" w:cs="宋体"/>
          <w:sz w:val="24"/>
        </w:rPr>
      </w:pPr>
    </w:p>
    <w:p w14:paraId="28694E46">
      <w:pPr>
        <w:spacing w:line="360" w:lineRule="auto"/>
        <w:ind w:firstLine="549" w:firstLineChars="229"/>
        <w:rPr>
          <w:rFonts w:ascii="宋体" w:hAnsi="宋体" w:cs="宋体"/>
          <w:sz w:val="24"/>
        </w:rPr>
      </w:pPr>
    </w:p>
    <w:p w14:paraId="05494353">
      <w:pPr>
        <w:spacing w:line="360" w:lineRule="auto"/>
        <w:ind w:firstLine="549" w:firstLineChars="229"/>
        <w:rPr>
          <w:rFonts w:ascii="宋体" w:hAnsi="宋体" w:cs="宋体"/>
          <w:sz w:val="24"/>
        </w:rPr>
      </w:pPr>
    </w:p>
    <w:p w14:paraId="16A7B63D">
      <w:pPr>
        <w:spacing w:line="360" w:lineRule="auto"/>
        <w:ind w:firstLine="549" w:firstLineChars="229"/>
        <w:rPr>
          <w:rFonts w:ascii="宋体" w:hAnsi="宋体" w:cs="宋体"/>
          <w:sz w:val="24"/>
        </w:rPr>
      </w:pPr>
    </w:p>
    <w:p w14:paraId="1D98E0B5">
      <w:pPr>
        <w:spacing w:line="360" w:lineRule="auto"/>
        <w:ind w:firstLine="549" w:firstLineChars="229"/>
        <w:rPr>
          <w:rFonts w:ascii="宋体" w:hAnsi="宋体" w:cs="宋体"/>
          <w:sz w:val="24"/>
        </w:rPr>
      </w:pPr>
    </w:p>
    <w:p w14:paraId="04D7AE34">
      <w:pPr>
        <w:spacing w:line="360" w:lineRule="auto"/>
        <w:ind w:firstLine="549" w:firstLineChars="229"/>
        <w:rPr>
          <w:rFonts w:ascii="宋体" w:hAnsi="宋体" w:cs="宋体"/>
          <w:sz w:val="24"/>
        </w:rPr>
      </w:pPr>
    </w:p>
    <w:p w14:paraId="2F7FD446">
      <w:pPr>
        <w:spacing w:line="360" w:lineRule="auto"/>
        <w:ind w:firstLine="549" w:firstLineChars="229"/>
        <w:rPr>
          <w:rFonts w:ascii="宋体" w:hAnsi="宋体" w:cs="宋体"/>
          <w:sz w:val="24"/>
        </w:rPr>
      </w:pPr>
    </w:p>
    <w:p w14:paraId="7E9F0634">
      <w:pPr>
        <w:spacing w:line="360" w:lineRule="auto"/>
        <w:ind w:firstLine="549" w:firstLineChars="229"/>
        <w:rPr>
          <w:rFonts w:ascii="宋体" w:hAnsi="宋体" w:cs="宋体"/>
          <w:sz w:val="24"/>
        </w:rPr>
      </w:pPr>
    </w:p>
    <w:p w14:paraId="0F95756E">
      <w:pPr>
        <w:spacing w:line="360" w:lineRule="auto"/>
        <w:ind w:firstLine="549" w:firstLineChars="229"/>
        <w:rPr>
          <w:rFonts w:ascii="宋体" w:hAnsi="宋体" w:cs="宋体"/>
          <w:sz w:val="24"/>
        </w:rPr>
      </w:pPr>
    </w:p>
    <w:p w14:paraId="470A1479">
      <w:pPr>
        <w:spacing w:line="360" w:lineRule="auto"/>
        <w:ind w:firstLine="549" w:firstLineChars="229"/>
        <w:rPr>
          <w:rFonts w:ascii="宋体" w:hAnsi="宋体" w:cs="宋体"/>
          <w:sz w:val="24"/>
        </w:rPr>
      </w:pPr>
    </w:p>
    <w:p w14:paraId="1D76DBE9">
      <w:pPr>
        <w:spacing w:line="360" w:lineRule="auto"/>
        <w:ind w:firstLine="549" w:firstLineChars="229"/>
        <w:rPr>
          <w:rFonts w:ascii="宋体" w:hAnsi="宋体" w:cs="宋体"/>
          <w:sz w:val="24"/>
        </w:rPr>
      </w:pPr>
    </w:p>
    <w:p w14:paraId="28E0E59F">
      <w:pPr>
        <w:spacing w:line="360" w:lineRule="auto"/>
        <w:ind w:firstLine="549" w:firstLineChars="229"/>
        <w:rPr>
          <w:rFonts w:ascii="宋体" w:hAnsi="宋体" w:cs="宋体"/>
          <w:sz w:val="24"/>
        </w:rPr>
      </w:pPr>
    </w:p>
    <w:p w14:paraId="358959D1">
      <w:pPr>
        <w:spacing w:line="360" w:lineRule="auto"/>
        <w:rPr>
          <w:rFonts w:ascii="宋体" w:hAnsi="宋体" w:cs="宋体"/>
          <w:sz w:val="24"/>
        </w:rPr>
      </w:pPr>
    </w:p>
    <w:p w14:paraId="07EC6D2E">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6DAE6FA6">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08FAEE2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lang w:eastAsia="zh-CN"/>
        </w:rPr>
        <w:t>临平区中西医结合医院医共体打印机耗材及维修外包项目（第二次）</w:t>
      </w:r>
      <w:r>
        <w:rPr>
          <w:rFonts w:hint="eastAsia" w:ascii="宋体" w:hAnsi="宋体" w:cs="宋体"/>
          <w:color w:val="000000"/>
          <w:sz w:val="24"/>
        </w:rPr>
        <w:t>招标项目的潜在投标人应在政采云平台（</w:t>
      </w:r>
      <w:r>
        <w:rPr>
          <w:color w:val="000000"/>
        </w:rPr>
        <w:fldChar w:fldCharType="begin"/>
      </w:r>
      <w:r>
        <w:rPr>
          <w:color w:val="000000"/>
        </w:rPr>
        <w:instrText xml:space="preserve"> HYPERLINK "https://www.zcygov.cn/）获取（下载）招标文件，并于202%20年%20月%20日%20点%20分00秒" </w:instrText>
      </w:r>
      <w:r>
        <w:rPr>
          <w:color w:val="000000"/>
        </w:rPr>
        <w:fldChar w:fldCharType="separate"/>
      </w:r>
      <w:r>
        <w:rPr>
          <w:rStyle w:val="76"/>
          <w:rFonts w:hint="eastAsia" w:ascii="宋体" w:hAnsi="宋体" w:eastAsia="宋体" w:cs="宋体"/>
          <w:color w:val="000000"/>
          <w:kern w:val="2"/>
          <w:sz w:val="24"/>
          <w:szCs w:val="24"/>
        </w:rPr>
        <w:t>https://www.zcygov.cn/）获取（下载）招标文件，并于</w:t>
      </w:r>
      <w:r>
        <w:rPr>
          <w:rStyle w:val="76"/>
          <w:rFonts w:hint="eastAsia" w:ascii="宋体" w:hAnsi="宋体" w:cs="宋体"/>
          <w:color w:val="FF0000"/>
          <w:kern w:val="2"/>
          <w:sz w:val="24"/>
          <w:szCs w:val="24"/>
          <w:highlight w:val="none"/>
          <w:lang w:eastAsia="zh-CN"/>
        </w:rPr>
        <w:t>2025</w:t>
      </w:r>
      <w:r>
        <w:rPr>
          <w:rFonts w:hint="eastAsia" w:ascii="宋体" w:hAnsi="宋体" w:cs="宋体"/>
          <w:color w:val="FF0000"/>
          <w:sz w:val="24"/>
          <w:highlight w:val="none"/>
          <w:lang w:eastAsia="zh-CN"/>
        </w:rPr>
        <w:t>年</w:t>
      </w:r>
      <w:r>
        <w:rPr>
          <w:rFonts w:hint="eastAsia" w:ascii="宋体" w:hAnsi="宋体" w:cs="宋体"/>
          <w:color w:val="FF0000"/>
          <w:sz w:val="24"/>
          <w:highlight w:val="none"/>
          <w:lang w:val="en-US" w:eastAsia="zh-CN"/>
        </w:rPr>
        <w:t>7</w:t>
      </w:r>
      <w:r>
        <w:rPr>
          <w:rFonts w:hint="eastAsia" w:ascii="宋体" w:hAnsi="宋体" w:cs="宋体"/>
          <w:color w:val="FF0000"/>
          <w:sz w:val="24"/>
          <w:highlight w:val="none"/>
          <w:lang w:eastAsia="zh-CN"/>
        </w:rPr>
        <w:t>月</w:t>
      </w:r>
      <w:r>
        <w:rPr>
          <w:rFonts w:hint="eastAsia" w:ascii="宋体" w:hAnsi="宋体" w:cs="宋体"/>
          <w:color w:val="FF0000"/>
          <w:sz w:val="24"/>
          <w:highlight w:val="none"/>
          <w:lang w:val="en-US" w:eastAsia="zh-CN"/>
        </w:rPr>
        <w:t>3</w:t>
      </w:r>
      <w:r>
        <w:rPr>
          <w:rFonts w:hint="eastAsia" w:ascii="宋体" w:hAnsi="宋体" w:cs="宋体"/>
          <w:color w:val="FF0000"/>
          <w:sz w:val="24"/>
          <w:highlight w:val="none"/>
          <w:lang w:eastAsia="zh-CN"/>
        </w:rPr>
        <w:t>日</w:t>
      </w:r>
      <w:r>
        <w:rPr>
          <w:rFonts w:hint="eastAsia" w:ascii="宋体" w:hAnsi="宋体" w:cs="宋体"/>
          <w:color w:val="FF0000"/>
          <w:sz w:val="24"/>
          <w:highlight w:val="none"/>
          <w:lang w:val="en-US" w:eastAsia="zh-CN"/>
        </w:rPr>
        <w:t>14</w:t>
      </w:r>
      <w:r>
        <w:rPr>
          <w:rFonts w:hint="eastAsia" w:ascii="宋体" w:hAnsi="宋体" w:cs="宋体"/>
          <w:color w:val="FF0000"/>
          <w:sz w:val="24"/>
          <w:highlight w:val="none"/>
          <w:lang w:eastAsia="zh-CN"/>
        </w:rPr>
        <w:t>点00分00秒</w:t>
      </w:r>
      <w:r>
        <w:rPr>
          <w:rStyle w:val="76"/>
          <w:rFonts w:hint="eastAsia" w:ascii="宋体" w:hAnsi="宋体" w:eastAsia="宋体" w:cs="宋体"/>
          <w:bCs/>
          <w:color w:val="000000"/>
          <w:kern w:val="2"/>
          <w:sz w:val="24"/>
          <w:szCs w:val="24"/>
        </w:rPr>
        <w:fldChar w:fldCharType="end"/>
      </w:r>
      <w:r>
        <w:rPr>
          <w:rFonts w:hint="eastAsia" w:ascii="宋体" w:hAnsi="宋体" w:cs="宋体"/>
          <w:bCs/>
          <w:color w:val="000000"/>
          <w:sz w:val="24"/>
        </w:rPr>
        <w:t>（北京时间）前</w:t>
      </w:r>
      <w:r>
        <w:rPr>
          <w:rFonts w:hint="eastAsia" w:ascii="宋体" w:hAnsi="宋体" w:cs="宋体"/>
          <w:color w:val="000000"/>
          <w:sz w:val="24"/>
        </w:rPr>
        <w:t>递交（上传）投标文件。</w:t>
      </w:r>
    </w:p>
    <w:p w14:paraId="6ABDC786">
      <w:pPr>
        <w:spacing w:line="360" w:lineRule="auto"/>
        <w:rPr>
          <w:rFonts w:ascii="宋体" w:hAnsi="宋体" w:cs="宋体"/>
          <w:b/>
          <w:color w:val="000000"/>
          <w:sz w:val="24"/>
        </w:rPr>
      </w:pPr>
      <w:r>
        <w:rPr>
          <w:rFonts w:hint="eastAsia" w:ascii="宋体" w:hAnsi="宋体" w:cs="宋体"/>
          <w:b/>
          <w:color w:val="000000"/>
          <w:sz w:val="24"/>
        </w:rPr>
        <w:t xml:space="preserve">一、项目基本情况                                            </w:t>
      </w:r>
    </w:p>
    <w:p w14:paraId="2DA7A2CA">
      <w:pPr>
        <w:spacing w:line="360" w:lineRule="auto"/>
        <w:rPr>
          <w:rFonts w:hint="eastAsia" w:ascii="宋体" w:hAnsi="宋体" w:eastAsia="宋体" w:cs="宋体"/>
          <w:color w:val="000000"/>
          <w:sz w:val="24"/>
          <w:lang w:eastAsia="zh-CN"/>
        </w:rPr>
      </w:pPr>
      <w:r>
        <w:rPr>
          <w:rFonts w:hint="eastAsia" w:ascii="宋体" w:hAnsi="宋体" w:cs="宋体"/>
          <w:color w:val="000000"/>
          <w:sz w:val="24"/>
        </w:rPr>
        <w:t xml:space="preserve">    </w:t>
      </w:r>
      <w:r>
        <w:rPr>
          <w:rFonts w:hint="eastAsia" w:ascii="宋体" w:hAnsi="宋体" w:cs="宋体"/>
          <w:b/>
          <w:color w:val="000000"/>
          <w:sz w:val="24"/>
        </w:rPr>
        <w:t>项目编号：</w:t>
      </w:r>
      <w:r>
        <w:rPr>
          <w:rFonts w:hint="eastAsia" w:ascii="宋体" w:hAnsi="宋体" w:cs="宋体"/>
          <w:color w:val="000000"/>
          <w:sz w:val="24"/>
          <w:lang w:eastAsia="zh-CN"/>
        </w:rPr>
        <w:t>ZJZDCGLP-2025-027-1</w:t>
      </w:r>
    </w:p>
    <w:p w14:paraId="6A8D652E">
      <w:pPr>
        <w:spacing w:line="360" w:lineRule="auto"/>
        <w:rPr>
          <w:rFonts w:hint="eastAsia" w:ascii="宋体" w:hAnsi="宋体" w:eastAsia="宋体" w:cs="宋体"/>
          <w:color w:val="000000"/>
          <w:sz w:val="24"/>
          <w:lang w:eastAsia="zh-CN"/>
        </w:rPr>
      </w:pPr>
      <w:r>
        <w:rPr>
          <w:rFonts w:hint="eastAsia" w:ascii="宋体" w:hAnsi="宋体" w:cs="宋体"/>
          <w:color w:val="000000"/>
          <w:sz w:val="24"/>
        </w:rPr>
        <w:t xml:space="preserve">   </w:t>
      </w:r>
      <w:r>
        <w:rPr>
          <w:rFonts w:hint="eastAsia" w:ascii="宋体" w:hAnsi="宋体" w:cs="宋体"/>
          <w:b/>
          <w:color w:val="000000"/>
          <w:sz w:val="24"/>
        </w:rPr>
        <w:t xml:space="preserve"> 项目名称：</w:t>
      </w:r>
      <w:r>
        <w:rPr>
          <w:rFonts w:hint="eastAsia" w:ascii="宋体" w:hAnsi="宋体" w:cs="宋体"/>
          <w:color w:val="000000"/>
          <w:sz w:val="24"/>
          <w:lang w:eastAsia="zh-CN"/>
        </w:rPr>
        <w:t>临平区中西医结合医院医共体打印机耗材及维修外包项目（第二次）</w:t>
      </w:r>
    </w:p>
    <w:p w14:paraId="3A291FC2">
      <w:pPr>
        <w:spacing w:line="360" w:lineRule="auto"/>
        <w:rPr>
          <w:rFonts w:hint="default" w:ascii="宋体" w:hAnsi="宋体" w:cs="宋体"/>
          <w:color w:val="000000"/>
          <w:sz w:val="24"/>
          <w:highlight w:val="none"/>
          <w:lang w:val="en-US"/>
        </w:rPr>
      </w:pPr>
      <w:r>
        <w:rPr>
          <w:rFonts w:hint="eastAsia" w:ascii="宋体" w:hAnsi="宋体" w:cs="宋体"/>
          <w:color w:val="000000"/>
          <w:sz w:val="24"/>
        </w:rPr>
        <w:t xml:space="preserve">   </w:t>
      </w:r>
      <w:r>
        <w:rPr>
          <w:rFonts w:hint="eastAsia" w:ascii="宋体" w:hAnsi="宋体" w:cs="宋体"/>
          <w:b/>
          <w:color w:val="000000"/>
          <w:sz w:val="24"/>
          <w:highlight w:val="none"/>
        </w:rPr>
        <w:t xml:space="preserve"> 预算金额（元）：</w:t>
      </w:r>
      <w:r>
        <w:rPr>
          <w:rFonts w:hint="eastAsia" w:ascii="宋体" w:hAnsi="宋体" w:cs="宋体"/>
          <w:b/>
          <w:color w:val="000000"/>
          <w:sz w:val="24"/>
          <w:highlight w:val="none"/>
          <w:lang w:val="en-US" w:eastAsia="zh-CN"/>
        </w:rPr>
        <w:t>2400000</w:t>
      </w:r>
    </w:p>
    <w:p w14:paraId="26D9E97D">
      <w:pPr>
        <w:spacing w:line="360" w:lineRule="auto"/>
        <w:ind w:firstLine="480"/>
        <w:rPr>
          <w:rFonts w:hint="default" w:ascii="宋体" w:hAnsi="宋体" w:cs="宋体"/>
          <w:color w:val="000000"/>
          <w:sz w:val="24"/>
          <w:highlight w:val="none"/>
          <w:lang w:val="en-US"/>
        </w:rPr>
      </w:pPr>
      <w:r>
        <w:rPr>
          <w:rFonts w:hint="eastAsia" w:ascii="宋体" w:hAnsi="宋体" w:cs="宋体"/>
          <w:b/>
          <w:color w:val="000000"/>
          <w:sz w:val="24"/>
          <w:highlight w:val="none"/>
        </w:rPr>
        <w:t>最高限价（元）：</w:t>
      </w:r>
      <w:r>
        <w:rPr>
          <w:rFonts w:hint="eastAsia" w:ascii="宋体" w:hAnsi="宋体" w:cs="宋体"/>
          <w:b/>
          <w:color w:val="000000"/>
          <w:sz w:val="24"/>
          <w:highlight w:val="none"/>
          <w:lang w:val="en-US" w:eastAsia="zh-CN"/>
        </w:rPr>
        <w:t>2400000</w:t>
      </w:r>
    </w:p>
    <w:p w14:paraId="14CAEAE7">
      <w:pPr>
        <w:pStyle w:val="5"/>
        <w:spacing w:line="360" w:lineRule="auto"/>
        <w:ind w:firstLine="480"/>
        <w:rPr>
          <w:rFonts w:hAnsi="宋体" w:cs="宋体"/>
          <w:bCs/>
          <w:color w:val="auto"/>
          <w:kern w:val="2"/>
          <w:sz w:val="24"/>
          <w:szCs w:val="24"/>
        </w:rPr>
      </w:pPr>
      <w:r>
        <w:rPr>
          <w:rFonts w:hint="eastAsia" w:hAnsi="宋体" w:cs="宋体"/>
          <w:b/>
          <w:color w:val="000000"/>
          <w:sz w:val="24"/>
        </w:rPr>
        <w:t>采购需求：</w:t>
      </w:r>
      <w:r>
        <w:rPr>
          <w:rFonts w:hint="eastAsia" w:hAnsi="宋体" w:cs="宋体"/>
          <w:bCs/>
          <w:color w:val="000000"/>
          <w:kern w:val="2"/>
          <w:sz w:val="24"/>
          <w:szCs w:val="24"/>
          <w:lang w:eastAsia="zh-CN"/>
        </w:rPr>
        <w:t>临平区中西医结合医院医共体打印机耗材及维修外包项目（第二次）</w:t>
      </w:r>
      <w:r>
        <w:rPr>
          <w:rFonts w:hint="eastAsia" w:hAnsi="宋体" w:cs="宋体"/>
          <w:bCs/>
          <w:color w:val="000000"/>
          <w:kern w:val="2"/>
          <w:sz w:val="24"/>
          <w:szCs w:val="24"/>
        </w:rPr>
        <w:t>主要内容：</w:t>
      </w:r>
      <w:r>
        <w:rPr>
          <w:rFonts w:hint="eastAsia" w:ascii="宋体" w:hAnsi="宋体" w:eastAsia="宋体"/>
          <w:color w:val="000000"/>
          <w:kern w:val="2"/>
          <w:sz w:val="24"/>
          <w:szCs w:val="24"/>
        </w:rPr>
        <w:t>具体以招标文件</w:t>
      </w:r>
      <w:r>
        <w:rPr>
          <w:rFonts w:hint="eastAsia" w:ascii="宋体" w:hAnsi="宋体" w:eastAsia="宋体"/>
          <w:color w:val="auto"/>
          <w:kern w:val="2"/>
          <w:sz w:val="24"/>
          <w:szCs w:val="24"/>
        </w:rPr>
        <w:t>第三部分采购需求为准，供应商可点击本公告下方“浏览采购文件”查看采购需求。</w:t>
      </w:r>
    </w:p>
    <w:p w14:paraId="64D8F88F">
      <w:pPr>
        <w:pStyle w:val="84"/>
        <w:ind w:firstLine="482"/>
        <w:outlineLvl w:val="2"/>
        <w:rPr>
          <w:rFonts w:ascii="宋体" w:hAnsi="宋体" w:cs="宋体"/>
        </w:rPr>
      </w:pPr>
      <w:r>
        <w:rPr>
          <w:rFonts w:hint="eastAsia" w:ascii="宋体" w:hAnsi="宋体" w:cs="宋体"/>
          <w:b/>
          <w:highlight w:val="none"/>
        </w:rPr>
        <w:t>合同履约期限：</w:t>
      </w:r>
      <w:r>
        <w:rPr>
          <w:rFonts w:hint="eastAsia" w:ascii="宋体" w:hAnsi="宋体" w:cs="宋体"/>
          <w:b/>
          <w:highlight w:val="none"/>
          <w:lang w:val="en-US" w:eastAsia="zh-CN"/>
        </w:rPr>
        <w:t>三年</w:t>
      </w:r>
      <w:r>
        <w:rPr>
          <w:rFonts w:hint="eastAsia" w:ascii="宋体" w:hAnsi="宋体" w:cs="宋体"/>
          <w:b/>
          <w:highlight w:val="none"/>
          <w:lang w:eastAsia="zh-CN"/>
        </w:rPr>
        <w:t>。</w:t>
      </w:r>
      <w:r>
        <w:rPr>
          <w:rFonts w:ascii="宋体" w:hAnsi="宋体" w:cs="宋体"/>
        </w:rPr>
        <w:t xml:space="preserve"> </w:t>
      </w:r>
    </w:p>
    <w:p w14:paraId="00CBF02B">
      <w:pPr>
        <w:pStyle w:val="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sym w:font="Wingdings" w:char="F0FE"/>
      </w:r>
      <w:r>
        <w:rPr>
          <w:rFonts w:hint="eastAsia" w:hAnsi="宋体" w:cs="宋体"/>
          <w:b/>
          <w:color w:val="auto"/>
          <w:sz w:val="24"/>
        </w:rPr>
        <w:t>是；</w:t>
      </w:r>
      <w:r>
        <w:rPr>
          <w:rFonts w:ascii="Segoe UI Symbol" w:hAnsi="Segoe UI Symbol" w:cs="Segoe UI Symbol"/>
          <w:color w:val="auto"/>
          <w:kern w:val="0"/>
          <w:sz w:val="24"/>
        </w:rPr>
        <w:t>☐</w:t>
      </w:r>
      <w:r>
        <w:rPr>
          <w:rFonts w:hint="eastAsia" w:hAnsi="宋体" w:cs="宋体"/>
          <w:b/>
          <w:color w:val="auto"/>
          <w:sz w:val="24"/>
        </w:rPr>
        <w:t>否</w:t>
      </w:r>
      <w:r>
        <w:rPr>
          <w:rFonts w:hint="eastAsia" w:hAnsi="宋体" w:cs="宋体"/>
          <w:color w:val="auto"/>
          <w:kern w:val="0"/>
          <w:sz w:val="24"/>
        </w:rPr>
        <w:t>。</w:t>
      </w:r>
    </w:p>
    <w:p w14:paraId="1DD2873B">
      <w:pPr>
        <w:spacing w:line="360" w:lineRule="auto"/>
        <w:rPr>
          <w:rFonts w:ascii="宋体" w:hAnsi="宋体" w:cs="宋体"/>
          <w:b/>
          <w:sz w:val="24"/>
        </w:rPr>
      </w:pPr>
      <w:r>
        <w:rPr>
          <w:rFonts w:hint="eastAsia" w:ascii="宋体" w:hAnsi="宋体" w:cs="宋体"/>
          <w:b/>
          <w:sz w:val="24"/>
        </w:rPr>
        <w:t>二、申请人的资格要求：</w:t>
      </w:r>
    </w:p>
    <w:p w14:paraId="6984E22D">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2CF92624">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0538669D">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5F3BB4E7">
      <w:pPr>
        <w:spacing w:line="360" w:lineRule="auto"/>
        <w:ind w:firstLine="480" w:firstLineChars="200"/>
        <w:rPr>
          <w:rFonts w:ascii="宋体" w:hAnsi="宋体" w:cs="宋体"/>
          <w:color w:val="000000"/>
          <w:sz w:val="24"/>
        </w:rPr>
      </w:pPr>
      <w:r>
        <w:rPr>
          <w:rFonts w:hint="eastAsia" w:ascii="Wingdings" w:hAnsi="Wingdings" w:eastAsia="MS Gothic" w:cs="宋体"/>
          <w:color w:val="000000"/>
          <w:kern w:val="0"/>
          <w:sz w:val="24"/>
          <w:szCs w:val="24"/>
          <w:lang w:val="en-US" w:eastAsia="zh-CN" w:bidi="ar-SA"/>
        </w:rPr>
        <w:sym w:font="Wingdings" w:char="00A8"/>
      </w:r>
      <w:r>
        <w:rPr>
          <w:rFonts w:hint="eastAsia" w:ascii="宋体" w:hAnsi="宋体" w:cs="宋体"/>
          <w:color w:val="000000"/>
          <w:sz w:val="24"/>
        </w:rPr>
        <w:t>无</w:t>
      </w:r>
      <w:r>
        <w:rPr>
          <w:rFonts w:hint="eastAsia" w:ascii="宋体" w:hAnsi="宋体" w:cs="宋体"/>
          <w:snapToGrid w:val="0"/>
          <w:color w:val="000000"/>
          <w:kern w:val="28"/>
          <w:sz w:val="24"/>
          <w:szCs w:val="20"/>
        </w:rPr>
        <w:t>（注：不得限制大中型企业与小微企业组成联合体参与投标）；</w:t>
      </w:r>
    </w:p>
    <w:p w14:paraId="0A41D59D">
      <w:pPr>
        <w:spacing w:line="360" w:lineRule="auto"/>
        <w:ind w:firstLine="480" w:firstLineChars="200"/>
        <w:rPr>
          <w:rFonts w:ascii="宋体" w:hAnsi="宋体" w:cs="宋体"/>
          <w:color w:val="000000"/>
          <w:sz w:val="24"/>
        </w:rPr>
      </w:pPr>
      <w:r>
        <w:rPr>
          <w:rFonts w:hint="eastAsia" w:ascii="Wingdings" w:hAnsi="Wingdings" w:eastAsia="MS Gothic" w:cs="宋体"/>
          <w:color w:val="000000"/>
          <w:kern w:val="0"/>
          <w:sz w:val="24"/>
          <w:szCs w:val="24"/>
          <w:lang w:val="en-US" w:eastAsia="zh-CN" w:bidi="ar-SA"/>
        </w:rPr>
        <w:sym w:font="Wingdings" w:char="00FE"/>
      </w:r>
      <w:r>
        <w:rPr>
          <w:rFonts w:hint="eastAsia" w:ascii="宋体" w:hAnsi="宋体" w:cs="宋体"/>
          <w:color w:val="000000"/>
          <w:kern w:val="0"/>
          <w:sz w:val="24"/>
        </w:rPr>
        <w:t>专</w:t>
      </w:r>
      <w:r>
        <w:rPr>
          <w:rFonts w:hint="eastAsia" w:ascii="宋体" w:hAnsi="宋体" w:cs="宋体"/>
          <w:color w:val="000000"/>
          <w:sz w:val="24"/>
        </w:rPr>
        <w:t>门面向中小企业</w:t>
      </w:r>
    </w:p>
    <w:p w14:paraId="4162E8DC">
      <w:pPr>
        <w:spacing w:line="360" w:lineRule="auto"/>
        <w:ind w:firstLine="897" w:firstLineChars="374"/>
        <w:rPr>
          <w:rFonts w:ascii="宋体" w:hAnsi="宋体" w:cs="宋体"/>
          <w:color w:val="000000"/>
          <w:sz w:val="24"/>
        </w:rPr>
      </w:pPr>
      <w:r>
        <w:rPr>
          <w:rFonts w:hint="eastAsia" w:ascii="Wingdings" w:hAnsi="Wingdings" w:eastAsia="MS Gothic" w:cs="宋体"/>
          <w:color w:val="000000"/>
          <w:kern w:val="0"/>
          <w:sz w:val="24"/>
          <w:szCs w:val="24"/>
          <w:lang w:val="en-US" w:eastAsia="zh-CN" w:bidi="ar-SA"/>
        </w:rPr>
        <w:sym w:font="Wingdings" w:char="00FE"/>
      </w:r>
      <w:r>
        <w:rPr>
          <w:rFonts w:hint="eastAsia" w:ascii="宋体" w:hAnsi="宋体" w:cs="宋体"/>
          <w:color w:val="000000"/>
          <w:sz w:val="24"/>
        </w:rPr>
        <w:t>服务全部由符合政策要求的中小企业承接，提供中小企业声明函；</w:t>
      </w:r>
    </w:p>
    <w:p w14:paraId="074D13D9">
      <w:pPr>
        <w:spacing w:line="360" w:lineRule="auto"/>
        <w:ind w:firstLine="897" w:firstLineChars="374"/>
        <w:rPr>
          <w:rFonts w:ascii="宋体" w:hAnsi="宋体" w:cs="宋体"/>
          <w:color w:val="000000"/>
          <w:sz w:val="24"/>
        </w:rPr>
      </w:pPr>
      <w:r>
        <w:rPr>
          <w:rFonts w:hint="eastAsia" w:ascii="Wingdings" w:hAnsi="Wingdings" w:eastAsia="MS Gothic" w:cs="宋体"/>
          <w:color w:val="000000"/>
          <w:kern w:val="0"/>
          <w:sz w:val="24"/>
          <w:szCs w:val="24"/>
          <w:lang w:val="en-US" w:eastAsia="zh-CN" w:bidi="ar-SA"/>
        </w:rPr>
        <w:sym w:font="Wingdings" w:char="00A8"/>
      </w:r>
      <w:r>
        <w:rPr>
          <w:rFonts w:hint="eastAsia" w:ascii="宋体" w:hAnsi="宋体" w:cs="宋体"/>
          <w:color w:val="000000"/>
          <w:sz w:val="24"/>
        </w:rPr>
        <w:t>服务全部由符合政策要求的小微企业承接，提供中小企业声明函；</w:t>
      </w:r>
    </w:p>
    <w:p w14:paraId="578CD78E">
      <w:pPr>
        <w:rPr>
          <w:rFonts w:ascii="宋体" w:hAnsi="宋体" w:cs="宋体"/>
          <w:color w:val="000000"/>
        </w:rPr>
      </w:pPr>
    </w:p>
    <w:p w14:paraId="7927A79F">
      <w:pPr>
        <w:spacing w:line="360" w:lineRule="auto"/>
        <w:ind w:firstLine="480" w:firstLineChars="200"/>
        <w:rPr>
          <w:rFonts w:ascii="宋体" w:hAnsi="宋体" w:cs="宋体"/>
          <w:color w:val="000000"/>
          <w:sz w:val="24"/>
        </w:rPr>
      </w:pPr>
      <w:r>
        <w:rPr>
          <w:rFonts w:hint="eastAsia" w:ascii="宋体" w:hAnsi="宋体" w:cs="宋体"/>
          <w:color w:val="000000"/>
          <w:kern w:val="0"/>
          <w:sz w:val="24"/>
        </w:rPr>
        <w:t>☐</w:t>
      </w:r>
      <w:r>
        <w:rPr>
          <w:rFonts w:hint="eastAsia" w:ascii="宋体" w:hAnsi="宋体" w:cs="宋体"/>
          <w:color w:val="000000"/>
          <w:sz w:val="24"/>
        </w:rPr>
        <w:t>要求以联合体形式参加，提供联合协议和中小企业声明函，联合协议中中小企业合同金额应当达到</w:t>
      </w:r>
      <w:r>
        <w:rPr>
          <w:rFonts w:hint="eastAsia" w:ascii="宋体" w:hAnsi="宋体" w:cs="宋体"/>
          <w:color w:val="000000"/>
          <w:sz w:val="24"/>
          <w:u w:val="single"/>
        </w:rPr>
        <w:t xml:space="preserve">  </w:t>
      </w:r>
      <w:r>
        <w:rPr>
          <w:rFonts w:hint="eastAsia" w:ascii="宋体" w:hAnsi="宋体" w:cs="宋体"/>
          <w:color w:val="000000"/>
          <w:sz w:val="24"/>
        </w:rPr>
        <w:t>%，小微企业合同金额应当达到</w:t>
      </w: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宋体" w:hAnsi="宋体" w:cs="宋体"/>
          <w:color w:val="000000"/>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sz w:val="24"/>
        </w:rPr>
        <w:t>；</w:t>
      </w:r>
    </w:p>
    <w:p w14:paraId="0D738244">
      <w:pPr>
        <w:spacing w:line="360" w:lineRule="auto"/>
        <w:ind w:firstLine="480" w:firstLineChars="200"/>
        <w:rPr>
          <w:rFonts w:ascii="宋体" w:hAnsi="宋体" w:cs="宋体"/>
          <w:color w:val="000000"/>
          <w:sz w:val="24"/>
        </w:rPr>
      </w:pPr>
      <w:r>
        <w:rPr>
          <w:rFonts w:hint="eastAsia" w:ascii="宋体" w:hAnsi="宋体" w:cs="宋体"/>
          <w:color w:val="000000"/>
          <w:kern w:val="0"/>
          <w:sz w:val="24"/>
        </w:rPr>
        <w:t>☐</w:t>
      </w:r>
      <w:r>
        <w:rPr>
          <w:rFonts w:hint="eastAsia" w:ascii="宋体" w:hAnsi="宋体" w:cs="宋体"/>
          <w:color w:val="000000"/>
          <w:sz w:val="24"/>
        </w:rPr>
        <w:t>要求合同分包，提供分包意向协议和中小企业声明函，分包意向协议中中小企业合同金额应当达到达到</w:t>
      </w:r>
      <w:r>
        <w:rPr>
          <w:rFonts w:hint="eastAsia" w:ascii="宋体" w:hAnsi="宋体" w:cs="宋体"/>
          <w:color w:val="000000"/>
          <w:sz w:val="24"/>
          <w:u w:val="single"/>
        </w:rPr>
        <w:t xml:space="preserve">  </w:t>
      </w:r>
      <w:r>
        <w:rPr>
          <w:rFonts w:hint="eastAsia" w:ascii="宋体" w:hAnsi="宋体" w:cs="宋体"/>
          <w:color w:val="000000"/>
          <w:sz w:val="24"/>
        </w:rPr>
        <w:t>% ，小微企业合同金额应当达到</w:t>
      </w:r>
      <w:r>
        <w:rPr>
          <w:rFonts w:hint="eastAsia" w:ascii="宋体" w:hAnsi="宋体" w:cs="宋体"/>
          <w:color w:val="000000"/>
          <w:sz w:val="24"/>
          <w:u w:val="single"/>
        </w:rPr>
        <w:t xml:space="preserve"> </w:t>
      </w:r>
      <w:r>
        <w:rPr>
          <w:rFonts w:hint="eastAsia" w:ascii="宋体" w:hAnsi="宋体" w:cs="宋体"/>
          <w:color w:val="000000"/>
          <w:sz w:val="24"/>
        </w:rPr>
        <w:t>% ;</w:t>
      </w:r>
      <w:r>
        <w:rPr>
          <w:rFonts w:hint="eastAsia" w:ascii="宋体" w:hAnsi="宋体" w:cs="宋体"/>
          <w:color w:val="000000"/>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sz w:val="24"/>
        </w:rPr>
        <w:t>；</w:t>
      </w:r>
    </w:p>
    <w:p w14:paraId="2CAB2BA4">
      <w:pPr>
        <w:spacing w:line="360" w:lineRule="auto"/>
        <w:ind w:firstLine="480" w:firstLineChars="200"/>
        <w:rPr>
          <w:rFonts w:ascii="宋体" w:hAnsi="宋体" w:cs="宋体"/>
          <w:color w:val="000000"/>
          <w:sz w:val="24"/>
        </w:rPr>
      </w:pPr>
      <w:r>
        <w:rPr>
          <w:rFonts w:ascii="宋体" w:hAnsi="宋体" w:cs="宋体"/>
          <w:sz w:val="24"/>
        </w:rPr>
        <w:t>4</w:t>
      </w:r>
      <w:r>
        <w:rPr>
          <w:rFonts w:hint="eastAsia" w:ascii="宋体" w:hAnsi="宋体" w:cs="宋体"/>
          <w:sz w:val="24"/>
        </w:rPr>
        <w:t>.本项目的特定资格要求：</w:t>
      </w:r>
      <w:r>
        <w:rPr>
          <w:rFonts w:hint="eastAsia" w:ascii="宋体" w:hAnsi="宋体" w:cs="宋体"/>
          <w:color w:val="000000"/>
          <w:sz w:val="24"/>
        </w:rPr>
        <w:t>无；</w:t>
      </w:r>
    </w:p>
    <w:p w14:paraId="5CB6ED2D">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2053E64">
      <w:pPr>
        <w:spacing w:line="360" w:lineRule="auto"/>
        <w:rPr>
          <w:rFonts w:ascii="宋体" w:hAnsi="宋体" w:cs="宋体"/>
          <w:b/>
          <w:sz w:val="24"/>
        </w:rPr>
      </w:pPr>
      <w:r>
        <w:rPr>
          <w:rFonts w:hint="eastAsia" w:ascii="宋体" w:hAnsi="宋体" w:cs="宋体"/>
          <w:b/>
          <w:sz w:val="24"/>
        </w:rPr>
        <w:t xml:space="preserve">三、获取招标文件 </w:t>
      </w:r>
    </w:p>
    <w:p w14:paraId="18A35079">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FF0000"/>
          <w:sz w:val="24"/>
          <w:u w:val="single"/>
        </w:rPr>
        <w:t>202</w:t>
      </w:r>
      <w:r>
        <w:rPr>
          <w:rFonts w:hint="eastAsia" w:ascii="宋体" w:hAnsi="宋体" w:cs="宋体"/>
          <w:color w:val="FF0000"/>
          <w:sz w:val="24"/>
          <w:u w:val="single"/>
          <w:lang w:val="en-US" w:eastAsia="zh-CN"/>
        </w:rPr>
        <w:t>5</w:t>
      </w:r>
      <w:r>
        <w:rPr>
          <w:rFonts w:hint="eastAsia" w:ascii="宋体" w:hAnsi="宋体" w:cs="宋体"/>
          <w:color w:val="FF0000"/>
          <w:sz w:val="24"/>
          <w:u w:val="single"/>
        </w:rPr>
        <w:t>年</w:t>
      </w:r>
      <w:r>
        <w:rPr>
          <w:rFonts w:hint="eastAsia" w:ascii="宋体" w:hAnsi="宋体" w:cs="宋体"/>
          <w:color w:val="FF0000"/>
          <w:sz w:val="24"/>
          <w:u w:val="single"/>
          <w:lang w:val="en-US" w:eastAsia="zh-CN"/>
        </w:rPr>
        <w:t>7</w:t>
      </w:r>
      <w:r>
        <w:rPr>
          <w:rFonts w:hint="eastAsia" w:ascii="宋体" w:hAnsi="宋体" w:cs="宋体"/>
          <w:color w:val="FF0000"/>
          <w:sz w:val="24"/>
          <w:u w:val="single"/>
        </w:rPr>
        <w:t>月</w:t>
      </w:r>
      <w:r>
        <w:rPr>
          <w:rFonts w:hint="eastAsia" w:ascii="宋体" w:hAnsi="宋体" w:cs="宋体"/>
          <w:color w:val="FF0000"/>
          <w:sz w:val="24"/>
          <w:u w:val="single"/>
          <w:lang w:val="en-US" w:eastAsia="zh-CN"/>
        </w:rPr>
        <w:t>3</w:t>
      </w:r>
      <w:r>
        <w:rPr>
          <w:rFonts w:hint="eastAsia" w:ascii="宋体" w:hAnsi="宋体" w:cs="宋体"/>
          <w:color w:val="FF0000"/>
          <w:sz w:val="24"/>
          <w:u w:val="single"/>
        </w:rPr>
        <w:t>日</w:t>
      </w:r>
      <w:r>
        <w:rPr>
          <w:rFonts w:hint="eastAsia" w:ascii="宋体" w:hAnsi="宋体" w:cs="宋体"/>
          <w:sz w:val="24"/>
        </w:rPr>
        <w:t>，每天上午00:00至12:00 ，下午12:00至23:59（北京时间，线上获取法定节假日均可，线下获取文件法定节假日除外）</w:t>
      </w:r>
    </w:p>
    <w:p w14:paraId="5ECA2D57">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70F2BE63">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792EDD99">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40C41970">
      <w:pPr>
        <w:spacing w:line="360" w:lineRule="auto"/>
        <w:rPr>
          <w:rFonts w:ascii="宋体" w:hAnsi="宋体" w:cs="宋体"/>
          <w:b/>
          <w:sz w:val="24"/>
        </w:rPr>
      </w:pPr>
      <w:r>
        <w:rPr>
          <w:rFonts w:hint="eastAsia" w:ascii="宋体" w:hAnsi="宋体" w:cs="宋体"/>
          <w:b/>
          <w:sz w:val="24"/>
        </w:rPr>
        <w:t>四、提交投标文件截止时间、开标时间和地点</w:t>
      </w:r>
    </w:p>
    <w:p w14:paraId="6027B9BE">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color w:val="FF0000"/>
          <w:sz w:val="24"/>
          <w:u w:val="single"/>
        </w:rPr>
        <w:t xml:space="preserve"> </w:t>
      </w:r>
      <w:r>
        <w:rPr>
          <w:rFonts w:hint="eastAsia" w:ascii="宋体" w:hAnsi="宋体" w:cs="宋体"/>
          <w:color w:val="FF0000"/>
          <w:sz w:val="24"/>
          <w:u w:val="single"/>
          <w:lang w:eastAsia="zh-CN"/>
        </w:rPr>
        <w:t>2025年</w:t>
      </w:r>
      <w:r>
        <w:rPr>
          <w:rFonts w:hint="eastAsia" w:ascii="宋体" w:hAnsi="宋体" w:cs="宋体"/>
          <w:color w:val="FF0000"/>
          <w:sz w:val="24"/>
          <w:u w:val="single"/>
          <w:lang w:val="en-US" w:eastAsia="zh-CN"/>
        </w:rPr>
        <w:t>7</w:t>
      </w:r>
      <w:r>
        <w:rPr>
          <w:rFonts w:hint="eastAsia" w:ascii="宋体" w:hAnsi="宋体" w:cs="宋体"/>
          <w:color w:val="FF0000"/>
          <w:sz w:val="24"/>
          <w:u w:val="single"/>
          <w:lang w:eastAsia="zh-CN"/>
        </w:rPr>
        <w:t>月</w:t>
      </w:r>
      <w:r>
        <w:rPr>
          <w:rFonts w:hint="eastAsia" w:ascii="宋体" w:hAnsi="宋体" w:cs="宋体"/>
          <w:color w:val="FF0000"/>
          <w:sz w:val="24"/>
          <w:u w:val="single"/>
          <w:lang w:val="en-US" w:eastAsia="zh-CN"/>
        </w:rPr>
        <w:t>3</w:t>
      </w:r>
      <w:r>
        <w:rPr>
          <w:rFonts w:hint="eastAsia" w:ascii="宋体" w:hAnsi="宋体" w:cs="宋体"/>
          <w:color w:val="FF0000"/>
          <w:sz w:val="24"/>
          <w:u w:val="single"/>
          <w:lang w:eastAsia="zh-CN"/>
        </w:rPr>
        <w:t>日</w:t>
      </w:r>
      <w:r>
        <w:rPr>
          <w:rFonts w:hint="eastAsia" w:ascii="宋体" w:hAnsi="宋体" w:cs="宋体"/>
          <w:color w:val="FF0000"/>
          <w:sz w:val="24"/>
          <w:u w:val="single"/>
          <w:lang w:val="en-US" w:eastAsia="zh-CN"/>
        </w:rPr>
        <w:t>14</w:t>
      </w:r>
      <w:r>
        <w:rPr>
          <w:rFonts w:hint="eastAsia" w:ascii="宋体" w:hAnsi="宋体" w:cs="宋体"/>
          <w:color w:val="FF0000"/>
          <w:sz w:val="24"/>
          <w:u w:val="single"/>
          <w:lang w:eastAsia="zh-CN"/>
        </w:rPr>
        <w:t>点00分00秒</w:t>
      </w:r>
      <w:r>
        <w:rPr>
          <w:rFonts w:hint="eastAsia" w:ascii="宋体" w:hAnsi="宋体" w:cs="宋体"/>
          <w:bCs/>
          <w:color w:val="FF0000"/>
          <w:sz w:val="24"/>
          <w:u w:val="single"/>
        </w:rPr>
        <w:t xml:space="preserve"> </w:t>
      </w:r>
      <w:r>
        <w:rPr>
          <w:rFonts w:hint="eastAsia" w:ascii="宋体" w:hAnsi="宋体" w:cs="宋体"/>
          <w:sz w:val="24"/>
        </w:rPr>
        <w:t>（北京时间）</w:t>
      </w:r>
    </w:p>
    <w:p w14:paraId="174B5FCE">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0646F75A">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color w:val="FF0000"/>
          <w:sz w:val="24"/>
          <w:u w:val="single"/>
          <w:lang w:eastAsia="zh-CN"/>
        </w:rPr>
        <w:t>2025年</w:t>
      </w:r>
      <w:r>
        <w:rPr>
          <w:rFonts w:hint="eastAsia" w:ascii="宋体" w:hAnsi="宋体" w:cs="宋体"/>
          <w:color w:val="FF0000"/>
          <w:sz w:val="24"/>
          <w:u w:val="single"/>
          <w:lang w:val="en-US" w:eastAsia="zh-CN"/>
        </w:rPr>
        <w:t>7</w:t>
      </w:r>
      <w:r>
        <w:rPr>
          <w:rFonts w:hint="eastAsia" w:ascii="宋体" w:hAnsi="宋体" w:cs="宋体"/>
          <w:color w:val="FF0000"/>
          <w:sz w:val="24"/>
          <w:u w:val="single"/>
          <w:lang w:eastAsia="zh-CN"/>
        </w:rPr>
        <w:t>月</w:t>
      </w:r>
      <w:r>
        <w:rPr>
          <w:rFonts w:hint="eastAsia" w:ascii="宋体" w:hAnsi="宋体" w:cs="宋体"/>
          <w:color w:val="FF0000"/>
          <w:sz w:val="24"/>
          <w:u w:val="single"/>
          <w:lang w:val="en-US" w:eastAsia="zh-CN"/>
        </w:rPr>
        <w:t>3</w:t>
      </w:r>
      <w:r>
        <w:rPr>
          <w:rFonts w:hint="eastAsia" w:ascii="宋体" w:hAnsi="宋体" w:cs="宋体"/>
          <w:color w:val="FF0000"/>
          <w:sz w:val="24"/>
          <w:u w:val="single"/>
          <w:lang w:eastAsia="zh-CN"/>
        </w:rPr>
        <w:t>日</w:t>
      </w:r>
      <w:r>
        <w:rPr>
          <w:rFonts w:hint="eastAsia" w:ascii="宋体" w:hAnsi="宋体" w:cs="宋体"/>
          <w:color w:val="FF0000"/>
          <w:sz w:val="24"/>
          <w:u w:val="single"/>
          <w:lang w:val="en-US" w:eastAsia="zh-CN"/>
        </w:rPr>
        <w:t>14</w:t>
      </w:r>
      <w:r>
        <w:rPr>
          <w:rFonts w:hint="eastAsia" w:ascii="宋体" w:hAnsi="宋体" w:cs="宋体"/>
          <w:color w:val="FF0000"/>
          <w:sz w:val="24"/>
          <w:u w:val="single"/>
          <w:lang w:eastAsia="zh-CN"/>
        </w:rPr>
        <w:t>点00分00秒</w:t>
      </w:r>
      <w:r>
        <w:rPr>
          <w:rFonts w:hint="eastAsia" w:ascii="宋体" w:hAnsi="宋体" w:cs="宋体"/>
          <w:bCs/>
          <w:color w:val="FF0000"/>
          <w:sz w:val="24"/>
          <w:u w:val="single"/>
        </w:rPr>
        <w:t xml:space="preserve"> </w:t>
      </w:r>
      <w:r>
        <w:rPr>
          <w:rFonts w:hint="eastAsia" w:ascii="宋体" w:hAnsi="宋体" w:cs="宋体"/>
          <w:bCs/>
          <w:sz w:val="24"/>
          <w:u w:val="single"/>
        </w:rPr>
        <w:t xml:space="preserve"> </w:t>
      </w:r>
    </w:p>
    <w:p w14:paraId="7FC079A4">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4DC5C949">
      <w:pPr>
        <w:spacing w:line="360" w:lineRule="auto"/>
        <w:rPr>
          <w:rFonts w:ascii="宋体" w:hAnsi="宋体" w:cs="宋体"/>
          <w:sz w:val="24"/>
        </w:rPr>
      </w:pPr>
      <w:r>
        <w:rPr>
          <w:rFonts w:hint="eastAsia" w:ascii="宋体" w:hAnsi="宋体" w:cs="宋体"/>
          <w:b/>
          <w:sz w:val="24"/>
        </w:rPr>
        <w:t xml:space="preserve">五、公告期限 </w:t>
      </w:r>
    </w:p>
    <w:p w14:paraId="5CA56BF0">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55FCC508">
      <w:pPr>
        <w:spacing w:line="360" w:lineRule="auto"/>
        <w:rPr>
          <w:rFonts w:ascii="宋体" w:hAnsi="宋体" w:cs="宋体"/>
          <w:b/>
          <w:sz w:val="24"/>
        </w:rPr>
      </w:pPr>
      <w:r>
        <w:rPr>
          <w:rFonts w:hint="eastAsia" w:ascii="宋体" w:hAnsi="宋体" w:cs="宋体"/>
          <w:b/>
          <w:sz w:val="24"/>
        </w:rPr>
        <w:t>六、其他补充事宜</w:t>
      </w:r>
    </w:p>
    <w:p w14:paraId="32E04BF3">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714994C3">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15D059A">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9450637">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47A628D">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2EE70F1A">
      <w:pPr>
        <w:spacing w:line="360" w:lineRule="auto"/>
        <w:rPr>
          <w:rFonts w:ascii="宋体" w:hAnsi="宋体" w:cs="宋体"/>
          <w:sz w:val="24"/>
        </w:rPr>
      </w:pPr>
      <w:r>
        <w:rPr>
          <w:rFonts w:hint="eastAsia" w:ascii="宋体" w:hAnsi="宋体" w:cs="宋体"/>
          <w:sz w:val="24"/>
        </w:rPr>
        <w:t xml:space="preserve">    1.采购人信息</w:t>
      </w:r>
    </w:p>
    <w:p w14:paraId="6CCD8730">
      <w:pPr>
        <w:spacing w:line="360" w:lineRule="auto"/>
        <w:rPr>
          <w:rFonts w:ascii="宋体" w:hAnsi="宋体" w:cs="宋体"/>
          <w:color w:val="000000"/>
          <w:sz w:val="24"/>
        </w:rPr>
      </w:pPr>
      <w:r>
        <w:rPr>
          <w:rFonts w:hint="eastAsia" w:ascii="宋体" w:hAnsi="宋体" w:cs="宋体"/>
          <w:sz w:val="24"/>
        </w:rPr>
        <w:t xml:space="preserve">    </w:t>
      </w:r>
      <w:r>
        <w:rPr>
          <w:rFonts w:hint="eastAsia" w:ascii="宋体" w:hAnsi="宋体" w:cs="宋体"/>
          <w:color w:val="000000"/>
          <w:sz w:val="24"/>
        </w:rPr>
        <w:t>名    称：</w:t>
      </w:r>
      <w:r>
        <w:rPr>
          <w:rFonts w:hint="eastAsia" w:ascii="宋体" w:hAnsi="宋体" w:cs="宋体"/>
          <w:color w:val="000000"/>
          <w:sz w:val="24"/>
          <w:lang w:eastAsia="zh-CN"/>
        </w:rPr>
        <w:t>杭州市临平区中西医结合医院</w:t>
      </w:r>
      <w:r>
        <w:rPr>
          <w:rFonts w:hint="eastAsia" w:ascii="宋体" w:hAnsi="宋体" w:cs="宋体"/>
          <w:color w:val="000000"/>
          <w:sz w:val="24"/>
        </w:rPr>
        <w:t xml:space="preserve"> </w:t>
      </w:r>
    </w:p>
    <w:p w14:paraId="18487377">
      <w:pPr>
        <w:spacing w:line="360" w:lineRule="auto"/>
        <w:rPr>
          <w:rFonts w:ascii="宋体" w:hAnsi="宋体" w:cs="宋体"/>
          <w:color w:val="000000"/>
          <w:sz w:val="24"/>
        </w:rPr>
      </w:pPr>
      <w:r>
        <w:rPr>
          <w:rFonts w:hint="eastAsia" w:ascii="宋体" w:hAnsi="宋体" w:cs="宋体"/>
          <w:color w:val="000000"/>
          <w:sz w:val="24"/>
        </w:rPr>
        <w:t xml:space="preserve">    地    址：</w:t>
      </w:r>
      <w:r>
        <w:rPr>
          <w:rFonts w:hint="eastAsia" w:ascii="宋体" w:hAnsi="宋体" w:cs="宋体"/>
          <w:color w:val="000000"/>
          <w:sz w:val="24"/>
          <w:szCs w:val="20"/>
          <w:lang w:val="en-US" w:eastAsia="zh-CN"/>
        </w:rPr>
        <w:t xml:space="preserve"> 杭州市临平区保健路15号 </w:t>
      </w:r>
      <w:r>
        <w:rPr>
          <w:rFonts w:hint="eastAsia" w:ascii="宋体" w:hAnsi="宋体" w:cs="宋体"/>
          <w:color w:val="000000"/>
          <w:sz w:val="24"/>
        </w:rPr>
        <w:t xml:space="preserve">       </w:t>
      </w:r>
    </w:p>
    <w:p w14:paraId="6390B2C0">
      <w:pPr>
        <w:spacing w:line="360" w:lineRule="auto"/>
        <w:ind w:firstLine="480"/>
        <w:rPr>
          <w:rFonts w:ascii="宋体" w:hAnsi="宋体" w:cs="宋体"/>
          <w:color w:val="000000"/>
          <w:sz w:val="24"/>
        </w:rPr>
      </w:pPr>
      <w:r>
        <w:rPr>
          <w:rFonts w:hint="eastAsia" w:ascii="宋体" w:hAnsi="宋体" w:cs="宋体"/>
          <w:color w:val="000000"/>
          <w:sz w:val="24"/>
        </w:rPr>
        <w:t>传    真： /</w:t>
      </w:r>
    </w:p>
    <w:p w14:paraId="5052379E">
      <w:pPr>
        <w:spacing w:line="360" w:lineRule="auto"/>
        <w:ind w:firstLine="480" w:firstLineChars="200"/>
        <w:rPr>
          <w:rFonts w:hint="eastAsia" w:ascii="宋体" w:hAnsi="宋体" w:eastAsia="宋体" w:cs="宋体"/>
          <w:color w:val="000000"/>
          <w:sz w:val="24"/>
          <w:szCs w:val="20"/>
          <w:lang w:val="en-US" w:eastAsia="zh-CN"/>
        </w:rPr>
      </w:pPr>
      <w:r>
        <w:rPr>
          <w:rFonts w:hint="eastAsia" w:ascii="宋体" w:hAnsi="宋体" w:eastAsia="宋体" w:cs="宋体"/>
          <w:color w:val="000000"/>
          <w:sz w:val="24"/>
          <w:szCs w:val="20"/>
          <w:lang w:val="en-US" w:eastAsia="zh-CN"/>
        </w:rPr>
        <w:t xml:space="preserve">项目联系人（询问）：潘鑫渊   </w:t>
      </w:r>
    </w:p>
    <w:p w14:paraId="6D2BB5D0">
      <w:pPr>
        <w:spacing w:line="360" w:lineRule="auto"/>
        <w:ind w:firstLine="480" w:firstLineChars="200"/>
        <w:rPr>
          <w:rFonts w:hint="eastAsia" w:ascii="宋体" w:hAnsi="宋体" w:eastAsia="宋体" w:cs="宋体"/>
          <w:color w:val="000000"/>
          <w:sz w:val="24"/>
          <w:szCs w:val="20"/>
          <w:lang w:val="en-US" w:eastAsia="zh-CN"/>
        </w:rPr>
      </w:pPr>
      <w:r>
        <w:rPr>
          <w:rFonts w:hint="eastAsia" w:ascii="宋体" w:hAnsi="宋体" w:eastAsia="宋体" w:cs="宋体"/>
          <w:color w:val="000000"/>
          <w:sz w:val="24"/>
          <w:szCs w:val="20"/>
          <w:lang w:val="en-US" w:eastAsia="zh-CN"/>
        </w:rPr>
        <w:t xml:space="preserve">项目联系方式（询问）：0571-86163722  </w:t>
      </w:r>
    </w:p>
    <w:p w14:paraId="491E9F72">
      <w:pPr>
        <w:spacing w:line="360" w:lineRule="auto"/>
        <w:ind w:firstLine="480" w:firstLineChars="200"/>
        <w:rPr>
          <w:rFonts w:hint="eastAsia" w:ascii="宋体" w:hAnsi="宋体" w:eastAsia="宋体" w:cs="宋体"/>
          <w:color w:val="000000"/>
          <w:sz w:val="24"/>
          <w:szCs w:val="20"/>
          <w:lang w:val="en-US" w:eastAsia="zh-CN"/>
        </w:rPr>
      </w:pPr>
      <w:r>
        <w:rPr>
          <w:rFonts w:hint="eastAsia" w:ascii="宋体" w:hAnsi="宋体" w:eastAsia="宋体" w:cs="宋体"/>
          <w:color w:val="000000"/>
          <w:sz w:val="24"/>
          <w:szCs w:val="20"/>
          <w:lang w:val="en-US" w:eastAsia="zh-CN"/>
        </w:rPr>
        <w:t xml:space="preserve">质疑联系人：傅川翔  </w:t>
      </w:r>
    </w:p>
    <w:p w14:paraId="2775D817">
      <w:pPr>
        <w:spacing w:line="360" w:lineRule="auto"/>
        <w:ind w:firstLine="480" w:firstLineChars="200"/>
        <w:rPr>
          <w:rFonts w:hint="eastAsia" w:ascii="宋体" w:hAnsi="宋体" w:eastAsia="宋体" w:cs="宋体"/>
          <w:color w:val="000000"/>
          <w:sz w:val="24"/>
          <w:szCs w:val="20"/>
          <w:lang w:val="en-US" w:eastAsia="zh-CN"/>
        </w:rPr>
      </w:pPr>
      <w:r>
        <w:rPr>
          <w:rFonts w:hint="eastAsia" w:ascii="宋体" w:hAnsi="宋体" w:eastAsia="宋体" w:cs="宋体"/>
          <w:color w:val="000000"/>
          <w:sz w:val="24"/>
          <w:szCs w:val="20"/>
          <w:lang w:val="en-US" w:eastAsia="zh-CN"/>
        </w:rPr>
        <w:t>质疑联系方式：0571-88776259 （请通过以下路径在线提起质疑：政采云-项目采购-询问质疑投诉-质疑列表）</w:t>
      </w:r>
    </w:p>
    <w:p w14:paraId="4BA249E2">
      <w:pPr>
        <w:spacing w:line="360" w:lineRule="auto"/>
        <w:rPr>
          <w:rFonts w:ascii="宋体" w:hAnsi="宋体" w:cs="宋体"/>
          <w:sz w:val="24"/>
        </w:rPr>
      </w:pPr>
      <w:r>
        <w:rPr>
          <w:rFonts w:hint="eastAsia" w:ascii="宋体" w:hAnsi="宋体" w:cs="宋体"/>
          <w:sz w:val="24"/>
        </w:rPr>
        <w:t xml:space="preserve">    2.采购代理机构信息            </w:t>
      </w:r>
    </w:p>
    <w:p w14:paraId="2C9FC6DE">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名称：</w:t>
      </w:r>
      <w:r>
        <w:rPr>
          <w:rFonts w:hint="eastAsia" w:ascii="宋体" w:hAnsi="宋体" w:cs="宋体"/>
          <w:sz w:val="24"/>
          <w:lang w:eastAsia="zh-CN"/>
        </w:rPr>
        <w:t>浙江中达工程造价事务所有限公司</w:t>
      </w:r>
    </w:p>
    <w:p w14:paraId="39DEFDE3">
      <w:pPr>
        <w:spacing w:line="360" w:lineRule="auto"/>
        <w:ind w:firstLine="480" w:firstLineChars="200"/>
        <w:rPr>
          <w:rFonts w:hint="default" w:ascii="宋体" w:hAnsi="宋体" w:eastAsia="宋体" w:cs="宋体"/>
          <w:sz w:val="24"/>
          <w:lang w:val="en-US"/>
        </w:rPr>
      </w:pPr>
      <w:r>
        <w:rPr>
          <w:rFonts w:hint="eastAsia" w:ascii="宋体" w:hAnsi="宋体" w:eastAsia="宋体" w:cs="宋体"/>
          <w:sz w:val="24"/>
        </w:rPr>
        <w:t>地址：</w:t>
      </w:r>
      <w:r>
        <w:rPr>
          <w:rFonts w:hint="eastAsia" w:ascii="宋体" w:hAnsi="宋体" w:cs="宋体"/>
          <w:sz w:val="24"/>
          <w:lang w:eastAsia="zh-CN"/>
        </w:rPr>
        <w:t>杭州市临平区星桥街道星桥北路</w:t>
      </w:r>
      <w:r>
        <w:rPr>
          <w:rFonts w:hint="eastAsia" w:ascii="宋体" w:hAnsi="宋体" w:cs="宋体"/>
          <w:sz w:val="24"/>
          <w:lang w:val="en-US" w:eastAsia="zh-CN"/>
        </w:rPr>
        <w:t>64号</w:t>
      </w:r>
    </w:p>
    <w:p w14:paraId="5E5A0FCC">
      <w:pPr>
        <w:spacing w:line="360" w:lineRule="auto"/>
        <w:rPr>
          <w:rFonts w:hint="eastAsia" w:ascii="宋体" w:hAnsi="宋体" w:eastAsia="宋体" w:cs="宋体"/>
          <w:sz w:val="24"/>
          <w:lang w:eastAsia="zh-CN"/>
        </w:rPr>
      </w:pPr>
      <w:r>
        <w:rPr>
          <w:rFonts w:hint="eastAsia" w:ascii="宋体" w:hAnsi="宋体" w:eastAsia="宋体" w:cs="宋体"/>
          <w:sz w:val="24"/>
        </w:rPr>
        <w:t xml:space="preserve">    项目联系人（询问）：</w:t>
      </w:r>
      <w:r>
        <w:rPr>
          <w:rFonts w:hint="eastAsia" w:ascii="宋体" w:hAnsi="宋体" w:cs="宋体"/>
          <w:sz w:val="24"/>
          <w:lang w:val="en-US" w:eastAsia="zh-CN"/>
        </w:rPr>
        <w:t>万忠华</w:t>
      </w:r>
    </w:p>
    <w:p w14:paraId="0C4D5A4F">
      <w:pPr>
        <w:spacing w:line="360" w:lineRule="auto"/>
        <w:rPr>
          <w:rFonts w:hint="default" w:ascii="宋体" w:hAnsi="宋体" w:eastAsia="宋体" w:cs="宋体"/>
          <w:sz w:val="24"/>
          <w:lang w:val="en-US" w:eastAsia="zh-CN"/>
        </w:rPr>
      </w:pPr>
      <w:r>
        <w:rPr>
          <w:rFonts w:hint="eastAsia" w:ascii="宋体" w:hAnsi="宋体" w:eastAsia="宋体" w:cs="宋体"/>
          <w:sz w:val="24"/>
        </w:rPr>
        <w:t xml:space="preserve">    项目联系方式（询问）：</w:t>
      </w:r>
      <w:r>
        <w:rPr>
          <w:rFonts w:hint="eastAsia" w:ascii="宋体" w:hAnsi="宋体" w:cs="宋体"/>
          <w:sz w:val="24"/>
          <w:lang w:val="en-US" w:eastAsia="zh-CN"/>
        </w:rPr>
        <w:t>15967187374</w:t>
      </w:r>
    </w:p>
    <w:p w14:paraId="58927562">
      <w:pPr>
        <w:spacing w:line="360" w:lineRule="auto"/>
        <w:rPr>
          <w:rFonts w:hint="eastAsia" w:ascii="宋体" w:hAnsi="宋体" w:eastAsia="宋体" w:cs="宋体"/>
          <w:sz w:val="24"/>
          <w:lang w:eastAsia="zh-CN"/>
        </w:rPr>
      </w:pPr>
      <w:r>
        <w:rPr>
          <w:rFonts w:hint="eastAsia" w:ascii="宋体" w:hAnsi="宋体" w:eastAsia="宋体" w:cs="宋体"/>
          <w:sz w:val="24"/>
        </w:rPr>
        <w:t xml:space="preserve">    质疑联系人：</w:t>
      </w:r>
      <w:r>
        <w:rPr>
          <w:rFonts w:hint="eastAsia" w:ascii="宋体" w:hAnsi="宋体" w:cs="宋体"/>
          <w:sz w:val="24"/>
          <w:lang w:val="en-US" w:eastAsia="zh-CN"/>
        </w:rPr>
        <w:t>张工</w:t>
      </w:r>
    </w:p>
    <w:p w14:paraId="6E5FAF20">
      <w:pPr>
        <w:spacing w:line="360" w:lineRule="auto"/>
        <w:ind w:firstLine="480" w:firstLineChars="200"/>
        <w:rPr>
          <w:rFonts w:hint="eastAsia" w:ascii="宋体" w:hAnsi="宋体" w:cs="宋体"/>
          <w:sz w:val="24"/>
          <w:lang w:val="en-US" w:eastAsia="zh-CN"/>
        </w:rPr>
      </w:pPr>
      <w:r>
        <w:rPr>
          <w:rFonts w:hint="eastAsia" w:ascii="宋体" w:hAnsi="宋体" w:eastAsia="宋体" w:cs="宋体"/>
          <w:sz w:val="24"/>
        </w:rPr>
        <w:t>质疑联系方式：</w:t>
      </w:r>
      <w:r>
        <w:rPr>
          <w:rFonts w:hint="eastAsia" w:ascii="宋体" w:hAnsi="宋体" w:cs="宋体"/>
          <w:sz w:val="24"/>
          <w:lang w:val="en-US" w:eastAsia="zh-CN"/>
        </w:rPr>
        <w:t>0571-89000091</w:t>
      </w:r>
    </w:p>
    <w:p w14:paraId="7474B16E">
      <w:pPr>
        <w:spacing w:line="360" w:lineRule="auto"/>
        <w:ind w:firstLine="480" w:firstLineChars="200"/>
        <w:rPr>
          <w:rFonts w:ascii="宋体" w:hAnsi="宋体" w:cs="宋体"/>
          <w:sz w:val="24"/>
        </w:rPr>
      </w:pPr>
      <w:r>
        <w:rPr>
          <w:rFonts w:hint="eastAsia" w:ascii="宋体" w:hAnsi="宋体" w:cs="宋体"/>
          <w:sz w:val="24"/>
        </w:rPr>
        <w:t xml:space="preserve">  3.同级政府采购监督管理部门            </w:t>
      </w:r>
    </w:p>
    <w:p w14:paraId="49659A6A">
      <w:pPr>
        <w:spacing w:line="360" w:lineRule="auto"/>
        <w:ind w:firstLine="480" w:firstLineChars="200"/>
        <w:rPr>
          <w:rFonts w:ascii="宋体" w:hAnsi="宋体" w:cs="宋体"/>
          <w:sz w:val="24"/>
        </w:rPr>
      </w:pPr>
      <w:r>
        <w:rPr>
          <w:rFonts w:hint="eastAsia" w:ascii="宋体" w:hAnsi="宋体" w:cs="宋体"/>
          <w:sz w:val="24"/>
        </w:rPr>
        <w:t>名    称：杭州市临平区财政局、浙江省政府采购行政裁决服务中心（杭州）</w:t>
      </w:r>
      <w:r>
        <w:rPr>
          <w:rFonts w:ascii="宋体" w:hAnsi="宋体" w:cs="宋体"/>
          <w:sz w:val="24"/>
        </w:rPr>
        <w:t xml:space="preserve"> </w:t>
      </w:r>
    </w:p>
    <w:p w14:paraId="68F6ACA4">
      <w:pPr>
        <w:spacing w:line="360" w:lineRule="auto"/>
        <w:ind w:firstLine="480" w:firstLineChars="200"/>
        <w:rPr>
          <w:rFonts w:ascii="宋体" w:hAnsi="宋体" w:cs="宋体"/>
          <w:sz w:val="24"/>
        </w:rPr>
      </w:pPr>
      <w:r>
        <w:rPr>
          <w:rFonts w:hint="eastAsia" w:ascii="宋体" w:hAnsi="宋体" w:cs="宋体"/>
          <w:sz w:val="24"/>
        </w:rPr>
        <w:t>地    址：杭州市上城区清泰街 549 号城建综合大楼 11 楼(快递仅限ems或顺丰)</w:t>
      </w:r>
    </w:p>
    <w:p w14:paraId="50C8F8C6">
      <w:pPr>
        <w:spacing w:line="360" w:lineRule="auto"/>
        <w:ind w:firstLine="480" w:firstLineChars="200"/>
        <w:rPr>
          <w:rFonts w:ascii="宋体" w:hAnsi="宋体" w:cs="宋体"/>
          <w:sz w:val="24"/>
        </w:rPr>
      </w:pPr>
      <w:r>
        <w:rPr>
          <w:rFonts w:hint="eastAsia" w:ascii="宋体" w:hAnsi="宋体" w:cs="宋体"/>
          <w:sz w:val="24"/>
        </w:rPr>
        <w:t>传    真： /</w:t>
      </w:r>
    </w:p>
    <w:p w14:paraId="5F7E5F38">
      <w:pPr>
        <w:spacing w:line="360" w:lineRule="auto"/>
        <w:ind w:firstLine="480" w:firstLineChars="200"/>
        <w:rPr>
          <w:rFonts w:ascii="宋体" w:hAnsi="宋体" w:cs="宋体"/>
          <w:sz w:val="24"/>
        </w:rPr>
      </w:pPr>
      <w:r>
        <w:rPr>
          <w:rFonts w:hint="eastAsia" w:ascii="宋体" w:hAnsi="宋体" w:cs="宋体"/>
          <w:sz w:val="24"/>
        </w:rPr>
        <w:t>联系人 ：朱女士、王女士</w:t>
      </w:r>
    </w:p>
    <w:p w14:paraId="4C747EBD">
      <w:pPr>
        <w:spacing w:line="360" w:lineRule="auto"/>
        <w:ind w:firstLine="480" w:firstLineChars="200"/>
        <w:rPr>
          <w:rFonts w:ascii="宋体" w:hAnsi="宋体" w:cs="宋体"/>
          <w:sz w:val="24"/>
        </w:rPr>
      </w:pPr>
      <w:r>
        <w:rPr>
          <w:rFonts w:hint="eastAsia" w:ascii="宋体" w:hAnsi="宋体" w:cs="宋体"/>
          <w:sz w:val="24"/>
        </w:rPr>
        <w:t xml:space="preserve">监督投诉电话：0571-87800218,0571-87227671    </w:t>
      </w:r>
    </w:p>
    <w:p w14:paraId="2F32B0F0">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1F8CD451">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275E8E93">
      <w:pPr>
        <w:widowControl/>
        <w:adjustRightInd/>
        <w:jc w:val="left"/>
        <w:rPr>
          <w:rFonts w:ascii="宋体" w:hAnsi="宋体" w:cs="宋体"/>
          <w:b/>
          <w:sz w:val="36"/>
          <w:szCs w:val="20"/>
        </w:rPr>
      </w:pPr>
      <w:r>
        <w:rPr>
          <w:rFonts w:ascii="宋体" w:hAnsi="宋体" w:cs="宋体"/>
          <w:b/>
          <w:sz w:val="36"/>
          <w:szCs w:val="20"/>
        </w:rPr>
        <w:br w:type="page"/>
      </w:r>
    </w:p>
    <w:p w14:paraId="45A71DAF">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072B86E0">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898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958"/>
        <w:gridCol w:w="6396"/>
      </w:tblGrid>
      <w:tr w14:paraId="36E82B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484E71FB">
            <w:pPr>
              <w:snapToGrid w:val="0"/>
              <w:spacing w:line="360" w:lineRule="auto"/>
              <w:jc w:val="center"/>
              <w:rPr>
                <w:rFonts w:ascii="宋体" w:hAnsi="宋体" w:cs="宋体"/>
                <w:b/>
                <w:sz w:val="24"/>
              </w:rPr>
            </w:pPr>
            <w:r>
              <w:rPr>
                <w:rFonts w:hint="eastAsia" w:ascii="宋体" w:hAnsi="宋体" w:cs="宋体"/>
                <w:b/>
                <w:sz w:val="24"/>
              </w:rPr>
              <w:t>序号</w:t>
            </w:r>
          </w:p>
        </w:tc>
        <w:tc>
          <w:tcPr>
            <w:tcW w:w="1958" w:type="dxa"/>
            <w:tcBorders>
              <w:top w:val="single" w:color="000000" w:sz="8" w:space="0"/>
              <w:left w:val="single" w:color="auto" w:sz="4" w:space="0"/>
              <w:bottom w:val="single" w:color="000000" w:sz="8" w:space="0"/>
              <w:right w:val="single" w:color="000000" w:sz="8" w:space="0"/>
            </w:tcBorders>
            <w:vAlign w:val="center"/>
          </w:tcPr>
          <w:p w14:paraId="0B4718E2">
            <w:pPr>
              <w:snapToGrid w:val="0"/>
              <w:spacing w:line="360" w:lineRule="auto"/>
              <w:jc w:val="center"/>
              <w:rPr>
                <w:rFonts w:ascii="宋体" w:hAnsi="宋体" w:cs="宋体"/>
                <w:b/>
                <w:sz w:val="24"/>
              </w:rPr>
            </w:pPr>
            <w:r>
              <w:rPr>
                <w:rFonts w:hint="eastAsia" w:ascii="宋体" w:hAnsi="宋体" w:cs="宋体"/>
                <w:b/>
                <w:sz w:val="24"/>
              </w:rPr>
              <w:t>事项</w:t>
            </w:r>
          </w:p>
        </w:tc>
        <w:tc>
          <w:tcPr>
            <w:tcW w:w="6396" w:type="dxa"/>
            <w:tcBorders>
              <w:top w:val="single" w:color="000000" w:sz="8" w:space="0"/>
              <w:left w:val="single" w:color="000000" w:sz="2" w:space="0"/>
              <w:bottom w:val="single" w:color="000000" w:sz="8" w:space="0"/>
              <w:right w:val="single" w:color="000000" w:sz="8" w:space="0"/>
            </w:tcBorders>
            <w:vAlign w:val="center"/>
          </w:tcPr>
          <w:p w14:paraId="1E0B2237">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251813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2F1324C6">
            <w:pPr>
              <w:snapToGrid w:val="0"/>
              <w:spacing w:line="360" w:lineRule="auto"/>
              <w:jc w:val="center"/>
              <w:rPr>
                <w:rFonts w:ascii="宋体" w:hAnsi="宋体" w:cs="宋体"/>
                <w:sz w:val="24"/>
              </w:rPr>
            </w:pPr>
            <w:r>
              <w:rPr>
                <w:rFonts w:hint="eastAsia" w:ascii="宋体" w:hAnsi="宋体" w:cs="宋体"/>
                <w:sz w:val="24"/>
              </w:rPr>
              <w:t>1</w:t>
            </w:r>
          </w:p>
        </w:tc>
        <w:tc>
          <w:tcPr>
            <w:tcW w:w="1958" w:type="dxa"/>
            <w:tcBorders>
              <w:top w:val="single" w:color="000000" w:sz="8" w:space="0"/>
              <w:left w:val="single" w:color="auto" w:sz="4" w:space="0"/>
              <w:bottom w:val="single" w:color="000000" w:sz="8" w:space="0"/>
              <w:right w:val="single" w:color="000000" w:sz="8" w:space="0"/>
            </w:tcBorders>
            <w:vAlign w:val="center"/>
          </w:tcPr>
          <w:p w14:paraId="1FACC4BC">
            <w:pPr>
              <w:snapToGrid w:val="0"/>
              <w:spacing w:line="360" w:lineRule="auto"/>
              <w:jc w:val="center"/>
              <w:rPr>
                <w:rFonts w:ascii="宋体" w:hAnsi="宋体" w:cs="宋体"/>
                <w:b/>
                <w:sz w:val="24"/>
              </w:rPr>
            </w:pPr>
            <w:r>
              <w:rPr>
                <w:rFonts w:hint="eastAsia" w:ascii="宋体" w:hAnsi="宋体" w:cs="宋体"/>
                <w:b/>
                <w:sz w:val="24"/>
              </w:rPr>
              <w:t>项目属性</w:t>
            </w:r>
          </w:p>
        </w:tc>
        <w:tc>
          <w:tcPr>
            <w:tcW w:w="6396" w:type="dxa"/>
            <w:tcBorders>
              <w:top w:val="single" w:color="000000" w:sz="8" w:space="0"/>
              <w:left w:val="single" w:color="000000" w:sz="2" w:space="0"/>
              <w:bottom w:val="single" w:color="000000" w:sz="8" w:space="0"/>
              <w:right w:val="single" w:color="000000" w:sz="8" w:space="0"/>
            </w:tcBorders>
            <w:vAlign w:val="center"/>
          </w:tcPr>
          <w:p w14:paraId="1B3918E1">
            <w:pPr>
              <w:spacing w:line="360" w:lineRule="auto"/>
              <w:rPr>
                <w:rFonts w:ascii="宋体" w:hAnsi="宋体" w:cs="宋体"/>
                <w:sz w:val="24"/>
              </w:rPr>
            </w:pPr>
            <w:r>
              <w:rPr>
                <w:rFonts w:hint="eastAsia" w:ascii="宋体" w:hAnsi="宋体" w:cs="宋体"/>
                <w:sz w:val="24"/>
              </w:rPr>
              <w:t>服务类。</w:t>
            </w:r>
          </w:p>
        </w:tc>
      </w:tr>
      <w:tr w14:paraId="7F1DD1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60A750F6">
            <w:pPr>
              <w:snapToGrid w:val="0"/>
              <w:spacing w:line="360" w:lineRule="auto"/>
              <w:jc w:val="center"/>
              <w:rPr>
                <w:rFonts w:ascii="宋体" w:hAnsi="宋体" w:cs="宋体"/>
                <w:sz w:val="24"/>
              </w:rPr>
            </w:pPr>
          </w:p>
          <w:p w14:paraId="119AFA3C">
            <w:pPr>
              <w:snapToGrid w:val="0"/>
              <w:spacing w:line="360" w:lineRule="auto"/>
              <w:jc w:val="center"/>
              <w:rPr>
                <w:rFonts w:ascii="宋体" w:hAnsi="宋体" w:cs="宋体"/>
                <w:sz w:val="24"/>
              </w:rPr>
            </w:pPr>
            <w:r>
              <w:rPr>
                <w:rFonts w:hint="eastAsia" w:ascii="宋体" w:hAnsi="宋体" w:cs="宋体"/>
                <w:sz w:val="24"/>
              </w:rPr>
              <w:t>2</w:t>
            </w:r>
          </w:p>
        </w:tc>
        <w:tc>
          <w:tcPr>
            <w:tcW w:w="1958" w:type="dxa"/>
            <w:tcBorders>
              <w:top w:val="single" w:color="000000" w:sz="8" w:space="0"/>
              <w:left w:val="single" w:color="auto" w:sz="4" w:space="0"/>
              <w:bottom w:val="single" w:color="000000" w:sz="8" w:space="0"/>
              <w:right w:val="single" w:color="000000" w:sz="8" w:space="0"/>
            </w:tcBorders>
            <w:vAlign w:val="center"/>
          </w:tcPr>
          <w:p w14:paraId="308A9E84">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396" w:type="dxa"/>
            <w:tcBorders>
              <w:top w:val="single" w:color="000000" w:sz="8" w:space="0"/>
              <w:left w:val="single" w:color="000000" w:sz="2" w:space="0"/>
              <w:bottom w:val="single" w:color="000000" w:sz="8" w:space="0"/>
              <w:right w:val="single" w:color="000000" w:sz="8" w:space="0"/>
            </w:tcBorders>
            <w:vAlign w:val="center"/>
          </w:tcPr>
          <w:p w14:paraId="4A5BD993">
            <w:pPr>
              <w:snapToGrid w:val="0"/>
              <w:spacing w:line="360" w:lineRule="auto"/>
              <w:rPr>
                <w:rFonts w:ascii="宋体" w:hAnsi="宋体" w:cs="宋体"/>
                <w:color w:val="000000"/>
                <w:kern w:val="0"/>
                <w:sz w:val="24"/>
              </w:rPr>
            </w:pPr>
            <w:r>
              <w:rPr>
                <w:rFonts w:hint="eastAsia" w:ascii="宋体" w:hAnsi="宋体" w:cs="宋体"/>
                <w:color w:val="000000"/>
                <w:kern w:val="0"/>
                <w:sz w:val="24"/>
              </w:rPr>
              <w:t>（1）标的：</w:t>
            </w:r>
            <w:r>
              <w:rPr>
                <w:rFonts w:hint="eastAsia" w:ascii="宋体" w:hAnsi="宋体" w:cs="宋体"/>
                <w:color w:val="000000"/>
                <w:kern w:val="0"/>
                <w:sz w:val="24"/>
                <w:u w:val="single"/>
                <w:lang w:eastAsia="zh-CN"/>
              </w:rPr>
              <w:t>详见中小企业声明函</w:t>
            </w:r>
            <w:r>
              <w:rPr>
                <w:rFonts w:hint="eastAsia" w:ascii="宋体" w:hAnsi="宋体" w:cs="宋体"/>
                <w:color w:val="000000"/>
                <w:kern w:val="0"/>
                <w:sz w:val="24"/>
              </w:rPr>
              <w:t>，属于</w:t>
            </w:r>
            <w:r>
              <w:rPr>
                <w:rFonts w:hint="eastAsia" w:ascii="宋体" w:hAnsi="宋体" w:cs="宋体"/>
                <w:color w:val="000000"/>
                <w:kern w:val="0"/>
                <w:sz w:val="24"/>
                <w:u w:val="single"/>
              </w:rPr>
              <w:t>租赁和商务服务业</w:t>
            </w:r>
            <w:r>
              <w:rPr>
                <w:rFonts w:hint="eastAsia" w:ascii="宋体" w:hAnsi="宋体" w:cs="宋体"/>
                <w:color w:val="000000"/>
                <w:kern w:val="0"/>
                <w:sz w:val="24"/>
              </w:rPr>
              <w:t>；</w:t>
            </w:r>
          </w:p>
          <w:p w14:paraId="46C41AEF">
            <w:pPr>
              <w:pStyle w:val="3"/>
              <w:rPr>
                <w:rFonts w:hint="default" w:ascii="宋体" w:hAnsi="宋体" w:eastAsia="宋体" w:cs="宋体"/>
                <w:lang w:val="en-US" w:eastAsia="zh-CN"/>
              </w:rPr>
            </w:pPr>
            <w:r>
              <w:rPr>
                <w:rFonts w:hint="eastAsia" w:ascii="宋体" w:hAnsi="宋体" w:eastAsia="宋体" w:cs="宋体"/>
                <w:color w:val="000000"/>
                <w:sz w:val="24"/>
                <w:szCs w:val="24"/>
                <w:lang w:val="en-US" w:eastAsia="zh-CN"/>
              </w:rPr>
              <w:t>标准详见附件8《中小企业划型标准规定》</w:t>
            </w:r>
          </w:p>
        </w:tc>
      </w:tr>
      <w:tr w14:paraId="0BC8B4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0D4F964F">
            <w:pPr>
              <w:snapToGrid w:val="0"/>
              <w:spacing w:line="360" w:lineRule="auto"/>
              <w:jc w:val="center"/>
              <w:rPr>
                <w:rFonts w:ascii="宋体" w:hAnsi="宋体" w:cs="宋体"/>
                <w:sz w:val="24"/>
              </w:rPr>
            </w:pPr>
            <w:r>
              <w:rPr>
                <w:rFonts w:hint="eastAsia" w:ascii="宋体" w:hAnsi="宋体" w:cs="宋体"/>
                <w:sz w:val="24"/>
              </w:rPr>
              <w:t>3</w:t>
            </w:r>
          </w:p>
        </w:tc>
        <w:tc>
          <w:tcPr>
            <w:tcW w:w="1958" w:type="dxa"/>
            <w:tcBorders>
              <w:top w:val="single" w:color="000000" w:sz="8" w:space="0"/>
              <w:left w:val="single" w:color="auto" w:sz="4" w:space="0"/>
              <w:bottom w:val="single" w:color="000000" w:sz="8" w:space="0"/>
              <w:right w:val="single" w:color="000000" w:sz="8" w:space="0"/>
            </w:tcBorders>
            <w:vAlign w:val="center"/>
          </w:tcPr>
          <w:p w14:paraId="393879AA">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396" w:type="dxa"/>
            <w:tcBorders>
              <w:top w:val="single" w:color="000000" w:sz="8" w:space="0"/>
              <w:left w:val="single" w:color="000000" w:sz="2" w:space="0"/>
              <w:bottom w:val="single" w:color="000000" w:sz="8" w:space="0"/>
              <w:right w:val="single" w:color="000000" w:sz="8" w:space="0"/>
            </w:tcBorders>
            <w:vAlign w:val="center"/>
          </w:tcPr>
          <w:p w14:paraId="1652A7B7">
            <w:pPr>
              <w:spacing w:line="360" w:lineRule="auto"/>
              <w:rPr>
                <w:rFonts w:ascii="宋体" w:hAnsi="宋体" w:cs="宋体"/>
                <w:kern w:val="0"/>
                <w:sz w:val="24"/>
              </w:rPr>
            </w:pPr>
            <w:r>
              <w:rPr>
                <w:rFonts w:hint="eastAsia" w:ascii="宋体" w:hAnsi="宋体" w:cs="宋体"/>
                <w:kern w:val="0"/>
                <w:sz w:val="24"/>
              </w:rPr>
              <w:sym w:font="Wingdings" w:char="00FE"/>
            </w:r>
            <w:r>
              <w:rPr>
                <w:rFonts w:hint="eastAsia" w:ascii="宋体" w:hAnsi="宋体" w:cs="宋体"/>
                <w:kern w:val="0"/>
                <w:sz w:val="24"/>
              </w:rPr>
              <w:t>本项目不允许采购进口产品。</w:t>
            </w:r>
          </w:p>
          <w:p w14:paraId="16340B9A">
            <w:pPr>
              <w:spacing w:line="360" w:lineRule="auto"/>
              <w:rPr>
                <w:rFonts w:ascii="宋体" w:hAnsi="宋体" w:cs="宋体"/>
              </w:rPr>
            </w:pPr>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7CB6A0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229D73BA">
            <w:pPr>
              <w:snapToGrid w:val="0"/>
              <w:spacing w:line="360" w:lineRule="auto"/>
              <w:jc w:val="center"/>
              <w:rPr>
                <w:rFonts w:ascii="宋体" w:hAnsi="宋体" w:cs="宋体"/>
                <w:sz w:val="24"/>
              </w:rPr>
            </w:pPr>
            <w:r>
              <w:rPr>
                <w:rFonts w:hint="eastAsia" w:ascii="宋体" w:hAnsi="宋体" w:cs="宋体"/>
                <w:sz w:val="24"/>
              </w:rPr>
              <w:t>4</w:t>
            </w:r>
          </w:p>
        </w:tc>
        <w:tc>
          <w:tcPr>
            <w:tcW w:w="1958" w:type="dxa"/>
            <w:tcBorders>
              <w:top w:val="single" w:color="000000" w:sz="8" w:space="0"/>
              <w:left w:val="single" w:color="auto" w:sz="4" w:space="0"/>
              <w:bottom w:val="single" w:color="000000" w:sz="8" w:space="0"/>
              <w:right w:val="single" w:color="000000" w:sz="8" w:space="0"/>
            </w:tcBorders>
            <w:vAlign w:val="center"/>
          </w:tcPr>
          <w:p w14:paraId="6BD37688">
            <w:pPr>
              <w:snapToGrid w:val="0"/>
              <w:spacing w:line="360" w:lineRule="auto"/>
              <w:ind w:left="0" w:leftChars="0" w:firstLine="0" w:firstLineChars="0"/>
              <w:jc w:val="center"/>
              <w:rPr>
                <w:rFonts w:ascii="宋体" w:hAnsi="宋体" w:cs="宋体"/>
                <w:b/>
                <w:sz w:val="24"/>
              </w:rPr>
            </w:pPr>
            <w:r>
              <w:rPr>
                <w:rFonts w:hint="eastAsia" w:ascii="宋体" w:hAnsi="宋体" w:cs="宋体"/>
                <w:b/>
                <w:sz w:val="24"/>
              </w:rPr>
              <w:t>分包</w:t>
            </w:r>
          </w:p>
        </w:tc>
        <w:tc>
          <w:tcPr>
            <w:tcW w:w="6396" w:type="dxa"/>
            <w:tcBorders>
              <w:top w:val="single" w:color="000000" w:sz="8" w:space="0"/>
              <w:left w:val="single" w:color="000000" w:sz="2" w:space="0"/>
              <w:bottom w:val="single" w:color="000000" w:sz="8" w:space="0"/>
              <w:right w:val="single" w:color="000000" w:sz="8" w:space="0"/>
            </w:tcBorders>
            <w:vAlign w:val="center"/>
          </w:tcPr>
          <w:p w14:paraId="002B35AD">
            <w:pPr>
              <w:spacing w:line="360" w:lineRule="auto"/>
              <w:rPr>
                <w:rFonts w:ascii="宋体" w:hAnsi="宋体" w:cs="宋体"/>
                <w:sz w:val="24"/>
              </w:rPr>
            </w:pPr>
            <w:r>
              <w:rPr>
                <w:rFonts w:ascii="MS Gothic" w:hAnsi="MS Gothic" w:eastAsia="宋体" w:cs="宋体"/>
                <w:kern w:val="0"/>
                <w:sz w:val="24"/>
                <w:szCs w:val="24"/>
                <w:lang w:val="en-US" w:eastAsia="zh-CN" w:bidi="ar-SA"/>
              </w:rPr>
              <w:t>☐</w:t>
            </w:r>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cs="宋体"/>
                <w:kern w:val="0"/>
                <w:sz w:val="24"/>
              </w:rPr>
              <w:t>非关键性的</w:t>
            </w:r>
            <w:r>
              <w:rPr>
                <w:rFonts w:hint="eastAsia" w:ascii="宋体" w:hAnsi="宋体" w:cs="宋体"/>
                <w:kern w:val="0"/>
                <w:sz w:val="24"/>
                <w:u w:val="single"/>
              </w:rPr>
              <w:t xml:space="preserve">             </w:t>
            </w:r>
            <w:r>
              <w:rPr>
                <w:rFonts w:hint="eastAsia" w:ascii="宋体" w:hAnsi="宋体" w:cs="宋体"/>
                <w:kern w:val="0"/>
                <w:sz w:val="24"/>
              </w:rPr>
              <w:t>工作分包</w:t>
            </w:r>
            <w:r>
              <w:rPr>
                <w:rFonts w:hint="eastAsia" w:ascii="宋体" w:hAnsi="宋体" w:cs="宋体"/>
                <w:sz w:val="24"/>
              </w:rPr>
              <w:t>。</w:t>
            </w:r>
            <w:r>
              <w:rPr>
                <w:rFonts w:hint="eastAsia" w:ascii="Wingdings" w:hAnsi="Wingdings" w:eastAsia="宋体" w:cs="宋体"/>
                <w:kern w:val="0"/>
                <w:sz w:val="24"/>
                <w:szCs w:val="24"/>
                <w:lang w:val="en-US" w:eastAsia="zh-CN" w:bidi="ar-SA"/>
              </w:rPr>
              <w:t>þ</w:t>
            </w:r>
            <w:r>
              <w:rPr>
                <w:rFonts w:hint="eastAsia" w:ascii="宋体" w:hAnsi="宋体" w:cs="宋体"/>
                <w:kern w:val="0"/>
                <w:sz w:val="24"/>
              </w:rPr>
              <w:t xml:space="preserve"> B</w:t>
            </w:r>
            <w:r>
              <w:rPr>
                <w:rFonts w:hint="eastAsia" w:ascii="宋体" w:hAnsi="宋体" w:cs="宋体"/>
                <w:sz w:val="24"/>
              </w:rPr>
              <w:t>不同意分包。</w:t>
            </w:r>
          </w:p>
          <w:p w14:paraId="1C1B34CD">
            <w:pPr>
              <w:spacing w:line="360" w:lineRule="auto"/>
              <w:rPr>
                <w:rFonts w:ascii="宋体" w:hAnsi="宋体" w:cs="宋体"/>
                <w:sz w:val="24"/>
              </w:rPr>
            </w:pPr>
            <w:r>
              <w:rPr>
                <w:rFonts w:hint="eastAsia" w:ascii="宋体" w:hAnsi="宋体" w:cs="宋体"/>
                <w:sz w:val="24"/>
              </w:rPr>
              <w:t>注：不得限制大中型企业向小微企业合理分包。</w:t>
            </w:r>
          </w:p>
        </w:tc>
      </w:tr>
      <w:tr w14:paraId="020DAA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2E9C3195">
            <w:pPr>
              <w:snapToGrid w:val="0"/>
              <w:spacing w:line="360" w:lineRule="auto"/>
              <w:jc w:val="center"/>
              <w:rPr>
                <w:rFonts w:ascii="宋体" w:hAnsi="宋体" w:cs="宋体"/>
                <w:sz w:val="24"/>
              </w:rPr>
            </w:pPr>
          </w:p>
          <w:p w14:paraId="601F18B7">
            <w:pPr>
              <w:snapToGrid w:val="0"/>
              <w:spacing w:line="360" w:lineRule="auto"/>
              <w:jc w:val="center"/>
              <w:rPr>
                <w:rFonts w:ascii="宋体" w:hAnsi="宋体" w:cs="宋体"/>
                <w:sz w:val="24"/>
              </w:rPr>
            </w:pPr>
          </w:p>
          <w:p w14:paraId="2E1913CA">
            <w:pPr>
              <w:snapToGrid w:val="0"/>
              <w:spacing w:line="360" w:lineRule="auto"/>
              <w:jc w:val="center"/>
              <w:rPr>
                <w:rFonts w:ascii="宋体" w:hAnsi="宋体" w:cs="宋体"/>
                <w:sz w:val="24"/>
              </w:rPr>
            </w:pPr>
            <w:r>
              <w:rPr>
                <w:rFonts w:hint="eastAsia" w:ascii="宋体" w:hAnsi="宋体" w:cs="宋体"/>
                <w:sz w:val="24"/>
              </w:rPr>
              <w:t>5</w:t>
            </w:r>
          </w:p>
        </w:tc>
        <w:tc>
          <w:tcPr>
            <w:tcW w:w="1958" w:type="dxa"/>
            <w:tcBorders>
              <w:top w:val="single" w:color="000000" w:sz="8" w:space="0"/>
              <w:left w:val="single" w:color="auto" w:sz="4" w:space="0"/>
              <w:bottom w:val="single" w:color="000000" w:sz="8" w:space="0"/>
              <w:right w:val="single" w:color="000000" w:sz="8" w:space="0"/>
            </w:tcBorders>
            <w:vAlign w:val="center"/>
          </w:tcPr>
          <w:p w14:paraId="5F183CB4">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396" w:type="dxa"/>
            <w:tcBorders>
              <w:top w:val="single" w:color="000000" w:sz="8" w:space="0"/>
              <w:left w:val="single" w:color="000000" w:sz="2" w:space="0"/>
              <w:bottom w:val="single" w:color="000000" w:sz="8" w:space="0"/>
              <w:right w:val="single" w:color="000000" w:sz="8" w:space="0"/>
            </w:tcBorders>
            <w:vAlign w:val="center"/>
          </w:tcPr>
          <w:p w14:paraId="299E3937">
            <w:pPr>
              <w:spacing w:line="360" w:lineRule="auto"/>
              <w:rPr>
                <w:rFonts w:ascii="宋体" w:hAnsi="宋体" w:cs="宋体"/>
                <w:sz w:val="24"/>
              </w:rPr>
            </w:pPr>
            <w:r>
              <w:rPr>
                <w:rFonts w:hint="eastAsia" w:ascii="Wingdings" w:hAnsi="Wingdings" w:eastAsia="MS Gothic" w:cs="宋体"/>
                <w:kern w:val="0"/>
                <w:sz w:val="24"/>
                <w:szCs w:val="24"/>
                <w:lang w:val="en-US" w:eastAsia="zh-CN" w:bidi="ar-SA"/>
              </w:rPr>
              <w:t>þ</w:t>
            </w:r>
            <w:r>
              <w:rPr>
                <w:rFonts w:hint="eastAsia" w:ascii="宋体" w:hAnsi="宋体" w:cs="宋体"/>
                <w:kern w:val="0"/>
                <w:sz w:val="24"/>
              </w:rPr>
              <w:t>A</w:t>
            </w:r>
            <w:r>
              <w:rPr>
                <w:rFonts w:hint="eastAsia" w:ascii="宋体" w:hAnsi="宋体" w:cs="宋体"/>
                <w:sz w:val="24"/>
              </w:rPr>
              <w:t>不组织。</w:t>
            </w:r>
          </w:p>
          <w:p w14:paraId="38DCF5C5">
            <w:pPr>
              <w:spacing w:line="360" w:lineRule="auto"/>
              <w:rPr>
                <w:rFonts w:ascii="宋体" w:hAnsi="宋体" w:cs="宋体"/>
                <w:sz w:val="24"/>
                <w:szCs w:val="20"/>
              </w:rPr>
            </w:pP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47284F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5B1809E4">
            <w:pPr>
              <w:snapToGrid w:val="0"/>
              <w:spacing w:line="360" w:lineRule="auto"/>
              <w:jc w:val="center"/>
              <w:rPr>
                <w:rFonts w:ascii="宋体" w:hAnsi="宋体" w:cs="宋体"/>
                <w:sz w:val="24"/>
              </w:rPr>
            </w:pPr>
          </w:p>
          <w:p w14:paraId="0626AD8C">
            <w:pPr>
              <w:snapToGrid w:val="0"/>
              <w:spacing w:line="360" w:lineRule="auto"/>
              <w:jc w:val="center"/>
              <w:rPr>
                <w:rFonts w:ascii="宋体" w:hAnsi="宋体" w:cs="宋体"/>
                <w:sz w:val="24"/>
              </w:rPr>
            </w:pPr>
          </w:p>
          <w:p w14:paraId="7022DB5E">
            <w:pPr>
              <w:snapToGrid w:val="0"/>
              <w:spacing w:line="360" w:lineRule="auto"/>
              <w:jc w:val="center"/>
              <w:rPr>
                <w:rFonts w:ascii="宋体" w:hAnsi="宋体" w:cs="宋体"/>
                <w:sz w:val="24"/>
              </w:rPr>
            </w:pPr>
          </w:p>
          <w:p w14:paraId="091FADEF">
            <w:pPr>
              <w:snapToGrid w:val="0"/>
              <w:spacing w:line="360" w:lineRule="auto"/>
              <w:jc w:val="center"/>
              <w:rPr>
                <w:rFonts w:ascii="宋体" w:hAnsi="宋体" w:cs="宋体"/>
                <w:sz w:val="24"/>
              </w:rPr>
            </w:pPr>
          </w:p>
          <w:p w14:paraId="7032437E">
            <w:pPr>
              <w:snapToGrid w:val="0"/>
              <w:spacing w:line="360" w:lineRule="auto"/>
              <w:jc w:val="center"/>
              <w:rPr>
                <w:rFonts w:ascii="宋体" w:hAnsi="宋体" w:cs="宋体"/>
                <w:sz w:val="24"/>
              </w:rPr>
            </w:pPr>
          </w:p>
          <w:p w14:paraId="6D2A8531">
            <w:pPr>
              <w:snapToGrid w:val="0"/>
              <w:spacing w:line="360" w:lineRule="auto"/>
              <w:jc w:val="center"/>
              <w:rPr>
                <w:rFonts w:ascii="宋体" w:hAnsi="宋体" w:cs="宋体"/>
                <w:sz w:val="24"/>
              </w:rPr>
            </w:pPr>
          </w:p>
          <w:p w14:paraId="345B6F4C">
            <w:pPr>
              <w:snapToGrid w:val="0"/>
              <w:spacing w:line="360" w:lineRule="auto"/>
              <w:jc w:val="center"/>
              <w:rPr>
                <w:rFonts w:ascii="宋体" w:hAnsi="宋体" w:cs="宋体"/>
                <w:sz w:val="24"/>
              </w:rPr>
            </w:pPr>
          </w:p>
          <w:p w14:paraId="6239E0EE">
            <w:pPr>
              <w:snapToGrid w:val="0"/>
              <w:spacing w:line="360" w:lineRule="auto"/>
              <w:jc w:val="center"/>
              <w:rPr>
                <w:rFonts w:ascii="宋体" w:hAnsi="宋体" w:cs="宋体"/>
                <w:sz w:val="24"/>
              </w:rPr>
            </w:pPr>
          </w:p>
          <w:p w14:paraId="57419294">
            <w:pPr>
              <w:snapToGrid w:val="0"/>
              <w:spacing w:line="360" w:lineRule="auto"/>
              <w:jc w:val="center"/>
              <w:rPr>
                <w:rFonts w:ascii="宋体" w:hAnsi="宋体" w:cs="宋体"/>
                <w:sz w:val="24"/>
              </w:rPr>
            </w:pPr>
          </w:p>
          <w:p w14:paraId="28EDF32E">
            <w:pPr>
              <w:snapToGrid w:val="0"/>
              <w:spacing w:line="360" w:lineRule="auto"/>
              <w:jc w:val="center"/>
              <w:rPr>
                <w:rFonts w:ascii="宋体" w:hAnsi="宋体" w:cs="宋体"/>
                <w:sz w:val="24"/>
              </w:rPr>
            </w:pPr>
            <w:r>
              <w:rPr>
                <w:rFonts w:hint="eastAsia" w:ascii="宋体" w:hAnsi="宋体" w:cs="宋体"/>
                <w:sz w:val="24"/>
              </w:rPr>
              <w:t>6</w:t>
            </w:r>
          </w:p>
        </w:tc>
        <w:tc>
          <w:tcPr>
            <w:tcW w:w="1958" w:type="dxa"/>
            <w:tcBorders>
              <w:top w:val="single" w:color="000000" w:sz="8" w:space="0"/>
              <w:left w:val="single" w:color="auto" w:sz="4" w:space="0"/>
              <w:bottom w:val="single" w:color="000000" w:sz="8" w:space="0"/>
              <w:right w:val="single" w:color="000000" w:sz="8" w:space="0"/>
            </w:tcBorders>
            <w:vAlign w:val="center"/>
          </w:tcPr>
          <w:p w14:paraId="72063A81">
            <w:pPr>
              <w:snapToGrid w:val="0"/>
              <w:spacing w:line="360" w:lineRule="auto"/>
              <w:jc w:val="center"/>
              <w:rPr>
                <w:rFonts w:ascii="宋体" w:hAnsi="宋体" w:cs="宋体"/>
                <w:b/>
                <w:sz w:val="24"/>
              </w:rPr>
            </w:pPr>
            <w:r>
              <w:rPr>
                <w:rFonts w:hint="eastAsia" w:ascii="宋体" w:hAnsi="宋体" w:cs="宋体"/>
                <w:b/>
                <w:sz w:val="24"/>
              </w:rPr>
              <w:t>样品提供</w:t>
            </w:r>
          </w:p>
        </w:tc>
        <w:tc>
          <w:tcPr>
            <w:tcW w:w="6396" w:type="dxa"/>
            <w:tcBorders>
              <w:top w:val="single" w:color="000000" w:sz="8" w:space="0"/>
              <w:left w:val="single" w:color="000000" w:sz="2" w:space="0"/>
              <w:bottom w:val="single" w:color="000000" w:sz="8" w:space="0"/>
              <w:right w:val="single" w:color="000000" w:sz="8" w:space="0"/>
            </w:tcBorders>
            <w:vAlign w:val="center"/>
          </w:tcPr>
          <w:p w14:paraId="71ED446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宋体" w:hAnsi="宋体" w:cs="宋体"/>
                <w:sz w:val="24"/>
              </w:rPr>
            </w:pPr>
            <w:r>
              <w:rPr>
                <w:rFonts w:hint="eastAsia" w:ascii="Wingdings" w:hAnsi="Wingdings" w:eastAsia="MS Gothic" w:cs="宋体"/>
                <w:kern w:val="0"/>
                <w:sz w:val="24"/>
                <w:szCs w:val="24"/>
                <w:lang w:val="en-US" w:eastAsia="zh-CN" w:bidi="ar-SA"/>
              </w:rPr>
              <w:t>þ</w:t>
            </w:r>
            <w:r>
              <w:rPr>
                <w:rFonts w:hint="eastAsia" w:ascii="宋体" w:hAnsi="宋体" w:cs="宋体"/>
                <w:kern w:val="0"/>
                <w:sz w:val="24"/>
              </w:rPr>
              <w:t>A</w:t>
            </w:r>
            <w:r>
              <w:rPr>
                <w:rFonts w:hint="eastAsia" w:ascii="宋体" w:hAnsi="宋体" w:cs="宋体"/>
                <w:sz w:val="24"/>
              </w:rPr>
              <w:t>不要求提供。</w:t>
            </w:r>
          </w:p>
          <w:p w14:paraId="66E2BE4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宋体" w:hAnsi="宋体" w:cs="宋体"/>
                <w:kern w:val="0"/>
                <w:sz w:val="24"/>
              </w:rPr>
            </w:pPr>
            <w:r>
              <w:rPr>
                <w:rFonts w:hint="eastAsia" w:ascii="MS Gothic" w:hAnsi="MS Gothic" w:eastAsia="MS Gothic" w:cs="宋体"/>
                <w:kern w:val="0"/>
                <w:sz w:val="24"/>
              </w:rPr>
              <w:t>☐</w:t>
            </w:r>
            <w:r>
              <w:rPr>
                <w:rFonts w:hint="eastAsia" w:ascii="宋体" w:hAnsi="宋体" w:cs="宋体"/>
                <w:kern w:val="0"/>
                <w:sz w:val="24"/>
              </w:rPr>
              <w:t>B要求提供，</w:t>
            </w:r>
          </w:p>
          <w:p w14:paraId="27CECED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7B84245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6A61106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65835C2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宋体" w:hAnsi="宋体" w:cs="宋体"/>
                <w:kern w:val="0"/>
                <w:sz w:val="24"/>
              </w:rPr>
            </w:pPr>
            <w:r>
              <w:rPr>
                <w:rFonts w:hint="eastAsia" w:ascii="宋体" w:hAnsi="宋体" w:cs="宋体"/>
                <w:kern w:val="0"/>
                <w:sz w:val="24"/>
              </w:rPr>
              <w:t>（4）是否需要随样品提交检测报告：</w:t>
            </w:r>
            <w:r>
              <w:rPr>
                <w:rFonts w:hint="eastAsia" w:ascii="MS Gothic" w:hAnsi="MS Gothic" w:eastAsia="MS Gothic" w:cs="宋体"/>
                <w:kern w:val="0"/>
                <w:sz w:val="24"/>
              </w:rPr>
              <w:t>☐</w:t>
            </w:r>
            <w:r>
              <w:rPr>
                <w:rFonts w:hint="eastAsia" w:ascii="宋体" w:hAnsi="宋体" w:cs="宋体"/>
                <w:kern w:val="0"/>
                <w:sz w:val="24"/>
              </w:rPr>
              <w:t>否；☐是，检测机构的要求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366B16C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2676DF9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宋体" w:hAnsi="宋体" w:cs="宋体"/>
                <w:sz w:val="24"/>
              </w:rPr>
            </w:pPr>
            <w:r>
              <w:rPr>
                <w:rFonts w:hint="eastAsia" w:ascii="宋体" w:hAnsi="宋体" w:cs="宋体"/>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FDA8CC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宋体" w:hAnsi="宋体" w:cs="宋体"/>
                <w:b/>
                <w:sz w:val="24"/>
              </w:rPr>
            </w:pPr>
            <w:r>
              <w:rPr>
                <w:rFonts w:hint="eastAsia" w:ascii="宋体" w:hAnsi="宋体" w:cs="宋体"/>
                <w:sz w:val="24"/>
              </w:rPr>
              <w:t>（7）制作、运输、安装和保管样品所发生的一切费用由投标人自理。</w:t>
            </w:r>
          </w:p>
        </w:tc>
      </w:tr>
      <w:tr w14:paraId="29BD5A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500DCDAC">
            <w:pPr>
              <w:snapToGrid w:val="0"/>
              <w:spacing w:line="360" w:lineRule="auto"/>
              <w:jc w:val="center"/>
              <w:rPr>
                <w:rFonts w:ascii="宋体" w:hAnsi="宋体" w:cs="宋体"/>
                <w:sz w:val="24"/>
              </w:rPr>
            </w:pPr>
          </w:p>
          <w:p w14:paraId="50A131D6">
            <w:pPr>
              <w:snapToGrid w:val="0"/>
              <w:spacing w:line="360" w:lineRule="auto"/>
              <w:jc w:val="center"/>
              <w:rPr>
                <w:rFonts w:ascii="宋体" w:hAnsi="宋体" w:cs="宋体"/>
                <w:sz w:val="24"/>
              </w:rPr>
            </w:pPr>
          </w:p>
          <w:p w14:paraId="096F3B63">
            <w:pPr>
              <w:snapToGrid w:val="0"/>
              <w:spacing w:line="360" w:lineRule="auto"/>
              <w:jc w:val="center"/>
              <w:rPr>
                <w:rFonts w:ascii="宋体" w:hAnsi="宋体" w:cs="宋体"/>
                <w:sz w:val="24"/>
              </w:rPr>
            </w:pPr>
          </w:p>
          <w:p w14:paraId="57850E3E">
            <w:pPr>
              <w:snapToGrid w:val="0"/>
              <w:spacing w:line="360" w:lineRule="auto"/>
              <w:jc w:val="center"/>
              <w:rPr>
                <w:rFonts w:ascii="宋体" w:hAnsi="宋体" w:cs="宋体"/>
                <w:sz w:val="24"/>
              </w:rPr>
            </w:pPr>
          </w:p>
          <w:p w14:paraId="364E114D">
            <w:pPr>
              <w:snapToGrid w:val="0"/>
              <w:spacing w:line="360" w:lineRule="auto"/>
              <w:jc w:val="center"/>
              <w:rPr>
                <w:rFonts w:ascii="宋体" w:hAnsi="宋体" w:cs="宋体"/>
                <w:sz w:val="24"/>
              </w:rPr>
            </w:pPr>
          </w:p>
          <w:p w14:paraId="3EB840C0">
            <w:pPr>
              <w:snapToGrid w:val="0"/>
              <w:spacing w:line="360" w:lineRule="auto"/>
              <w:jc w:val="center"/>
              <w:rPr>
                <w:rFonts w:ascii="宋体" w:hAnsi="宋体" w:cs="宋体"/>
                <w:sz w:val="24"/>
              </w:rPr>
            </w:pPr>
          </w:p>
          <w:p w14:paraId="187908BA">
            <w:pPr>
              <w:snapToGrid w:val="0"/>
              <w:spacing w:line="360" w:lineRule="auto"/>
              <w:jc w:val="center"/>
              <w:rPr>
                <w:rFonts w:ascii="宋体" w:hAnsi="宋体" w:cs="宋体"/>
                <w:sz w:val="24"/>
              </w:rPr>
            </w:pPr>
          </w:p>
          <w:p w14:paraId="7FEE166F">
            <w:pPr>
              <w:snapToGrid w:val="0"/>
              <w:spacing w:line="360" w:lineRule="auto"/>
              <w:jc w:val="center"/>
              <w:rPr>
                <w:rFonts w:ascii="宋体" w:hAnsi="宋体" w:cs="宋体"/>
                <w:sz w:val="24"/>
              </w:rPr>
            </w:pPr>
          </w:p>
          <w:p w14:paraId="52691064">
            <w:pPr>
              <w:snapToGrid w:val="0"/>
              <w:spacing w:line="360" w:lineRule="auto"/>
              <w:jc w:val="center"/>
              <w:rPr>
                <w:rFonts w:ascii="宋体" w:hAnsi="宋体" w:cs="宋体"/>
                <w:sz w:val="24"/>
              </w:rPr>
            </w:pPr>
            <w:r>
              <w:rPr>
                <w:rFonts w:hint="eastAsia" w:ascii="宋体" w:hAnsi="宋体" w:cs="宋体"/>
                <w:sz w:val="24"/>
              </w:rPr>
              <w:t>7</w:t>
            </w:r>
          </w:p>
        </w:tc>
        <w:tc>
          <w:tcPr>
            <w:tcW w:w="1958" w:type="dxa"/>
            <w:tcBorders>
              <w:top w:val="single" w:color="000000" w:sz="8" w:space="0"/>
              <w:left w:val="single" w:color="auto" w:sz="4" w:space="0"/>
              <w:bottom w:val="single" w:color="000000" w:sz="8" w:space="0"/>
              <w:right w:val="single" w:color="000000" w:sz="8" w:space="0"/>
            </w:tcBorders>
            <w:vAlign w:val="center"/>
          </w:tcPr>
          <w:p w14:paraId="0B8CCEB0">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396" w:type="dxa"/>
            <w:tcBorders>
              <w:top w:val="single" w:color="000000" w:sz="8" w:space="0"/>
              <w:left w:val="single" w:color="000000" w:sz="2" w:space="0"/>
              <w:bottom w:val="single" w:color="000000" w:sz="8" w:space="0"/>
              <w:right w:val="single" w:color="000000" w:sz="8" w:space="0"/>
            </w:tcBorders>
            <w:vAlign w:val="center"/>
          </w:tcPr>
          <w:p w14:paraId="717C49F0">
            <w:pPr>
              <w:spacing w:line="360" w:lineRule="auto"/>
              <w:rPr>
                <w:rFonts w:ascii="宋体" w:hAnsi="宋体" w:cs="宋体"/>
                <w:sz w:val="24"/>
              </w:rPr>
            </w:pPr>
            <w:r>
              <w:rPr>
                <w:rFonts w:hint="eastAsia" w:ascii="Wingdings" w:hAnsi="Wingdings" w:eastAsia="MS Gothic" w:cs="宋体"/>
                <w:kern w:val="0"/>
                <w:sz w:val="24"/>
                <w:szCs w:val="24"/>
                <w:lang w:val="en-US" w:eastAsia="zh-CN" w:bidi="ar-SA"/>
              </w:rPr>
              <w:t>þ</w:t>
            </w:r>
            <w:r>
              <w:rPr>
                <w:rFonts w:hint="eastAsia" w:ascii="宋体" w:hAnsi="宋体" w:cs="宋体"/>
                <w:kern w:val="0"/>
                <w:sz w:val="24"/>
              </w:rPr>
              <w:t>A</w:t>
            </w:r>
            <w:r>
              <w:rPr>
                <w:rFonts w:hint="eastAsia" w:ascii="宋体" w:hAnsi="宋体" w:cs="宋体"/>
                <w:sz w:val="24"/>
              </w:rPr>
              <w:t>不组织。</w:t>
            </w:r>
          </w:p>
          <w:p w14:paraId="1536D9E7">
            <w:pPr>
              <w:spacing w:line="360" w:lineRule="auto"/>
              <w:rPr>
                <w:rFonts w:ascii="宋体" w:hAnsi="宋体" w:cs="宋体"/>
                <w:kern w:val="0"/>
                <w:sz w:val="24"/>
              </w:rPr>
            </w:pPr>
            <w:r>
              <w:rPr>
                <w:rFonts w:hint="eastAsia" w:ascii="宋体" w:hAnsi="宋体" w:cs="宋体"/>
                <w:kern w:val="0"/>
                <w:sz w:val="24"/>
              </w:rPr>
              <w:t>☐B组织。</w:t>
            </w:r>
          </w:p>
          <w:p w14:paraId="1542D78A">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14:paraId="36AB4A45">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37EAEFDC">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0DE91A85">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FF0000"/>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737DF7C0">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2B8F42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vMerge w:val="restart"/>
            <w:tcBorders>
              <w:top w:val="single" w:color="auto" w:sz="4" w:space="0"/>
              <w:left w:val="single" w:color="auto" w:sz="4" w:space="0"/>
              <w:right w:val="single" w:color="auto" w:sz="4" w:space="0"/>
            </w:tcBorders>
            <w:vAlign w:val="center"/>
          </w:tcPr>
          <w:p w14:paraId="15F311EC">
            <w:pPr>
              <w:snapToGrid w:val="0"/>
              <w:spacing w:line="360" w:lineRule="auto"/>
              <w:jc w:val="center"/>
              <w:rPr>
                <w:rFonts w:ascii="宋体" w:hAnsi="宋体" w:cs="宋体"/>
                <w:sz w:val="24"/>
              </w:rPr>
            </w:pPr>
          </w:p>
          <w:p w14:paraId="240918C4">
            <w:pPr>
              <w:snapToGrid w:val="0"/>
              <w:spacing w:line="360" w:lineRule="auto"/>
              <w:jc w:val="center"/>
              <w:rPr>
                <w:rFonts w:ascii="宋体" w:hAnsi="宋体" w:cs="宋体"/>
                <w:sz w:val="24"/>
              </w:rPr>
            </w:pPr>
          </w:p>
          <w:p w14:paraId="0DF0D303">
            <w:pPr>
              <w:snapToGrid w:val="0"/>
              <w:spacing w:line="360" w:lineRule="auto"/>
              <w:jc w:val="center"/>
              <w:rPr>
                <w:rFonts w:ascii="宋体" w:hAnsi="宋体" w:cs="宋体"/>
                <w:sz w:val="24"/>
              </w:rPr>
            </w:pPr>
            <w:r>
              <w:rPr>
                <w:rFonts w:hint="eastAsia" w:ascii="宋体" w:hAnsi="宋体" w:cs="宋体"/>
                <w:sz w:val="24"/>
              </w:rPr>
              <w:t>8</w:t>
            </w:r>
          </w:p>
        </w:tc>
        <w:tc>
          <w:tcPr>
            <w:tcW w:w="1958" w:type="dxa"/>
            <w:vMerge w:val="restart"/>
            <w:tcBorders>
              <w:top w:val="single" w:color="000000" w:sz="8" w:space="0"/>
              <w:left w:val="single" w:color="auto" w:sz="4" w:space="0"/>
              <w:right w:val="single" w:color="000000" w:sz="8" w:space="0"/>
            </w:tcBorders>
            <w:vAlign w:val="center"/>
          </w:tcPr>
          <w:p w14:paraId="6F345375">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396" w:type="dxa"/>
            <w:tcBorders>
              <w:top w:val="single" w:color="000000" w:sz="8" w:space="0"/>
              <w:left w:val="single" w:color="000000" w:sz="2" w:space="0"/>
              <w:bottom w:val="single" w:color="auto" w:sz="4" w:space="0"/>
              <w:right w:val="single" w:color="000000" w:sz="8" w:space="0"/>
            </w:tcBorders>
            <w:vAlign w:val="center"/>
          </w:tcPr>
          <w:p w14:paraId="23D05A8D">
            <w:pPr>
              <w:spacing w:line="360" w:lineRule="auto"/>
              <w:rPr>
                <w:rFonts w:ascii="宋体" w:hAnsi="宋体" w:cs="宋体"/>
                <w:sz w:val="24"/>
              </w:rPr>
            </w:pPr>
            <w:r>
              <w:rPr>
                <w:rFonts w:hint="eastAsia" w:ascii="宋体" w:hAnsi="宋体" w:cs="宋体"/>
                <w:sz w:val="24"/>
              </w:rPr>
              <w:t>（1）资格证明文件：见招标文件第二部分11.1。</w:t>
            </w:r>
          </w:p>
          <w:p w14:paraId="7D5F11BB">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40BCCC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vMerge w:val="continue"/>
            <w:tcBorders>
              <w:left w:val="single" w:color="auto" w:sz="4" w:space="0"/>
              <w:bottom w:val="single" w:color="auto" w:sz="4" w:space="0"/>
              <w:right w:val="single" w:color="auto" w:sz="4" w:space="0"/>
            </w:tcBorders>
            <w:vAlign w:val="center"/>
          </w:tcPr>
          <w:p w14:paraId="5EEAFA54">
            <w:pPr>
              <w:snapToGrid w:val="0"/>
              <w:spacing w:line="360" w:lineRule="auto"/>
              <w:jc w:val="center"/>
              <w:rPr>
                <w:rFonts w:ascii="宋体" w:hAnsi="宋体" w:cs="宋体"/>
                <w:sz w:val="24"/>
              </w:rPr>
            </w:pPr>
          </w:p>
        </w:tc>
        <w:tc>
          <w:tcPr>
            <w:tcW w:w="1958" w:type="dxa"/>
            <w:vMerge w:val="continue"/>
            <w:tcBorders>
              <w:left w:val="single" w:color="auto" w:sz="4" w:space="0"/>
              <w:bottom w:val="single" w:color="000000" w:sz="8" w:space="0"/>
              <w:right w:val="single" w:color="000000" w:sz="8" w:space="0"/>
            </w:tcBorders>
            <w:vAlign w:val="center"/>
          </w:tcPr>
          <w:p w14:paraId="4CCACAB8">
            <w:pPr>
              <w:snapToGrid w:val="0"/>
              <w:spacing w:line="360" w:lineRule="auto"/>
              <w:jc w:val="center"/>
              <w:rPr>
                <w:rFonts w:ascii="宋体" w:hAnsi="宋体" w:cs="宋体"/>
                <w:b/>
                <w:sz w:val="24"/>
              </w:rPr>
            </w:pPr>
          </w:p>
        </w:tc>
        <w:tc>
          <w:tcPr>
            <w:tcW w:w="6396" w:type="dxa"/>
            <w:tcBorders>
              <w:top w:val="single" w:color="auto" w:sz="4" w:space="0"/>
              <w:left w:val="single" w:color="000000" w:sz="2" w:space="0"/>
              <w:bottom w:val="single" w:color="000000" w:sz="8" w:space="0"/>
              <w:right w:val="single" w:color="000000" w:sz="8" w:space="0"/>
            </w:tcBorders>
            <w:vAlign w:val="center"/>
          </w:tcPr>
          <w:p w14:paraId="74DC20AE">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61416B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1AB52208">
            <w:pPr>
              <w:snapToGrid w:val="0"/>
              <w:spacing w:line="360" w:lineRule="auto"/>
              <w:jc w:val="center"/>
              <w:rPr>
                <w:rFonts w:ascii="宋体" w:hAnsi="宋体" w:cs="宋体"/>
                <w:sz w:val="24"/>
              </w:rPr>
            </w:pPr>
          </w:p>
          <w:p w14:paraId="1F05B258">
            <w:pPr>
              <w:snapToGrid w:val="0"/>
              <w:spacing w:line="360" w:lineRule="auto"/>
              <w:jc w:val="center"/>
              <w:rPr>
                <w:rFonts w:ascii="宋体" w:hAnsi="宋体" w:cs="宋体"/>
                <w:sz w:val="24"/>
              </w:rPr>
            </w:pPr>
          </w:p>
          <w:p w14:paraId="17BE837E">
            <w:pPr>
              <w:snapToGrid w:val="0"/>
              <w:spacing w:line="360" w:lineRule="auto"/>
              <w:jc w:val="center"/>
              <w:rPr>
                <w:rFonts w:ascii="宋体" w:hAnsi="宋体" w:cs="宋体"/>
                <w:sz w:val="24"/>
              </w:rPr>
            </w:pPr>
            <w:r>
              <w:rPr>
                <w:rFonts w:hint="eastAsia" w:ascii="宋体" w:hAnsi="宋体" w:cs="宋体"/>
                <w:sz w:val="24"/>
              </w:rPr>
              <w:t>9</w:t>
            </w:r>
          </w:p>
        </w:tc>
        <w:tc>
          <w:tcPr>
            <w:tcW w:w="1958" w:type="dxa"/>
            <w:tcBorders>
              <w:top w:val="single" w:color="000000" w:sz="8" w:space="0"/>
              <w:left w:val="single" w:color="000000" w:sz="2" w:space="0"/>
              <w:bottom w:val="single" w:color="000000" w:sz="8" w:space="0"/>
              <w:right w:val="single" w:color="000000" w:sz="8" w:space="0"/>
            </w:tcBorders>
            <w:vAlign w:val="center"/>
          </w:tcPr>
          <w:p w14:paraId="0E6C6CE3">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396" w:type="dxa"/>
            <w:tcBorders>
              <w:top w:val="single" w:color="000000" w:sz="8" w:space="0"/>
              <w:left w:val="single" w:color="000000" w:sz="2" w:space="0"/>
              <w:bottom w:val="single" w:color="000000" w:sz="8" w:space="0"/>
              <w:right w:val="single" w:color="000000" w:sz="8" w:space="0"/>
            </w:tcBorders>
            <w:vAlign w:val="center"/>
          </w:tcPr>
          <w:p w14:paraId="2393845E">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1379F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23FA86F9">
            <w:pPr>
              <w:snapToGrid w:val="0"/>
              <w:spacing w:line="360" w:lineRule="auto"/>
              <w:jc w:val="center"/>
              <w:rPr>
                <w:rFonts w:ascii="宋体" w:hAnsi="宋体" w:cs="宋体"/>
                <w:sz w:val="24"/>
              </w:rPr>
            </w:pPr>
          </w:p>
          <w:p w14:paraId="009C9077">
            <w:pPr>
              <w:snapToGrid w:val="0"/>
              <w:spacing w:line="360" w:lineRule="auto"/>
              <w:jc w:val="center"/>
              <w:rPr>
                <w:rFonts w:ascii="宋体" w:hAnsi="宋体" w:cs="宋体"/>
                <w:sz w:val="24"/>
              </w:rPr>
            </w:pPr>
          </w:p>
          <w:p w14:paraId="0EEE595D">
            <w:pPr>
              <w:snapToGrid w:val="0"/>
              <w:spacing w:line="360" w:lineRule="auto"/>
              <w:jc w:val="center"/>
              <w:rPr>
                <w:rFonts w:ascii="宋体" w:hAnsi="宋体" w:cs="宋体"/>
                <w:sz w:val="24"/>
              </w:rPr>
            </w:pPr>
          </w:p>
          <w:p w14:paraId="674DA313">
            <w:pPr>
              <w:snapToGrid w:val="0"/>
              <w:spacing w:line="360" w:lineRule="auto"/>
              <w:jc w:val="center"/>
              <w:rPr>
                <w:rFonts w:ascii="宋体" w:hAnsi="宋体" w:cs="宋体"/>
                <w:sz w:val="24"/>
              </w:rPr>
            </w:pPr>
          </w:p>
          <w:p w14:paraId="2D7AB4BC">
            <w:pPr>
              <w:snapToGrid w:val="0"/>
              <w:spacing w:line="360" w:lineRule="auto"/>
              <w:jc w:val="center"/>
              <w:rPr>
                <w:rFonts w:ascii="宋体" w:hAnsi="宋体" w:cs="宋体"/>
                <w:sz w:val="24"/>
              </w:rPr>
            </w:pPr>
          </w:p>
          <w:p w14:paraId="0E062EE7">
            <w:pPr>
              <w:snapToGrid w:val="0"/>
              <w:spacing w:line="360" w:lineRule="auto"/>
              <w:jc w:val="center"/>
              <w:rPr>
                <w:rFonts w:ascii="宋体" w:hAnsi="宋体" w:cs="宋体"/>
                <w:sz w:val="24"/>
              </w:rPr>
            </w:pPr>
            <w:r>
              <w:rPr>
                <w:rFonts w:hint="eastAsia" w:ascii="宋体" w:hAnsi="宋体" w:cs="宋体"/>
                <w:sz w:val="24"/>
              </w:rPr>
              <w:t>10</w:t>
            </w:r>
          </w:p>
        </w:tc>
        <w:tc>
          <w:tcPr>
            <w:tcW w:w="1958" w:type="dxa"/>
            <w:tcBorders>
              <w:top w:val="single" w:color="000000" w:sz="8" w:space="0"/>
              <w:left w:val="single" w:color="000000" w:sz="2" w:space="0"/>
              <w:bottom w:val="single" w:color="000000" w:sz="8" w:space="0"/>
              <w:right w:val="single" w:color="000000" w:sz="8" w:space="0"/>
            </w:tcBorders>
            <w:vAlign w:val="center"/>
          </w:tcPr>
          <w:p w14:paraId="0B7FDA35">
            <w:pPr>
              <w:snapToGrid w:val="0"/>
              <w:spacing w:line="360" w:lineRule="auto"/>
              <w:jc w:val="center"/>
              <w:rPr>
                <w:rFonts w:ascii="宋体" w:hAnsi="宋体" w:cs="宋体"/>
                <w:b/>
                <w:sz w:val="24"/>
              </w:rPr>
            </w:pPr>
            <w:r>
              <w:rPr>
                <w:rFonts w:hint="eastAsia" w:ascii="宋体" w:hAnsi="宋体" w:cs="宋体"/>
                <w:b/>
                <w:sz w:val="24"/>
              </w:rPr>
              <w:t>报价要求</w:t>
            </w:r>
          </w:p>
        </w:tc>
        <w:tc>
          <w:tcPr>
            <w:tcW w:w="6396" w:type="dxa"/>
            <w:tcBorders>
              <w:top w:val="single" w:color="000000" w:sz="8" w:space="0"/>
              <w:left w:val="single" w:color="000000" w:sz="2" w:space="0"/>
              <w:bottom w:val="single" w:color="000000" w:sz="8" w:space="0"/>
              <w:right w:val="single" w:color="000000" w:sz="8" w:space="0"/>
            </w:tcBorders>
            <w:vAlign w:val="center"/>
          </w:tcPr>
          <w:p w14:paraId="39F2A89C">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3344E3D7">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3A434D4C">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2502F7D3">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38BC163F">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2CB89BB9">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731647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000000" w:sz="8" w:space="0"/>
              <w:right w:val="single" w:color="000000" w:sz="2" w:space="0"/>
            </w:tcBorders>
            <w:vAlign w:val="center"/>
          </w:tcPr>
          <w:p w14:paraId="11CE5D6F">
            <w:pPr>
              <w:snapToGrid w:val="0"/>
              <w:spacing w:line="360" w:lineRule="auto"/>
              <w:jc w:val="center"/>
              <w:rPr>
                <w:rFonts w:ascii="宋体" w:hAnsi="宋体" w:cs="宋体"/>
                <w:sz w:val="24"/>
              </w:rPr>
            </w:pPr>
          </w:p>
          <w:p w14:paraId="2850C91D">
            <w:pPr>
              <w:snapToGrid w:val="0"/>
              <w:spacing w:line="360" w:lineRule="auto"/>
              <w:jc w:val="center"/>
              <w:rPr>
                <w:rFonts w:ascii="宋体" w:hAnsi="宋体" w:cs="宋体"/>
                <w:sz w:val="24"/>
              </w:rPr>
            </w:pPr>
            <w:r>
              <w:rPr>
                <w:rFonts w:hint="eastAsia" w:ascii="宋体" w:hAnsi="宋体" w:cs="宋体"/>
                <w:sz w:val="24"/>
              </w:rPr>
              <w:t>11</w:t>
            </w:r>
          </w:p>
        </w:tc>
        <w:tc>
          <w:tcPr>
            <w:tcW w:w="1958" w:type="dxa"/>
            <w:tcBorders>
              <w:top w:val="single" w:color="000000" w:sz="8" w:space="0"/>
              <w:left w:val="single" w:color="000000" w:sz="2" w:space="0"/>
              <w:right w:val="single" w:color="000000" w:sz="8" w:space="0"/>
            </w:tcBorders>
            <w:vAlign w:val="center"/>
          </w:tcPr>
          <w:p w14:paraId="3D06FED5">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396" w:type="dxa"/>
            <w:tcBorders>
              <w:top w:val="single" w:color="000000" w:sz="8" w:space="0"/>
              <w:left w:val="single" w:color="000000" w:sz="2" w:space="0"/>
              <w:right w:val="single" w:color="000000" w:sz="8" w:space="0"/>
            </w:tcBorders>
            <w:vAlign w:val="center"/>
          </w:tcPr>
          <w:p w14:paraId="566E85FF">
            <w:pPr>
              <w:spacing w:line="360" w:lineRule="auto"/>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0B75E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4C9B4C35">
            <w:pPr>
              <w:snapToGrid w:val="0"/>
              <w:spacing w:line="360" w:lineRule="auto"/>
              <w:jc w:val="center"/>
              <w:rPr>
                <w:rFonts w:ascii="宋体" w:hAnsi="宋体" w:cs="宋体"/>
                <w:sz w:val="24"/>
              </w:rPr>
            </w:pPr>
            <w:r>
              <w:rPr>
                <w:rFonts w:hint="eastAsia" w:ascii="宋体" w:hAnsi="宋体" w:cs="宋体"/>
                <w:sz w:val="24"/>
              </w:rPr>
              <w:t>12</w:t>
            </w:r>
          </w:p>
        </w:tc>
        <w:tc>
          <w:tcPr>
            <w:tcW w:w="1958" w:type="dxa"/>
            <w:tcBorders>
              <w:top w:val="single" w:color="000000" w:sz="8" w:space="0"/>
              <w:left w:val="single" w:color="000000" w:sz="2" w:space="0"/>
              <w:bottom w:val="single" w:color="000000" w:sz="8" w:space="0"/>
              <w:right w:val="single" w:color="000000" w:sz="8" w:space="0"/>
            </w:tcBorders>
            <w:vAlign w:val="center"/>
          </w:tcPr>
          <w:p w14:paraId="1A098E59">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396" w:type="dxa"/>
            <w:tcBorders>
              <w:top w:val="single" w:color="000000" w:sz="8" w:space="0"/>
              <w:left w:val="single" w:color="000000" w:sz="2" w:space="0"/>
              <w:bottom w:val="single" w:color="000000" w:sz="8" w:space="0"/>
              <w:right w:val="single" w:color="000000" w:sz="8" w:space="0"/>
            </w:tcBorders>
            <w:vAlign w:val="center"/>
          </w:tcPr>
          <w:p w14:paraId="3DF9EF15">
            <w:pPr>
              <w:pStyle w:val="32"/>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color w:val="000000"/>
                <w:sz w:val="24"/>
                <w:u w:val="single"/>
                <w:lang w:val="en-US" w:eastAsia="zh-CN"/>
              </w:rPr>
              <w:t>杭州市临平区星桥街道星桥北路64号1幢1102室</w:t>
            </w:r>
            <w:r>
              <w:rPr>
                <w:rFonts w:hint="eastAsia" w:hAnsi="宋体" w:cs="宋体"/>
                <w:kern w:val="28"/>
                <w:sz w:val="24"/>
                <w:szCs w:val="24"/>
              </w:rPr>
              <w:t>；备份投标文件签收人员联系电话：</w:t>
            </w:r>
            <w:r>
              <w:rPr>
                <w:rFonts w:hint="eastAsia" w:hAnsi="宋体" w:cs="宋体"/>
                <w:color w:val="000000"/>
                <w:sz w:val="24"/>
                <w:u w:val="single"/>
                <w:lang w:val="en-US" w:eastAsia="zh-CN"/>
              </w:rPr>
              <w:t>张工0571--89000091</w:t>
            </w:r>
            <w:r>
              <w:rPr>
                <w:rFonts w:hint="eastAsia" w:hAnsi="宋体" w:cs="宋体"/>
                <w:sz w:val="24"/>
                <w:szCs w:val="24"/>
              </w:rPr>
              <w:t>。</w:t>
            </w:r>
            <w:r>
              <w:rPr>
                <w:rFonts w:hint="eastAsia" w:hAnsi="宋体" w:cs="宋体"/>
                <w:b/>
                <w:sz w:val="24"/>
                <w:szCs w:val="24"/>
              </w:rPr>
              <w:t>采购人、采购机构不强制或变相强制投标人提交备份投标文件。</w:t>
            </w:r>
          </w:p>
        </w:tc>
      </w:tr>
      <w:tr w14:paraId="3F9607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vMerge w:val="restart"/>
            <w:tcBorders>
              <w:top w:val="single" w:color="auto" w:sz="4" w:space="0"/>
              <w:left w:val="single" w:color="000000" w:sz="8" w:space="0"/>
              <w:right w:val="single" w:color="000000" w:sz="2" w:space="0"/>
            </w:tcBorders>
            <w:vAlign w:val="center"/>
          </w:tcPr>
          <w:p w14:paraId="4220045B">
            <w:pPr>
              <w:snapToGrid w:val="0"/>
              <w:spacing w:line="360" w:lineRule="auto"/>
              <w:jc w:val="center"/>
              <w:rPr>
                <w:rFonts w:ascii="宋体" w:hAnsi="宋体" w:cs="宋体"/>
                <w:sz w:val="24"/>
              </w:rPr>
            </w:pPr>
            <w:r>
              <w:rPr>
                <w:rFonts w:hint="eastAsia" w:ascii="宋体" w:hAnsi="宋体" w:cs="宋体"/>
                <w:sz w:val="24"/>
              </w:rPr>
              <w:t>13</w:t>
            </w:r>
          </w:p>
        </w:tc>
        <w:tc>
          <w:tcPr>
            <w:tcW w:w="1958" w:type="dxa"/>
            <w:vMerge w:val="restart"/>
            <w:tcBorders>
              <w:top w:val="single" w:color="000000" w:sz="8" w:space="0"/>
              <w:left w:val="single" w:color="000000" w:sz="2" w:space="0"/>
              <w:right w:val="single" w:color="000000" w:sz="8" w:space="0"/>
            </w:tcBorders>
            <w:vAlign w:val="center"/>
          </w:tcPr>
          <w:p w14:paraId="5305A416">
            <w:pPr>
              <w:snapToGrid w:val="0"/>
              <w:spacing w:line="360" w:lineRule="auto"/>
              <w:jc w:val="center"/>
              <w:rPr>
                <w:rFonts w:ascii="宋体" w:hAnsi="宋体" w:cs="宋体"/>
                <w:b/>
                <w:sz w:val="24"/>
              </w:rPr>
            </w:pPr>
            <w:r>
              <w:rPr>
                <w:rFonts w:hint="eastAsia" w:ascii="宋体" w:hAnsi="宋体" w:eastAsia="宋体" w:cs="仿宋_GB2312"/>
                <w:b/>
                <w:sz w:val="24"/>
              </w:rPr>
              <w:t>特别说明</w:t>
            </w:r>
          </w:p>
        </w:tc>
        <w:tc>
          <w:tcPr>
            <w:tcW w:w="6396" w:type="dxa"/>
            <w:tcBorders>
              <w:top w:val="single" w:color="000000" w:sz="8" w:space="0"/>
              <w:left w:val="single" w:color="000000" w:sz="2" w:space="0"/>
              <w:bottom w:val="single" w:color="000000" w:sz="8" w:space="0"/>
              <w:right w:val="single" w:color="000000" w:sz="8" w:space="0"/>
            </w:tcBorders>
            <w:vAlign w:val="center"/>
          </w:tcPr>
          <w:p w14:paraId="0D94266B">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048DEC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vMerge w:val="continue"/>
            <w:tcBorders>
              <w:left w:val="single" w:color="000000" w:sz="8" w:space="0"/>
              <w:bottom w:val="single" w:color="auto" w:sz="4" w:space="0"/>
              <w:right w:val="single" w:color="000000" w:sz="2" w:space="0"/>
            </w:tcBorders>
            <w:vAlign w:val="center"/>
          </w:tcPr>
          <w:p w14:paraId="3715146E">
            <w:pPr>
              <w:snapToGrid w:val="0"/>
              <w:spacing w:line="360" w:lineRule="auto"/>
              <w:jc w:val="center"/>
              <w:rPr>
                <w:rFonts w:ascii="宋体" w:hAnsi="宋体" w:cs="宋体"/>
                <w:sz w:val="24"/>
              </w:rPr>
            </w:pPr>
          </w:p>
        </w:tc>
        <w:tc>
          <w:tcPr>
            <w:tcW w:w="1958" w:type="dxa"/>
            <w:vMerge w:val="continue"/>
            <w:tcBorders>
              <w:left w:val="single" w:color="000000" w:sz="2" w:space="0"/>
              <w:bottom w:val="single" w:color="auto" w:sz="4" w:space="0"/>
              <w:right w:val="single" w:color="000000" w:sz="8" w:space="0"/>
            </w:tcBorders>
            <w:vAlign w:val="center"/>
          </w:tcPr>
          <w:p w14:paraId="33825F93">
            <w:pPr>
              <w:snapToGrid w:val="0"/>
              <w:spacing w:line="360" w:lineRule="auto"/>
              <w:jc w:val="center"/>
              <w:rPr>
                <w:rFonts w:ascii="宋体" w:hAnsi="宋体" w:cs="宋体"/>
                <w:b/>
                <w:sz w:val="24"/>
              </w:rPr>
            </w:pPr>
          </w:p>
        </w:tc>
        <w:tc>
          <w:tcPr>
            <w:tcW w:w="6396" w:type="dxa"/>
            <w:tcBorders>
              <w:top w:val="single" w:color="000000" w:sz="8" w:space="0"/>
              <w:left w:val="single" w:color="000000" w:sz="2" w:space="0"/>
              <w:bottom w:val="single" w:color="000000" w:sz="8" w:space="0"/>
              <w:right w:val="single" w:color="000000" w:sz="8" w:space="0"/>
            </w:tcBorders>
            <w:vAlign w:val="center"/>
          </w:tcPr>
          <w:p w14:paraId="286B360F">
            <w:pPr>
              <w:spacing w:line="360" w:lineRule="auto"/>
              <w:rPr>
                <w:rFonts w:ascii="宋体" w:hAnsi="宋体" w:cs="宋体"/>
                <w:snapToGrid w:val="0"/>
                <w:kern w:val="28"/>
                <w:sz w:val="24"/>
              </w:rPr>
            </w:pPr>
            <w:r>
              <w:rPr>
                <w:rFonts w:hint="eastAsia" w:ascii="MS Mincho" w:hAnsi="MS Mincho" w:eastAsia="MS Mincho" w:cs="MS Mincho"/>
                <w:kern w:val="0"/>
                <w:sz w:val="24"/>
              </w:rPr>
              <w:t>☐</w:t>
            </w:r>
            <w:r>
              <w:rPr>
                <w:rFonts w:hint="eastAsia" w:ascii="宋体" w:hAnsi="宋体" w:cs="宋体"/>
                <w:snapToGrid w:val="0"/>
                <w:kern w:val="28"/>
                <w:sz w:val="24"/>
              </w:rPr>
              <w:t>联合体投标的，联合体各方均需按招标文件第四部分评标标准要求提供资信证明文件，否则视为不符合相关要求。</w:t>
            </w:r>
          </w:p>
          <w:p w14:paraId="3F3731BC">
            <w:pPr>
              <w:spacing w:line="360" w:lineRule="auto"/>
              <w:rPr>
                <w:rFonts w:ascii="宋体" w:hAnsi="宋体" w:cs="宋体"/>
                <w:snapToGrid w:val="0"/>
                <w:kern w:val="28"/>
                <w:sz w:val="24"/>
              </w:rPr>
            </w:pPr>
            <w:r>
              <w:rPr>
                <w:rFonts w:hint="eastAsia" w:ascii="宋体" w:hAnsi="宋体" w:eastAsia="宋体" w:cs="Arial"/>
                <w:kern w:val="0"/>
                <w:sz w:val="24"/>
              </w:rPr>
              <w:sym w:font="Wingdings" w:char="F0FE"/>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0CFC73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83A13F7">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1958" w:type="dxa"/>
            <w:tcBorders>
              <w:top w:val="single" w:color="auto" w:sz="4" w:space="0"/>
              <w:left w:val="single" w:color="000000" w:sz="2" w:space="0"/>
              <w:bottom w:val="single" w:color="auto" w:sz="4" w:space="0"/>
              <w:right w:val="single" w:color="000000" w:sz="8" w:space="0"/>
            </w:tcBorders>
            <w:vAlign w:val="center"/>
          </w:tcPr>
          <w:p w14:paraId="5CE1996E">
            <w:pPr>
              <w:snapToGrid w:val="0"/>
              <w:spacing w:line="360" w:lineRule="auto"/>
              <w:jc w:val="center"/>
              <w:rPr>
                <w:rFonts w:hint="eastAsia" w:ascii="宋体" w:hAnsi="宋体" w:eastAsia="宋体" w:cs="宋体"/>
                <w:b/>
                <w:sz w:val="24"/>
              </w:rPr>
            </w:pPr>
            <w:r>
              <w:rPr>
                <w:rFonts w:hint="eastAsia" w:ascii="宋体" w:hAnsi="宋体" w:eastAsia="宋体" w:cs="宋体"/>
                <w:b/>
                <w:sz w:val="24"/>
              </w:rPr>
              <w:t>代理服务费</w:t>
            </w:r>
          </w:p>
        </w:tc>
        <w:tc>
          <w:tcPr>
            <w:tcW w:w="6396" w:type="dxa"/>
            <w:tcBorders>
              <w:top w:val="single" w:color="000000" w:sz="8" w:space="0"/>
              <w:left w:val="single" w:color="000000" w:sz="2" w:space="0"/>
              <w:bottom w:val="single" w:color="000000" w:sz="8" w:space="0"/>
              <w:right w:val="single" w:color="000000" w:sz="8" w:space="0"/>
            </w:tcBorders>
            <w:vAlign w:val="center"/>
          </w:tcPr>
          <w:p w14:paraId="7741DA12">
            <w:pPr>
              <w:spacing w:line="360" w:lineRule="auto"/>
              <w:rPr>
                <w:rFonts w:hint="eastAsia" w:ascii="宋体" w:hAnsi="宋体" w:eastAsia="宋体" w:cs="宋体"/>
                <w:kern w:val="0"/>
                <w:sz w:val="24"/>
                <w:highlight w:val="none"/>
              </w:rPr>
            </w:pPr>
            <w:r>
              <w:rPr>
                <w:rFonts w:hint="eastAsia" w:ascii="宋体" w:hAnsi="宋体" w:cs="宋体"/>
                <w:snapToGrid w:val="0"/>
                <w:kern w:val="28"/>
                <w:sz w:val="24"/>
                <w:highlight w:val="none"/>
              </w:rPr>
              <w:t>本次招标代理服务费由中标人支付，招标代理服务费按照国家计委印发的《招标代理服务收费管理暂行办法》计价格[2002]1980号文件计取，专家费由代理公司垫付并</w:t>
            </w:r>
            <w:r>
              <w:rPr>
                <w:rFonts w:hint="eastAsia" w:ascii="宋体" w:hAnsi="宋体" w:cs="宋体"/>
                <w:snapToGrid w:val="0"/>
                <w:kern w:val="28"/>
                <w:sz w:val="24"/>
                <w:highlight w:val="none"/>
                <w:lang w:val="en-US" w:eastAsia="zh-CN"/>
              </w:rPr>
              <w:t>按实结算</w:t>
            </w:r>
            <w:r>
              <w:rPr>
                <w:rFonts w:hint="eastAsia" w:ascii="宋体" w:hAnsi="宋体" w:cs="宋体"/>
                <w:snapToGrid w:val="0"/>
                <w:kern w:val="28"/>
                <w:sz w:val="24"/>
                <w:highlight w:val="none"/>
              </w:rPr>
              <w:t>。投标人在报价时应综合考虑该笔费用，但不单列进投标总价。</w:t>
            </w:r>
          </w:p>
        </w:tc>
      </w:tr>
      <w:tr w14:paraId="5016B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B31A513">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15</w:t>
            </w:r>
          </w:p>
        </w:tc>
        <w:tc>
          <w:tcPr>
            <w:tcW w:w="1958" w:type="dxa"/>
            <w:tcBorders>
              <w:top w:val="single" w:color="auto" w:sz="4" w:space="0"/>
              <w:left w:val="single" w:color="000000" w:sz="2" w:space="0"/>
              <w:bottom w:val="single" w:color="auto" w:sz="4" w:space="0"/>
              <w:right w:val="single" w:color="000000" w:sz="8" w:space="0"/>
            </w:tcBorders>
            <w:vAlign w:val="center"/>
          </w:tcPr>
          <w:p w14:paraId="4874A145">
            <w:pPr>
              <w:snapToGrid w:val="0"/>
              <w:spacing w:line="360" w:lineRule="auto"/>
              <w:jc w:val="center"/>
              <w:rPr>
                <w:rFonts w:hint="eastAsia" w:ascii="宋体" w:hAnsi="宋体" w:eastAsia="宋体" w:cs="宋体"/>
                <w:b/>
                <w:sz w:val="24"/>
              </w:rPr>
            </w:pPr>
            <w:r>
              <w:rPr>
                <w:rFonts w:hint="eastAsia" w:ascii="宋体" w:hAnsi="宋体" w:eastAsia="宋体" w:cs="宋体"/>
                <w:snapToGrid w:val="0"/>
                <w:kern w:val="28"/>
                <w:sz w:val="24"/>
              </w:rPr>
              <w:t>书面投标文件</w:t>
            </w:r>
          </w:p>
        </w:tc>
        <w:tc>
          <w:tcPr>
            <w:tcW w:w="6396" w:type="dxa"/>
            <w:tcBorders>
              <w:top w:val="single" w:color="000000" w:sz="8" w:space="0"/>
              <w:left w:val="single" w:color="000000" w:sz="2" w:space="0"/>
              <w:bottom w:val="single" w:color="000000" w:sz="8" w:space="0"/>
              <w:right w:val="single" w:color="000000" w:sz="8" w:space="0"/>
            </w:tcBorders>
            <w:vAlign w:val="center"/>
          </w:tcPr>
          <w:p w14:paraId="5A9529EF">
            <w:pPr>
              <w:spacing w:line="360" w:lineRule="auto"/>
              <w:rPr>
                <w:rFonts w:hint="eastAsia" w:ascii="宋体" w:hAnsi="宋体" w:eastAsia="宋体" w:cs="宋体"/>
                <w:kern w:val="0"/>
                <w:sz w:val="24"/>
              </w:rPr>
            </w:pPr>
            <w:r>
              <w:rPr>
                <w:rFonts w:hint="eastAsia" w:ascii="宋体" w:hAnsi="宋体" w:eastAsia="宋体" w:cs="宋体"/>
                <w:snapToGrid w:val="0"/>
                <w:kern w:val="28"/>
                <w:sz w:val="24"/>
              </w:rPr>
              <w:t>中标单位需在</w:t>
            </w:r>
            <w:r>
              <w:rPr>
                <w:rFonts w:hint="eastAsia" w:ascii="宋体" w:hAnsi="宋体" w:cs="宋体"/>
                <w:snapToGrid w:val="0"/>
                <w:kern w:val="28"/>
                <w:sz w:val="24"/>
                <w:lang w:val="en-US" w:eastAsia="zh-CN"/>
              </w:rPr>
              <w:t>中标后</w:t>
            </w:r>
            <w:r>
              <w:rPr>
                <w:rFonts w:hint="eastAsia" w:ascii="宋体" w:hAnsi="宋体" w:eastAsia="宋体" w:cs="宋体"/>
                <w:snapToGrid w:val="0"/>
                <w:kern w:val="28"/>
                <w:sz w:val="24"/>
              </w:rPr>
              <w:t>，提供本项目纸质投标文件（资格文件”、“报价文件”和“商务技术文件”）三份（正本一份，副本二份）并提供电子投标文件与纸质投标文件内容一致承诺书</w:t>
            </w:r>
            <w:r>
              <w:rPr>
                <w:rFonts w:hint="eastAsia" w:ascii="宋体" w:hAnsi="宋体" w:eastAsia="宋体" w:cs="宋体"/>
                <w:color w:val="auto"/>
                <w:kern w:val="0"/>
                <w:sz w:val="24"/>
                <w:highlight w:val="none"/>
                <w:lang w:val="en" w:eastAsia="zh-CN"/>
              </w:rPr>
              <w:t>（</w:t>
            </w:r>
            <w:r>
              <w:rPr>
                <w:rFonts w:hint="eastAsia" w:ascii="宋体" w:hAnsi="宋体" w:eastAsia="宋体" w:cs="宋体"/>
                <w:color w:val="auto"/>
                <w:kern w:val="0"/>
                <w:sz w:val="24"/>
                <w:highlight w:val="none"/>
                <w:lang w:val="en-US" w:eastAsia="zh-CN"/>
              </w:rPr>
              <w:t>附件9</w:t>
            </w:r>
            <w:r>
              <w:rPr>
                <w:rFonts w:hint="eastAsia" w:ascii="宋体" w:hAnsi="宋体" w:eastAsia="宋体" w:cs="宋体"/>
                <w:color w:val="auto"/>
                <w:kern w:val="0"/>
                <w:sz w:val="24"/>
                <w:highlight w:val="none"/>
                <w:lang w:val="en" w:eastAsia="zh-CN"/>
              </w:rPr>
              <w:t>）</w:t>
            </w:r>
            <w:r>
              <w:rPr>
                <w:rFonts w:hint="eastAsia" w:ascii="宋体" w:hAnsi="宋体" w:eastAsia="宋体" w:cs="宋体"/>
                <w:snapToGrid w:val="0"/>
                <w:kern w:val="28"/>
                <w:sz w:val="24"/>
              </w:rPr>
              <w:t>三份。</w:t>
            </w:r>
          </w:p>
        </w:tc>
      </w:tr>
      <w:tr w14:paraId="34426A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15995756">
            <w:pPr>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16</w:t>
            </w:r>
          </w:p>
        </w:tc>
        <w:tc>
          <w:tcPr>
            <w:tcW w:w="1958" w:type="dxa"/>
            <w:tcBorders>
              <w:top w:val="single" w:color="auto" w:sz="4" w:space="0"/>
              <w:left w:val="single" w:color="000000" w:sz="2" w:space="0"/>
              <w:bottom w:val="single" w:color="auto" w:sz="4" w:space="0"/>
              <w:right w:val="single" w:color="000000" w:sz="8" w:space="0"/>
            </w:tcBorders>
            <w:vAlign w:val="center"/>
          </w:tcPr>
          <w:p w14:paraId="32C9DE03">
            <w:pPr>
              <w:snapToGrid w:val="0"/>
              <w:spacing w:line="360" w:lineRule="auto"/>
              <w:jc w:val="center"/>
              <w:rPr>
                <w:rFonts w:hint="eastAsia" w:ascii="宋体" w:hAnsi="宋体" w:eastAsia="宋体" w:cs="宋体"/>
                <w:snapToGrid w:val="0"/>
                <w:kern w:val="28"/>
                <w:sz w:val="24"/>
                <w:lang w:eastAsia="zh-CN"/>
              </w:rPr>
            </w:pPr>
            <w:r>
              <w:rPr>
                <w:rFonts w:hint="eastAsia" w:ascii="宋体" w:hAnsi="宋体" w:cs="宋体"/>
                <w:snapToGrid w:val="0"/>
                <w:kern w:val="28"/>
                <w:sz w:val="24"/>
                <w:lang w:eastAsia="zh-CN"/>
              </w:rPr>
              <w:t>评标委员会推荐中标候选人的个数</w:t>
            </w:r>
          </w:p>
        </w:tc>
        <w:tc>
          <w:tcPr>
            <w:tcW w:w="6396" w:type="dxa"/>
            <w:tcBorders>
              <w:top w:val="single" w:color="000000" w:sz="8" w:space="0"/>
              <w:left w:val="single" w:color="000000" w:sz="2" w:space="0"/>
              <w:bottom w:val="single" w:color="000000" w:sz="8" w:space="0"/>
              <w:right w:val="single" w:color="000000" w:sz="8" w:space="0"/>
            </w:tcBorders>
            <w:vAlign w:val="center"/>
          </w:tcPr>
          <w:p w14:paraId="58D83E0E">
            <w:pPr>
              <w:spacing w:line="360" w:lineRule="auto"/>
              <w:rPr>
                <w:rFonts w:hint="eastAsia" w:ascii="宋体" w:hAnsi="宋体" w:eastAsia="宋体" w:cs="宋体"/>
                <w:snapToGrid w:val="0"/>
                <w:kern w:val="28"/>
                <w:sz w:val="24"/>
                <w:lang w:val="en-US" w:eastAsia="zh-CN"/>
              </w:rPr>
            </w:pPr>
            <w:r>
              <w:rPr>
                <w:rFonts w:hint="eastAsia" w:ascii="宋体" w:hAnsi="宋体" w:cs="宋体"/>
                <w:snapToGrid w:val="0"/>
                <w:kern w:val="28"/>
                <w:sz w:val="24"/>
                <w:lang w:val="en-US" w:eastAsia="zh-CN"/>
              </w:rPr>
              <w:t>1个。</w:t>
            </w:r>
          </w:p>
        </w:tc>
      </w:tr>
      <w:tr w14:paraId="62AE30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235784D8">
            <w:pPr>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17</w:t>
            </w:r>
          </w:p>
        </w:tc>
        <w:tc>
          <w:tcPr>
            <w:tcW w:w="1958" w:type="dxa"/>
            <w:tcBorders>
              <w:top w:val="single" w:color="auto" w:sz="4" w:space="0"/>
              <w:left w:val="single" w:color="000000" w:sz="2" w:space="0"/>
              <w:bottom w:val="single" w:color="000000" w:sz="8" w:space="0"/>
              <w:right w:val="single" w:color="000000" w:sz="8" w:space="0"/>
            </w:tcBorders>
            <w:vAlign w:val="center"/>
          </w:tcPr>
          <w:p w14:paraId="1CD9393F">
            <w:pPr>
              <w:snapToGrid w:val="0"/>
              <w:spacing w:line="360" w:lineRule="auto"/>
              <w:jc w:val="center"/>
              <w:rPr>
                <w:rFonts w:hint="eastAsia" w:ascii="宋体" w:hAnsi="宋体" w:cs="宋体"/>
                <w:b w:val="0"/>
                <w:bCs/>
                <w:snapToGrid w:val="0"/>
                <w:kern w:val="28"/>
                <w:sz w:val="24"/>
                <w:lang w:eastAsia="zh-CN"/>
              </w:rPr>
            </w:pPr>
            <w:r>
              <w:rPr>
                <w:rFonts w:hint="eastAsia" w:ascii="宋体" w:hAnsi="宋体" w:eastAsia="宋体" w:cs="仿宋_GB2312"/>
                <w:b w:val="0"/>
                <w:bCs/>
                <w:color w:val="auto"/>
                <w:sz w:val="24"/>
                <w:highlight w:val="none"/>
                <w:lang w:val="en-US" w:eastAsia="zh-CN"/>
              </w:rPr>
              <w:t>其他</w:t>
            </w:r>
          </w:p>
        </w:tc>
        <w:tc>
          <w:tcPr>
            <w:tcW w:w="6396" w:type="dxa"/>
            <w:tcBorders>
              <w:top w:val="single" w:color="000000" w:sz="8" w:space="0"/>
              <w:left w:val="single" w:color="000000" w:sz="2" w:space="0"/>
              <w:bottom w:val="single" w:color="000000" w:sz="8" w:space="0"/>
              <w:right w:val="single" w:color="000000" w:sz="8" w:space="0"/>
            </w:tcBorders>
            <w:vAlign w:val="center"/>
          </w:tcPr>
          <w:p w14:paraId="4CBDB4B9">
            <w:pPr>
              <w:spacing w:line="360" w:lineRule="auto"/>
              <w:rPr>
                <w:rFonts w:hint="eastAsia" w:ascii="宋体" w:hAnsi="宋体" w:eastAsia="宋体" w:cs="宋体"/>
                <w:b w:val="0"/>
                <w:bCs/>
                <w:snapToGrid w:val="0"/>
                <w:kern w:val="28"/>
                <w:sz w:val="24"/>
                <w:szCs w:val="24"/>
                <w:lang w:val="en-US" w:eastAsia="zh-CN" w:bidi="ar-SA"/>
              </w:rPr>
            </w:pPr>
            <w:r>
              <w:rPr>
                <w:rFonts w:hint="eastAsia" w:ascii="宋体" w:hAnsi="宋体" w:eastAsia="宋体" w:cs="宋体"/>
                <w:b w:val="0"/>
                <w:bCs/>
                <w:snapToGrid w:val="0"/>
                <w:kern w:val="28"/>
                <w:sz w:val="24"/>
                <w:szCs w:val="24"/>
                <w:lang w:val="en-US" w:eastAsia="zh-CN" w:bidi="ar-SA"/>
              </w:rPr>
              <w:t>各投标人请注意，如果开标、评标过程中发现下列情形之一的，本次投标做无效响应：</w:t>
            </w:r>
          </w:p>
          <w:p w14:paraId="109C7404">
            <w:pPr>
              <w:pStyle w:val="99"/>
              <w:numPr>
                <w:ilvl w:val="0"/>
                <w:numId w:val="0"/>
              </w:numPr>
              <w:spacing w:line="360" w:lineRule="auto"/>
              <w:ind w:leftChars="0"/>
              <w:rPr>
                <w:rFonts w:hint="eastAsia" w:ascii="宋体" w:hAnsi="宋体" w:eastAsia="宋体" w:cs="宋体"/>
                <w:b w:val="0"/>
                <w:bCs/>
                <w:snapToGrid w:val="0"/>
                <w:kern w:val="28"/>
                <w:sz w:val="24"/>
                <w:szCs w:val="24"/>
                <w:lang w:val="en-US" w:eastAsia="zh-CN" w:bidi="ar-SA"/>
              </w:rPr>
            </w:pPr>
            <w:r>
              <w:rPr>
                <w:rFonts w:hint="eastAsia" w:ascii="宋体" w:hAnsi="宋体" w:eastAsia="宋体" w:cs="宋体"/>
                <w:b w:val="0"/>
                <w:bCs/>
                <w:snapToGrid w:val="0"/>
                <w:kern w:val="28"/>
                <w:sz w:val="24"/>
                <w:szCs w:val="24"/>
                <w:lang w:val="en-US" w:eastAsia="zh-CN" w:bidi="ar-SA"/>
              </w:rPr>
              <w:t>1、不同供应商的电子投标(响应)文件上传计算机的网卡MAC地址或硬盘序列号等硬件信息相同的；</w:t>
            </w:r>
          </w:p>
          <w:p w14:paraId="7345FE11">
            <w:pPr>
              <w:pStyle w:val="2"/>
              <w:numPr>
                <w:ilvl w:val="0"/>
                <w:numId w:val="0"/>
              </w:numPr>
              <w:spacing w:before="0" w:after="0" w:line="360" w:lineRule="auto"/>
              <w:ind w:leftChars="0"/>
              <w:rPr>
                <w:rFonts w:hint="eastAsia" w:ascii="宋体" w:hAnsi="宋体" w:eastAsia="宋体" w:cs="宋体"/>
                <w:b w:val="0"/>
                <w:bCs/>
                <w:snapToGrid w:val="0"/>
                <w:kern w:val="28"/>
                <w:sz w:val="24"/>
                <w:szCs w:val="24"/>
                <w:lang w:val="en-US" w:eastAsia="zh-CN" w:bidi="ar-SA"/>
              </w:rPr>
            </w:pPr>
            <w:r>
              <w:rPr>
                <w:rFonts w:hint="eastAsia" w:ascii="宋体" w:hAnsi="宋体" w:eastAsia="宋体" w:cs="宋体"/>
                <w:b w:val="0"/>
                <w:bCs/>
                <w:snapToGrid w:val="0"/>
                <w:kern w:val="28"/>
                <w:sz w:val="24"/>
                <w:szCs w:val="24"/>
                <w:lang w:val="en-US" w:eastAsia="zh-CN" w:bidi="ar-SA"/>
              </w:rPr>
              <w:t>2、上传的电子投标(响应)文件若出现使用本项目其他投标(响应)供应商的数字证书加密的，或者加盖本项目其他投标(响应)供应商的电子印章的；</w:t>
            </w:r>
          </w:p>
          <w:p w14:paraId="6DBB00AD">
            <w:pPr>
              <w:pStyle w:val="99"/>
              <w:numPr>
                <w:ilvl w:val="0"/>
                <w:numId w:val="0"/>
              </w:numPr>
              <w:spacing w:line="360" w:lineRule="auto"/>
              <w:ind w:leftChars="0"/>
              <w:rPr>
                <w:rFonts w:hint="eastAsia" w:ascii="宋体" w:hAnsi="宋体" w:eastAsia="宋体" w:cs="宋体"/>
                <w:b w:val="0"/>
                <w:bCs/>
                <w:snapToGrid w:val="0"/>
                <w:kern w:val="28"/>
                <w:sz w:val="24"/>
                <w:szCs w:val="24"/>
                <w:lang w:val="en-US" w:eastAsia="zh-CN" w:bidi="ar-SA"/>
              </w:rPr>
            </w:pPr>
            <w:r>
              <w:rPr>
                <w:rFonts w:hint="eastAsia" w:ascii="宋体" w:hAnsi="宋体" w:eastAsia="宋体" w:cs="宋体"/>
                <w:b w:val="0"/>
                <w:bCs/>
                <w:snapToGrid w:val="0"/>
                <w:kern w:val="28"/>
                <w:sz w:val="24"/>
                <w:szCs w:val="24"/>
                <w:lang w:val="en-US" w:eastAsia="zh-CN" w:bidi="ar-SA"/>
              </w:rPr>
              <w:t>3、不同供应商的投标(响应)文件的内容存在3处(含)以上错误一致的；</w:t>
            </w:r>
          </w:p>
          <w:p w14:paraId="7E47663B">
            <w:pPr>
              <w:spacing w:line="360" w:lineRule="auto"/>
              <w:rPr>
                <w:rFonts w:hint="eastAsia" w:ascii="宋体" w:hAnsi="宋体" w:cs="宋体"/>
                <w:b w:val="0"/>
                <w:bCs/>
                <w:snapToGrid w:val="0"/>
                <w:kern w:val="28"/>
                <w:sz w:val="24"/>
                <w:lang w:val="en-US" w:eastAsia="zh-CN"/>
              </w:rPr>
            </w:pPr>
            <w:r>
              <w:rPr>
                <w:rFonts w:hint="eastAsia" w:ascii="宋体" w:hAnsi="宋体" w:eastAsia="宋体" w:cs="宋体"/>
                <w:b w:val="0"/>
                <w:bCs/>
                <w:snapToGrid w:val="0"/>
                <w:kern w:val="28"/>
                <w:sz w:val="24"/>
                <w:szCs w:val="24"/>
                <w:lang w:val="en-US" w:eastAsia="zh-CN" w:bidi="ar-SA"/>
              </w:rPr>
              <w:t>不同供应商联系人为同一人或不同联系人的联系电话一致的。</w:t>
            </w:r>
          </w:p>
        </w:tc>
      </w:tr>
    </w:tbl>
    <w:p w14:paraId="17965BB0">
      <w:pPr>
        <w:snapToGrid w:val="0"/>
        <w:spacing w:line="360" w:lineRule="auto"/>
        <w:jc w:val="center"/>
        <w:rPr>
          <w:rFonts w:ascii="宋体" w:hAnsi="宋体" w:cs="宋体"/>
          <w:b/>
          <w:sz w:val="32"/>
          <w:szCs w:val="20"/>
        </w:rPr>
      </w:pPr>
    </w:p>
    <w:bookmarkEnd w:id="10"/>
    <w:p w14:paraId="6DDCE447">
      <w:pPr>
        <w:jc w:val="center"/>
        <w:rPr>
          <w:rFonts w:hint="eastAsia" w:ascii="宋体" w:hAnsi="宋体" w:cs="宋体"/>
          <w:b/>
          <w:sz w:val="32"/>
          <w:szCs w:val="20"/>
        </w:rPr>
      </w:pPr>
      <w:bookmarkStart w:id="11" w:name="第三部分"/>
      <w:bookmarkStart w:id="12" w:name="_Toc164416483"/>
    </w:p>
    <w:p w14:paraId="66B9EBE8">
      <w:pPr>
        <w:jc w:val="center"/>
        <w:rPr>
          <w:rFonts w:hint="eastAsia" w:ascii="宋体" w:hAnsi="宋体" w:cs="宋体"/>
          <w:b/>
          <w:sz w:val="32"/>
          <w:szCs w:val="20"/>
        </w:rPr>
      </w:pPr>
    </w:p>
    <w:p w14:paraId="447EED93">
      <w:pPr>
        <w:jc w:val="center"/>
        <w:rPr>
          <w:rFonts w:ascii="宋体" w:hAnsi="宋体" w:cs="宋体"/>
          <w:b/>
          <w:sz w:val="30"/>
          <w:szCs w:val="30"/>
        </w:rPr>
      </w:pPr>
      <w:r>
        <w:rPr>
          <w:rFonts w:hint="eastAsia" w:ascii="宋体" w:hAnsi="宋体" w:cs="宋体"/>
          <w:b/>
          <w:sz w:val="30"/>
          <w:szCs w:val="30"/>
        </w:rPr>
        <w:t>一、总则</w:t>
      </w:r>
    </w:p>
    <w:p w14:paraId="6274ACBD">
      <w:pPr>
        <w:spacing w:line="360" w:lineRule="auto"/>
        <w:ind w:firstLine="241" w:firstLineChars="100"/>
        <w:rPr>
          <w:rFonts w:hint="eastAsia" w:ascii="宋体" w:hAnsi="宋体" w:cs="宋体"/>
          <w:b/>
          <w:sz w:val="24"/>
        </w:rPr>
      </w:pPr>
      <w:r>
        <w:rPr>
          <w:rFonts w:hint="eastAsia" w:ascii="宋体" w:hAnsi="宋体" w:cs="宋体"/>
          <w:b/>
          <w:sz w:val="24"/>
        </w:rPr>
        <w:t>1. 适用范围</w:t>
      </w:r>
    </w:p>
    <w:p w14:paraId="4F1C5603">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0610C41B">
      <w:pPr>
        <w:bidi w:val="0"/>
        <w:rPr>
          <w:rFonts w:hint="eastAsia" w:ascii="宋体" w:hAnsi="宋体" w:cs="宋体"/>
          <w:b/>
          <w:sz w:val="24"/>
        </w:rPr>
      </w:pPr>
      <w:r>
        <w:rPr>
          <w:rFonts w:hint="eastAsia"/>
        </w:rPr>
        <w:t xml:space="preserve">  </w:t>
      </w:r>
      <w:r>
        <w:rPr>
          <w:rFonts w:hint="eastAsia" w:ascii="宋体" w:hAnsi="宋体" w:cs="宋体"/>
          <w:b/>
          <w:sz w:val="24"/>
        </w:rPr>
        <w:t>2.定义</w:t>
      </w:r>
    </w:p>
    <w:p w14:paraId="398280F3">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41F346AF">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14:paraId="32C40B77">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47946866">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1ECA1ADC">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CBCAFAD">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14:paraId="68AAFFD2">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14:paraId="16F434D7">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210108B6">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3DFF7098">
      <w:pPr>
        <w:spacing w:line="360" w:lineRule="auto"/>
        <w:ind w:firstLine="240" w:firstLineChars="100"/>
        <w:rPr>
          <w:rFonts w:ascii="宋体" w:hAnsi="宋体" w:cs="宋体"/>
          <w:sz w:val="24"/>
        </w:rPr>
      </w:pPr>
      <w:r>
        <w:rPr>
          <w:rFonts w:hint="eastAsia" w:ascii="宋体" w:hAnsi="宋体" w:cs="宋体"/>
          <w:sz w:val="24"/>
        </w:rPr>
        <w:t>3.2 支持绿色发展</w:t>
      </w:r>
    </w:p>
    <w:p w14:paraId="53B9A322">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666C698E">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01A22BDB">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1600AB72">
      <w:pPr>
        <w:spacing w:line="360" w:lineRule="auto"/>
        <w:ind w:firstLine="240" w:firstLineChars="100"/>
        <w:rPr>
          <w:rFonts w:ascii="宋体" w:hAnsi="宋体" w:cs="宋体"/>
          <w:sz w:val="24"/>
        </w:rPr>
      </w:pPr>
      <w:r>
        <w:rPr>
          <w:rFonts w:hint="eastAsia" w:ascii="宋体" w:hAnsi="宋体" w:cs="宋体"/>
          <w:sz w:val="24"/>
        </w:rPr>
        <w:t>3.3支持中小企业发展</w:t>
      </w:r>
    </w:p>
    <w:p w14:paraId="642D1F32">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166B975">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56F8F009">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31B900A">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0D702632">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543B959">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3C7AF7BA">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224262B">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F92275E">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4D24D190">
      <w:pPr>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2F747C3D">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0967141A">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5AE91C3F">
      <w:pPr>
        <w:spacing w:line="360" w:lineRule="auto"/>
        <w:rPr>
          <w:rFonts w:ascii="宋体" w:hAnsi="宋体" w:cs="宋体"/>
          <w:sz w:val="24"/>
        </w:rPr>
      </w:pPr>
      <w:r>
        <w:rPr>
          <w:rFonts w:hint="eastAsia" w:ascii="宋体" w:hAnsi="宋体" w:cs="宋体"/>
          <w:sz w:val="24"/>
        </w:rPr>
        <w:t>3.5平等对待内外资企业和符合条件的破产重整企业</w:t>
      </w:r>
    </w:p>
    <w:p w14:paraId="567665AE">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0C3B2E50">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C7D131C">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7D6E5BC8">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F469973">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14:paraId="1CD9AC07">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572D35AD">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38FC862F">
      <w:pPr>
        <w:pStyle w:val="5"/>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14:paraId="1AEE5CA7">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75A9C99D">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2E41186E">
      <w:pPr>
        <w:pStyle w:val="32"/>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297F7933">
      <w:pPr>
        <w:pStyle w:val="32"/>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10613C20">
      <w:pPr>
        <w:pStyle w:val="32"/>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7AD0D872">
      <w:pPr>
        <w:pStyle w:val="32"/>
        <w:keepNext w:val="0"/>
        <w:keepLines w:val="0"/>
        <w:pageBreakBefore w:val="0"/>
        <w:kinsoku/>
        <w:wordWrap/>
        <w:overflowPunct/>
        <w:topLinePunct w:val="0"/>
        <w:autoSpaceDE/>
        <w:autoSpaceDN/>
        <w:bidi w:val="0"/>
        <w:spacing w:beforeAutospacing="0" w:line="360" w:lineRule="auto"/>
        <w:ind w:firstLine="480" w:firstLineChars="200"/>
        <w:textAlignment w:val="auto"/>
        <w:rPr>
          <w:rFonts w:hAnsi="宋体" w:cs="宋体"/>
          <w:kern w:val="0"/>
          <w:sz w:val="24"/>
          <w:lang w:val="zh-CN"/>
        </w:rPr>
      </w:pPr>
      <w:r>
        <w:rPr>
          <w:rFonts w:hint="eastAsia" w:hAnsi="宋体" w:cs="宋体"/>
          <w:kern w:val="0"/>
          <w:sz w:val="24"/>
          <w:lang w:val="zh-CN"/>
        </w:rPr>
        <w:t>　　4.3.3.4事实依据；</w:t>
      </w:r>
    </w:p>
    <w:p w14:paraId="294EEF7E">
      <w:pPr>
        <w:pStyle w:val="32"/>
        <w:keepNext w:val="0"/>
        <w:keepLines w:val="0"/>
        <w:pageBreakBefore w:val="0"/>
        <w:kinsoku/>
        <w:wordWrap/>
        <w:overflowPunct/>
        <w:topLinePunct w:val="0"/>
        <w:autoSpaceDE/>
        <w:autoSpaceDN/>
        <w:bidi w:val="0"/>
        <w:spacing w:beforeAutospacing="0" w:line="360" w:lineRule="auto"/>
        <w:ind w:firstLine="480" w:firstLineChars="200"/>
        <w:textAlignment w:val="auto"/>
        <w:rPr>
          <w:rFonts w:hAnsi="宋体" w:cs="宋体"/>
          <w:kern w:val="0"/>
          <w:sz w:val="24"/>
          <w:lang w:val="zh-CN"/>
        </w:rPr>
      </w:pPr>
      <w:r>
        <w:rPr>
          <w:rFonts w:hint="eastAsia" w:hAnsi="宋体" w:cs="宋体"/>
          <w:kern w:val="0"/>
          <w:sz w:val="24"/>
          <w:lang w:val="zh-CN"/>
        </w:rPr>
        <w:t>　　4.3.3.5必要的法律依据；</w:t>
      </w:r>
    </w:p>
    <w:p w14:paraId="66826E99">
      <w:pPr>
        <w:pStyle w:val="32"/>
        <w:keepNext w:val="0"/>
        <w:keepLines w:val="0"/>
        <w:pageBreakBefore w:val="0"/>
        <w:kinsoku/>
        <w:wordWrap/>
        <w:overflowPunct/>
        <w:topLinePunct w:val="0"/>
        <w:autoSpaceDE/>
        <w:autoSpaceDN/>
        <w:bidi w:val="0"/>
        <w:spacing w:beforeAutospacing="0" w:line="360" w:lineRule="auto"/>
        <w:ind w:firstLine="960" w:firstLineChars="400"/>
        <w:textAlignment w:val="auto"/>
        <w:rPr>
          <w:rFonts w:hAnsi="宋体" w:cs="宋体"/>
          <w:kern w:val="0"/>
          <w:sz w:val="24"/>
          <w:lang w:val="zh-CN"/>
        </w:rPr>
      </w:pPr>
      <w:r>
        <w:rPr>
          <w:rFonts w:hint="eastAsia" w:hAnsi="宋体" w:cs="宋体"/>
          <w:kern w:val="0"/>
          <w:sz w:val="24"/>
          <w:lang w:val="zh-CN"/>
        </w:rPr>
        <w:t>4.3.3.6提出质疑的日期。</w:t>
      </w:r>
    </w:p>
    <w:p w14:paraId="7A64A049">
      <w:pPr>
        <w:pStyle w:val="571"/>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26E9683E">
      <w:pPr>
        <w:pStyle w:val="571"/>
        <w:shd w:val="clear" w:color="auto" w:fill="FFFFFF"/>
        <w:snapToGrid w:val="0"/>
        <w:spacing w:after="240" w:afterAutospacing="0" w:line="360" w:lineRule="auto"/>
        <w:ind w:firstLine="400"/>
        <w:contextualSpacing/>
      </w:pPr>
      <w:r>
        <w:rPr>
          <w:rFonts w:hint="eastAsia"/>
        </w:rPr>
        <w:t>质疑函范本及制作说明详见附件2。</w:t>
      </w:r>
    </w:p>
    <w:p w14:paraId="3E622F93">
      <w:pPr>
        <w:pStyle w:val="571"/>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2201AE59">
      <w:pPr>
        <w:pStyle w:val="571"/>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4B868EF7">
      <w:pPr>
        <w:pStyle w:val="571"/>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10480E0D">
      <w:pPr>
        <w:pStyle w:val="571"/>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14DB9AD0">
      <w:pPr>
        <w:pStyle w:val="571"/>
        <w:shd w:val="clear" w:color="auto" w:fill="FFFFFF"/>
        <w:snapToGrid w:val="0"/>
        <w:spacing w:after="240" w:afterAutospacing="0" w:line="360" w:lineRule="auto"/>
        <w:ind w:firstLine="400"/>
        <w:contextualSpacing/>
      </w:pPr>
      <w:r>
        <w:rPr>
          <w:rFonts w:hint="eastAsia"/>
        </w:rPr>
        <w:t>4.4.1质疑供应商对采购人、采购机构的答复不满意或者采购人、采购机构未在规定的时间内作出答复的，可以在答复期满后十五个工作日内向同级政府采购监督管理部门提出投诉。</w:t>
      </w:r>
    </w:p>
    <w:p w14:paraId="644D1C2C">
      <w:pPr>
        <w:pStyle w:val="571"/>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42578CCB">
      <w:pPr>
        <w:pStyle w:val="571"/>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57C1CB30">
      <w:pPr>
        <w:pStyle w:val="571"/>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787F9F00">
      <w:pPr>
        <w:pStyle w:val="571"/>
        <w:shd w:val="clear" w:color="auto" w:fill="FFFFFF"/>
        <w:snapToGrid w:val="0"/>
        <w:spacing w:after="240" w:afterAutospacing="0" w:line="360" w:lineRule="auto"/>
        <w:ind w:firstLine="400"/>
        <w:contextualSpacing/>
        <w:rPr>
          <w:rFonts w:hint="eastAsia" w:ascii="宋体" w:hAnsi="宋体" w:eastAsia="宋体" w:cs="宋体"/>
        </w:rPr>
      </w:pPr>
      <w:r>
        <w:rPr>
          <w:rFonts w:hint="eastAsia"/>
        </w:rPr>
        <w:t>4.4.</w:t>
      </w:r>
      <w:r>
        <w:rPr>
          <w:rFonts w:hint="eastAsia" w:ascii="宋体" w:hAnsi="宋体" w:eastAsia="宋体" w:cs="宋体"/>
          <w:highlight w:val="none"/>
        </w:rPr>
        <w:t>5杭州市</w:t>
      </w:r>
      <w:r>
        <w:rPr>
          <w:rFonts w:hint="eastAsia" w:ascii="宋体" w:hAnsi="宋体" w:eastAsia="宋体" w:cs="宋体"/>
          <w:highlight w:val="none"/>
          <w:lang w:val="en-US" w:eastAsia="zh-CN"/>
        </w:rPr>
        <w:t>临平</w:t>
      </w:r>
      <w:r>
        <w:rPr>
          <w:rFonts w:hint="eastAsia" w:ascii="宋体" w:hAnsi="宋体" w:eastAsia="宋体" w:cs="宋体"/>
          <w:highlight w:val="none"/>
        </w:rPr>
        <w:t>区的政府采购项目投诉材料可寄送浙江省政府采购行政裁决服务</w:t>
      </w:r>
      <w:r>
        <w:rPr>
          <w:rFonts w:hint="eastAsia" w:ascii="宋体" w:hAnsi="宋体" w:eastAsia="宋体" w:cs="宋体"/>
        </w:rPr>
        <w:t>中心（杭州），地址：</w:t>
      </w:r>
      <w:r>
        <w:rPr>
          <w:rFonts w:hint="eastAsia" w:ascii="宋体" w:hAnsi="宋体" w:eastAsia="宋体" w:cs="宋体"/>
          <w:lang w:eastAsia="zh-CN"/>
        </w:rPr>
        <w:t>杭州市上城区清泰街549号城建综合大楼11楼（快递仅限ems或顺丰）</w:t>
      </w:r>
      <w:r>
        <w:rPr>
          <w:rFonts w:hint="eastAsia" w:ascii="宋体" w:hAnsi="宋体" w:eastAsia="宋体" w:cs="宋体"/>
        </w:rPr>
        <w:t>，收件人：朱女士、王女士，电话：</w:t>
      </w:r>
      <w:r>
        <w:rPr>
          <w:rFonts w:hint="eastAsia" w:ascii="宋体" w:hAnsi="宋体" w:eastAsia="宋体" w:cs="宋体"/>
          <w:lang w:eastAsia="zh-CN"/>
        </w:rPr>
        <w:t>0571-87227671,0571-87800218</w:t>
      </w:r>
      <w:r>
        <w:rPr>
          <w:rFonts w:hint="eastAsia" w:ascii="宋体" w:hAnsi="宋体" w:eastAsia="宋体" w:cs="宋体"/>
        </w:rPr>
        <w:t>。</w:t>
      </w:r>
    </w:p>
    <w:p w14:paraId="540956DB">
      <w:pPr>
        <w:pStyle w:val="571"/>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投诉书范本及制作说明详见附件3。</w:t>
      </w:r>
    </w:p>
    <w:p w14:paraId="7E38C3E5">
      <w:pPr>
        <w:pStyle w:val="571"/>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4.5 补偿救济</w:t>
      </w:r>
    </w:p>
    <w:p w14:paraId="0D7B3247">
      <w:pPr>
        <w:pStyle w:val="571"/>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采购人（行政机关）因政策变化、规划调整而不履行政府采购合同的，供应商可依据《杭州市涉企补偿救济实施办法（试行）》向采购人（行政机关）提起补偿申请。</w:t>
      </w:r>
    </w:p>
    <w:p w14:paraId="00505E78">
      <w:pPr>
        <w:pStyle w:val="571"/>
        <w:shd w:val="clear" w:color="auto" w:fill="FFFFFF"/>
        <w:snapToGrid w:val="0"/>
        <w:spacing w:after="240" w:afterAutospacing="0" w:line="360" w:lineRule="auto"/>
        <w:ind w:firstLine="400"/>
        <w:contextualSpacing/>
        <w:rPr>
          <w:rFonts w:hint="eastAsia"/>
        </w:rPr>
      </w:pPr>
    </w:p>
    <w:p w14:paraId="17DF16ED">
      <w:pPr>
        <w:pStyle w:val="84"/>
        <w:snapToGrid w:val="0"/>
        <w:spacing w:before="0"/>
        <w:ind w:firstLine="360"/>
        <w:rPr>
          <w:rFonts w:ascii="宋体" w:hAnsi="宋体" w:cs="宋体"/>
          <w:sz w:val="18"/>
          <w:szCs w:val="18"/>
        </w:rPr>
      </w:pPr>
    </w:p>
    <w:p w14:paraId="27B87BDC">
      <w:pPr>
        <w:bidi w:val="0"/>
        <w:jc w:val="center"/>
      </w:pPr>
      <w:r>
        <w:rPr>
          <w:rFonts w:hint="eastAsia" w:ascii="宋体" w:hAnsi="宋体" w:cs="宋体"/>
          <w:b/>
          <w:sz w:val="30"/>
          <w:szCs w:val="30"/>
        </w:rPr>
        <w:t>二、招标文件的构成、澄清、修改</w:t>
      </w:r>
    </w:p>
    <w:p w14:paraId="4526A692">
      <w:pPr>
        <w:pStyle w:val="32"/>
        <w:spacing w:line="360" w:lineRule="auto"/>
        <w:rPr>
          <w:rFonts w:hAnsi="宋体" w:cs="宋体"/>
          <w:b/>
          <w:sz w:val="24"/>
          <w:szCs w:val="24"/>
        </w:rPr>
      </w:pPr>
      <w:r>
        <w:rPr>
          <w:rFonts w:hint="eastAsia" w:hAnsi="宋体" w:cs="宋体"/>
          <w:b/>
          <w:sz w:val="24"/>
          <w:szCs w:val="24"/>
        </w:rPr>
        <w:t>5．招标文件的构成</w:t>
      </w:r>
    </w:p>
    <w:p w14:paraId="6925ADEC">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1983D089">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717591DE">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5CA81FED">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6D1D6D46">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07255641">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71EF13A8">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66FCF8E4">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5AF45238">
      <w:pPr>
        <w:pStyle w:val="32"/>
        <w:spacing w:line="360" w:lineRule="auto"/>
        <w:rPr>
          <w:rFonts w:hAnsi="宋体" w:cs="宋体"/>
          <w:b/>
          <w:sz w:val="24"/>
          <w:szCs w:val="24"/>
        </w:rPr>
      </w:pPr>
      <w:r>
        <w:rPr>
          <w:rFonts w:hint="eastAsia" w:hAnsi="宋体" w:cs="宋体"/>
          <w:b/>
          <w:sz w:val="24"/>
          <w:szCs w:val="24"/>
        </w:rPr>
        <w:t>6. 招标文件的澄清、修改</w:t>
      </w:r>
    </w:p>
    <w:p w14:paraId="020383B9">
      <w:pPr>
        <w:pStyle w:val="84"/>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14:paraId="11F491C8">
      <w:pPr>
        <w:pStyle w:val="84"/>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5D0C2C1">
      <w:pPr>
        <w:pStyle w:val="23"/>
        <w:rPr>
          <w:rFonts w:hAnsi="宋体" w:cs="宋体"/>
          <w:sz w:val="18"/>
          <w:szCs w:val="18"/>
          <w:lang w:val="en-US"/>
        </w:rPr>
      </w:pPr>
      <w:r>
        <w:rPr>
          <w:rFonts w:hint="eastAsia" w:hAnsi="宋体" w:cs="宋体"/>
          <w:szCs w:val="24"/>
          <w:lang w:val="en-US"/>
        </w:rPr>
        <w:t xml:space="preserve">    </w:t>
      </w:r>
    </w:p>
    <w:p w14:paraId="24BD4BE2">
      <w:pPr>
        <w:bidi w:val="0"/>
        <w:jc w:val="center"/>
        <w:rPr>
          <w:rFonts w:hint="eastAsia" w:ascii="宋体" w:hAnsi="宋体" w:cs="宋体"/>
          <w:b/>
          <w:sz w:val="30"/>
          <w:szCs w:val="30"/>
        </w:rPr>
      </w:pPr>
      <w:r>
        <w:rPr>
          <w:rFonts w:hint="eastAsia" w:ascii="宋体" w:hAnsi="宋体" w:cs="宋体"/>
          <w:b/>
          <w:sz w:val="30"/>
          <w:szCs w:val="30"/>
        </w:rPr>
        <w:t>三、投标</w:t>
      </w:r>
    </w:p>
    <w:p w14:paraId="527148CB">
      <w:pPr>
        <w:pStyle w:val="32"/>
        <w:spacing w:line="360" w:lineRule="auto"/>
        <w:rPr>
          <w:rFonts w:hAnsi="宋体" w:cs="宋体"/>
          <w:b/>
          <w:sz w:val="24"/>
          <w:szCs w:val="24"/>
        </w:rPr>
      </w:pPr>
      <w:r>
        <w:rPr>
          <w:rFonts w:hint="eastAsia" w:hAnsi="宋体" w:cs="宋体"/>
          <w:b/>
          <w:sz w:val="24"/>
          <w:szCs w:val="24"/>
        </w:rPr>
        <w:t>7. 招标文件的获取</w:t>
      </w:r>
    </w:p>
    <w:p w14:paraId="6337FBA1">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1CF2DACE">
      <w:pPr>
        <w:pStyle w:val="32"/>
        <w:spacing w:line="360" w:lineRule="auto"/>
        <w:rPr>
          <w:rFonts w:hAnsi="宋体" w:cs="宋体"/>
          <w:b/>
          <w:sz w:val="24"/>
          <w:szCs w:val="24"/>
        </w:rPr>
      </w:pPr>
      <w:r>
        <w:rPr>
          <w:rFonts w:hint="eastAsia" w:hAnsi="宋体" w:cs="宋体"/>
          <w:b/>
          <w:sz w:val="24"/>
          <w:szCs w:val="24"/>
        </w:rPr>
        <w:t>8.开标前答疑会或现场考察</w:t>
      </w:r>
    </w:p>
    <w:p w14:paraId="771A9615">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5F1C915B">
      <w:pPr>
        <w:pStyle w:val="32"/>
        <w:spacing w:line="360" w:lineRule="auto"/>
        <w:rPr>
          <w:rFonts w:hAnsi="宋体" w:cs="宋体"/>
          <w:b/>
          <w:szCs w:val="24"/>
        </w:rPr>
      </w:pPr>
      <w:r>
        <w:rPr>
          <w:rFonts w:hint="eastAsia" w:hAnsi="宋体" w:cs="宋体"/>
          <w:b/>
          <w:kern w:val="28"/>
          <w:sz w:val="24"/>
          <w:szCs w:val="24"/>
        </w:rPr>
        <w:t>9.投标保证金</w:t>
      </w:r>
    </w:p>
    <w:p w14:paraId="10598559">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108E477F">
      <w:pPr>
        <w:pStyle w:val="32"/>
        <w:spacing w:line="360" w:lineRule="auto"/>
        <w:rPr>
          <w:rFonts w:hAnsi="宋体" w:cs="宋体"/>
          <w:b/>
          <w:sz w:val="24"/>
          <w:szCs w:val="24"/>
        </w:rPr>
      </w:pPr>
      <w:r>
        <w:rPr>
          <w:rFonts w:hint="eastAsia" w:hAnsi="宋体" w:cs="宋体"/>
          <w:b/>
          <w:sz w:val="24"/>
          <w:szCs w:val="24"/>
        </w:rPr>
        <w:t>10. 投标文件的语言</w:t>
      </w:r>
    </w:p>
    <w:p w14:paraId="66BAFDCD">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7E752989">
      <w:pPr>
        <w:pStyle w:val="32"/>
        <w:spacing w:line="360" w:lineRule="auto"/>
        <w:rPr>
          <w:rFonts w:hAnsi="宋体" w:cs="宋体"/>
          <w:b/>
          <w:sz w:val="24"/>
          <w:szCs w:val="24"/>
        </w:rPr>
      </w:pPr>
      <w:r>
        <w:rPr>
          <w:rFonts w:hint="eastAsia" w:hAnsi="宋体" w:cs="宋体"/>
          <w:b/>
          <w:sz w:val="24"/>
          <w:szCs w:val="24"/>
        </w:rPr>
        <w:t>11. 投标文件的组成</w:t>
      </w:r>
    </w:p>
    <w:p w14:paraId="6EE5309C">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55951E0A">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40CF16A9">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5101DC80">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0FA32C50">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49E9BE44">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D5CF938">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49FC3787">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604E19C2">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23CA6638">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3736CF55">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401C71C0">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01EAB286">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2377F826">
      <w:pPr>
        <w:snapToGrid w:val="0"/>
        <w:spacing w:line="360" w:lineRule="auto"/>
        <w:ind w:firstLine="960" w:firstLineChars="4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73EECF07">
      <w:pPr>
        <w:snapToGrid w:val="0"/>
        <w:spacing w:line="360" w:lineRule="auto"/>
        <w:ind w:firstLine="960" w:firstLineChars="400"/>
        <w:rPr>
          <w:rFonts w:hint="default" w:ascii="宋体" w:hAnsi="宋体" w:cs="宋体"/>
          <w:sz w:val="24"/>
          <w:lang w:val="en-US"/>
        </w:rPr>
      </w:pPr>
      <w:r>
        <w:rPr>
          <w:rFonts w:hint="eastAsia" w:ascii="宋体" w:hAnsi="宋体" w:eastAsia="宋体" w:cs="宋体"/>
          <w:b w:val="0"/>
          <w:bCs w:val="0"/>
          <w:kern w:val="2"/>
          <w:sz w:val="24"/>
          <w:szCs w:val="24"/>
          <w:lang w:val="en-US" w:eastAsia="zh-CN" w:bidi="ar-SA"/>
        </w:rPr>
        <w:t>11.2.9政府采购活动现场确认声明书。</w:t>
      </w:r>
    </w:p>
    <w:p w14:paraId="6C565CAA">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15A6BA03">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0AD16A1B">
      <w:pPr>
        <w:snapToGrid w:val="0"/>
        <w:spacing w:line="360" w:lineRule="auto"/>
        <w:ind w:firstLine="960" w:firstLineChars="400"/>
        <w:rPr>
          <w:rFonts w:hint="eastAsia" w:ascii="宋体" w:hAnsi="宋体" w:cs="宋体"/>
          <w:color w:val="auto"/>
          <w:sz w:val="24"/>
          <w:lang w:val="en-US" w:eastAsia="zh-CN"/>
        </w:rPr>
      </w:pPr>
      <w:r>
        <w:rPr>
          <w:rFonts w:hint="eastAsia" w:ascii="宋体" w:hAnsi="宋体" w:cs="宋体"/>
          <w:color w:val="auto"/>
          <w:sz w:val="24"/>
        </w:rPr>
        <w:t>11.3.2中小企业声明函</w:t>
      </w:r>
      <w:r>
        <w:rPr>
          <w:rFonts w:hint="eastAsia" w:ascii="宋体" w:hAnsi="宋体" w:cs="宋体"/>
          <w:color w:val="auto"/>
          <w:sz w:val="24"/>
          <w:lang w:val="en-US" w:eastAsia="zh-CN"/>
        </w:rPr>
        <w:t>;</w:t>
      </w:r>
    </w:p>
    <w:p w14:paraId="6629C913">
      <w:pPr>
        <w:snapToGrid w:val="0"/>
        <w:spacing w:line="360" w:lineRule="auto"/>
        <w:ind w:firstLine="960" w:firstLineChars="400"/>
        <w:rPr>
          <w:rFonts w:hint="default" w:ascii="宋体" w:hAnsi="宋体" w:cs="宋体"/>
          <w:color w:val="FF0000"/>
          <w:sz w:val="24"/>
          <w:lang w:val="en-US" w:eastAsia="zh-CN"/>
        </w:rPr>
      </w:pPr>
      <w:r>
        <w:rPr>
          <w:rFonts w:hint="eastAsia" w:ascii="宋体" w:hAnsi="宋体" w:cs="宋体"/>
          <w:color w:val="auto"/>
          <w:sz w:val="24"/>
          <w:lang w:val="en-US" w:eastAsia="zh-CN"/>
        </w:rPr>
        <w:t>11.3.3</w:t>
      </w:r>
      <w:r>
        <w:rPr>
          <w:rFonts w:hint="eastAsia" w:ascii="宋体" w:hAnsi="宋体" w:eastAsia="宋体" w:cs="宋体"/>
          <w:color w:val="auto"/>
          <w:sz w:val="24"/>
          <w:highlight w:val="none"/>
        </w:rPr>
        <w:t>报价情况说明</w:t>
      </w:r>
    </w:p>
    <w:p w14:paraId="2D7E1A8C">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7DDAEDC1">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7B7A124D">
      <w:pPr>
        <w:pStyle w:val="80"/>
        <w:bidi w:val="0"/>
        <w:ind w:left="0" w:leftChars="0" w:firstLine="0" w:firstLineChars="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67041113">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8217C74">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CEA410A">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4E519021">
      <w:pPr>
        <w:snapToGrid w:val="0"/>
        <w:spacing w:line="360" w:lineRule="auto"/>
        <w:rPr>
          <w:rFonts w:ascii="宋体" w:hAnsi="宋体" w:cs="宋体"/>
          <w:b/>
          <w:sz w:val="24"/>
        </w:rPr>
      </w:pPr>
      <w:r>
        <w:rPr>
          <w:rFonts w:hint="eastAsia" w:ascii="宋体" w:hAnsi="宋体" w:cs="宋体"/>
          <w:b/>
          <w:sz w:val="24"/>
        </w:rPr>
        <w:t>13.投标文件的签署、盖章</w:t>
      </w:r>
    </w:p>
    <w:p w14:paraId="4CE8641C">
      <w:pPr>
        <w:pStyle w:val="84"/>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5DB9D85F">
      <w:pPr>
        <w:pStyle w:val="84"/>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25109539">
      <w:pPr>
        <w:pStyle w:val="84"/>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4CECBDC3">
      <w:pPr>
        <w:pStyle w:val="84"/>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79D7F121">
      <w:pPr>
        <w:pStyle w:val="84"/>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02801A6">
      <w:pPr>
        <w:pStyle w:val="84"/>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4294AAB7">
      <w:pPr>
        <w:pStyle w:val="84"/>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14:paraId="1CA28460">
      <w:pPr>
        <w:pStyle w:val="32"/>
        <w:spacing w:line="360" w:lineRule="auto"/>
        <w:rPr>
          <w:rFonts w:hAnsi="宋体" w:cs="宋体"/>
          <w:b/>
          <w:sz w:val="24"/>
          <w:szCs w:val="24"/>
        </w:rPr>
      </w:pPr>
      <w:r>
        <w:rPr>
          <w:rFonts w:hint="eastAsia" w:hAnsi="宋体" w:cs="宋体"/>
          <w:b/>
          <w:sz w:val="24"/>
          <w:szCs w:val="24"/>
        </w:rPr>
        <w:t>15.备份投标文件</w:t>
      </w:r>
    </w:p>
    <w:p w14:paraId="53CB3E2A">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14:paraId="07C69CDE">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20CB1C80">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14:paraId="6DD0DBD2">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4FAD8ACD">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3F4C031B">
      <w:pPr>
        <w:pStyle w:val="84"/>
        <w:spacing w:before="0"/>
        <w:ind w:firstLine="0" w:firstLineChars="0"/>
        <w:rPr>
          <w:rFonts w:ascii="宋体" w:hAnsi="宋体" w:cs="宋体"/>
          <w:b/>
          <w:szCs w:val="24"/>
        </w:rPr>
      </w:pPr>
      <w:r>
        <w:rPr>
          <w:rFonts w:hint="eastAsia" w:ascii="宋体" w:hAnsi="宋体" w:cs="宋体"/>
          <w:b/>
          <w:szCs w:val="24"/>
        </w:rPr>
        <w:t>16.投标文件的无效处理</w:t>
      </w:r>
    </w:p>
    <w:p w14:paraId="16E8BD41">
      <w:pPr>
        <w:pStyle w:val="24"/>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68DCF80C">
      <w:pPr>
        <w:pStyle w:val="84"/>
        <w:spacing w:before="0"/>
        <w:ind w:firstLine="0" w:firstLineChars="0"/>
        <w:rPr>
          <w:rFonts w:ascii="宋体" w:hAnsi="宋体" w:cs="宋体"/>
          <w:b/>
          <w:szCs w:val="24"/>
        </w:rPr>
      </w:pPr>
      <w:r>
        <w:rPr>
          <w:rFonts w:hint="eastAsia" w:ascii="宋体" w:hAnsi="宋体" w:cs="宋体"/>
          <w:b/>
          <w:szCs w:val="24"/>
        </w:rPr>
        <w:t>17.投标有效期</w:t>
      </w:r>
    </w:p>
    <w:p w14:paraId="40B9E249">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1AD526C5">
      <w:pPr>
        <w:pStyle w:val="84"/>
        <w:spacing w:before="0"/>
        <w:ind w:firstLine="480"/>
        <w:rPr>
          <w:rFonts w:ascii="宋体" w:hAnsi="宋体" w:cs="宋体"/>
        </w:rPr>
      </w:pPr>
      <w:r>
        <w:rPr>
          <w:rFonts w:hint="eastAsia" w:ascii="宋体" w:hAnsi="宋体" w:cs="宋体"/>
        </w:rPr>
        <w:t>17.2投标文件合格投递后，自投标截止日期起，在投标有效期内有效。</w:t>
      </w:r>
    </w:p>
    <w:p w14:paraId="2F6A603E">
      <w:pPr>
        <w:pStyle w:val="84"/>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14:paraId="2002ABF0">
      <w:pPr>
        <w:pStyle w:val="84"/>
        <w:spacing w:before="0"/>
        <w:ind w:firstLine="643"/>
        <w:rPr>
          <w:rFonts w:ascii="宋体" w:hAnsi="宋体" w:cs="宋体"/>
          <w:b/>
          <w:sz w:val="32"/>
        </w:rPr>
      </w:pPr>
    </w:p>
    <w:p w14:paraId="223DFD0E">
      <w:pPr>
        <w:pStyle w:val="84"/>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0BFCC8C9">
      <w:pPr>
        <w:pStyle w:val="239"/>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68AC594B">
      <w:pPr>
        <w:pStyle w:val="239"/>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14:paraId="3E4A3DC8">
      <w:pPr>
        <w:pStyle w:val="239"/>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14:paraId="4744CA0C">
      <w:pPr>
        <w:pStyle w:val="239"/>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456FA4A7">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2476A3B2">
      <w:pPr>
        <w:pStyle w:val="84"/>
        <w:spacing w:before="0"/>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14:paraId="2F3D49E3">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采购人或采购机构依据法律法规和招标文件的规定，对投标人的资格进行审查。</w:t>
      </w:r>
    </w:p>
    <w:p w14:paraId="3EE50F26">
      <w:pPr>
        <w:pStyle w:val="84"/>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682F2F74">
      <w:pPr>
        <w:pStyle w:val="84"/>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14:paraId="22BAD5DC">
      <w:pPr>
        <w:pStyle w:val="84"/>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14:paraId="11609938">
      <w:pPr>
        <w:pStyle w:val="84"/>
        <w:spacing w:before="0"/>
        <w:ind w:firstLine="0" w:firstLineChars="0"/>
        <w:rPr>
          <w:rFonts w:ascii="宋体" w:hAnsi="宋体" w:cs="宋体"/>
          <w:b/>
          <w:szCs w:val="24"/>
        </w:rPr>
      </w:pPr>
      <w:r>
        <w:rPr>
          <w:rFonts w:hint="eastAsia" w:ascii="宋体" w:hAnsi="宋体" w:cs="宋体"/>
          <w:b/>
          <w:szCs w:val="24"/>
        </w:rPr>
        <w:t>20、信用信息查询</w:t>
      </w:r>
    </w:p>
    <w:p w14:paraId="5BEA687B">
      <w:pPr>
        <w:pStyle w:val="84"/>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20.1信用信息查询渠道及截止时间：采购机构将在资格审查时通过“信用中国”网站(www.creditchina.gov.cn)、中国政府采购网(www.ccgp.gov.cn)渠道查询投标人接受资格时的信用记录。</w:t>
      </w:r>
    </w:p>
    <w:p w14:paraId="306706FD">
      <w:pPr>
        <w:pStyle w:val="84"/>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7EEC978C">
      <w:pPr>
        <w:pStyle w:val="84"/>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2C5CE6BC">
      <w:pPr>
        <w:pStyle w:val="84"/>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05409BB5">
      <w:pPr>
        <w:pStyle w:val="84"/>
        <w:spacing w:before="0"/>
        <w:ind w:firstLine="0" w:firstLineChars="0"/>
        <w:rPr>
          <w:rFonts w:ascii="宋体" w:hAnsi="宋体" w:cs="宋体"/>
          <w:kern w:val="0"/>
          <w:szCs w:val="24"/>
        </w:rPr>
      </w:pPr>
    </w:p>
    <w:p w14:paraId="71D4EC6F">
      <w:pPr>
        <w:pStyle w:val="23"/>
        <w:jc w:val="center"/>
        <w:rPr>
          <w:rFonts w:hAnsi="宋体" w:cs="宋体"/>
          <w:b/>
          <w:bCs/>
          <w:sz w:val="30"/>
          <w:szCs w:val="30"/>
          <w:lang w:val="en-US"/>
        </w:rPr>
      </w:pPr>
      <w:r>
        <w:rPr>
          <w:rFonts w:hint="eastAsia" w:hAnsi="宋体" w:cs="宋体"/>
          <w:b/>
          <w:bCs/>
          <w:sz w:val="30"/>
          <w:szCs w:val="30"/>
          <w:lang w:val="en-US"/>
        </w:rPr>
        <w:t>五、评标</w:t>
      </w:r>
    </w:p>
    <w:p w14:paraId="1C5C3CA7">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276D77AC">
      <w:pPr>
        <w:spacing w:line="360" w:lineRule="auto"/>
        <w:rPr>
          <w:rFonts w:ascii="宋体" w:hAnsi="宋体" w:cs="宋体"/>
          <w:b/>
          <w:sz w:val="24"/>
        </w:rPr>
      </w:pPr>
    </w:p>
    <w:p w14:paraId="661BB9B4">
      <w:pPr>
        <w:pStyle w:val="23"/>
        <w:jc w:val="center"/>
        <w:rPr>
          <w:rFonts w:hint="eastAsia" w:hAnsi="宋体" w:cs="宋体"/>
          <w:b/>
          <w:bCs/>
          <w:sz w:val="30"/>
          <w:szCs w:val="30"/>
          <w:lang w:val="en-US"/>
        </w:rPr>
      </w:pPr>
      <w:r>
        <w:rPr>
          <w:rFonts w:hint="eastAsia" w:hAnsi="宋体" w:cs="宋体"/>
          <w:b/>
          <w:bCs/>
          <w:sz w:val="30"/>
          <w:szCs w:val="30"/>
          <w:lang w:val="en-US"/>
        </w:rPr>
        <w:t>六、定 标</w:t>
      </w:r>
    </w:p>
    <w:p w14:paraId="39DA806A">
      <w:pPr>
        <w:pStyle w:val="24"/>
        <w:spacing w:line="360" w:lineRule="auto"/>
        <w:ind w:left="479" w:hanging="479" w:hangingChars="199"/>
        <w:rPr>
          <w:rFonts w:cs="宋体"/>
          <w:b/>
        </w:rPr>
      </w:pPr>
      <w:r>
        <w:rPr>
          <w:rFonts w:hint="eastAsia" w:cs="宋体"/>
          <w:b/>
        </w:rPr>
        <w:t>22. 确定中标供应商</w:t>
      </w:r>
    </w:p>
    <w:p w14:paraId="0D4D2873">
      <w:pPr>
        <w:pStyle w:val="84"/>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5DA3307">
      <w:pPr>
        <w:pStyle w:val="84"/>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12C662F7">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14:paraId="3FCC77B2">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10B77090">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4E0F0C69">
      <w:pPr>
        <w:snapToGrid w:val="0"/>
        <w:spacing w:line="360" w:lineRule="auto"/>
        <w:ind w:left="120" w:leftChars="57" w:firstLine="482" w:firstLineChars="150"/>
        <w:jc w:val="center"/>
        <w:rPr>
          <w:rFonts w:ascii="宋体" w:hAnsi="宋体" w:cs="宋体"/>
          <w:b/>
          <w:sz w:val="32"/>
        </w:rPr>
      </w:pPr>
    </w:p>
    <w:p w14:paraId="2813E92F">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0C67CEB5">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2B4D61AA">
      <w:pPr>
        <w:pStyle w:val="24"/>
        <w:spacing w:line="360" w:lineRule="auto"/>
        <w:ind w:left="479" w:hanging="479" w:hangingChars="199"/>
        <w:rPr>
          <w:rFonts w:cs="宋体"/>
          <w:b/>
        </w:rPr>
      </w:pPr>
      <w:r>
        <w:rPr>
          <w:rFonts w:hint="eastAsia" w:cs="宋体"/>
          <w:b/>
        </w:rPr>
        <w:t>25. 合同的签订</w:t>
      </w:r>
    </w:p>
    <w:p w14:paraId="48312812">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B576305">
      <w:pPr>
        <w:pStyle w:val="84"/>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408D98F3">
      <w:pPr>
        <w:pStyle w:val="84"/>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0F54DE39">
      <w:pPr>
        <w:pStyle w:val="84"/>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77099C22">
      <w:pPr>
        <w:pStyle w:val="84"/>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408FC0F2">
      <w:pPr>
        <w:pStyle w:val="24"/>
        <w:spacing w:line="360" w:lineRule="auto"/>
        <w:ind w:left="479" w:hanging="479" w:hangingChars="199"/>
        <w:rPr>
          <w:rFonts w:cs="宋体"/>
          <w:b/>
        </w:rPr>
      </w:pPr>
      <w:r>
        <w:rPr>
          <w:rFonts w:hint="eastAsia" w:cs="宋体"/>
          <w:b/>
        </w:rPr>
        <w:t>26. 履约保证金</w:t>
      </w:r>
    </w:p>
    <w:p w14:paraId="0F0F56B7">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5AD2BD65">
      <w:pPr>
        <w:tabs>
          <w:tab w:val="left" w:pos="0"/>
        </w:tabs>
        <w:spacing w:line="360" w:lineRule="auto"/>
        <w:ind w:firstLine="480"/>
        <w:rPr>
          <w:rFonts w:hint="eastAsia" w:ascii="宋体" w:hAnsi="宋体" w:cs="宋体"/>
          <w:kern w:val="0"/>
          <w:sz w:val="24"/>
          <w:lang w:val="en-US"/>
        </w:rPr>
      </w:pPr>
      <w:r>
        <w:rPr>
          <w:rFonts w:hint="eastAsia" w:ascii="宋体" w:hAnsi="宋体" w:cs="宋体"/>
          <w:kern w:val="0"/>
          <w:sz w:val="24"/>
        </w:rPr>
        <w:t>供应商</w:t>
      </w:r>
      <w:r>
        <w:rPr>
          <w:rFonts w:hint="eastAsia" w:ascii="宋体" w:hAnsi="宋体" w:cs="宋体"/>
          <w:kern w:val="0"/>
          <w:sz w:val="24"/>
          <w:lang w:val="en-US"/>
        </w:rPr>
        <w:t>可</w:t>
      </w:r>
      <w:r>
        <w:rPr>
          <w:rFonts w:hint="eastAsia" w:ascii="宋体" w:hAnsi="宋体" w:cs="宋体"/>
          <w:kern w:val="0"/>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40E3214">
      <w:pPr>
        <w:snapToGrid w:val="0"/>
        <w:spacing w:line="360" w:lineRule="auto"/>
        <w:ind w:firstLine="3357" w:firstLineChars="1045"/>
        <w:rPr>
          <w:rFonts w:ascii="宋体" w:hAnsi="宋体" w:cs="宋体"/>
          <w:b/>
          <w:sz w:val="32"/>
        </w:rPr>
      </w:pPr>
    </w:p>
    <w:p w14:paraId="65B9B432">
      <w:pPr>
        <w:snapToGrid w:val="0"/>
        <w:spacing w:line="360" w:lineRule="auto"/>
        <w:jc w:val="center"/>
        <w:rPr>
          <w:rFonts w:ascii="宋体" w:hAnsi="宋体" w:cs="宋体"/>
          <w:b/>
          <w:sz w:val="30"/>
          <w:szCs w:val="30"/>
        </w:rPr>
      </w:pPr>
      <w:r>
        <w:rPr>
          <w:rFonts w:hint="eastAsia" w:ascii="宋体" w:hAnsi="宋体" w:cs="宋体"/>
          <w:b/>
          <w:sz w:val="30"/>
          <w:szCs w:val="30"/>
        </w:rPr>
        <w:t>八、电子交易活动的中止</w:t>
      </w:r>
    </w:p>
    <w:p w14:paraId="3A71BB37">
      <w:pPr>
        <w:pStyle w:val="84"/>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14:paraId="45178B22">
      <w:pPr>
        <w:pStyle w:val="84"/>
        <w:snapToGrid w:val="0"/>
        <w:spacing w:before="0"/>
        <w:ind w:firstLine="480"/>
        <w:rPr>
          <w:rFonts w:ascii="宋体" w:hAnsi="宋体" w:cs="宋体"/>
        </w:rPr>
      </w:pPr>
      <w:r>
        <w:rPr>
          <w:rFonts w:hint="eastAsia" w:ascii="宋体" w:hAnsi="宋体" w:cs="宋体"/>
        </w:rPr>
        <w:t xml:space="preserve">27.1电子交易平台发生故障而无法登录访问的； </w:t>
      </w:r>
    </w:p>
    <w:p w14:paraId="213A2B58">
      <w:pPr>
        <w:pStyle w:val="84"/>
        <w:snapToGrid w:val="0"/>
        <w:spacing w:before="0"/>
        <w:ind w:firstLine="480"/>
        <w:rPr>
          <w:rFonts w:ascii="宋体" w:hAnsi="宋体" w:cs="宋体"/>
        </w:rPr>
      </w:pPr>
      <w:r>
        <w:rPr>
          <w:rFonts w:hint="eastAsia" w:ascii="宋体" w:hAnsi="宋体" w:cs="宋体"/>
        </w:rPr>
        <w:t>27.2电子交易平台应用或数据库出现错误，不能进行正常操作的；</w:t>
      </w:r>
    </w:p>
    <w:p w14:paraId="7B1EF783">
      <w:pPr>
        <w:pStyle w:val="84"/>
        <w:snapToGrid w:val="0"/>
        <w:spacing w:before="0"/>
        <w:ind w:firstLine="480"/>
        <w:rPr>
          <w:rFonts w:ascii="宋体" w:hAnsi="宋体" w:cs="宋体"/>
        </w:rPr>
      </w:pPr>
      <w:r>
        <w:rPr>
          <w:rFonts w:hint="eastAsia" w:ascii="宋体" w:hAnsi="宋体" w:cs="宋体"/>
        </w:rPr>
        <w:t>27.3电子交易平台发现严重安全漏洞，有潜在泄密危险的；</w:t>
      </w:r>
    </w:p>
    <w:p w14:paraId="0A625444">
      <w:pPr>
        <w:pStyle w:val="84"/>
        <w:snapToGrid w:val="0"/>
        <w:spacing w:before="0"/>
        <w:ind w:firstLine="480"/>
        <w:rPr>
          <w:rFonts w:ascii="宋体" w:hAnsi="宋体" w:cs="宋体"/>
        </w:rPr>
      </w:pPr>
      <w:r>
        <w:rPr>
          <w:rFonts w:hint="eastAsia" w:ascii="宋体" w:hAnsi="宋体" w:cs="宋体"/>
        </w:rPr>
        <w:t xml:space="preserve">27.4病毒发作导致不能进行正常操作的； </w:t>
      </w:r>
    </w:p>
    <w:p w14:paraId="5F14591A">
      <w:pPr>
        <w:pStyle w:val="84"/>
        <w:snapToGrid w:val="0"/>
        <w:spacing w:before="0"/>
        <w:ind w:firstLine="480"/>
        <w:rPr>
          <w:rFonts w:ascii="宋体" w:hAnsi="宋体" w:cs="宋体"/>
        </w:rPr>
      </w:pPr>
      <w:r>
        <w:rPr>
          <w:rFonts w:hint="eastAsia" w:ascii="宋体" w:hAnsi="宋体" w:cs="宋体"/>
        </w:rPr>
        <w:t>27.5其他无法保证电子交易的公平、公正和安全的情况。</w:t>
      </w:r>
    </w:p>
    <w:p w14:paraId="115979B3">
      <w:pPr>
        <w:pStyle w:val="84"/>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12BEC89F">
      <w:pPr>
        <w:snapToGrid w:val="0"/>
        <w:spacing w:line="360" w:lineRule="auto"/>
        <w:ind w:left="120" w:leftChars="57" w:firstLine="452" w:firstLineChars="150"/>
        <w:jc w:val="center"/>
        <w:rPr>
          <w:rFonts w:ascii="宋体" w:hAnsi="宋体" w:cs="宋体"/>
          <w:b/>
          <w:sz w:val="30"/>
          <w:szCs w:val="30"/>
        </w:rPr>
      </w:pPr>
      <w:r>
        <w:rPr>
          <w:rFonts w:hint="eastAsia" w:ascii="宋体" w:hAnsi="宋体" w:cs="宋体"/>
          <w:b/>
          <w:sz w:val="30"/>
          <w:szCs w:val="30"/>
        </w:rPr>
        <w:t>九、验收</w:t>
      </w:r>
    </w:p>
    <w:p w14:paraId="543387EF">
      <w:pPr>
        <w:pStyle w:val="24"/>
        <w:spacing w:line="360" w:lineRule="auto"/>
        <w:ind w:firstLine="0" w:firstLineChars="0"/>
        <w:rPr>
          <w:rFonts w:cs="宋体"/>
          <w:b/>
        </w:rPr>
      </w:pPr>
      <w:r>
        <w:rPr>
          <w:rFonts w:hint="eastAsia" w:cs="宋体"/>
          <w:b/>
        </w:rPr>
        <w:t>29.验收</w:t>
      </w:r>
    </w:p>
    <w:p w14:paraId="36EEAC05">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67144E7">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14:paraId="41EF8547">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13486B8">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7FE37490">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bookmarkStart w:id="15" w:name="_Hlt68072998"/>
      <w:bookmarkEnd w:id="15"/>
      <w:bookmarkStart w:id="16" w:name="_Hlt68403820"/>
      <w:bookmarkEnd w:id="16"/>
      <w:bookmarkStart w:id="17" w:name="_Hlt75236101"/>
      <w:bookmarkEnd w:id="17"/>
      <w:bookmarkStart w:id="18" w:name="_Hlt74730295"/>
      <w:bookmarkEnd w:id="18"/>
      <w:bookmarkStart w:id="19" w:name="_Hlt75236290"/>
      <w:bookmarkEnd w:id="19"/>
      <w:bookmarkStart w:id="20" w:name="_Hlt74729768"/>
      <w:bookmarkEnd w:id="20"/>
      <w:bookmarkStart w:id="21" w:name="_Hlt68072990"/>
      <w:bookmarkEnd w:id="21"/>
      <w:bookmarkStart w:id="22" w:name="_Hlt74707468"/>
      <w:bookmarkEnd w:id="22"/>
      <w:bookmarkStart w:id="23" w:name="_Hlt68073093"/>
      <w:bookmarkEnd w:id="23"/>
      <w:bookmarkStart w:id="24" w:name="_Hlt75236011"/>
      <w:bookmarkEnd w:id="24"/>
      <w:bookmarkStart w:id="25" w:name="_Hlt74714665"/>
      <w:bookmarkEnd w:id="25"/>
      <w:bookmarkStart w:id="26" w:name="_Hlt68057669"/>
      <w:bookmarkEnd w:id="26"/>
    </w:p>
    <w:bookmarkEnd w:id="11"/>
    <w:bookmarkEnd w:id="12"/>
    <w:p w14:paraId="2F7EE1B7">
      <w:pPr>
        <w:spacing w:line="360" w:lineRule="auto"/>
        <w:jc w:val="center"/>
        <w:outlineLvl w:val="0"/>
        <w:rPr>
          <w:rFonts w:hint="eastAsia" w:ascii="宋体" w:hAnsi="宋体" w:eastAsia="宋体" w:cs="宋体"/>
          <w:b/>
          <w:sz w:val="36"/>
          <w:szCs w:val="36"/>
        </w:rPr>
      </w:pPr>
      <w:bookmarkStart w:id="27" w:name="第四部分"/>
      <w:r>
        <w:rPr>
          <w:rFonts w:hint="eastAsia" w:ascii="宋体" w:hAnsi="宋体" w:eastAsia="宋体" w:cs="宋体"/>
          <w:b/>
          <w:sz w:val="36"/>
          <w:szCs w:val="36"/>
        </w:rPr>
        <w:t>第三部分</w:t>
      </w:r>
      <w:r>
        <w:rPr>
          <w:rFonts w:hint="eastAsia" w:ascii="宋体" w:hAnsi="宋体" w:eastAsia="宋体" w:cs="宋体"/>
          <w:b/>
          <w:sz w:val="36"/>
          <w:szCs w:val="36"/>
          <w:lang w:val="en-US" w:eastAsia="zh-CN"/>
        </w:rPr>
        <w:t xml:space="preserve"> </w:t>
      </w:r>
      <w:r>
        <w:rPr>
          <w:rFonts w:hint="eastAsia" w:ascii="宋体" w:hAnsi="宋体" w:eastAsia="宋体" w:cs="宋体"/>
          <w:b/>
          <w:sz w:val="36"/>
          <w:szCs w:val="36"/>
        </w:rPr>
        <w:t>采购需求</w:t>
      </w:r>
    </w:p>
    <w:p w14:paraId="69619F73">
      <w:pPr>
        <w:numPr>
          <w:ilvl w:val="0"/>
          <w:numId w:val="0"/>
        </w:numPr>
        <w:spacing w:line="360" w:lineRule="auto"/>
        <w:rPr>
          <w:rFonts w:hint="default" w:ascii="Times New Roman" w:hAnsi="Times New Roman" w:eastAsia="宋体" w:cs="Times New Roman"/>
          <w:b/>
          <w:bCs/>
          <w:color w:val="000000"/>
          <w:sz w:val="24"/>
          <w:szCs w:val="24"/>
          <w:highlight w:val="none"/>
          <w:lang w:val="en-US" w:eastAsia="zh-CN"/>
        </w:rPr>
      </w:pPr>
      <w:r>
        <w:rPr>
          <w:rFonts w:hint="default" w:ascii="Times New Roman" w:hAnsi="Times New Roman" w:eastAsia="宋体" w:cs="Times New Roman"/>
          <w:b/>
          <w:bCs/>
          <w:color w:val="000000"/>
          <w:sz w:val="24"/>
          <w:szCs w:val="24"/>
          <w:highlight w:val="none"/>
          <w:lang w:val="en-US" w:eastAsia="zh-CN"/>
        </w:rPr>
        <w:t>一、项目概况</w:t>
      </w:r>
    </w:p>
    <w:p w14:paraId="7BE51C62">
      <w:pPr>
        <w:spacing w:line="360" w:lineRule="auto"/>
        <w:ind w:firstLine="482" w:firstLineChars="200"/>
        <w:rPr>
          <w:rFonts w:hint="default" w:ascii="Times New Roman" w:hAnsi="Times New Roman" w:eastAsia="宋体" w:cs="Times New Roman"/>
          <w:b/>
          <w:bCs/>
          <w:color w:val="000000"/>
          <w:sz w:val="24"/>
          <w:szCs w:val="24"/>
          <w:highlight w:val="none"/>
          <w:lang w:val="en-US" w:eastAsia="zh-CN"/>
        </w:rPr>
      </w:pPr>
      <w:r>
        <w:rPr>
          <w:rFonts w:hint="eastAsia" w:ascii="Times New Roman" w:hAnsi="Times New Roman" w:eastAsia="宋体" w:cs="Times New Roman"/>
          <w:b/>
          <w:bCs/>
          <w:color w:val="000000"/>
          <w:sz w:val="24"/>
          <w:szCs w:val="24"/>
          <w:highlight w:val="none"/>
          <w:lang w:val="en-US" w:eastAsia="zh-CN"/>
        </w:rPr>
        <w:t>1、项目名称：</w:t>
      </w:r>
      <w:r>
        <w:rPr>
          <w:rFonts w:hint="eastAsia" w:cs="Times New Roman"/>
          <w:b/>
          <w:bCs/>
          <w:color w:val="000000"/>
          <w:sz w:val="24"/>
          <w:szCs w:val="24"/>
          <w:highlight w:val="none"/>
          <w:lang w:val="en-US" w:eastAsia="zh-CN"/>
        </w:rPr>
        <w:t>临平区中西医结合医院医共体打印机耗材及维修外包项目（第二次）</w:t>
      </w:r>
    </w:p>
    <w:p w14:paraId="73C7CBE5">
      <w:pPr>
        <w:spacing w:line="360" w:lineRule="auto"/>
        <w:ind w:firstLine="482" w:firstLineChars="200"/>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b/>
          <w:bCs/>
          <w:color w:val="000000"/>
          <w:sz w:val="24"/>
          <w:szCs w:val="24"/>
          <w:highlight w:val="none"/>
          <w:lang w:val="en-US" w:eastAsia="zh-CN"/>
        </w:rPr>
        <w:t>2、项目预算金额：</w:t>
      </w:r>
      <w:r>
        <w:rPr>
          <w:rFonts w:hint="eastAsia" w:ascii="Times New Roman" w:hAnsi="Times New Roman" w:eastAsia="宋体" w:cs="Times New Roman"/>
          <w:color w:val="000000"/>
          <w:sz w:val="24"/>
          <w:szCs w:val="24"/>
          <w:highlight w:val="none"/>
          <w:u w:val="single"/>
          <w:lang w:val="en-US" w:eastAsia="zh-CN"/>
        </w:rPr>
        <w:t xml:space="preserve"> </w:t>
      </w:r>
      <w:r>
        <w:rPr>
          <w:rFonts w:hint="eastAsia" w:cs="Times New Roman"/>
          <w:color w:val="000000"/>
          <w:sz w:val="24"/>
          <w:szCs w:val="24"/>
          <w:highlight w:val="none"/>
          <w:u w:val="single"/>
          <w:lang w:val="en-US" w:eastAsia="zh-CN"/>
        </w:rPr>
        <w:t>240</w:t>
      </w:r>
      <w:r>
        <w:rPr>
          <w:rFonts w:hint="eastAsia" w:ascii="Times New Roman" w:hAnsi="Times New Roman" w:eastAsia="宋体" w:cs="Times New Roman"/>
          <w:color w:val="000000"/>
          <w:sz w:val="24"/>
          <w:szCs w:val="24"/>
          <w:highlight w:val="none"/>
          <w:u w:val="single"/>
          <w:lang w:val="en-US" w:eastAsia="zh-CN"/>
        </w:rPr>
        <w:t xml:space="preserve"> </w:t>
      </w:r>
      <w:r>
        <w:rPr>
          <w:rFonts w:hint="eastAsia" w:ascii="Times New Roman" w:hAnsi="Times New Roman" w:eastAsia="宋体" w:cs="Times New Roman"/>
          <w:color w:val="000000"/>
          <w:sz w:val="24"/>
          <w:szCs w:val="24"/>
          <w:highlight w:val="none"/>
          <w:lang w:val="en-US" w:eastAsia="zh-CN"/>
        </w:rPr>
        <w:t>万元。</w:t>
      </w:r>
    </w:p>
    <w:p w14:paraId="2B16415B">
      <w:pPr>
        <w:spacing w:line="360" w:lineRule="auto"/>
        <w:ind w:firstLine="482" w:firstLineChars="200"/>
        <w:rPr>
          <w:rFonts w:hint="default" w:ascii="Times New Roman" w:hAnsi="Times New Roman" w:eastAsia="宋体" w:cs="Times New Roman"/>
          <w:color w:val="000000"/>
          <w:sz w:val="24"/>
          <w:szCs w:val="24"/>
          <w:highlight w:val="none"/>
          <w:u w:val="none"/>
          <w:lang w:val="en-US" w:eastAsia="zh-CN"/>
        </w:rPr>
      </w:pPr>
      <w:r>
        <w:rPr>
          <w:rFonts w:hint="eastAsia" w:ascii="Times New Roman" w:hAnsi="Times New Roman" w:eastAsia="宋体" w:cs="Times New Roman"/>
          <w:b/>
          <w:bCs/>
          <w:color w:val="000000"/>
          <w:sz w:val="24"/>
          <w:szCs w:val="24"/>
          <w:highlight w:val="none"/>
          <w:lang w:val="en-US" w:eastAsia="zh-CN"/>
        </w:rPr>
        <w:t>3、服务期限：</w:t>
      </w:r>
      <w:r>
        <w:rPr>
          <w:rFonts w:hint="eastAsia" w:ascii="Times New Roman" w:hAnsi="Times New Roman" w:eastAsia="宋体" w:cs="Times New Roman"/>
          <w:color w:val="000000"/>
          <w:sz w:val="24"/>
          <w:szCs w:val="24"/>
          <w:highlight w:val="none"/>
          <w:lang w:val="en-US" w:eastAsia="zh-CN"/>
        </w:rPr>
        <w:t>合同签订后</w:t>
      </w:r>
      <w:r>
        <w:rPr>
          <w:rFonts w:hint="eastAsia" w:ascii="Times New Roman" w:hAnsi="Times New Roman" w:eastAsia="宋体" w:cs="Times New Roman"/>
          <w:color w:val="000000"/>
          <w:sz w:val="24"/>
          <w:szCs w:val="24"/>
          <w:highlight w:val="none"/>
          <w:u w:val="single"/>
          <w:lang w:val="en-US" w:eastAsia="zh-CN"/>
        </w:rPr>
        <w:t xml:space="preserve">  三 </w:t>
      </w:r>
      <w:r>
        <w:rPr>
          <w:rFonts w:hint="eastAsia" w:ascii="Times New Roman" w:hAnsi="Times New Roman" w:eastAsia="宋体" w:cs="Times New Roman"/>
          <w:color w:val="000000"/>
          <w:sz w:val="24"/>
          <w:szCs w:val="24"/>
          <w:highlight w:val="none"/>
          <w:u w:val="none"/>
          <w:lang w:val="en-US" w:eastAsia="zh-CN"/>
        </w:rPr>
        <w:t>年。</w:t>
      </w:r>
    </w:p>
    <w:p w14:paraId="085BA788">
      <w:pPr>
        <w:spacing w:line="360" w:lineRule="auto"/>
        <w:ind w:firstLine="482" w:firstLineChars="200"/>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cs="Times New Roman"/>
          <w:b/>
          <w:bCs/>
          <w:color w:val="000000"/>
          <w:sz w:val="24"/>
          <w:szCs w:val="24"/>
          <w:highlight w:val="none"/>
          <w:lang w:val="en-US" w:eastAsia="zh-CN"/>
        </w:rPr>
        <w:t>4、项目地点：</w:t>
      </w:r>
      <w:r>
        <w:rPr>
          <w:rFonts w:hint="eastAsia" w:ascii="Times New Roman" w:hAnsi="Times New Roman" w:cs="Times New Roman"/>
          <w:color w:val="000000"/>
          <w:sz w:val="24"/>
          <w:szCs w:val="24"/>
          <w:highlight w:val="none"/>
          <w:lang w:val="en-US" w:eastAsia="zh-CN"/>
        </w:rPr>
        <w:t>杭州市临平区中西医结合医院医共体单位。</w:t>
      </w:r>
    </w:p>
    <w:p w14:paraId="5A56AD2B">
      <w:pPr>
        <w:spacing w:line="360" w:lineRule="auto"/>
        <w:ind w:firstLine="482" w:firstLineChars="200"/>
        <w:rPr>
          <w:rFonts w:hint="default" w:ascii="Times New Roman" w:hAnsi="Times New Roman" w:eastAsia="宋体" w:cs="Times New Roman"/>
          <w:color w:val="000000"/>
          <w:sz w:val="24"/>
          <w:szCs w:val="24"/>
          <w:highlight w:val="none"/>
        </w:rPr>
      </w:pPr>
      <w:r>
        <w:rPr>
          <w:rFonts w:hint="eastAsia" w:ascii="Times New Roman" w:hAnsi="Times New Roman" w:cs="Times New Roman"/>
          <w:b/>
          <w:bCs/>
          <w:color w:val="000000"/>
          <w:sz w:val="24"/>
          <w:szCs w:val="24"/>
          <w:highlight w:val="none"/>
          <w:lang w:val="en-US" w:eastAsia="zh-CN"/>
        </w:rPr>
        <w:t>5、采购目标：</w:t>
      </w:r>
      <w:r>
        <w:rPr>
          <w:rFonts w:hint="default" w:ascii="Times New Roman" w:hAnsi="Times New Roman" w:eastAsia="宋体" w:cs="Times New Roman"/>
          <w:color w:val="000000"/>
          <w:sz w:val="24"/>
          <w:szCs w:val="24"/>
          <w:highlight w:val="none"/>
        </w:rPr>
        <w:t>为加快医院信息化、自助化、无纸化的发展，为提升临床满意度、改善患者就医体验，打造节约、环保、智能的现代化医院，</w:t>
      </w:r>
      <w:r>
        <w:rPr>
          <w:rFonts w:hint="eastAsia" w:cs="Times New Roman"/>
          <w:color w:val="000000"/>
          <w:sz w:val="24"/>
          <w:szCs w:val="24"/>
          <w:highlight w:val="none"/>
          <w:lang w:val="en-US" w:eastAsia="zh-CN"/>
        </w:rPr>
        <w:t>杭州市中西医结合医院</w:t>
      </w:r>
      <w:r>
        <w:rPr>
          <w:rFonts w:hint="default" w:ascii="Times New Roman" w:hAnsi="Times New Roman" w:eastAsia="宋体" w:cs="Times New Roman"/>
          <w:color w:val="000000"/>
          <w:sz w:val="24"/>
          <w:szCs w:val="24"/>
          <w:highlight w:val="none"/>
        </w:rPr>
        <w:t>拟定对全院打印升级改造及维修进行服务外包。供应商提供驻场服务，负责全院打印设备、计算机设备日常运维管理、维修维护和日常巡检工作，实现现场服务管控，依靠专业人员对打印、复印设备、计算机设备进行维护管理，提供维护服务，以保证我院设备的正常、稳定运行；负责全院所有打印类设备的新增、更新、维护、维修、打印耗材(硒鼓类/墨盒类/色带类)的提供；具备提供信息化软件的能力（对可以进行集中打印的科室进行改造，提供报修软件实现一件报修等一体化服务）。</w:t>
      </w:r>
    </w:p>
    <w:p w14:paraId="2D7F37E6">
      <w:pPr>
        <w:numPr>
          <w:ilvl w:val="0"/>
          <w:numId w:val="0"/>
        </w:numPr>
        <w:spacing w:line="360" w:lineRule="auto"/>
        <w:rPr>
          <w:rFonts w:hint="default" w:ascii="Times New Roman" w:hAnsi="Times New Roman" w:eastAsia="宋体" w:cs="Times New Roman"/>
          <w:b/>
          <w:bCs/>
          <w:color w:val="000000"/>
          <w:sz w:val="24"/>
          <w:szCs w:val="24"/>
          <w:highlight w:val="none"/>
          <w:lang w:val="en-US" w:eastAsia="zh-CN"/>
        </w:rPr>
      </w:pPr>
      <w:r>
        <w:rPr>
          <w:rFonts w:hint="default" w:ascii="Times New Roman" w:hAnsi="Times New Roman" w:eastAsia="宋体" w:cs="Times New Roman"/>
          <w:b/>
          <w:bCs/>
          <w:color w:val="000000"/>
          <w:sz w:val="24"/>
          <w:szCs w:val="24"/>
          <w:highlight w:val="none"/>
          <w:lang w:val="en-US" w:eastAsia="zh-CN"/>
        </w:rPr>
        <w:t>二、总体要求</w:t>
      </w:r>
    </w:p>
    <w:p w14:paraId="279D1AA3">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1、供应商具有类似项目的实施经验。</w:t>
      </w:r>
    </w:p>
    <w:p w14:paraId="3EF92C57">
      <w:pPr>
        <w:spacing w:line="360" w:lineRule="auto"/>
        <w:ind w:firstLine="480" w:firstLineChars="200"/>
        <w:rPr>
          <w:rFonts w:hint="default" w:ascii="Times New Roman" w:hAnsi="Times New Roman" w:eastAsia="宋体" w:cs="Times New Roman"/>
          <w:color w:val="000000"/>
          <w:sz w:val="24"/>
          <w:szCs w:val="24"/>
          <w:highlight w:val="none"/>
        </w:rPr>
      </w:pPr>
      <w:r>
        <w:rPr>
          <w:rFonts w:hint="eastAsia" w:cs="Times New Roman"/>
          <w:color w:val="000000"/>
          <w:sz w:val="24"/>
          <w:szCs w:val="24"/>
          <w:highlight w:val="none"/>
          <w:lang w:val="en-US" w:eastAsia="zh-CN"/>
        </w:rPr>
        <w:t>2</w:t>
      </w:r>
      <w:r>
        <w:rPr>
          <w:rFonts w:hint="default" w:ascii="Times New Roman" w:hAnsi="Times New Roman" w:eastAsia="宋体" w:cs="Times New Roman"/>
          <w:color w:val="000000"/>
          <w:sz w:val="24"/>
          <w:szCs w:val="24"/>
          <w:highlight w:val="none"/>
        </w:rPr>
        <w:t>、供应商对本项目的需求进行分析，提出整体设计，制定实施方案，维护巡检方案，耗材配送方案和应急预案。</w:t>
      </w:r>
    </w:p>
    <w:p w14:paraId="66D057E7">
      <w:pPr>
        <w:spacing w:line="360" w:lineRule="auto"/>
        <w:ind w:firstLine="480" w:firstLineChars="200"/>
        <w:rPr>
          <w:rFonts w:hint="default" w:ascii="Times New Roman" w:hAnsi="Times New Roman" w:eastAsia="宋体" w:cs="Times New Roman"/>
          <w:color w:val="000000"/>
          <w:sz w:val="24"/>
          <w:szCs w:val="24"/>
          <w:highlight w:val="none"/>
        </w:rPr>
      </w:pPr>
      <w:r>
        <w:rPr>
          <w:rFonts w:hint="eastAsia" w:cs="Times New Roman"/>
          <w:color w:val="000000"/>
          <w:sz w:val="24"/>
          <w:szCs w:val="24"/>
          <w:highlight w:val="none"/>
          <w:lang w:val="en-US" w:eastAsia="zh-CN"/>
        </w:rPr>
        <w:t>3</w:t>
      </w:r>
      <w:r>
        <w:rPr>
          <w:rFonts w:hint="default" w:ascii="Times New Roman" w:hAnsi="Times New Roman" w:eastAsia="宋体" w:cs="Times New Roman"/>
          <w:color w:val="000000"/>
          <w:sz w:val="24"/>
          <w:szCs w:val="24"/>
          <w:highlight w:val="none"/>
        </w:rPr>
        <w:t>、供应商的货物来源稳定，供货渠道正宗。</w:t>
      </w:r>
    </w:p>
    <w:p w14:paraId="1F6A0D1F">
      <w:pPr>
        <w:spacing w:line="360" w:lineRule="auto"/>
        <w:ind w:firstLine="480" w:firstLineChars="200"/>
        <w:rPr>
          <w:rFonts w:hint="default" w:ascii="Times New Roman" w:hAnsi="Times New Roman" w:eastAsia="宋体" w:cs="Times New Roman"/>
          <w:color w:val="000000"/>
          <w:sz w:val="24"/>
          <w:szCs w:val="24"/>
          <w:highlight w:val="none"/>
        </w:rPr>
      </w:pPr>
      <w:r>
        <w:rPr>
          <w:rFonts w:hint="eastAsia" w:cs="Times New Roman"/>
          <w:color w:val="000000"/>
          <w:sz w:val="24"/>
          <w:szCs w:val="24"/>
          <w:highlight w:val="none"/>
          <w:lang w:val="en-US" w:eastAsia="zh-CN"/>
        </w:rPr>
        <w:t>4</w:t>
      </w:r>
      <w:r>
        <w:rPr>
          <w:rFonts w:hint="default" w:ascii="Times New Roman" w:hAnsi="Times New Roman" w:eastAsia="宋体" w:cs="Times New Roman"/>
          <w:color w:val="000000"/>
          <w:sz w:val="24"/>
          <w:szCs w:val="24"/>
          <w:highlight w:val="none"/>
        </w:rPr>
        <w:t>、供应商为本项目配置项目负责人和团队成员，且具备相应的经验。</w:t>
      </w:r>
    </w:p>
    <w:p w14:paraId="558C4411">
      <w:pPr>
        <w:numPr>
          <w:ilvl w:val="0"/>
          <w:numId w:val="0"/>
        </w:numPr>
        <w:spacing w:line="360" w:lineRule="auto"/>
        <w:rPr>
          <w:rFonts w:hint="default" w:ascii="Times New Roman" w:hAnsi="Times New Roman" w:eastAsia="宋体" w:cs="Times New Roman"/>
          <w:b/>
          <w:bCs/>
          <w:color w:val="000000"/>
          <w:sz w:val="24"/>
          <w:szCs w:val="24"/>
          <w:highlight w:val="none"/>
          <w:lang w:val="en-US" w:eastAsia="zh-CN"/>
        </w:rPr>
      </w:pPr>
      <w:r>
        <w:rPr>
          <w:rFonts w:hint="default" w:ascii="Times New Roman" w:hAnsi="Times New Roman" w:eastAsia="宋体" w:cs="Times New Roman"/>
          <w:b/>
          <w:bCs/>
          <w:color w:val="000000"/>
          <w:sz w:val="24"/>
          <w:szCs w:val="24"/>
          <w:highlight w:val="none"/>
          <w:lang w:val="en-US" w:eastAsia="zh-CN"/>
        </w:rPr>
        <w:t>三、技术要求</w:t>
      </w:r>
    </w:p>
    <w:p w14:paraId="4C8DE76B">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（一）服务要求</w:t>
      </w:r>
    </w:p>
    <w:p w14:paraId="73F41655">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1、设备管理</w:t>
      </w:r>
    </w:p>
    <w:p w14:paraId="2349CEC5">
      <w:pPr>
        <w:spacing w:line="360" w:lineRule="auto"/>
        <w:ind w:firstLine="480" w:firstLineChars="200"/>
        <w:rPr>
          <w:rFonts w:hint="eastAsia" w:ascii="Times New Roman" w:hAnsi="Times New Roman" w:eastAsia="宋体" w:cs="Times New Roman"/>
          <w:color w:val="000000"/>
          <w:sz w:val="24"/>
          <w:szCs w:val="24"/>
          <w:highlight w:val="none"/>
          <w:lang w:eastAsia="zh-CN"/>
        </w:rPr>
      </w:pPr>
      <w:r>
        <w:rPr>
          <w:rFonts w:hint="default" w:ascii="Times New Roman" w:hAnsi="Times New Roman" w:eastAsia="宋体" w:cs="Times New Roman"/>
          <w:color w:val="000000"/>
          <w:sz w:val="24"/>
          <w:szCs w:val="24"/>
          <w:highlight w:val="none"/>
        </w:rPr>
        <w:t>（1）、医院现有A4幅面打印设备约</w:t>
      </w:r>
      <w:r>
        <w:rPr>
          <w:rFonts w:hint="eastAsia" w:cs="Times New Roman"/>
          <w:color w:val="000000"/>
          <w:sz w:val="24"/>
          <w:szCs w:val="24"/>
          <w:highlight w:val="none"/>
          <w:lang w:val="en-US" w:eastAsia="zh-CN"/>
        </w:rPr>
        <w:t>897</w:t>
      </w:r>
      <w:r>
        <w:rPr>
          <w:rFonts w:hint="default" w:ascii="Times New Roman" w:hAnsi="Times New Roman" w:eastAsia="宋体" w:cs="Times New Roman"/>
          <w:color w:val="000000"/>
          <w:sz w:val="24"/>
          <w:szCs w:val="24"/>
          <w:highlight w:val="none"/>
        </w:rPr>
        <w:t>台</w:t>
      </w:r>
      <w:r>
        <w:rPr>
          <w:rFonts w:hint="eastAsia" w:cs="Times New Roman"/>
          <w:color w:val="000000"/>
          <w:sz w:val="24"/>
          <w:szCs w:val="24"/>
          <w:highlight w:val="none"/>
          <w:lang w:eastAsia="zh-CN"/>
        </w:rPr>
        <w:t>。</w:t>
      </w:r>
      <w:r>
        <w:rPr>
          <w:rFonts w:hint="eastAsia" w:ascii="Times New Roman" w:hAnsi="Times New Roman" w:eastAsia="宋体" w:cs="Times New Roman"/>
          <w:color w:val="000000"/>
          <w:sz w:val="24"/>
          <w:szCs w:val="24"/>
          <w:highlight w:val="none"/>
          <w:lang w:eastAsia="zh-CN"/>
        </w:rPr>
        <w:t>（</w:t>
      </w:r>
      <w:r>
        <w:rPr>
          <w:rFonts w:hint="eastAsia" w:ascii="Times New Roman" w:hAnsi="Times New Roman" w:eastAsia="宋体" w:cs="Times New Roman"/>
          <w:color w:val="000000"/>
          <w:sz w:val="24"/>
          <w:szCs w:val="24"/>
          <w:highlight w:val="none"/>
          <w:lang w:val="en-US" w:eastAsia="zh-CN"/>
        </w:rPr>
        <w:t>表1</w:t>
      </w:r>
      <w:r>
        <w:rPr>
          <w:rFonts w:hint="eastAsia" w:ascii="Times New Roman" w:hAnsi="Times New Roman" w:eastAsia="宋体" w:cs="Times New Roman"/>
          <w:color w:val="000000"/>
          <w:sz w:val="24"/>
          <w:szCs w:val="24"/>
          <w:highlight w:val="none"/>
          <w:lang w:eastAsia="zh-CN"/>
        </w:rPr>
        <w:t>）</w:t>
      </w:r>
    </w:p>
    <w:p w14:paraId="62637AD9">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2）、在合同期内，A4幅面打印设备如遇需要新增或老化不能维修或达到报废标准等原因造成设备无法正常使用需要更换，经职能科室评估确认可以新增或更换的，由中标单位提供合格设备予以新增或替换，院方不再额外支付费用。</w:t>
      </w:r>
    </w:p>
    <w:p w14:paraId="1DCB1CF6">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（3）、根据医院各类打印设备提供备用机清单，用于应急。</w:t>
      </w:r>
    </w:p>
    <w:p w14:paraId="472948BF">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（4）、为打造绿色医院，净化环境，为医生和患者创</w:t>
      </w:r>
      <w:r>
        <w:rPr>
          <w:rFonts w:hint="eastAsia" w:cs="Times New Roman"/>
          <w:b w:val="0"/>
          <w:bCs w:val="0"/>
          <w:color w:val="000000"/>
          <w:sz w:val="24"/>
          <w:szCs w:val="24"/>
          <w:highlight w:val="none"/>
          <w:lang w:val="en-US" w:eastAsia="zh-CN"/>
        </w:rPr>
        <w:t>造</w:t>
      </w:r>
      <w:r>
        <w:rPr>
          <w:rFonts w:hint="default" w:ascii="Times New Roman" w:hAnsi="Times New Roman" w:eastAsia="宋体" w:cs="Times New Roman"/>
          <w:color w:val="000000"/>
          <w:sz w:val="24"/>
          <w:szCs w:val="24"/>
          <w:highlight w:val="none"/>
        </w:rPr>
        <w:t>良好的办公和就医环境，替换或新增加设备采用全新喷墨设备，见设备配置要求</w:t>
      </w:r>
      <w:r>
        <w:rPr>
          <w:rFonts w:hint="eastAsia" w:cs="Times New Roman"/>
          <w:color w:val="000000"/>
          <w:sz w:val="24"/>
          <w:szCs w:val="24"/>
          <w:highlight w:val="none"/>
          <w:lang w:eastAsia="zh-CN"/>
        </w:rPr>
        <w:t>，</w:t>
      </w:r>
      <w:r>
        <w:rPr>
          <w:rFonts w:hint="default" w:ascii="Times New Roman" w:hAnsi="Times New Roman" w:eastAsia="宋体" w:cs="Times New Roman"/>
          <w:color w:val="000000"/>
          <w:sz w:val="24"/>
          <w:szCs w:val="24"/>
          <w:highlight w:val="none"/>
        </w:rPr>
        <w:t>提供相关厂家对本项目的质保证明。</w:t>
      </w:r>
    </w:p>
    <w:p w14:paraId="424628F4">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2、耗材管理</w:t>
      </w:r>
    </w:p>
    <w:p w14:paraId="5C7030E7">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（1）、提供所有打印设备正常运转所需耗材，配送到科室并安装；</w:t>
      </w:r>
    </w:p>
    <w:p w14:paraId="5C121759">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▲（2）、喷墨打印设备提供原装正品耗材（与设备同品牌），激光打印设备至少提供国内兼容品牌正品耗材。</w:t>
      </w:r>
    </w:p>
    <w:p w14:paraId="346F042E">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（3）、配备至少1个月的耗材使用量，满足设备正常的运转。</w:t>
      </w:r>
    </w:p>
    <w:p w14:paraId="5D84497A">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3、信息化要求</w:t>
      </w:r>
    </w:p>
    <w:p w14:paraId="02A29E3D">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（1）提供一体化线上运维平台，实现微信线上报修、维修管理、资产管理等功能；提供软件著作权</w:t>
      </w:r>
      <w:r>
        <w:rPr>
          <w:rFonts w:hint="eastAsia" w:ascii="Times New Roman" w:hAnsi="Times New Roman" w:eastAsia="宋体" w:cs="Times New Roman"/>
          <w:color w:val="000000"/>
          <w:sz w:val="24"/>
          <w:szCs w:val="24"/>
          <w:highlight w:val="none"/>
          <w:lang w:val="en-US" w:eastAsia="zh-CN"/>
        </w:rPr>
        <w:t>复印件</w:t>
      </w:r>
      <w:r>
        <w:rPr>
          <w:rFonts w:hint="default" w:ascii="Times New Roman" w:hAnsi="Times New Roman" w:eastAsia="宋体" w:cs="Times New Roman"/>
          <w:color w:val="000000"/>
          <w:sz w:val="24"/>
          <w:szCs w:val="24"/>
          <w:highlight w:val="none"/>
        </w:rPr>
        <w:t>、软件产品证书</w:t>
      </w:r>
      <w:r>
        <w:rPr>
          <w:rFonts w:hint="eastAsia" w:ascii="Times New Roman" w:hAnsi="Times New Roman" w:eastAsia="宋体" w:cs="Times New Roman"/>
          <w:color w:val="000000"/>
          <w:sz w:val="24"/>
          <w:szCs w:val="24"/>
          <w:highlight w:val="none"/>
          <w:lang w:val="en-US" w:eastAsia="zh-CN"/>
        </w:rPr>
        <w:t>复印件</w:t>
      </w:r>
      <w:r>
        <w:rPr>
          <w:rFonts w:hint="default" w:ascii="Times New Roman" w:hAnsi="Times New Roman" w:eastAsia="宋体" w:cs="Times New Roman"/>
          <w:color w:val="000000"/>
          <w:sz w:val="24"/>
          <w:szCs w:val="24"/>
          <w:highlight w:val="none"/>
        </w:rPr>
        <w:t>及案例截图。</w:t>
      </w:r>
    </w:p>
    <w:p w14:paraId="4E69C3CC">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（2）提供集中自助打印方案，构建智能打印服务，实现全院(如检验、病理、B超、心电、内镜）的图文报告、文件集中处理</w:t>
      </w:r>
      <w:r>
        <w:rPr>
          <w:rFonts w:hint="eastAsia" w:cs="Times New Roman"/>
          <w:color w:val="000000"/>
          <w:sz w:val="24"/>
          <w:szCs w:val="24"/>
          <w:highlight w:val="none"/>
          <w:lang w:eastAsia="zh-CN"/>
        </w:rPr>
        <w:t>，</w:t>
      </w:r>
      <w:r>
        <w:rPr>
          <w:rFonts w:hint="default" w:ascii="Times New Roman" w:hAnsi="Times New Roman" w:eastAsia="宋体" w:cs="Times New Roman"/>
          <w:color w:val="000000"/>
          <w:sz w:val="24"/>
          <w:szCs w:val="24"/>
          <w:highlight w:val="none"/>
        </w:rPr>
        <w:t>所有图文资料统一通过业务服务器存储、匹配、打印、分发。实现患者在任何一台报告自助机即可实现报告打印，自助报告机一次性输出全部报告，提高就医体验。提供软件著作权</w:t>
      </w:r>
      <w:r>
        <w:rPr>
          <w:rFonts w:hint="eastAsia" w:ascii="Times New Roman" w:hAnsi="Times New Roman" w:eastAsia="宋体" w:cs="Times New Roman"/>
          <w:color w:val="000000"/>
          <w:sz w:val="24"/>
          <w:szCs w:val="24"/>
          <w:highlight w:val="none"/>
          <w:lang w:val="en-US" w:eastAsia="zh-CN"/>
        </w:rPr>
        <w:t>复印件</w:t>
      </w:r>
      <w:r>
        <w:rPr>
          <w:rFonts w:hint="default" w:ascii="Times New Roman" w:hAnsi="Times New Roman" w:eastAsia="宋体" w:cs="Times New Roman"/>
          <w:color w:val="000000"/>
          <w:sz w:val="24"/>
          <w:szCs w:val="24"/>
          <w:highlight w:val="none"/>
        </w:rPr>
        <w:t>及案例截图。</w:t>
      </w:r>
    </w:p>
    <w:p w14:paraId="739D4F4F">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4、人员要求</w:t>
      </w:r>
    </w:p>
    <w:p w14:paraId="06454CAA">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▲（1）、提供</w:t>
      </w:r>
      <w:r>
        <w:rPr>
          <w:rFonts w:hint="eastAsia" w:cs="Times New Roman"/>
          <w:color w:val="000000"/>
          <w:sz w:val="24"/>
          <w:szCs w:val="24"/>
          <w:highlight w:val="none"/>
          <w:lang w:val="en-US" w:eastAsia="zh-CN"/>
        </w:rPr>
        <w:t>2</w:t>
      </w:r>
      <w:r>
        <w:rPr>
          <w:rFonts w:hint="default" w:ascii="Times New Roman" w:hAnsi="Times New Roman" w:eastAsia="宋体" w:cs="Times New Roman"/>
          <w:color w:val="000000"/>
          <w:sz w:val="24"/>
          <w:szCs w:val="24"/>
          <w:highlight w:val="none"/>
        </w:rPr>
        <w:t>名工程师驻场服务，负责文印设备的安装及日常巡检、维修、配件更换等服务；</w:t>
      </w:r>
    </w:p>
    <w:p w14:paraId="36258088">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（2）、服务时间：作息时间与医院一致，需按医院要求安排人员驻场值班；</w:t>
      </w:r>
    </w:p>
    <w:p w14:paraId="211E2DC5">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（3）、安排的驻场工程师，需为采购人提供不间断的驻场服务，如碰到特殊情况，需按采购人要求加派人员提供服务；</w:t>
      </w:r>
    </w:p>
    <w:p w14:paraId="2EEA5C39">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（4）、驻场人员为本公司在职员工，提供工作证明；</w:t>
      </w:r>
    </w:p>
    <w:p w14:paraId="3A80E948">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（5）、接受采购人对驻场人员进行维修能力、管理能力、综合素质进行考核，对考核三次不通过者，采购人有权建议或要求更换。</w:t>
      </w:r>
    </w:p>
    <w:p w14:paraId="4C4E24C0">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5、服务质量要求</w:t>
      </w:r>
    </w:p>
    <w:p w14:paraId="29B77E49">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（1）、打印机维修及保养服务：中标单位对所提供设备提供维修保养、打印设备安装等服务以及日常配件更换和定期保养清洁等服务。</w:t>
      </w:r>
    </w:p>
    <w:p w14:paraId="396DCBCB">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（2）、服务月报：每月上旬，记录并统计设备、耗材、零配件、维修数量。</w:t>
      </w:r>
    </w:p>
    <w:p w14:paraId="1F0D64FE">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（3）、备用机和备件：中标单位需根据医院常规各类型设备提供备用机和备用零配件，备用机和备用件需存放在医院。</w:t>
      </w:r>
    </w:p>
    <w:p w14:paraId="74B6CC85">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（4）、维修响应时间：接到报修后维修人员在15分钟内到达现场听从安排，30分钟内解决问题。</w:t>
      </w:r>
    </w:p>
    <w:p w14:paraId="61B02EF6">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（5）、修复故障时间：接到报修后维修人员在30分钟内修复一般故障（更换易损配件），如不能修复，及时提供同样机型备用机。</w:t>
      </w:r>
    </w:p>
    <w:p w14:paraId="39045970">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（6）、每季度一次现场常规检修，每半年进行一次全面维护，打印系统、打印设备、计算机系统进行预防性维护，排除系统的隐患，解决系统出现的故障。</w:t>
      </w:r>
    </w:p>
    <w:p w14:paraId="46220F3E">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（7）、每次巡检应提供巡检报告，并根据巡检报告，及时与用户进行交流，及时协调解决维护工作中的问题。</w:t>
      </w:r>
    </w:p>
    <w:p w14:paraId="3AE806BF">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（8）、备用机：每种类型打印机不少于2台；备用耗材：不少于1个月使用量；维保备件：备足至少1个月用量的零配件。</w:t>
      </w:r>
    </w:p>
    <w:p w14:paraId="0D4C7229">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（9）、备用人员：区域工程师随时支援替补，建立替补人员名单；</w:t>
      </w:r>
    </w:p>
    <w:p w14:paraId="49751E0F">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（10）、采购人将对中标单位工作人员的工作质量、服务态度及工作效率进行考核与测评。各科室若发现中标单位的工作人员服务不到位，维修现场不整洁等行为，及时反馈信息中心。</w:t>
      </w:r>
    </w:p>
    <w:p w14:paraId="020C63FD">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11）、保密服务承诺：中标单位在提供服务和维修的过程中，获悉的一切资讯均需严格保密，不得自行使用或给他人使用，如有泄漏或擅自使用或允许他人使用用户信息造成损失的必须承担相应的民事赔偿责任，在签订合同时须签订保密协议。</w:t>
      </w:r>
    </w:p>
    <w:p w14:paraId="4725CB3E">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（12）、采购人有权根据管理需求提出的其他服务质量保证条款，并提前一个月告知中标单位，作为合同补充条款。</w:t>
      </w:r>
    </w:p>
    <w:p w14:paraId="27F19F55">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（二）设备配置要求</w:t>
      </w:r>
    </w:p>
    <w:p w14:paraId="7EB70822">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为满足本院实际打印需求，本项目至少需由投标方提供黑白喷墨打印</w:t>
      </w:r>
      <w:r>
        <w:rPr>
          <w:rFonts w:hint="eastAsia" w:cs="Times New Roman"/>
          <w:color w:val="000000"/>
          <w:sz w:val="24"/>
          <w:szCs w:val="24"/>
          <w:highlight w:val="none"/>
          <w:lang w:val="en-US" w:eastAsia="zh-CN"/>
        </w:rPr>
        <w:t>机</w:t>
      </w:r>
      <w:r>
        <w:rPr>
          <w:rFonts w:hint="default" w:ascii="Times New Roman" w:hAnsi="Times New Roman" w:eastAsia="宋体" w:cs="Times New Roman"/>
          <w:color w:val="000000"/>
          <w:sz w:val="24"/>
          <w:szCs w:val="24"/>
          <w:highlight w:val="none"/>
        </w:rPr>
        <w:t>、彩色喷墨打印机、黑白喷墨一体机、彩色喷墨一体机，用于各科室使用，参数见下表，未经医院允许，不得随意更改设备性能。</w:t>
      </w:r>
    </w:p>
    <w:tbl>
      <w:tblPr>
        <w:tblStyle w:val="62"/>
        <w:tblW w:w="8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864"/>
        <w:gridCol w:w="1911"/>
        <w:gridCol w:w="4959"/>
      </w:tblGrid>
      <w:tr w14:paraId="7B172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4" w:type="dxa"/>
            <w:tcBorders>
              <w:tl2br w:val="nil"/>
              <w:tr2bl w:val="nil"/>
            </w:tcBorders>
            <w:noWrap w:val="0"/>
            <w:vAlign w:val="center"/>
          </w:tcPr>
          <w:p w14:paraId="5747CD06">
            <w:pPr>
              <w:spacing w:line="360" w:lineRule="auto"/>
              <w:jc w:val="center"/>
              <w:rPr>
                <w:rFonts w:hint="eastAsia"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序号</w:t>
            </w:r>
          </w:p>
        </w:tc>
        <w:tc>
          <w:tcPr>
            <w:tcW w:w="864" w:type="dxa"/>
            <w:tcBorders>
              <w:tl2br w:val="nil"/>
              <w:tr2bl w:val="nil"/>
            </w:tcBorders>
            <w:noWrap w:val="0"/>
            <w:vAlign w:val="center"/>
          </w:tcPr>
          <w:p w14:paraId="2015F413">
            <w:pPr>
              <w:spacing w:line="360" w:lineRule="auto"/>
              <w:jc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类型</w:t>
            </w:r>
          </w:p>
        </w:tc>
        <w:tc>
          <w:tcPr>
            <w:tcW w:w="1911" w:type="dxa"/>
            <w:tcBorders>
              <w:tl2br w:val="nil"/>
              <w:tr2bl w:val="nil"/>
            </w:tcBorders>
            <w:noWrap w:val="0"/>
            <w:vAlign w:val="center"/>
          </w:tcPr>
          <w:p w14:paraId="260020A6">
            <w:pPr>
              <w:spacing w:line="360" w:lineRule="auto"/>
              <w:jc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名称</w:t>
            </w:r>
          </w:p>
        </w:tc>
        <w:tc>
          <w:tcPr>
            <w:tcW w:w="4959" w:type="dxa"/>
            <w:tcBorders>
              <w:tl2br w:val="nil"/>
              <w:tr2bl w:val="nil"/>
            </w:tcBorders>
            <w:noWrap w:val="0"/>
            <w:vAlign w:val="center"/>
          </w:tcPr>
          <w:p w14:paraId="7A8C7FBE">
            <w:pPr>
              <w:spacing w:line="360" w:lineRule="auto"/>
              <w:jc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规格参数</w:t>
            </w:r>
          </w:p>
        </w:tc>
      </w:tr>
      <w:tr w14:paraId="4BF09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4" w:type="dxa"/>
            <w:tcBorders>
              <w:tl2br w:val="nil"/>
              <w:tr2bl w:val="nil"/>
            </w:tcBorders>
            <w:noWrap w:val="0"/>
            <w:vAlign w:val="center"/>
          </w:tcPr>
          <w:p w14:paraId="67E0D1CE">
            <w:pPr>
              <w:spacing w:line="360" w:lineRule="auto"/>
              <w:jc w:val="center"/>
              <w:rPr>
                <w:rFonts w:hint="eastAsia"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1</w:t>
            </w:r>
          </w:p>
        </w:tc>
        <w:tc>
          <w:tcPr>
            <w:tcW w:w="864" w:type="dxa"/>
            <w:vMerge w:val="restart"/>
            <w:tcBorders>
              <w:tl2br w:val="nil"/>
              <w:tr2bl w:val="nil"/>
            </w:tcBorders>
            <w:noWrap w:val="0"/>
            <w:vAlign w:val="center"/>
          </w:tcPr>
          <w:p w14:paraId="6CA7C39E">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黑白打印机1</w:t>
            </w:r>
          </w:p>
        </w:tc>
        <w:tc>
          <w:tcPr>
            <w:tcW w:w="1911" w:type="dxa"/>
            <w:tcBorders>
              <w:tl2br w:val="nil"/>
              <w:tr2bl w:val="nil"/>
            </w:tcBorders>
            <w:noWrap w:val="0"/>
            <w:vAlign w:val="center"/>
          </w:tcPr>
          <w:p w14:paraId="560C137A">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类别</w:t>
            </w:r>
          </w:p>
        </w:tc>
        <w:tc>
          <w:tcPr>
            <w:tcW w:w="4959" w:type="dxa"/>
            <w:tcBorders>
              <w:tl2br w:val="nil"/>
              <w:tr2bl w:val="nil"/>
            </w:tcBorders>
            <w:noWrap w:val="0"/>
            <w:vAlign w:val="center"/>
          </w:tcPr>
          <w:p w14:paraId="13B5BD0D">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喷墨打印机</w:t>
            </w:r>
          </w:p>
        </w:tc>
      </w:tr>
      <w:tr w14:paraId="2F48C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4" w:type="dxa"/>
            <w:tcBorders>
              <w:tl2br w:val="nil"/>
              <w:tr2bl w:val="nil"/>
            </w:tcBorders>
            <w:noWrap w:val="0"/>
            <w:vAlign w:val="center"/>
          </w:tcPr>
          <w:p w14:paraId="301E5E6F">
            <w:pPr>
              <w:spacing w:line="360" w:lineRule="auto"/>
              <w:jc w:val="center"/>
              <w:rPr>
                <w:rFonts w:hint="eastAsia"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yellow"/>
              </w:rPr>
              <w:t>★</w:t>
            </w:r>
            <w:r>
              <w:rPr>
                <w:rFonts w:hint="eastAsia" w:ascii="Times New Roman" w:hAnsi="Times New Roman" w:eastAsia="宋体" w:cs="Times New Roman"/>
                <w:color w:val="000000"/>
                <w:sz w:val="24"/>
                <w:szCs w:val="24"/>
                <w:highlight w:val="none"/>
                <w:lang w:val="en-US" w:eastAsia="zh-CN"/>
              </w:rPr>
              <w:t>2</w:t>
            </w:r>
          </w:p>
        </w:tc>
        <w:tc>
          <w:tcPr>
            <w:tcW w:w="864" w:type="dxa"/>
            <w:vMerge w:val="continue"/>
            <w:tcBorders>
              <w:tl2br w:val="nil"/>
              <w:tr2bl w:val="nil"/>
            </w:tcBorders>
            <w:noWrap w:val="0"/>
            <w:vAlign w:val="center"/>
          </w:tcPr>
          <w:p w14:paraId="74F11129">
            <w:pPr>
              <w:spacing w:line="360" w:lineRule="auto"/>
              <w:rPr>
                <w:rFonts w:hint="default" w:ascii="Times New Roman" w:hAnsi="Times New Roman" w:eastAsia="宋体" w:cs="Times New Roman"/>
                <w:color w:val="000000"/>
                <w:sz w:val="24"/>
                <w:szCs w:val="24"/>
                <w:highlight w:val="none"/>
              </w:rPr>
            </w:pPr>
          </w:p>
        </w:tc>
        <w:tc>
          <w:tcPr>
            <w:tcW w:w="1911" w:type="dxa"/>
            <w:tcBorders>
              <w:tl2br w:val="nil"/>
              <w:tr2bl w:val="nil"/>
            </w:tcBorders>
            <w:noWrap w:val="0"/>
            <w:vAlign w:val="center"/>
          </w:tcPr>
          <w:p w14:paraId="698C6361">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设备管理软件</w:t>
            </w:r>
          </w:p>
        </w:tc>
        <w:tc>
          <w:tcPr>
            <w:tcW w:w="4959" w:type="dxa"/>
            <w:tcBorders>
              <w:tl2br w:val="nil"/>
              <w:tr2bl w:val="nil"/>
            </w:tcBorders>
            <w:noWrap w:val="0"/>
            <w:vAlign w:val="center"/>
          </w:tcPr>
          <w:p w14:paraId="4CFAC09C">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提供设备原厂管理软件（支持通过USB连接的方式进行统一管理，包括监控耗材状态，连接状态，故障告警，印量计数；支持把印量报告按每周、每月、每年定期发送管理员），提供证明文件</w:t>
            </w:r>
          </w:p>
        </w:tc>
      </w:tr>
      <w:tr w14:paraId="2E3FF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4" w:type="dxa"/>
            <w:tcBorders>
              <w:tl2br w:val="nil"/>
              <w:tr2bl w:val="nil"/>
            </w:tcBorders>
            <w:noWrap w:val="0"/>
            <w:vAlign w:val="center"/>
          </w:tcPr>
          <w:p w14:paraId="05E34B50">
            <w:pPr>
              <w:spacing w:line="360" w:lineRule="auto"/>
              <w:jc w:val="center"/>
              <w:rPr>
                <w:rFonts w:hint="eastAsia"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3</w:t>
            </w:r>
          </w:p>
        </w:tc>
        <w:tc>
          <w:tcPr>
            <w:tcW w:w="864" w:type="dxa"/>
            <w:vMerge w:val="continue"/>
            <w:tcBorders>
              <w:tl2br w:val="nil"/>
              <w:tr2bl w:val="nil"/>
            </w:tcBorders>
            <w:noWrap w:val="0"/>
            <w:vAlign w:val="center"/>
          </w:tcPr>
          <w:p w14:paraId="0496C357">
            <w:pPr>
              <w:spacing w:line="360" w:lineRule="auto"/>
              <w:rPr>
                <w:rFonts w:hint="default" w:ascii="Times New Roman" w:hAnsi="Times New Roman" w:eastAsia="宋体" w:cs="Times New Roman"/>
                <w:color w:val="000000"/>
                <w:sz w:val="24"/>
                <w:szCs w:val="24"/>
                <w:highlight w:val="none"/>
              </w:rPr>
            </w:pPr>
          </w:p>
        </w:tc>
        <w:tc>
          <w:tcPr>
            <w:tcW w:w="1911" w:type="dxa"/>
            <w:tcBorders>
              <w:tl2br w:val="nil"/>
              <w:tr2bl w:val="nil"/>
            </w:tcBorders>
            <w:noWrap w:val="0"/>
            <w:vAlign w:val="center"/>
          </w:tcPr>
          <w:p w14:paraId="32EFC21D">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打印速度</w:t>
            </w:r>
          </w:p>
        </w:tc>
        <w:tc>
          <w:tcPr>
            <w:tcW w:w="4959" w:type="dxa"/>
            <w:tcBorders>
              <w:tl2br w:val="nil"/>
              <w:tr2bl w:val="nil"/>
            </w:tcBorders>
            <w:noWrap w:val="0"/>
            <w:vAlign w:val="center"/>
          </w:tcPr>
          <w:p w14:paraId="3DBD5FB3">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不低于每分钟33页</w:t>
            </w:r>
          </w:p>
        </w:tc>
      </w:tr>
      <w:tr w14:paraId="5C204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4" w:type="dxa"/>
            <w:tcBorders>
              <w:tl2br w:val="nil"/>
              <w:tr2bl w:val="nil"/>
            </w:tcBorders>
            <w:noWrap w:val="0"/>
            <w:vAlign w:val="center"/>
          </w:tcPr>
          <w:p w14:paraId="0EF85FC0">
            <w:pPr>
              <w:spacing w:line="360" w:lineRule="auto"/>
              <w:jc w:val="center"/>
              <w:rPr>
                <w:rFonts w:hint="eastAsia"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4</w:t>
            </w:r>
          </w:p>
        </w:tc>
        <w:tc>
          <w:tcPr>
            <w:tcW w:w="864" w:type="dxa"/>
            <w:vMerge w:val="continue"/>
            <w:tcBorders>
              <w:tl2br w:val="nil"/>
              <w:tr2bl w:val="nil"/>
            </w:tcBorders>
            <w:noWrap w:val="0"/>
            <w:vAlign w:val="center"/>
          </w:tcPr>
          <w:p w14:paraId="253E6B36">
            <w:pPr>
              <w:spacing w:line="360" w:lineRule="auto"/>
              <w:rPr>
                <w:rFonts w:hint="default" w:ascii="Times New Roman" w:hAnsi="Times New Roman" w:eastAsia="宋体" w:cs="Times New Roman"/>
                <w:color w:val="000000"/>
                <w:sz w:val="24"/>
                <w:szCs w:val="24"/>
                <w:highlight w:val="none"/>
              </w:rPr>
            </w:pPr>
          </w:p>
        </w:tc>
        <w:tc>
          <w:tcPr>
            <w:tcW w:w="1911" w:type="dxa"/>
            <w:tcBorders>
              <w:tl2br w:val="nil"/>
              <w:tr2bl w:val="nil"/>
            </w:tcBorders>
            <w:noWrap w:val="0"/>
            <w:vAlign w:val="center"/>
          </w:tcPr>
          <w:p w14:paraId="1BB9552B">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打印分辨率</w:t>
            </w:r>
          </w:p>
        </w:tc>
        <w:tc>
          <w:tcPr>
            <w:tcW w:w="4959" w:type="dxa"/>
            <w:tcBorders>
              <w:tl2br w:val="nil"/>
              <w:tr2bl w:val="nil"/>
            </w:tcBorders>
            <w:noWrap w:val="0"/>
            <w:vAlign w:val="center"/>
          </w:tcPr>
          <w:p w14:paraId="57739958">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不低于1200 x 1200 dpi</w:t>
            </w:r>
          </w:p>
        </w:tc>
      </w:tr>
      <w:tr w14:paraId="0D0F9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4" w:type="dxa"/>
            <w:tcBorders>
              <w:tl2br w:val="nil"/>
              <w:tr2bl w:val="nil"/>
            </w:tcBorders>
            <w:noWrap w:val="0"/>
            <w:vAlign w:val="center"/>
          </w:tcPr>
          <w:p w14:paraId="659D7146">
            <w:pPr>
              <w:spacing w:line="360" w:lineRule="auto"/>
              <w:jc w:val="center"/>
              <w:rPr>
                <w:rFonts w:hint="eastAsia"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5</w:t>
            </w:r>
          </w:p>
        </w:tc>
        <w:tc>
          <w:tcPr>
            <w:tcW w:w="864" w:type="dxa"/>
            <w:vMerge w:val="continue"/>
            <w:tcBorders>
              <w:tl2br w:val="nil"/>
              <w:tr2bl w:val="nil"/>
            </w:tcBorders>
            <w:noWrap w:val="0"/>
            <w:vAlign w:val="center"/>
          </w:tcPr>
          <w:p w14:paraId="0D1459A2">
            <w:pPr>
              <w:spacing w:line="360" w:lineRule="auto"/>
              <w:rPr>
                <w:rFonts w:hint="default" w:ascii="Times New Roman" w:hAnsi="Times New Roman" w:eastAsia="宋体" w:cs="Times New Roman"/>
                <w:color w:val="000000"/>
                <w:sz w:val="24"/>
                <w:szCs w:val="24"/>
                <w:highlight w:val="none"/>
              </w:rPr>
            </w:pPr>
          </w:p>
        </w:tc>
        <w:tc>
          <w:tcPr>
            <w:tcW w:w="1911" w:type="dxa"/>
            <w:tcBorders>
              <w:tl2br w:val="nil"/>
              <w:tr2bl w:val="nil"/>
            </w:tcBorders>
            <w:noWrap w:val="0"/>
            <w:vAlign w:val="center"/>
          </w:tcPr>
          <w:p w14:paraId="6988D4F4">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网络功能</w:t>
            </w:r>
          </w:p>
        </w:tc>
        <w:tc>
          <w:tcPr>
            <w:tcW w:w="4959" w:type="dxa"/>
            <w:tcBorders>
              <w:tl2br w:val="nil"/>
              <w:tr2bl w:val="nil"/>
            </w:tcBorders>
            <w:noWrap w:val="0"/>
            <w:vAlign w:val="center"/>
          </w:tcPr>
          <w:p w14:paraId="0A94F5EB">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支持有线和无线WiFi</w:t>
            </w:r>
          </w:p>
        </w:tc>
      </w:tr>
      <w:tr w14:paraId="5EF1E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4" w:type="dxa"/>
            <w:tcBorders>
              <w:tl2br w:val="nil"/>
              <w:tr2bl w:val="nil"/>
            </w:tcBorders>
            <w:noWrap w:val="0"/>
            <w:vAlign w:val="center"/>
          </w:tcPr>
          <w:p w14:paraId="6E67DCB4">
            <w:pPr>
              <w:spacing w:line="360" w:lineRule="auto"/>
              <w:jc w:val="center"/>
              <w:rPr>
                <w:rFonts w:hint="eastAsia"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6</w:t>
            </w:r>
          </w:p>
        </w:tc>
        <w:tc>
          <w:tcPr>
            <w:tcW w:w="864" w:type="dxa"/>
            <w:vMerge w:val="continue"/>
            <w:tcBorders>
              <w:tl2br w:val="nil"/>
              <w:tr2bl w:val="nil"/>
            </w:tcBorders>
            <w:noWrap w:val="0"/>
            <w:vAlign w:val="center"/>
          </w:tcPr>
          <w:p w14:paraId="6C089C7C">
            <w:pPr>
              <w:spacing w:line="360" w:lineRule="auto"/>
              <w:rPr>
                <w:rFonts w:hint="default" w:ascii="Times New Roman" w:hAnsi="Times New Roman" w:eastAsia="宋体" w:cs="Times New Roman"/>
                <w:color w:val="000000"/>
                <w:sz w:val="24"/>
                <w:szCs w:val="24"/>
                <w:highlight w:val="none"/>
              </w:rPr>
            </w:pPr>
          </w:p>
        </w:tc>
        <w:tc>
          <w:tcPr>
            <w:tcW w:w="1911" w:type="dxa"/>
            <w:tcBorders>
              <w:tl2br w:val="nil"/>
              <w:tr2bl w:val="nil"/>
            </w:tcBorders>
            <w:noWrap w:val="0"/>
            <w:vAlign w:val="center"/>
          </w:tcPr>
          <w:p w14:paraId="08C9FB6D">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进纸盒数量</w:t>
            </w:r>
          </w:p>
        </w:tc>
        <w:tc>
          <w:tcPr>
            <w:tcW w:w="4959" w:type="dxa"/>
            <w:tcBorders>
              <w:tl2br w:val="nil"/>
              <w:tr2bl w:val="nil"/>
            </w:tcBorders>
            <w:noWrap w:val="0"/>
            <w:vAlign w:val="center"/>
          </w:tcPr>
          <w:p w14:paraId="740BEC03">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不低于1个</w:t>
            </w:r>
          </w:p>
        </w:tc>
      </w:tr>
      <w:tr w14:paraId="5124A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4" w:type="dxa"/>
            <w:tcBorders>
              <w:tl2br w:val="nil"/>
              <w:tr2bl w:val="nil"/>
            </w:tcBorders>
            <w:noWrap w:val="0"/>
            <w:vAlign w:val="center"/>
          </w:tcPr>
          <w:p w14:paraId="3FD7BB40">
            <w:pPr>
              <w:spacing w:line="360" w:lineRule="auto"/>
              <w:jc w:val="center"/>
              <w:rPr>
                <w:rFonts w:hint="eastAsia"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7</w:t>
            </w:r>
          </w:p>
        </w:tc>
        <w:tc>
          <w:tcPr>
            <w:tcW w:w="864" w:type="dxa"/>
            <w:vMerge w:val="continue"/>
            <w:tcBorders>
              <w:tl2br w:val="nil"/>
              <w:tr2bl w:val="nil"/>
            </w:tcBorders>
            <w:noWrap w:val="0"/>
            <w:vAlign w:val="center"/>
          </w:tcPr>
          <w:p w14:paraId="19A3505E">
            <w:pPr>
              <w:spacing w:line="360" w:lineRule="auto"/>
              <w:rPr>
                <w:rFonts w:hint="default" w:ascii="Times New Roman" w:hAnsi="Times New Roman" w:eastAsia="宋体" w:cs="Times New Roman"/>
                <w:color w:val="000000"/>
                <w:sz w:val="24"/>
                <w:szCs w:val="24"/>
                <w:highlight w:val="none"/>
              </w:rPr>
            </w:pPr>
          </w:p>
        </w:tc>
        <w:tc>
          <w:tcPr>
            <w:tcW w:w="1911" w:type="dxa"/>
            <w:tcBorders>
              <w:tl2br w:val="nil"/>
              <w:tr2bl w:val="nil"/>
            </w:tcBorders>
            <w:noWrap w:val="0"/>
            <w:vAlign w:val="center"/>
          </w:tcPr>
          <w:p w14:paraId="507F6B2C">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进纸盒容量</w:t>
            </w:r>
          </w:p>
        </w:tc>
        <w:tc>
          <w:tcPr>
            <w:tcW w:w="4959" w:type="dxa"/>
            <w:tcBorders>
              <w:tl2br w:val="nil"/>
              <w:tr2bl w:val="nil"/>
            </w:tcBorders>
            <w:noWrap w:val="0"/>
            <w:vAlign w:val="center"/>
          </w:tcPr>
          <w:p w14:paraId="34FB1BFB">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不低于100页（A4普通纸75g/m2）</w:t>
            </w:r>
          </w:p>
        </w:tc>
      </w:tr>
      <w:tr w14:paraId="5EC9C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4" w:type="dxa"/>
            <w:tcBorders>
              <w:tl2br w:val="nil"/>
              <w:tr2bl w:val="nil"/>
            </w:tcBorders>
            <w:noWrap w:val="0"/>
            <w:vAlign w:val="center"/>
          </w:tcPr>
          <w:p w14:paraId="39566F65">
            <w:pPr>
              <w:spacing w:line="360" w:lineRule="auto"/>
              <w:jc w:val="center"/>
              <w:rPr>
                <w:rFonts w:hint="eastAsia"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8</w:t>
            </w:r>
          </w:p>
        </w:tc>
        <w:tc>
          <w:tcPr>
            <w:tcW w:w="864" w:type="dxa"/>
            <w:vMerge w:val="continue"/>
            <w:tcBorders>
              <w:tl2br w:val="nil"/>
              <w:tr2bl w:val="nil"/>
            </w:tcBorders>
            <w:noWrap w:val="0"/>
            <w:vAlign w:val="center"/>
          </w:tcPr>
          <w:p w14:paraId="2FB48640">
            <w:pPr>
              <w:spacing w:line="360" w:lineRule="auto"/>
              <w:rPr>
                <w:rFonts w:hint="default" w:ascii="Times New Roman" w:hAnsi="Times New Roman" w:eastAsia="宋体" w:cs="Times New Roman"/>
                <w:color w:val="000000"/>
                <w:sz w:val="24"/>
                <w:szCs w:val="24"/>
                <w:highlight w:val="none"/>
              </w:rPr>
            </w:pPr>
          </w:p>
        </w:tc>
        <w:tc>
          <w:tcPr>
            <w:tcW w:w="1911" w:type="dxa"/>
            <w:tcBorders>
              <w:tl2br w:val="nil"/>
              <w:tr2bl w:val="nil"/>
            </w:tcBorders>
            <w:noWrap w:val="0"/>
            <w:vAlign w:val="center"/>
          </w:tcPr>
          <w:p w14:paraId="5A7C6F8C">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耗材性质</w:t>
            </w:r>
          </w:p>
        </w:tc>
        <w:tc>
          <w:tcPr>
            <w:tcW w:w="4959" w:type="dxa"/>
            <w:tcBorders>
              <w:tl2br w:val="nil"/>
              <w:tr2bl w:val="nil"/>
            </w:tcBorders>
            <w:noWrap w:val="0"/>
            <w:vAlign w:val="center"/>
          </w:tcPr>
          <w:p w14:paraId="2113CC1F">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打印内容至少防水</w:t>
            </w:r>
          </w:p>
        </w:tc>
      </w:tr>
      <w:tr w14:paraId="1F00E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4" w:type="dxa"/>
            <w:tcBorders>
              <w:tl2br w:val="nil"/>
              <w:tr2bl w:val="nil"/>
            </w:tcBorders>
            <w:noWrap w:val="0"/>
            <w:vAlign w:val="center"/>
          </w:tcPr>
          <w:p w14:paraId="6E6C1A5B">
            <w:pPr>
              <w:spacing w:line="360" w:lineRule="auto"/>
              <w:jc w:val="center"/>
              <w:rPr>
                <w:rFonts w:hint="eastAsia"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9</w:t>
            </w:r>
          </w:p>
        </w:tc>
        <w:tc>
          <w:tcPr>
            <w:tcW w:w="864" w:type="dxa"/>
            <w:vMerge w:val="continue"/>
            <w:tcBorders>
              <w:tl2br w:val="nil"/>
              <w:tr2bl w:val="nil"/>
            </w:tcBorders>
            <w:noWrap w:val="0"/>
            <w:vAlign w:val="center"/>
          </w:tcPr>
          <w:p w14:paraId="10CA09F6">
            <w:pPr>
              <w:spacing w:line="360" w:lineRule="auto"/>
              <w:rPr>
                <w:rFonts w:hint="default" w:ascii="Times New Roman" w:hAnsi="Times New Roman" w:eastAsia="宋体" w:cs="Times New Roman"/>
                <w:color w:val="000000"/>
                <w:sz w:val="24"/>
                <w:szCs w:val="24"/>
                <w:highlight w:val="none"/>
              </w:rPr>
            </w:pPr>
          </w:p>
        </w:tc>
        <w:tc>
          <w:tcPr>
            <w:tcW w:w="1911" w:type="dxa"/>
            <w:tcBorders>
              <w:tl2br w:val="nil"/>
              <w:tr2bl w:val="nil"/>
            </w:tcBorders>
            <w:noWrap w:val="0"/>
            <w:vAlign w:val="center"/>
          </w:tcPr>
          <w:p w14:paraId="3D94BE6F">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单只耗材印量</w:t>
            </w:r>
          </w:p>
        </w:tc>
        <w:tc>
          <w:tcPr>
            <w:tcW w:w="4959" w:type="dxa"/>
            <w:tcBorders>
              <w:tl2br w:val="nil"/>
              <w:tr2bl w:val="nil"/>
            </w:tcBorders>
            <w:noWrap w:val="0"/>
            <w:vAlign w:val="center"/>
          </w:tcPr>
          <w:p w14:paraId="2CAEA312">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不低于6000页</w:t>
            </w:r>
          </w:p>
        </w:tc>
      </w:tr>
      <w:tr w14:paraId="22C88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4" w:type="dxa"/>
            <w:tcBorders>
              <w:tl2br w:val="nil"/>
              <w:tr2bl w:val="nil"/>
            </w:tcBorders>
            <w:noWrap w:val="0"/>
            <w:vAlign w:val="center"/>
          </w:tcPr>
          <w:p w14:paraId="0919565E">
            <w:pPr>
              <w:spacing w:line="360" w:lineRule="auto"/>
              <w:jc w:val="center"/>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10</w:t>
            </w:r>
          </w:p>
        </w:tc>
        <w:tc>
          <w:tcPr>
            <w:tcW w:w="864" w:type="dxa"/>
            <w:vMerge w:val="continue"/>
            <w:tcBorders>
              <w:tl2br w:val="nil"/>
              <w:tr2bl w:val="nil"/>
            </w:tcBorders>
            <w:noWrap w:val="0"/>
            <w:vAlign w:val="center"/>
          </w:tcPr>
          <w:p w14:paraId="516A1083">
            <w:pPr>
              <w:spacing w:line="360" w:lineRule="auto"/>
              <w:rPr>
                <w:rFonts w:hint="default" w:ascii="Times New Roman" w:hAnsi="Times New Roman" w:eastAsia="宋体" w:cs="Times New Roman"/>
                <w:color w:val="000000"/>
                <w:sz w:val="24"/>
                <w:szCs w:val="24"/>
                <w:highlight w:val="none"/>
              </w:rPr>
            </w:pPr>
          </w:p>
        </w:tc>
        <w:tc>
          <w:tcPr>
            <w:tcW w:w="1911" w:type="dxa"/>
            <w:tcBorders>
              <w:tl2br w:val="nil"/>
              <w:tr2bl w:val="nil"/>
            </w:tcBorders>
            <w:noWrap w:val="0"/>
            <w:vAlign w:val="center"/>
          </w:tcPr>
          <w:p w14:paraId="670D7AF0">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耗电量</w:t>
            </w:r>
          </w:p>
        </w:tc>
        <w:tc>
          <w:tcPr>
            <w:tcW w:w="4959" w:type="dxa"/>
            <w:tcBorders>
              <w:tl2br w:val="nil"/>
              <w:tr2bl w:val="nil"/>
            </w:tcBorders>
            <w:noWrap w:val="0"/>
            <w:vAlign w:val="center"/>
          </w:tcPr>
          <w:p w14:paraId="207F2A44">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不高于14W（打印模式）</w:t>
            </w:r>
          </w:p>
        </w:tc>
      </w:tr>
      <w:tr w14:paraId="23B33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4" w:type="dxa"/>
            <w:tcBorders>
              <w:tl2br w:val="nil"/>
              <w:tr2bl w:val="nil"/>
            </w:tcBorders>
            <w:noWrap w:val="0"/>
            <w:vAlign w:val="center"/>
          </w:tcPr>
          <w:p w14:paraId="43E9796D">
            <w:pPr>
              <w:spacing w:line="360" w:lineRule="auto"/>
              <w:jc w:val="center"/>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11</w:t>
            </w:r>
          </w:p>
        </w:tc>
        <w:tc>
          <w:tcPr>
            <w:tcW w:w="864" w:type="dxa"/>
            <w:vMerge w:val="restart"/>
            <w:tcBorders>
              <w:tl2br w:val="nil"/>
              <w:tr2bl w:val="nil"/>
            </w:tcBorders>
            <w:noWrap w:val="0"/>
            <w:vAlign w:val="center"/>
          </w:tcPr>
          <w:p w14:paraId="69D01566">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黑白打印机2</w:t>
            </w:r>
          </w:p>
        </w:tc>
        <w:tc>
          <w:tcPr>
            <w:tcW w:w="1911" w:type="dxa"/>
            <w:tcBorders>
              <w:tl2br w:val="nil"/>
              <w:tr2bl w:val="nil"/>
            </w:tcBorders>
            <w:noWrap w:val="0"/>
            <w:vAlign w:val="center"/>
          </w:tcPr>
          <w:p w14:paraId="7D9879C6">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类别</w:t>
            </w:r>
          </w:p>
        </w:tc>
        <w:tc>
          <w:tcPr>
            <w:tcW w:w="4959" w:type="dxa"/>
            <w:tcBorders>
              <w:tl2br w:val="nil"/>
              <w:tr2bl w:val="nil"/>
            </w:tcBorders>
            <w:noWrap w:val="0"/>
            <w:vAlign w:val="center"/>
          </w:tcPr>
          <w:p w14:paraId="07BB485F">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喷墨打印机（不接受加注墨水的方式）</w:t>
            </w:r>
          </w:p>
        </w:tc>
      </w:tr>
      <w:tr w14:paraId="5FF0C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4" w:type="dxa"/>
            <w:tcBorders>
              <w:tl2br w:val="nil"/>
              <w:tr2bl w:val="nil"/>
            </w:tcBorders>
            <w:noWrap w:val="0"/>
            <w:vAlign w:val="center"/>
          </w:tcPr>
          <w:p w14:paraId="7893BEC2">
            <w:pPr>
              <w:spacing w:line="360" w:lineRule="auto"/>
              <w:jc w:val="center"/>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yellow"/>
              </w:rPr>
              <w:t>★</w:t>
            </w:r>
            <w:r>
              <w:rPr>
                <w:rFonts w:hint="eastAsia" w:ascii="Times New Roman" w:hAnsi="Times New Roman" w:eastAsia="宋体" w:cs="Times New Roman"/>
                <w:color w:val="000000"/>
                <w:sz w:val="24"/>
                <w:szCs w:val="24"/>
                <w:highlight w:val="none"/>
                <w:lang w:val="en-US" w:eastAsia="zh-CN"/>
              </w:rPr>
              <w:t>12</w:t>
            </w:r>
          </w:p>
        </w:tc>
        <w:tc>
          <w:tcPr>
            <w:tcW w:w="864" w:type="dxa"/>
            <w:vMerge w:val="continue"/>
            <w:tcBorders>
              <w:tl2br w:val="nil"/>
              <w:tr2bl w:val="nil"/>
            </w:tcBorders>
            <w:noWrap w:val="0"/>
            <w:vAlign w:val="center"/>
          </w:tcPr>
          <w:p w14:paraId="39E45C62">
            <w:pPr>
              <w:spacing w:line="360" w:lineRule="auto"/>
              <w:rPr>
                <w:rFonts w:hint="default" w:ascii="Times New Roman" w:hAnsi="Times New Roman" w:eastAsia="宋体" w:cs="Times New Roman"/>
                <w:color w:val="000000"/>
                <w:sz w:val="24"/>
                <w:szCs w:val="24"/>
                <w:highlight w:val="none"/>
              </w:rPr>
            </w:pPr>
          </w:p>
        </w:tc>
        <w:tc>
          <w:tcPr>
            <w:tcW w:w="1911" w:type="dxa"/>
            <w:tcBorders>
              <w:tl2br w:val="nil"/>
              <w:tr2bl w:val="nil"/>
            </w:tcBorders>
            <w:noWrap w:val="0"/>
            <w:vAlign w:val="center"/>
          </w:tcPr>
          <w:p w14:paraId="1C9DFD62">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设备管理软件</w:t>
            </w:r>
          </w:p>
        </w:tc>
        <w:tc>
          <w:tcPr>
            <w:tcW w:w="4959" w:type="dxa"/>
            <w:tcBorders>
              <w:tl2br w:val="nil"/>
              <w:tr2bl w:val="nil"/>
            </w:tcBorders>
            <w:noWrap w:val="0"/>
            <w:vAlign w:val="center"/>
          </w:tcPr>
          <w:p w14:paraId="20083E8F">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提供设备原厂管理软件（支持通过USB连接的方式进行统一管理，包括监控耗材状态，连接状态，故障告警，印量计数；支持把印量报告按每周、每月、每年定期发送管理员），提供证明文件</w:t>
            </w:r>
          </w:p>
        </w:tc>
      </w:tr>
      <w:tr w14:paraId="479A5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4" w:type="dxa"/>
            <w:tcBorders>
              <w:tl2br w:val="nil"/>
              <w:tr2bl w:val="nil"/>
            </w:tcBorders>
            <w:noWrap w:val="0"/>
            <w:vAlign w:val="center"/>
          </w:tcPr>
          <w:p w14:paraId="01654DAD">
            <w:pPr>
              <w:spacing w:line="360" w:lineRule="auto"/>
              <w:jc w:val="center"/>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13</w:t>
            </w:r>
          </w:p>
        </w:tc>
        <w:tc>
          <w:tcPr>
            <w:tcW w:w="864" w:type="dxa"/>
            <w:vMerge w:val="continue"/>
            <w:tcBorders>
              <w:tl2br w:val="nil"/>
              <w:tr2bl w:val="nil"/>
            </w:tcBorders>
            <w:noWrap w:val="0"/>
            <w:vAlign w:val="center"/>
          </w:tcPr>
          <w:p w14:paraId="3B601161">
            <w:pPr>
              <w:spacing w:line="360" w:lineRule="auto"/>
              <w:rPr>
                <w:rFonts w:hint="default" w:ascii="Times New Roman" w:hAnsi="Times New Roman" w:eastAsia="宋体" w:cs="Times New Roman"/>
                <w:color w:val="000000"/>
                <w:sz w:val="24"/>
                <w:szCs w:val="24"/>
                <w:highlight w:val="none"/>
              </w:rPr>
            </w:pPr>
          </w:p>
        </w:tc>
        <w:tc>
          <w:tcPr>
            <w:tcW w:w="1911" w:type="dxa"/>
            <w:tcBorders>
              <w:tl2br w:val="nil"/>
              <w:tr2bl w:val="nil"/>
            </w:tcBorders>
            <w:noWrap w:val="0"/>
            <w:vAlign w:val="center"/>
          </w:tcPr>
          <w:p w14:paraId="653FFF08">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打印速度</w:t>
            </w:r>
          </w:p>
        </w:tc>
        <w:tc>
          <w:tcPr>
            <w:tcW w:w="4959" w:type="dxa"/>
            <w:tcBorders>
              <w:tl2br w:val="nil"/>
              <w:tr2bl w:val="nil"/>
            </w:tcBorders>
            <w:noWrap w:val="0"/>
            <w:vAlign w:val="center"/>
          </w:tcPr>
          <w:p w14:paraId="410A5041">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不低于每分钟34页</w:t>
            </w:r>
          </w:p>
        </w:tc>
      </w:tr>
      <w:tr w14:paraId="2D438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4" w:type="dxa"/>
            <w:tcBorders>
              <w:tl2br w:val="nil"/>
              <w:tr2bl w:val="nil"/>
            </w:tcBorders>
            <w:noWrap w:val="0"/>
            <w:vAlign w:val="center"/>
          </w:tcPr>
          <w:p w14:paraId="0CDA0369">
            <w:pPr>
              <w:spacing w:line="360" w:lineRule="auto"/>
              <w:jc w:val="center"/>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14</w:t>
            </w:r>
          </w:p>
        </w:tc>
        <w:tc>
          <w:tcPr>
            <w:tcW w:w="864" w:type="dxa"/>
            <w:vMerge w:val="continue"/>
            <w:tcBorders>
              <w:tl2br w:val="nil"/>
              <w:tr2bl w:val="nil"/>
            </w:tcBorders>
            <w:noWrap w:val="0"/>
            <w:vAlign w:val="center"/>
          </w:tcPr>
          <w:p w14:paraId="4322EAE7">
            <w:pPr>
              <w:spacing w:line="360" w:lineRule="auto"/>
              <w:rPr>
                <w:rFonts w:hint="default" w:ascii="Times New Roman" w:hAnsi="Times New Roman" w:eastAsia="宋体" w:cs="Times New Roman"/>
                <w:color w:val="000000"/>
                <w:sz w:val="24"/>
                <w:szCs w:val="24"/>
                <w:highlight w:val="none"/>
              </w:rPr>
            </w:pPr>
          </w:p>
        </w:tc>
        <w:tc>
          <w:tcPr>
            <w:tcW w:w="1911" w:type="dxa"/>
            <w:tcBorders>
              <w:tl2br w:val="nil"/>
              <w:tr2bl w:val="nil"/>
            </w:tcBorders>
            <w:noWrap w:val="0"/>
            <w:vAlign w:val="center"/>
          </w:tcPr>
          <w:p w14:paraId="3DD38329">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双面打印</w:t>
            </w:r>
          </w:p>
        </w:tc>
        <w:tc>
          <w:tcPr>
            <w:tcW w:w="4959" w:type="dxa"/>
            <w:tcBorders>
              <w:tl2br w:val="nil"/>
              <w:tr2bl w:val="nil"/>
            </w:tcBorders>
            <w:noWrap w:val="0"/>
            <w:vAlign w:val="center"/>
          </w:tcPr>
          <w:p w14:paraId="6AC19479">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自动双面打印</w:t>
            </w:r>
          </w:p>
        </w:tc>
      </w:tr>
      <w:tr w14:paraId="2950C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4" w:type="dxa"/>
            <w:tcBorders>
              <w:tl2br w:val="nil"/>
              <w:tr2bl w:val="nil"/>
            </w:tcBorders>
            <w:noWrap w:val="0"/>
            <w:vAlign w:val="center"/>
          </w:tcPr>
          <w:p w14:paraId="0872567A">
            <w:pPr>
              <w:spacing w:line="360" w:lineRule="auto"/>
              <w:jc w:val="center"/>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15</w:t>
            </w:r>
          </w:p>
        </w:tc>
        <w:tc>
          <w:tcPr>
            <w:tcW w:w="864" w:type="dxa"/>
            <w:vMerge w:val="continue"/>
            <w:tcBorders>
              <w:tl2br w:val="nil"/>
              <w:tr2bl w:val="nil"/>
            </w:tcBorders>
            <w:noWrap w:val="0"/>
            <w:vAlign w:val="center"/>
          </w:tcPr>
          <w:p w14:paraId="3CD2ABFE">
            <w:pPr>
              <w:spacing w:line="360" w:lineRule="auto"/>
              <w:rPr>
                <w:rFonts w:hint="default" w:ascii="Times New Roman" w:hAnsi="Times New Roman" w:eastAsia="宋体" w:cs="Times New Roman"/>
                <w:color w:val="000000"/>
                <w:sz w:val="24"/>
                <w:szCs w:val="24"/>
                <w:highlight w:val="none"/>
              </w:rPr>
            </w:pPr>
          </w:p>
        </w:tc>
        <w:tc>
          <w:tcPr>
            <w:tcW w:w="1911" w:type="dxa"/>
            <w:tcBorders>
              <w:tl2br w:val="nil"/>
              <w:tr2bl w:val="nil"/>
            </w:tcBorders>
            <w:noWrap w:val="0"/>
            <w:vAlign w:val="center"/>
          </w:tcPr>
          <w:p w14:paraId="27A82A19">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打印分辨率</w:t>
            </w:r>
          </w:p>
        </w:tc>
        <w:tc>
          <w:tcPr>
            <w:tcW w:w="4959" w:type="dxa"/>
            <w:tcBorders>
              <w:tl2br w:val="nil"/>
              <w:tr2bl w:val="nil"/>
            </w:tcBorders>
            <w:noWrap w:val="0"/>
            <w:vAlign w:val="center"/>
          </w:tcPr>
          <w:p w14:paraId="0FD7B1F9">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不低于1200×1200 dpi</w:t>
            </w:r>
          </w:p>
        </w:tc>
      </w:tr>
      <w:tr w14:paraId="1A26B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4" w:type="dxa"/>
            <w:tcBorders>
              <w:tl2br w:val="nil"/>
              <w:tr2bl w:val="nil"/>
            </w:tcBorders>
            <w:noWrap w:val="0"/>
            <w:vAlign w:val="center"/>
          </w:tcPr>
          <w:p w14:paraId="5CC6BBED">
            <w:pPr>
              <w:spacing w:line="360" w:lineRule="auto"/>
              <w:jc w:val="center"/>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16</w:t>
            </w:r>
          </w:p>
        </w:tc>
        <w:tc>
          <w:tcPr>
            <w:tcW w:w="864" w:type="dxa"/>
            <w:vMerge w:val="continue"/>
            <w:tcBorders>
              <w:tl2br w:val="nil"/>
              <w:tr2bl w:val="nil"/>
            </w:tcBorders>
            <w:noWrap w:val="0"/>
            <w:vAlign w:val="center"/>
          </w:tcPr>
          <w:p w14:paraId="4FC8031A">
            <w:pPr>
              <w:spacing w:line="360" w:lineRule="auto"/>
              <w:rPr>
                <w:rFonts w:hint="default" w:ascii="Times New Roman" w:hAnsi="Times New Roman" w:eastAsia="宋体" w:cs="Times New Roman"/>
                <w:color w:val="000000"/>
                <w:sz w:val="24"/>
                <w:szCs w:val="24"/>
                <w:highlight w:val="none"/>
              </w:rPr>
            </w:pPr>
          </w:p>
        </w:tc>
        <w:tc>
          <w:tcPr>
            <w:tcW w:w="1911" w:type="dxa"/>
            <w:tcBorders>
              <w:tl2br w:val="nil"/>
              <w:tr2bl w:val="nil"/>
            </w:tcBorders>
            <w:noWrap w:val="0"/>
            <w:vAlign w:val="center"/>
          </w:tcPr>
          <w:p w14:paraId="6A61B641">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网络功能</w:t>
            </w:r>
          </w:p>
        </w:tc>
        <w:tc>
          <w:tcPr>
            <w:tcW w:w="4959" w:type="dxa"/>
            <w:tcBorders>
              <w:tl2br w:val="nil"/>
              <w:tr2bl w:val="nil"/>
            </w:tcBorders>
            <w:noWrap w:val="0"/>
            <w:vAlign w:val="center"/>
          </w:tcPr>
          <w:p w14:paraId="15933B70">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支持有线和无线WiFi</w:t>
            </w:r>
          </w:p>
        </w:tc>
      </w:tr>
      <w:tr w14:paraId="1BAC4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4" w:type="dxa"/>
            <w:tcBorders>
              <w:tl2br w:val="nil"/>
              <w:tr2bl w:val="nil"/>
            </w:tcBorders>
            <w:noWrap w:val="0"/>
            <w:vAlign w:val="center"/>
          </w:tcPr>
          <w:p w14:paraId="509BD11F">
            <w:pPr>
              <w:spacing w:line="360" w:lineRule="auto"/>
              <w:jc w:val="center"/>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17</w:t>
            </w:r>
          </w:p>
        </w:tc>
        <w:tc>
          <w:tcPr>
            <w:tcW w:w="864" w:type="dxa"/>
            <w:vMerge w:val="continue"/>
            <w:tcBorders>
              <w:tl2br w:val="nil"/>
              <w:tr2bl w:val="nil"/>
            </w:tcBorders>
            <w:noWrap w:val="0"/>
            <w:vAlign w:val="center"/>
          </w:tcPr>
          <w:p w14:paraId="68B57CF1">
            <w:pPr>
              <w:spacing w:line="360" w:lineRule="auto"/>
              <w:rPr>
                <w:rFonts w:hint="default" w:ascii="Times New Roman" w:hAnsi="Times New Roman" w:eastAsia="宋体" w:cs="Times New Roman"/>
                <w:color w:val="000000"/>
                <w:sz w:val="24"/>
                <w:szCs w:val="24"/>
                <w:highlight w:val="none"/>
              </w:rPr>
            </w:pPr>
          </w:p>
        </w:tc>
        <w:tc>
          <w:tcPr>
            <w:tcW w:w="1911" w:type="dxa"/>
            <w:tcBorders>
              <w:tl2br w:val="nil"/>
              <w:tr2bl w:val="nil"/>
            </w:tcBorders>
            <w:noWrap w:val="0"/>
            <w:vAlign w:val="center"/>
          </w:tcPr>
          <w:p w14:paraId="63A5EF07">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进纸盒数量</w:t>
            </w:r>
          </w:p>
        </w:tc>
        <w:tc>
          <w:tcPr>
            <w:tcW w:w="4959" w:type="dxa"/>
            <w:tcBorders>
              <w:tl2br w:val="nil"/>
              <w:tr2bl w:val="nil"/>
            </w:tcBorders>
            <w:noWrap w:val="0"/>
            <w:vAlign w:val="center"/>
          </w:tcPr>
          <w:p w14:paraId="6CED59D5">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不低于2个</w:t>
            </w:r>
          </w:p>
        </w:tc>
      </w:tr>
      <w:tr w14:paraId="69E38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4" w:type="dxa"/>
            <w:tcBorders>
              <w:tl2br w:val="nil"/>
              <w:tr2bl w:val="nil"/>
            </w:tcBorders>
            <w:noWrap w:val="0"/>
            <w:vAlign w:val="center"/>
          </w:tcPr>
          <w:p w14:paraId="7BF96BAF">
            <w:pPr>
              <w:spacing w:line="360" w:lineRule="auto"/>
              <w:jc w:val="center"/>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18</w:t>
            </w:r>
          </w:p>
        </w:tc>
        <w:tc>
          <w:tcPr>
            <w:tcW w:w="864" w:type="dxa"/>
            <w:vMerge w:val="continue"/>
            <w:tcBorders>
              <w:tl2br w:val="nil"/>
              <w:tr2bl w:val="nil"/>
            </w:tcBorders>
            <w:noWrap w:val="0"/>
            <w:vAlign w:val="center"/>
          </w:tcPr>
          <w:p w14:paraId="4E320AF7">
            <w:pPr>
              <w:spacing w:line="360" w:lineRule="auto"/>
              <w:rPr>
                <w:rFonts w:hint="default" w:ascii="Times New Roman" w:hAnsi="Times New Roman" w:eastAsia="宋体" w:cs="Times New Roman"/>
                <w:color w:val="000000"/>
                <w:sz w:val="24"/>
                <w:szCs w:val="24"/>
                <w:highlight w:val="none"/>
              </w:rPr>
            </w:pPr>
          </w:p>
        </w:tc>
        <w:tc>
          <w:tcPr>
            <w:tcW w:w="1911" w:type="dxa"/>
            <w:tcBorders>
              <w:tl2br w:val="nil"/>
              <w:tr2bl w:val="nil"/>
            </w:tcBorders>
            <w:noWrap w:val="0"/>
            <w:vAlign w:val="center"/>
          </w:tcPr>
          <w:p w14:paraId="714C1708">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进纸盒容量</w:t>
            </w:r>
          </w:p>
        </w:tc>
        <w:tc>
          <w:tcPr>
            <w:tcW w:w="4959" w:type="dxa"/>
            <w:tcBorders>
              <w:tl2br w:val="nil"/>
              <w:tr2bl w:val="nil"/>
            </w:tcBorders>
            <w:noWrap w:val="0"/>
            <w:vAlign w:val="center"/>
          </w:tcPr>
          <w:p w14:paraId="45FAB15B">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不低于300页（A4普通纸75g/m2）</w:t>
            </w:r>
          </w:p>
        </w:tc>
      </w:tr>
      <w:tr w14:paraId="7643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4" w:type="dxa"/>
            <w:tcBorders>
              <w:tl2br w:val="nil"/>
              <w:tr2bl w:val="nil"/>
            </w:tcBorders>
            <w:noWrap w:val="0"/>
            <w:vAlign w:val="center"/>
          </w:tcPr>
          <w:p w14:paraId="2F49269A">
            <w:pPr>
              <w:spacing w:line="360" w:lineRule="auto"/>
              <w:jc w:val="center"/>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19</w:t>
            </w:r>
          </w:p>
        </w:tc>
        <w:tc>
          <w:tcPr>
            <w:tcW w:w="864" w:type="dxa"/>
            <w:vMerge w:val="continue"/>
            <w:tcBorders>
              <w:tl2br w:val="nil"/>
              <w:tr2bl w:val="nil"/>
            </w:tcBorders>
            <w:noWrap w:val="0"/>
            <w:vAlign w:val="center"/>
          </w:tcPr>
          <w:p w14:paraId="54C9C6E8">
            <w:pPr>
              <w:spacing w:line="360" w:lineRule="auto"/>
              <w:rPr>
                <w:rFonts w:hint="default" w:ascii="Times New Roman" w:hAnsi="Times New Roman" w:eastAsia="宋体" w:cs="Times New Roman"/>
                <w:color w:val="000000"/>
                <w:sz w:val="24"/>
                <w:szCs w:val="24"/>
                <w:highlight w:val="none"/>
              </w:rPr>
            </w:pPr>
          </w:p>
        </w:tc>
        <w:tc>
          <w:tcPr>
            <w:tcW w:w="1911" w:type="dxa"/>
            <w:tcBorders>
              <w:tl2br w:val="nil"/>
              <w:tr2bl w:val="nil"/>
            </w:tcBorders>
            <w:noWrap w:val="0"/>
            <w:vAlign w:val="center"/>
          </w:tcPr>
          <w:p w14:paraId="0B6F1113">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耗材性质</w:t>
            </w:r>
          </w:p>
        </w:tc>
        <w:tc>
          <w:tcPr>
            <w:tcW w:w="4959" w:type="dxa"/>
            <w:tcBorders>
              <w:tl2br w:val="nil"/>
              <w:tr2bl w:val="nil"/>
            </w:tcBorders>
            <w:noWrap w:val="0"/>
            <w:vAlign w:val="center"/>
          </w:tcPr>
          <w:p w14:paraId="6BF9F4B5">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打印内容至少防水</w:t>
            </w:r>
          </w:p>
        </w:tc>
      </w:tr>
      <w:tr w14:paraId="44D5A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4" w:type="dxa"/>
            <w:tcBorders>
              <w:tl2br w:val="nil"/>
              <w:tr2bl w:val="nil"/>
            </w:tcBorders>
            <w:noWrap w:val="0"/>
            <w:vAlign w:val="center"/>
          </w:tcPr>
          <w:p w14:paraId="106E0D6B">
            <w:pPr>
              <w:spacing w:line="360" w:lineRule="auto"/>
              <w:jc w:val="center"/>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20</w:t>
            </w:r>
          </w:p>
        </w:tc>
        <w:tc>
          <w:tcPr>
            <w:tcW w:w="864" w:type="dxa"/>
            <w:vMerge w:val="continue"/>
            <w:tcBorders>
              <w:tl2br w:val="nil"/>
              <w:tr2bl w:val="nil"/>
            </w:tcBorders>
            <w:noWrap w:val="0"/>
            <w:vAlign w:val="center"/>
          </w:tcPr>
          <w:p w14:paraId="5FD600C7">
            <w:pPr>
              <w:spacing w:line="360" w:lineRule="auto"/>
              <w:rPr>
                <w:rFonts w:hint="default" w:ascii="Times New Roman" w:hAnsi="Times New Roman" w:eastAsia="宋体" w:cs="Times New Roman"/>
                <w:color w:val="000000"/>
                <w:sz w:val="24"/>
                <w:szCs w:val="24"/>
                <w:highlight w:val="none"/>
              </w:rPr>
            </w:pPr>
          </w:p>
        </w:tc>
        <w:tc>
          <w:tcPr>
            <w:tcW w:w="1911" w:type="dxa"/>
            <w:tcBorders>
              <w:tl2br w:val="nil"/>
              <w:tr2bl w:val="nil"/>
            </w:tcBorders>
            <w:noWrap w:val="0"/>
            <w:vAlign w:val="center"/>
          </w:tcPr>
          <w:p w14:paraId="589B799B">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单只耗材印量</w:t>
            </w:r>
          </w:p>
        </w:tc>
        <w:tc>
          <w:tcPr>
            <w:tcW w:w="4959" w:type="dxa"/>
            <w:tcBorders>
              <w:tl2br w:val="nil"/>
              <w:tr2bl w:val="nil"/>
            </w:tcBorders>
            <w:noWrap w:val="0"/>
            <w:vAlign w:val="center"/>
          </w:tcPr>
          <w:p w14:paraId="009C44CD">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不低于1万页</w:t>
            </w:r>
          </w:p>
        </w:tc>
      </w:tr>
      <w:tr w14:paraId="6952E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4" w:type="dxa"/>
            <w:tcBorders>
              <w:tl2br w:val="nil"/>
              <w:tr2bl w:val="nil"/>
            </w:tcBorders>
            <w:noWrap w:val="0"/>
            <w:vAlign w:val="center"/>
          </w:tcPr>
          <w:p w14:paraId="05EAF03F">
            <w:pPr>
              <w:spacing w:line="360" w:lineRule="auto"/>
              <w:jc w:val="center"/>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21</w:t>
            </w:r>
          </w:p>
        </w:tc>
        <w:tc>
          <w:tcPr>
            <w:tcW w:w="864" w:type="dxa"/>
            <w:vMerge w:val="continue"/>
            <w:tcBorders>
              <w:tl2br w:val="nil"/>
              <w:tr2bl w:val="nil"/>
            </w:tcBorders>
            <w:noWrap w:val="0"/>
            <w:vAlign w:val="center"/>
          </w:tcPr>
          <w:p w14:paraId="5142FC38">
            <w:pPr>
              <w:spacing w:line="360" w:lineRule="auto"/>
              <w:rPr>
                <w:rFonts w:hint="default" w:ascii="Times New Roman" w:hAnsi="Times New Roman" w:eastAsia="宋体" w:cs="Times New Roman"/>
                <w:color w:val="000000"/>
                <w:sz w:val="24"/>
                <w:szCs w:val="24"/>
                <w:highlight w:val="none"/>
              </w:rPr>
            </w:pPr>
          </w:p>
        </w:tc>
        <w:tc>
          <w:tcPr>
            <w:tcW w:w="1911" w:type="dxa"/>
            <w:tcBorders>
              <w:tl2br w:val="nil"/>
              <w:tr2bl w:val="nil"/>
            </w:tcBorders>
            <w:noWrap w:val="0"/>
            <w:vAlign w:val="center"/>
          </w:tcPr>
          <w:p w14:paraId="266A6A07">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显示屏</w:t>
            </w:r>
          </w:p>
        </w:tc>
        <w:tc>
          <w:tcPr>
            <w:tcW w:w="4959" w:type="dxa"/>
            <w:tcBorders>
              <w:tl2br w:val="nil"/>
              <w:tr2bl w:val="nil"/>
            </w:tcBorders>
            <w:noWrap w:val="0"/>
            <w:vAlign w:val="center"/>
          </w:tcPr>
          <w:p w14:paraId="51B642D4">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 xml:space="preserve">液晶显示屏 </w:t>
            </w:r>
          </w:p>
        </w:tc>
      </w:tr>
      <w:tr w14:paraId="16C4C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4" w:type="dxa"/>
            <w:tcBorders>
              <w:tl2br w:val="nil"/>
              <w:tr2bl w:val="nil"/>
            </w:tcBorders>
            <w:noWrap w:val="0"/>
            <w:vAlign w:val="center"/>
          </w:tcPr>
          <w:p w14:paraId="2B68FDD1">
            <w:pPr>
              <w:spacing w:line="360" w:lineRule="auto"/>
              <w:jc w:val="center"/>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22</w:t>
            </w:r>
          </w:p>
        </w:tc>
        <w:tc>
          <w:tcPr>
            <w:tcW w:w="864" w:type="dxa"/>
            <w:vMerge w:val="continue"/>
            <w:tcBorders>
              <w:tl2br w:val="nil"/>
              <w:tr2bl w:val="nil"/>
            </w:tcBorders>
            <w:noWrap w:val="0"/>
            <w:vAlign w:val="center"/>
          </w:tcPr>
          <w:p w14:paraId="2D071526">
            <w:pPr>
              <w:spacing w:line="360" w:lineRule="auto"/>
              <w:rPr>
                <w:rFonts w:hint="default" w:ascii="Times New Roman" w:hAnsi="Times New Roman" w:eastAsia="宋体" w:cs="Times New Roman"/>
                <w:color w:val="000000"/>
                <w:sz w:val="24"/>
                <w:szCs w:val="24"/>
                <w:highlight w:val="none"/>
              </w:rPr>
            </w:pPr>
          </w:p>
        </w:tc>
        <w:tc>
          <w:tcPr>
            <w:tcW w:w="1911" w:type="dxa"/>
            <w:tcBorders>
              <w:tl2br w:val="nil"/>
              <w:tr2bl w:val="nil"/>
            </w:tcBorders>
            <w:noWrap w:val="0"/>
            <w:vAlign w:val="center"/>
          </w:tcPr>
          <w:p w14:paraId="3FAA5CF7">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计数器</w:t>
            </w:r>
          </w:p>
        </w:tc>
        <w:tc>
          <w:tcPr>
            <w:tcW w:w="4959" w:type="dxa"/>
            <w:tcBorders>
              <w:tl2br w:val="nil"/>
              <w:tr2bl w:val="nil"/>
            </w:tcBorders>
            <w:noWrap w:val="0"/>
            <w:vAlign w:val="center"/>
          </w:tcPr>
          <w:p w14:paraId="08ADCDA1">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 xml:space="preserve">至少有A4和A5的分别计数功能 </w:t>
            </w:r>
          </w:p>
        </w:tc>
      </w:tr>
      <w:tr w14:paraId="6A179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4" w:type="dxa"/>
            <w:tcBorders>
              <w:tl2br w:val="nil"/>
              <w:tr2bl w:val="nil"/>
            </w:tcBorders>
            <w:noWrap w:val="0"/>
            <w:vAlign w:val="center"/>
          </w:tcPr>
          <w:p w14:paraId="59B5F36D">
            <w:pPr>
              <w:spacing w:line="360" w:lineRule="auto"/>
              <w:jc w:val="center"/>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23</w:t>
            </w:r>
          </w:p>
        </w:tc>
        <w:tc>
          <w:tcPr>
            <w:tcW w:w="864" w:type="dxa"/>
            <w:vMerge w:val="continue"/>
            <w:tcBorders>
              <w:tl2br w:val="nil"/>
              <w:tr2bl w:val="nil"/>
            </w:tcBorders>
            <w:noWrap w:val="0"/>
            <w:vAlign w:val="center"/>
          </w:tcPr>
          <w:p w14:paraId="514EC328">
            <w:pPr>
              <w:spacing w:line="360" w:lineRule="auto"/>
              <w:rPr>
                <w:rFonts w:hint="default" w:ascii="Times New Roman" w:hAnsi="Times New Roman" w:eastAsia="宋体" w:cs="Times New Roman"/>
                <w:color w:val="000000"/>
                <w:sz w:val="24"/>
                <w:szCs w:val="24"/>
                <w:highlight w:val="none"/>
              </w:rPr>
            </w:pPr>
          </w:p>
        </w:tc>
        <w:tc>
          <w:tcPr>
            <w:tcW w:w="1911" w:type="dxa"/>
            <w:tcBorders>
              <w:tl2br w:val="nil"/>
              <w:tr2bl w:val="nil"/>
            </w:tcBorders>
            <w:noWrap w:val="0"/>
            <w:vAlign w:val="center"/>
          </w:tcPr>
          <w:p w14:paraId="6CBA497E">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耗电量</w:t>
            </w:r>
          </w:p>
        </w:tc>
        <w:tc>
          <w:tcPr>
            <w:tcW w:w="4959" w:type="dxa"/>
            <w:tcBorders>
              <w:tl2br w:val="nil"/>
              <w:tr2bl w:val="nil"/>
            </w:tcBorders>
            <w:noWrap w:val="0"/>
            <w:vAlign w:val="center"/>
          </w:tcPr>
          <w:p w14:paraId="4F14FC3E">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不高于23W（打印模式）</w:t>
            </w:r>
          </w:p>
        </w:tc>
      </w:tr>
      <w:tr w14:paraId="100F6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4" w:type="dxa"/>
            <w:tcBorders>
              <w:tl2br w:val="nil"/>
              <w:tr2bl w:val="nil"/>
            </w:tcBorders>
            <w:noWrap w:val="0"/>
            <w:vAlign w:val="center"/>
          </w:tcPr>
          <w:p w14:paraId="0E5F785F">
            <w:pPr>
              <w:spacing w:line="360" w:lineRule="auto"/>
              <w:jc w:val="center"/>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24</w:t>
            </w:r>
          </w:p>
        </w:tc>
        <w:tc>
          <w:tcPr>
            <w:tcW w:w="864" w:type="dxa"/>
            <w:vMerge w:val="restart"/>
            <w:tcBorders>
              <w:tl2br w:val="nil"/>
              <w:tr2bl w:val="nil"/>
            </w:tcBorders>
            <w:noWrap w:val="0"/>
            <w:vAlign w:val="center"/>
          </w:tcPr>
          <w:p w14:paraId="7DE00934">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彩色打印机</w:t>
            </w:r>
          </w:p>
        </w:tc>
        <w:tc>
          <w:tcPr>
            <w:tcW w:w="1911" w:type="dxa"/>
            <w:tcBorders>
              <w:tl2br w:val="nil"/>
              <w:tr2bl w:val="nil"/>
            </w:tcBorders>
            <w:noWrap w:val="0"/>
            <w:vAlign w:val="center"/>
          </w:tcPr>
          <w:p w14:paraId="3A530ECC">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类别</w:t>
            </w:r>
          </w:p>
        </w:tc>
        <w:tc>
          <w:tcPr>
            <w:tcW w:w="4959" w:type="dxa"/>
            <w:tcBorders>
              <w:tl2br w:val="nil"/>
              <w:tr2bl w:val="nil"/>
            </w:tcBorders>
            <w:noWrap w:val="0"/>
            <w:vAlign w:val="center"/>
          </w:tcPr>
          <w:p w14:paraId="3D8908CD">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喷墨打印机（不接受加注墨水的方式）</w:t>
            </w:r>
          </w:p>
        </w:tc>
      </w:tr>
      <w:tr w14:paraId="2B094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4" w:type="dxa"/>
            <w:tcBorders>
              <w:tl2br w:val="nil"/>
              <w:tr2bl w:val="nil"/>
            </w:tcBorders>
            <w:noWrap w:val="0"/>
            <w:vAlign w:val="center"/>
          </w:tcPr>
          <w:p w14:paraId="03A52BF5">
            <w:pPr>
              <w:spacing w:line="360" w:lineRule="auto"/>
              <w:jc w:val="center"/>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yellow"/>
              </w:rPr>
              <w:t>★</w:t>
            </w:r>
            <w:r>
              <w:rPr>
                <w:rFonts w:hint="eastAsia" w:ascii="Times New Roman" w:hAnsi="Times New Roman" w:eastAsia="宋体" w:cs="Times New Roman"/>
                <w:color w:val="000000"/>
                <w:sz w:val="24"/>
                <w:szCs w:val="24"/>
                <w:highlight w:val="none"/>
                <w:lang w:val="en-US" w:eastAsia="zh-CN"/>
              </w:rPr>
              <w:t>25</w:t>
            </w:r>
          </w:p>
        </w:tc>
        <w:tc>
          <w:tcPr>
            <w:tcW w:w="864" w:type="dxa"/>
            <w:vMerge w:val="continue"/>
            <w:tcBorders>
              <w:tl2br w:val="nil"/>
              <w:tr2bl w:val="nil"/>
            </w:tcBorders>
            <w:noWrap w:val="0"/>
            <w:vAlign w:val="center"/>
          </w:tcPr>
          <w:p w14:paraId="41DE0588">
            <w:pPr>
              <w:spacing w:line="360" w:lineRule="auto"/>
              <w:rPr>
                <w:rFonts w:hint="default" w:ascii="Times New Roman" w:hAnsi="Times New Roman" w:eastAsia="宋体" w:cs="Times New Roman"/>
                <w:color w:val="000000"/>
                <w:sz w:val="24"/>
                <w:szCs w:val="24"/>
                <w:highlight w:val="none"/>
              </w:rPr>
            </w:pPr>
          </w:p>
        </w:tc>
        <w:tc>
          <w:tcPr>
            <w:tcW w:w="1911" w:type="dxa"/>
            <w:tcBorders>
              <w:tl2br w:val="nil"/>
              <w:tr2bl w:val="nil"/>
            </w:tcBorders>
            <w:noWrap w:val="0"/>
            <w:vAlign w:val="center"/>
          </w:tcPr>
          <w:p w14:paraId="62553F91">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设备监控软件</w:t>
            </w:r>
          </w:p>
        </w:tc>
        <w:tc>
          <w:tcPr>
            <w:tcW w:w="4959" w:type="dxa"/>
            <w:tcBorders>
              <w:tl2br w:val="nil"/>
              <w:tr2bl w:val="nil"/>
            </w:tcBorders>
            <w:noWrap w:val="0"/>
            <w:vAlign w:val="center"/>
          </w:tcPr>
          <w:p w14:paraId="764E3CD6">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提供设备原厂管理软件（支持通过USB连接的方式进行统一管理，包括监控耗材状态，连接状态，故障告警，印量计数；支持把印量报告按每周、每月、每年定期发送管理员），提供证明文件</w:t>
            </w:r>
          </w:p>
        </w:tc>
      </w:tr>
      <w:tr w14:paraId="7CE68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4" w:type="dxa"/>
            <w:tcBorders>
              <w:tl2br w:val="nil"/>
              <w:tr2bl w:val="nil"/>
            </w:tcBorders>
            <w:noWrap w:val="0"/>
            <w:vAlign w:val="center"/>
          </w:tcPr>
          <w:p w14:paraId="028D5507">
            <w:pPr>
              <w:spacing w:line="360" w:lineRule="auto"/>
              <w:jc w:val="center"/>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26</w:t>
            </w:r>
          </w:p>
        </w:tc>
        <w:tc>
          <w:tcPr>
            <w:tcW w:w="864" w:type="dxa"/>
            <w:vMerge w:val="continue"/>
            <w:tcBorders>
              <w:tl2br w:val="nil"/>
              <w:tr2bl w:val="nil"/>
            </w:tcBorders>
            <w:noWrap w:val="0"/>
            <w:vAlign w:val="center"/>
          </w:tcPr>
          <w:p w14:paraId="3810401A">
            <w:pPr>
              <w:spacing w:line="360" w:lineRule="auto"/>
              <w:rPr>
                <w:rFonts w:hint="default" w:ascii="Times New Roman" w:hAnsi="Times New Roman" w:eastAsia="宋体" w:cs="Times New Roman"/>
                <w:color w:val="000000"/>
                <w:sz w:val="24"/>
                <w:szCs w:val="24"/>
                <w:highlight w:val="none"/>
              </w:rPr>
            </w:pPr>
          </w:p>
        </w:tc>
        <w:tc>
          <w:tcPr>
            <w:tcW w:w="1911" w:type="dxa"/>
            <w:tcBorders>
              <w:tl2br w:val="nil"/>
              <w:tr2bl w:val="nil"/>
            </w:tcBorders>
            <w:noWrap w:val="0"/>
            <w:vAlign w:val="center"/>
          </w:tcPr>
          <w:p w14:paraId="58C33C45">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打印速度</w:t>
            </w:r>
          </w:p>
        </w:tc>
        <w:tc>
          <w:tcPr>
            <w:tcW w:w="4959" w:type="dxa"/>
            <w:tcBorders>
              <w:tl2br w:val="nil"/>
              <w:tr2bl w:val="nil"/>
            </w:tcBorders>
            <w:noWrap w:val="0"/>
            <w:vAlign w:val="center"/>
          </w:tcPr>
          <w:p w14:paraId="361A64F2">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黑彩同速不低于每分钟34页</w:t>
            </w:r>
          </w:p>
        </w:tc>
      </w:tr>
      <w:tr w14:paraId="1390A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4" w:type="dxa"/>
            <w:tcBorders>
              <w:tl2br w:val="nil"/>
              <w:tr2bl w:val="nil"/>
            </w:tcBorders>
            <w:noWrap w:val="0"/>
            <w:vAlign w:val="center"/>
          </w:tcPr>
          <w:p w14:paraId="0311BD23">
            <w:pPr>
              <w:spacing w:line="360" w:lineRule="auto"/>
              <w:jc w:val="center"/>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27</w:t>
            </w:r>
          </w:p>
        </w:tc>
        <w:tc>
          <w:tcPr>
            <w:tcW w:w="864" w:type="dxa"/>
            <w:vMerge w:val="continue"/>
            <w:tcBorders>
              <w:tl2br w:val="nil"/>
              <w:tr2bl w:val="nil"/>
            </w:tcBorders>
            <w:noWrap w:val="0"/>
            <w:vAlign w:val="center"/>
          </w:tcPr>
          <w:p w14:paraId="084E4AB9">
            <w:pPr>
              <w:spacing w:line="360" w:lineRule="auto"/>
              <w:rPr>
                <w:rFonts w:hint="default" w:ascii="Times New Roman" w:hAnsi="Times New Roman" w:eastAsia="宋体" w:cs="Times New Roman"/>
                <w:color w:val="000000"/>
                <w:sz w:val="24"/>
                <w:szCs w:val="24"/>
                <w:highlight w:val="none"/>
              </w:rPr>
            </w:pPr>
          </w:p>
        </w:tc>
        <w:tc>
          <w:tcPr>
            <w:tcW w:w="1911" w:type="dxa"/>
            <w:tcBorders>
              <w:tl2br w:val="nil"/>
              <w:tr2bl w:val="nil"/>
            </w:tcBorders>
            <w:noWrap w:val="0"/>
            <w:vAlign w:val="center"/>
          </w:tcPr>
          <w:p w14:paraId="08BBF6C2">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双面打印</w:t>
            </w:r>
          </w:p>
        </w:tc>
        <w:tc>
          <w:tcPr>
            <w:tcW w:w="4959" w:type="dxa"/>
            <w:tcBorders>
              <w:tl2br w:val="nil"/>
              <w:tr2bl w:val="nil"/>
            </w:tcBorders>
            <w:noWrap w:val="0"/>
            <w:vAlign w:val="center"/>
          </w:tcPr>
          <w:p w14:paraId="28957F07">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自动双面打印</w:t>
            </w:r>
          </w:p>
        </w:tc>
      </w:tr>
      <w:tr w14:paraId="3A0A4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4" w:type="dxa"/>
            <w:tcBorders>
              <w:tl2br w:val="nil"/>
              <w:tr2bl w:val="nil"/>
            </w:tcBorders>
            <w:noWrap w:val="0"/>
            <w:vAlign w:val="center"/>
          </w:tcPr>
          <w:p w14:paraId="36F1383E">
            <w:pPr>
              <w:spacing w:line="360" w:lineRule="auto"/>
              <w:jc w:val="center"/>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28</w:t>
            </w:r>
          </w:p>
        </w:tc>
        <w:tc>
          <w:tcPr>
            <w:tcW w:w="864" w:type="dxa"/>
            <w:vMerge w:val="continue"/>
            <w:tcBorders>
              <w:tl2br w:val="nil"/>
              <w:tr2bl w:val="nil"/>
            </w:tcBorders>
            <w:noWrap w:val="0"/>
            <w:vAlign w:val="center"/>
          </w:tcPr>
          <w:p w14:paraId="7A508BE2">
            <w:pPr>
              <w:spacing w:line="360" w:lineRule="auto"/>
              <w:rPr>
                <w:rFonts w:hint="default" w:ascii="Times New Roman" w:hAnsi="Times New Roman" w:eastAsia="宋体" w:cs="Times New Roman"/>
                <w:color w:val="000000"/>
                <w:sz w:val="24"/>
                <w:szCs w:val="24"/>
                <w:highlight w:val="none"/>
              </w:rPr>
            </w:pPr>
          </w:p>
        </w:tc>
        <w:tc>
          <w:tcPr>
            <w:tcW w:w="1911" w:type="dxa"/>
            <w:tcBorders>
              <w:tl2br w:val="nil"/>
              <w:tr2bl w:val="nil"/>
            </w:tcBorders>
            <w:noWrap w:val="0"/>
            <w:vAlign w:val="center"/>
          </w:tcPr>
          <w:p w14:paraId="1D77C71B">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打印分辨率</w:t>
            </w:r>
          </w:p>
        </w:tc>
        <w:tc>
          <w:tcPr>
            <w:tcW w:w="4959" w:type="dxa"/>
            <w:tcBorders>
              <w:tl2br w:val="nil"/>
              <w:tr2bl w:val="nil"/>
            </w:tcBorders>
            <w:noWrap w:val="0"/>
            <w:vAlign w:val="center"/>
          </w:tcPr>
          <w:p w14:paraId="407FC032">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不低于4800×1200 dpi</w:t>
            </w:r>
          </w:p>
        </w:tc>
      </w:tr>
      <w:tr w14:paraId="10DF7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4" w:type="dxa"/>
            <w:tcBorders>
              <w:tl2br w:val="nil"/>
              <w:tr2bl w:val="nil"/>
            </w:tcBorders>
            <w:noWrap w:val="0"/>
            <w:vAlign w:val="center"/>
          </w:tcPr>
          <w:p w14:paraId="5CDAB99E">
            <w:pPr>
              <w:spacing w:line="360" w:lineRule="auto"/>
              <w:jc w:val="center"/>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29</w:t>
            </w:r>
          </w:p>
        </w:tc>
        <w:tc>
          <w:tcPr>
            <w:tcW w:w="864" w:type="dxa"/>
            <w:vMerge w:val="continue"/>
            <w:tcBorders>
              <w:tl2br w:val="nil"/>
              <w:tr2bl w:val="nil"/>
            </w:tcBorders>
            <w:noWrap w:val="0"/>
            <w:vAlign w:val="center"/>
          </w:tcPr>
          <w:p w14:paraId="6217DA98">
            <w:pPr>
              <w:spacing w:line="360" w:lineRule="auto"/>
              <w:rPr>
                <w:rFonts w:hint="default" w:ascii="Times New Roman" w:hAnsi="Times New Roman" w:eastAsia="宋体" w:cs="Times New Roman"/>
                <w:color w:val="000000"/>
                <w:sz w:val="24"/>
                <w:szCs w:val="24"/>
                <w:highlight w:val="none"/>
              </w:rPr>
            </w:pPr>
          </w:p>
        </w:tc>
        <w:tc>
          <w:tcPr>
            <w:tcW w:w="1911" w:type="dxa"/>
            <w:tcBorders>
              <w:tl2br w:val="nil"/>
              <w:tr2bl w:val="nil"/>
            </w:tcBorders>
            <w:noWrap w:val="0"/>
            <w:vAlign w:val="center"/>
          </w:tcPr>
          <w:p w14:paraId="63202A1A">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网络功能</w:t>
            </w:r>
          </w:p>
        </w:tc>
        <w:tc>
          <w:tcPr>
            <w:tcW w:w="4959" w:type="dxa"/>
            <w:tcBorders>
              <w:tl2br w:val="nil"/>
              <w:tr2bl w:val="nil"/>
            </w:tcBorders>
            <w:noWrap w:val="0"/>
            <w:vAlign w:val="center"/>
          </w:tcPr>
          <w:p w14:paraId="3103144B">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支持有线和无线WiFi</w:t>
            </w:r>
          </w:p>
        </w:tc>
      </w:tr>
      <w:tr w14:paraId="7798A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4" w:type="dxa"/>
            <w:tcBorders>
              <w:tl2br w:val="nil"/>
              <w:tr2bl w:val="nil"/>
            </w:tcBorders>
            <w:noWrap w:val="0"/>
            <w:vAlign w:val="center"/>
          </w:tcPr>
          <w:p w14:paraId="4E43457C">
            <w:pPr>
              <w:spacing w:line="360" w:lineRule="auto"/>
              <w:jc w:val="center"/>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30</w:t>
            </w:r>
          </w:p>
        </w:tc>
        <w:tc>
          <w:tcPr>
            <w:tcW w:w="864" w:type="dxa"/>
            <w:vMerge w:val="continue"/>
            <w:tcBorders>
              <w:tl2br w:val="nil"/>
              <w:tr2bl w:val="nil"/>
            </w:tcBorders>
            <w:noWrap w:val="0"/>
            <w:vAlign w:val="center"/>
          </w:tcPr>
          <w:p w14:paraId="00117566">
            <w:pPr>
              <w:spacing w:line="360" w:lineRule="auto"/>
              <w:rPr>
                <w:rFonts w:hint="default" w:ascii="Times New Roman" w:hAnsi="Times New Roman" w:eastAsia="宋体" w:cs="Times New Roman"/>
                <w:color w:val="000000"/>
                <w:sz w:val="24"/>
                <w:szCs w:val="24"/>
                <w:highlight w:val="none"/>
              </w:rPr>
            </w:pPr>
          </w:p>
        </w:tc>
        <w:tc>
          <w:tcPr>
            <w:tcW w:w="1911" w:type="dxa"/>
            <w:tcBorders>
              <w:tl2br w:val="nil"/>
              <w:tr2bl w:val="nil"/>
            </w:tcBorders>
            <w:noWrap w:val="0"/>
            <w:vAlign w:val="center"/>
          </w:tcPr>
          <w:p w14:paraId="2CBE09DB">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进纸盒数量</w:t>
            </w:r>
          </w:p>
        </w:tc>
        <w:tc>
          <w:tcPr>
            <w:tcW w:w="4959" w:type="dxa"/>
            <w:tcBorders>
              <w:tl2br w:val="nil"/>
              <w:tr2bl w:val="nil"/>
            </w:tcBorders>
            <w:noWrap w:val="0"/>
            <w:vAlign w:val="center"/>
          </w:tcPr>
          <w:p w14:paraId="0B9ECE70">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不低于2个</w:t>
            </w:r>
          </w:p>
        </w:tc>
      </w:tr>
      <w:tr w14:paraId="67BBD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4" w:type="dxa"/>
            <w:tcBorders>
              <w:tl2br w:val="nil"/>
              <w:tr2bl w:val="nil"/>
            </w:tcBorders>
            <w:noWrap w:val="0"/>
            <w:vAlign w:val="center"/>
          </w:tcPr>
          <w:p w14:paraId="0EDFEA3C">
            <w:pPr>
              <w:spacing w:line="360" w:lineRule="auto"/>
              <w:jc w:val="center"/>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31</w:t>
            </w:r>
          </w:p>
        </w:tc>
        <w:tc>
          <w:tcPr>
            <w:tcW w:w="864" w:type="dxa"/>
            <w:vMerge w:val="continue"/>
            <w:tcBorders>
              <w:tl2br w:val="nil"/>
              <w:tr2bl w:val="nil"/>
            </w:tcBorders>
            <w:noWrap w:val="0"/>
            <w:vAlign w:val="center"/>
          </w:tcPr>
          <w:p w14:paraId="419EF69C">
            <w:pPr>
              <w:spacing w:line="360" w:lineRule="auto"/>
              <w:rPr>
                <w:rFonts w:hint="default" w:ascii="Times New Roman" w:hAnsi="Times New Roman" w:eastAsia="宋体" w:cs="Times New Roman"/>
                <w:color w:val="000000"/>
                <w:sz w:val="24"/>
                <w:szCs w:val="24"/>
                <w:highlight w:val="none"/>
              </w:rPr>
            </w:pPr>
          </w:p>
        </w:tc>
        <w:tc>
          <w:tcPr>
            <w:tcW w:w="1911" w:type="dxa"/>
            <w:tcBorders>
              <w:tl2br w:val="nil"/>
              <w:tr2bl w:val="nil"/>
            </w:tcBorders>
            <w:noWrap w:val="0"/>
            <w:vAlign w:val="center"/>
          </w:tcPr>
          <w:p w14:paraId="23C339AE">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进纸盒容量</w:t>
            </w:r>
          </w:p>
        </w:tc>
        <w:tc>
          <w:tcPr>
            <w:tcW w:w="4959" w:type="dxa"/>
            <w:tcBorders>
              <w:tl2br w:val="nil"/>
              <w:tr2bl w:val="nil"/>
            </w:tcBorders>
            <w:noWrap w:val="0"/>
            <w:vAlign w:val="center"/>
          </w:tcPr>
          <w:p w14:paraId="6224644C">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不低于300页（A4普通纸75g/m2）</w:t>
            </w:r>
          </w:p>
        </w:tc>
      </w:tr>
      <w:tr w14:paraId="1AF28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4" w:type="dxa"/>
            <w:tcBorders>
              <w:tl2br w:val="nil"/>
              <w:tr2bl w:val="nil"/>
            </w:tcBorders>
            <w:noWrap w:val="0"/>
            <w:vAlign w:val="center"/>
          </w:tcPr>
          <w:p w14:paraId="45864E59">
            <w:pPr>
              <w:spacing w:line="360" w:lineRule="auto"/>
              <w:jc w:val="center"/>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32</w:t>
            </w:r>
          </w:p>
        </w:tc>
        <w:tc>
          <w:tcPr>
            <w:tcW w:w="864" w:type="dxa"/>
            <w:vMerge w:val="continue"/>
            <w:tcBorders>
              <w:tl2br w:val="nil"/>
              <w:tr2bl w:val="nil"/>
            </w:tcBorders>
            <w:noWrap w:val="0"/>
            <w:vAlign w:val="center"/>
          </w:tcPr>
          <w:p w14:paraId="6D4BF61A">
            <w:pPr>
              <w:spacing w:line="360" w:lineRule="auto"/>
              <w:rPr>
                <w:rFonts w:hint="default" w:ascii="Times New Roman" w:hAnsi="Times New Roman" w:eastAsia="宋体" w:cs="Times New Roman"/>
                <w:color w:val="000000"/>
                <w:sz w:val="24"/>
                <w:szCs w:val="24"/>
                <w:highlight w:val="none"/>
              </w:rPr>
            </w:pPr>
          </w:p>
        </w:tc>
        <w:tc>
          <w:tcPr>
            <w:tcW w:w="1911" w:type="dxa"/>
            <w:tcBorders>
              <w:tl2br w:val="nil"/>
              <w:tr2bl w:val="nil"/>
            </w:tcBorders>
            <w:noWrap w:val="0"/>
            <w:vAlign w:val="center"/>
          </w:tcPr>
          <w:p w14:paraId="2B762E43">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耗材性质</w:t>
            </w:r>
          </w:p>
        </w:tc>
        <w:tc>
          <w:tcPr>
            <w:tcW w:w="4959" w:type="dxa"/>
            <w:tcBorders>
              <w:tl2br w:val="nil"/>
              <w:tr2bl w:val="nil"/>
            </w:tcBorders>
            <w:noWrap w:val="0"/>
            <w:vAlign w:val="center"/>
          </w:tcPr>
          <w:p w14:paraId="7EB64DB0">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打印内容至少防水</w:t>
            </w:r>
          </w:p>
        </w:tc>
      </w:tr>
      <w:tr w14:paraId="6FC81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4" w:type="dxa"/>
            <w:tcBorders>
              <w:tl2br w:val="nil"/>
              <w:tr2bl w:val="nil"/>
            </w:tcBorders>
            <w:noWrap w:val="0"/>
            <w:vAlign w:val="center"/>
          </w:tcPr>
          <w:p w14:paraId="755FE32F">
            <w:pPr>
              <w:spacing w:line="360" w:lineRule="auto"/>
              <w:jc w:val="center"/>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33</w:t>
            </w:r>
          </w:p>
        </w:tc>
        <w:tc>
          <w:tcPr>
            <w:tcW w:w="864" w:type="dxa"/>
            <w:vMerge w:val="continue"/>
            <w:tcBorders>
              <w:tl2br w:val="nil"/>
              <w:tr2bl w:val="nil"/>
            </w:tcBorders>
            <w:noWrap w:val="0"/>
            <w:vAlign w:val="center"/>
          </w:tcPr>
          <w:p w14:paraId="110C050E">
            <w:pPr>
              <w:spacing w:line="360" w:lineRule="auto"/>
              <w:rPr>
                <w:rFonts w:hint="default" w:ascii="Times New Roman" w:hAnsi="Times New Roman" w:eastAsia="宋体" w:cs="Times New Roman"/>
                <w:color w:val="000000"/>
                <w:sz w:val="24"/>
                <w:szCs w:val="24"/>
                <w:highlight w:val="none"/>
              </w:rPr>
            </w:pPr>
          </w:p>
        </w:tc>
        <w:tc>
          <w:tcPr>
            <w:tcW w:w="1911" w:type="dxa"/>
            <w:tcBorders>
              <w:tl2br w:val="nil"/>
              <w:tr2bl w:val="nil"/>
            </w:tcBorders>
            <w:noWrap w:val="0"/>
            <w:vAlign w:val="center"/>
          </w:tcPr>
          <w:p w14:paraId="1CEDE8EA">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单只耗材印量</w:t>
            </w:r>
          </w:p>
        </w:tc>
        <w:tc>
          <w:tcPr>
            <w:tcW w:w="4959" w:type="dxa"/>
            <w:tcBorders>
              <w:tl2br w:val="nil"/>
              <w:tr2bl w:val="nil"/>
            </w:tcBorders>
            <w:noWrap w:val="0"/>
            <w:vAlign w:val="center"/>
          </w:tcPr>
          <w:p w14:paraId="1F5FD90A">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不低于黑色1万页 彩色5000页</w:t>
            </w:r>
          </w:p>
        </w:tc>
      </w:tr>
      <w:tr w14:paraId="49374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4" w:type="dxa"/>
            <w:tcBorders>
              <w:tl2br w:val="nil"/>
              <w:tr2bl w:val="nil"/>
            </w:tcBorders>
            <w:noWrap w:val="0"/>
            <w:vAlign w:val="center"/>
          </w:tcPr>
          <w:p w14:paraId="329281A3">
            <w:pPr>
              <w:spacing w:line="360" w:lineRule="auto"/>
              <w:jc w:val="center"/>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34</w:t>
            </w:r>
          </w:p>
        </w:tc>
        <w:tc>
          <w:tcPr>
            <w:tcW w:w="864" w:type="dxa"/>
            <w:vMerge w:val="continue"/>
            <w:tcBorders>
              <w:tl2br w:val="nil"/>
              <w:tr2bl w:val="nil"/>
            </w:tcBorders>
            <w:noWrap w:val="0"/>
            <w:vAlign w:val="center"/>
          </w:tcPr>
          <w:p w14:paraId="23906E2A">
            <w:pPr>
              <w:spacing w:line="360" w:lineRule="auto"/>
              <w:rPr>
                <w:rFonts w:hint="default" w:ascii="Times New Roman" w:hAnsi="Times New Roman" w:eastAsia="宋体" w:cs="Times New Roman"/>
                <w:color w:val="000000"/>
                <w:sz w:val="24"/>
                <w:szCs w:val="24"/>
                <w:highlight w:val="none"/>
              </w:rPr>
            </w:pPr>
          </w:p>
        </w:tc>
        <w:tc>
          <w:tcPr>
            <w:tcW w:w="1911" w:type="dxa"/>
            <w:tcBorders>
              <w:tl2br w:val="nil"/>
              <w:tr2bl w:val="nil"/>
            </w:tcBorders>
            <w:noWrap w:val="0"/>
            <w:vAlign w:val="center"/>
          </w:tcPr>
          <w:p w14:paraId="65703DC2">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显示屏</w:t>
            </w:r>
          </w:p>
        </w:tc>
        <w:tc>
          <w:tcPr>
            <w:tcW w:w="4959" w:type="dxa"/>
            <w:tcBorders>
              <w:tl2br w:val="nil"/>
              <w:tr2bl w:val="nil"/>
            </w:tcBorders>
            <w:noWrap w:val="0"/>
            <w:vAlign w:val="center"/>
          </w:tcPr>
          <w:p w14:paraId="3273B393">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液晶显示屏</w:t>
            </w:r>
          </w:p>
        </w:tc>
      </w:tr>
      <w:tr w14:paraId="47217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4" w:type="dxa"/>
            <w:tcBorders>
              <w:tl2br w:val="nil"/>
              <w:tr2bl w:val="nil"/>
            </w:tcBorders>
            <w:noWrap w:val="0"/>
            <w:vAlign w:val="center"/>
          </w:tcPr>
          <w:p w14:paraId="74DD71F8">
            <w:pPr>
              <w:spacing w:line="360" w:lineRule="auto"/>
              <w:jc w:val="center"/>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35</w:t>
            </w:r>
          </w:p>
        </w:tc>
        <w:tc>
          <w:tcPr>
            <w:tcW w:w="864" w:type="dxa"/>
            <w:vMerge w:val="continue"/>
            <w:tcBorders>
              <w:tl2br w:val="nil"/>
              <w:tr2bl w:val="nil"/>
            </w:tcBorders>
            <w:noWrap w:val="0"/>
            <w:vAlign w:val="center"/>
          </w:tcPr>
          <w:p w14:paraId="1CFE580A">
            <w:pPr>
              <w:spacing w:line="360" w:lineRule="auto"/>
              <w:rPr>
                <w:rFonts w:hint="default" w:ascii="Times New Roman" w:hAnsi="Times New Roman" w:eastAsia="宋体" w:cs="Times New Roman"/>
                <w:color w:val="000000"/>
                <w:sz w:val="24"/>
                <w:szCs w:val="24"/>
                <w:highlight w:val="none"/>
              </w:rPr>
            </w:pPr>
          </w:p>
        </w:tc>
        <w:tc>
          <w:tcPr>
            <w:tcW w:w="1911" w:type="dxa"/>
            <w:tcBorders>
              <w:tl2br w:val="nil"/>
              <w:tr2bl w:val="nil"/>
            </w:tcBorders>
            <w:noWrap w:val="0"/>
            <w:vAlign w:val="center"/>
          </w:tcPr>
          <w:p w14:paraId="0378A115">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计数器</w:t>
            </w:r>
          </w:p>
        </w:tc>
        <w:tc>
          <w:tcPr>
            <w:tcW w:w="4959" w:type="dxa"/>
            <w:tcBorders>
              <w:tl2br w:val="nil"/>
              <w:tr2bl w:val="nil"/>
            </w:tcBorders>
            <w:noWrap w:val="0"/>
            <w:vAlign w:val="center"/>
          </w:tcPr>
          <w:p w14:paraId="0C1A5EDD">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 xml:space="preserve">至少有A4和A5的分别计数功能 </w:t>
            </w:r>
          </w:p>
        </w:tc>
      </w:tr>
      <w:tr w14:paraId="42225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4" w:type="dxa"/>
            <w:tcBorders>
              <w:tl2br w:val="nil"/>
              <w:tr2bl w:val="nil"/>
            </w:tcBorders>
            <w:noWrap w:val="0"/>
            <w:vAlign w:val="center"/>
          </w:tcPr>
          <w:p w14:paraId="315E1BDF">
            <w:pPr>
              <w:spacing w:line="360" w:lineRule="auto"/>
              <w:jc w:val="center"/>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36</w:t>
            </w:r>
          </w:p>
        </w:tc>
        <w:tc>
          <w:tcPr>
            <w:tcW w:w="864" w:type="dxa"/>
            <w:vMerge w:val="continue"/>
            <w:tcBorders>
              <w:tl2br w:val="nil"/>
              <w:tr2bl w:val="nil"/>
            </w:tcBorders>
            <w:noWrap w:val="0"/>
            <w:vAlign w:val="center"/>
          </w:tcPr>
          <w:p w14:paraId="60DF0D1C">
            <w:pPr>
              <w:spacing w:line="360" w:lineRule="auto"/>
              <w:rPr>
                <w:rFonts w:hint="default" w:ascii="Times New Roman" w:hAnsi="Times New Roman" w:eastAsia="宋体" w:cs="Times New Roman"/>
                <w:color w:val="000000"/>
                <w:sz w:val="24"/>
                <w:szCs w:val="24"/>
                <w:highlight w:val="none"/>
              </w:rPr>
            </w:pPr>
          </w:p>
        </w:tc>
        <w:tc>
          <w:tcPr>
            <w:tcW w:w="1911" w:type="dxa"/>
            <w:tcBorders>
              <w:tl2br w:val="nil"/>
              <w:tr2bl w:val="nil"/>
            </w:tcBorders>
            <w:noWrap w:val="0"/>
            <w:vAlign w:val="center"/>
          </w:tcPr>
          <w:p w14:paraId="643192A2">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耗电量</w:t>
            </w:r>
          </w:p>
        </w:tc>
        <w:tc>
          <w:tcPr>
            <w:tcW w:w="4959" w:type="dxa"/>
            <w:tcBorders>
              <w:tl2br w:val="nil"/>
              <w:tr2bl w:val="nil"/>
            </w:tcBorders>
            <w:noWrap w:val="0"/>
            <w:vAlign w:val="center"/>
          </w:tcPr>
          <w:p w14:paraId="5BD7029E">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不高于25W（打印模式）</w:t>
            </w:r>
          </w:p>
        </w:tc>
      </w:tr>
      <w:tr w14:paraId="2B536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4" w:type="dxa"/>
            <w:tcBorders>
              <w:tl2br w:val="nil"/>
              <w:tr2bl w:val="nil"/>
            </w:tcBorders>
            <w:noWrap w:val="0"/>
            <w:vAlign w:val="center"/>
          </w:tcPr>
          <w:p w14:paraId="4FD52F13">
            <w:pPr>
              <w:spacing w:line="360" w:lineRule="auto"/>
              <w:jc w:val="center"/>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37</w:t>
            </w:r>
          </w:p>
        </w:tc>
        <w:tc>
          <w:tcPr>
            <w:tcW w:w="864" w:type="dxa"/>
            <w:vMerge w:val="restart"/>
            <w:tcBorders>
              <w:tl2br w:val="nil"/>
              <w:tr2bl w:val="nil"/>
            </w:tcBorders>
            <w:noWrap w:val="0"/>
            <w:vAlign w:val="center"/>
          </w:tcPr>
          <w:p w14:paraId="799E0651">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黑白一体机</w:t>
            </w:r>
          </w:p>
        </w:tc>
        <w:tc>
          <w:tcPr>
            <w:tcW w:w="1911" w:type="dxa"/>
            <w:tcBorders>
              <w:tl2br w:val="nil"/>
              <w:tr2bl w:val="nil"/>
            </w:tcBorders>
            <w:noWrap w:val="0"/>
            <w:vAlign w:val="center"/>
          </w:tcPr>
          <w:p w14:paraId="426956DC">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类别</w:t>
            </w:r>
          </w:p>
        </w:tc>
        <w:tc>
          <w:tcPr>
            <w:tcW w:w="4959" w:type="dxa"/>
            <w:tcBorders>
              <w:tl2br w:val="nil"/>
              <w:tr2bl w:val="nil"/>
            </w:tcBorders>
            <w:noWrap w:val="0"/>
            <w:vAlign w:val="center"/>
          </w:tcPr>
          <w:p w14:paraId="232D36EE">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喷墨一体机（不接受加注墨水的方式）</w:t>
            </w:r>
          </w:p>
        </w:tc>
      </w:tr>
      <w:tr w14:paraId="29101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4" w:type="dxa"/>
            <w:tcBorders>
              <w:tl2br w:val="nil"/>
              <w:tr2bl w:val="nil"/>
            </w:tcBorders>
            <w:noWrap w:val="0"/>
            <w:vAlign w:val="center"/>
          </w:tcPr>
          <w:p w14:paraId="25408392">
            <w:pPr>
              <w:spacing w:line="360" w:lineRule="auto"/>
              <w:jc w:val="center"/>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38</w:t>
            </w:r>
          </w:p>
        </w:tc>
        <w:tc>
          <w:tcPr>
            <w:tcW w:w="864" w:type="dxa"/>
            <w:vMerge w:val="continue"/>
            <w:tcBorders>
              <w:tl2br w:val="nil"/>
              <w:tr2bl w:val="nil"/>
            </w:tcBorders>
            <w:noWrap w:val="0"/>
            <w:vAlign w:val="center"/>
          </w:tcPr>
          <w:p w14:paraId="4CDA38C0">
            <w:pPr>
              <w:spacing w:line="360" w:lineRule="auto"/>
              <w:rPr>
                <w:rFonts w:hint="default" w:ascii="Times New Roman" w:hAnsi="Times New Roman" w:eastAsia="宋体" w:cs="Times New Roman"/>
                <w:color w:val="000000"/>
                <w:sz w:val="24"/>
                <w:szCs w:val="24"/>
                <w:highlight w:val="none"/>
              </w:rPr>
            </w:pPr>
          </w:p>
        </w:tc>
        <w:tc>
          <w:tcPr>
            <w:tcW w:w="1911" w:type="dxa"/>
            <w:tcBorders>
              <w:tl2br w:val="nil"/>
              <w:tr2bl w:val="nil"/>
            </w:tcBorders>
            <w:noWrap w:val="0"/>
            <w:vAlign w:val="center"/>
          </w:tcPr>
          <w:p w14:paraId="381B840F">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设备监控软件</w:t>
            </w:r>
          </w:p>
        </w:tc>
        <w:tc>
          <w:tcPr>
            <w:tcW w:w="4959" w:type="dxa"/>
            <w:tcBorders>
              <w:tl2br w:val="nil"/>
              <w:tr2bl w:val="nil"/>
            </w:tcBorders>
            <w:noWrap w:val="0"/>
            <w:vAlign w:val="center"/>
          </w:tcPr>
          <w:p w14:paraId="4AAA206E">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提供设备原厂管理软件（支持通过USB连接的方式进行统一管理，包括监控耗材状态，连接状态，故障告警，印量计数；支持把印量报告按每周、每月、每年定期发送管理员），提供证明文件</w:t>
            </w:r>
          </w:p>
        </w:tc>
      </w:tr>
      <w:tr w14:paraId="1913C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4" w:type="dxa"/>
            <w:tcBorders>
              <w:tl2br w:val="nil"/>
              <w:tr2bl w:val="nil"/>
            </w:tcBorders>
            <w:noWrap w:val="0"/>
            <w:vAlign w:val="center"/>
          </w:tcPr>
          <w:p w14:paraId="7060189D">
            <w:pPr>
              <w:spacing w:line="360" w:lineRule="auto"/>
              <w:jc w:val="center"/>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39</w:t>
            </w:r>
          </w:p>
        </w:tc>
        <w:tc>
          <w:tcPr>
            <w:tcW w:w="864" w:type="dxa"/>
            <w:vMerge w:val="continue"/>
            <w:tcBorders>
              <w:tl2br w:val="nil"/>
              <w:tr2bl w:val="nil"/>
            </w:tcBorders>
            <w:noWrap w:val="0"/>
            <w:vAlign w:val="center"/>
          </w:tcPr>
          <w:p w14:paraId="7D572CE9">
            <w:pPr>
              <w:spacing w:line="360" w:lineRule="auto"/>
              <w:rPr>
                <w:rFonts w:hint="default" w:ascii="Times New Roman" w:hAnsi="Times New Roman" w:eastAsia="宋体" w:cs="Times New Roman"/>
                <w:color w:val="000000"/>
                <w:sz w:val="24"/>
                <w:szCs w:val="24"/>
                <w:highlight w:val="none"/>
              </w:rPr>
            </w:pPr>
          </w:p>
        </w:tc>
        <w:tc>
          <w:tcPr>
            <w:tcW w:w="1911" w:type="dxa"/>
            <w:tcBorders>
              <w:tl2br w:val="nil"/>
              <w:tr2bl w:val="nil"/>
            </w:tcBorders>
            <w:noWrap w:val="0"/>
            <w:vAlign w:val="center"/>
          </w:tcPr>
          <w:p w14:paraId="59E5D4FA">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打印/复印速度</w:t>
            </w:r>
          </w:p>
        </w:tc>
        <w:tc>
          <w:tcPr>
            <w:tcW w:w="4959" w:type="dxa"/>
            <w:tcBorders>
              <w:tl2br w:val="nil"/>
              <w:tr2bl w:val="nil"/>
            </w:tcBorders>
            <w:noWrap w:val="0"/>
            <w:vAlign w:val="center"/>
          </w:tcPr>
          <w:p w14:paraId="04F258C3">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不低于每分钟34页</w:t>
            </w:r>
          </w:p>
        </w:tc>
      </w:tr>
      <w:tr w14:paraId="5A806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4" w:type="dxa"/>
            <w:tcBorders>
              <w:tl2br w:val="nil"/>
              <w:tr2bl w:val="nil"/>
            </w:tcBorders>
            <w:noWrap w:val="0"/>
            <w:vAlign w:val="center"/>
          </w:tcPr>
          <w:p w14:paraId="773DE7A5">
            <w:pPr>
              <w:spacing w:line="360" w:lineRule="auto"/>
              <w:jc w:val="center"/>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40</w:t>
            </w:r>
          </w:p>
        </w:tc>
        <w:tc>
          <w:tcPr>
            <w:tcW w:w="864" w:type="dxa"/>
            <w:vMerge w:val="continue"/>
            <w:tcBorders>
              <w:tl2br w:val="nil"/>
              <w:tr2bl w:val="nil"/>
            </w:tcBorders>
            <w:noWrap w:val="0"/>
            <w:vAlign w:val="center"/>
          </w:tcPr>
          <w:p w14:paraId="7328EA6B">
            <w:pPr>
              <w:spacing w:line="360" w:lineRule="auto"/>
              <w:rPr>
                <w:rFonts w:hint="default" w:ascii="Times New Roman" w:hAnsi="Times New Roman" w:eastAsia="宋体" w:cs="Times New Roman"/>
                <w:color w:val="000000"/>
                <w:sz w:val="24"/>
                <w:szCs w:val="24"/>
                <w:highlight w:val="none"/>
              </w:rPr>
            </w:pPr>
          </w:p>
        </w:tc>
        <w:tc>
          <w:tcPr>
            <w:tcW w:w="1911" w:type="dxa"/>
            <w:tcBorders>
              <w:tl2br w:val="nil"/>
              <w:tr2bl w:val="nil"/>
            </w:tcBorders>
            <w:noWrap w:val="0"/>
            <w:vAlign w:val="center"/>
          </w:tcPr>
          <w:p w14:paraId="22F48D0C">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扫描特性</w:t>
            </w:r>
          </w:p>
        </w:tc>
        <w:tc>
          <w:tcPr>
            <w:tcW w:w="4959" w:type="dxa"/>
            <w:tcBorders>
              <w:tl2br w:val="nil"/>
              <w:tr2bl w:val="nil"/>
            </w:tcBorders>
            <w:noWrap w:val="0"/>
            <w:vAlign w:val="center"/>
          </w:tcPr>
          <w:p w14:paraId="1975E25A">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U盘储存和读取</w:t>
            </w:r>
          </w:p>
        </w:tc>
      </w:tr>
      <w:tr w14:paraId="6D5B9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4" w:type="dxa"/>
            <w:tcBorders>
              <w:tl2br w:val="nil"/>
              <w:tr2bl w:val="nil"/>
            </w:tcBorders>
            <w:noWrap w:val="0"/>
            <w:vAlign w:val="center"/>
          </w:tcPr>
          <w:p w14:paraId="6CEEDB88">
            <w:pPr>
              <w:spacing w:line="360" w:lineRule="auto"/>
              <w:jc w:val="center"/>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41</w:t>
            </w:r>
          </w:p>
        </w:tc>
        <w:tc>
          <w:tcPr>
            <w:tcW w:w="864" w:type="dxa"/>
            <w:vMerge w:val="continue"/>
            <w:tcBorders>
              <w:tl2br w:val="nil"/>
              <w:tr2bl w:val="nil"/>
            </w:tcBorders>
            <w:noWrap w:val="0"/>
            <w:vAlign w:val="center"/>
          </w:tcPr>
          <w:p w14:paraId="26D21DC9">
            <w:pPr>
              <w:spacing w:line="360" w:lineRule="auto"/>
              <w:rPr>
                <w:rFonts w:hint="default" w:ascii="Times New Roman" w:hAnsi="Times New Roman" w:eastAsia="宋体" w:cs="Times New Roman"/>
                <w:color w:val="000000"/>
                <w:sz w:val="24"/>
                <w:szCs w:val="24"/>
                <w:highlight w:val="none"/>
              </w:rPr>
            </w:pPr>
          </w:p>
        </w:tc>
        <w:tc>
          <w:tcPr>
            <w:tcW w:w="1911" w:type="dxa"/>
            <w:tcBorders>
              <w:tl2br w:val="nil"/>
              <w:tr2bl w:val="nil"/>
            </w:tcBorders>
            <w:noWrap w:val="0"/>
            <w:vAlign w:val="center"/>
          </w:tcPr>
          <w:p w14:paraId="7066394D">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双面打印</w:t>
            </w:r>
          </w:p>
        </w:tc>
        <w:tc>
          <w:tcPr>
            <w:tcW w:w="4959" w:type="dxa"/>
            <w:tcBorders>
              <w:tl2br w:val="nil"/>
              <w:tr2bl w:val="nil"/>
            </w:tcBorders>
            <w:noWrap w:val="0"/>
            <w:vAlign w:val="center"/>
          </w:tcPr>
          <w:p w14:paraId="4778B992">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自动双面打印</w:t>
            </w:r>
          </w:p>
        </w:tc>
      </w:tr>
      <w:tr w14:paraId="6E2AF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4" w:type="dxa"/>
            <w:tcBorders>
              <w:tl2br w:val="nil"/>
              <w:tr2bl w:val="nil"/>
            </w:tcBorders>
            <w:noWrap w:val="0"/>
            <w:vAlign w:val="center"/>
          </w:tcPr>
          <w:p w14:paraId="31A33B6E">
            <w:pPr>
              <w:spacing w:line="360" w:lineRule="auto"/>
              <w:jc w:val="center"/>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42</w:t>
            </w:r>
          </w:p>
        </w:tc>
        <w:tc>
          <w:tcPr>
            <w:tcW w:w="864" w:type="dxa"/>
            <w:vMerge w:val="continue"/>
            <w:tcBorders>
              <w:tl2br w:val="nil"/>
              <w:tr2bl w:val="nil"/>
            </w:tcBorders>
            <w:noWrap w:val="0"/>
            <w:vAlign w:val="center"/>
          </w:tcPr>
          <w:p w14:paraId="6E0B7CA0">
            <w:pPr>
              <w:spacing w:line="360" w:lineRule="auto"/>
              <w:rPr>
                <w:rFonts w:hint="default" w:ascii="Times New Roman" w:hAnsi="Times New Roman" w:eastAsia="宋体" w:cs="Times New Roman"/>
                <w:color w:val="000000"/>
                <w:sz w:val="24"/>
                <w:szCs w:val="24"/>
                <w:highlight w:val="none"/>
              </w:rPr>
            </w:pPr>
          </w:p>
        </w:tc>
        <w:tc>
          <w:tcPr>
            <w:tcW w:w="1911" w:type="dxa"/>
            <w:tcBorders>
              <w:tl2br w:val="nil"/>
              <w:tr2bl w:val="nil"/>
            </w:tcBorders>
            <w:noWrap w:val="0"/>
            <w:vAlign w:val="center"/>
          </w:tcPr>
          <w:p w14:paraId="08EAA4B2">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打印分辨率</w:t>
            </w:r>
          </w:p>
        </w:tc>
        <w:tc>
          <w:tcPr>
            <w:tcW w:w="4959" w:type="dxa"/>
            <w:tcBorders>
              <w:tl2br w:val="nil"/>
              <w:tr2bl w:val="nil"/>
            </w:tcBorders>
            <w:noWrap w:val="0"/>
            <w:vAlign w:val="center"/>
          </w:tcPr>
          <w:p w14:paraId="64F4DACA">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不低于1200×1200 dpi</w:t>
            </w:r>
          </w:p>
        </w:tc>
      </w:tr>
      <w:tr w14:paraId="72377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4" w:type="dxa"/>
            <w:tcBorders>
              <w:tl2br w:val="nil"/>
              <w:tr2bl w:val="nil"/>
            </w:tcBorders>
            <w:noWrap w:val="0"/>
            <w:vAlign w:val="center"/>
          </w:tcPr>
          <w:p w14:paraId="32D6F94E">
            <w:pPr>
              <w:spacing w:line="360" w:lineRule="auto"/>
              <w:jc w:val="center"/>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43</w:t>
            </w:r>
          </w:p>
        </w:tc>
        <w:tc>
          <w:tcPr>
            <w:tcW w:w="864" w:type="dxa"/>
            <w:vMerge w:val="continue"/>
            <w:tcBorders>
              <w:tl2br w:val="nil"/>
              <w:tr2bl w:val="nil"/>
            </w:tcBorders>
            <w:noWrap w:val="0"/>
            <w:vAlign w:val="center"/>
          </w:tcPr>
          <w:p w14:paraId="0BEA6D37">
            <w:pPr>
              <w:spacing w:line="360" w:lineRule="auto"/>
              <w:rPr>
                <w:rFonts w:hint="default" w:ascii="Times New Roman" w:hAnsi="Times New Roman" w:eastAsia="宋体" w:cs="Times New Roman"/>
                <w:color w:val="000000"/>
                <w:sz w:val="24"/>
                <w:szCs w:val="24"/>
                <w:highlight w:val="none"/>
              </w:rPr>
            </w:pPr>
          </w:p>
        </w:tc>
        <w:tc>
          <w:tcPr>
            <w:tcW w:w="1911" w:type="dxa"/>
            <w:tcBorders>
              <w:tl2br w:val="nil"/>
              <w:tr2bl w:val="nil"/>
            </w:tcBorders>
            <w:noWrap w:val="0"/>
            <w:vAlign w:val="center"/>
          </w:tcPr>
          <w:p w14:paraId="4E0AB524">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网络功能</w:t>
            </w:r>
          </w:p>
        </w:tc>
        <w:tc>
          <w:tcPr>
            <w:tcW w:w="4959" w:type="dxa"/>
            <w:tcBorders>
              <w:tl2br w:val="nil"/>
              <w:tr2bl w:val="nil"/>
            </w:tcBorders>
            <w:noWrap w:val="0"/>
            <w:vAlign w:val="center"/>
          </w:tcPr>
          <w:p w14:paraId="456507E1">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支持有线和无线WiFi</w:t>
            </w:r>
          </w:p>
        </w:tc>
      </w:tr>
      <w:tr w14:paraId="21ED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4" w:type="dxa"/>
            <w:tcBorders>
              <w:tl2br w:val="nil"/>
              <w:tr2bl w:val="nil"/>
            </w:tcBorders>
            <w:noWrap w:val="0"/>
            <w:vAlign w:val="center"/>
          </w:tcPr>
          <w:p w14:paraId="44AC07CC">
            <w:pPr>
              <w:spacing w:line="360" w:lineRule="auto"/>
              <w:jc w:val="center"/>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44</w:t>
            </w:r>
          </w:p>
        </w:tc>
        <w:tc>
          <w:tcPr>
            <w:tcW w:w="864" w:type="dxa"/>
            <w:vMerge w:val="continue"/>
            <w:tcBorders>
              <w:tl2br w:val="nil"/>
              <w:tr2bl w:val="nil"/>
            </w:tcBorders>
            <w:noWrap w:val="0"/>
            <w:vAlign w:val="center"/>
          </w:tcPr>
          <w:p w14:paraId="1805FDA5">
            <w:pPr>
              <w:spacing w:line="360" w:lineRule="auto"/>
              <w:rPr>
                <w:rFonts w:hint="default" w:ascii="Times New Roman" w:hAnsi="Times New Roman" w:eastAsia="宋体" w:cs="Times New Roman"/>
                <w:color w:val="000000"/>
                <w:sz w:val="24"/>
                <w:szCs w:val="24"/>
                <w:highlight w:val="none"/>
              </w:rPr>
            </w:pPr>
          </w:p>
        </w:tc>
        <w:tc>
          <w:tcPr>
            <w:tcW w:w="1911" w:type="dxa"/>
            <w:tcBorders>
              <w:tl2br w:val="nil"/>
              <w:tr2bl w:val="nil"/>
            </w:tcBorders>
            <w:noWrap w:val="0"/>
            <w:vAlign w:val="center"/>
          </w:tcPr>
          <w:p w14:paraId="52D7AFF5">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进纸盒数量</w:t>
            </w:r>
          </w:p>
        </w:tc>
        <w:tc>
          <w:tcPr>
            <w:tcW w:w="4959" w:type="dxa"/>
            <w:tcBorders>
              <w:tl2br w:val="nil"/>
              <w:tr2bl w:val="nil"/>
            </w:tcBorders>
            <w:noWrap w:val="0"/>
            <w:vAlign w:val="center"/>
          </w:tcPr>
          <w:p w14:paraId="6F053546">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不低于2个</w:t>
            </w:r>
          </w:p>
        </w:tc>
      </w:tr>
      <w:tr w14:paraId="154A6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4" w:type="dxa"/>
            <w:tcBorders>
              <w:tl2br w:val="nil"/>
              <w:tr2bl w:val="nil"/>
            </w:tcBorders>
            <w:noWrap w:val="0"/>
            <w:vAlign w:val="center"/>
          </w:tcPr>
          <w:p w14:paraId="774E96DA">
            <w:pPr>
              <w:spacing w:line="360" w:lineRule="auto"/>
              <w:jc w:val="center"/>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45</w:t>
            </w:r>
          </w:p>
        </w:tc>
        <w:tc>
          <w:tcPr>
            <w:tcW w:w="864" w:type="dxa"/>
            <w:vMerge w:val="continue"/>
            <w:tcBorders>
              <w:tl2br w:val="nil"/>
              <w:tr2bl w:val="nil"/>
            </w:tcBorders>
            <w:noWrap w:val="0"/>
            <w:vAlign w:val="center"/>
          </w:tcPr>
          <w:p w14:paraId="57AA165A">
            <w:pPr>
              <w:spacing w:line="360" w:lineRule="auto"/>
              <w:rPr>
                <w:rFonts w:hint="default" w:ascii="Times New Roman" w:hAnsi="Times New Roman" w:eastAsia="宋体" w:cs="Times New Roman"/>
                <w:color w:val="000000"/>
                <w:sz w:val="24"/>
                <w:szCs w:val="24"/>
                <w:highlight w:val="none"/>
              </w:rPr>
            </w:pPr>
          </w:p>
        </w:tc>
        <w:tc>
          <w:tcPr>
            <w:tcW w:w="1911" w:type="dxa"/>
            <w:tcBorders>
              <w:tl2br w:val="nil"/>
              <w:tr2bl w:val="nil"/>
            </w:tcBorders>
            <w:noWrap w:val="0"/>
            <w:vAlign w:val="center"/>
          </w:tcPr>
          <w:p w14:paraId="329858B3">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进纸盒容量</w:t>
            </w:r>
          </w:p>
        </w:tc>
        <w:tc>
          <w:tcPr>
            <w:tcW w:w="4959" w:type="dxa"/>
            <w:tcBorders>
              <w:tl2br w:val="nil"/>
              <w:tr2bl w:val="nil"/>
            </w:tcBorders>
            <w:noWrap w:val="0"/>
            <w:vAlign w:val="center"/>
          </w:tcPr>
          <w:p w14:paraId="26FD59E9">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不低于300页（A4普通纸75g/m2）</w:t>
            </w:r>
          </w:p>
        </w:tc>
      </w:tr>
      <w:tr w14:paraId="6B5C2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4" w:type="dxa"/>
            <w:tcBorders>
              <w:tl2br w:val="nil"/>
              <w:tr2bl w:val="nil"/>
            </w:tcBorders>
            <w:noWrap w:val="0"/>
            <w:vAlign w:val="center"/>
          </w:tcPr>
          <w:p w14:paraId="2740B060">
            <w:pPr>
              <w:spacing w:line="360" w:lineRule="auto"/>
              <w:jc w:val="center"/>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46</w:t>
            </w:r>
          </w:p>
        </w:tc>
        <w:tc>
          <w:tcPr>
            <w:tcW w:w="864" w:type="dxa"/>
            <w:vMerge w:val="continue"/>
            <w:tcBorders>
              <w:tl2br w:val="nil"/>
              <w:tr2bl w:val="nil"/>
            </w:tcBorders>
            <w:noWrap w:val="0"/>
            <w:vAlign w:val="center"/>
          </w:tcPr>
          <w:p w14:paraId="2D084D1B">
            <w:pPr>
              <w:spacing w:line="360" w:lineRule="auto"/>
              <w:rPr>
                <w:rFonts w:hint="default" w:ascii="Times New Roman" w:hAnsi="Times New Roman" w:eastAsia="宋体" w:cs="Times New Roman"/>
                <w:color w:val="000000"/>
                <w:sz w:val="24"/>
                <w:szCs w:val="24"/>
                <w:highlight w:val="none"/>
              </w:rPr>
            </w:pPr>
          </w:p>
        </w:tc>
        <w:tc>
          <w:tcPr>
            <w:tcW w:w="1911" w:type="dxa"/>
            <w:tcBorders>
              <w:tl2br w:val="nil"/>
              <w:tr2bl w:val="nil"/>
            </w:tcBorders>
            <w:noWrap w:val="0"/>
            <w:vAlign w:val="center"/>
          </w:tcPr>
          <w:p w14:paraId="68EDA9E8">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耗材性质</w:t>
            </w:r>
          </w:p>
        </w:tc>
        <w:tc>
          <w:tcPr>
            <w:tcW w:w="4959" w:type="dxa"/>
            <w:tcBorders>
              <w:tl2br w:val="nil"/>
              <w:tr2bl w:val="nil"/>
            </w:tcBorders>
            <w:noWrap w:val="0"/>
            <w:vAlign w:val="center"/>
          </w:tcPr>
          <w:p w14:paraId="320B60C5">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打印内容至少防水</w:t>
            </w:r>
          </w:p>
        </w:tc>
      </w:tr>
      <w:tr w14:paraId="26A23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4" w:type="dxa"/>
            <w:tcBorders>
              <w:tl2br w:val="nil"/>
              <w:tr2bl w:val="nil"/>
            </w:tcBorders>
            <w:noWrap w:val="0"/>
            <w:vAlign w:val="center"/>
          </w:tcPr>
          <w:p w14:paraId="49B6CD16">
            <w:pPr>
              <w:spacing w:line="360" w:lineRule="auto"/>
              <w:jc w:val="center"/>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47</w:t>
            </w:r>
          </w:p>
        </w:tc>
        <w:tc>
          <w:tcPr>
            <w:tcW w:w="864" w:type="dxa"/>
            <w:vMerge w:val="continue"/>
            <w:tcBorders>
              <w:tl2br w:val="nil"/>
              <w:tr2bl w:val="nil"/>
            </w:tcBorders>
            <w:noWrap w:val="0"/>
            <w:vAlign w:val="center"/>
          </w:tcPr>
          <w:p w14:paraId="1A6F0ACA">
            <w:pPr>
              <w:spacing w:line="360" w:lineRule="auto"/>
              <w:rPr>
                <w:rFonts w:hint="default" w:ascii="Times New Roman" w:hAnsi="Times New Roman" w:eastAsia="宋体" w:cs="Times New Roman"/>
                <w:color w:val="000000"/>
                <w:sz w:val="24"/>
                <w:szCs w:val="24"/>
                <w:highlight w:val="none"/>
              </w:rPr>
            </w:pPr>
          </w:p>
        </w:tc>
        <w:tc>
          <w:tcPr>
            <w:tcW w:w="1911" w:type="dxa"/>
            <w:tcBorders>
              <w:tl2br w:val="nil"/>
              <w:tr2bl w:val="nil"/>
            </w:tcBorders>
            <w:noWrap w:val="0"/>
            <w:vAlign w:val="center"/>
          </w:tcPr>
          <w:p w14:paraId="018AA558">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单只耗材印量</w:t>
            </w:r>
          </w:p>
        </w:tc>
        <w:tc>
          <w:tcPr>
            <w:tcW w:w="4959" w:type="dxa"/>
            <w:tcBorders>
              <w:tl2br w:val="nil"/>
              <w:tr2bl w:val="nil"/>
            </w:tcBorders>
            <w:noWrap w:val="0"/>
            <w:vAlign w:val="center"/>
          </w:tcPr>
          <w:p w14:paraId="1B2BE33C">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不低于1万页</w:t>
            </w:r>
          </w:p>
        </w:tc>
      </w:tr>
      <w:tr w14:paraId="5DB53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4" w:type="dxa"/>
            <w:tcBorders>
              <w:tl2br w:val="nil"/>
              <w:tr2bl w:val="nil"/>
            </w:tcBorders>
            <w:noWrap w:val="0"/>
            <w:vAlign w:val="center"/>
          </w:tcPr>
          <w:p w14:paraId="3EF642CB">
            <w:pPr>
              <w:spacing w:line="360" w:lineRule="auto"/>
              <w:jc w:val="center"/>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48</w:t>
            </w:r>
          </w:p>
        </w:tc>
        <w:tc>
          <w:tcPr>
            <w:tcW w:w="864" w:type="dxa"/>
            <w:vMerge w:val="continue"/>
            <w:tcBorders>
              <w:tl2br w:val="nil"/>
              <w:tr2bl w:val="nil"/>
            </w:tcBorders>
            <w:noWrap w:val="0"/>
            <w:vAlign w:val="center"/>
          </w:tcPr>
          <w:p w14:paraId="516D23FE">
            <w:pPr>
              <w:spacing w:line="360" w:lineRule="auto"/>
              <w:rPr>
                <w:rFonts w:hint="default" w:ascii="Times New Roman" w:hAnsi="Times New Roman" w:eastAsia="宋体" w:cs="Times New Roman"/>
                <w:color w:val="000000"/>
                <w:sz w:val="24"/>
                <w:szCs w:val="24"/>
                <w:highlight w:val="none"/>
              </w:rPr>
            </w:pPr>
          </w:p>
        </w:tc>
        <w:tc>
          <w:tcPr>
            <w:tcW w:w="1911" w:type="dxa"/>
            <w:tcBorders>
              <w:tl2br w:val="nil"/>
              <w:tr2bl w:val="nil"/>
            </w:tcBorders>
            <w:noWrap w:val="0"/>
            <w:vAlign w:val="center"/>
          </w:tcPr>
          <w:p w14:paraId="298D68B6">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显示屏</w:t>
            </w:r>
          </w:p>
        </w:tc>
        <w:tc>
          <w:tcPr>
            <w:tcW w:w="4959" w:type="dxa"/>
            <w:tcBorders>
              <w:tl2br w:val="nil"/>
              <w:tr2bl w:val="nil"/>
            </w:tcBorders>
            <w:noWrap w:val="0"/>
            <w:vAlign w:val="center"/>
          </w:tcPr>
          <w:p w14:paraId="4141DE1A">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 xml:space="preserve">液晶显示屏 </w:t>
            </w:r>
          </w:p>
        </w:tc>
      </w:tr>
      <w:tr w14:paraId="0CF37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4" w:type="dxa"/>
            <w:tcBorders>
              <w:tl2br w:val="nil"/>
              <w:tr2bl w:val="nil"/>
            </w:tcBorders>
            <w:noWrap w:val="0"/>
            <w:vAlign w:val="center"/>
          </w:tcPr>
          <w:p w14:paraId="48CD3A70">
            <w:pPr>
              <w:spacing w:line="360" w:lineRule="auto"/>
              <w:jc w:val="center"/>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49</w:t>
            </w:r>
          </w:p>
        </w:tc>
        <w:tc>
          <w:tcPr>
            <w:tcW w:w="864" w:type="dxa"/>
            <w:vMerge w:val="continue"/>
            <w:tcBorders>
              <w:tl2br w:val="nil"/>
              <w:tr2bl w:val="nil"/>
            </w:tcBorders>
            <w:noWrap w:val="0"/>
            <w:vAlign w:val="center"/>
          </w:tcPr>
          <w:p w14:paraId="4B911640">
            <w:pPr>
              <w:spacing w:line="360" w:lineRule="auto"/>
              <w:rPr>
                <w:rFonts w:hint="default" w:ascii="Times New Roman" w:hAnsi="Times New Roman" w:eastAsia="宋体" w:cs="Times New Roman"/>
                <w:color w:val="000000"/>
                <w:sz w:val="24"/>
                <w:szCs w:val="24"/>
                <w:highlight w:val="none"/>
              </w:rPr>
            </w:pPr>
          </w:p>
        </w:tc>
        <w:tc>
          <w:tcPr>
            <w:tcW w:w="1911" w:type="dxa"/>
            <w:tcBorders>
              <w:tl2br w:val="nil"/>
              <w:tr2bl w:val="nil"/>
            </w:tcBorders>
            <w:noWrap w:val="0"/>
            <w:vAlign w:val="center"/>
          </w:tcPr>
          <w:p w14:paraId="52ECC2C0">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计数器</w:t>
            </w:r>
          </w:p>
        </w:tc>
        <w:tc>
          <w:tcPr>
            <w:tcW w:w="4959" w:type="dxa"/>
            <w:tcBorders>
              <w:tl2br w:val="nil"/>
              <w:tr2bl w:val="nil"/>
            </w:tcBorders>
            <w:noWrap w:val="0"/>
            <w:vAlign w:val="center"/>
          </w:tcPr>
          <w:p w14:paraId="1C0860A7">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 xml:space="preserve">至少有A4和A5的分别计数功能 </w:t>
            </w:r>
          </w:p>
        </w:tc>
      </w:tr>
      <w:tr w14:paraId="29B36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4" w:type="dxa"/>
            <w:tcBorders>
              <w:tl2br w:val="nil"/>
              <w:tr2bl w:val="nil"/>
            </w:tcBorders>
            <w:noWrap w:val="0"/>
            <w:vAlign w:val="center"/>
          </w:tcPr>
          <w:p w14:paraId="0D21DBB5">
            <w:pPr>
              <w:spacing w:line="360" w:lineRule="auto"/>
              <w:jc w:val="center"/>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50</w:t>
            </w:r>
          </w:p>
        </w:tc>
        <w:tc>
          <w:tcPr>
            <w:tcW w:w="864" w:type="dxa"/>
            <w:vMerge w:val="continue"/>
            <w:tcBorders>
              <w:tl2br w:val="nil"/>
              <w:tr2bl w:val="nil"/>
            </w:tcBorders>
            <w:noWrap w:val="0"/>
            <w:vAlign w:val="center"/>
          </w:tcPr>
          <w:p w14:paraId="7C6204E2">
            <w:pPr>
              <w:spacing w:line="360" w:lineRule="auto"/>
              <w:rPr>
                <w:rFonts w:hint="default" w:ascii="Times New Roman" w:hAnsi="Times New Roman" w:eastAsia="宋体" w:cs="Times New Roman"/>
                <w:color w:val="000000"/>
                <w:sz w:val="24"/>
                <w:szCs w:val="24"/>
                <w:highlight w:val="none"/>
              </w:rPr>
            </w:pPr>
          </w:p>
        </w:tc>
        <w:tc>
          <w:tcPr>
            <w:tcW w:w="1911" w:type="dxa"/>
            <w:tcBorders>
              <w:tl2br w:val="nil"/>
              <w:tr2bl w:val="nil"/>
            </w:tcBorders>
            <w:noWrap w:val="0"/>
            <w:vAlign w:val="center"/>
          </w:tcPr>
          <w:p w14:paraId="4DDBA192">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耗电量</w:t>
            </w:r>
          </w:p>
        </w:tc>
        <w:tc>
          <w:tcPr>
            <w:tcW w:w="4959" w:type="dxa"/>
            <w:tcBorders>
              <w:tl2br w:val="nil"/>
              <w:tr2bl w:val="nil"/>
            </w:tcBorders>
            <w:noWrap w:val="0"/>
            <w:vAlign w:val="center"/>
          </w:tcPr>
          <w:p w14:paraId="12D7E06E">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不高于23W（打印模式）</w:t>
            </w:r>
          </w:p>
        </w:tc>
      </w:tr>
      <w:tr w14:paraId="3CAED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4" w:type="dxa"/>
            <w:tcBorders>
              <w:tl2br w:val="nil"/>
              <w:tr2bl w:val="nil"/>
            </w:tcBorders>
            <w:noWrap w:val="0"/>
            <w:vAlign w:val="center"/>
          </w:tcPr>
          <w:p w14:paraId="6D58CEBF">
            <w:pPr>
              <w:spacing w:line="360" w:lineRule="auto"/>
              <w:jc w:val="center"/>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51</w:t>
            </w:r>
          </w:p>
        </w:tc>
        <w:tc>
          <w:tcPr>
            <w:tcW w:w="864" w:type="dxa"/>
            <w:vMerge w:val="restart"/>
            <w:tcBorders>
              <w:tl2br w:val="nil"/>
              <w:tr2bl w:val="nil"/>
            </w:tcBorders>
            <w:noWrap w:val="0"/>
            <w:vAlign w:val="center"/>
          </w:tcPr>
          <w:p w14:paraId="5AA3798E">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彩色一体机</w:t>
            </w:r>
          </w:p>
        </w:tc>
        <w:tc>
          <w:tcPr>
            <w:tcW w:w="1911" w:type="dxa"/>
            <w:tcBorders>
              <w:tl2br w:val="nil"/>
              <w:tr2bl w:val="nil"/>
            </w:tcBorders>
            <w:noWrap w:val="0"/>
            <w:vAlign w:val="center"/>
          </w:tcPr>
          <w:p w14:paraId="7841D646">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类别</w:t>
            </w:r>
          </w:p>
        </w:tc>
        <w:tc>
          <w:tcPr>
            <w:tcW w:w="4959" w:type="dxa"/>
            <w:tcBorders>
              <w:tl2br w:val="nil"/>
              <w:tr2bl w:val="nil"/>
            </w:tcBorders>
            <w:noWrap w:val="0"/>
            <w:vAlign w:val="center"/>
          </w:tcPr>
          <w:p w14:paraId="76263849">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喷墨一体机（不接受加注墨水的方式）</w:t>
            </w:r>
          </w:p>
        </w:tc>
      </w:tr>
      <w:tr w14:paraId="4791E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4" w:type="dxa"/>
            <w:tcBorders>
              <w:tl2br w:val="nil"/>
              <w:tr2bl w:val="nil"/>
            </w:tcBorders>
            <w:noWrap w:val="0"/>
            <w:vAlign w:val="center"/>
          </w:tcPr>
          <w:p w14:paraId="6CE29713">
            <w:pPr>
              <w:spacing w:line="360" w:lineRule="auto"/>
              <w:jc w:val="center"/>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52</w:t>
            </w:r>
          </w:p>
        </w:tc>
        <w:tc>
          <w:tcPr>
            <w:tcW w:w="864" w:type="dxa"/>
            <w:vMerge w:val="continue"/>
            <w:tcBorders>
              <w:tl2br w:val="nil"/>
              <w:tr2bl w:val="nil"/>
            </w:tcBorders>
            <w:noWrap w:val="0"/>
            <w:vAlign w:val="center"/>
          </w:tcPr>
          <w:p w14:paraId="4928AF87">
            <w:pPr>
              <w:spacing w:line="360" w:lineRule="auto"/>
              <w:rPr>
                <w:rFonts w:hint="default" w:ascii="Times New Roman" w:hAnsi="Times New Roman" w:eastAsia="宋体" w:cs="Times New Roman"/>
                <w:color w:val="000000"/>
                <w:sz w:val="24"/>
                <w:szCs w:val="24"/>
                <w:highlight w:val="none"/>
              </w:rPr>
            </w:pPr>
          </w:p>
        </w:tc>
        <w:tc>
          <w:tcPr>
            <w:tcW w:w="1911" w:type="dxa"/>
            <w:tcBorders>
              <w:tl2br w:val="nil"/>
              <w:tr2bl w:val="nil"/>
            </w:tcBorders>
            <w:noWrap w:val="0"/>
            <w:vAlign w:val="center"/>
          </w:tcPr>
          <w:p w14:paraId="5014C9B3">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设备监控软件</w:t>
            </w:r>
          </w:p>
        </w:tc>
        <w:tc>
          <w:tcPr>
            <w:tcW w:w="4959" w:type="dxa"/>
            <w:tcBorders>
              <w:tl2br w:val="nil"/>
              <w:tr2bl w:val="nil"/>
            </w:tcBorders>
            <w:noWrap w:val="0"/>
            <w:vAlign w:val="center"/>
          </w:tcPr>
          <w:p w14:paraId="1E7510A9">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提供设备原厂管理软件（支持通过USB连接的方式进行统一管理，包括监控耗材状态，连接状态，故障告警，印量计数；支持把印量报告按每周、每月、每年定期发送管理员），提供证明文件</w:t>
            </w:r>
          </w:p>
        </w:tc>
      </w:tr>
      <w:tr w14:paraId="36821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4" w:type="dxa"/>
            <w:tcBorders>
              <w:tl2br w:val="nil"/>
              <w:tr2bl w:val="nil"/>
            </w:tcBorders>
            <w:noWrap w:val="0"/>
            <w:vAlign w:val="center"/>
          </w:tcPr>
          <w:p w14:paraId="600CE254">
            <w:pPr>
              <w:spacing w:line="360" w:lineRule="auto"/>
              <w:jc w:val="center"/>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53</w:t>
            </w:r>
          </w:p>
        </w:tc>
        <w:tc>
          <w:tcPr>
            <w:tcW w:w="864" w:type="dxa"/>
            <w:vMerge w:val="continue"/>
            <w:tcBorders>
              <w:tl2br w:val="nil"/>
              <w:tr2bl w:val="nil"/>
            </w:tcBorders>
            <w:noWrap w:val="0"/>
            <w:vAlign w:val="center"/>
          </w:tcPr>
          <w:p w14:paraId="1BA66F01">
            <w:pPr>
              <w:spacing w:line="360" w:lineRule="auto"/>
              <w:rPr>
                <w:rFonts w:hint="default" w:ascii="Times New Roman" w:hAnsi="Times New Roman" w:eastAsia="宋体" w:cs="Times New Roman"/>
                <w:color w:val="000000"/>
                <w:sz w:val="24"/>
                <w:szCs w:val="24"/>
                <w:highlight w:val="none"/>
              </w:rPr>
            </w:pPr>
          </w:p>
        </w:tc>
        <w:tc>
          <w:tcPr>
            <w:tcW w:w="1911" w:type="dxa"/>
            <w:tcBorders>
              <w:tl2br w:val="nil"/>
              <w:tr2bl w:val="nil"/>
            </w:tcBorders>
            <w:noWrap w:val="0"/>
            <w:vAlign w:val="center"/>
          </w:tcPr>
          <w:p w14:paraId="3A4162CC">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打印/复印速度</w:t>
            </w:r>
          </w:p>
        </w:tc>
        <w:tc>
          <w:tcPr>
            <w:tcW w:w="4959" w:type="dxa"/>
            <w:tcBorders>
              <w:tl2br w:val="nil"/>
              <w:tr2bl w:val="nil"/>
            </w:tcBorders>
            <w:noWrap w:val="0"/>
            <w:vAlign w:val="center"/>
          </w:tcPr>
          <w:p w14:paraId="28F0830C">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黑彩同速不低于每分钟34页</w:t>
            </w:r>
          </w:p>
        </w:tc>
      </w:tr>
      <w:tr w14:paraId="24AA7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4" w:type="dxa"/>
            <w:tcBorders>
              <w:tl2br w:val="nil"/>
              <w:tr2bl w:val="nil"/>
            </w:tcBorders>
            <w:noWrap w:val="0"/>
            <w:vAlign w:val="center"/>
          </w:tcPr>
          <w:p w14:paraId="7A89075E">
            <w:pPr>
              <w:spacing w:line="360" w:lineRule="auto"/>
              <w:jc w:val="center"/>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54</w:t>
            </w:r>
          </w:p>
        </w:tc>
        <w:tc>
          <w:tcPr>
            <w:tcW w:w="864" w:type="dxa"/>
            <w:vMerge w:val="continue"/>
            <w:tcBorders>
              <w:tl2br w:val="nil"/>
              <w:tr2bl w:val="nil"/>
            </w:tcBorders>
            <w:noWrap w:val="0"/>
            <w:vAlign w:val="center"/>
          </w:tcPr>
          <w:p w14:paraId="4063EA20">
            <w:pPr>
              <w:spacing w:line="360" w:lineRule="auto"/>
              <w:rPr>
                <w:rFonts w:hint="default" w:ascii="Times New Roman" w:hAnsi="Times New Roman" w:eastAsia="宋体" w:cs="Times New Roman"/>
                <w:color w:val="000000"/>
                <w:sz w:val="24"/>
                <w:szCs w:val="24"/>
                <w:highlight w:val="none"/>
              </w:rPr>
            </w:pPr>
          </w:p>
        </w:tc>
        <w:tc>
          <w:tcPr>
            <w:tcW w:w="1911" w:type="dxa"/>
            <w:tcBorders>
              <w:tl2br w:val="nil"/>
              <w:tr2bl w:val="nil"/>
            </w:tcBorders>
            <w:noWrap w:val="0"/>
            <w:vAlign w:val="center"/>
          </w:tcPr>
          <w:p w14:paraId="64509303">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扫描特性</w:t>
            </w:r>
          </w:p>
        </w:tc>
        <w:tc>
          <w:tcPr>
            <w:tcW w:w="4959" w:type="dxa"/>
            <w:tcBorders>
              <w:tl2br w:val="nil"/>
              <w:tr2bl w:val="nil"/>
            </w:tcBorders>
            <w:noWrap w:val="0"/>
            <w:vAlign w:val="center"/>
          </w:tcPr>
          <w:p w14:paraId="4F683013">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U盘储存和读取</w:t>
            </w:r>
          </w:p>
        </w:tc>
      </w:tr>
      <w:tr w14:paraId="326AB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4" w:type="dxa"/>
            <w:tcBorders>
              <w:tl2br w:val="nil"/>
              <w:tr2bl w:val="nil"/>
            </w:tcBorders>
            <w:noWrap w:val="0"/>
            <w:vAlign w:val="center"/>
          </w:tcPr>
          <w:p w14:paraId="1511DA6D">
            <w:pPr>
              <w:spacing w:line="360" w:lineRule="auto"/>
              <w:jc w:val="center"/>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55</w:t>
            </w:r>
          </w:p>
        </w:tc>
        <w:tc>
          <w:tcPr>
            <w:tcW w:w="864" w:type="dxa"/>
            <w:vMerge w:val="continue"/>
            <w:tcBorders>
              <w:tl2br w:val="nil"/>
              <w:tr2bl w:val="nil"/>
            </w:tcBorders>
            <w:noWrap w:val="0"/>
            <w:vAlign w:val="center"/>
          </w:tcPr>
          <w:p w14:paraId="0B45E3B7">
            <w:pPr>
              <w:spacing w:line="360" w:lineRule="auto"/>
              <w:rPr>
                <w:rFonts w:hint="default" w:ascii="Times New Roman" w:hAnsi="Times New Roman" w:eastAsia="宋体" w:cs="Times New Roman"/>
                <w:color w:val="000000"/>
                <w:sz w:val="24"/>
                <w:szCs w:val="24"/>
                <w:highlight w:val="none"/>
              </w:rPr>
            </w:pPr>
          </w:p>
        </w:tc>
        <w:tc>
          <w:tcPr>
            <w:tcW w:w="1911" w:type="dxa"/>
            <w:tcBorders>
              <w:tl2br w:val="nil"/>
              <w:tr2bl w:val="nil"/>
            </w:tcBorders>
            <w:noWrap w:val="0"/>
            <w:vAlign w:val="center"/>
          </w:tcPr>
          <w:p w14:paraId="79B6FCAA">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双面打印</w:t>
            </w:r>
          </w:p>
        </w:tc>
        <w:tc>
          <w:tcPr>
            <w:tcW w:w="4959" w:type="dxa"/>
            <w:tcBorders>
              <w:tl2br w:val="nil"/>
              <w:tr2bl w:val="nil"/>
            </w:tcBorders>
            <w:noWrap w:val="0"/>
            <w:vAlign w:val="center"/>
          </w:tcPr>
          <w:p w14:paraId="1AC4F4E5">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自动双面打印</w:t>
            </w:r>
          </w:p>
        </w:tc>
      </w:tr>
      <w:tr w14:paraId="012D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4" w:type="dxa"/>
            <w:tcBorders>
              <w:tl2br w:val="nil"/>
              <w:tr2bl w:val="nil"/>
            </w:tcBorders>
            <w:noWrap w:val="0"/>
            <w:vAlign w:val="center"/>
          </w:tcPr>
          <w:p w14:paraId="067A91CD">
            <w:pPr>
              <w:spacing w:line="360" w:lineRule="auto"/>
              <w:jc w:val="center"/>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56</w:t>
            </w:r>
          </w:p>
        </w:tc>
        <w:tc>
          <w:tcPr>
            <w:tcW w:w="864" w:type="dxa"/>
            <w:vMerge w:val="continue"/>
            <w:tcBorders>
              <w:tl2br w:val="nil"/>
              <w:tr2bl w:val="nil"/>
            </w:tcBorders>
            <w:noWrap w:val="0"/>
            <w:vAlign w:val="center"/>
          </w:tcPr>
          <w:p w14:paraId="73D98F0D">
            <w:pPr>
              <w:spacing w:line="360" w:lineRule="auto"/>
              <w:rPr>
                <w:rFonts w:hint="default" w:ascii="Times New Roman" w:hAnsi="Times New Roman" w:eastAsia="宋体" w:cs="Times New Roman"/>
                <w:color w:val="000000"/>
                <w:sz w:val="24"/>
                <w:szCs w:val="24"/>
                <w:highlight w:val="none"/>
              </w:rPr>
            </w:pPr>
          </w:p>
        </w:tc>
        <w:tc>
          <w:tcPr>
            <w:tcW w:w="1911" w:type="dxa"/>
            <w:tcBorders>
              <w:tl2br w:val="nil"/>
              <w:tr2bl w:val="nil"/>
            </w:tcBorders>
            <w:noWrap w:val="0"/>
            <w:vAlign w:val="center"/>
          </w:tcPr>
          <w:p w14:paraId="0A6815E2">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打印分辨率</w:t>
            </w:r>
          </w:p>
        </w:tc>
        <w:tc>
          <w:tcPr>
            <w:tcW w:w="4959" w:type="dxa"/>
            <w:tcBorders>
              <w:tl2br w:val="nil"/>
              <w:tr2bl w:val="nil"/>
            </w:tcBorders>
            <w:noWrap w:val="0"/>
            <w:vAlign w:val="center"/>
          </w:tcPr>
          <w:p w14:paraId="10DA56BB">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不低于4800×1200 dpi</w:t>
            </w:r>
          </w:p>
        </w:tc>
      </w:tr>
      <w:tr w14:paraId="54177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4" w:type="dxa"/>
            <w:tcBorders>
              <w:tl2br w:val="nil"/>
              <w:tr2bl w:val="nil"/>
            </w:tcBorders>
            <w:noWrap w:val="0"/>
            <w:vAlign w:val="center"/>
          </w:tcPr>
          <w:p w14:paraId="7935CA6F">
            <w:pPr>
              <w:spacing w:line="360" w:lineRule="auto"/>
              <w:jc w:val="center"/>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57</w:t>
            </w:r>
          </w:p>
        </w:tc>
        <w:tc>
          <w:tcPr>
            <w:tcW w:w="864" w:type="dxa"/>
            <w:vMerge w:val="continue"/>
            <w:tcBorders>
              <w:tl2br w:val="nil"/>
              <w:tr2bl w:val="nil"/>
            </w:tcBorders>
            <w:noWrap w:val="0"/>
            <w:vAlign w:val="center"/>
          </w:tcPr>
          <w:p w14:paraId="68BF965F">
            <w:pPr>
              <w:spacing w:line="360" w:lineRule="auto"/>
              <w:rPr>
                <w:rFonts w:hint="default" w:ascii="Times New Roman" w:hAnsi="Times New Roman" w:eastAsia="宋体" w:cs="Times New Roman"/>
                <w:color w:val="000000"/>
                <w:sz w:val="24"/>
                <w:szCs w:val="24"/>
                <w:highlight w:val="none"/>
              </w:rPr>
            </w:pPr>
          </w:p>
        </w:tc>
        <w:tc>
          <w:tcPr>
            <w:tcW w:w="1911" w:type="dxa"/>
            <w:tcBorders>
              <w:tl2br w:val="nil"/>
              <w:tr2bl w:val="nil"/>
            </w:tcBorders>
            <w:noWrap w:val="0"/>
            <w:vAlign w:val="center"/>
          </w:tcPr>
          <w:p w14:paraId="54471215">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网络功能</w:t>
            </w:r>
          </w:p>
        </w:tc>
        <w:tc>
          <w:tcPr>
            <w:tcW w:w="4959" w:type="dxa"/>
            <w:tcBorders>
              <w:tl2br w:val="nil"/>
              <w:tr2bl w:val="nil"/>
            </w:tcBorders>
            <w:noWrap w:val="0"/>
            <w:vAlign w:val="center"/>
          </w:tcPr>
          <w:p w14:paraId="325886F4">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支持有线和无线WiFi</w:t>
            </w:r>
          </w:p>
        </w:tc>
      </w:tr>
      <w:tr w14:paraId="2E753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4" w:type="dxa"/>
            <w:tcBorders>
              <w:tl2br w:val="nil"/>
              <w:tr2bl w:val="nil"/>
            </w:tcBorders>
            <w:noWrap w:val="0"/>
            <w:vAlign w:val="center"/>
          </w:tcPr>
          <w:p w14:paraId="31EB4945">
            <w:pPr>
              <w:spacing w:line="360" w:lineRule="auto"/>
              <w:jc w:val="center"/>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58</w:t>
            </w:r>
          </w:p>
        </w:tc>
        <w:tc>
          <w:tcPr>
            <w:tcW w:w="864" w:type="dxa"/>
            <w:vMerge w:val="continue"/>
            <w:tcBorders>
              <w:tl2br w:val="nil"/>
              <w:tr2bl w:val="nil"/>
            </w:tcBorders>
            <w:noWrap w:val="0"/>
            <w:vAlign w:val="center"/>
          </w:tcPr>
          <w:p w14:paraId="53D62F9A">
            <w:pPr>
              <w:spacing w:line="360" w:lineRule="auto"/>
              <w:rPr>
                <w:rFonts w:hint="default" w:ascii="Times New Roman" w:hAnsi="Times New Roman" w:eastAsia="宋体" w:cs="Times New Roman"/>
                <w:color w:val="000000"/>
                <w:sz w:val="24"/>
                <w:szCs w:val="24"/>
                <w:highlight w:val="none"/>
              </w:rPr>
            </w:pPr>
          </w:p>
        </w:tc>
        <w:tc>
          <w:tcPr>
            <w:tcW w:w="1911" w:type="dxa"/>
            <w:tcBorders>
              <w:tl2br w:val="nil"/>
              <w:tr2bl w:val="nil"/>
            </w:tcBorders>
            <w:noWrap w:val="0"/>
            <w:vAlign w:val="center"/>
          </w:tcPr>
          <w:p w14:paraId="550843EB">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进纸盒数量</w:t>
            </w:r>
          </w:p>
        </w:tc>
        <w:tc>
          <w:tcPr>
            <w:tcW w:w="4959" w:type="dxa"/>
            <w:tcBorders>
              <w:tl2br w:val="nil"/>
              <w:tr2bl w:val="nil"/>
            </w:tcBorders>
            <w:noWrap w:val="0"/>
            <w:vAlign w:val="center"/>
          </w:tcPr>
          <w:p w14:paraId="7B33F7F0">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不低于2个</w:t>
            </w:r>
          </w:p>
        </w:tc>
      </w:tr>
      <w:tr w14:paraId="2C585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4" w:type="dxa"/>
            <w:tcBorders>
              <w:tl2br w:val="nil"/>
              <w:tr2bl w:val="nil"/>
            </w:tcBorders>
            <w:noWrap w:val="0"/>
            <w:vAlign w:val="center"/>
          </w:tcPr>
          <w:p w14:paraId="76521704">
            <w:pPr>
              <w:spacing w:line="360" w:lineRule="auto"/>
              <w:jc w:val="center"/>
              <w:rPr>
                <w:rFonts w:hint="eastAsia"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59</w:t>
            </w:r>
          </w:p>
        </w:tc>
        <w:tc>
          <w:tcPr>
            <w:tcW w:w="864" w:type="dxa"/>
            <w:vMerge w:val="continue"/>
            <w:tcBorders>
              <w:tl2br w:val="nil"/>
              <w:tr2bl w:val="nil"/>
            </w:tcBorders>
            <w:noWrap w:val="0"/>
            <w:vAlign w:val="center"/>
          </w:tcPr>
          <w:p w14:paraId="3C68C2C6">
            <w:pPr>
              <w:spacing w:line="360" w:lineRule="auto"/>
              <w:rPr>
                <w:rFonts w:hint="default" w:ascii="Times New Roman" w:hAnsi="Times New Roman" w:eastAsia="宋体" w:cs="Times New Roman"/>
                <w:color w:val="000000"/>
                <w:sz w:val="24"/>
                <w:szCs w:val="24"/>
                <w:highlight w:val="none"/>
              </w:rPr>
            </w:pPr>
          </w:p>
        </w:tc>
        <w:tc>
          <w:tcPr>
            <w:tcW w:w="1911" w:type="dxa"/>
            <w:tcBorders>
              <w:tl2br w:val="nil"/>
              <w:tr2bl w:val="nil"/>
            </w:tcBorders>
            <w:noWrap w:val="0"/>
            <w:vAlign w:val="center"/>
          </w:tcPr>
          <w:p w14:paraId="52945CC0">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进纸盒容量</w:t>
            </w:r>
          </w:p>
        </w:tc>
        <w:tc>
          <w:tcPr>
            <w:tcW w:w="4959" w:type="dxa"/>
            <w:tcBorders>
              <w:tl2br w:val="nil"/>
              <w:tr2bl w:val="nil"/>
            </w:tcBorders>
            <w:noWrap w:val="0"/>
            <w:vAlign w:val="center"/>
          </w:tcPr>
          <w:p w14:paraId="20FBA9F8">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不低于300页（A4普通纸75g/m2）</w:t>
            </w:r>
          </w:p>
        </w:tc>
      </w:tr>
      <w:tr w14:paraId="1C072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4" w:type="dxa"/>
            <w:tcBorders>
              <w:tl2br w:val="nil"/>
              <w:tr2bl w:val="nil"/>
            </w:tcBorders>
            <w:noWrap w:val="0"/>
            <w:vAlign w:val="center"/>
          </w:tcPr>
          <w:p w14:paraId="77CBF164">
            <w:pPr>
              <w:spacing w:line="360" w:lineRule="auto"/>
              <w:jc w:val="center"/>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60</w:t>
            </w:r>
          </w:p>
        </w:tc>
        <w:tc>
          <w:tcPr>
            <w:tcW w:w="864" w:type="dxa"/>
            <w:vMerge w:val="continue"/>
            <w:tcBorders>
              <w:tl2br w:val="nil"/>
              <w:tr2bl w:val="nil"/>
            </w:tcBorders>
            <w:noWrap w:val="0"/>
            <w:vAlign w:val="center"/>
          </w:tcPr>
          <w:p w14:paraId="3F2FE940">
            <w:pPr>
              <w:spacing w:line="360" w:lineRule="auto"/>
              <w:rPr>
                <w:rFonts w:hint="default" w:ascii="Times New Roman" w:hAnsi="Times New Roman" w:eastAsia="宋体" w:cs="Times New Roman"/>
                <w:color w:val="000000"/>
                <w:sz w:val="24"/>
                <w:szCs w:val="24"/>
                <w:highlight w:val="none"/>
              </w:rPr>
            </w:pPr>
          </w:p>
        </w:tc>
        <w:tc>
          <w:tcPr>
            <w:tcW w:w="1911" w:type="dxa"/>
            <w:tcBorders>
              <w:tl2br w:val="nil"/>
              <w:tr2bl w:val="nil"/>
            </w:tcBorders>
            <w:noWrap w:val="0"/>
            <w:vAlign w:val="center"/>
          </w:tcPr>
          <w:p w14:paraId="523B2C21">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耗材性质</w:t>
            </w:r>
          </w:p>
        </w:tc>
        <w:tc>
          <w:tcPr>
            <w:tcW w:w="4959" w:type="dxa"/>
            <w:tcBorders>
              <w:tl2br w:val="nil"/>
              <w:tr2bl w:val="nil"/>
            </w:tcBorders>
            <w:noWrap w:val="0"/>
            <w:vAlign w:val="center"/>
          </w:tcPr>
          <w:p w14:paraId="02BE97B4">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打印内容至少防水</w:t>
            </w:r>
          </w:p>
        </w:tc>
      </w:tr>
      <w:tr w14:paraId="61FE9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4" w:type="dxa"/>
            <w:tcBorders>
              <w:tl2br w:val="nil"/>
              <w:tr2bl w:val="nil"/>
            </w:tcBorders>
            <w:noWrap w:val="0"/>
            <w:vAlign w:val="center"/>
          </w:tcPr>
          <w:p w14:paraId="7D161CC0">
            <w:pPr>
              <w:spacing w:line="360" w:lineRule="auto"/>
              <w:jc w:val="center"/>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61</w:t>
            </w:r>
          </w:p>
        </w:tc>
        <w:tc>
          <w:tcPr>
            <w:tcW w:w="864" w:type="dxa"/>
            <w:vMerge w:val="continue"/>
            <w:tcBorders>
              <w:tl2br w:val="nil"/>
              <w:tr2bl w:val="nil"/>
            </w:tcBorders>
            <w:noWrap w:val="0"/>
            <w:vAlign w:val="center"/>
          </w:tcPr>
          <w:p w14:paraId="73FF9C93">
            <w:pPr>
              <w:spacing w:line="360" w:lineRule="auto"/>
              <w:rPr>
                <w:rFonts w:hint="default" w:ascii="Times New Roman" w:hAnsi="Times New Roman" w:eastAsia="宋体" w:cs="Times New Roman"/>
                <w:color w:val="000000"/>
                <w:sz w:val="24"/>
                <w:szCs w:val="24"/>
                <w:highlight w:val="none"/>
              </w:rPr>
            </w:pPr>
          </w:p>
        </w:tc>
        <w:tc>
          <w:tcPr>
            <w:tcW w:w="1911" w:type="dxa"/>
            <w:tcBorders>
              <w:tl2br w:val="nil"/>
              <w:tr2bl w:val="nil"/>
            </w:tcBorders>
            <w:noWrap w:val="0"/>
            <w:vAlign w:val="center"/>
          </w:tcPr>
          <w:p w14:paraId="56263059">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单只耗材印量</w:t>
            </w:r>
          </w:p>
        </w:tc>
        <w:tc>
          <w:tcPr>
            <w:tcW w:w="4959" w:type="dxa"/>
            <w:tcBorders>
              <w:tl2br w:val="nil"/>
              <w:tr2bl w:val="nil"/>
            </w:tcBorders>
            <w:noWrap w:val="0"/>
            <w:vAlign w:val="center"/>
          </w:tcPr>
          <w:p w14:paraId="568E48D6">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不低于黑色1万页 彩色5000页</w:t>
            </w:r>
          </w:p>
        </w:tc>
      </w:tr>
      <w:tr w14:paraId="139E5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4" w:type="dxa"/>
            <w:tcBorders>
              <w:tl2br w:val="nil"/>
              <w:tr2bl w:val="nil"/>
            </w:tcBorders>
            <w:noWrap w:val="0"/>
            <w:vAlign w:val="center"/>
          </w:tcPr>
          <w:p w14:paraId="7FFCA96C">
            <w:pPr>
              <w:spacing w:line="360" w:lineRule="auto"/>
              <w:jc w:val="center"/>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62</w:t>
            </w:r>
          </w:p>
        </w:tc>
        <w:tc>
          <w:tcPr>
            <w:tcW w:w="864" w:type="dxa"/>
            <w:vMerge w:val="continue"/>
            <w:tcBorders>
              <w:tl2br w:val="nil"/>
              <w:tr2bl w:val="nil"/>
            </w:tcBorders>
            <w:noWrap w:val="0"/>
            <w:vAlign w:val="center"/>
          </w:tcPr>
          <w:p w14:paraId="3087DFF4">
            <w:pPr>
              <w:spacing w:line="360" w:lineRule="auto"/>
              <w:rPr>
                <w:rFonts w:hint="default" w:ascii="Times New Roman" w:hAnsi="Times New Roman" w:eastAsia="宋体" w:cs="Times New Roman"/>
                <w:color w:val="000000"/>
                <w:sz w:val="24"/>
                <w:szCs w:val="24"/>
                <w:highlight w:val="none"/>
              </w:rPr>
            </w:pPr>
          </w:p>
        </w:tc>
        <w:tc>
          <w:tcPr>
            <w:tcW w:w="1911" w:type="dxa"/>
            <w:tcBorders>
              <w:tl2br w:val="nil"/>
              <w:tr2bl w:val="nil"/>
            </w:tcBorders>
            <w:noWrap w:val="0"/>
            <w:vAlign w:val="center"/>
          </w:tcPr>
          <w:p w14:paraId="704A3CFA">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显示屏</w:t>
            </w:r>
          </w:p>
        </w:tc>
        <w:tc>
          <w:tcPr>
            <w:tcW w:w="4959" w:type="dxa"/>
            <w:tcBorders>
              <w:tl2br w:val="nil"/>
              <w:tr2bl w:val="nil"/>
            </w:tcBorders>
            <w:noWrap w:val="0"/>
            <w:vAlign w:val="center"/>
          </w:tcPr>
          <w:p w14:paraId="7EF6357B">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液晶显示屏</w:t>
            </w:r>
          </w:p>
        </w:tc>
      </w:tr>
      <w:tr w14:paraId="56426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4" w:type="dxa"/>
            <w:tcBorders>
              <w:tl2br w:val="nil"/>
              <w:tr2bl w:val="nil"/>
            </w:tcBorders>
            <w:noWrap w:val="0"/>
            <w:vAlign w:val="center"/>
          </w:tcPr>
          <w:p w14:paraId="3A7B94A6">
            <w:pPr>
              <w:spacing w:line="360" w:lineRule="auto"/>
              <w:jc w:val="center"/>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63</w:t>
            </w:r>
          </w:p>
        </w:tc>
        <w:tc>
          <w:tcPr>
            <w:tcW w:w="864" w:type="dxa"/>
            <w:vMerge w:val="continue"/>
            <w:tcBorders>
              <w:tl2br w:val="nil"/>
              <w:tr2bl w:val="nil"/>
            </w:tcBorders>
            <w:noWrap w:val="0"/>
            <w:vAlign w:val="center"/>
          </w:tcPr>
          <w:p w14:paraId="41441A00">
            <w:pPr>
              <w:spacing w:line="360" w:lineRule="auto"/>
              <w:rPr>
                <w:rFonts w:hint="default" w:ascii="Times New Roman" w:hAnsi="Times New Roman" w:eastAsia="宋体" w:cs="Times New Roman"/>
                <w:color w:val="000000"/>
                <w:sz w:val="24"/>
                <w:szCs w:val="24"/>
                <w:highlight w:val="none"/>
              </w:rPr>
            </w:pPr>
          </w:p>
        </w:tc>
        <w:tc>
          <w:tcPr>
            <w:tcW w:w="1911" w:type="dxa"/>
            <w:tcBorders>
              <w:tl2br w:val="nil"/>
              <w:tr2bl w:val="nil"/>
            </w:tcBorders>
            <w:noWrap w:val="0"/>
            <w:vAlign w:val="center"/>
          </w:tcPr>
          <w:p w14:paraId="1D5CA7F7">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计数器</w:t>
            </w:r>
          </w:p>
        </w:tc>
        <w:tc>
          <w:tcPr>
            <w:tcW w:w="4959" w:type="dxa"/>
            <w:tcBorders>
              <w:tl2br w:val="nil"/>
              <w:tr2bl w:val="nil"/>
            </w:tcBorders>
            <w:noWrap w:val="0"/>
            <w:vAlign w:val="center"/>
          </w:tcPr>
          <w:p w14:paraId="5EADF601">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 xml:space="preserve">至少有A4和A5的分别计数功能 </w:t>
            </w:r>
          </w:p>
        </w:tc>
      </w:tr>
      <w:tr w14:paraId="3BFC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4" w:type="dxa"/>
            <w:tcBorders>
              <w:tl2br w:val="nil"/>
              <w:tr2bl w:val="nil"/>
            </w:tcBorders>
            <w:noWrap w:val="0"/>
            <w:vAlign w:val="center"/>
          </w:tcPr>
          <w:p w14:paraId="1996A1D8">
            <w:pPr>
              <w:spacing w:line="360" w:lineRule="auto"/>
              <w:jc w:val="center"/>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64</w:t>
            </w:r>
          </w:p>
        </w:tc>
        <w:tc>
          <w:tcPr>
            <w:tcW w:w="864" w:type="dxa"/>
            <w:vMerge w:val="continue"/>
            <w:tcBorders>
              <w:tl2br w:val="nil"/>
              <w:tr2bl w:val="nil"/>
            </w:tcBorders>
            <w:noWrap w:val="0"/>
            <w:vAlign w:val="center"/>
          </w:tcPr>
          <w:p w14:paraId="375E8F0B">
            <w:pPr>
              <w:spacing w:line="360" w:lineRule="auto"/>
              <w:rPr>
                <w:rFonts w:hint="default" w:ascii="Times New Roman" w:hAnsi="Times New Roman" w:eastAsia="宋体" w:cs="Times New Roman"/>
                <w:color w:val="000000"/>
                <w:sz w:val="24"/>
                <w:szCs w:val="24"/>
                <w:highlight w:val="none"/>
              </w:rPr>
            </w:pPr>
          </w:p>
        </w:tc>
        <w:tc>
          <w:tcPr>
            <w:tcW w:w="1911" w:type="dxa"/>
            <w:tcBorders>
              <w:tl2br w:val="nil"/>
              <w:tr2bl w:val="nil"/>
            </w:tcBorders>
            <w:noWrap w:val="0"/>
            <w:vAlign w:val="center"/>
          </w:tcPr>
          <w:p w14:paraId="27276506">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耗电量</w:t>
            </w:r>
          </w:p>
        </w:tc>
        <w:tc>
          <w:tcPr>
            <w:tcW w:w="4959" w:type="dxa"/>
            <w:tcBorders>
              <w:tl2br w:val="nil"/>
              <w:tr2bl w:val="nil"/>
            </w:tcBorders>
            <w:noWrap w:val="0"/>
            <w:vAlign w:val="center"/>
          </w:tcPr>
          <w:p w14:paraId="0B7E1EC4">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不高于27W（打印模式）</w:t>
            </w:r>
          </w:p>
        </w:tc>
      </w:tr>
    </w:tbl>
    <w:p w14:paraId="77C5A887">
      <w:pPr>
        <w:spacing w:line="360" w:lineRule="auto"/>
        <w:rPr>
          <w:rFonts w:hint="default" w:ascii="Times New Roman" w:hAnsi="Times New Roman" w:eastAsia="宋体" w:cs="Times New Roman"/>
          <w:color w:val="000000"/>
          <w:sz w:val="24"/>
          <w:szCs w:val="24"/>
          <w:highlight w:val="none"/>
        </w:rPr>
      </w:pPr>
    </w:p>
    <w:p w14:paraId="744FCE71">
      <w:pPr>
        <w:rPr>
          <w:rFonts w:hint="default" w:ascii="Times New Roman" w:hAnsi="Times New Roman" w:eastAsia="宋体" w:cs="Times New Roman"/>
          <w:b/>
          <w:bCs/>
          <w:color w:val="000000"/>
          <w:sz w:val="24"/>
          <w:szCs w:val="24"/>
          <w:highlight w:val="none"/>
        </w:rPr>
      </w:pPr>
      <w:r>
        <w:rPr>
          <w:rFonts w:hint="default" w:ascii="Times New Roman" w:hAnsi="Times New Roman" w:eastAsia="宋体" w:cs="Times New Roman"/>
          <w:b/>
          <w:bCs/>
          <w:color w:val="000000"/>
          <w:sz w:val="24"/>
          <w:szCs w:val="24"/>
          <w:highlight w:val="none"/>
        </w:rPr>
        <w:br w:type="page"/>
      </w:r>
    </w:p>
    <w:p w14:paraId="12A3E2D1">
      <w:pPr>
        <w:numPr>
          <w:ilvl w:val="0"/>
          <w:numId w:val="0"/>
        </w:numPr>
        <w:spacing w:line="360" w:lineRule="auto"/>
        <w:rPr>
          <w:rFonts w:hint="default" w:ascii="Times New Roman" w:hAnsi="Times New Roman" w:eastAsia="宋体" w:cs="Times New Roman"/>
          <w:b/>
          <w:bCs/>
          <w:color w:val="000000"/>
          <w:sz w:val="24"/>
          <w:szCs w:val="24"/>
          <w:highlight w:val="none"/>
          <w:lang w:val="en-US" w:eastAsia="zh-CN"/>
        </w:rPr>
      </w:pPr>
      <w:r>
        <w:rPr>
          <w:rFonts w:hint="default" w:ascii="Times New Roman" w:hAnsi="Times New Roman" w:eastAsia="宋体" w:cs="Times New Roman"/>
          <w:b/>
          <w:bCs/>
          <w:color w:val="000000"/>
          <w:sz w:val="24"/>
          <w:szCs w:val="24"/>
          <w:highlight w:val="none"/>
          <w:lang w:val="en-US" w:eastAsia="zh-CN"/>
        </w:rPr>
        <w:t>四、现有设备清单（表1）</w:t>
      </w:r>
    </w:p>
    <w:tbl>
      <w:tblPr>
        <w:tblStyle w:val="62"/>
        <w:tblW w:w="8643" w:type="dxa"/>
        <w:tblInd w:w="113" w:type="dxa"/>
        <w:tblLayout w:type="fixed"/>
        <w:tblCellMar>
          <w:top w:w="0" w:type="dxa"/>
          <w:left w:w="108" w:type="dxa"/>
          <w:bottom w:w="0" w:type="dxa"/>
          <w:right w:w="108" w:type="dxa"/>
        </w:tblCellMar>
      </w:tblPr>
      <w:tblGrid>
        <w:gridCol w:w="971"/>
        <w:gridCol w:w="2748"/>
        <w:gridCol w:w="2545"/>
        <w:gridCol w:w="2379"/>
      </w:tblGrid>
      <w:tr w14:paraId="1DBF1DE7">
        <w:tblPrEx>
          <w:tblCellMar>
            <w:top w:w="0" w:type="dxa"/>
            <w:left w:w="108" w:type="dxa"/>
            <w:bottom w:w="0" w:type="dxa"/>
            <w:right w:w="108" w:type="dxa"/>
          </w:tblCellMar>
        </w:tblPrEx>
        <w:trPr>
          <w:trHeight w:val="283" w:hRule="atLeast"/>
        </w:trPr>
        <w:tc>
          <w:tcPr>
            <w:tcW w:w="9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D0E4D0">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2748" w:type="dxa"/>
            <w:tcBorders>
              <w:top w:val="single" w:color="auto" w:sz="4" w:space="0"/>
              <w:left w:val="nil"/>
              <w:bottom w:val="single" w:color="auto" w:sz="4" w:space="0"/>
              <w:right w:val="single" w:color="auto" w:sz="4" w:space="0"/>
            </w:tcBorders>
            <w:shd w:val="clear" w:color="auto" w:fill="auto"/>
            <w:noWrap/>
            <w:vAlign w:val="center"/>
          </w:tcPr>
          <w:p w14:paraId="45A34C57">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设备类别</w:t>
            </w:r>
          </w:p>
        </w:tc>
        <w:tc>
          <w:tcPr>
            <w:tcW w:w="2545" w:type="dxa"/>
            <w:tcBorders>
              <w:top w:val="single" w:color="auto" w:sz="4" w:space="0"/>
              <w:left w:val="nil"/>
              <w:bottom w:val="single" w:color="auto" w:sz="4" w:space="0"/>
              <w:right w:val="single" w:color="auto" w:sz="4" w:space="0"/>
            </w:tcBorders>
            <w:shd w:val="clear" w:color="auto" w:fill="auto"/>
            <w:noWrap/>
            <w:vAlign w:val="center"/>
          </w:tcPr>
          <w:p w14:paraId="6111396E">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打印设备品牌</w:t>
            </w:r>
          </w:p>
        </w:tc>
        <w:tc>
          <w:tcPr>
            <w:tcW w:w="2379" w:type="dxa"/>
            <w:tcBorders>
              <w:top w:val="single" w:color="auto" w:sz="4" w:space="0"/>
              <w:left w:val="nil"/>
              <w:bottom w:val="single" w:color="auto" w:sz="4" w:space="0"/>
              <w:right w:val="single" w:color="auto" w:sz="4" w:space="0"/>
            </w:tcBorders>
            <w:shd w:val="clear" w:color="auto" w:fill="auto"/>
            <w:noWrap/>
            <w:vAlign w:val="center"/>
          </w:tcPr>
          <w:p w14:paraId="2A4196DF">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型号</w:t>
            </w:r>
          </w:p>
        </w:tc>
      </w:tr>
      <w:tr w14:paraId="1FD4F4ED">
        <w:tblPrEx>
          <w:tblCellMar>
            <w:top w:w="0" w:type="dxa"/>
            <w:left w:w="108" w:type="dxa"/>
            <w:bottom w:w="0" w:type="dxa"/>
            <w:right w:w="108" w:type="dxa"/>
          </w:tblCellMar>
        </w:tblPrEx>
        <w:trPr>
          <w:trHeight w:val="283" w:hRule="atLeast"/>
        </w:trPr>
        <w:tc>
          <w:tcPr>
            <w:tcW w:w="971" w:type="dxa"/>
            <w:tcBorders>
              <w:top w:val="nil"/>
              <w:left w:val="single" w:color="auto" w:sz="4" w:space="0"/>
              <w:bottom w:val="single" w:color="auto" w:sz="4" w:space="0"/>
              <w:right w:val="single" w:color="auto" w:sz="4" w:space="0"/>
            </w:tcBorders>
            <w:shd w:val="clear" w:color="auto" w:fill="auto"/>
            <w:noWrap/>
            <w:vAlign w:val="center"/>
          </w:tcPr>
          <w:p w14:paraId="0719FEF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748" w:type="dxa"/>
            <w:tcBorders>
              <w:top w:val="nil"/>
              <w:left w:val="nil"/>
              <w:bottom w:val="single" w:color="auto" w:sz="4" w:space="0"/>
              <w:right w:val="single" w:color="auto" w:sz="4" w:space="0"/>
            </w:tcBorders>
            <w:shd w:val="clear" w:color="auto" w:fill="auto"/>
            <w:noWrap/>
            <w:vAlign w:val="center"/>
          </w:tcPr>
          <w:p w14:paraId="6151B7E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黑白喷墨打印机</w:t>
            </w:r>
          </w:p>
        </w:tc>
        <w:tc>
          <w:tcPr>
            <w:tcW w:w="2545" w:type="dxa"/>
            <w:tcBorders>
              <w:top w:val="nil"/>
              <w:left w:val="nil"/>
              <w:bottom w:val="single" w:color="auto" w:sz="4" w:space="0"/>
              <w:right w:val="single" w:color="auto" w:sz="4" w:space="0"/>
            </w:tcBorders>
            <w:shd w:val="clear" w:color="auto" w:fill="auto"/>
            <w:noWrap/>
            <w:vAlign w:val="center"/>
          </w:tcPr>
          <w:p w14:paraId="28A4C96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爱普生/EPSON</w:t>
            </w:r>
          </w:p>
        </w:tc>
        <w:tc>
          <w:tcPr>
            <w:tcW w:w="2379" w:type="dxa"/>
            <w:tcBorders>
              <w:top w:val="nil"/>
              <w:left w:val="nil"/>
              <w:bottom w:val="single" w:color="auto" w:sz="4" w:space="0"/>
              <w:right w:val="single" w:color="auto" w:sz="4" w:space="0"/>
            </w:tcBorders>
            <w:shd w:val="clear" w:color="auto" w:fill="auto"/>
            <w:noWrap/>
            <w:vAlign w:val="center"/>
          </w:tcPr>
          <w:p w14:paraId="0CCD9B2A">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M105</w:t>
            </w:r>
            <w:r>
              <w:rPr>
                <w:rFonts w:hint="eastAsia" w:ascii="宋体" w:hAnsi="宋体" w:eastAsia="宋体" w:cs="宋体"/>
                <w:color w:val="000000"/>
                <w:kern w:val="0"/>
                <w:sz w:val="24"/>
                <w:szCs w:val="24"/>
                <w:lang w:val="en-US" w:eastAsia="zh-CN"/>
              </w:rPr>
              <w:t>8</w:t>
            </w:r>
          </w:p>
        </w:tc>
      </w:tr>
      <w:tr w14:paraId="559EE69F">
        <w:tblPrEx>
          <w:tblCellMar>
            <w:top w:w="0" w:type="dxa"/>
            <w:left w:w="108" w:type="dxa"/>
            <w:bottom w:w="0" w:type="dxa"/>
            <w:right w:w="108" w:type="dxa"/>
          </w:tblCellMar>
        </w:tblPrEx>
        <w:trPr>
          <w:trHeight w:val="283" w:hRule="atLeast"/>
        </w:trPr>
        <w:tc>
          <w:tcPr>
            <w:tcW w:w="971" w:type="dxa"/>
            <w:tcBorders>
              <w:top w:val="nil"/>
              <w:left w:val="single" w:color="auto" w:sz="4" w:space="0"/>
              <w:bottom w:val="single" w:color="auto" w:sz="4" w:space="0"/>
              <w:right w:val="single" w:color="auto" w:sz="4" w:space="0"/>
            </w:tcBorders>
            <w:shd w:val="clear" w:color="auto" w:fill="auto"/>
            <w:noWrap/>
            <w:vAlign w:val="center"/>
          </w:tcPr>
          <w:p w14:paraId="0292D8F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2748" w:type="dxa"/>
            <w:tcBorders>
              <w:top w:val="nil"/>
              <w:left w:val="nil"/>
              <w:bottom w:val="single" w:color="auto" w:sz="4" w:space="0"/>
              <w:right w:val="single" w:color="auto" w:sz="4" w:space="0"/>
            </w:tcBorders>
            <w:shd w:val="clear" w:color="auto" w:fill="auto"/>
            <w:noWrap/>
            <w:vAlign w:val="center"/>
          </w:tcPr>
          <w:p w14:paraId="3B578E9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黑白喷墨打印机</w:t>
            </w:r>
          </w:p>
        </w:tc>
        <w:tc>
          <w:tcPr>
            <w:tcW w:w="2545" w:type="dxa"/>
            <w:tcBorders>
              <w:top w:val="nil"/>
              <w:left w:val="nil"/>
              <w:bottom w:val="single" w:color="auto" w:sz="4" w:space="0"/>
              <w:right w:val="single" w:color="auto" w:sz="4" w:space="0"/>
            </w:tcBorders>
            <w:shd w:val="clear" w:color="auto" w:fill="auto"/>
            <w:noWrap/>
            <w:vAlign w:val="center"/>
          </w:tcPr>
          <w:p w14:paraId="7A8F229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爱普生/EPSON</w:t>
            </w:r>
          </w:p>
        </w:tc>
        <w:tc>
          <w:tcPr>
            <w:tcW w:w="2379" w:type="dxa"/>
            <w:tcBorders>
              <w:top w:val="nil"/>
              <w:left w:val="nil"/>
              <w:bottom w:val="single" w:color="auto" w:sz="4" w:space="0"/>
              <w:right w:val="single" w:color="auto" w:sz="4" w:space="0"/>
            </w:tcBorders>
            <w:shd w:val="clear" w:color="auto" w:fill="auto"/>
            <w:noWrap/>
            <w:vAlign w:val="center"/>
          </w:tcPr>
          <w:p w14:paraId="72EC7DB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WF-M1030</w:t>
            </w:r>
          </w:p>
        </w:tc>
      </w:tr>
      <w:tr w14:paraId="661472C0">
        <w:tblPrEx>
          <w:tblCellMar>
            <w:top w:w="0" w:type="dxa"/>
            <w:left w:w="108" w:type="dxa"/>
            <w:bottom w:w="0" w:type="dxa"/>
            <w:right w:w="108" w:type="dxa"/>
          </w:tblCellMar>
        </w:tblPrEx>
        <w:trPr>
          <w:trHeight w:val="283" w:hRule="atLeast"/>
        </w:trPr>
        <w:tc>
          <w:tcPr>
            <w:tcW w:w="971" w:type="dxa"/>
            <w:tcBorders>
              <w:top w:val="nil"/>
              <w:left w:val="single" w:color="auto" w:sz="4" w:space="0"/>
              <w:bottom w:val="single" w:color="auto" w:sz="4" w:space="0"/>
              <w:right w:val="single" w:color="auto" w:sz="4" w:space="0"/>
            </w:tcBorders>
            <w:shd w:val="clear" w:color="auto" w:fill="auto"/>
            <w:noWrap/>
            <w:vAlign w:val="center"/>
          </w:tcPr>
          <w:p w14:paraId="3C18DC6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2748" w:type="dxa"/>
            <w:tcBorders>
              <w:top w:val="nil"/>
              <w:left w:val="nil"/>
              <w:bottom w:val="single" w:color="auto" w:sz="4" w:space="0"/>
              <w:right w:val="single" w:color="auto" w:sz="4" w:space="0"/>
            </w:tcBorders>
            <w:shd w:val="clear" w:color="auto" w:fill="auto"/>
            <w:noWrap/>
            <w:vAlign w:val="center"/>
          </w:tcPr>
          <w:p w14:paraId="40439CD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黑白喷墨打印机</w:t>
            </w:r>
          </w:p>
        </w:tc>
        <w:tc>
          <w:tcPr>
            <w:tcW w:w="2545" w:type="dxa"/>
            <w:tcBorders>
              <w:top w:val="nil"/>
              <w:left w:val="nil"/>
              <w:bottom w:val="single" w:color="auto" w:sz="4" w:space="0"/>
              <w:right w:val="single" w:color="auto" w:sz="4" w:space="0"/>
            </w:tcBorders>
            <w:shd w:val="clear" w:color="auto" w:fill="auto"/>
            <w:noWrap/>
            <w:vAlign w:val="center"/>
          </w:tcPr>
          <w:p w14:paraId="5DC6B18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爱普生/EPSON</w:t>
            </w:r>
          </w:p>
        </w:tc>
        <w:tc>
          <w:tcPr>
            <w:tcW w:w="2379" w:type="dxa"/>
            <w:tcBorders>
              <w:top w:val="nil"/>
              <w:left w:val="nil"/>
              <w:bottom w:val="single" w:color="auto" w:sz="4" w:space="0"/>
              <w:right w:val="single" w:color="auto" w:sz="4" w:space="0"/>
            </w:tcBorders>
            <w:shd w:val="clear" w:color="auto" w:fill="auto"/>
            <w:noWrap/>
            <w:vAlign w:val="center"/>
          </w:tcPr>
          <w:p w14:paraId="6EE724B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WF-M1138</w:t>
            </w:r>
          </w:p>
        </w:tc>
      </w:tr>
      <w:tr w14:paraId="2A32D125">
        <w:tblPrEx>
          <w:tblCellMar>
            <w:top w:w="0" w:type="dxa"/>
            <w:left w:w="108" w:type="dxa"/>
            <w:bottom w:w="0" w:type="dxa"/>
            <w:right w:w="108" w:type="dxa"/>
          </w:tblCellMar>
        </w:tblPrEx>
        <w:trPr>
          <w:trHeight w:val="283" w:hRule="atLeast"/>
        </w:trPr>
        <w:tc>
          <w:tcPr>
            <w:tcW w:w="971" w:type="dxa"/>
            <w:tcBorders>
              <w:top w:val="nil"/>
              <w:left w:val="single" w:color="auto" w:sz="4" w:space="0"/>
              <w:bottom w:val="single" w:color="auto" w:sz="4" w:space="0"/>
              <w:right w:val="single" w:color="auto" w:sz="4" w:space="0"/>
            </w:tcBorders>
            <w:shd w:val="clear" w:color="auto" w:fill="auto"/>
            <w:noWrap/>
            <w:vAlign w:val="center"/>
          </w:tcPr>
          <w:p w14:paraId="5F0D1A7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2748" w:type="dxa"/>
            <w:tcBorders>
              <w:top w:val="nil"/>
              <w:left w:val="nil"/>
              <w:bottom w:val="single" w:color="auto" w:sz="4" w:space="0"/>
              <w:right w:val="single" w:color="auto" w:sz="4" w:space="0"/>
            </w:tcBorders>
            <w:shd w:val="clear" w:color="auto" w:fill="auto"/>
            <w:noWrap/>
            <w:vAlign w:val="center"/>
          </w:tcPr>
          <w:p w14:paraId="120E289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黑白喷墨打印机</w:t>
            </w:r>
          </w:p>
        </w:tc>
        <w:tc>
          <w:tcPr>
            <w:tcW w:w="2545" w:type="dxa"/>
            <w:tcBorders>
              <w:top w:val="nil"/>
              <w:left w:val="nil"/>
              <w:bottom w:val="single" w:color="auto" w:sz="4" w:space="0"/>
              <w:right w:val="single" w:color="auto" w:sz="4" w:space="0"/>
            </w:tcBorders>
            <w:shd w:val="clear" w:color="auto" w:fill="auto"/>
            <w:noWrap/>
            <w:vAlign w:val="center"/>
          </w:tcPr>
          <w:p w14:paraId="1F6E615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爱普生/EPSON</w:t>
            </w:r>
          </w:p>
        </w:tc>
        <w:tc>
          <w:tcPr>
            <w:tcW w:w="2379" w:type="dxa"/>
            <w:tcBorders>
              <w:top w:val="nil"/>
              <w:left w:val="nil"/>
              <w:bottom w:val="single" w:color="auto" w:sz="4" w:space="0"/>
              <w:right w:val="single" w:color="auto" w:sz="4" w:space="0"/>
            </w:tcBorders>
            <w:shd w:val="clear" w:color="auto" w:fill="auto"/>
            <w:noWrap/>
            <w:vAlign w:val="center"/>
          </w:tcPr>
          <w:p w14:paraId="57F7985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WF-M5299a</w:t>
            </w:r>
          </w:p>
        </w:tc>
      </w:tr>
      <w:tr w14:paraId="462F4A74">
        <w:tblPrEx>
          <w:tblCellMar>
            <w:top w:w="0" w:type="dxa"/>
            <w:left w:w="108" w:type="dxa"/>
            <w:bottom w:w="0" w:type="dxa"/>
            <w:right w:w="108" w:type="dxa"/>
          </w:tblCellMar>
        </w:tblPrEx>
        <w:trPr>
          <w:trHeight w:val="283" w:hRule="atLeast"/>
        </w:trPr>
        <w:tc>
          <w:tcPr>
            <w:tcW w:w="971" w:type="dxa"/>
            <w:tcBorders>
              <w:top w:val="nil"/>
              <w:left w:val="single" w:color="auto" w:sz="4" w:space="0"/>
              <w:bottom w:val="single" w:color="auto" w:sz="4" w:space="0"/>
              <w:right w:val="single" w:color="auto" w:sz="4" w:space="0"/>
            </w:tcBorders>
            <w:shd w:val="clear" w:color="auto" w:fill="auto"/>
            <w:noWrap/>
            <w:vAlign w:val="center"/>
          </w:tcPr>
          <w:p w14:paraId="163AB04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2748" w:type="dxa"/>
            <w:tcBorders>
              <w:top w:val="nil"/>
              <w:left w:val="nil"/>
              <w:bottom w:val="single" w:color="auto" w:sz="4" w:space="0"/>
              <w:right w:val="single" w:color="auto" w:sz="4" w:space="0"/>
            </w:tcBorders>
            <w:shd w:val="clear" w:color="auto" w:fill="auto"/>
            <w:noWrap/>
            <w:vAlign w:val="center"/>
          </w:tcPr>
          <w:p w14:paraId="52BB190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黑白喷墨一体机</w:t>
            </w:r>
          </w:p>
        </w:tc>
        <w:tc>
          <w:tcPr>
            <w:tcW w:w="2545" w:type="dxa"/>
            <w:tcBorders>
              <w:top w:val="nil"/>
              <w:left w:val="nil"/>
              <w:bottom w:val="single" w:color="auto" w:sz="4" w:space="0"/>
              <w:right w:val="single" w:color="auto" w:sz="4" w:space="0"/>
            </w:tcBorders>
            <w:shd w:val="clear" w:color="auto" w:fill="auto"/>
            <w:noWrap/>
            <w:vAlign w:val="center"/>
          </w:tcPr>
          <w:p w14:paraId="219ADD7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爱普生/EPSON</w:t>
            </w:r>
          </w:p>
        </w:tc>
        <w:tc>
          <w:tcPr>
            <w:tcW w:w="2379" w:type="dxa"/>
            <w:tcBorders>
              <w:top w:val="nil"/>
              <w:left w:val="nil"/>
              <w:bottom w:val="single" w:color="auto" w:sz="4" w:space="0"/>
              <w:right w:val="single" w:color="auto" w:sz="4" w:space="0"/>
            </w:tcBorders>
            <w:shd w:val="clear" w:color="auto" w:fill="auto"/>
            <w:noWrap/>
            <w:vAlign w:val="center"/>
          </w:tcPr>
          <w:p w14:paraId="0532653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WF-M5799a</w:t>
            </w:r>
          </w:p>
        </w:tc>
      </w:tr>
      <w:tr w14:paraId="0E99DA12">
        <w:tblPrEx>
          <w:tblCellMar>
            <w:top w:w="0" w:type="dxa"/>
            <w:left w:w="108" w:type="dxa"/>
            <w:bottom w:w="0" w:type="dxa"/>
            <w:right w:w="108" w:type="dxa"/>
          </w:tblCellMar>
        </w:tblPrEx>
        <w:trPr>
          <w:trHeight w:val="283" w:hRule="atLeast"/>
        </w:trPr>
        <w:tc>
          <w:tcPr>
            <w:tcW w:w="971" w:type="dxa"/>
            <w:tcBorders>
              <w:top w:val="nil"/>
              <w:left w:val="single" w:color="auto" w:sz="4" w:space="0"/>
              <w:bottom w:val="single" w:color="auto" w:sz="4" w:space="0"/>
              <w:right w:val="single" w:color="auto" w:sz="4" w:space="0"/>
            </w:tcBorders>
            <w:shd w:val="clear" w:color="auto" w:fill="auto"/>
            <w:noWrap/>
            <w:vAlign w:val="center"/>
          </w:tcPr>
          <w:p w14:paraId="545B77A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2748" w:type="dxa"/>
            <w:tcBorders>
              <w:top w:val="nil"/>
              <w:left w:val="nil"/>
              <w:bottom w:val="single" w:color="auto" w:sz="4" w:space="0"/>
              <w:right w:val="single" w:color="auto" w:sz="4" w:space="0"/>
            </w:tcBorders>
            <w:shd w:val="clear" w:color="auto" w:fill="auto"/>
            <w:noWrap/>
            <w:vAlign w:val="center"/>
          </w:tcPr>
          <w:p w14:paraId="009C119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彩色喷墨打印机</w:t>
            </w:r>
          </w:p>
        </w:tc>
        <w:tc>
          <w:tcPr>
            <w:tcW w:w="2545" w:type="dxa"/>
            <w:tcBorders>
              <w:top w:val="nil"/>
              <w:left w:val="nil"/>
              <w:bottom w:val="single" w:color="auto" w:sz="4" w:space="0"/>
              <w:right w:val="single" w:color="auto" w:sz="4" w:space="0"/>
            </w:tcBorders>
            <w:shd w:val="clear" w:color="auto" w:fill="auto"/>
            <w:noWrap/>
            <w:vAlign w:val="center"/>
          </w:tcPr>
          <w:p w14:paraId="6E40EAA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爱普生/EPSON</w:t>
            </w:r>
          </w:p>
        </w:tc>
        <w:tc>
          <w:tcPr>
            <w:tcW w:w="2379" w:type="dxa"/>
            <w:tcBorders>
              <w:top w:val="nil"/>
              <w:left w:val="nil"/>
              <w:bottom w:val="single" w:color="auto" w:sz="4" w:space="0"/>
              <w:right w:val="single" w:color="auto" w:sz="4" w:space="0"/>
            </w:tcBorders>
            <w:shd w:val="clear" w:color="auto" w:fill="auto"/>
            <w:noWrap/>
            <w:vAlign w:val="center"/>
          </w:tcPr>
          <w:p w14:paraId="77631CB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WF-C5290a</w:t>
            </w:r>
          </w:p>
        </w:tc>
      </w:tr>
      <w:tr w14:paraId="78EB6FA0">
        <w:tblPrEx>
          <w:tblCellMar>
            <w:top w:w="0" w:type="dxa"/>
            <w:left w:w="108" w:type="dxa"/>
            <w:bottom w:w="0" w:type="dxa"/>
            <w:right w:w="108" w:type="dxa"/>
          </w:tblCellMar>
        </w:tblPrEx>
        <w:trPr>
          <w:trHeight w:val="283" w:hRule="atLeast"/>
        </w:trPr>
        <w:tc>
          <w:tcPr>
            <w:tcW w:w="971" w:type="dxa"/>
            <w:tcBorders>
              <w:top w:val="nil"/>
              <w:left w:val="single" w:color="auto" w:sz="4" w:space="0"/>
              <w:bottom w:val="single" w:color="auto" w:sz="4" w:space="0"/>
              <w:right w:val="single" w:color="auto" w:sz="4" w:space="0"/>
            </w:tcBorders>
            <w:shd w:val="clear" w:color="auto" w:fill="auto"/>
            <w:noWrap/>
            <w:vAlign w:val="center"/>
          </w:tcPr>
          <w:p w14:paraId="11EBA99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2748" w:type="dxa"/>
            <w:tcBorders>
              <w:top w:val="nil"/>
              <w:left w:val="nil"/>
              <w:bottom w:val="single" w:color="auto" w:sz="4" w:space="0"/>
              <w:right w:val="single" w:color="auto" w:sz="4" w:space="0"/>
            </w:tcBorders>
            <w:shd w:val="clear" w:color="auto" w:fill="auto"/>
            <w:noWrap/>
            <w:vAlign w:val="center"/>
          </w:tcPr>
          <w:p w14:paraId="61CABFE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彩色喷墨一体机</w:t>
            </w:r>
          </w:p>
        </w:tc>
        <w:tc>
          <w:tcPr>
            <w:tcW w:w="2545" w:type="dxa"/>
            <w:tcBorders>
              <w:top w:val="nil"/>
              <w:left w:val="nil"/>
              <w:bottom w:val="single" w:color="auto" w:sz="4" w:space="0"/>
              <w:right w:val="single" w:color="auto" w:sz="4" w:space="0"/>
            </w:tcBorders>
            <w:shd w:val="clear" w:color="auto" w:fill="auto"/>
            <w:noWrap/>
            <w:vAlign w:val="center"/>
          </w:tcPr>
          <w:p w14:paraId="2DCD640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爱普生/EPSON</w:t>
            </w:r>
          </w:p>
        </w:tc>
        <w:tc>
          <w:tcPr>
            <w:tcW w:w="2379" w:type="dxa"/>
            <w:tcBorders>
              <w:top w:val="nil"/>
              <w:left w:val="nil"/>
              <w:bottom w:val="single" w:color="auto" w:sz="4" w:space="0"/>
              <w:right w:val="single" w:color="auto" w:sz="4" w:space="0"/>
            </w:tcBorders>
            <w:shd w:val="clear" w:color="auto" w:fill="auto"/>
            <w:noWrap/>
            <w:vAlign w:val="center"/>
          </w:tcPr>
          <w:p w14:paraId="01D0928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WF-C5790a</w:t>
            </w:r>
          </w:p>
        </w:tc>
      </w:tr>
      <w:tr w14:paraId="2677AA65">
        <w:tblPrEx>
          <w:tblCellMar>
            <w:top w:w="0" w:type="dxa"/>
            <w:left w:w="108" w:type="dxa"/>
            <w:bottom w:w="0" w:type="dxa"/>
            <w:right w:w="108" w:type="dxa"/>
          </w:tblCellMar>
        </w:tblPrEx>
        <w:trPr>
          <w:trHeight w:val="283" w:hRule="atLeast"/>
        </w:trPr>
        <w:tc>
          <w:tcPr>
            <w:tcW w:w="971" w:type="dxa"/>
            <w:tcBorders>
              <w:top w:val="nil"/>
              <w:left w:val="single" w:color="auto" w:sz="4" w:space="0"/>
              <w:bottom w:val="single" w:color="auto" w:sz="4" w:space="0"/>
              <w:right w:val="single" w:color="auto" w:sz="4" w:space="0"/>
            </w:tcBorders>
            <w:shd w:val="clear" w:color="auto" w:fill="auto"/>
            <w:noWrap/>
            <w:vAlign w:val="center"/>
          </w:tcPr>
          <w:p w14:paraId="1AFF96C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2748" w:type="dxa"/>
            <w:tcBorders>
              <w:top w:val="nil"/>
              <w:left w:val="nil"/>
              <w:bottom w:val="single" w:color="auto" w:sz="4" w:space="0"/>
              <w:right w:val="single" w:color="auto" w:sz="4" w:space="0"/>
            </w:tcBorders>
            <w:shd w:val="clear" w:color="auto" w:fill="auto"/>
            <w:noWrap/>
            <w:vAlign w:val="center"/>
          </w:tcPr>
          <w:p w14:paraId="34BE8BF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彩色喷墨打印机</w:t>
            </w:r>
          </w:p>
        </w:tc>
        <w:tc>
          <w:tcPr>
            <w:tcW w:w="2545" w:type="dxa"/>
            <w:tcBorders>
              <w:top w:val="nil"/>
              <w:left w:val="nil"/>
              <w:bottom w:val="single" w:color="auto" w:sz="4" w:space="0"/>
              <w:right w:val="single" w:color="auto" w:sz="4" w:space="0"/>
            </w:tcBorders>
            <w:shd w:val="clear" w:color="auto" w:fill="auto"/>
            <w:noWrap/>
            <w:vAlign w:val="center"/>
          </w:tcPr>
          <w:p w14:paraId="4756F0D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爱普生/EPSON</w:t>
            </w:r>
          </w:p>
        </w:tc>
        <w:tc>
          <w:tcPr>
            <w:tcW w:w="2379" w:type="dxa"/>
            <w:tcBorders>
              <w:top w:val="nil"/>
              <w:left w:val="nil"/>
              <w:bottom w:val="single" w:color="auto" w:sz="4" w:space="0"/>
              <w:right w:val="single" w:color="auto" w:sz="4" w:space="0"/>
            </w:tcBorders>
            <w:shd w:val="clear" w:color="auto" w:fill="auto"/>
            <w:noWrap/>
            <w:vAlign w:val="center"/>
          </w:tcPr>
          <w:p w14:paraId="63500AD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WF-C5390a</w:t>
            </w:r>
          </w:p>
        </w:tc>
      </w:tr>
      <w:tr w14:paraId="058AEA75">
        <w:tblPrEx>
          <w:tblCellMar>
            <w:top w:w="0" w:type="dxa"/>
            <w:left w:w="108" w:type="dxa"/>
            <w:bottom w:w="0" w:type="dxa"/>
            <w:right w:w="108" w:type="dxa"/>
          </w:tblCellMar>
        </w:tblPrEx>
        <w:trPr>
          <w:trHeight w:val="283" w:hRule="atLeast"/>
        </w:trPr>
        <w:tc>
          <w:tcPr>
            <w:tcW w:w="971" w:type="dxa"/>
            <w:tcBorders>
              <w:top w:val="nil"/>
              <w:left w:val="single" w:color="auto" w:sz="4" w:space="0"/>
              <w:bottom w:val="single" w:color="auto" w:sz="4" w:space="0"/>
              <w:right w:val="single" w:color="auto" w:sz="4" w:space="0"/>
            </w:tcBorders>
            <w:shd w:val="clear" w:color="auto" w:fill="auto"/>
            <w:noWrap/>
            <w:vAlign w:val="center"/>
          </w:tcPr>
          <w:p w14:paraId="3B21712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2748" w:type="dxa"/>
            <w:tcBorders>
              <w:top w:val="nil"/>
              <w:left w:val="nil"/>
              <w:bottom w:val="single" w:color="auto" w:sz="4" w:space="0"/>
              <w:right w:val="single" w:color="auto" w:sz="4" w:space="0"/>
            </w:tcBorders>
            <w:shd w:val="clear" w:color="auto" w:fill="auto"/>
            <w:noWrap/>
            <w:vAlign w:val="center"/>
          </w:tcPr>
          <w:p w14:paraId="18C3B75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彩色喷墨一体机</w:t>
            </w:r>
          </w:p>
        </w:tc>
        <w:tc>
          <w:tcPr>
            <w:tcW w:w="2545" w:type="dxa"/>
            <w:tcBorders>
              <w:top w:val="nil"/>
              <w:left w:val="nil"/>
              <w:bottom w:val="single" w:color="auto" w:sz="4" w:space="0"/>
              <w:right w:val="single" w:color="auto" w:sz="4" w:space="0"/>
            </w:tcBorders>
            <w:shd w:val="clear" w:color="auto" w:fill="auto"/>
            <w:noWrap/>
            <w:vAlign w:val="center"/>
          </w:tcPr>
          <w:p w14:paraId="7EA57F9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爱普生/EPSON</w:t>
            </w:r>
          </w:p>
        </w:tc>
        <w:tc>
          <w:tcPr>
            <w:tcW w:w="2379" w:type="dxa"/>
            <w:tcBorders>
              <w:top w:val="nil"/>
              <w:left w:val="nil"/>
              <w:bottom w:val="single" w:color="auto" w:sz="4" w:space="0"/>
              <w:right w:val="single" w:color="auto" w:sz="4" w:space="0"/>
            </w:tcBorders>
            <w:shd w:val="clear" w:color="auto" w:fill="auto"/>
            <w:noWrap/>
            <w:vAlign w:val="center"/>
          </w:tcPr>
          <w:p w14:paraId="21F6AC5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WF-C5890a</w:t>
            </w:r>
          </w:p>
        </w:tc>
      </w:tr>
      <w:tr w14:paraId="2DD30378">
        <w:tblPrEx>
          <w:tblCellMar>
            <w:top w:w="0" w:type="dxa"/>
            <w:left w:w="108" w:type="dxa"/>
            <w:bottom w:w="0" w:type="dxa"/>
            <w:right w:w="108" w:type="dxa"/>
          </w:tblCellMar>
        </w:tblPrEx>
        <w:trPr>
          <w:trHeight w:val="283" w:hRule="atLeast"/>
        </w:trPr>
        <w:tc>
          <w:tcPr>
            <w:tcW w:w="971" w:type="dxa"/>
            <w:tcBorders>
              <w:top w:val="nil"/>
              <w:left w:val="single" w:color="auto" w:sz="4" w:space="0"/>
              <w:bottom w:val="single" w:color="auto" w:sz="4" w:space="0"/>
              <w:right w:val="single" w:color="auto" w:sz="4" w:space="0"/>
            </w:tcBorders>
            <w:shd w:val="clear" w:color="auto" w:fill="auto"/>
            <w:noWrap/>
            <w:vAlign w:val="center"/>
          </w:tcPr>
          <w:p w14:paraId="56949F3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2748" w:type="dxa"/>
            <w:tcBorders>
              <w:top w:val="nil"/>
              <w:left w:val="nil"/>
              <w:bottom w:val="single" w:color="auto" w:sz="4" w:space="0"/>
              <w:right w:val="single" w:color="auto" w:sz="4" w:space="0"/>
            </w:tcBorders>
            <w:shd w:val="clear" w:color="auto" w:fill="auto"/>
            <w:noWrap/>
            <w:vAlign w:val="center"/>
          </w:tcPr>
          <w:p w14:paraId="15C4BD5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彩色喷墨一体机</w:t>
            </w:r>
          </w:p>
        </w:tc>
        <w:tc>
          <w:tcPr>
            <w:tcW w:w="2545" w:type="dxa"/>
            <w:tcBorders>
              <w:top w:val="nil"/>
              <w:left w:val="nil"/>
              <w:bottom w:val="single" w:color="auto" w:sz="4" w:space="0"/>
              <w:right w:val="single" w:color="auto" w:sz="4" w:space="0"/>
            </w:tcBorders>
            <w:shd w:val="clear" w:color="auto" w:fill="auto"/>
            <w:noWrap/>
            <w:vAlign w:val="center"/>
          </w:tcPr>
          <w:p w14:paraId="44B77D6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爱普生/EPSON</w:t>
            </w:r>
          </w:p>
        </w:tc>
        <w:tc>
          <w:tcPr>
            <w:tcW w:w="2379" w:type="dxa"/>
            <w:tcBorders>
              <w:top w:val="nil"/>
              <w:left w:val="nil"/>
              <w:bottom w:val="single" w:color="auto" w:sz="4" w:space="0"/>
              <w:right w:val="single" w:color="auto" w:sz="4" w:space="0"/>
            </w:tcBorders>
            <w:shd w:val="clear" w:color="auto" w:fill="auto"/>
            <w:noWrap/>
            <w:vAlign w:val="center"/>
          </w:tcPr>
          <w:p w14:paraId="223F951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WF-4838</w:t>
            </w:r>
          </w:p>
        </w:tc>
      </w:tr>
      <w:tr w14:paraId="268FEDE8">
        <w:tblPrEx>
          <w:tblCellMar>
            <w:top w:w="0" w:type="dxa"/>
            <w:left w:w="108" w:type="dxa"/>
            <w:bottom w:w="0" w:type="dxa"/>
            <w:right w:w="108" w:type="dxa"/>
          </w:tblCellMar>
        </w:tblPrEx>
        <w:trPr>
          <w:trHeight w:val="283" w:hRule="atLeast"/>
        </w:trPr>
        <w:tc>
          <w:tcPr>
            <w:tcW w:w="971" w:type="dxa"/>
            <w:tcBorders>
              <w:top w:val="nil"/>
              <w:left w:val="single" w:color="auto" w:sz="4" w:space="0"/>
              <w:bottom w:val="single" w:color="auto" w:sz="4" w:space="0"/>
              <w:right w:val="single" w:color="auto" w:sz="4" w:space="0"/>
            </w:tcBorders>
            <w:shd w:val="clear" w:color="auto" w:fill="auto"/>
            <w:noWrap/>
            <w:vAlign w:val="center"/>
          </w:tcPr>
          <w:p w14:paraId="5870324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2748" w:type="dxa"/>
            <w:tcBorders>
              <w:top w:val="nil"/>
              <w:left w:val="nil"/>
              <w:bottom w:val="single" w:color="auto" w:sz="4" w:space="0"/>
              <w:right w:val="single" w:color="auto" w:sz="4" w:space="0"/>
            </w:tcBorders>
            <w:shd w:val="clear" w:color="auto" w:fill="auto"/>
            <w:noWrap/>
            <w:vAlign w:val="center"/>
          </w:tcPr>
          <w:p w14:paraId="392D762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佳能黑白激光打印机</w:t>
            </w:r>
          </w:p>
        </w:tc>
        <w:tc>
          <w:tcPr>
            <w:tcW w:w="2545" w:type="dxa"/>
            <w:tcBorders>
              <w:top w:val="nil"/>
              <w:left w:val="nil"/>
              <w:bottom w:val="single" w:color="auto" w:sz="4" w:space="0"/>
              <w:right w:val="single" w:color="auto" w:sz="4" w:space="0"/>
            </w:tcBorders>
            <w:shd w:val="clear" w:color="auto" w:fill="auto"/>
            <w:noWrap/>
            <w:vAlign w:val="center"/>
          </w:tcPr>
          <w:p w14:paraId="7D5FD69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佳能/CANON</w:t>
            </w:r>
          </w:p>
        </w:tc>
        <w:tc>
          <w:tcPr>
            <w:tcW w:w="2379" w:type="dxa"/>
            <w:tcBorders>
              <w:top w:val="nil"/>
              <w:left w:val="nil"/>
              <w:bottom w:val="single" w:color="auto" w:sz="4" w:space="0"/>
              <w:right w:val="single" w:color="auto" w:sz="4" w:space="0"/>
            </w:tcBorders>
            <w:shd w:val="clear" w:color="auto" w:fill="auto"/>
            <w:noWrap/>
            <w:vAlign w:val="center"/>
          </w:tcPr>
          <w:p w14:paraId="58570E2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LBP3018</w:t>
            </w:r>
          </w:p>
        </w:tc>
      </w:tr>
      <w:tr w14:paraId="15D5415E">
        <w:tblPrEx>
          <w:tblCellMar>
            <w:top w:w="0" w:type="dxa"/>
            <w:left w:w="108" w:type="dxa"/>
            <w:bottom w:w="0" w:type="dxa"/>
            <w:right w:w="108" w:type="dxa"/>
          </w:tblCellMar>
        </w:tblPrEx>
        <w:trPr>
          <w:trHeight w:val="283" w:hRule="atLeast"/>
        </w:trPr>
        <w:tc>
          <w:tcPr>
            <w:tcW w:w="971" w:type="dxa"/>
            <w:tcBorders>
              <w:top w:val="nil"/>
              <w:left w:val="single" w:color="auto" w:sz="4" w:space="0"/>
              <w:bottom w:val="single" w:color="auto" w:sz="4" w:space="0"/>
              <w:right w:val="single" w:color="auto" w:sz="4" w:space="0"/>
            </w:tcBorders>
            <w:shd w:val="clear" w:color="auto" w:fill="auto"/>
            <w:noWrap/>
            <w:vAlign w:val="center"/>
          </w:tcPr>
          <w:p w14:paraId="29D34E8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2748" w:type="dxa"/>
            <w:tcBorders>
              <w:top w:val="nil"/>
              <w:left w:val="nil"/>
              <w:bottom w:val="single" w:color="auto" w:sz="4" w:space="0"/>
              <w:right w:val="single" w:color="auto" w:sz="4" w:space="0"/>
            </w:tcBorders>
            <w:shd w:val="clear" w:color="auto" w:fill="auto"/>
            <w:noWrap/>
            <w:vAlign w:val="center"/>
          </w:tcPr>
          <w:p w14:paraId="05CFDBD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佳能黑白激光打印机</w:t>
            </w:r>
          </w:p>
        </w:tc>
        <w:tc>
          <w:tcPr>
            <w:tcW w:w="2545" w:type="dxa"/>
            <w:tcBorders>
              <w:top w:val="nil"/>
              <w:left w:val="nil"/>
              <w:bottom w:val="single" w:color="auto" w:sz="4" w:space="0"/>
              <w:right w:val="single" w:color="auto" w:sz="4" w:space="0"/>
            </w:tcBorders>
            <w:shd w:val="clear" w:color="auto" w:fill="auto"/>
            <w:noWrap/>
            <w:vAlign w:val="center"/>
          </w:tcPr>
          <w:p w14:paraId="271840C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佳能/CANON</w:t>
            </w:r>
          </w:p>
        </w:tc>
        <w:tc>
          <w:tcPr>
            <w:tcW w:w="2379" w:type="dxa"/>
            <w:tcBorders>
              <w:top w:val="nil"/>
              <w:left w:val="nil"/>
              <w:bottom w:val="single" w:color="auto" w:sz="4" w:space="0"/>
              <w:right w:val="single" w:color="auto" w:sz="4" w:space="0"/>
            </w:tcBorders>
            <w:shd w:val="clear" w:color="auto" w:fill="auto"/>
            <w:noWrap/>
            <w:vAlign w:val="center"/>
          </w:tcPr>
          <w:p w14:paraId="5CC176A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LBP6018</w:t>
            </w:r>
          </w:p>
        </w:tc>
      </w:tr>
      <w:tr w14:paraId="6F299D00">
        <w:tblPrEx>
          <w:tblCellMar>
            <w:top w:w="0" w:type="dxa"/>
            <w:left w:w="108" w:type="dxa"/>
            <w:bottom w:w="0" w:type="dxa"/>
            <w:right w:w="108" w:type="dxa"/>
          </w:tblCellMar>
        </w:tblPrEx>
        <w:trPr>
          <w:trHeight w:val="283" w:hRule="atLeast"/>
        </w:trPr>
        <w:tc>
          <w:tcPr>
            <w:tcW w:w="971" w:type="dxa"/>
            <w:tcBorders>
              <w:top w:val="nil"/>
              <w:left w:val="single" w:color="auto" w:sz="4" w:space="0"/>
              <w:bottom w:val="single" w:color="auto" w:sz="4" w:space="0"/>
              <w:right w:val="single" w:color="auto" w:sz="4" w:space="0"/>
            </w:tcBorders>
            <w:shd w:val="clear" w:color="auto" w:fill="auto"/>
            <w:noWrap/>
            <w:vAlign w:val="center"/>
          </w:tcPr>
          <w:p w14:paraId="03224F9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2748" w:type="dxa"/>
            <w:tcBorders>
              <w:top w:val="nil"/>
              <w:left w:val="nil"/>
              <w:bottom w:val="single" w:color="auto" w:sz="4" w:space="0"/>
              <w:right w:val="single" w:color="auto" w:sz="4" w:space="0"/>
            </w:tcBorders>
            <w:shd w:val="clear" w:color="auto" w:fill="auto"/>
            <w:noWrap/>
            <w:vAlign w:val="center"/>
          </w:tcPr>
          <w:p w14:paraId="0864C3B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黑白激光打印机</w:t>
            </w:r>
          </w:p>
        </w:tc>
        <w:tc>
          <w:tcPr>
            <w:tcW w:w="2545" w:type="dxa"/>
            <w:tcBorders>
              <w:top w:val="nil"/>
              <w:left w:val="nil"/>
              <w:bottom w:val="single" w:color="auto" w:sz="4" w:space="0"/>
              <w:right w:val="single" w:color="auto" w:sz="4" w:space="0"/>
            </w:tcBorders>
            <w:shd w:val="clear" w:color="auto" w:fill="auto"/>
            <w:noWrap/>
            <w:vAlign w:val="center"/>
          </w:tcPr>
          <w:p w14:paraId="6F57A02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惠普/HP</w:t>
            </w:r>
          </w:p>
        </w:tc>
        <w:tc>
          <w:tcPr>
            <w:tcW w:w="2379" w:type="dxa"/>
            <w:tcBorders>
              <w:top w:val="nil"/>
              <w:left w:val="nil"/>
              <w:bottom w:val="single" w:color="auto" w:sz="4" w:space="0"/>
              <w:right w:val="single" w:color="auto" w:sz="4" w:space="0"/>
            </w:tcBorders>
            <w:shd w:val="clear" w:color="auto" w:fill="auto"/>
            <w:noWrap/>
            <w:vAlign w:val="center"/>
          </w:tcPr>
          <w:p w14:paraId="11F1B33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1020</w:t>
            </w:r>
          </w:p>
        </w:tc>
      </w:tr>
      <w:tr w14:paraId="15416F3D">
        <w:tblPrEx>
          <w:tblCellMar>
            <w:top w:w="0" w:type="dxa"/>
            <w:left w:w="108" w:type="dxa"/>
            <w:bottom w:w="0" w:type="dxa"/>
            <w:right w:w="108" w:type="dxa"/>
          </w:tblCellMar>
        </w:tblPrEx>
        <w:trPr>
          <w:trHeight w:val="283" w:hRule="atLeast"/>
        </w:trPr>
        <w:tc>
          <w:tcPr>
            <w:tcW w:w="971" w:type="dxa"/>
            <w:tcBorders>
              <w:top w:val="nil"/>
              <w:left w:val="single" w:color="auto" w:sz="4" w:space="0"/>
              <w:bottom w:val="single" w:color="auto" w:sz="4" w:space="0"/>
              <w:right w:val="single" w:color="auto" w:sz="4" w:space="0"/>
            </w:tcBorders>
            <w:shd w:val="clear" w:color="auto" w:fill="auto"/>
            <w:noWrap/>
            <w:vAlign w:val="center"/>
          </w:tcPr>
          <w:p w14:paraId="040FBCB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2748" w:type="dxa"/>
            <w:tcBorders>
              <w:top w:val="nil"/>
              <w:left w:val="nil"/>
              <w:bottom w:val="single" w:color="auto" w:sz="4" w:space="0"/>
              <w:right w:val="single" w:color="auto" w:sz="4" w:space="0"/>
            </w:tcBorders>
            <w:shd w:val="clear" w:color="auto" w:fill="auto"/>
            <w:noWrap/>
            <w:vAlign w:val="center"/>
          </w:tcPr>
          <w:p w14:paraId="7BF57A5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黑白激光打印机</w:t>
            </w:r>
          </w:p>
        </w:tc>
        <w:tc>
          <w:tcPr>
            <w:tcW w:w="2545" w:type="dxa"/>
            <w:tcBorders>
              <w:top w:val="nil"/>
              <w:left w:val="nil"/>
              <w:bottom w:val="single" w:color="auto" w:sz="4" w:space="0"/>
              <w:right w:val="single" w:color="auto" w:sz="4" w:space="0"/>
            </w:tcBorders>
            <w:shd w:val="clear" w:color="auto" w:fill="auto"/>
            <w:noWrap/>
            <w:vAlign w:val="center"/>
          </w:tcPr>
          <w:p w14:paraId="00FB334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惠普/HP</w:t>
            </w:r>
          </w:p>
        </w:tc>
        <w:tc>
          <w:tcPr>
            <w:tcW w:w="2379" w:type="dxa"/>
            <w:tcBorders>
              <w:top w:val="nil"/>
              <w:left w:val="nil"/>
              <w:bottom w:val="single" w:color="auto" w:sz="4" w:space="0"/>
              <w:right w:val="single" w:color="auto" w:sz="4" w:space="0"/>
            </w:tcBorders>
            <w:shd w:val="clear" w:color="auto" w:fill="auto"/>
            <w:noWrap/>
            <w:vAlign w:val="center"/>
          </w:tcPr>
          <w:p w14:paraId="5D03B59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P1108</w:t>
            </w:r>
          </w:p>
        </w:tc>
      </w:tr>
      <w:tr w14:paraId="009D85A3">
        <w:tblPrEx>
          <w:tblCellMar>
            <w:top w:w="0" w:type="dxa"/>
            <w:left w:w="108" w:type="dxa"/>
            <w:bottom w:w="0" w:type="dxa"/>
            <w:right w:w="108" w:type="dxa"/>
          </w:tblCellMar>
        </w:tblPrEx>
        <w:trPr>
          <w:trHeight w:val="283" w:hRule="atLeast"/>
        </w:trPr>
        <w:tc>
          <w:tcPr>
            <w:tcW w:w="971" w:type="dxa"/>
            <w:tcBorders>
              <w:top w:val="nil"/>
              <w:left w:val="single" w:color="auto" w:sz="4" w:space="0"/>
              <w:bottom w:val="single" w:color="auto" w:sz="4" w:space="0"/>
              <w:right w:val="single" w:color="auto" w:sz="4" w:space="0"/>
            </w:tcBorders>
            <w:shd w:val="clear" w:color="auto" w:fill="auto"/>
            <w:noWrap/>
            <w:vAlign w:val="center"/>
          </w:tcPr>
          <w:p w14:paraId="73F9A86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19</w:t>
            </w:r>
          </w:p>
        </w:tc>
        <w:tc>
          <w:tcPr>
            <w:tcW w:w="2748" w:type="dxa"/>
            <w:tcBorders>
              <w:top w:val="nil"/>
              <w:left w:val="nil"/>
              <w:bottom w:val="single" w:color="auto" w:sz="4" w:space="0"/>
              <w:right w:val="single" w:color="auto" w:sz="4" w:space="0"/>
            </w:tcBorders>
            <w:shd w:val="clear" w:color="auto" w:fill="auto"/>
            <w:noWrap/>
            <w:vAlign w:val="center"/>
          </w:tcPr>
          <w:p w14:paraId="32EB654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黑白激光打印机</w:t>
            </w:r>
          </w:p>
        </w:tc>
        <w:tc>
          <w:tcPr>
            <w:tcW w:w="2545" w:type="dxa"/>
            <w:tcBorders>
              <w:top w:val="nil"/>
              <w:left w:val="nil"/>
              <w:bottom w:val="single" w:color="auto" w:sz="4" w:space="0"/>
              <w:right w:val="single" w:color="auto" w:sz="4" w:space="0"/>
            </w:tcBorders>
            <w:shd w:val="clear" w:color="auto" w:fill="auto"/>
            <w:noWrap/>
            <w:vAlign w:val="center"/>
          </w:tcPr>
          <w:p w14:paraId="0AC4731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惠普/HP</w:t>
            </w:r>
          </w:p>
        </w:tc>
        <w:tc>
          <w:tcPr>
            <w:tcW w:w="2379" w:type="dxa"/>
            <w:tcBorders>
              <w:top w:val="nil"/>
              <w:left w:val="nil"/>
              <w:bottom w:val="single" w:color="auto" w:sz="4" w:space="0"/>
              <w:right w:val="single" w:color="auto" w:sz="4" w:space="0"/>
            </w:tcBorders>
            <w:shd w:val="clear" w:color="auto" w:fill="auto"/>
            <w:noWrap/>
            <w:vAlign w:val="center"/>
          </w:tcPr>
          <w:p w14:paraId="40C3B9C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P1505</w:t>
            </w:r>
          </w:p>
        </w:tc>
      </w:tr>
      <w:tr w14:paraId="751F9C76">
        <w:tblPrEx>
          <w:tblCellMar>
            <w:top w:w="0" w:type="dxa"/>
            <w:left w:w="108" w:type="dxa"/>
            <w:bottom w:w="0" w:type="dxa"/>
            <w:right w:w="108" w:type="dxa"/>
          </w:tblCellMar>
        </w:tblPrEx>
        <w:trPr>
          <w:trHeight w:val="283" w:hRule="atLeast"/>
        </w:trPr>
        <w:tc>
          <w:tcPr>
            <w:tcW w:w="971" w:type="dxa"/>
            <w:tcBorders>
              <w:top w:val="nil"/>
              <w:left w:val="single" w:color="auto" w:sz="4" w:space="0"/>
              <w:bottom w:val="single" w:color="auto" w:sz="4" w:space="0"/>
              <w:right w:val="single" w:color="auto" w:sz="4" w:space="0"/>
            </w:tcBorders>
            <w:shd w:val="clear" w:color="auto" w:fill="auto"/>
            <w:noWrap/>
            <w:vAlign w:val="center"/>
          </w:tcPr>
          <w:p w14:paraId="2F9C09A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2748" w:type="dxa"/>
            <w:tcBorders>
              <w:top w:val="nil"/>
              <w:left w:val="nil"/>
              <w:bottom w:val="single" w:color="auto" w:sz="4" w:space="0"/>
              <w:right w:val="single" w:color="auto" w:sz="4" w:space="0"/>
            </w:tcBorders>
            <w:shd w:val="clear" w:color="auto" w:fill="auto"/>
            <w:noWrap/>
            <w:vAlign w:val="center"/>
          </w:tcPr>
          <w:p w14:paraId="3DB77AA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黑白激光打印机</w:t>
            </w:r>
          </w:p>
        </w:tc>
        <w:tc>
          <w:tcPr>
            <w:tcW w:w="2545" w:type="dxa"/>
            <w:tcBorders>
              <w:top w:val="nil"/>
              <w:left w:val="nil"/>
              <w:bottom w:val="single" w:color="auto" w:sz="4" w:space="0"/>
              <w:right w:val="single" w:color="auto" w:sz="4" w:space="0"/>
            </w:tcBorders>
            <w:shd w:val="clear" w:color="auto" w:fill="auto"/>
            <w:noWrap/>
            <w:vAlign w:val="center"/>
          </w:tcPr>
          <w:p w14:paraId="0078634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惠普/HP</w:t>
            </w:r>
          </w:p>
        </w:tc>
        <w:tc>
          <w:tcPr>
            <w:tcW w:w="2379" w:type="dxa"/>
            <w:tcBorders>
              <w:top w:val="nil"/>
              <w:left w:val="nil"/>
              <w:bottom w:val="single" w:color="auto" w:sz="4" w:space="0"/>
              <w:right w:val="single" w:color="auto" w:sz="4" w:space="0"/>
            </w:tcBorders>
            <w:shd w:val="clear" w:color="auto" w:fill="auto"/>
            <w:noWrap/>
            <w:vAlign w:val="center"/>
          </w:tcPr>
          <w:p w14:paraId="5615EFD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P1566</w:t>
            </w:r>
          </w:p>
        </w:tc>
      </w:tr>
      <w:tr w14:paraId="04509C01">
        <w:tblPrEx>
          <w:tblCellMar>
            <w:top w:w="0" w:type="dxa"/>
            <w:left w:w="108" w:type="dxa"/>
            <w:bottom w:w="0" w:type="dxa"/>
            <w:right w:w="108" w:type="dxa"/>
          </w:tblCellMar>
        </w:tblPrEx>
        <w:trPr>
          <w:trHeight w:val="283" w:hRule="atLeast"/>
        </w:trPr>
        <w:tc>
          <w:tcPr>
            <w:tcW w:w="971" w:type="dxa"/>
            <w:tcBorders>
              <w:top w:val="nil"/>
              <w:left w:val="single" w:color="auto" w:sz="4" w:space="0"/>
              <w:bottom w:val="single" w:color="auto" w:sz="4" w:space="0"/>
              <w:right w:val="single" w:color="auto" w:sz="4" w:space="0"/>
            </w:tcBorders>
            <w:shd w:val="clear" w:color="auto" w:fill="auto"/>
            <w:noWrap/>
            <w:vAlign w:val="center"/>
          </w:tcPr>
          <w:p w14:paraId="60841B1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2748" w:type="dxa"/>
            <w:tcBorders>
              <w:top w:val="nil"/>
              <w:left w:val="nil"/>
              <w:bottom w:val="single" w:color="auto" w:sz="4" w:space="0"/>
              <w:right w:val="single" w:color="auto" w:sz="4" w:space="0"/>
            </w:tcBorders>
            <w:shd w:val="clear" w:color="auto" w:fill="auto"/>
            <w:noWrap/>
            <w:vAlign w:val="center"/>
          </w:tcPr>
          <w:p w14:paraId="18CEEC1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黑白激光打印机</w:t>
            </w:r>
          </w:p>
        </w:tc>
        <w:tc>
          <w:tcPr>
            <w:tcW w:w="2545" w:type="dxa"/>
            <w:tcBorders>
              <w:top w:val="nil"/>
              <w:left w:val="nil"/>
              <w:bottom w:val="single" w:color="auto" w:sz="4" w:space="0"/>
              <w:right w:val="single" w:color="auto" w:sz="4" w:space="0"/>
            </w:tcBorders>
            <w:shd w:val="clear" w:color="auto" w:fill="auto"/>
            <w:noWrap/>
            <w:vAlign w:val="center"/>
          </w:tcPr>
          <w:p w14:paraId="2587B94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惠普/HP</w:t>
            </w:r>
          </w:p>
        </w:tc>
        <w:tc>
          <w:tcPr>
            <w:tcW w:w="2379" w:type="dxa"/>
            <w:tcBorders>
              <w:top w:val="nil"/>
              <w:left w:val="nil"/>
              <w:bottom w:val="single" w:color="auto" w:sz="4" w:space="0"/>
              <w:right w:val="single" w:color="auto" w:sz="4" w:space="0"/>
            </w:tcBorders>
            <w:shd w:val="clear" w:color="auto" w:fill="auto"/>
            <w:noWrap/>
            <w:vAlign w:val="center"/>
          </w:tcPr>
          <w:p w14:paraId="6F6A2C0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M208</w:t>
            </w:r>
          </w:p>
        </w:tc>
      </w:tr>
      <w:tr w14:paraId="44235CA5">
        <w:tblPrEx>
          <w:tblCellMar>
            <w:top w:w="0" w:type="dxa"/>
            <w:left w:w="108" w:type="dxa"/>
            <w:bottom w:w="0" w:type="dxa"/>
            <w:right w:w="108" w:type="dxa"/>
          </w:tblCellMar>
        </w:tblPrEx>
        <w:trPr>
          <w:trHeight w:val="283" w:hRule="atLeast"/>
        </w:trPr>
        <w:tc>
          <w:tcPr>
            <w:tcW w:w="971" w:type="dxa"/>
            <w:tcBorders>
              <w:top w:val="nil"/>
              <w:left w:val="single" w:color="auto" w:sz="4" w:space="0"/>
              <w:bottom w:val="single" w:color="auto" w:sz="4" w:space="0"/>
              <w:right w:val="single" w:color="auto" w:sz="4" w:space="0"/>
            </w:tcBorders>
            <w:shd w:val="clear" w:color="auto" w:fill="auto"/>
            <w:noWrap/>
            <w:vAlign w:val="center"/>
          </w:tcPr>
          <w:p w14:paraId="39BA9D9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2748" w:type="dxa"/>
            <w:tcBorders>
              <w:top w:val="nil"/>
              <w:left w:val="nil"/>
              <w:bottom w:val="single" w:color="auto" w:sz="4" w:space="0"/>
              <w:right w:val="single" w:color="auto" w:sz="4" w:space="0"/>
            </w:tcBorders>
            <w:shd w:val="clear" w:color="auto" w:fill="auto"/>
            <w:noWrap/>
            <w:vAlign w:val="center"/>
          </w:tcPr>
          <w:p w14:paraId="24E1D79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黑白激光打印机</w:t>
            </w:r>
          </w:p>
        </w:tc>
        <w:tc>
          <w:tcPr>
            <w:tcW w:w="2545" w:type="dxa"/>
            <w:tcBorders>
              <w:top w:val="nil"/>
              <w:left w:val="nil"/>
              <w:bottom w:val="single" w:color="auto" w:sz="4" w:space="0"/>
              <w:right w:val="single" w:color="auto" w:sz="4" w:space="0"/>
            </w:tcBorders>
            <w:shd w:val="clear" w:color="auto" w:fill="auto"/>
            <w:noWrap/>
            <w:vAlign w:val="center"/>
          </w:tcPr>
          <w:p w14:paraId="6892917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惠普/HP</w:t>
            </w:r>
          </w:p>
        </w:tc>
        <w:tc>
          <w:tcPr>
            <w:tcW w:w="2379" w:type="dxa"/>
            <w:tcBorders>
              <w:top w:val="nil"/>
              <w:left w:val="nil"/>
              <w:bottom w:val="single" w:color="auto" w:sz="4" w:space="0"/>
              <w:right w:val="single" w:color="auto" w:sz="4" w:space="0"/>
            </w:tcBorders>
            <w:shd w:val="clear" w:color="auto" w:fill="auto"/>
            <w:noWrap/>
            <w:vAlign w:val="center"/>
          </w:tcPr>
          <w:p w14:paraId="588FE2D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M403</w:t>
            </w:r>
          </w:p>
        </w:tc>
      </w:tr>
      <w:tr w14:paraId="6CE4B89A">
        <w:tblPrEx>
          <w:tblCellMar>
            <w:top w:w="0" w:type="dxa"/>
            <w:left w:w="108" w:type="dxa"/>
            <w:bottom w:w="0" w:type="dxa"/>
            <w:right w:w="108" w:type="dxa"/>
          </w:tblCellMar>
        </w:tblPrEx>
        <w:trPr>
          <w:trHeight w:val="283" w:hRule="atLeast"/>
        </w:trPr>
        <w:tc>
          <w:tcPr>
            <w:tcW w:w="971" w:type="dxa"/>
            <w:tcBorders>
              <w:top w:val="nil"/>
              <w:left w:val="single" w:color="auto" w:sz="4" w:space="0"/>
              <w:bottom w:val="single" w:color="auto" w:sz="4" w:space="0"/>
              <w:right w:val="single" w:color="auto" w:sz="4" w:space="0"/>
            </w:tcBorders>
            <w:shd w:val="clear" w:color="auto" w:fill="auto"/>
            <w:noWrap/>
            <w:vAlign w:val="center"/>
          </w:tcPr>
          <w:p w14:paraId="135EB79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2748" w:type="dxa"/>
            <w:tcBorders>
              <w:top w:val="nil"/>
              <w:left w:val="nil"/>
              <w:bottom w:val="single" w:color="auto" w:sz="4" w:space="0"/>
              <w:right w:val="single" w:color="auto" w:sz="4" w:space="0"/>
            </w:tcBorders>
            <w:shd w:val="clear" w:color="auto" w:fill="auto"/>
            <w:noWrap/>
            <w:vAlign w:val="center"/>
          </w:tcPr>
          <w:p w14:paraId="51BDAB6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黑白激光打印机</w:t>
            </w:r>
          </w:p>
        </w:tc>
        <w:tc>
          <w:tcPr>
            <w:tcW w:w="2545" w:type="dxa"/>
            <w:tcBorders>
              <w:top w:val="nil"/>
              <w:left w:val="nil"/>
              <w:bottom w:val="single" w:color="auto" w:sz="4" w:space="0"/>
              <w:right w:val="single" w:color="auto" w:sz="4" w:space="0"/>
            </w:tcBorders>
            <w:shd w:val="clear" w:color="auto" w:fill="auto"/>
            <w:noWrap/>
            <w:vAlign w:val="center"/>
          </w:tcPr>
          <w:p w14:paraId="387F18A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惠普/HP</w:t>
            </w:r>
          </w:p>
        </w:tc>
        <w:tc>
          <w:tcPr>
            <w:tcW w:w="2379" w:type="dxa"/>
            <w:tcBorders>
              <w:top w:val="nil"/>
              <w:left w:val="nil"/>
              <w:bottom w:val="single" w:color="auto" w:sz="4" w:space="0"/>
              <w:right w:val="single" w:color="auto" w:sz="4" w:space="0"/>
            </w:tcBorders>
            <w:shd w:val="clear" w:color="auto" w:fill="auto"/>
            <w:noWrap/>
            <w:vAlign w:val="center"/>
          </w:tcPr>
          <w:p w14:paraId="03BBCFC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M405</w:t>
            </w:r>
          </w:p>
        </w:tc>
      </w:tr>
      <w:tr w14:paraId="7B5E4A32">
        <w:tblPrEx>
          <w:tblCellMar>
            <w:top w:w="0" w:type="dxa"/>
            <w:left w:w="108" w:type="dxa"/>
            <w:bottom w:w="0" w:type="dxa"/>
            <w:right w:w="108" w:type="dxa"/>
          </w:tblCellMar>
        </w:tblPrEx>
        <w:trPr>
          <w:trHeight w:val="283" w:hRule="atLeast"/>
        </w:trPr>
        <w:tc>
          <w:tcPr>
            <w:tcW w:w="971" w:type="dxa"/>
            <w:tcBorders>
              <w:top w:val="nil"/>
              <w:left w:val="single" w:color="auto" w:sz="4" w:space="0"/>
              <w:bottom w:val="single" w:color="auto" w:sz="4" w:space="0"/>
              <w:right w:val="single" w:color="auto" w:sz="4" w:space="0"/>
            </w:tcBorders>
            <w:shd w:val="clear" w:color="auto" w:fill="auto"/>
            <w:noWrap/>
            <w:vAlign w:val="center"/>
          </w:tcPr>
          <w:p w14:paraId="657771E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2748" w:type="dxa"/>
            <w:tcBorders>
              <w:top w:val="nil"/>
              <w:left w:val="nil"/>
              <w:bottom w:val="single" w:color="auto" w:sz="4" w:space="0"/>
              <w:right w:val="single" w:color="auto" w:sz="4" w:space="0"/>
            </w:tcBorders>
            <w:shd w:val="clear" w:color="auto" w:fill="auto"/>
            <w:noWrap/>
            <w:vAlign w:val="center"/>
          </w:tcPr>
          <w:p w14:paraId="5C436CE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彩色</w:t>
            </w:r>
            <w:r>
              <w:rPr>
                <w:rFonts w:hint="eastAsia" w:ascii="宋体" w:hAnsi="宋体" w:eastAsia="宋体" w:cs="宋体"/>
                <w:color w:val="000000"/>
                <w:kern w:val="0"/>
                <w:sz w:val="24"/>
                <w:szCs w:val="24"/>
              </w:rPr>
              <w:t>激光打印机</w:t>
            </w:r>
          </w:p>
        </w:tc>
        <w:tc>
          <w:tcPr>
            <w:tcW w:w="2545" w:type="dxa"/>
            <w:tcBorders>
              <w:top w:val="nil"/>
              <w:left w:val="nil"/>
              <w:bottom w:val="single" w:color="auto" w:sz="4" w:space="0"/>
              <w:right w:val="single" w:color="auto" w:sz="4" w:space="0"/>
            </w:tcBorders>
            <w:shd w:val="clear" w:color="auto" w:fill="auto"/>
            <w:noWrap/>
            <w:vAlign w:val="center"/>
          </w:tcPr>
          <w:p w14:paraId="6E02F04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惠普/HP</w:t>
            </w:r>
          </w:p>
        </w:tc>
        <w:tc>
          <w:tcPr>
            <w:tcW w:w="2379" w:type="dxa"/>
            <w:tcBorders>
              <w:top w:val="nil"/>
              <w:left w:val="nil"/>
              <w:bottom w:val="single" w:color="auto" w:sz="4" w:space="0"/>
              <w:right w:val="single" w:color="auto" w:sz="4" w:space="0"/>
            </w:tcBorders>
            <w:shd w:val="clear" w:color="auto" w:fill="auto"/>
            <w:noWrap/>
            <w:vAlign w:val="center"/>
          </w:tcPr>
          <w:p w14:paraId="5A0E0BA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108a</w:t>
            </w:r>
          </w:p>
        </w:tc>
      </w:tr>
      <w:tr w14:paraId="73E0E5FD">
        <w:tblPrEx>
          <w:tblCellMar>
            <w:top w:w="0" w:type="dxa"/>
            <w:left w:w="108" w:type="dxa"/>
            <w:bottom w:w="0" w:type="dxa"/>
            <w:right w:w="108" w:type="dxa"/>
          </w:tblCellMar>
        </w:tblPrEx>
        <w:trPr>
          <w:trHeight w:val="283" w:hRule="atLeast"/>
        </w:trPr>
        <w:tc>
          <w:tcPr>
            <w:tcW w:w="971" w:type="dxa"/>
            <w:tcBorders>
              <w:top w:val="nil"/>
              <w:left w:val="single" w:color="auto" w:sz="4" w:space="0"/>
              <w:bottom w:val="single" w:color="auto" w:sz="4" w:space="0"/>
              <w:right w:val="single" w:color="auto" w:sz="4" w:space="0"/>
            </w:tcBorders>
            <w:shd w:val="clear" w:color="auto" w:fill="auto"/>
            <w:noWrap/>
            <w:vAlign w:val="center"/>
          </w:tcPr>
          <w:p w14:paraId="4B17C70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2748" w:type="dxa"/>
            <w:tcBorders>
              <w:top w:val="nil"/>
              <w:left w:val="nil"/>
              <w:bottom w:val="single" w:color="auto" w:sz="4" w:space="0"/>
              <w:right w:val="single" w:color="auto" w:sz="4" w:space="0"/>
            </w:tcBorders>
            <w:shd w:val="clear" w:color="auto" w:fill="auto"/>
            <w:noWrap/>
            <w:vAlign w:val="center"/>
          </w:tcPr>
          <w:p w14:paraId="72EA126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彩色激光打印机</w:t>
            </w:r>
          </w:p>
        </w:tc>
        <w:tc>
          <w:tcPr>
            <w:tcW w:w="2545" w:type="dxa"/>
            <w:tcBorders>
              <w:top w:val="nil"/>
              <w:left w:val="nil"/>
              <w:bottom w:val="single" w:color="auto" w:sz="4" w:space="0"/>
              <w:right w:val="single" w:color="auto" w:sz="4" w:space="0"/>
            </w:tcBorders>
            <w:shd w:val="clear" w:color="auto" w:fill="auto"/>
            <w:noWrap/>
            <w:vAlign w:val="center"/>
          </w:tcPr>
          <w:p w14:paraId="4F5879F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惠普/HP</w:t>
            </w:r>
          </w:p>
        </w:tc>
        <w:tc>
          <w:tcPr>
            <w:tcW w:w="2379" w:type="dxa"/>
            <w:tcBorders>
              <w:top w:val="nil"/>
              <w:left w:val="nil"/>
              <w:bottom w:val="single" w:color="auto" w:sz="4" w:space="0"/>
              <w:right w:val="single" w:color="auto" w:sz="4" w:space="0"/>
            </w:tcBorders>
            <w:shd w:val="clear" w:color="auto" w:fill="auto"/>
            <w:noWrap/>
            <w:vAlign w:val="center"/>
          </w:tcPr>
          <w:p w14:paraId="029ED17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M252</w:t>
            </w:r>
          </w:p>
        </w:tc>
      </w:tr>
      <w:tr w14:paraId="3C6AF1E8">
        <w:tblPrEx>
          <w:tblCellMar>
            <w:top w:w="0" w:type="dxa"/>
            <w:left w:w="108" w:type="dxa"/>
            <w:bottom w:w="0" w:type="dxa"/>
            <w:right w:w="108" w:type="dxa"/>
          </w:tblCellMar>
        </w:tblPrEx>
        <w:trPr>
          <w:trHeight w:val="283" w:hRule="atLeast"/>
        </w:trPr>
        <w:tc>
          <w:tcPr>
            <w:tcW w:w="971" w:type="dxa"/>
            <w:tcBorders>
              <w:top w:val="nil"/>
              <w:left w:val="single" w:color="auto" w:sz="4" w:space="0"/>
              <w:bottom w:val="single" w:color="auto" w:sz="4" w:space="0"/>
              <w:right w:val="single" w:color="auto" w:sz="4" w:space="0"/>
            </w:tcBorders>
            <w:shd w:val="clear" w:color="auto" w:fill="auto"/>
            <w:noWrap/>
            <w:vAlign w:val="center"/>
          </w:tcPr>
          <w:p w14:paraId="63566E2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2748" w:type="dxa"/>
            <w:tcBorders>
              <w:top w:val="nil"/>
              <w:left w:val="nil"/>
              <w:bottom w:val="single" w:color="auto" w:sz="4" w:space="0"/>
              <w:right w:val="single" w:color="auto" w:sz="4" w:space="0"/>
            </w:tcBorders>
            <w:shd w:val="clear" w:color="auto" w:fill="auto"/>
            <w:noWrap/>
            <w:vAlign w:val="center"/>
          </w:tcPr>
          <w:p w14:paraId="6FAE1D4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彩色激光打印机</w:t>
            </w:r>
          </w:p>
        </w:tc>
        <w:tc>
          <w:tcPr>
            <w:tcW w:w="2545" w:type="dxa"/>
            <w:tcBorders>
              <w:top w:val="nil"/>
              <w:left w:val="nil"/>
              <w:bottom w:val="single" w:color="auto" w:sz="4" w:space="0"/>
              <w:right w:val="single" w:color="auto" w:sz="4" w:space="0"/>
            </w:tcBorders>
            <w:shd w:val="clear" w:color="auto" w:fill="auto"/>
            <w:noWrap/>
            <w:vAlign w:val="center"/>
          </w:tcPr>
          <w:p w14:paraId="055111F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惠普/HP</w:t>
            </w:r>
          </w:p>
        </w:tc>
        <w:tc>
          <w:tcPr>
            <w:tcW w:w="2379" w:type="dxa"/>
            <w:tcBorders>
              <w:top w:val="nil"/>
              <w:left w:val="nil"/>
              <w:bottom w:val="single" w:color="auto" w:sz="4" w:space="0"/>
              <w:right w:val="single" w:color="auto" w:sz="4" w:space="0"/>
            </w:tcBorders>
            <w:shd w:val="clear" w:color="auto" w:fill="auto"/>
            <w:noWrap/>
            <w:vAlign w:val="center"/>
          </w:tcPr>
          <w:p w14:paraId="5C04D59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M251</w:t>
            </w:r>
          </w:p>
        </w:tc>
      </w:tr>
      <w:tr w14:paraId="7D628AA1">
        <w:tblPrEx>
          <w:tblCellMar>
            <w:top w:w="0" w:type="dxa"/>
            <w:left w:w="108" w:type="dxa"/>
            <w:bottom w:w="0" w:type="dxa"/>
            <w:right w:w="108" w:type="dxa"/>
          </w:tblCellMar>
        </w:tblPrEx>
        <w:trPr>
          <w:trHeight w:val="283" w:hRule="atLeast"/>
        </w:trPr>
        <w:tc>
          <w:tcPr>
            <w:tcW w:w="971" w:type="dxa"/>
            <w:tcBorders>
              <w:top w:val="nil"/>
              <w:left w:val="single" w:color="auto" w:sz="4" w:space="0"/>
              <w:bottom w:val="single" w:color="auto" w:sz="4" w:space="0"/>
              <w:right w:val="single" w:color="auto" w:sz="4" w:space="0"/>
            </w:tcBorders>
            <w:shd w:val="clear" w:color="auto" w:fill="auto"/>
            <w:noWrap/>
            <w:vAlign w:val="center"/>
          </w:tcPr>
          <w:p w14:paraId="6700E68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27</w:t>
            </w:r>
          </w:p>
        </w:tc>
        <w:tc>
          <w:tcPr>
            <w:tcW w:w="2748" w:type="dxa"/>
            <w:tcBorders>
              <w:top w:val="nil"/>
              <w:left w:val="nil"/>
              <w:bottom w:val="single" w:color="auto" w:sz="4" w:space="0"/>
              <w:right w:val="single" w:color="auto" w:sz="4" w:space="0"/>
            </w:tcBorders>
            <w:shd w:val="clear" w:color="auto" w:fill="auto"/>
            <w:noWrap/>
            <w:vAlign w:val="center"/>
          </w:tcPr>
          <w:p w14:paraId="2AE57ED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彩色激光打印机</w:t>
            </w:r>
          </w:p>
        </w:tc>
        <w:tc>
          <w:tcPr>
            <w:tcW w:w="2545" w:type="dxa"/>
            <w:tcBorders>
              <w:top w:val="nil"/>
              <w:left w:val="nil"/>
              <w:bottom w:val="single" w:color="auto" w:sz="4" w:space="0"/>
              <w:right w:val="single" w:color="auto" w:sz="4" w:space="0"/>
            </w:tcBorders>
            <w:shd w:val="clear" w:color="auto" w:fill="auto"/>
            <w:noWrap/>
            <w:vAlign w:val="center"/>
          </w:tcPr>
          <w:p w14:paraId="722D668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惠普/HP</w:t>
            </w:r>
          </w:p>
        </w:tc>
        <w:tc>
          <w:tcPr>
            <w:tcW w:w="2379" w:type="dxa"/>
            <w:tcBorders>
              <w:top w:val="nil"/>
              <w:left w:val="nil"/>
              <w:bottom w:val="single" w:color="auto" w:sz="4" w:space="0"/>
              <w:right w:val="single" w:color="auto" w:sz="4" w:space="0"/>
            </w:tcBorders>
            <w:shd w:val="clear" w:color="auto" w:fill="auto"/>
            <w:noWrap/>
            <w:vAlign w:val="center"/>
          </w:tcPr>
          <w:p w14:paraId="2F5869D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M154</w:t>
            </w:r>
          </w:p>
        </w:tc>
      </w:tr>
      <w:tr w14:paraId="52ED00AD">
        <w:tblPrEx>
          <w:tblCellMar>
            <w:top w:w="0" w:type="dxa"/>
            <w:left w:w="108" w:type="dxa"/>
            <w:bottom w:w="0" w:type="dxa"/>
            <w:right w:w="108" w:type="dxa"/>
          </w:tblCellMar>
        </w:tblPrEx>
        <w:trPr>
          <w:trHeight w:val="283" w:hRule="atLeast"/>
        </w:trPr>
        <w:tc>
          <w:tcPr>
            <w:tcW w:w="971" w:type="dxa"/>
            <w:tcBorders>
              <w:top w:val="nil"/>
              <w:left w:val="single" w:color="auto" w:sz="4" w:space="0"/>
              <w:bottom w:val="single" w:color="auto" w:sz="4" w:space="0"/>
              <w:right w:val="single" w:color="auto" w:sz="4" w:space="0"/>
            </w:tcBorders>
            <w:shd w:val="clear" w:color="auto" w:fill="auto"/>
            <w:noWrap/>
            <w:vAlign w:val="center"/>
          </w:tcPr>
          <w:p w14:paraId="5246B69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28</w:t>
            </w:r>
          </w:p>
        </w:tc>
        <w:tc>
          <w:tcPr>
            <w:tcW w:w="2748" w:type="dxa"/>
            <w:tcBorders>
              <w:top w:val="nil"/>
              <w:left w:val="nil"/>
              <w:bottom w:val="single" w:color="auto" w:sz="4" w:space="0"/>
              <w:right w:val="single" w:color="auto" w:sz="4" w:space="0"/>
            </w:tcBorders>
            <w:shd w:val="clear" w:color="auto" w:fill="auto"/>
            <w:noWrap/>
            <w:vAlign w:val="center"/>
          </w:tcPr>
          <w:p w14:paraId="79A011E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彩色激光打印机</w:t>
            </w:r>
          </w:p>
        </w:tc>
        <w:tc>
          <w:tcPr>
            <w:tcW w:w="2545" w:type="dxa"/>
            <w:tcBorders>
              <w:top w:val="nil"/>
              <w:left w:val="nil"/>
              <w:bottom w:val="single" w:color="auto" w:sz="4" w:space="0"/>
              <w:right w:val="single" w:color="auto" w:sz="4" w:space="0"/>
            </w:tcBorders>
            <w:shd w:val="clear" w:color="auto" w:fill="auto"/>
            <w:noWrap/>
            <w:vAlign w:val="center"/>
          </w:tcPr>
          <w:p w14:paraId="2A1B8A2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惠普/HP</w:t>
            </w:r>
          </w:p>
        </w:tc>
        <w:tc>
          <w:tcPr>
            <w:tcW w:w="2379" w:type="dxa"/>
            <w:tcBorders>
              <w:top w:val="nil"/>
              <w:left w:val="nil"/>
              <w:bottom w:val="single" w:color="auto" w:sz="4" w:space="0"/>
              <w:right w:val="single" w:color="auto" w:sz="4" w:space="0"/>
            </w:tcBorders>
            <w:shd w:val="clear" w:color="auto" w:fill="auto"/>
            <w:noWrap/>
            <w:vAlign w:val="center"/>
          </w:tcPr>
          <w:p w14:paraId="59BB1F6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M254</w:t>
            </w:r>
          </w:p>
        </w:tc>
      </w:tr>
      <w:tr w14:paraId="2179CEF6">
        <w:tblPrEx>
          <w:tblCellMar>
            <w:top w:w="0" w:type="dxa"/>
            <w:left w:w="108" w:type="dxa"/>
            <w:bottom w:w="0" w:type="dxa"/>
            <w:right w:w="108" w:type="dxa"/>
          </w:tblCellMar>
        </w:tblPrEx>
        <w:trPr>
          <w:trHeight w:val="283" w:hRule="atLeast"/>
        </w:trPr>
        <w:tc>
          <w:tcPr>
            <w:tcW w:w="971" w:type="dxa"/>
            <w:tcBorders>
              <w:top w:val="nil"/>
              <w:left w:val="single" w:color="auto" w:sz="4" w:space="0"/>
              <w:bottom w:val="single" w:color="auto" w:sz="4" w:space="0"/>
              <w:right w:val="single" w:color="auto" w:sz="4" w:space="0"/>
            </w:tcBorders>
            <w:shd w:val="clear" w:color="auto" w:fill="auto"/>
            <w:noWrap/>
            <w:vAlign w:val="center"/>
          </w:tcPr>
          <w:p w14:paraId="2F7B90C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29</w:t>
            </w:r>
          </w:p>
        </w:tc>
        <w:tc>
          <w:tcPr>
            <w:tcW w:w="2748" w:type="dxa"/>
            <w:tcBorders>
              <w:top w:val="nil"/>
              <w:left w:val="nil"/>
              <w:bottom w:val="single" w:color="auto" w:sz="4" w:space="0"/>
              <w:right w:val="single" w:color="auto" w:sz="4" w:space="0"/>
            </w:tcBorders>
            <w:shd w:val="clear" w:color="auto" w:fill="auto"/>
            <w:noWrap/>
            <w:vAlign w:val="center"/>
          </w:tcPr>
          <w:p w14:paraId="54A69B4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彩色激光打印机</w:t>
            </w:r>
          </w:p>
        </w:tc>
        <w:tc>
          <w:tcPr>
            <w:tcW w:w="2545" w:type="dxa"/>
            <w:tcBorders>
              <w:top w:val="nil"/>
              <w:left w:val="nil"/>
              <w:bottom w:val="single" w:color="auto" w:sz="4" w:space="0"/>
              <w:right w:val="single" w:color="auto" w:sz="4" w:space="0"/>
            </w:tcBorders>
            <w:shd w:val="clear" w:color="auto" w:fill="auto"/>
            <w:noWrap/>
            <w:vAlign w:val="center"/>
          </w:tcPr>
          <w:p w14:paraId="5DBC1A3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惠普/HP</w:t>
            </w:r>
          </w:p>
        </w:tc>
        <w:tc>
          <w:tcPr>
            <w:tcW w:w="2379" w:type="dxa"/>
            <w:tcBorders>
              <w:top w:val="nil"/>
              <w:left w:val="nil"/>
              <w:bottom w:val="single" w:color="auto" w:sz="4" w:space="0"/>
              <w:right w:val="single" w:color="auto" w:sz="4" w:space="0"/>
            </w:tcBorders>
            <w:shd w:val="clear" w:color="auto" w:fill="auto"/>
            <w:noWrap/>
            <w:vAlign w:val="center"/>
          </w:tcPr>
          <w:p w14:paraId="3EE831A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M</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54</w:t>
            </w:r>
          </w:p>
        </w:tc>
      </w:tr>
      <w:tr w14:paraId="5BFEB0B2">
        <w:tblPrEx>
          <w:tblCellMar>
            <w:top w:w="0" w:type="dxa"/>
            <w:left w:w="108" w:type="dxa"/>
            <w:bottom w:w="0" w:type="dxa"/>
            <w:right w:w="108" w:type="dxa"/>
          </w:tblCellMar>
        </w:tblPrEx>
        <w:trPr>
          <w:trHeight w:val="283" w:hRule="atLeast"/>
        </w:trPr>
        <w:tc>
          <w:tcPr>
            <w:tcW w:w="971" w:type="dxa"/>
            <w:tcBorders>
              <w:top w:val="nil"/>
              <w:left w:val="single" w:color="auto" w:sz="4" w:space="0"/>
              <w:bottom w:val="single" w:color="auto" w:sz="4" w:space="0"/>
              <w:right w:val="single" w:color="auto" w:sz="4" w:space="0"/>
            </w:tcBorders>
            <w:shd w:val="clear" w:color="auto" w:fill="auto"/>
            <w:noWrap/>
            <w:vAlign w:val="center"/>
          </w:tcPr>
          <w:p w14:paraId="4A17BC0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30</w:t>
            </w:r>
          </w:p>
        </w:tc>
        <w:tc>
          <w:tcPr>
            <w:tcW w:w="2748" w:type="dxa"/>
            <w:tcBorders>
              <w:top w:val="nil"/>
              <w:left w:val="nil"/>
              <w:bottom w:val="single" w:color="auto" w:sz="4" w:space="0"/>
              <w:right w:val="single" w:color="auto" w:sz="4" w:space="0"/>
            </w:tcBorders>
            <w:shd w:val="clear" w:color="auto" w:fill="auto"/>
            <w:noWrap/>
            <w:vAlign w:val="center"/>
          </w:tcPr>
          <w:p w14:paraId="1BA0C26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彩色激光打印机</w:t>
            </w:r>
          </w:p>
        </w:tc>
        <w:tc>
          <w:tcPr>
            <w:tcW w:w="2545" w:type="dxa"/>
            <w:tcBorders>
              <w:top w:val="nil"/>
              <w:left w:val="nil"/>
              <w:bottom w:val="single" w:color="auto" w:sz="4" w:space="0"/>
              <w:right w:val="single" w:color="auto" w:sz="4" w:space="0"/>
            </w:tcBorders>
            <w:shd w:val="clear" w:color="auto" w:fill="auto"/>
            <w:noWrap/>
            <w:vAlign w:val="center"/>
          </w:tcPr>
          <w:p w14:paraId="57AF55F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惠普/HP</w:t>
            </w:r>
          </w:p>
        </w:tc>
        <w:tc>
          <w:tcPr>
            <w:tcW w:w="2379" w:type="dxa"/>
            <w:tcBorders>
              <w:top w:val="nil"/>
              <w:left w:val="nil"/>
              <w:bottom w:val="single" w:color="auto" w:sz="4" w:space="0"/>
              <w:right w:val="single" w:color="auto" w:sz="4" w:space="0"/>
            </w:tcBorders>
            <w:shd w:val="clear" w:color="auto" w:fill="auto"/>
            <w:noWrap/>
            <w:vAlign w:val="center"/>
          </w:tcPr>
          <w:p w14:paraId="204A0C6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M150a</w:t>
            </w:r>
          </w:p>
        </w:tc>
      </w:tr>
    </w:tbl>
    <w:p w14:paraId="25FAD8EE">
      <w:pPr>
        <w:numPr>
          <w:ilvl w:val="0"/>
          <w:numId w:val="0"/>
        </w:numPr>
        <w:spacing w:line="360" w:lineRule="auto"/>
        <w:rPr>
          <w:rFonts w:hint="default" w:ascii="Times New Roman" w:hAnsi="Times New Roman" w:eastAsia="宋体" w:cs="Times New Roman"/>
          <w:color w:val="000000"/>
          <w:sz w:val="21"/>
          <w:szCs w:val="21"/>
          <w:highlight w:val="none"/>
        </w:rPr>
      </w:pPr>
    </w:p>
    <w:p w14:paraId="5F55C00C">
      <w:pPr>
        <w:numPr>
          <w:ilvl w:val="0"/>
          <w:numId w:val="0"/>
        </w:numPr>
        <w:spacing w:line="360" w:lineRule="auto"/>
        <w:rPr>
          <w:rFonts w:hint="default" w:ascii="Times New Roman" w:hAnsi="Times New Roman" w:eastAsia="宋体" w:cs="Times New Roman"/>
          <w:b/>
          <w:bCs/>
          <w:color w:val="000000"/>
          <w:sz w:val="24"/>
          <w:szCs w:val="24"/>
          <w:highlight w:val="none"/>
          <w:lang w:val="en-US" w:eastAsia="zh-CN"/>
        </w:rPr>
      </w:pPr>
      <w:r>
        <w:rPr>
          <w:rFonts w:hint="eastAsia" w:ascii="Times New Roman" w:hAnsi="Times New Roman" w:eastAsia="宋体" w:cs="Times New Roman"/>
          <w:b/>
          <w:bCs/>
          <w:color w:val="000000"/>
          <w:sz w:val="24"/>
          <w:szCs w:val="24"/>
          <w:highlight w:val="none"/>
          <w:lang w:val="en-US" w:eastAsia="zh-CN"/>
        </w:rPr>
        <w:t>五、</w:t>
      </w:r>
      <w:r>
        <w:rPr>
          <w:rFonts w:hint="default" w:ascii="Times New Roman" w:hAnsi="Times New Roman" w:eastAsia="宋体" w:cs="Times New Roman"/>
          <w:b/>
          <w:bCs/>
          <w:color w:val="000000"/>
          <w:sz w:val="24"/>
          <w:szCs w:val="24"/>
          <w:highlight w:val="none"/>
          <w:lang w:val="en-US" w:eastAsia="zh-CN"/>
        </w:rPr>
        <w:t>服务内预计需使用的打印耗材清单</w:t>
      </w:r>
    </w:p>
    <w:tbl>
      <w:tblPr>
        <w:tblStyle w:val="62"/>
        <w:tblW w:w="86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5"/>
        <w:gridCol w:w="1289"/>
        <w:gridCol w:w="4703"/>
        <w:gridCol w:w="1686"/>
      </w:tblGrid>
      <w:tr w14:paraId="4DBC9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99F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458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耗材分类</w:t>
            </w:r>
          </w:p>
        </w:tc>
        <w:tc>
          <w:tcPr>
            <w:tcW w:w="4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AEF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耗材型号</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4AF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3年预估数量</w:t>
            </w:r>
          </w:p>
        </w:tc>
      </w:tr>
      <w:tr w14:paraId="76986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E22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F04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原装耗材</w:t>
            </w:r>
          </w:p>
        </w:tc>
        <w:tc>
          <w:tcPr>
            <w:tcW w:w="4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941D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爱普生 015墨盒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02E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1825</w:t>
            </w:r>
          </w:p>
        </w:tc>
      </w:tr>
      <w:tr w14:paraId="31B64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2D5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959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原装耗材</w:t>
            </w:r>
          </w:p>
        </w:tc>
        <w:tc>
          <w:tcPr>
            <w:tcW w:w="4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3F2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爱普生 T251墨盒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341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891</w:t>
            </w:r>
          </w:p>
        </w:tc>
      </w:tr>
      <w:tr w14:paraId="534DB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E83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246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原装耗材</w:t>
            </w:r>
          </w:p>
        </w:tc>
        <w:tc>
          <w:tcPr>
            <w:tcW w:w="4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DF28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爱普生 T05U1墨盒 黑</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D42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w:t>
            </w:r>
          </w:p>
        </w:tc>
      </w:tr>
      <w:tr w14:paraId="11C02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21B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681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原装耗材</w:t>
            </w:r>
          </w:p>
        </w:tc>
        <w:tc>
          <w:tcPr>
            <w:tcW w:w="4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17F3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爱普生 T05U2墨盒 青</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344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r>
      <w:tr w14:paraId="78996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967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01F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原装耗材</w:t>
            </w:r>
          </w:p>
        </w:tc>
        <w:tc>
          <w:tcPr>
            <w:tcW w:w="4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E7E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爱普生 T05U3墨盒 红</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351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r>
      <w:tr w14:paraId="05304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551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2BB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原装耗材</w:t>
            </w:r>
          </w:p>
        </w:tc>
        <w:tc>
          <w:tcPr>
            <w:tcW w:w="4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CA0D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爱普生 T05U4墨盒 黄</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665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r>
      <w:tr w14:paraId="18017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3CF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DD8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原装耗材</w:t>
            </w:r>
          </w:p>
        </w:tc>
        <w:tc>
          <w:tcPr>
            <w:tcW w:w="4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287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爱普生 T11G2墨盒 青</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B0B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113</w:t>
            </w:r>
          </w:p>
        </w:tc>
      </w:tr>
      <w:tr w14:paraId="09EF2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D11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858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原装耗材</w:t>
            </w:r>
          </w:p>
        </w:tc>
        <w:tc>
          <w:tcPr>
            <w:tcW w:w="4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D41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爱普生 T11G3墨盒 红</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E38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96</w:t>
            </w:r>
          </w:p>
        </w:tc>
      </w:tr>
      <w:tr w14:paraId="7EFBF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E15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06D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原装耗材</w:t>
            </w:r>
          </w:p>
        </w:tc>
        <w:tc>
          <w:tcPr>
            <w:tcW w:w="4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8E2A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爱普生 T11G4墨盒 黄</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563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90</w:t>
            </w:r>
          </w:p>
        </w:tc>
      </w:tr>
      <w:tr w14:paraId="2E243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AE1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2E9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原装耗材</w:t>
            </w:r>
          </w:p>
        </w:tc>
        <w:tc>
          <w:tcPr>
            <w:tcW w:w="4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B9E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爱普生 T11H1墨盒 黑</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563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139</w:t>
            </w:r>
          </w:p>
        </w:tc>
      </w:tr>
      <w:tr w14:paraId="0ABF4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DF2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701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原装耗材</w:t>
            </w:r>
          </w:p>
        </w:tc>
        <w:tc>
          <w:tcPr>
            <w:tcW w:w="4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D1F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爱普生 T08D1墨盒 黑</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31B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64BE6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6A0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FF6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原装耗材</w:t>
            </w:r>
          </w:p>
        </w:tc>
        <w:tc>
          <w:tcPr>
            <w:tcW w:w="4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AC6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爱普生 T08D2墨盒 青</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F25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r>
      <w:tr w14:paraId="3AD49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F5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74C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原装耗材</w:t>
            </w:r>
          </w:p>
        </w:tc>
        <w:tc>
          <w:tcPr>
            <w:tcW w:w="4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827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爱普生 T08D3墨盒 红</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AB2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r>
      <w:tr w14:paraId="41316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3ED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E6D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原装耗材</w:t>
            </w:r>
          </w:p>
        </w:tc>
        <w:tc>
          <w:tcPr>
            <w:tcW w:w="4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9CF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爱普生 T08D4墨盒 黄</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281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r>
      <w:tr w14:paraId="57498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7A4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431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原装耗材</w:t>
            </w:r>
          </w:p>
        </w:tc>
        <w:tc>
          <w:tcPr>
            <w:tcW w:w="4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6A0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爱普生 T6716维护箱</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9BE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26220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E93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A6A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原装耗材</w:t>
            </w:r>
          </w:p>
        </w:tc>
        <w:tc>
          <w:tcPr>
            <w:tcW w:w="4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403D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爱普生 T6715维护箱</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B4F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7D3AC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A80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1FD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原装耗材</w:t>
            </w:r>
          </w:p>
        </w:tc>
        <w:tc>
          <w:tcPr>
            <w:tcW w:w="4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EB91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爱普生 C9382维护箱</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0E1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r>
      <w:tr w14:paraId="0A13A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9F9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F08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原装耗材</w:t>
            </w:r>
          </w:p>
        </w:tc>
        <w:tc>
          <w:tcPr>
            <w:tcW w:w="4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E581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爱普生 C9387维护箱</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9D6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660</w:t>
            </w:r>
          </w:p>
        </w:tc>
      </w:tr>
      <w:tr w14:paraId="1C84D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CA7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D28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原装耗材</w:t>
            </w:r>
          </w:p>
        </w:tc>
        <w:tc>
          <w:tcPr>
            <w:tcW w:w="4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B7DF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爱普生 T9492墨盒 青</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6D1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w:t>
            </w:r>
          </w:p>
        </w:tc>
      </w:tr>
      <w:tr w14:paraId="02DC0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F0E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FA0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原装耗材</w:t>
            </w:r>
          </w:p>
        </w:tc>
        <w:tc>
          <w:tcPr>
            <w:tcW w:w="4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A710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爱普生 T9493墨盒 红</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8F6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w:t>
            </w:r>
          </w:p>
        </w:tc>
      </w:tr>
      <w:tr w14:paraId="11805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D14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BD9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原装耗材</w:t>
            </w:r>
          </w:p>
        </w:tc>
        <w:tc>
          <w:tcPr>
            <w:tcW w:w="4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BEE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爱普生 T9494墨盒 黄</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E89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284</w:t>
            </w:r>
          </w:p>
        </w:tc>
      </w:tr>
      <w:tr w14:paraId="414B2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EE2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2AC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原装耗材</w:t>
            </w:r>
          </w:p>
        </w:tc>
        <w:tc>
          <w:tcPr>
            <w:tcW w:w="4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4EEF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爱普生 T9501墨盒 黑</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1ED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383</w:t>
            </w:r>
          </w:p>
        </w:tc>
      </w:tr>
      <w:tr w14:paraId="7D694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794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7D4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原装耗材</w:t>
            </w:r>
          </w:p>
        </w:tc>
        <w:tc>
          <w:tcPr>
            <w:tcW w:w="4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B6BE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爱普生 T9691墨盒 黑</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AC2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r>
      <w:tr w14:paraId="63E19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D1E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01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原装耗材</w:t>
            </w:r>
          </w:p>
        </w:tc>
        <w:tc>
          <w:tcPr>
            <w:tcW w:w="4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1DD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爱普生 002墨水 黑</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DCA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45101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35F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6CE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原装耗材</w:t>
            </w:r>
          </w:p>
        </w:tc>
        <w:tc>
          <w:tcPr>
            <w:tcW w:w="4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326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爱普生 002墨水 红</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F83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16377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3AC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BD1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原装耗材</w:t>
            </w:r>
          </w:p>
        </w:tc>
        <w:tc>
          <w:tcPr>
            <w:tcW w:w="4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AF1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爱普生 002墨水 黄</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EE5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11F86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CB3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359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原装耗材</w:t>
            </w:r>
          </w:p>
        </w:tc>
        <w:tc>
          <w:tcPr>
            <w:tcW w:w="4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0D0E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爱普生 002墨水 青</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010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0357C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CD2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47D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原装耗材</w:t>
            </w:r>
          </w:p>
        </w:tc>
        <w:tc>
          <w:tcPr>
            <w:tcW w:w="4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6BE9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爱普生 004墨水 黑</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63D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r>
      <w:tr w14:paraId="48909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712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36C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原装耗材</w:t>
            </w:r>
          </w:p>
        </w:tc>
        <w:tc>
          <w:tcPr>
            <w:tcW w:w="4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61A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爱普生 004墨水 红</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209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54921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860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A15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原装耗材</w:t>
            </w:r>
          </w:p>
        </w:tc>
        <w:tc>
          <w:tcPr>
            <w:tcW w:w="4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6DD6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爱普生 004墨水 黄</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4A1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0FA2E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172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90C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原装耗材</w:t>
            </w:r>
          </w:p>
        </w:tc>
        <w:tc>
          <w:tcPr>
            <w:tcW w:w="4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98CD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爱普生 004墨水 青</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F8F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1D0FD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533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474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原装耗材</w:t>
            </w:r>
          </w:p>
        </w:tc>
        <w:tc>
          <w:tcPr>
            <w:tcW w:w="4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558C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爱普生 T6741墨盒 黑</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996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r>
      <w:tr w14:paraId="116EB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4B8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A1D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原装耗材</w:t>
            </w:r>
          </w:p>
        </w:tc>
        <w:tc>
          <w:tcPr>
            <w:tcW w:w="4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0234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爱普生 T6742墨盒 青</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60C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r>
      <w:tr w14:paraId="7F349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DBE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0F3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原装耗材</w:t>
            </w:r>
          </w:p>
        </w:tc>
        <w:tc>
          <w:tcPr>
            <w:tcW w:w="4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D3D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爱普生 T6743墨盒 红</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25D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r>
      <w:tr w14:paraId="3AE36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6D8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115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原装耗材</w:t>
            </w:r>
          </w:p>
        </w:tc>
        <w:tc>
          <w:tcPr>
            <w:tcW w:w="4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DDA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爱普生 T6744墨盒 黄</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865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r>
      <w:tr w14:paraId="32EAC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940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EB6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原装耗材</w:t>
            </w:r>
          </w:p>
        </w:tc>
        <w:tc>
          <w:tcPr>
            <w:tcW w:w="4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9B86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爱普生 T6745墨盒 淡青</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46F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r>
      <w:tr w14:paraId="5ECB4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846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996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原装耗材</w:t>
            </w:r>
          </w:p>
        </w:tc>
        <w:tc>
          <w:tcPr>
            <w:tcW w:w="4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B55C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爱普生 T6746墨盒 淡红</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6AC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r>
      <w:tr w14:paraId="4FE93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FE8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83B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原装耗材</w:t>
            </w:r>
          </w:p>
        </w:tc>
        <w:tc>
          <w:tcPr>
            <w:tcW w:w="4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305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得实 94D-5色带框</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241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r>
      <w:tr w14:paraId="01A02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7D3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D68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原装耗材</w:t>
            </w:r>
          </w:p>
        </w:tc>
        <w:tc>
          <w:tcPr>
            <w:tcW w:w="4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703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得实 YMCKO卡片机色带</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87B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291B1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BE6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61B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兼容耗材</w:t>
            </w:r>
          </w:p>
        </w:tc>
        <w:tc>
          <w:tcPr>
            <w:tcW w:w="4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D6DC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宝利通 PTB-D2350鼓体</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3BD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r>
      <w:tr w14:paraId="362E5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101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C43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兼容耗材</w:t>
            </w:r>
          </w:p>
        </w:tc>
        <w:tc>
          <w:tcPr>
            <w:tcW w:w="4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833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宝利通 PTB-T2325粉仓</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BA7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251</w:t>
            </w:r>
          </w:p>
        </w:tc>
      </w:tr>
      <w:tr w14:paraId="658F6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C7E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959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兼容耗材</w:t>
            </w:r>
          </w:p>
        </w:tc>
        <w:tc>
          <w:tcPr>
            <w:tcW w:w="4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4FE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宝利通 PTC-337硒鼓</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B88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14:paraId="445C2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492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3A7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兼容耗材</w:t>
            </w:r>
          </w:p>
        </w:tc>
        <w:tc>
          <w:tcPr>
            <w:tcW w:w="4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DE58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宝利通 PTH-2612/FX9硒鼓</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CD8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r>
      <w:tr w14:paraId="44B2A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DAA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2B6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兼容耗材</w:t>
            </w:r>
          </w:p>
        </w:tc>
        <w:tc>
          <w:tcPr>
            <w:tcW w:w="4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49BC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宝利通 PTH-278A硒鼓</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590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r>
      <w:tr w14:paraId="4AC87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B76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C11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兼容耗材</w:t>
            </w:r>
          </w:p>
        </w:tc>
        <w:tc>
          <w:tcPr>
            <w:tcW w:w="4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5B1A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宝利通 PTH-285A/435A/925/912硒鼓</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ED6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14:paraId="5EC74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A7C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727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兼容耗材</w:t>
            </w:r>
          </w:p>
        </w:tc>
        <w:tc>
          <w:tcPr>
            <w:tcW w:w="4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86A3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宝利通 PTH-388A硒鼓</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EDE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297</w:t>
            </w:r>
          </w:p>
        </w:tc>
      </w:tr>
      <w:tr w14:paraId="22B6C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D80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6A9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兼容耗材</w:t>
            </w:r>
          </w:p>
        </w:tc>
        <w:tc>
          <w:tcPr>
            <w:tcW w:w="4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3D7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宝利通 PTH-912A硒鼓</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B8A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3861</w:t>
            </w:r>
          </w:p>
        </w:tc>
      </w:tr>
      <w:tr w14:paraId="6BCE8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C70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6C9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兼容耗材</w:t>
            </w:r>
          </w:p>
        </w:tc>
        <w:tc>
          <w:tcPr>
            <w:tcW w:w="4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DD45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宝利通 PTH-CF510A硒鼓 黑</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A1C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r>
      <w:tr w14:paraId="14945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E58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1B6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兼容耗材</w:t>
            </w:r>
          </w:p>
        </w:tc>
        <w:tc>
          <w:tcPr>
            <w:tcW w:w="4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1C83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宝利通 PTH-CF511A硒鼓 青</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6B4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r>
      <w:tr w14:paraId="5B93C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DEF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8F9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兼容耗材</w:t>
            </w:r>
          </w:p>
        </w:tc>
        <w:tc>
          <w:tcPr>
            <w:tcW w:w="4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CBA3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宝利通 PTH-CF512A硒鼓 黄</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7E7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r>
      <w:tr w14:paraId="6CC1F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F2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73A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兼容耗材</w:t>
            </w:r>
          </w:p>
        </w:tc>
        <w:tc>
          <w:tcPr>
            <w:tcW w:w="4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460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宝利通 PTH-CF513A硒鼓 红</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0E8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r>
      <w:tr w14:paraId="7ED81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470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A44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兼容耗材</w:t>
            </w:r>
          </w:p>
        </w:tc>
        <w:tc>
          <w:tcPr>
            <w:tcW w:w="4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B4FA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宝利通 PTH-D232A/C-D051硒鼓(带芯片)</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CBD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r>
      <w:tr w14:paraId="3D64D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2B7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7C1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兼容耗材</w:t>
            </w:r>
          </w:p>
        </w:tc>
        <w:tc>
          <w:tcPr>
            <w:tcW w:w="4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3203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宝利通 PTH-F400A/F501A/C-045/054B硒鼓 黑</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573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w:t>
            </w:r>
          </w:p>
        </w:tc>
      </w:tr>
      <w:tr w14:paraId="3F0A7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39F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850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兼容耗材</w:t>
            </w:r>
          </w:p>
        </w:tc>
        <w:tc>
          <w:tcPr>
            <w:tcW w:w="4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DDFD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宝利通 PTH-F400A硒鼓 黑</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0D8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462</w:t>
            </w:r>
          </w:p>
        </w:tc>
      </w:tr>
      <w:tr w14:paraId="2D9B5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8E3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E2A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兼容耗材</w:t>
            </w:r>
          </w:p>
        </w:tc>
        <w:tc>
          <w:tcPr>
            <w:tcW w:w="4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ED2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宝利通 PTH-F401A/F501A/C-045/054C硒鼓 青</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9D3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14:paraId="31F23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8A6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9C3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兼容耗材</w:t>
            </w:r>
          </w:p>
        </w:tc>
        <w:tc>
          <w:tcPr>
            <w:tcW w:w="4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2E5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宝利通 PTH-F401A硒鼓 青</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96E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354</w:t>
            </w:r>
          </w:p>
        </w:tc>
      </w:tr>
      <w:tr w14:paraId="0208D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2AA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294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兼容耗材</w:t>
            </w:r>
          </w:p>
        </w:tc>
        <w:tc>
          <w:tcPr>
            <w:tcW w:w="4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19E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宝利通 PTH-F402A/F502A/C-045/054Y硒鼓 黄</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837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14:paraId="00D14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6D5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224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兼容耗材</w:t>
            </w:r>
          </w:p>
        </w:tc>
        <w:tc>
          <w:tcPr>
            <w:tcW w:w="4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51E0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宝利通 PTH-F402A硒鼓 黄</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387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297</w:t>
            </w:r>
          </w:p>
        </w:tc>
      </w:tr>
      <w:tr w14:paraId="3C9F7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964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D8A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兼容耗材</w:t>
            </w:r>
          </w:p>
        </w:tc>
        <w:tc>
          <w:tcPr>
            <w:tcW w:w="4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52B1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宝利通 PTH-F403A/F503A/C-045/054M硒鼓 红</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E30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14:paraId="66907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F72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76C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兼容耗材</w:t>
            </w:r>
          </w:p>
        </w:tc>
        <w:tc>
          <w:tcPr>
            <w:tcW w:w="4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FDE1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宝利通 PTH-F403A硒鼓 红</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87A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297</w:t>
            </w:r>
          </w:p>
        </w:tc>
      </w:tr>
      <w:tr w14:paraId="62733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4B9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603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兼容耗材</w:t>
            </w:r>
          </w:p>
        </w:tc>
        <w:tc>
          <w:tcPr>
            <w:tcW w:w="4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61DD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宝利通 PTH-T218A粉仓</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B59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r>
      <w:tr w14:paraId="27F56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DD7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9CB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兼容耗材</w:t>
            </w:r>
          </w:p>
        </w:tc>
        <w:tc>
          <w:tcPr>
            <w:tcW w:w="4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53B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宝利通 PTH-W1110/110A硒鼓</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59D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466</w:t>
            </w:r>
          </w:p>
        </w:tc>
      </w:tr>
      <w:tr w14:paraId="21DC2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57E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D12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兼容耗材</w:t>
            </w:r>
          </w:p>
        </w:tc>
        <w:tc>
          <w:tcPr>
            <w:tcW w:w="4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37B7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宝利通 PTS-T116L粉仓</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F80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25B75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878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257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兼容耗材</w:t>
            </w:r>
          </w:p>
        </w:tc>
        <w:tc>
          <w:tcPr>
            <w:tcW w:w="4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9A43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宝利通 PTH-W1003AC硒鼓</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ED1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r>
      <w:tr w14:paraId="2B5E7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1FB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D89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兼容耗材</w:t>
            </w:r>
          </w:p>
        </w:tc>
        <w:tc>
          <w:tcPr>
            <w:tcW w:w="4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42D2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宝利通 PTH-W2040A硒鼓 黑</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655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3CEA7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4FF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AF3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兼容耗材</w:t>
            </w:r>
          </w:p>
        </w:tc>
        <w:tc>
          <w:tcPr>
            <w:tcW w:w="4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E0C8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宝利通 PTH-W2041A硒鼓 青</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988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4E3D6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908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52E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兼容耗材</w:t>
            </w:r>
          </w:p>
        </w:tc>
        <w:tc>
          <w:tcPr>
            <w:tcW w:w="4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3E73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宝利通 PTH-W2042A硒鼓 黄</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A24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7A752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627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9EC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兼容耗材</w:t>
            </w:r>
          </w:p>
        </w:tc>
        <w:tc>
          <w:tcPr>
            <w:tcW w:w="4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1E0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宝利通 PTH-W2043A硒鼓 红</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A9F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58AC2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275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31E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兼容耗材</w:t>
            </w:r>
          </w:p>
        </w:tc>
        <w:tc>
          <w:tcPr>
            <w:tcW w:w="4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226F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宝利通 PTH-W2080A粉仓 黑</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BD3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34F34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908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3EB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兼容耗材</w:t>
            </w:r>
          </w:p>
        </w:tc>
        <w:tc>
          <w:tcPr>
            <w:tcW w:w="4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1B35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优彩 W1520A硒鼓（带芯片）</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7E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538</w:t>
            </w:r>
          </w:p>
        </w:tc>
      </w:tr>
    </w:tbl>
    <w:p w14:paraId="515B72FF">
      <w:pPr>
        <w:numPr>
          <w:ilvl w:val="0"/>
          <w:numId w:val="0"/>
        </w:numPr>
        <w:spacing w:line="360" w:lineRule="auto"/>
        <w:rPr>
          <w:rFonts w:hint="eastAsia" w:ascii="Times New Roman" w:hAnsi="Times New Roman" w:cs="Times New Roman"/>
          <w:b/>
          <w:bCs/>
          <w:color w:val="000000"/>
          <w:sz w:val="21"/>
          <w:szCs w:val="21"/>
          <w:highlight w:val="none"/>
          <w:lang w:val="en-US" w:eastAsia="zh-CN"/>
        </w:rPr>
      </w:pPr>
    </w:p>
    <w:p w14:paraId="49D26DEA">
      <w:pPr>
        <w:numPr>
          <w:ilvl w:val="0"/>
          <w:numId w:val="0"/>
        </w:numPr>
        <w:spacing w:line="360" w:lineRule="auto"/>
        <w:rPr>
          <w:rFonts w:hint="eastAsia" w:ascii="Times New Roman" w:hAnsi="Times New Roman" w:eastAsia="宋体" w:cs="Times New Roman"/>
          <w:b/>
          <w:bCs/>
          <w:color w:val="000000"/>
          <w:sz w:val="24"/>
          <w:szCs w:val="24"/>
          <w:highlight w:val="none"/>
          <w:lang w:val="en-US" w:eastAsia="zh-CN"/>
        </w:rPr>
      </w:pPr>
      <w:r>
        <w:rPr>
          <w:rFonts w:hint="eastAsia" w:ascii="Times New Roman" w:hAnsi="Times New Roman" w:eastAsia="宋体" w:cs="Times New Roman"/>
          <w:b/>
          <w:bCs/>
          <w:color w:val="000000"/>
          <w:sz w:val="24"/>
          <w:szCs w:val="24"/>
          <w:highlight w:val="none"/>
          <w:lang w:val="en-US" w:eastAsia="zh-CN"/>
        </w:rPr>
        <w:t>六、商务要求</w:t>
      </w:r>
    </w:p>
    <w:p w14:paraId="0DC9E60D">
      <w:pPr>
        <w:numPr>
          <w:ilvl w:val="0"/>
          <w:numId w:val="1"/>
        </w:numPr>
        <w:spacing w:line="360" w:lineRule="auto"/>
        <w:ind w:firstLine="480" w:firstLineChars="200"/>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在每个结算周期（一个月为结算周期）供货完成（每月最后一天），经双方账目核对无误，成交供应商向采购人提交结算金额的全额正规发票后，采购人在收到发票15日个工作日内向供货方付款（如遇节假日顺延）</w:t>
      </w:r>
      <w:r>
        <w:rPr>
          <w:rFonts w:hint="default" w:ascii="Times New Roman" w:hAnsi="Times New Roman" w:eastAsia="宋体" w:cs="Times New Roman"/>
          <w:color w:val="000000"/>
          <w:sz w:val="24"/>
          <w:szCs w:val="24"/>
          <w:highlight w:val="none"/>
          <w:lang w:val="en-US" w:eastAsia="zh-CN"/>
        </w:rPr>
        <w:t>。</w:t>
      </w:r>
    </w:p>
    <w:p w14:paraId="41A52810">
      <w:pPr>
        <w:numPr>
          <w:ilvl w:val="0"/>
          <w:numId w:val="1"/>
        </w:numPr>
        <w:spacing w:line="360" w:lineRule="auto"/>
        <w:ind w:firstLine="480" w:firstLineChars="200"/>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本项目不收取履约保证金。</w:t>
      </w:r>
    </w:p>
    <w:p w14:paraId="24842C61">
      <w:pPr>
        <w:spacing w:line="360" w:lineRule="auto"/>
        <w:ind w:firstLine="420" w:firstLineChars="200"/>
        <w:rPr>
          <w:rFonts w:hint="default" w:ascii="Times New Roman" w:hAnsi="Times New Roman" w:eastAsia="宋体" w:cs="Times New Roman"/>
          <w:color w:val="000000"/>
          <w:sz w:val="21"/>
          <w:szCs w:val="21"/>
          <w:highlight w:val="none"/>
        </w:rPr>
      </w:pPr>
    </w:p>
    <w:p w14:paraId="7B301F4F">
      <w:pPr>
        <w:spacing w:line="360" w:lineRule="auto"/>
        <w:ind w:firstLine="420" w:firstLineChars="200"/>
        <w:rPr>
          <w:rFonts w:hint="default" w:ascii="Times New Roman" w:hAnsi="Times New Roman" w:eastAsia="宋体" w:cs="Times New Roman"/>
          <w:color w:val="000000"/>
          <w:sz w:val="21"/>
          <w:szCs w:val="21"/>
          <w:highlight w:val="none"/>
        </w:rPr>
      </w:pPr>
    </w:p>
    <w:p w14:paraId="7ABF8DB5">
      <w:pPr>
        <w:spacing w:line="360" w:lineRule="auto"/>
        <w:ind w:firstLine="420" w:firstLineChars="200"/>
        <w:rPr>
          <w:rFonts w:hint="default" w:ascii="Times New Roman" w:hAnsi="Times New Roman" w:eastAsia="宋体" w:cs="Times New Roman"/>
          <w:color w:val="000000"/>
          <w:sz w:val="21"/>
          <w:szCs w:val="21"/>
          <w:highlight w:val="none"/>
        </w:rPr>
      </w:pPr>
    </w:p>
    <w:p w14:paraId="5E62058E">
      <w:pPr>
        <w:widowControl/>
        <w:ind w:firstLine="720" w:firstLineChars="300"/>
        <w:jc w:val="left"/>
        <w:rPr>
          <w:rFonts w:ascii="宋体" w:hAnsi="宋体" w:cs="宋体"/>
          <w:bCs/>
          <w:sz w:val="24"/>
        </w:rPr>
      </w:pPr>
    </w:p>
    <w:p w14:paraId="61A629A2">
      <w:pPr>
        <w:rPr>
          <w:rFonts w:ascii="宋体" w:hAnsi="宋体" w:cs="宋体"/>
          <w:snapToGrid w:val="0"/>
          <w:kern w:val="0"/>
          <w:sz w:val="24"/>
        </w:rPr>
      </w:pPr>
    </w:p>
    <w:p w14:paraId="092316C3">
      <w:pPr>
        <w:spacing w:line="360" w:lineRule="auto"/>
        <w:jc w:val="center"/>
        <w:outlineLvl w:val="0"/>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28" w:name="_Toc184308066"/>
      <w:bookmarkEnd w:id="28"/>
      <w:bookmarkStart w:id="29" w:name="_Toc184312077"/>
      <w:bookmarkEnd w:id="29"/>
      <w:bookmarkStart w:id="30" w:name="_Toc184308074"/>
      <w:bookmarkEnd w:id="30"/>
      <w:bookmarkStart w:id="31" w:name="_Toc184313277"/>
      <w:bookmarkEnd w:id="31"/>
      <w:bookmarkStart w:id="32" w:name="_Toc184310300"/>
      <w:bookmarkEnd w:id="32"/>
      <w:bookmarkStart w:id="33" w:name="_Toc184310299"/>
      <w:bookmarkEnd w:id="33"/>
      <w:bookmarkStart w:id="34" w:name="_Toc184313254"/>
      <w:bookmarkEnd w:id="34"/>
      <w:bookmarkStart w:id="35" w:name="_Toc184312076"/>
      <w:bookmarkEnd w:id="35"/>
      <w:bookmarkStart w:id="36" w:name="_Toc184313281"/>
      <w:bookmarkEnd w:id="36"/>
      <w:bookmarkStart w:id="37" w:name="_Toc184312080"/>
      <w:bookmarkEnd w:id="37"/>
      <w:bookmarkStart w:id="38" w:name="_Toc184308060"/>
      <w:bookmarkEnd w:id="38"/>
      <w:bookmarkStart w:id="39" w:name="_Toc184314415"/>
      <w:bookmarkEnd w:id="39"/>
      <w:bookmarkStart w:id="40" w:name="_Toc184310341"/>
      <w:bookmarkEnd w:id="40"/>
      <w:bookmarkStart w:id="41" w:name="_Toc184308085"/>
      <w:bookmarkEnd w:id="41"/>
      <w:bookmarkStart w:id="42" w:name="_Toc184312095"/>
      <w:bookmarkEnd w:id="42"/>
      <w:bookmarkStart w:id="43" w:name="_Toc184314423"/>
      <w:bookmarkEnd w:id="43"/>
      <w:bookmarkStart w:id="44" w:name="_Toc184314411"/>
      <w:bookmarkEnd w:id="44"/>
      <w:bookmarkStart w:id="45" w:name="_Toc184310331"/>
      <w:bookmarkEnd w:id="45"/>
      <w:bookmarkStart w:id="46" w:name="_Toc184310308"/>
      <w:bookmarkEnd w:id="46"/>
      <w:bookmarkStart w:id="47" w:name="_Toc184312103"/>
      <w:bookmarkEnd w:id="47"/>
      <w:bookmarkStart w:id="48" w:name="_Toc184308071"/>
      <w:bookmarkEnd w:id="48"/>
      <w:bookmarkStart w:id="49" w:name="_Toc184310286"/>
      <w:bookmarkEnd w:id="49"/>
      <w:bookmarkStart w:id="50" w:name="_Toc184313290"/>
      <w:bookmarkEnd w:id="50"/>
      <w:bookmarkStart w:id="51" w:name="_Toc184314447"/>
      <w:bookmarkEnd w:id="51"/>
      <w:bookmarkStart w:id="52" w:name="_Toc184314467"/>
      <w:bookmarkEnd w:id="52"/>
      <w:bookmarkStart w:id="53" w:name="_Toc184314420"/>
      <w:bookmarkEnd w:id="53"/>
      <w:bookmarkStart w:id="54" w:name="_Toc184308106"/>
      <w:bookmarkEnd w:id="54"/>
      <w:bookmarkStart w:id="55" w:name="_Toc184312123"/>
      <w:bookmarkEnd w:id="55"/>
      <w:bookmarkStart w:id="56" w:name="_Toc184310276"/>
      <w:bookmarkEnd w:id="56"/>
      <w:bookmarkStart w:id="57" w:name="_Toc184308092"/>
      <w:bookmarkEnd w:id="57"/>
      <w:bookmarkStart w:id="58" w:name="_Toc184310344"/>
      <w:bookmarkEnd w:id="58"/>
      <w:bookmarkStart w:id="59" w:name="_Toc184308046"/>
      <w:bookmarkEnd w:id="59"/>
      <w:bookmarkStart w:id="60" w:name="_Toc184308084"/>
      <w:bookmarkEnd w:id="60"/>
      <w:bookmarkStart w:id="61" w:name="_Toc184313267"/>
      <w:bookmarkEnd w:id="61"/>
      <w:bookmarkStart w:id="62" w:name="_Toc184308100"/>
      <w:bookmarkEnd w:id="62"/>
      <w:bookmarkStart w:id="63" w:name="_Toc184313242"/>
      <w:bookmarkEnd w:id="63"/>
      <w:bookmarkStart w:id="64" w:name="_Toc184308104"/>
      <w:bookmarkEnd w:id="64"/>
      <w:bookmarkStart w:id="65" w:name="_Toc184310294"/>
      <w:bookmarkEnd w:id="65"/>
      <w:bookmarkStart w:id="66" w:name="_Toc184314479"/>
      <w:bookmarkEnd w:id="66"/>
      <w:bookmarkStart w:id="67" w:name="_Toc184314475"/>
      <w:bookmarkEnd w:id="67"/>
      <w:bookmarkStart w:id="68" w:name="_Toc184314476"/>
      <w:bookmarkEnd w:id="68"/>
      <w:bookmarkStart w:id="69" w:name="_Toc184310275"/>
      <w:bookmarkEnd w:id="69"/>
      <w:bookmarkStart w:id="70" w:name="_Toc184313291"/>
      <w:bookmarkEnd w:id="70"/>
      <w:bookmarkStart w:id="71" w:name="_Toc184314449"/>
      <w:bookmarkEnd w:id="71"/>
      <w:bookmarkStart w:id="72" w:name="_Toc184314481"/>
      <w:bookmarkEnd w:id="72"/>
      <w:bookmarkStart w:id="73" w:name="_Toc184313266"/>
      <w:bookmarkEnd w:id="73"/>
      <w:bookmarkStart w:id="74" w:name="_Toc184313248"/>
      <w:bookmarkEnd w:id="74"/>
      <w:bookmarkStart w:id="75" w:name="_Toc184312132"/>
      <w:bookmarkEnd w:id="75"/>
      <w:bookmarkStart w:id="76" w:name="_Toc184312107"/>
      <w:bookmarkEnd w:id="76"/>
      <w:bookmarkStart w:id="77" w:name="_Toc184308078"/>
      <w:bookmarkEnd w:id="77"/>
      <w:bookmarkStart w:id="78" w:name="_Toc184310318"/>
      <w:bookmarkEnd w:id="78"/>
      <w:bookmarkStart w:id="79" w:name="_Toc184312118"/>
      <w:bookmarkEnd w:id="79"/>
      <w:bookmarkStart w:id="80" w:name="_Toc184308064"/>
      <w:bookmarkEnd w:id="80"/>
      <w:bookmarkStart w:id="81" w:name="_Toc184312109"/>
      <w:bookmarkEnd w:id="81"/>
      <w:bookmarkStart w:id="82" w:name="_Toc184313246"/>
      <w:bookmarkEnd w:id="82"/>
      <w:bookmarkStart w:id="83" w:name="_Toc184313241"/>
      <w:bookmarkEnd w:id="83"/>
      <w:bookmarkStart w:id="84" w:name="_Toc184313298"/>
      <w:bookmarkEnd w:id="84"/>
      <w:bookmarkStart w:id="85" w:name="_Toc184312083"/>
      <w:bookmarkEnd w:id="85"/>
      <w:bookmarkStart w:id="86" w:name="_Toc184314443"/>
      <w:bookmarkEnd w:id="86"/>
      <w:bookmarkStart w:id="87" w:name="_Toc184310306"/>
      <w:bookmarkEnd w:id="87"/>
      <w:bookmarkStart w:id="88" w:name="_Toc184310313"/>
      <w:bookmarkEnd w:id="88"/>
      <w:bookmarkStart w:id="89" w:name="_Toc184310285"/>
      <w:bookmarkEnd w:id="89"/>
      <w:bookmarkStart w:id="90" w:name="_Toc184313268"/>
      <w:bookmarkEnd w:id="90"/>
      <w:bookmarkStart w:id="91" w:name="_Toc184313261"/>
      <w:bookmarkEnd w:id="91"/>
      <w:bookmarkStart w:id="92" w:name="_Toc184310290"/>
      <w:bookmarkEnd w:id="92"/>
      <w:bookmarkStart w:id="93" w:name="_Toc184313272"/>
      <w:bookmarkEnd w:id="93"/>
      <w:bookmarkStart w:id="94" w:name="_Toc184310279"/>
      <w:bookmarkEnd w:id="94"/>
      <w:bookmarkStart w:id="95" w:name="_Toc184308108"/>
      <w:bookmarkEnd w:id="95"/>
      <w:bookmarkStart w:id="96" w:name="_Toc184310296"/>
      <w:bookmarkEnd w:id="96"/>
      <w:bookmarkStart w:id="97" w:name="_Toc184312120"/>
      <w:bookmarkEnd w:id="97"/>
      <w:bookmarkStart w:id="98" w:name="_Toc184314464"/>
      <w:bookmarkEnd w:id="98"/>
      <w:bookmarkStart w:id="99" w:name="_Toc184312113"/>
      <w:bookmarkEnd w:id="99"/>
      <w:bookmarkStart w:id="100" w:name="_Toc184313310"/>
      <w:bookmarkEnd w:id="100"/>
      <w:bookmarkStart w:id="101" w:name="_Toc184308091"/>
      <w:bookmarkEnd w:id="101"/>
      <w:bookmarkStart w:id="102" w:name="_Toc184312092"/>
      <w:bookmarkEnd w:id="102"/>
      <w:bookmarkStart w:id="103" w:name="_Toc184314425"/>
      <w:bookmarkEnd w:id="103"/>
      <w:bookmarkStart w:id="104" w:name="_Toc184314414"/>
      <w:bookmarkEnd w:id="104"/>
      <w:bookmarkStart w:id="105" w:name="_Toc184310329"/>
      <w:bookmarkEnd w:id="105"/>
      <w:bookmarkStart w:id="106" w:name="_Toc184312125"/>
      <w:bookmarkEnd w:id="106"/>
      <w:bookmarkStart w:id="107" w:name="_Toc184308055"/>
      <w:bookmarkEnd w:id="107"/>
      <w:bookmarkStart w:id="108" w:name="_Toc184312089"/>
      <w:bookmarkEnd w:id="108"/>
      <w:bookmarkStart w:id="109" w:name="_Toc184314469"/>
      <w:bookmarkEnd w:id="109"/>
      <w:bookmarkStart w:id="110" w:name="_Toc184313243"/>
      <w:bookmarkEnd w:id="110"/>
      <w:bookmarkStart w:id="111" w:name="_Toc184312117"/>
      <w:bookmarkEnd w:id="111"/>
      <w:bookmarkStart w:id="112" w:name="_Toc184314468"/>
      <w:bookmarkEnd w:id="112"/>
      <w:bookmarkStart w:id="113" w:name="_Toc184313265"/>
      <w:bookmarkEnd w:id="113"/>
      <w:bookmarkStart w:id="114" w:name="_Toc184308040"/>
      <w:bookmarkEnd w:id="114"/>
      <w:bookmarkStart w:id="115" w:name="_Toc184312096"/>
      <w:bookmarkEnd w:id="115"/>
      <w:bookmarkStart w:id="116" w:name="_Toc184312088"/>
      <w:bookmarkEnd w:id="116"/>
      <w:bookmarkStart w:id="117" w:name="_Toc184310273"/>
      <w:bookmarkEnd w:id="117"/>
      <w:bookmarkStart w:id="118" w:name="_Toc184314453"/>
      <w:bookmarkEnd w:id="118"/>
      <w:bookmarkStart w:id="119" w:name="_Toc184310326"/>
      <w:bookmarkEnd w:id="119"/>
      <w:bookmarkStart w:id="120" w:name="_Toc184313282"/>
      <w:bookmarkEnd w:id="120"/>
      <w:bookmarkStart w:id="121" w:name="_Toc184312070"/>
      <w:bookmarkEnd w:id="121"/>
      <w:bookmarkStart w:id="122" w:name="_Toc184313286"/>
      <w:bookmarkEnd w:id="122"/>
      <w:bookmarkStart w:id="123" w:name="_Toc184308077"/>
      <w:bookmarkEnd w:id="123"/>
      <w:bookmarkStart w:id="124" w:name="_Toc184313287"/>
      <w:bookmarkEnd w:id="124"/>
      <w:bookmarkStart w:id="125" w:name="_Toc184312114"/>
      <w:bookmarkEnd w:id="125"/>
      <w:bookmarkStart w:id="126" w:name="_Toc184314448"/>
      <w:bookmarkEnd w:id="126"/>
      <w:bookmarkStart w:id="127" w:name="_Toc184308098"/>
      <w:bookmarkEnd w:id="127"/>
      <w:bookmarkStart w:id="128" w:name="_Toc184314473"/>
      <w:bookmarkEnd w:id="128"/>
      <w:bookmarkStart w:id="129" w:name="_Toc184308049"/>
      <w:bookmarkEnd w:id="129"/>
      <w:bookmarkStart w:id="130" w:name="_Toc184310298"/>
      <w:bookmarkEnd w:id="130"/>
      <w:bookmarkStart w:id="131" w:name="_Toc184314465"/>
      <w:bookmarkEnd w:id="131"/>
      <w:bookmarkStart w:id="132" w:name="_Toc184312112"/>
      <w:bookmarkEnd w:id="132"/>
      <w:bookmarkStart w:id="133" w:name="_Toc184313280"/>
      <w:bookmarkEnd w:id="133"/>
      <w:bookmarkStart w:id="134" w:name="_Toc184308056"/>
      <w:bookmarkEnd w:id="134"/>
      <w:bookmarkStart w:id="135" w:name="_Toc184312110"/>
      <w:bookmarkEnd w:id="135"/>
      <w:bookmarkStart w:id="136" w:name="_Toc184310278"/>
      <w:bookmarkEnd w:id="136"/>
      <w:bookmarkStart w:id="137" w:name="_Toc184310330"/>
      <w:bookmarkEnd w:id="137"/>
      <w:bookmarkStart w:id="138" w:name="_Toc184312137"/>
      <w:bookmarkEnd w:id="138"/>
      <w:bookmarkStart w:id="139" w:name="_Toc184314459"/>
      <w:bookmarkEnd w:id="139"/>
      <w:bookmarkStart w:id="140" w:name="_Toc184313253"/>
      <w:bookmarkEnd w:id="140"/>
      <w:bookmarkStart w:id="141" w:name="_Toc184313238"/>
      <w:bookmarkEnd w:id="141"/>
      <w:bookmarkStart w:id="142" w:name="_Toc184312091"/>
      <w:bookmarkEnd w:id="142"/>
      <w:bookmarkStart w:id="143" w:name="_Toc184312138"/>
      <w:bookmarkEnd w:id="143"/>
      <w:bookmarkStart w:id="144" w:name="_Toc184312119"/>
      <w:bookmarkEnd w:id="144"/>
      <w:bookmarkStart w:id="145" w:name="_Toc184308042"/>
      <w:bookmarkEnd w:id="145"/>
      <w:bookmarkStart w:id="146" w:name="_Toc184312115"/>
      <w:bookmarkEnd w:id="146"/>
      <w:bookmarkStart w:id="147" w:name="_Toc184313284"/>
      <w:bookmarkEnd w:id="147"/>
      <w:bookmarkStart w:id="148" w:name="_Toc184308058"/>
      <w:bookmarkEnd w:id="148"/>
      <w:bookmarkStart w:id="149" w:name="_Toc184308069"/>
      <w:bookmarkEnd w:id="149"/>
      <w:bookmarkStart w:id="150" w:name="_Toc184310305"/>
      <w:bookmarkEnd w:id="150"/>
      <w:bookmarkStart w:id="151" w:name="_Toc184308068"/>
      <w:bookmarkEnd w:id="151"/>
      <w:bookmarkStart w:id="152" w:name="_Toc184310304"/>
      <w:bookmarkEnd w:id="152"/>
      <w:bookmarkStart w:id="153" w:name="_Toc184313245"/>
      <w:bookmarkEnd w:id="153"/>
      <w:bookmarkStart w:id="154" w:name="_Toc184308054"/>
      <w:bookmarkEnd w:id="154"/>
      <w:bookmarkStart w:id="155" w:name="_Toc184314412"/>
      <w:bookmarkEnd w:id="155"/>
      <w:bookmarkStart w:id="156" w:name="_Toc184312116"/>
      <w:bookmarkEnd w:id="156"/>
      <w:bookmarkStart w:id="157" w:name="_Toc184313260"/>
      <w:bookmarkEnd w:id="157"/>
      <w:bookmarkStart w:id="158" w:name="_Toc184308067"/>
      <w:bookmarkEnd w:id="158"/>
      <w:bookmarkStart w:id="159" w:name="_Toc184308073"/>
      <w:bookmarkEnd w:id="159"/>
      <w:bookmarkStart w:id="160" w:name="_Toc184308044"/>
      <w:bookmarkEnd w:id="160"/>
      <w:bookmarkStart w:id="161" w:name="_Toc184312075"/>
      <w:bookmarkEnd w:id="161"/>
      <w:bookmarkStart w:id="162" w:name="_Toc184314422"/>
      <w:bookmarkEnd w:id="162"/>
      <w:bookmarkStart w:id="163" w:name="_Toc184313302"/>
      <w:bookmarkEnd w:id="163"/>
      <w:bookmarkStart w:id="164" w:name="_Toc184308090"/>
      <w:bookmarkEnd w:id="164"/>
      <w:bookmarkStart w:id="165" w:name="_Toc184310302"/>
      <w:bookmarkEnd w:id="165"/>
      <w:bookmarkStart w:id="166" w:name="_Toc184312135"/>
      <w:bookmarkEnd w:id="166"/>
      <w:bookmarkStart w:id="167" w:name="_Toc184313274"/>
      <w:bookmarkEnd w:id="167"/>
      <w:bookmarkStart w:id="168" w:name="_Toc184310339"/>
      <w:bookmarkEnd w:id="168"/>
      <w:bookmarkStart w:id="169" w:name="_Toc184308039"/>
      <w:bookmarkEnd w:id="169"/>
      <w:bookmarkStart w:id="170" w:name="_Toc184313304"/>
      <w:bookmarkEnd w:id="170"/>
      <w:bookmarkStart w:id="171" w:name="_Toc184314457"/>
      <w:bookmarkEnd w:id="171"/>
      <w:bookmarkStart w:id="172" w:name="_Toc184310320"/>
      <w:bookmarkEnd w:id="172"/>
      <w:bookmarkStart w:id="173" w:name="_Toc184314450"/>
      <w:bookmarkEnd w:id="173"/>
      <w:bookmarkStart w:id="174" w:name="_Toc184314466"/>
      <w:bookmarkEnd w:id="174"/>
      <w:bookmarkStart w:id="175" w:name="_Toc184314417"/>
      <w:bookmarkEnd w:id="175"/>
      <w:bookmarkStart w:id="176" w:name="_Toc184308102"/>
      <w:bookmarkEnd w:id="176"/>
      <w:bookmarkStart w:id="177" w:name="_Toc184310333"/>
      <w:bookmarkEnd w:id="177"/>
      <w:bookmarkStart w:id="178" w:name="_Toc184313255"/>
      <w:bookmarkEnd w:id="178"/>
      <w:bookmarkStart w:id="179" w:name="_Toc184310343"/>
      <w:bookmarkEnd w:id="179"/>
      <w:bookmarkStart w:id="180" w:name="_Toc184308093"/>
      <w:bookmarkEnd w:id="180"/>
      <w:bookmarkStart w:id="181" w:name="_Toc184312081"/>
      <w:bookmarkEnd w:id="181"/>
      <w:bookmarkStart w:id="182" w:name="_Toc184314454"/>
      <w:bookmarkEnd w:id="182"/>
      <w:bookmarkStart w:id="183" w:name="_Toc184310283"/>
      <w:bookmarkEnd w:id="183"/>
      <w:bookmarkStart w:id="184" w:name="_Toc184313256"/>
      <w:bookmarkEnd w:id="184"/>
      <w:bookmarkStart w:id="185" w:name="_Toc184308081"/>
      <w:bookmarkEnd w:id="185"/>
      <w:bookmarkStart w:id="186" w:name="_Toc184313308"/>
      <w:bookmarkEnd w:id="186"/>
      <w:bookmarkStart w:id="187" w:name="_Toc184313273"/>
      <w:bookmarkEnd w:id="187"/>
      <w:bookmarkStart w:id="188" w:name="_Toc184314463"/>
      <w:bookmarkEnd w:id="188"/>
      <w:bookmarkStart w:id="189" w:name="_Toc184308083"/>
      <w:bookmarkEnd w:id="189"/>
      <w:bookmarkStart w:id="190" w:name="_Toc184314436"/>
      <w:bookmarkEnd w:id="190"/>
      <w:bookmarkStart w:id="191" w:name="_Toc184314462"/>
      <w:bookmarkEnd w:id="191"/>
      <w:bookmarkStart w:id="192" w:name="_Toc184310272"/>
      <w:bookmarkEnd w:id="192"/>
      <w:bookmarkStart w:id="193" w:name="_Toc184312099"/>
      <w:bookmarkEnd w:id="193"/>
      <w:bookmarkStart w:id="194" w:name="_Toc184312111"/>
      <w:bookmarkEnd w:id="194"/>
      <w:bookmarkStart w:id="195" w:name="_Toc184314478"/>
      <w:bookmarkEnd w:id="195"/>
      <w:bookmarkStart w:id="196" w:name="_Toc184312094"/>
      <w:bookmarkEnd w:id="196"/>
      <w:bookmarkStart w:id="197" w:name="_Toc184308036"/>
      <w:bookmarkEnd w:id="197"/>
      <w:bookmarkStart w:id="198" w:name="_Toc184312122"/>
      <w:bookmarkEnd w:id="198"/>
      <w:bookmarkStart w:id="199" w:name="_Toc184314445"/>
      <w:bookmarkEnd w:id="199"/>
      <w:bookmarkStart w:id="200" w:name="_Toc184314428"/>
      <w:bookmarkEnd w:id="200"/>
      <w:bookmarkStart w:id="201" w:name="_Toc184310325"/>
      <w:bookmarkEnd w:id="201"/>
      <w:bookmarkStart w:id="202" w:name="_Toc184310277"/>
      <w:bookmarkEnd w:id="202"/>
      <w:bookmarkStart w:id="203" w:name="_Toc184308103"/>
      <w:bookmarkEnd w:id="203"/>
      <w:bookmarkStart w:id="204" w:name="_Toc184308082"/>
      <w:bookmarkEnd w:id="204"/>
      <w:bookmarkStart w:id="205" w:name="_Toc184310274"/>
      <w:bookmarkEnd w:id="205"/>
      <w:bookmarkStart w:id="206" w:name="_Toc184310317"/>
      <w:bookmarkEnd w:id="206"/>
      <w:bookmarkStart w:id="207" w:name="_Toc184312087"/>
      <w:bookmarkEnd w:id="207"/>
      <w:bookmarkStart w:id="208" w:name="_Toc184308047"/>
      <w:bookmarkEnd w:id="208"/>
      <w:bookmarkStart w:id="209" w:name="_Toc184314416"/>
      <w:bookmarkEnd w:id="209"/>
      <w:bookmarkStart w:id="210" w:name="_Toc184310295"/>
      <w:bookmarkEnd w:id="210"/>
      <w:bookmarkStart w:id="211" w:name="_Toc184313279"/>
      <w:bookmarkEnd w:id="211"/>
      <w:bookmarkStart w:id="212" w:name="_Toc184313240"/>
      <w:bookmarkEnd w:id="212"/>
      <w:bookmarkStart w:id="213" w:name="_Toc184314474"/>
      <w:bookmarkEnd w:id="213"/>
      <w:bookmarkStart w:id="214" w:name="_Toc184314429"/>
      <w:bookmarkEnd w:id="214"/>
      <w:bookmarkStart w:id="215" w:name="_Toc184312106"/>
      <w:bookmarkEnd w:id="215"/>
      <w:bookmarkStart w:id="216" w:name="_Toc184314460"/>
      <w:bookmarkEnd w:id="216"/>
      <w:bookmarkStart w:id="217" w:name="_Toc184314444"/>
      <w:bookmarkEnd w:id="217"/>
      <w:bookmarkStart w:id="218" w:name="_Toc184308037"/>
      <w:bookmarkEnd w:id="218"/>
      <w:bookmarkStart w:id="219" w:name="_Toc184312078"/>
      <w:bookmarkEnd w:id="219"/>
      <w:bookmarkStart w:id="220" w:name="_Toc184312086"/>
      <w:bookmarkEnd w:id="220"/>
      <w:bookmarkStart w:id="221" w:name="_Toc184308097"/>
      <w:bookmarkEnd w:id="221"/>
      <w:bookmarkStart w:id="222" w:name="_Toc184308059"/>
      <w:bookmarkEnd w:id="222"/>
      <w:bookmarkStart w:id="223" w:name="_Toc184314471"/>
      <w:bookmarkEnd w:id="223"/>
      <w:bookmarkStart w:id="224" w:name="_Toc184308096"/>
      <w:bookmarkEnd w:id="224"/>
      <w:bookmarkStart w:id="225" w:name="_Toc184313244"/>
      <w:bookmarkEnd w:id="225"/>
      <w:bookmarkStart w:id="226" w:name="_Toc184310327"/>
      <w:bookmarkEnd w:id="226"/>
      <w:bookmarkStart w:id="227" w:name="_Toc184313285"/>
      <w:bookmarkEnd w:id="227"/>
      <w:bookmarkStart w:id="228" w:name="_Toc184314456"/>
      <w:bookmarkEnd w:id="228"/>
      <w:bookmarkStart w:id="229" w:name="_Toc184313239"/>
      <w:bookmarkEnd w:id="229"/>
      <w:bookmarkStart w:id="230" w:name="_Toc184310291"/>
      <w:bookmarkEnd w:id="230"/>
      <w:bookmarkStart w:id="231" w:name="_Toc184308075"/>
      <w:bookmarkEnd w:id="231"/>
      <w:bookmarkStart w:id="232" w:name="_Toc184313294"/>
      <w:bookmarkEnd w:id="232"/>
      <w:bookmarkStart w:id="233" w:name="_Toc184310280"/>
      <w:bookmarkEnd w:id="233"/>
      <w:bookmarkStart w:id="234" w:name="_Toc184312073"/>
      <w:bookmarkEnd w:id="234"/>
      <w:bookmarkStart w:id="235" w:name="_Toc184312093"/>
      <w:bookmarkEnd w:id="235"/>
      <w:bookmarkStart w:id="236" w:name="_Toc184312097"/>
      <w:bookmarkEnd w:id="236"/>
      <w:bookmarkStart w:id="237" w:name="_Toc184314437"/>
      <w:bookmarkEnd w:id="237"/>
      <w:bookmarkStart w:id="238" w:name="_Toc184308038"/>
      <w:bookmarkEnd w:id="238"/>
      <w:bookmarkStart w:id="239" w:name="_Toc184308061"/>
      <w:bookmarkEnd w:id="239"/>
      <w:bookmarkStart w:id="240" w:name="_Toc184308080"/>
      <w:bookmarkEnd w:id="240"/>
      <w:bookmarkStart w:id="241" w:name="_Toc184314413"/>
      <w:bookmarkEnd w:id="241"/>
      <w:bookmarkStart w:id="242" w:name="_Toc184308089"/>
      <w:bookmarkEnd w:id="242"/>
      <w:bookmarkStart w:id="243" w:name="_Toc184310323"/>
      <w:bookmarkEnd w:id="243"/>
      <w:bookmarkStart w:id="244" w:name="_Toc184312105"/>
      <w:bookmarkEnd w:id="244"/>
      <w:bookmarkStart w:id="245" w:name="_Toc184312104"/>
      <w:bookmarkEnd w:id="245"/>
      <w:bookmarkStart w:id="246" w:name="_Toc184313309"/>
      <w:bookmarkEnd w:id="246"/>
      <w:bookmarkStart w:id="247" w:name="_Toc184312074"/>
      <w:bookmarkEnd w:id="247"/>
      <w:bookmarkStart w:id="248" w:name="_Toc184310312"/>
      <w:bookmarkEnd w:id="248"/>
      <w:bookmarkStart w:id="249" w:name="_Toc184308099"/>
      <w:bookmarkEnd w:id="249"/>
      <w:bookmarkStart w:id="250" w:name="_Toc184313293"/>
      <w:bookmarkEnd w:id="250"/>
      <w:bookmarkStart w:id="251" w:name="_Toc184312085"/>
      <w:bookmarkEnd w:id="251"/>
      <w:bookmarkStart w:id="252" w:name="_Toc184313297"/>
      <w:bookmarkEnd w:id="252"/>
      <w:bookmarkStart w:id="253" w:name="_Toc184310284"/>
      <w:bookmarkEnd w:id="253"/>
      <w:bookmarkStart w:id="254" w:name="_Toc184314438"/>
      <w:bookmarkEnd w:id="254"/>
      <w:bookmarkStart w:id="255" w:name="_Toc184313292"/>
      <w:bookmarkEnd w:id="255"/>
      <w:bookmarkStart w:id="256" w:name="_Toc184310292"/>
      <w:bookmarkEnd w:id="256"/>
      <w:bookmarkStart w:id="257" w:name="_Toc184313278"/>
      <w:bookmarkEnd w:id="257"/>
      <w:bookmarkStart w:id="258" w:name="_Toc184310338"/>
      <w:bookmarkEnd w:id="258"/>
      <w:bookmarkStart w:id="259" w:name="_Toc184313249"/>
      <w:bookmarkEnd w:id="259"/>
      <w:bookmarkStart w:id="260" w:name="_Toc184314455"/>
      <w:bookmarkEnd w:id="260"/>
      <w:bookmarkStart w:id="261" w:name="_Toc184308086"/>
      <w:bookmarkEnd w:id="261"/>
      <w:bookmarkStart w:id="262" w:name="_Toc184313301"/>
      <w:bookmarkEnd w:id="262"/>
      <w:bookmarkStart w:id="263" w:name="_Toc184308107"/>
      <w:bookmarkEnd w:id="263"/>
      <w:bookmarkStart w:id="264" w:name="_Toc184314432"/>
      <w:bookmarkEnd w:id="264"/>
      <w:bookmarkStart w:id="265" w:name="_Toc184312121"/>
      <w:bookmarkEnd w:id="265"/>
      <w:bookmarkStart w:id="266" w:name="_Toc184313250"/>
      <w:bookmarkEnd w:id="266"/>
      <w:bookmarkStart w:id="267" w:name="_Toc184313299"/>
      <w:bookmarkEnd w:id="267"/>
      <w:bookmarkStart w:id="268" w:name="_Toc184314410"/>
      <w:bookmarkEnd w:id="268"/>
      <w:bookmarkStart w:id="269" w:name="_Toc184310335"/>
      <w:bookmarkEnd w:id="269"/>
      <w:bookmarkStart w:id="270" w:name="_Toc184308051"/>
      <w:bookmarkEnd w:id="270"/>
      <w:bookmarkStart w:id="271" w:name="_Toc184310310"/>
      <w:bookmarkEnd w:id="271"/>
      <w:bookmarkStart w:id="272" w:name="_Toc184313257"/>
      <w:bookmarkEnd w:id="272"/>
      <w:bookmarkStart w:id="273" w:name="_Toc184312101"/>
      <w:bookmarkEnd w:id="273"/>
      <w:bookmarkStart w:id="274" w:name="_Toc184312130"/>
      <w:bookmarkEnd w:id="274"/>
      <w:bookmarkStart w:id="275" w:name="_Toc184308070"/>
      <w:bookmarkEnd w:id="275"/>
      <w:bookmarkStart w:id="276" w:name="_Toc184312082"/>
      <w:bookmarkEnd w:id="276"/>
      <w:bookmarkStart w:id="277" w:name="_Toc184313264"/>
      <w:bookmarkEnd w:id="277"/>
      <w:bookmarkStart w:id="278" w:name="_Toc184313275"/>
      <w:bookmarkEnd w:id="278"/>
      <w:bookmarkStart w:id="279" w:name="_Toc184312090"/>
      <w:bookmarkEnd w:id="279"/>
      <w:bookmarkStart w:id="280" w:name="_Toc184313288"/>
      <w:bookmarkEnd w:id="280"/>
      <w:bookmarkStart w:id="281" w:name="_Toc184314424"/>
      <w:bookmarkEnd w:id="281"/>
      <w:bookmarkStart w:id="282" w:name="_Toc184313283"/>
      <w:bookmarkEnd w:id="282"/>
      <w:bookmarkStart w:id="283" w:name="_Toc184310324"/>
      <w:bookmarkEnd w:id="283"/>
      <w:bookmarkStart w:id="284" w:name="_Toc184308088"/>
      <w:bookmarkEnd w:id="284"/>
      <w:bookmarkStart w:id="285" w:name="_Toc184314452"/>
      <w:bookmarkEnd w:id="285"/>
      <w:bookmarkStart w:id="286" w:name="_Toc184310334"/>
      <w:bookmarkEnd w:id="286"/>
      <w:bookmarkStart w:id="287" w:name="_Toc184312139"/>
      <w:bookmarkEnd w:id="287"/>
      <w:bookmarkStart w:id="288" w:name="_Toc184312098"/>
      <w:bookmarkEnd w:id="288"/>
      <w:bookmarkStart w:id="289" w:name="_Toc184310336"/>
      <w:bookmarkEnd w:id="289"/>
      <w:bookmarkStart w:id="290" w:name="_Toc184313271"/>
      <w:bookmarkEnd w:id="290"/>
      <w:bookmarkStart w:id="291" w:name="_Toc184308076"/>
      <w:bookmarkEnd w:id="291"/>
      <w:bookmarkStart w:id="292" w:name="_Toc184308105"/>
      <w:bookmarkEnd w:id="292"/>
      <w:bookmarkStart w:id="293" w:name="_Toc184313307"/>
      <w:bookmarkEnd w:id="293"/>
      <w:bookmarkStart w:id="294" w:name="_Toc184313303"/>
      <w:bookmarkEnd w:id="294"/>
      <w:bookmarkStart w:id="295" w:name="_Toc184314435"/>
      <w:bookmarkEnd w:id="295"/>
      <w:bookmarkStart w:id="296" w:name="_Toc184312079"/>
      <w:bookmarkEnd w:id="296"/>
      <w:bookmarkStart w:id="297" w:name="_Toc184314421"/>
      <w:bookmarkEnd w:id="297"/>
      <w:bookmarkStart w:id="298" w:name="_Toc184312129"/>
      <w:bookmarkEnd w:id="298"/>
      <w:bookmarkStart w:id="299" w:name="_Toc184313306"/>
      <w:bookmarkEnd w:id="299"/>
      <w:bookmarkStart w:id="300" w:name="_Toc184312108"/>
      <w:bookmarkEnd w:id="300"/>
      <w:bookmarkStart w:id="301" w:name="_Toc184310328"/>
      <w:bookmarkEnd w:id="301"/>
      <w:bookmarkStart w:id="302" w:name="_Toc184312131"/>
      <w:bookmarkEnd w:id="302"/>
      <w:bookmarkStart w:id="303" w:name="_Toc184314472"/>
      <w:bookmarkEnd w:id="303"/>
      <w:bookmarkStart w:id="304" w:name="_Toc184310288"/>
      <w:bookmarkEnd w:id="304"/>
      <w:bookmarkStart w:id="305" w:name="_Toc184314427"/>
      <w:bookmarkEnd w:id="305"/>
      <w:bookmarkStart w:id="306" w:name="_Toc184310319"/>
      <w:bookmarkEnd w:id="306"/>
      <w:bookmarkStart w:id="307" w:name="_Toc184308072"/>
      <w:bookmarkEnd w:id="307"/>
      <w:bookmarkStart w:id="308" w:name="_Toc184314458"/>
      <w:bookmarkEnd w:id="308"/>
      <w:bookmarkStart w:id="309" w:name="_Toc184312102"/>
      <w:bookmarkEnd w:id="309"/>
      <w:bookmarkStart w:id="310" w:name="_Toc184314442"/>
      <w:bookmarkEnd w:id="310"/>
      <w:bookmarkStart w:id="311" w:name="_Toc184314482"/>
      <w:bookmarkEnd w:id="311"/>
      <w:bookmarkStart w:id="312" w:name="_Toc184314480"/>
      <w:bookmarkEnd w:id="312"/>
      <w:bookmarkStart w:id="313" w:name="_Toc184313300"/>
      <w:bookmarkEnd w:id="313"/>
      <w:bookmarkStart w:id="314" w:name="_Toc184310301"/>
      <w:bookmarkEnd w:id="314"/>
      <w:bookmarkStart w:id="315" w:name="_Toc184308041"/>
      <w:bookmarkEnd w:id="315"/>
      <w:bookmarkStart w:id="316" w:name="_Toc184308101"/>
      <w:bookmarkEnd w:id="316"/>
      <w:bookmarkStart w:id="317" w:name="_Toc184308062"/>
      <w:bookmarkEnd w:id="317"/>
      <w:bookmarkStart w:id="318" w:name="_Toc184312072"/>
      <w:bookmarkEnd w:id="318"/>
      <w:bookmarkStart w:id="319" w:name="_Toc184314477"/>
      <w:bookmarkEnd w:id="319"/>
      <w:bookmarkStart w:id="320" w:name="_Toc184314430"/>
      <w:bookmarkEnd w:id="320"/>
      <w:bookmarkStart w:id="321" w:name="_Toc184308050"/>
      <w:bookmarkEnd w:id="321"/>
      <w:bookmarkStart w:id="322" w:name="_Toc184308052"/>
      <w:bookmarkEnd w:id="322"/>
      <w:bookmarkStart w:id="323" w:name="_Toc184312068"/>
      <w:bookmarkEnd w:id="323"/>
      <w:bookmarkStart w:id="324" w:name="_Toc184314433"/>
      <w:bookmarkEnd w:id="324"/>
      <w:bookmarkStart w:id="325" w:name="_Toc184308057"/>
      <w:bookmarkEnd w:id="325"/>
      <w:bookmarkStart w:id="326" w:name="_Toc184314419"/>
      <w:bookmarkEnd w:id="326"/>
      <w:bookmarkStart w:id="327" w:name="_Toc184312136"/>
      <w:bookmarkEnd w:id="327"/>
      <w:bookmarkStart w:id="328" w:name="_Toc184308094"/>
      <w:bookmarkEnd w:id="328"/>
      <w:bookmarkStart w:id="329" w:name="_Toc184310287"/>
      <w:bookmarkEnd w:id="329"/>
      <w:bookmarkStart w:id="330" w:name="_Toc184312127"/>
      <w:bookmarkEnd w:id="330"/>
      <w:bookmarkStart w:id="331" w:name="_Toc184313262"/>
      <w:bookmarkEnd w:id="331"/>
      <w:bookmarkStart w:id="332" w:name="_Toc184310340"/>
      <w:bookmarkEnd w:id="332"/>
      <w:bookmarkStart w:id="333" w:name="_Toc184312133"/>
      <w:bookmarkEnd w:id="333"/>
      <w:bookmarkStart w:id="334" w:name="_Toc184313263"/>
      <w:bookmarkEnd w:id="334"/>
      <w:bookmarkStart w:id="335" w:name="_Toc184313251"/>
      <w:bookmarkEnd w:id="335"/>
      <w:bookmarkStart w:id="336" w:name="_Toc184312134"/>
      <w:bookmarkEnd w:id="336"/>
      <w:bookmarkStart w:id="337" w:name="_Toc184308095"/>
      <w:bookmarkEnd w:id="337"/>
      <w:bookmarkStart w:id="338" w:name="_Toc184308045"/>
      <w:bookmarkEnd w:id="338"/>
      <w:bookmarkStart w:id="339" w:name="_Toc184310303"/>
      <w:bookmarkEnd w:id="339"/>
      <w:bookmarkStart w:id="340" w:name="_Toc184310337"/>
      <w:bookmarkEnd w:id="340"/>
      <w:bookmarkStart w:id="341" w:name="_Toc184312126"/>
      <w:bookmarkEnd w:id="341"/>
      <w:bookmarkStart w:id="342" w:name="_Toc184313276"/>
      <w:bookmarkEnd w:id="342"/>
      <w:bookmarkStart w:id="343" w:name="_Toc184313296"/>
      <w:bookmarkEnd w:id="343"/>
      <w:bookmarkStart w:id="344" w:name="_Toc184310314"/>
      <w:bookmarkEnd w:id="344"/>
      <w:bookmarkStart w:id="345" w:name="_Toc184310282"/>
      <w:bookmarkEnd w:id="345"/>
      <w:bookmarkStart w:id="346" w:name="_Toc184313289"/>
      <w:bookmarkEnd w:id="346"/>
      <w:bookmarkStart w:id="347" w:name="_Toc184308043"/>
      <w:bookmarkEnd w:id="347"/>
      <w:bookmarkStart w:id="348" w:name="_Toc184314441"/>
      <w:bookmarkEnd w:id="348"/>
      <w:bookmarkStart w:id="349" w:name="_Toc184313305"/>
      <w:bookmarkEnd w:id="349"/>
      <w:bookmarkStart w:id="350" w:name="_Toc184310315"/>
      <w:bookmarkEnd w:id="350"/>
      <w:bookmarkStart w:id="351" w:name="_Toc184308065"/>
      <w:bookmarkEnd w:id="351"/>
      <w:bookmarkStart w:id="352" w:name="_Toc184310322"/>
      <w:bookmarkEnd w:id="352"/>
      <w:bookmarkStart w:id="353" w:name="_Toc184310311"/>
      <w:bookmarkEnd w:id="353"/>
      <w:bookmarkStart w:id="354" w:name="_Toc184310309"/>
      <w:bookmarkEnd w:id="354"/>
      <w:bookmarkStart w:id="355" w:name="_Toc184308087"/>
      <w:bookmarkEnd w:id="355"/>
      <w:bookmarkStart w:id="356" w:name="_Toc184310342"/>
      <w:bookmarkEnd w:id="356"/>
      <w:bookmarkStart w:id="357" w:name="_Toc184313269"/>
      <w:bookmarkEnd w:id="357"/>
      <w:bookmarkStart w:id="358" w:name="_Toc184310289"/>
      <w:bookmarkEnd w:id="358"/>
      <w:bookmarkStart w:id="359" w:name="_Toc184312084"/>
      <w:bookmarkEnd w:id="359"/>
      <w:bookmarkStart w:id="360" w:name="_Toc184310293"/>
      <w:bookmarkEnd w:id="360"/>
      <w:bookmarkStart w:id="361" w:name="_Toc184314470"/>
      <w:bookmarkEnd w:id="361"/>
      <w:bookmarkStart w:id="362" w:name="_Toc184313270"/>
      <w:bookmarkEnd w:id="362"/>
      <w:bookmarkStart w:id="363" w:name="_Toc184312071"/>
      <w:bookmarkEnd w:id="363"/>
      <w:bookmarkStart w:id="364" w:name="_Toc184314451"/>
      <w:bookmarkEnd w:id="364"/>
      <w:bookmarkStart w:id="365" w:name="_Toc184312067"/>
      <w:bookmarkEnd w:id="365"/>
      <w:bookmarkStart w:id="366" w:name="_Toc184310321"/>
      <w:bookmarkEnd w:id="366"/>
      <w:bookmarkStart w:id="367" w:name="_Toc184308053"/>
      <w:bookmarkEnd w:id="367"/>
      <w:bookmarkStart w:id="368" w:name="_Toc184314434"/>
      <w:bookmarkEnd w:id="368"/>
      <w:bookmarkStart w:id="369" w:name="_Toc184314446"/>
      <w:bookmarkEnd w:id="369"/>
      <w:bookmarkStart w:id="370" w:name="_Toc184314439"/>
      <w:bookmarkEnd w:id="370"/>
      <w:bookmarkStart w:id="371" w:name="_Toc184310297"/>
      <w:bookmarkEnd w:id="371"/>
      <w:bookmarkStart w:id="372" w:name="_Toc184313259"/>
      <w:bookmarkEnd w:id="372"/>
      <w:bookmarkStart w:id="373" w:name="_Toc184314431"/>
      <w:bookmarkEnd w:id="373"/>
      <w:bookmarkStart w:id="374" w:name="_Toc184308079"/>
      <w:bookmarkEnd w:id="374"/>
      <w:bookmarkStart w:id="375" w:name="_Toc184310307"/>
      <w:bookmarkEnd w:id="375"/>
      <w:bookmarkStart w:id="376" w:name="_Toc184310316"/>
      <w:bookmarkEnd w:id="376"/>
      <w:bookmarkStart w:id="377" w:name="_Toc184312069"/>
      <w:bookmarkEnd w:id="377"/>
      <w:bookmarkStart w:id="378" w:name="_Toc184312100"/>
      <w:bookmarkEnd w:id="378"/>
      <w:bookmarkStart w:id="379" w:name="_Toc184308048"/>
      <w:bookmarkEnd w:id="379"/>
      <w:bookmarkStart w:id="380" w:name="_Toc184312128"/>
      <w:bookmarkEnd w:id="380"/>
      <w:bookmarkStart w:id="381" w:name="_Toc184314418"/>
      <w:bookmarkEnd w:id="381"/>
      <w:bookmarkStart w:id="382" w:name="_Toc184314440"/>
      <w:bookmarkEnd w:id="382"/>
      <w:bookmarkStart w:id="383" w:name="_Toc184314426"/>
      <w:bookmarkEnd w:id="383"/>
      <w:bookmarkStart w:id="384" w:name="_Toc184313247"/>
      <w:bookmarkEnd w:id="384"/>
      <w:bookmarkStart w:id="385" w:name="_Toc184314461"/>
      <w:bookmarkEnd w:id="385"/>
      <w:bookmarkStart w:id="386" w:name="_Toc184313258"/>
      <w:bookmarkEnd w:id="386"/>
      <w:bookmarkStart w:id="387" w:name="_Toc184310332"/>
      <w:bookmarkEnd w:id="387"/>
      <w:bookmarkStart w:id="388" w:name="_Toc184312124"/>
      <w:bookmarkEnd w:id="388"/>
      <w:bookmarkStart w:id="389" w:name="_Toc184313252"/>
      <w:bookmarkEnd w:id="389"/>
      <w:bookmarkStart w:id="390" w:name="_Toc184310281"/>
      <w:bookmarkEnd w:id="390"/>
      <w:bookmarkStart w:id="391" w:name="_Toc184313295"/>
      <w:bookmarkEnd w:id="391"/>
      <w:bookmarkStart w:id="392" w:name="_Toc184308063"/>
      <w:bookmarkEnd w:id="392"/>
      <w:r>
        <w:rPr>
          <w:rFonts w:hint="eastAsia" w:ascii="宋体" w:hAnsi="宋体" w:cs="宋体"/>
          <w:b/>
          <w:sz w:val="36"/>
          <w:szCs w:val="36"/>
        </w:rPr>
        <w:t>评标办法</w:t>
      </w:r>
    </w:p>
    <w:p w14:paraId="488D1BC3">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tbl>
      <w:tblPr>
        <w:tblStyle w:val="62"/>
        <w:tblW w:w="10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401"/>
        <w:gridCol w:w="6310"/>
        <w:gridCol w:w="845"/>
        <w:gridCol w:w="974"/>
      </w:tblGrid>
      <w:tr w14:paraId="6120D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dxa"/>
            <w:vAlign w:val="center"/>
          </w:tcPr>
          <w:p w14:paraId="025CF2C0">
            <w:pPr>
              <w:spacing w:line="360" w:lineRule="auto"/>
              <w:jc w:val="center"/>
              <w:outlineLvl w:val="0"/>
              <w:rPr>
                <w:rFonts w:hint="eastAsia" w:ascii="宋体" w:hAnsi="宋体" w:eastAsia="宋体" w:cs="宋体"/>
                <w:bCs/>
                <w:sz w:val="24"/>
              </w:rPr>
            </w:pPr>
            <w:r>
              <w:rPr>
                <w:rFonts w:hint="eastAsia" w:ascii="宋体" w:hAnsi="宋体" w:eastAsia="宋体" w:cs="宋体"/>
                <w:bCs/>
                <w:sz w:val="24"/>
              </w:rPr>
              <w:t>序号</w:t>
            </w:r>
          </w:p>
        </w:tc>
        <w:tc>
          <w:tcPr>
            <w:tcW w:w="1401" w:type="dxa"/>
            <w:vAlign w:val="center"/>
          </w:tcPr>
          <w:p w14:paraId="595136C0">
            <w:pPr>
              <w:spacing w:line="360" w:lineRule="auto"/>
              <w:jc w:val="center"/>
              <w:outlineLvl w:val="0"/>
              <w:rPr>
                <w:rFonts w:hint="eastAsia" w:ascii="宋体" w:hAnsi="宋体" w:eastAsia="宋体" w:cs="宋体"/>
                <w:bCs/>
                <w:sz w:val="24"/>
                <w:lang w:val="en-US" w:eastAsia="zh-CN"/>
              </w:rPr>
            </w:pPr>
            <w:r>
              <w:rPr>
                <w:rFonts w:hint="eastAsia" w:ascii="宋体" w:hAnsi="宋体" w:eastAsia="宋体" w:cs="宋体"/>
                <w:bCs/>
                <w:sz w:val="24"/>
                <w:lang w:val="en-US" w:eastAsia="zh-CN"/>
              </w:rPr>
              <w:t>名称</w:t>
            </w:r>
          </w:p>
        </w:tc>
        <w:tc>
          <w:tcPr>
            <w:tcW w:w="6310" w:type="dxa"/>
            <w:vAlign w:val="center"/>
          </w:tcPr>
          <w:p w14:paraId="02680044">
            <w:pPr>
              <w:spacing w:line="360" w:lineRule="auto"/>
              <w:jc w:val="center"/>
              <w:outlineLvl w:val="0"/>
              <w:rPr>
                <w:rFonts w:hint="eastAsia" w:ascii="宋体" w:hAnsi="宋体" w:eastAsia="宋体" w:cs="宋体"/>
                <w:bCs/>
                <w:sz w:val="24"/>
              </w:rPr>
            </w:pPr>
            <w:r>
              <w:rPr>
                <w:rFonts w:hint="eastAsia" w:ascii="宋体" w:hAnsi="宋体" w:eastAsia="宋体" w:cs="宋体"/>
                <w:bCs/>
                <w:sz w:val="24"/>
              </w:rPr>
              <w:t>评标标准</w:t>
            </w:r>
          </w:p>
        </w:tc>
        <w:tc>
          <w:tcPr>
            <w:tcW w:w="845" w:type="dxa"/>
            <w:vAlign w:val="center"/>
          </w:tcPr>
          <w:p w14:paraId="6C6F13BA">
            <w:pPr>
              <w:spacing w:line="360" w:lineRule="auto"/>
              <w:outlineLvl w:val="0"/>
              <w:rPr>
                <w:rFonts w:hint="eastAsia" w:ascii="宋体" w:hAnsi="宋体" w:eastAsia="宋体" w:cs="宋体"/>
                <w:bCs/>
                <w:sz w:val="24"/>
                <w:lang w:val="en-US" w:eastAsia="zh-CN"/>
              </w:rPr>
            </w:pPr>
            <w:r>
              <w:rPr>
                <w:rFonts w:hint="eastAsia" w:ascii="宋体" w:hAnsi="宋体" w:eastAsia="宋体" w:cs="宋体"/>
                <w:bCs/>
                <w:sz w:val="24"/>
                <w:lang w:val="en-US" w:eastAsia="zh-CN"/>
              </w:rPr>
              <w:t>权重</w:t>
            </w:r>
          </w:p>
        </w:tc>
        <w:tc>
          <w:tcPr>
            <w:tcW w:w="974" w:type="dxa"/>
            <w:vAlign w:val="center"/>
          </w:tcPr>
          <w:p w14:paraId="61C5AB48">
            <w:pPr>
              <w:keepNext w:val="0"/>
              <w:keepLines w:val="0"/>
              <w:pageBreakBefore w:val="0"/>
              <w:widowControl w:val="0"/>
              <w:kinsoku/>
              <w:wordWrap/>
              <w:overflowPunct/>
              <w:topLinePunct w:val="0"/>
              <w:autoSpaceDE/>
              <w:autoSpaceDN/>
              <w:bidi w:val="0"/>
              <w:adjustRightInd w:val="0"/>
              <w:snapToGrid/>
              <w:spacing w:line="240" w:lineRule="auto"/>
              <w:textAlignment w:val="auto"/>
              <w:outlineLvl w:val="0"/>
              <w:rPr>
                <w:rFonts w:hint="eastAsia" w:ascii="宋体" w:hAnsi="宋体" w:eastAsia="宋体" w:cs="宋体"/>
                <w:bCs/>
                <w:sz w:val="24"/>
                <w:lang w:val="en-US" w:eastAsia="zh-CN"/>
              </w:rPr>
            </w:pPr>
            <w:r>
              <w:rPr>
                <w:rFonts w:hint="eastAsia" w:ascii="宋体" w:hAnsi="宋体" w:eastAsia="宋体" w:cs="宋体"/>
                <w:bCs/>
                <w:sz w:val="24"/>
                <w:lang w:val="en-US" w:eastAsia="zh-CN"/>
              </w:rPr>
              <w:t>主观分/客观分属性</w:t>
            </w:r>
          </w:p>
        </w:tc>
      </w:tr>
      <w:tr w14:paraId="4625D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dxa"/>
            <w:vAlign w:val="center"/>
          </w:tcPr>
          <w:p w14:paraId="04FB6A07">
            <w:pPr>
              <w:spacing w:line="360" w:lineRule="auto"/>
              <w:jc w:val="center"/>
              <w:outlineLvl w:val="0"/>
              <w:rPr>
                <w:rFonts w:hint="eastAsia" w:ascii="宋体" w:hAnsi="宋体" w:eastAsia="宋体" w:cs="宋体"/>
                <w:sz w:val="24"/>
              </w:rPr>
            </w:pPr>
            <w:r>
              <w:rPr>
                <w:rFonts w:hint="eastAsia" w:ascii="宋体" w:hAnsi="宋体" w:eastAsia="宋体" w:cs="宋体"/>
                <w:sz w:val="24"/>
              </w:rPr>
              <w:t>1</w:t>
            </w:r>
          </w:p>
        </w:tc>
        <w:tc>
          <w:tcPr>
            <w:tcW w:w="1401" w:type="dxa"/>
            <w:vAlign w:val="center"/>
          </w:tcPr>
          <w:p w14:paraId="383E4B02">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业绩</w:t>
            </w:r>
          </w:p>
        </w:tc>
        <w:tc>
          <w:tcPr>
            <w:tcW w:w="6310" w:type="dxa"/>
            <w:vAlign w:val="center"/>
          </w:tcPr>
          <w:p w14:paraId="228BF029">
            <w:pPr>
              <w:spacing w:line="360" w:lineRule="auto"/>
              <w:rPr>
                <w:rFonts w:hint="eastAsia" w:ascii="宋体" w:hAnsi="宋体" w:eastAsia="宋体" w:cs="宋体"/>
                <w:sz w:val="24"/>
                <w:highlight w:val="none"/>
              </w:rPr>
            </w:pPr>
            <w:r>
              <w:rPr>
                <w:rFonts w:hint="eastAsia" w:ascii="宋体" w:hAnsi="宋体" w:eastAsia="宋体" w:cs="宋体"/>
                <w:sz w:val="24"/>
                <w:highlight w:val="none"/>
              </w:rPr>
              <w:t>供应商2021年1月1日起至今的打印外包服务案例打分，每个不同用户的案例得0.5分，最多</w:t>
            </w:r>
            <w:r>
              <w:rPr>
                <w:rFonts w:hint="eastAsia" w:ascii="宋体" w:hAnsi="宋体" w:cs="宋体"/>
                <w:b/>
                <w:bCs/>
                <w:sz w:val="24"/>
                <w:highlight w:val="none"/>
                <w:lang w:val="en-US" w:eastAsia="zh-CN"/>
              </w:rPr>
              <w:t>2</w:t>
            </w:r>
            <w:r>
              <w:rPr>
                <w:rFonts w:hint="eastAsia" w:ascii="宋体" w:hAnsi="宋体" w:eastAsia="宋体" w:cs="宋体"/>
                <w:sz w:val="24"/>
                <w:highlight w:val="none"/>
              </w:rPr>
              <w:t>分。需提供合同复印件。</w:t>
            </w:r>
          </w:p>
        </w:tc>
        <w:tc>
          <w:tcPr>
            <w:tcW w:w="845" w:type="dxa"/>
            <w:vAlign w:val="center"/>
          </w:tcPr>
          <w:p w14:paraId="4B3E97E5">
            <w:pPr>
              <w:spacing w:line="360" w:lineRule="auto"/>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2</w:t>
            </w:r>
          </w:p>
        </w:tc>
        <w:tc>
          <w:tcPr>
            <w:tcW w:w="974" w:type="dxa"/>
            <w:vAlign w:val="center"/>
          </w:tcPr>
          <w:p w14:paraId="5FD2FD9F">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客观分</w:t>
            </w:r>
          </w:p>
        </w:tc>
      </w:tr>
      <w:tr w14:paraId="7731D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dxa"/>
            <w:vAlign w:val="center"/>
          </w:tcPr>
          <w:p w14:paraId="396AB0E4">
            <w:pPr>
              <w:spacing w:line="360" w:lineRule="auto"/>
              <w:jc w:val="center"/>
              <w:outlineLvl w:val="0"/>
              <w:rPr>
                <w:rFonts w:hint="eastAsia" w:ascii="宋体" w:hAnsi="宋体" w:eastAsia="宋体" w:cs="宋体"/>
                <w:sz w:val="24"/>
              </w:rPr>
            </w:pPr>
            <w:r>
              <w:rPr>
                <w:rFonts w:hint="eastAsia" w:ascii="宋体" w:hAnsi="宋体" w:eastAsia="宋体" w:cs="宋体"/>
                <w:sz w:val="24"/>
              </w:rPr>
              <w:t>2</w:t>
            </w:r>
          </w:p>
        </w:tc>
        <w:tc>
          <w:tcPr>
            <w:tcW w:w="1401" w:type="dxa"/>
            <w:vAlign w:val="center"/>
          </w:tcPr>
          <w:p w14:paraId="669A073A">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技术响应</w:t>
            </w:r>
          </w:p>
        </w:tc>
        <w:tc>
          <w:tcPr>
            <w:tcW w:w="6310" w:type="dxa"/>
            <w:vAlign w:val="center"/>
          </w:tcPr>
          <w:p w14:paraId="41097D5A">
            <w:pPr>
              <w:spacing w:line="360" w:lineRule="auto"/>
              <w:rPr>
                <w:rFonts w:hint="eastAsia" w:ascii="宋体" w:hAnsi="宋体" w:eastAsia="宋体" w:cs="宋体"/>
                <w:sz w:val="24"/>
                <w:highlight w:val="none"/>
              </w:rPr>
            </w:pPr>
            <w:r>
              <w:rPr>
                <w:rFonts w:hint="eastAsia" w:ascii="宋体" w:hAnsi="宋体" w:eastAsia="宋体" w:cs="宋体"/>
                <w:sz w:val="24"/>
                <w:highlight w:val="none"/>
              </w:rPr>
              <w:t>对应于采购文件第二章“采购内容及需求”中“技术要求”的符合度，每一条无★标记的不满足采购文件要求扣1分，每一条带★标记的不满足采购文件的扣2分，扣完为止。</w:t>
            </w:r>
          </w:p>
        </w:tc>
        <w:tc>
          <w:tcPr>
            <w:tcW w:w="845" w:type="dxa"/>
            <w:vAlign w:val="center"/>
          </w:tcPr>
          <w:p w14:paraId="64CEEF4E">
            <w:pPr>
              <w:spacing w:line="36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28</w:t>
            </w:r>
          </w:p>
        </w:tc>
        <w:tc>
          <w:tcPr>
            <w:tcW w:w="974" w:type="dxa"/>
            <w:vAlign w:val="center"/>
          </w:tcPr>
          <w:p w14:paraId="702FF259">
            <w:pPr>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客观分</w:t>
            </w:r>
          </w:p>
        </w:tc>
      </w:tr>
      <w:tr w14:paraId="7B78C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dxa"/>
            <w:vAlign w:val="center"/>
          </w:tcPr>
          <w:p w14:paraId="70A1B69C">
            <w:pPr>
              <w:spacing w:line="360" w:lineRule="auto"/>
              <w:jc w:val="center"/>
              <w:outlineLvl w:val="0"/>
              <w:rPr>
                <w:rFonts w:hint="eastAsia" w:ascii="宋体" w:hAnsi="宋体" w:eastAsia="宋体" w:cs="宋体"/>
                <w:sz w:val="24"/>
              </w:rPr>
            </w:pPr>
            <w:r>
              <w:rPr>
                <w:rFonts w:hint="eastAsia" w:ascii="宋体" w:hAnsi="宋体" w:eastAsia="宋体" w:cs="宋体"/>
                <w:sz w:val="24"/>
              </w:rPr>
              <w:t>3</w:t>
            </w:r>
          </w:p>
        </w:tc>
        <w:tc>
          <w:tcPr>
            <w:tcW w:w="1401" w:type="dxa"/>
            <w:vAlign w:val="center"/>
          </w:tcPr>
          <w:p w14:paraId="4A7AFC89">
            <w:pPr>
              <w:spacing w:line="360" w:lineRule="auto"/>
              <w:rPr>
                <w:rFonts w:hint="eastAsia" w:ascii="宋体" w:hAnsi="宋体" w:eastAsia="宋体" w:cs="宋体"/>
                <w:sz w:val="24"/>
                <w:highlight w:val="none"/>
              </w:rPr>
            </w:pPr>
            <w:r>
              <w:rPr>
                <w:rFonts w:hint="eastAsia" w:ascii="宋体" w:hAnsi="宋体" w:eastAsia="宋体" w:cs="宋体"/>
                <w:sz w:val="24"/>
                <w:highlight w:val="none"/>
              </w:rPr>
              <w:t>整体方案</w:t>
            </w:r>
          </w:p>
        </w:tc>
        <w:tc>
          <w:tcPr>
            <w:tcW w:w="6310" w:type="dxa"/>
            <w:vAlign w:val="center"/>
          </w:tcPr>
          <w:p w14:paraId="31089DB7">
            <w:pPr>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根据供应商提供的</w:t>
            </w:r>
            <w:r>
              <w:rPr>
                <w:rFonts w:hint="eastAsia" w:ascii="宋体" w:hAnsi="宋体" w:eastAsia="宋体" w:cs="宋体"/>
                <w:sz w:val="24"/>
                <w:highlight w:val="none"/>
              </w:rPr>
              <w:t>整体</w:t>
            </w:r>
            <w:r>
              <w:rPr>
                <w:rFonts w:hint="eastAsia" w:ascii="宋体" w:hAnsi="宋体" w:eastAsia="宋体" w:cs="宋体"/>
                <w:sz w:val="24"/>
                <w:highlight w:val="none"/>
                <w:lang w:val="en-US" w:eastAsia="zh-CN"/>
              </w:rPr>
              <w:t>服务</w:t>
            </w:r>
            <w:r>
              <w:rPr>
                <w:rFonts w:hint="eastAsia" w:ascii="宋体" w:hAnsi="宋体" w:eastAsia="宋体" w:cs="宋体"/>
                <w:sz w:val="24"/>
                <w:highlight w:val="none"/>
              </w:rPr>
              <w:t>方案</w:t>
            </w:r>
            <w:r>
              <w:rPr>
                <w:rFonts w:hint="eastAsia" w:ascii="宋体" w:hAnsi="宋体" w:eastAsia="宋体" w:cs="宋体"/>
                <w:sz w:val="24"/>
                <w:highlight w:val="none"/>
                <w:lang w:val="en-US" w:eastAsia="zh-CN"/>
              </w:rPr>
              <w:t>评</w:t>
            </w:r>
            <w:r>
              <w:rPr>
                <w:rFonts w:hint="eastAsia" w:ascii="宋体" w:hAnsi="宋体" w:eastAsia="宋体" w:cs="宋体"/>
                <w:sz w:val="24"/>
                <w:highlight w:val="none"/>
              </w:rPr>
              <w:t>分。</w:t>
            </w:r>
          </w:p>
          <w:p w14:paraId="7B7AFB42">
            <w:pPr>
              <w:spacing w:line="360" w:lineRule="auto"/>
              <w:rPr>
                <w:rFonts w:hint="eastAsia" w:ascii="宋体" w:hAnsi="宋体" w:eastAsia="宋体" w:cs="宋体"/>
                <w:sz w:val="24"/>
                <w:highlight w:val="none"/>
              </w:rPr>
            </w:pPr>
            <w:r>
              <w:rPr>
                <w:rFonts w:hint="eastAsia" w:ascii="宋体" w:hAnsi="宋体" w:eastAsia="宋体" w:cs="宋体"/>
                <w:color w:val="000000"/>
                <w:sz w:val="24"/>
                <w:szCs w:val="24"/>
              </w:rPr>
              <w:t>方案内容针对性强得5分，方案内容较合理得4分，方案内容一般得3分，方案内容有所欠缺得2分，方案内容</w:t>
            </w:r>
            <w:r>
              <w:rPr>
                <w:rFonts w:hint="eastAsia" w:ascii="宋体" w:hAnsi="宋体" w:cs="宋体"/>
                <w:color w:val="000000"/>
                <w:sz w:val="24"/>
                <w:szCs w:val="24"/>
                <w:lang w:val="en-US" w:eastAsia="zh-CN"/>
              </w:rPr>
              <w:t>欠缺</w:t>
            </w:r>
            <w:r>
              <w:rPr>
                <w:rFonts w:hint="eastAsia" w:ascii="宋体" w:hAnsi="宋体" w:eastAsia="宋体" w:cs="宋体"/>
                <w:color w:val="000000"/>
                <w:sz w:val="24"/>
                <w:szCs w:val="24"/>
              </w:rPr>
              <w:t>较多不能满足需求得1分，无方案内容得0分。</w:t>
            </w:r>
          </w:p>
        </w:tc>
        <w:tc>
          <w:tcPr>
            <w:tcW w:w="845" w:type="dxa"/>
            <w:vAlign w:val="center"/>
          </w:tcPr>
          <w:p w14:paraId="6B8BC1F7">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974" w:type="dxa"/>
            <w:vAlign w:val="center"/>
          </w:tcPr>
          <w:p w14:paraId="7BCE7AC7">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主观分</w:t>
            </w:r>
          </w:p>
        </w:tc>
      </w:tr>
      <w:tr w14:paraId="5BE39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dxa"/>
            <w:vAlign w:val="center"/>
          </w:tcPr>
          <w:p w14:paraId="5F565E46">
            <w:pPr>
              <w:spacing w:line="360" w:lineRule="auto"/>
              <w:jc w:val="center"/>
              <w:outlineLvl w:val="0"/>
              <w:rPr>
                <w:rFonts w:hint="eastAsia" w:ascii="宋体" w:hAnsi="宋体" w:eastAsia="宋体" w:cs="宋体"/>
                <w:sz w:val="24"/>
              </w:rPr>
            </w:pPr>
            <w:r>
              <w:rPr>
                <w:rFonts w:hint="eastAsia" w:ascii="宋体" w:hAnsi="宋体" w:eastAsia="宋体" w:cs="宋体"/>
                <w:sz w:val="24"/>
              </w:rPr>
              <w:t>4</w:t>
            </w:r>
          </w:p>
        </w:tc>
        <w:tc>
          <w:tcPr>
            <w:tcW w:w="1401" w:type="dxa"/>
            <w:vAlign w:val="center"/>
          </w:tcPr>
          <w:p w14:paraId="2685C074">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产品质量保障</w:t>
            </w:r>
          </w:p>
        </w:tc>
        <w:tc>
          <w:tcPr>
            <w:tcW w:w="6310" w:type="dxa"/>
            <w:vAlign w:val="center"/>
          </w:tcPr>
          <w:p w14:paraId="5CEDCDC2">
            <w:pPr>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根据供应商提供的</w:t>
            </w:r>
            <w:r>
              <w:rPr>
                <w:rFonts w:hint="eastAsia" w:ascii="宋体" w:hAnsi="宋体" w:eastAsia="宋体" w:cs="宋体"/>
                <w:sz w:val="24"/>
                <w:highlight w:val="none"/>
              </w:rPr>
              <w:t>产品质量保障方案</w:t>
            </w:r>
            <w:r>
              <w:rPr>
                <w:rFonts w:hint="eastAsia" w:ascii="宋体" w:hAnsi="宋体" w:eastAsia="宋体" w:cs="宋体"/>
                <w:sz w:val="24"/>
                <w:highlight w:val="none"/>
                <w:lang w:val="en-US" w:eastAsia="zh-CN"/>
              </w:rPr>
              <w:t>评</w:t>
            </w:r>
            <w:r>
              <w:rPr>
                <w:rFonts w:hint="eastAsia" w:ascii="宋体" w:hAnsi="宋体" w:eastAsia="宋体" w:cs="宋体"/>
                <w:sz w:val="24"/>
                <w:highlight w:val="none"/>
              </w:rPr>
              <w:t>分。</w:t>
            </w:r>
          </w:p>
          <w:p w14:paraId="4E1A02B5">
            <w:pPr>
              <w:spacing w:line="360" w:lineRule="auto"/>
              <w:rPr>
                <w:rFonts w:hint="eastAsia" w:ascii="宋体" w:hAnsi="宋体" w:eastAsia="宋体" w:cs="宋体"/>
                <w:sz w:val="24"/>
                <w:highlight w:val="none"/>
              </w:rPr>
            </w:pPr>
            <w:r>
              <w:rPr>
                <w:rFonts w:hint="eastAsia" w:ascii="宋体" w:hAnsi="宋体" w:eastAsia="宋体" w:cs="宋体"/>
                <w:color w:val="000000"/>
                <w:sz w:val="24"/>
                <w:szCs w:val="24"/>
              </w:rPr>
              <w:t>产品质量保障方案内容全面合理且针对性强，操作实施性强的得5分，产品质量保障方案内容全面合理得4分，产品质量保障方案内容基本全面得3分，产品质量保障方案内容有所欠缺得2分，产品质量保障方案内容</w:t>
            </w:r>
            <w:r>
              <w:rPr>
                <w:rFonts w:hint="eastAsia" w:ascii="宋体" w:hAnsi="宋体" w:cs="宋体"/>
                <w:color w:val="000000"/>
                <w:sz w:val="24"/>
                <w:szCs w:val="24"/>
                <w:lang w:val="en-US" w:eastAsia="zh-CN"/>
              </w:rPr>
              <w:t>欠缺</w:t>
            </w:r>
            <w:r>
              <w:rPr>
                <w:rFonts w:hint="eastAsia" w:ascii="宋体" w:hAnsi="宋体" w:eastAsia="宋体" w:cs="宋体"/>
                <w:color w:val="000000"/>
                <w:sz w:val="24"/>
                <w:szCs w:val="24"/>
              </w:rPr>
              <w:t>较多不能满足需求得1分，无方案内容得0分。</w:t>
            </w:r>
          </w:p>
        </w:tc>
        <w:tc>
          <w:tcPr>
            <w:tcW w:w="845" w:type="dxa"/>
            <w:vAlign w:val="center"/>
          </w:tcPr>
          <w:p w14:paraId="2C30DAD3">
            <w:pPr>
              <w:spacing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rPr>
              <w:t>5</w:t>
            </w:r>
          </w:p>
        </w:tc>
        <w:tc>
          <w:tcPr>
            <w:tcW w:w="974" w:type="dxa"/>
            <w:vAlign w:val="center"/>
          </w:tcPr>
          <w:p w14:paraId="03534219">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rPr>
              <w:t>主观分</w:t>
            </w:r>
          </w:p>
        </w:tc>
      </w:tr>
      <w:tr w14:paraId="0F513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6" w:hRule="atLeast"/>
          <w:jc w:val="center"/>
        </w:trPr>
        <w:tc>
          <w:tcPr>
            <w:tcW w:w="566" w:type="dxa"/>
            <w:vAlign w:val="center"/>
          </w:tcPr>
          <w:p w14:paraId="08F5AB4D">
            <w:pPr>
              <w:spacing w:line="360" w:lineRule="auto"/>
              <w:jc w:val="center"/>
              <w:outlineLvl w:val="0"/>
              <w:rPr>
                <w:rFonts w:hint="eastAsia" w:ascii="宋体" w:hAnsi="宋体" w:eastAsia="宋体" w:cs="宋体"/>
                <w:sz w:val="24"/>
              </w:rPr>
            </w:pPr>
            <w:r>
              <w:rPr>
                <w:rFonts w:hint="eastAsia" w:ascii="宋体" w:hAnsi="宋体" w:eastAsia="宋体" w:cs="宋体"/>
                <w:sz w:val="24"/>
              </w:rPr>
              <w:t>5</w:t>
            </w:r>
          </w:p>
        </w:tc>
        <w:tc>
          <w:tcPr>
            <w:tcW w:w="1401" w:type="dxa"/>
            <w:vAlign w:val="center"/>
          </w:tcPr>
          <w:p w14:paraId="02F77D77">
            <w:pPr>
              <w:spacing w:line="360" w:lineRule="auto"/>
              <w:rPr>
                <w:rFonts w:hint="eastAsia" w:ascii="宋体" w:hAnsi="宋体" w:eastAsia="宋体" w:cs="宋体"/>
                <w:sz w:val="24"/>
                <w:highlight w:val="none"/>
              </w:rPr>
            </w:pPr>
            <w:r>
              <w:rPr>
                <w:rFonts w:hint="eastAsia" w:ascii="宋体" w:hAnsi="宋体" w:eastAsia="宋体" w:cs="宋体"/>
                <w:sz w:val="24"/>
                <w:highlight w:val="none"/>
              </w:rPr>
              <w:t>耗材</w:t>
            </w:r>
          </w:p>
        </w:tc>
        <w:tc>
          <w:tcPr>
            <w:tcW w:w="6310" w:type="dxa"/>
            <w:vAlign w:val="center"/>
          </w:tcPr>
          <w:p w14:paraId="7FB69AFF">
            <w:pPr>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根据</w:t>
            </w:r>
            <w:r>
              <w:rPr>
                <w:rFonts w:hint="eastAsia" w:ascii="宋体" w:hAnsi="宋体" w:eastAsia="宋体" w:cs="宋体"/>
                <w:sz w:val="24"/>
                <w:highlight w:val="none"/>
              </w:rPr>
              <w:t>耗材与打印机的兼容性</w:t>
            </w:r>
            <w:r>
              <w:rPr>
                <w:rFonts w:hint="eastAsia" w:ascii="宋体" w:hAnsi="宋体" w:eastAsia="宋体" w:cs="宋体"/>
                <w:sz w:val="24"/>
                <w:highlight w:val="none"/>
                <w:lang w:eastAsia="zh-CN"/>
              </w:rPr>
              <w:t>，</w:t>
            </w:r>
            <w:r>
              <w:rPr>
                <w:rFonts w:hint="eastAsia" w:ascii="宋体" w:hAnsi="宋体" w:eastAsia="宋体" w:cs="宋体"/>
                <w:sz w:val="24"/>
                <w:highlight w:val="none"/>
              </w:rPr>
              <w:t>与本项目的适用情况评分。</w:t>
            </w:r>
            <w:r>
              <w:rPr>
                <w:rFonts w:hint="eastAsia" w:ascii="宋体" w:hAnsi="宋体" w:eastAsia="宋体" w:cs="宋体"/>
                <w:color w:val="000000"/>
                <w:sz w:val="24"/>
                <w:szCs w:val="24"/>
              </w:rPr>
              <w:t>产品与打印机的兼容性及匹配度高，且提供的证明资料全面合理的得5分；产品与打印机的兼容性及匹配度高，但提供的证明资料略有缺少的得3分；产品与打印机的兼容性及匹配度高但无证明资料或证明资料严重缺少的得1分；产品与打印机的兼容性及匹配度低或未提供的得0分。</w:t>
            </w:r>
          </w:p>
          <w:p w14:paraId="6DBD137E">
            <w:pPr>
              <w:spacing w:line="360" w:lineRule="auto"/>
              <w:rPr>
                <w:rFonts w:hint="eastAsia" w:ascii="宋体" w:hAnsi="宋体" w:eastAsia="宋体" w:cs="宋体"/>
                <w:sz w:val="24"/>
                <w:highlight w:val="none"/>
              </w:rPr>
            </w:pPr>
            <w:r>
              <w:rPr>
                <w:rFonts w:hint="eastAsia" w:ascii="宋体" w:hAnsi="宋体" w:eastAsia="宋体" w:cs="宋体"/>
                <w:sz w:val="24"/>
                <w:highlight w:val="none"/>
              </w:rPr>
              <w:t>需提供产品技术资料及适用的打印机证明资料。</w:t>
            </w:r>
          </w:p>
        </w:tc>
        <w:tc>
          <w:tcPr>
            <w:tcW w:w="845" w:type="dxa"/>
            <w:vAlign w:val="center"/>
          </w:tcPr>
          <w:p w14:paraId="2361251A">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974" w:type="dxa"/>
            <w:vAlign w:val="center"/>
          </w:tcPr>
          <w:p w14:paraId="1267CE1C">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主观分</w:t>
            </w:r>
          </w:p>
        </w:tc>
      </w:tr>
      <w:tr w14:paraId="4A15C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dxa"/>
            <w:vAlign w:val="center"/>
          </w:tcPr>
          <w:p w14:paraId="323377DB">
            <w:pPr>
              <w:spacing w:line="360" w:lineRule="auto"/>
              <w:jc w:val="center"/>
              <w:outlineLvl w:val="0"/>
              <w:rPr>
                <w:rFonts w:hint="eastAsia" w:ascii="宋体" w:hAnsi="宋体" w:eastAsia="宋体" w:cs="宋体"/>
                <w:sz w:val="24"/>
              </w:rPr>
            </w:pPr>
            <w:r>
              <w:rPr>
                <w:rFonts w:hint="eastAsia" w:ascii="宋体" w:hAnsi="宋体" w:eastAsia="宋体" w:cs="宋体"/>
                <w:sz w:val="24"/>
              </w:rPr>
              <w:t>6</w:t>
            </w:r>
          </w:p>
        </w:tc>
        <w:tc>
          <w:tcPr>
            <w:tcW w:w="1401" w:type="dxa"/>
            <w:vAlign w:val="center"/>
          </w:tcPr>
          <w:p w14:paraId="3BFE7E52">
            <w:pPr>
              <w:spacing w:line="360" w:lineRule="auto"/>
              <w:rPr>
                <w:rFonts w:hint="eastAsia" w:ascii="宋体" w:hAnsi="宋体" w:eastAsia="宋体" w:cs="宋体"/>
                <w:sz w:val="24"/>
                <w:highlight w:val="none"/>
              </w:rPr>
            </w:pPr>
            <w:r>
              <w:rPr>
                <w:rFonts w:hint="eastAsia" w:ascii="宋体" w:hAnsi="宋体" w:eastAsia="宋体" w:cs="宋体"/>
                <w:sz w:val="24"/>
                <w:highlight w:val="none"/>
              </w:rPr>
              <w:t>货物的来源</w:t>
            </w:r>
          </w:p>
        </w:tc>
        <w:tc>
          <w:tcPr>
            <w:tcW w:w="6310" w:type="dxa"/>
            <w:vAlign w:val="center"/>
          </w:tcPr>
          <w:p w14:paraId="330F219C">
            <w:pPr>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根据供应商提供的</w:t>
            </w:r>
            <w:r>
              <w:rPr>
                <w:rFonts w:hint="eastAsia" w:ascii="宋体" w:hAnsi="宋体" w:eastAsia="宋体" w:cs="宋体"/>
                <w:sz w:val="24"/>
                <w:highlight w:val="none"/>
              </w:rPr>
              <w:t>投标货物来源证明</w:t>
            </w:r>
            <w:r>
              <w:rPr>
                <w:rFonts w:hint="eastAsia" w:ascii="宋体" w:hAnsi="宋体" w:eastAsia="宋体" w:cs="宋体"/>
                <w:sz w:val="24"/>
                <w:highlight w:val="none"/>
                <w:lang w:val="en-US" w:eastAsia="zh-CN"/>
              </w:rPr>
              <w:t>和渠道评分</w:t>
            </w:r>
            <w:r>
              <w:rPr>
                <w:rFonts w:hint="eastAsia" w:ascii="宋体" w:hAnsi="宋体" w:eastAsia="宋体" w:cs="宋体"/>
                <w:sz w:val="24"/>
                <w:highlight w:val="none"/>
              </w:rPr>
              <w:t>。</w:t>
            </w:r>
          </w:p>
          <w:p w14:paraId="493C1259">
            <w:pPr>
              <w:spacing w:line="360" w:lineRule="auto"/>
              <w:rPr>
                <w:rFonts w:hint="eastAsia" w:ascii="宋体" w:hAnsi="宋体" w:eastAsia="宋体" w:cs="宋体"/>
                <w:sz w:val="24"/>
                <w:highlight w:val="none"/>
              </w:rPr>
            </w:pPr>
            <w:r>
              <w:rPr>
                <w:rFonts w:hint="eastAsia" w:ascii="宋体" w:hAnsi="宋体" w:eastAsia="宋体" w:cs="宋体"/>
                <w:sz w:val="24"/>
                <w:szCs w:val="24"/>
              </w:rPr>
              <w:t>货物来源证明资料全面合理得5分；货物来源证明资料略有缺少的得3分；货物来源证明资料严重缺少的得1分；无货物来源证明资料的得0分。</w:t>
            </w:r>
          </w:p>
        </w:tc>
        <w:tc>
          <w:tcPr>
            <w:tcW w:w="845" w:type="dxa"/>
            <w:vAlign w:val="center"/>
          </w:tcPr>
          <w:p w14:paraId="328BBC8D">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974" w:type="dxa"/>
            <w:vAlign w:val="center"/>
          </w:tcPr>
          <w:p w14:paraId="6EAF476B">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主观分</w:t>
            </w:r>
          </w:p>
        </w:tc>
      </w:tr>
      <w:tr w14:paraId="4C0E4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dxa"/>
            <w:vAlign w:val="center"/>
          </w:tcPr>
          <w:p w14:paraId="6BC98E6F">
            <w:pPr>
              <w:spacing w:line="360" w:lineRule="auto"/>
              <w:jc w:val="center"/>
              <w:outlineLvl w:val="0"/>
              <w:rPr>
                <w:rFonts w:hint="eastAsia" w:ascii="宋体" w:hAnsi="宋体" w:eastAsia="宋体" w:cs="宋体"/>
                <w:sz w:val="24"/>
              </w:rPr>
            </w:pPr>
            <w:r>
              <w:rPr>
                <w:rFonts w:hint="eastAsia" w:ascii="宋体" w:hAnsi="宋体" w:eastAsia="宋体" w:cs="宋体"/>
                <w:sz w:val="24"/>
              </w:rPr>
              <w:t>7</w:t>
            </w:r>
          </w:p>
        </w:tc>
        <w:tc>
          <w:tcPr>
            <w:tcW w:w="1401" w:type="dxa"/>
            <w:vAlign w:val="center"/>
          </w:tcPr>
          <w:p w14:paraId="72D95849">
            <w:pPr>
              <w:spacing w:line="360" w:lineRule="auto"/>
              <w:rPr>
                <w:rFonts w:hint="eastAsia" w:ascii="宋体" w:hAnsi="宋体" w:eastAsia="宋体" w:cs="宋体"/>
                <w:sz w:val="24"/>
                <w:highlight w:val="none"/>
              </w:rPr>
            </w:pPr>
            <w:r>
              <w:rPr>
                <w:rFonts w:hint="eastAsia" w:ascii="宋体" w:hAnsi="宋体" w:eastAsia="宋体" w:cs="宋体"/>
                <w:sz w:val="24"/>
                <w:highlight w:val="none"/>
              </w:rPr>
              <w:t>项目实施方案</w:t>
            </w:r>
          </w:p>
        </w:tc>
        <w:tc>
          <w:tcPr>
            <w:tcW w:w="6310" w:type="dxa"/>
            <w:vAlign w:val="center"/>
          </w:tcPr>
          <w:p w14:paraId="110C2366">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根据供应商的</w:t>
            </w:r>
            <w:r>
              <w:rPr>
                <w:rFonts w:hint="eastAsia" w:ascii="宋体" w:hAnsi="宋体" w:eastAsia="宋体" w:cs="宋体"/>
                <w:color w:val="000000"/>
                <w:sz w:val="24"/>
                <w:szCs w:val="24"/>
              </w:rPr>
              <w:t>项目组织实施方案</w:t>
            </w:r>
            <w:r>
              <w:rPr>
                <w:rFonts w:hint="eastAsia" w:ascii="宋体" w:hAnsi="宋体" w:eastAsia="宋体" w:cs="宋体"/>
                <w:color w:val="000000"/>
                <w:sz w:val="24"/>
                <w:szCs w:val="24"/>
                <w:lang w:val="en-US" w:eastAsia="zh-CN"/>
              </w:rPr>
              <w:t>评</w:t>
            </w:r>
            <w:r>
              <w:rPr>
                <w:rFonts w:hint="eastAsia" w:ascii="宋体" w:hAnsi="宋体" w:eastAsia="宋体" w:cs="宋体"/>
                <w:color w:val="000000"/>
                <w:sz w:val="24"/>
                <w:szCs w:val="24"/>
              </w:rPr>
              <w:t>分。</w:t>
            </w:r>
          </w:p>
          <w:p w14:paraId="6D2A5CD2">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方案内容针对性强得5分，方案内容较合理得4分，方案内容一般得3分，方案内容有所欠缺得2分，方案内容</w:t>
            </w:r>
            <w:r>
              <w:rPr>
                <w:rFonts w:hint="eastAsia" w:ascii="宋体" w:hAnsi="宋体" w:cs="宋体"/>
                <w:color w:val="000000"/>
                <w:sz w:val="24"/>
                <w:szCs w:val="24"/>
                <w:lang w:val="en-US" w:eastAsia="zh-CN"/>
              </w:rPr>
              <w:t>欠缺</w:t>
            </w:r>
            <w:r>
              <w:rPr>
                <w:rFonts w:hint="eastAsia" w:ascii="宋体" w:hAnsi="宋体" w:eastAsia="宋体" w:cs="宋体"/>
                <w:color w:val="000000"/>
                <w:sz w:val="24"/>
                <w:szCs w:val="24"/>
              </w:rPr>
              <w:t>较多不能满足需求得1分，无方案内容得0分。</w:t>
            </w:r>
          </w:p>
        </w:tc>
        <w:tc>
          <w:tcPr>
            <w:tcW w:w="845" w:type="dxa"/>
            <w:vAlign w:val="center"/>
          </w:tcPr>
          <w:p w14:paraId="7A225862">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974" w:type="dxa"/>
            <w:vAlign w:val="center"/>
          </w:tcPr>
          <w:p w14:paraId="0F41E96E">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主观分</w:t>
            </w:r>
          </w:p>
        </w:tc>
      </w:tr>
      <w:tr w14:paraId="577BD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dxa"/>
            <w:vAlign w:val="center"/>
          </w:tcPr>
          <w:p w14:paraId="4A663C52">
            <w:pPr>
              <w:spacing w:line="360" w:lineRule="auto"/>
              <w:jc w:val="center"/>
              <w:outlineLvl w:val="0"/>
              <w:rPr>
                <w:rFonts w:hint="eastAsia" w:ascii="宋体" w:hAnsi="宋体" w:eastAsia="宋体" w:cs="宋体"/>
                <w:sz w:val="24"/>
                <w:lang w:val="en-US" w:eastAsia="zh-CN"/>
              </w:rPr>
            </w:pPr>
            <w:r>
              <w:rPr>
                <w:rFonts w:hint="eastAsia" w:ascii="宋体" w:hAnsi="宋体" w:eastAsia="宋体" w:cs="宋体"/>
                <w:sz w:val="24"/>
                <w:lang w:val="en-US" w:eastAsia="zh-CN"/>
              </w:rPr>
              <w:t>8</w:t>
            </w:r>
          </w:p>
        </w:tc>
        <w:tc>
          <w:tcPr>
            <w:tcW w:w="1401" w:type="dxa"/>
            <w:vAlign w:val="center"/>
          </w:tcPr>
          <w:p w14:paraId="4A63FB05">
            <w:pPr>
              <w:spacing w:line="360" w:lineRule="auto"/>
              <w:rPr>
                <w:rFonts w:hint="eastAsia" w:ascii="宋体" w:hAnsi="宋体" w:eastAsia="宋体" w:cs="宋体"/>
                <w:sz w:val="24"/>
                <w:highlight w:val="none"/>
                <w:lang w:eastAsia="zh-CN"/>
              </w:rPr>
            </w:pPr>
            <w:r>
              <w:rPr>
                <w:rFonts w:hint="eastAsia" w:ascii="宋体" w:hAnsi="宋体" w:eastAsia="宋体" w:cs="宋体"/>
                <w:sz w:val="24"/>
                <w:highlight w:val="none"/>
              </w:rPr>
              <w:t>维护巡检方案</w:t>
            </w:r>
          </w:p>
        </w:tc>
        <w:tc>
          <w:tcPr>
            <w:tcW w:w="6310" w:type="dxa"/>
            <w:vAlign w:val="center"/>
          </w:tcPr>
          <w:p w14:paraId="1FF35ABA">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根据</w:t>
            </w:r>
            <w:r>
              <w:rPr>
                <w:rFonts w:hint="eastAsia" w:ascii="宋体" w:hAnsi="宋体" w:eastAsia="宋体" w:cs="宋体"/>
                <w:color w:val="000000"/>
                <w:sz w:val="24"/>
                <w:szCs w:val="24"/>
              </w:rPr>
              <w:t>供应商提供</w:t>
            </w:r>
            <w:r>
              <w:rPr>
                <w:rFonts w:hint="eastAsia" w:ascii="宋体" w:hAnsi="宋体" w:eastAsia="宋体" w:cs="宋体"/>
                <w:color w:val="000000"/>
                <w:sz w:val="24"/>
                <w:szCs w:val="24"/>
                <w:lang w:val="en-US" w:eastAsia="zh-CN"/>
              </w:rPr>
              <w:t>的</w:t>
            </w:r>
            <w:r>
              <w:rPr>
                <w:rFonts w:hint="eastAsia" w:ascii="宋体" w:hAnsi="宋体" w:eastAsia="宋体" w:cs="宋体"/>
                <w:color w:val="000000"/>
                <w:sz w:val="24"/>
                <w:szCs w:val="24"/>
              </w:rPr>
              <w:t>维护维修巡检方案</w:t>
            </w:r>
            <w:r>
              <w:rPr>
                <w:rFonts w:hint="eastAsia" w:ascii="宋体" w:hAnsi="宋体" w:eastAsia="宋体" w:cs="宋体"/>
                <w:color w:val="000000"/>
                <w:sz w:val="24"/>
                <w:szCs w:val="24"/>
                <w:lang w:val="en-US" w:eastAsia="zh-CN"/>
              </w:rPr>
              <w:t>评</w:t>
            </w:r>
            <w:r>
              <w:rPr>
                <w:rFonts w:hint="eastAsia" w:ascii="宋体" w:hAnsi="宋体" w:eastAsia="宋体" w:cs="宋体"/>
                <w:color w:val="000000"/>
                <w:sz w:val="24"/>
                <w:szCs w:val="24"/>
              </w:rPr>
              <w:t>分。</w:t>
            </w:r>
          </w:p>
          <w:p w14:paraId="6AEFE1F5">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方案内容针对性强得5分，方案内容较合理得4分，方案内容一般得3分，方案内容有所欠缺得2分，方案内容</w:t>
            </w:r>
            <w:r>
              <w:rPr>
                <w:rFonts w:hint="eastAsia" w:ascii="宋体" w:hAnsi="宋体" w:cs="宋体"/>
                <w:color w:val="000000"/>
                <w:sz w:val="24"/>
                <w:szCs w:val="24"/>
                <w:lang w:val="en-US" w:eastAsia="zh-CN"/>
              </w:rPr>
              <w:t>欠缺</w:t>
            </w:r>
            <w:r>
              <w:rPr>
                <w:rFonts w:hint="eastAsia" w:ascii="宋体" w:hAnsi="宋体" w:eastAsia="宋体" w:cs="宋体"/>
                <w:color w:val="000000"/>
                <w:sz w:val="24"/>
                <w:szCs w:val="24"/>
              </w:rPr>
              <w:t>较多不能满足需求得1分，无方案内容得0分。</w:t>
            </w:r>
          </w:p>
        </w:tc>
        <w:tc>
          <w:tcPr>
            <w:tcW w:w="845" w:type="dxa"/>
            <w:vAlign w:val="center"/>
          </w:tcPr>
          <w:p w14:paraId="6C1294CB">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974" w:type="dxa"/>
            <w:vAlign w:val="center"/>
          </w:tcPr>
          <w:p w14:paraId="3F1E0041">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主观分</w:t>
            </w:r>
          </w:p>
        </w:tc>
      </w:tr>
      <w:tr w14:paraId="10010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dxa"/>
            <w:vAlign w:val="center"/>
          </w:tcPr>
          <w:p w14:paraId="3A19264A">
            <w:pPr>
              <w:spacing w:line="360" w:lineRule="auto"/>
              <w:jc w:val="center"/>
              <w:outlineLvl w:val="0"/>
              <w:rPr>
                <w:rFonts w:hint="eastAsia" w:ascii="宋体" w:hAnsi="宋体" w:eastAsia="宋体" w:cs="宋体"/>
                <w:sz w:val="24"/>
                <w:lang w:val="en-US" w:eastAsia="zh-CN"/>
              </w:rPr>
            </w:pPr>
            <w:r>
              <w:rPr>
                <w:rFonts w:hint="eastAsia" w:ascii="宋体" w:hAnsi="宋体" w:eastAsia="宋体" w:cs="宋体"/>
                <w:sz w:val="24"/>
                <w:lang w:val="en-US" w:eastAsia="zh-CN"/>
              </w:rPr>
              <w:t>9</w:t>
            </w:r>
          </w:p>
        </w:tc>
        <w:tc>
          <w:tcPr>
            <w:tcW w:w="1401" w:type="dxa"/>
            <w:vAlign w:val="center"/>
          </w:tcPr>
          <w:p w14:paraId="59763BE8">
            <w:pPr>
              <w:spacing w:line="360" w:lineRule="auto"/>
              <w:rPr>
                <w:rFonts w:hint="eastAsia" w:ascii="宋体" w:hAnsi="宋体" w:eastAsia="宋体" w:cs="宋体"/>
                <w:sz w:val="24"/>
                <w:highlight w:val="none"/>
                <w:lang w:eastAsia="zh-CN"/>
              </w:rPr>
            </w:pPr>
            <w:r>
              <w:rPr>
                <w:rFonts w:hint="eastAsia" w:ascii="宋体" w:hAnsi="宋体" w:eastAsia="宋体" w:cs="宋体"/>
                <w:sz w:val="24"/>
                <w:highlight w:val="none"/>
              </w:rPr>
              <w:t>耗材配送方案</w:t>
            </w:r>
          </w:p>
        </w:tc>
        <w:tc>
          <w:tcPr>
            <w:tcW w:w="6310" w:type="dxa"/>
            <w:vAlign w:val="center"/>
          </w:tcPr>
          <w:p w14:paraId="3EA801F0">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根据</w:t>
            </w:r>
            <w:r>
              <w:rPr>
                <w:rFonts w:hint="eastAsia" w:ascii="宋体" w:hAnsi="宋体" w:eastAsia="宋体" w:cs="宋体"/>
                <w:color w:val="000000"/>
                <w:sz w:val="24"/>
                <w:szCs w:val="24"/>
                <w:lang w:val="en-US" w:eastAsia="zh-CN"/>
              </w:rPr>
              <w:t>供应商的</w:t>
            </w:r>
            <w:r>
              <w:rPr>
                <w:rFonts w:hint="eastAsia" w:ascii="宋体" w:hAnsi="宋体" w:eastAsia="宋体" w:cs="宋体"/>
                <w:color w:val="000000"/>
                <w:sz w:val="24"/>
                <w:szCs w:val="24"/>
              </w:rPr>
              <w:t>耗材配送方案</w:t>
            </w:r>
            <w:r>
              <w:rPr>
                <w:rFonts w:hint="eastAsia" w:ascii="宋体" w:hAnsi="宋体" w:eastAsia="宋体" w:cs="宋体"/>
                <w:color w:val="000000"/>
                <w:sz w:val="24"/>
                <w:szCs w:val="24"/>
                <w:lang w:val="en-US" w:eastAsia="zh-CN"/>
              </w:rPr>
              <w:t>评</w:t>
            </w:r>
            <w:r>
              <w:rPr>
                <w:rFonts w:hint="eastAsia" w:ascii="宋体" w:hAnsi="宋体" w:eastAsia="宋体" w:cs="宋体"/>
                <w:color w:val="000000"/>
                <w:sz w:val="24"/>
                <w:szCs w:val="24"/>
              </w:rPr>
              <w:t>分。</w:t>
            </w:r>
          </w:p>
          <w:p w14:paraId="55F0A6C3">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方案内容针对性强得5分，方案内容较合理得4分，方案内容一般得3分，方案内容有所欠缺得2分，方案内容</w:t>
            </w:r>
            <w:r>
              <w:rPr>
                <w:rFonts w:hint="eastAsia" w:ascii="宋体" w:hAnsi="宋体" w:cs="宋体"/>
                <w:color w:val="000000"/>
                <w:sz w:val="24"/>
                <w:szCs w:val="24"/>
                <w:lang w:val="en-US" w:eastAsia="zh-CN"/>
              </w:rPr>
              <w:t>欠缺</w:t>
            </w:r>
            <w:r>
              <w:rPr>
                <w:rFonts w:hint="eastAsia" w:ascii="宋体" w:hAnsi="宋体" w:eastAsia="宋体" w:cs="宋体"/>
                <w:color w:val="000000"/>
                <w:sz w:val="24"/>
                <w:szCs w:val="24"/>
              </w:rPr>
              <w:t>较多不能满足需求得1分，无方案内容得0分。</w:t>
            </w:r>
          </w:p>
        </w:tc>
        <w:tc>
          <w:tcPr>
            <w:tcW w:w="845" w:type="dxa"/>
            <w:vAlign w:val="center"/>
          </w:tcPr>
          <w:p w14:paraId="22E86910">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974" w:type="dxa"/>
            <w:vAlign w:val="center"/>
          </w:tcPr>
          <w:p w14:paraId="3E2C3A80">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主观分</w:t>
            </w:r>
          </w:p>
        </w:tc>
      </w:tr>
      <w:tr w14:paraId="6595A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dxa"/>
            <w:vAlign w:val="center"/>
          </w:tcPr>
          <w:p w14:paraId="5CE06B9A">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10</w:t>
            </w:r>
          </w:p>
        </w:tc>
        <w:tc>
          <w:tcPr>
            <w:tcW w:w="1401" w:type="dxa"/>
            <w:vAlign w:val="center"/>
          </w:tcPr>
          <w:p w14:paraId="3C9F6E85">
            <w:pPr>
              <w:spacing w:line="360" w:lineRule="auto"/>
              <w:rPr>
                <w:rFonts w:hint="eastAsia" w:ascii="宋体" w:hAnsi="宋体" w:eastAsia="宋体" w:cs="宋体"/>
                <w:sz w:val="24"/>
                <w:highlight w:val="none"/>
              </w:rPr>
            </w:pPr>
            <w:r>
              <w:rPr>
                <w:rFonts w:hint="eastAsia" w:ascii="宋体" w:hAnsi="宋体" w:eastAsia="宋体" w:cs="宋体"/>
                <w:sz w:val="24"/>
                <w:highlight w:val="none"/>
              </w:rPr>
              <w:t>应急预案</w:t>
            </w:r>
          </w:p>
        </w:tc>
        <w:tc>
          <w:tcPr>
            <w:tcW w:w="6310" w:type="dxa"/>
            <w:vAlign w:val="center"/>
          </w:tcPr>
          <w:p w14:paraId="4A7A5E4B">
            <w:pPr>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根据</w:t>
            </w:r>
            <w:r>
              <w:rPr>
                <w:rFonts w:hint="eastAsia" w:ascii="宋体" w:hAnsi="宋体" w:eastAsia="宋体" w:cs="宋体"/>
                <w:sz w:val="24"/>
                <w:highlight w:val="none"/>
              </w:rPr>
              <w:t>出现重大故障或突发情况的应急方案和措施</w:t>
            </w:r>
            <w:r>
              <w:rPr>
                <w:rFonts w:hint="eastAsia" w:ascii="宋体" w:hAnsi="宋体" w:eastAsia="宋体" w:cs="宋体"/>
                <w:sz w:val="24"/>
                <w:highlight w:val="none"/>
                <w:lang w:val="en-US" w:eastAsia="zh-CN"/>
              </w:rPr>
              <w:t>评</w:t>
            </w:r>
            <w:r>
              <w:rPr>
                <w:rFonts w:hint="eastAsia" w:ascii="宋体" w:hAnsi="宋体" w:eastAsia="宋体" w:cs="宋体"/>
                <w:sz w:val="24"/>
                <w:highlight w:val="none"/>
              </w:rPr>
              <w:t>分。</w:t>
            </w:r>
          </w:p>
          <w:p w14:paraId="07E9099B">
            <w:pPr>
              <w:spacing w:line="360" w:lineRule="auto"/>
              <w:rPr>
                <w:rFonts w:hint="eastAsia" w:ascii="宋体" w:hAnsi="宋体" w:eastAsia="宋体" w:cs="宋体"/>
                <w:sz w:val="24"/>
                <w:highlight w:val="none"/>
              </w:rPr>
            </w:pPr>
            <w:r>
              <w:rPr>
                <w:rFonts w:hint="eastAsia" w:ascii="宋体" w:hAnsi="宋体" w:eastAsia="宋体" w:cs="宋体"/>
                <w:color w:val="000000"/>
                <w:sz w:val="24"/>
                <w:szCs w:val="24"/>
              </w:rPr>
              <w:t>方案内容针对性强得5分，方案内容较合理得4分，方案内容一般得3分，方案内容有所欠缺得2分，方案内容</w:t>
            </w:r>
            <w:r>
              <w:rPr>
                <w:rFonts w:hint="eastAsia" w:ascii="宋体" w:hAnsi="宋体" w:cs="宋体"/>
                <w:color w:val="000000"/>
                <w:sz w:val="24"/>
                <w:szCs w:val="24"/>
                <w:lang w:val="en-US" w:eastAsia="zh-CN"/>
              </w:rPr>
              <w:t>欠缺</w:t>
            </w:r>
            <w:r>
              <w:rPr>
                <w:rFonts w:hint="eastAsia" w:ascii="宋体" w:hAnsi="宋体" w:eastAsia="宋体" w:cs="宋体"/>
                <w:color w:val="000000"/>
                <w:sz w:val="24"/>
                <w:szCs w:val="24"/>
              </w:rPr>
              <w:t>较多不能满足需求得1分，无方案内容得0分。</w:t>
            </w:r>
          </w:p>
        </w:tc>
        <w:tc>
          <w:tcPr>
            <w:tcW w:w="845" w:type="dxa"/>
            <w:vAlign w:val="center"/>
          </w:tcPr>
          <w:p w14:paraId="2C9E0197">
            <w:pPr>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w:t>
            </w:r>
          </w:p>
        </w:tc>
        <w:tc>
          <w:tcPr>
            <w:tcW w:w="974" w:type="dxa"/>
            <w:vAlign w:val="center"/>
          </w:tcPr>
          <w:p w14:paraId="33552B65">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rPr>
              <w:t>主观分</w:t>
            </w:r>
          </w:p>
        </w:tc>
      </w:tr>
      <w:tr w14:paraId="64F31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0" w:hRule="atLeast"/>
          <w:jc w:val="center"/>
        </w:trPr>
        <w:tc>
          <w:tcPr>
            <w:tcW w:w="566" w:type="dxa"/>
            <w:vAlign w:val="center"/>
          </w:tcPr>
          <w:p w14:paraId="53A36D04">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11</w:t>
            </w:r>
          </w:p>
        </w:tc>
        <w:tc>
          <w:tcPr>
            <w:tcW w:w="1401" w:type="dxa"/>
            <w:vAlign w:val="center"/>
          </w:tcPr>
          <w:p w14:paraId="6CA9C3A7">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rPr>
              <w:t>项目负责人</w:t>
            </w:r>
          </w:p>
        </w:tc>
        <w:tc>
          <w:tcPr>
            <w:tcW w:w="6310" w:type="dxa"/>
          </w:tcPr>
          <w:p w14:paraId="2E007944">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根据项目负责人的专业水平，类似工作经验，项目管理能力评分。</w:t>
            </w:r>
          </w:p>
          <w:p w14:paraId="1C2D155F">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项目负责人专业水平高，类似工作经验丰富的得</w:t>
            </w:r>
            <w:r>
              <w:rPr>
                <w:rFonts w:hint="eastAsia" w:ascii="宋体" w:hAnsi="宋体" w:cs="宋体"/>
                <w:sz w:val="24"/>
                <w:highlight w:val="none"/>
                <w:lang w:val="en-US" w:eastAsia="zh-CN"/>
              </w:rPr>
              <w:t>5</w:t>
            </w:r>
            <w:r>
              <w:rPr>
                <w:rFonts w:hint="eastAsia" w:ascii="宋体" w:hAnsi="宋体" w:eastAsia="宋体" w:cs="宋体"/>
                <w:sz w:val="24"/>
                <w:highlight w:val="none"/>
                <w:lang w:val="en-US" w:eastAsia="zh-CN"/>
              </w:rPr>
              <w:t>分；</w:t>
            </w:r>
          </w:p>
          <w:p w14:paraId="0BF608E3">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项目负责人专业水平一般，类似工作经验欠丰富的得3分；</w:t>
            </w:r>
          </w:p>
          <w:p w14:paraId="5DCD8407">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项目负责人专业水平差，类似工作经验极少的得1分；</w:t>
            </w:r>
          </w:p>
          <w:p w14:paraId="2F28655E">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不能满足项目需求的不得分。</w:t>
            </w:r>
          </w:p>
          <w:p w14:paraId="26BA00BE">
            <w:pPr>
              <w:pStyle w:val="3"/>
              <w:rPr>
                <w:rFonts w:hint="default"/>
                <w:lang w:val="en-US" w:eastAsia="zh-CN"/>
              </w:rPr>
            </w:pPr>
            <w:r>
              <w:rPr>
                <w:rFonts w:hint="eastAsia" w:ascii="宋体" w:hAnsi="宋体" w:eastAsia="宋体" w:cs="宋体"/>
                <w:sz w:val="24"/>
                <w:highlight w:val="none"/>
                <w:lang w:val="en-US" w:eastAsia="zh-CN"/>
              </w:rPr>
              <w:t>需提供项目负责人相关专业水平证明或工作经验证明。</w:t>
            </w:r>
          </w:p>
        </w:tc>
        <w:tc>
          <w:tcPr>
            <w:tcW w:w="845" w:type="dxa"/>
            <w:vAlign w:val="center"/>
          </w:tcPr>
          <w:p w14:paraId="7012B8B6">
            <w:pPr>
              <w:spacing w:line="360" w:lineRule="auto"/>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5</w:t>
            </w:r>
          </w:p>
        </w:tc>
        <w:tc>
          <w:tcPr>
            <w:tcW w:w="974" w:type="dxa"/>
            <w:vAlign w:val="center"/>
          </w:tcPr>
          <w:p w14:paraId="7CA83D31">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主观分</w:t>
            </w:r>
          </w:p>
        </w:tc>
      </w:tr>
      <w:tr w14:paraId="5FF25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dxa"/>
            <w:vAlign w:val="center"/>
          </w:tcPr>
          <w:p w14:paraId="1597379C">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12</w:t>
            </w:r>
          </w:p>
        </w:tc>
        <w:tc>
          <w:tcPr>
            <w:tcW w:w="1401" w:type="dxa"/>
            <w:vAlign w:val="center"/>
          </w:tcPr>
          <w:p w14:paraId="27AF66F9">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驻场人员</w:t>
            </w:r>
          </w:p>
        </w:tc>
        <w:tc>
          <w:tcPr>
            <w:tcW w:w="6310" w:type="dxa"/>
          </w:tcPr>
          <w:p w14:paraId="0FE7BC46">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根据驻场人员的技术水平，相关工作经验评分。</w:t>
            </w:r>
          </w:p>
          <w:p w14:paraId="41547719">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驻场人员专业水平高，类似工作经验丰富的得5分；</w:t>
            </w:r>
          </w:p>
          <w:p w14:paraId="407ABDB0">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驻场人员专业水平一般，类似工作经验欠丰富的得3分；</w:t>
            </w:r>
          </w:p>
          <w:p w14:paraId="65DC5FC8">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驻场人员专业水平差，类似工作经验极少的得1分；</w:t>
            </w:r>
          </w:p>
          <w:p w14:paraId="5E4FE88C">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不能满足项目需求的不得分。</w:t>
            </w:r>
          </w:p>
          <w:p w14:paraId="0811E66B">
            <w:pPr>
              <w:pStyle w:val="3"/>
              <w:rPr>
                <w:rFonts w:hint="eastAsia"/>
                <w:lang w:val="en-US" w:eastAsia="zh-CN"/>
              </w:rPr>
            </w:pPr>
            <w:r>
              <w:rPr>
                <w:rFonts w:hint="eastAsia" w:ascii="宋体" w:hAnsi="宋体" w:eastAsia="宋体" w:cs="宋体"/>
                <w:sz w:val="24"/>
                <w:highlight w:val="none"/>
                <w:lang w:val="en-US" w:eastAsia="zh-CN"/>
              </w:rPr>
              <w:t>需提供驻场人员相关专业水平证明或工作经验证明。</w:t>
            </w:r>
          </w:p>
        </w:tc>
        <w:tc>
          <w:tcPr>
            <w:tcW w:w="845" w:type="dxa"/>
            <w:vAlign w:val="center"/>
          </w:tcPr>
          <w:p w14:paraId="20FBD3E6">
            <w:pPr>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w:t>
            </w:r>
          </w:p>
        </w:tc>
        <w:tc>
          <w:tcPr>
            <w:tcW w:w="974" w:type="dxa"/>
            <w:vAlign w:val="center"/>
          </w:tcPr>
          <w:p w14:paraId="2D176360">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主观分</w:t>
            </w:r>
          </w:p>
        </w:tc>
      </w:tr>
      <w:tr w14:paraId="0A543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dxa"/>
            <w:vAlign w:val="center"/>
          </w:tcPr>
          <w:p w14:paraId="15334872">
            <w:pPr>
              <w:spacing w:line="360" w:lineRule="auto"/>
              <w:jc w:val="center"/>
              <w:outlineLvl w:val="0"/>
              <w:rPr>
                <w:rFonts w:hint="eastAsia" w:ascii="宋体" w:hAnsi="宋体" w:eastAsia="宋体" w:cs="宋体"/>
                <w:sz w:val="24"/>
                <w:lang w:val="en-US" w:eastAsia="zh-CN"/>
              </w:rPr>
            </w:pPr>
            <w:r>
              <w:rPr>
                <w:rFonts w:hint="eastAsia" w:ascii="宋体" w:hAnsi="宋体" w:eastAsia="宋体" w:cs="宋体"/>
                <w:sz w:val="24"/>
              </w:rPr>
              <w:t>1</w:t>
            </w:r>
            <w:r>
              <w:rPr>
                <w:rFonts w:hint="eastAsia" w:ascii="宋体" w:hAnsi="宋体" w:eastAsia="宋体" w:cs="宋体"/>
                <w:sz w:val="24"/>
                <w:lang w:val="en-US" w:eastAsia="zh-CN"/>
              </w:rPr>
              <w:t>3</w:t>
            </w:r>
          </w:p>
        </w:tc>
        <w:tc>
          <w:tcPr>
            <w:tcW w:w="1401" w:type="dxa"/>
            <w:vAlign w:val="center"/>
          </w:tcPr>
          <w:p w14:paraId="787938D3">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报价</w:t>
            </w:r>
          </w:p>
        </w:tc>
        <w:tc>
          <w:tcPr>
            <w:tcW w:w="6310" w:type="dxa"/>
          </w:tcPr>
          <w:p w14:paraId="195D79D1">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有效投标报价的最低价作为评标基准价，其最低报价为满分；按［投标报价得分=（评标基准价/投标报价）*</w:t>
            </w:r>
            <w:r>
              <w:rPr>
                <w:rFonts w:hint="eastAsia" w:ascii="宋体" w:hAnsi="宋体" w:cs="宋体"/>
                <w:sz w:val="24"/>
                <w:highlight w:val="none"/>
                <w:lang w:val="en-US" w:eastAsia="zh-CN"/>
              </w:rPr>
              <w:t>2</w:t>
            </w:r>
            <w:r>
              <w:rPr>
                <w:rFonts w:hint="eastAsia" w:ascii="宋体" w:hAnsi="宋体" w:eastAsia="宋体" w:cs="宋体"/>
                <w:sz w:val="24"/>
                <w:highlight w:val="none"/>
                <w:lang w:val="en-US" w:eastAsia="zh-CN"/>
              </w:rPr>
              <w:t>0］的计算公式计算。</w:t>
            </w:r>
          </w:p>
          <w:p w14:paraId="72249326">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评标过程中，不得去掉报价中的最高报价和最低报价。</w:t>
            </w:r>
          </w:p>
          <w:p w14:paraId="3EB4FA99">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因落实政府采购政策需要进行价格调整的，以调整后的价格计算评标基准价和投标报价。</w:t>
            </w:r>
          </w:p>
        </w:tc>
        <w:tc>
          <w:tcPr>
            <w:tcW w:w="845" w:type="dxa"/>
            <w:vAlign w:val="center"/>
          </w:tcPr>
          <w:p w14:paraId="5C909F7A">
            <w:pPr>
              <w:spacing w:line="360" w:lineRule="auto"/>
              <w:ind w:firstLine="120" w:firstLineChars="50"/>
              <w:jc w:val="center"/>
              <w:outlineLvl w:val="0"/>
              <w:rPr>
                <w:rFonts w:hint="default" w:ascii="宋体" w:hAnsi="宋体" w:eastAsia="宋体" w:cs="宋体"/>
                <w:sz w:val="24"/>
                <w:lang w:val="en-US" w:eastAsia="zh-CN"/>
              </w:rPr>
            </w:pPr>
            <w:r>
              <w:rPr>
                <w:rFonts w:hint="eastAsia" w:ascii="宋体" w:hAnsi="宋体" w:cs="宋体"/>
                <w:sz w:val="24"/>
                <w:lang w:val="en-US" w:eastAsia="zh-CN"/>
              </w:rPr>
              <w:t>20</w:t>
            </w:r>
          </w:p>
        </w:tc>
        <w:tc>
          <w:tcPr>
            <w:tcW w:w="974" w:type="dxa"/>
            <w:vAlign w:val="center"/>
          </w:tcPr>
          <w:p w14:paraId="4529E3AE">
            <w:pPr>
              <w:spacing w:line="360" w:lineRule="auto"/>
              <w:ind w:firstLine="120" w:firstLineChars="50"/>
              <w:jc w:val="center"/>
              <w:outlineLvl w:val="0"/>
              <w:rPr>
                <w:rFonts w:hint="eastAsia" w:ascii="宋体" w:hAnsi="宋体" w:eastAsia="宋体" w:cs="宋体"/>
                <w:sz w:val="24"/>
                <w:lang w:val="en-US" w:eastAsia="zh-CN"/>
              </w:rPr>
            </w:pPr>
            <w:r>
              <w:rPr>
                <w:rFonts w:hint="eastAsia" w:ascii="宋体" w:hAnsi="宋体" w:eastAsia="宋体" w:cs="宋体"/>
                <w:sz w:val="24"/>
                <w:lang w:val="en-US" w:eastAsia="zh-CN"/>
              </w:rPr>
              <w:t>/</w:t>
            </w:r>
          </w:p>
        </w:tc>
      </w:tr>
    </w:tbl>
    <w:p w14:paraId="3140C4B8">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0CC3493F">
      <w:pPr>
        <w:keepNext w:val="0"/>
        <w:keepLines w:val="0"/>
        <w:pageBreakBefore w:val="0"/>
        <w:widowControl w:val="0"/>
        <w:kinsoku/>
        <w:wordWrap/>
        <w:overflowPunct/>
        <w:topLinePunct w:val="0"/>
        <w:autoSpaceDE/>
        <w:autoSpaceDN/>
        <w:bidi w:val="0"/>
        <w:snapToGrid w:val="0"/>
        <w:spacing w:line="360" w:lineRule="auto"/>
        <w:textAlignment w:val="auto"/>
        <w:rPr>
          <w:rFonts w:ascii="宋体" w:hAnsi="宋体" w:cs="宋体"/>
          <w:b/>
          <w:sz w:val="30"/>
          <w:szCs w:val="30"/>
        </w:rPr>
      </w:pPr>
      <w:r>
        <w:rPr>
          <w:rFonts w:hint="eastAsia" w:ascii="宋体" w:hAnsi="宋体" w:cs="宋体"/>
          <w:b/>
          <w:sz w:val="30"/>
          <w:szCs w:val="30"/>
        </w:rPr>
        <w:t>一、评标方法</w:t>
      </w:r>
    </w:p>
    <w:p w14:paraId="1B8886CB">
      <w:pPr>
        <w:keepNext w:val="0"/>
        <w:keepLines w:val="0"/>
        <w:pageBreakBefore w:val="0"/>
        <w:widowControl w:val="0"/>
        <w:kinsoku/>
        <w:wordWrap/>
        <w:overflowPunct/>
        <w:topLinePunct w:val="0"/>
        <w:autoSpaceDE/>
        <w:autoSpaceDN/>
        <w:bidi w:val="0"/>
        <w:adjustRightInd/>
        <w:spacing w:line="360" w:lineRule="auto"/>
        <w:ind w:firstLine="472" w:firstLineChars="196"/>
        <w:textAlignment w:val="auto"/>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4A1C4658">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kern w:val="0"/>
          <w:sz w:val="30"/>
          <w:szCs w:val="30"/>
        </w:rPr>
      </w:pPr>
      <w:r>
        <w:rPr>
          <w:rFonts w:hint="eastAsia" w:ascii="宋体" w:hAnsi="宋体" w:cs="宋体"/>
          <w:b/>
          <w:sz w:val="30"/>
          <w:szCs w:val="30"/>
        </w:rPr>
        <w:t>二、评标标准</w:t>
      </w:r>
    </w:p>
    <w:p w14:paraId="3FB32BF2">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67B79AE9">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b/>
          <w:sz w:val="30"/>
          <w:szCs w:val="30"/>
        </w:rPr>
      </w:pPr>
      <w:r>
        <w:rPr>
          <w:rFonts w:hint="eastAsia" w:ascii="宋体" w:hAnsi="宋体" w:cs="宋体"/>
          <w:b/>
          <w:sz w:val="30"/>
          <w:szCs w:val="30"/>
        </w:rPr>
        <w:t>三、评标程序</w:t>
      </w:r>
    </w:p>
    <w:p w14:paraId="0C28A589">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51A85AA9">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38B558FC">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69CAF574">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151BA637">
      <w:pPr>
        <w:pStyle w:val="84"/>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34A84D15">
      <w:pPr>
        <w:pStyle w:val="84"/>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14A6F2CC">
      <w:pPr>
        <w:pStyle w:val="84"/>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52161E0B">
      <w:pPr>
        <w:pStyle w:val="84"/>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4627AFB3">
      <w:pPr>
        <w:pStyle w:val="84"/>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56155C0E">
      <w:pPr>
        <w:pStyle w:val="84"/>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674973DC">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417FA2A7">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3E7BD261">
      <w:pPr>
        <w:pStyle w:val="84"/>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9A5A592">
      <w:pPr>
        <w:pStyle w:val="84"/>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E955B98">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61F2F82">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A5D8C2F">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4D549D8">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66B62768">
      <w:pPr>
        <w:pStyle w:val="84"/>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A2919DB">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63F07CA9">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671FBD09">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35F57022">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6DCEDD3B">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39189D6E">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346D644B">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625FC804">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0C13986E">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2D50BC0F">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104ACE56">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54D574F0">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0C9AF9E0">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6F2C97A2">
      <w:pPr>
        <w:spacing w:line="360" w:lineRule="auto"/>
        <w:ind w:firstLine="480" w:firstLineChars="200"/>
        <w:rPr>
          <w:rFonts w:hint="eastAsia" w:ascii="宋体" w:hAnsi="宋体" w:cs="宋体"/>
          <w:kern w:val="0"/>
          <w:sz w:val="24"/>
          <w:lang w:val="en-US"/>
        </w:rPr>
      </w:pPr>
      <w:r>
        <w:rPr>
          <w:rFonts w:hint="eastAsia" w:ascii="宋体" w:hAnsi="宋体" w:cs="宋体"/>
          <w:kern w:val="0"/>
          <w:sz w:val="24"/>
          <w:lang w:val="en-US"/>
        </w:rPr>
        <w:t>4.2.13 投标文件不满足招标文件的其它实质性要求的；</w:t>
      </w:r>
    </w:p>
    <w:p w14:paraId="30239695">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7031C540">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337CBC7E">
      <w:pPr>
        <w:pStyle w:val="24"/>
        <w:snapToGrid w:val="0"/>
        <w:spacing w:line="360" w:lineRule="auto"/>
        <w:rPr>
          <w:rFonts w:cs="宋体"/>
        </w:rPr>
      </w:pPr>
      <w:r>
        <w:rPr>
          <w:rFonts w:hint="eastAsia" w:cs="宋体"/>
        </w:rPr>
        <w:t>5.1符合专业条件的供应商或者对招标文件作实质响应的供应商不足3家的；</w:t>
      </w:r>
    </w:p>
    <w:p w14:paraId="2BADE81A">
      <w:pPr>
        <w:pStyle w:val="24"/>
        <w:snapToGrid w:val="0"/>
        <w:spacing w:line="360" w:lineRule="auto"/>
        <w:rPr>
          <w:rFonts w:cs="宋体"/>
        </w:rPr>
      </w:pPr>
      <w:r>
        <w:rPr>
          <w:rFonts w:hint="eastAsia" w:cs="宋体"/>
        </w:rPr>
        <w:t>5.2出现影响采购公正的违法、违规行为的；</w:t>
      </w:r>
    </w:p>
    <w:p w14:paraId="6BF89ECF">
      <w:pPr>
        <w:pStyle w:val="24"/>
        <w:snapToGrid w:val="0"/>
        <w:spacing w:line="360" w:lineRule="auto"/>
        <w:rPr>
          <w:rFonts w:cs="宋体"/>
        </w:rPr>
      </w:pPr>
      <w:r>
        <w:rPr>
          <w:rFonts w:hint="eastAsia" w:cs="宋体"/>
        </w:rPr>
        <w:t>5.3投标人的报价均超过了采购预算，采购人不能支付的；</w:t>
      </w:r>
    </w:p>
    <w:p w14:paraId="6BBE9052">
      <w:pPr>
        <w:pStyle w:val="24"/>
        <w:snapToGrid w:val="0"/>
        <w:spacing w:line="360" w:lineRule="auto"/>
        <w:rPr>
          <w:rFonts w:cs="宋体"/>
        </w:rPr>
      </w:pPr>
      <w:r>
        <w:rPr>
          <w:rFonts w:hint="eastAsia" w:cs="宋体"/>
        </w:rPr>
        <w:t>5.4因重大变故，采购任务取消的。</w:t>
      </w:r>
    </w:p>
    <w:p w14:paraId="6F2E4983">
      <w:pPr>
        <w:pStyle w:val="24"/>
        <w:snapToGrid w:val="0"/>
        <w:spacing w:line="360" w:lineRule="auto"/>
        <w:rPr>
          <w:rFonts w:cs="宋体"/>
        </w:rPr>
      </w:pPr>
      <w:r>
        <w:rPr>
          <w:rFonts w:hint="eastAsia" w:cs="宋体"/>
        </w:rPr>
        <w:t>废标后，采购机构应当将废标理由通知所有投标人。</w:t>
      </w:r>
    </w:p>
    <w:p w14:paraId="1C187714">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E34DEF1">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3FAB78B1">
      <w:pPr>
        <w:pStyle w:val="24"/>
        <w:snapToGrid w:val="0"/>
        <w:spacing w:line="360" w:lineRule="auto"/>
        <w:rPr>
          <w:rFonts w:cs="宋体"/>
        </w:rPr>
      </w:pPr>
      <w:r>
        <w:rPr>
          <w:rFonts w:hint="eastAsia" w:cs="宋体"/>
        </w:rPr>
        <w:t>7.1未确定中标供应商的，终止本次政府采购活动，重新开展政府采购活动。</w:t>
      </w:r>
    </w:p>
    <w:p w14:paraId="1030791C">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50C6D500">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69D422D7">
      <w:pPr>
        <w:pStyle w:val="24"/>
        <w:snapToGrid w:val="0"/>
        <w:spacing w:line="360" w:lineRule="auto"/>
        <w:rPr>
          <w:rFonts w:cs="宋体"/>
        </w:rPr>
      </w:pPr>
      <w:r>
        <w:rPr>
          <w:rFonts w:hint="eastAsia" w:cs="宋体"/>
        </w:rPr>
        <w:t>7.4政府采购合同已经履行，给采购人、供应商造成损失的，由责任人承担赔偿责任。</w:t>
      </w:r>
    </w:p>
    <w:p w14:paraId="59CBFCD2">
      <w:pPr>
        <w:pStyle w:val="24"/>
        <w:snapToGrid w:val="0"/>
        <w:spacing w:line="360" w:lineRule="auto"/>
        <w:rPr>
          <w:rFonts w:ascii="宋体" w:hAnsi="宋体"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r>
        <w:rPr>
          <w:rFonts w:hint="eastAsia" w:ascii="宋体" w:hAnsi="宋体" w:cs="宋体"/>
          <w:b/>
          <w:sz w:val="36"/>
          <w:szCs w:val="36"/>
        </w:rPr>
        <w:t xml:space="preserve"> </w:t>
      </w:r>
    </w:p>
    <w:p w14:paraId="4CC6CFC3">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2DC313F0">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363BEFFC">
      <w:pPr>
        <w:spacing w:line="480" w:lineRule="auto"/>
        <w:jc w:val="center"/>
        <w:rPr>
          <w:rFonts w:ascii="宋体" w:hAnsi="宋体" w:cs="宋体"/>
          <w:b/>
          <w:sz w:val="28"/>
          <w:szCs w:val="28"/>
        </w:rPr>
      </w:pPr>
    </w:p>
    <w:p w14:paraId="52B2AAB2">
      <w:pPr>
        <w:spacing w:line="480" w:lineRule="auto"/>
        <w:jc w:val="center"/>
        <w:rPr>
          <w:rFonts w:ascii="宋体" w:hAnsi="宋体" w:cs="宋体"/>
          <w:b/>
          <w:sz w:val="24"/>
        </w:rPr>
      </w:pPr>
    </w:p>
    <w:p w14:paraId="6D78DE8A">
      <w:pPr>
        <w:spacing w:line="480" w:lineRule="auto"/>
        <w:jc w:val="center"/>
        <w:rPr>
          <w:rFonts w:ascii="宋体" w:hAnsi="宋体" w:cs="宋体"/>
          <w:b/>
          <w:sz w:val="24"/>
        </w:rPr>
      </w:pPr>
    </w:p>
    <w:p w14:paraId="08329E41">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4AC0CFF4">
      <w:pPr>
        <w:spacing w:line="480" w:lineRule="auto"/>
        <w:jc w:val="center"/>
        <w:rPr>
          <w:rFonts w:ascii="宋体" w:hAnsi="宋体" w:cs="宋体"/>
          <w:b/>
          <w:sz w:val="36"/>
          <w:szCs w:val="36"/>
        </w:rPr>
      </w:pPr>
      <w:r>
        <w:rPr>
          <w:rFonts w:hint="eastAsia" w:ascii="宋体" w:hAnsi="宋体" w:cs="宋体"/>
          <w:b/>
          <w:sz w:val="36"/>
          <w:szCs w:val="36"/>
        </w:rPr>
        <w:t>（服务类）</w:t>
      </w:r>
    </w:p>
    <w:p w14:paraId="74A4BE66">
      <w:pPr>
        <w:pStyle w:val="384"/>
        <w:ind w:firstLine="2843" w:firstLineChars="1180"/>
        <w:rPr>
          <w:rFonts w:ascii="宋体" w:hAnsi="宋体" w:cs="宋体"/>
          <w:b/>
          <w:szCs w:val="24"/>
        </w:rPr>
      </w:pPr>
      <w:r>
        <w:rPr>
          <w:rFonts w:hint="eastAsia" w:ascii="宋体" w:hAnsi="宋体" w:cs="宋体"/>
          <w:b/>
          <w:szCs w:val="24"/>
        </w:rPr>
        <w:t>第一部分 合同书</w:t>
      </w:r>
    </w:p>
    <w:p w14:paraId="1004962B">
      <w:pPr>
        <w:spacing w:before="120" w:line="22" w:lineRule="atLeast"/>
        <w:rPr>
          <w:rFonts w:ascii="宋体" w:hAnsi="宋体" w:cs="宋体"/>
          <w:sz w:val="24"/>
        </w:rPr>
      </w:pPr>
    </w:p>
    <w:p w14:paraId="736AB928">
      <w:pPr>
        <w:bidi w:val="0"/>
      </w:pPr>
    </w:p>
    <w:p w14:paraId="48BF8CD5">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0BD0E6D7">
      <w:pPr>
        <w:pStyle w:val="281"/>
        <w:spacing w:before="120" w:line="22" w:lineRule="atLeast"/>
        <w:rPr>
          <w:rFonts w:ascii="宋体" w:hAnsi="宋体" w:eastAsia="宋体" w:cs="宋体"/>
          <w:szCs w:val="24"/>
        </w:rPr>
      </w:pPr>
    </w:p>
    <w:p w14:paraId="626D0059">
      <w:pPr>
        <w:pStyle w:val="281"/>
        <w:spacing w:before="120" w:line="22" w:lineRule="atLeast"/>
        <w:rPr>
          <w:rFonts w:ascii="宋体" w:hAnsi="宋体" w:eastAsia="宋体" w:cs="宋体"/>
          <w:szCs w:val="24"/>
        </w:rPr>
      </w:pPr>
    </w:p>
    <w:p w14:paraId="12D241B7">
      <w:pPr>
        <w:rPr>
          <w:rFonts w:ascii="宋体" w:hAnsi="宋体" w:cs="宋体"/>
          <w:sz w:val="24"/>
        </w:rPr>
      </w:pPr>
    </w:p>
    <w:p w14:paraId="11E42598">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76C681AF">
      <w:pPr>
        <w:spacing w:before="120" w:line="22" w:lineRule="atLeast"/>
        <w:rPr>
          <w:rFonts w:ascii="宋体" w:hAnsi="宋体" w:cs="宋体"/>
          <w:sz w:val="24"/>
        </w:rPr>
      </w:pPr>
    </w:p>
    <w:p w14:paraId="6A2026BD">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5E93197E">
      <w:pPr>
        <w:spacing w:before="120" w:line="22" w:lineRule="atLeast"/>
        <w:rPr>
          <w:rFonts w:ascii="宋体" w:hAnsi="宋体" w:cs="宋体"/>
          <w:sz w:val="24"/>
        </w:rPr>
      </w:pPr>
    </w:p>
    <w:p w14:paraId="4E21FB50">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05B12217">
      <w:pPr>
        <w:spacing w:before="120" w:line="22" w:lineRule="atLeast"/>
        <w:rPr>
          <w:rFonts w:ascii="宋体" w:hAnsi="宋体" w:cs="宋体"/>
          <w:sz w:val="24"/>
        </w:rPr>
      </w:pPr>
    </w:p>
    <w:p w14:paraId="42C4E2B2">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97F3B00">
      <w:pPr>
        <w:widowControl/>
        <w:jc w:val="left"/>
        <w:rPr>
          <w:rFonts w:ascii="宋体" w:hAnsi="宋体" w:cs="宋体"/>
          <w:kern w:val="0"/>
          <w:sz w:val="24"/>
        </w:rPr>
        <w:sectPr>
          <w:pgSz w:w="11907" w:h="16840"/>
          <w:pgMar w:top="1474" w:right="1814" w:bottom="1474" w:left="1814" w:header="851" w:footer="851" w:gutter="0"/>
          <w:pgNumType w:fmt="decimal"/>
          <w:cols w:space="720" w:num="1"/>
        </w:sectPr>
      </w:pPr>
    </w:p>
    <w:p w14:paraId="56AD3EF7">
      <w:pPr>
        <w:spacing w:line="560" w:lineRule="exact"/>
        <w:ind w:firstLine="480" w:firstLineChars="200"/>
        <w:rPr>
          <w:rFonts w:ascii="宋体" w:hAnsi="宋体" w:eastAsia="宋体"/>
          <w:color w:val="000000"/>
          <w:sz w:val="24"/>
        </w:rPr>
      </w:pPr>
      <w:r>
        <w:rPr>
          <w:rFonts w:ascii="宋体" w:hAnsi="宋体" w:eastAsia="宋体"/>
          <w:sz w:val="24"/>
          <w:u w:val="single"/>
          <w:lang w:val="zh-CN"/>
        </w:rPr>
        <w:t xml:space="preserve">     </w:t>
      </w:r>
      <w:r>
        <w:rPr>
          <w:rFonts w:ascii="宋体" w:hAnsi="宋体" w:eastAsia="宋体"/>
          <w:color w:val="000000"/>
          <w:sz w:val="24"/>
          <w:u w:val="single"/>
          <w:lang w:val="zh-CN"/>
        </w:rPr>
        <w:t xml:space="preserve">   </w:t>
      </w:r>
      <w:r>
        <w:rPr>
          <w:rFonts w:hint="eastAsia" w:ascii="宋体" w:hAnsi="宋体" w:eastAsia="宋体"/>
          <w:color w:val="000000"/>
          <w:sz w:val="24"/>
          <w:lang w:val="zh-CN"/>
        </w:rPr>
        <w:t>年</w:t>
      </w:r>
      <w:r>
        <w:rPr>
          <w:rFonts w:ascii="宋体" w:hAnsi="宋体" w:eastAsia="宋体"/>
          <w:color w:val="000000"/>
          <w:sz w:val="24"/>
          <w:u w:val="single"/>
          <w:lang w:val="zh-CN"/>
        </w:rPr>
        <w:t xml:space="preserve">    </w:t>
      </w:r>
      <w:r>
        <w:rPr>
          <w:rFonts w:hint="eastAsia" w:ascii="宋体" w:hAnsi="宋体" w:eastAsia="宋体"/>
          <w:color w:val="000000"/>
          <w:sz w:val="24"/>
          <w:lang w:val="zh-CN"/>
        </w:rPr>
        <w:t>月</w:t>
      </w:r>
      <w:r>
        <w:rPr>
          <w:rFonts w:ascii="宋体" w:hAnsi="宋体" w:eastAsia="宋体"/>
          <w:color w:val="000000"/>
          <w:sz w:val="24"/>
          <w:u w:val="single"/>
          <w:lang w:val="zh-CN"/>
        </w:rPr>
        <w:t xml:space="preserve">    </w:t>
      </w:r>
      <w:r>
        <w:rPr>
          <w:rFonts w:hint="eastAsia" w:ascii="宋体" w:hAnsi="宋体" w:eastAsia="宋体"/>
          <w:color w:val="000000"/>
          <w:sz w:val="24"/>
          <w:lang w:val="zh-CN"/>
        </w:rPr>
        <w:t>日</w:t>
      </w:r>
      <w:r>
        <w:rPr>
          <w:rFonts w:hint="eastAsia" w:ascii="宋体" w:hAnsi="宋体" w:eastAsia="宋体"/>
          <w:color w:val="000000"/>
          <w:sz w:val="24"/>
        </w:rPr>
        <w:t>，</w:t>
      </w:r>
      <w:r>
        <w:rPr>
          <w:rFonts w:ascii="宋体" w:hAnsi="宋体" w:eastAsia="宋体"/>
          <w:color w:val="000000"/>
          <w:sz w:val="24"/>
          <w:u w:val="single"/>
        </w:rPr>
        <w:t xml:space="preserve">   </w:t>
      </w:r>
      <w:r>
        <w:rPr>
          <w:rFonts w:hint="eastAsia" w:ascii="宋体" w:hAnsi="宋体" w:cs="宋体"/>
          <w:color w:val="000000"/>
          <w:sz w:val="24"/>
          <w:u w:val="single"/>
        </w:rPr>
        <w:t>（采购人）</w:t>
      </w:r>
      <w:r>
        <w:rPr>
          <w:rFonts w:ascii="宋体" w:hAnsi="宋体" w:eastAsia="宋体"/>
          <w:color w:val="000000"/>
          <w:sz w:val="24"/>
          <w:u w:val="single"/>
        </w:rPr>
        <w:t xml:space="preserve">   </w:t>
      </w:r>
      <w:r>
        <w:rPr>
          <w:rFonts w:hint="eastAsia" w:ascii="宋体" w:hAnsi="宋体" w:eastAsia="宋体"/>
          <w:color w:val="000000"/>
          <w:sz w:val="24"/>
        </w:rPr>
        <w:t>以</w:t>
      </w:r>
      <w:r>
        <w:rPr>
          <w:rFonts w:ascii="宋体" w:hAnsi="宋体" w:eastAsia="宋体"/>
          <w:color w:val="000000"/>
          <w:sz w:val="24"/>
          <w:u w:val="single"/>
        </w:rPr>
        <w:t xml:space="preserve">   （政府采购方式）  </w:t>
      </w:r>
      <w:r>
        <w:rPr>
          <w:rFonts w:hint="eastAsia" w:ascii="宋体" w:hAnsi="宋体" w:eastAsia="宋体"/>
          <w:color w:val="000000"/>
          <w:sz w:val="24"/>
        </w:rPr>
        <w:t>对</w:t>
      </w:r>
      <w:r>
        <w:rPr>
          <w:rFonts w:ascii="宋体" w:hAnsi="宋体" w:eastAsia="宋体"/>
          <w:color w:val="000000"/>
          <w:sz w:val="24"/>
          <w:u w:val="single"/>
        </w:rPr>
        <w:t xml:space="preserve">  </w:t>
      </w:r>
      <w:r>
        <w:rPr>
          <w:rFonts w:hint="eastAsia" w:ascii="宋体" w:hAnsi="宋体" w:cs="宋体"/>
          <w:color w:val="000000"/>
          <w:sz w:val="24"/>
          <w:u w:val="single"/>
          <w:lang w:eastAsia="zh-CN"/>
        </w:rPr>
        <w:t>临平区中西医结合医院医共体打印机耗材及维修外包项目（第二次）</w:t>
      </w:r>
      <w:r>
        <w:rPr>
          <w:rFonts w:hint="eastAsia" w:ascii="宋体" w:hAnsi="宋体" w:cs="宋体"/>
          <w:color w:val="000000"/>
          <w:sz w:val="24"/>
          <w:u w:val="single"/>
        </w:rPr>
        <w:t xml:space="preserve">  </w:t>
      </w:r>
      <w:r>
        <w:rPr>
          <w:rFonts w:ascii="宋体" w:hAnsi="宋体" w:eastAsia="宋体"/>
          <w:color w:val="000000"/>
          <w:sz w:val="24"/>
          <w:u w:val="single"/>
        </w:rPr>
        <w:t xml:space="preserve">  </w:t>
      </w:r>
      <w:r>
        <w:rPr>
          <w:rFonts w:hint="eastAsia" w:ascii="宋体" w:hAnsi="宋体" w:eastAsia="宋体"/>
          <w:color w:val="000000"/>
          <w:sz w:val="24"/>
        </w:rPr>
        <w:t>项目进行了采购。经</w:t>
      </w:r>
      <w:r>
        <w:rPr>
          <w:rFonts w:ascii="宋体" w:hAnsi="宋体" w:eastAsia="宋体"/>
          <w:color w:val="000000"/>
          <w:sz w:val="24"/>
          <w:u w:val="single"/>
        </w:rPr>
        <w:t xml:space="preserve">   （相关评定主体名称）   </w:t>
      </w:r>
      <w:r>
        <w:rPr>
          <w:rFonts w:hint="eastAsia" w:ascii="宋体" w:hAnsi="宋体" w:eastAsia="宋体"/>
          <w:color w:val="000000"/>
          <w:sz w:val="24"/>
        </w:rPr>
        <w:t>评定，</w:t>
      </w:r>
      <w:r>
        <w:rPr>
          <w:rFonts w:ascii="宋体" w:hAnsi="宋体" w:eastAsia="宋体"/>
          <w:color w:val="000000"/>
          <w:sz w:val="24"/>
          <w:u w:val="single"/>
        </w:rPr>
        <w:t xml:space="preserve">   （中标供应商名称） </w:t>
      </w:r>
      <w:r>
        <w:rPr>
          <w:rFonts w:hint="eastAsia" w:ascii="宋体" w:hAnsi="宋体" w:eastAsia="宋体"/>
          <w:color w:val="000000"/>
          <w:sz w:val="24"/>
        </w:rPr>
        <w:t>为该项目中标供应商。现于中标通知书发出之日起10个工作日内，按照采购文件确定的事项签订本合同。</w:t>
      </w:r>
    </w:p>
    <w:p w14:paraId="7D68DF00">
      <w:pPr>
        <w:spacing w:line="560" w:lineRule="exact"/>
        <w:ind w:firstLine="480" w:firstLineChars="200"/>
        <w:rPr>
          <w:rFonts w:ascii="宋体" w:hAnsi="宋体" w:eastAsia="宋体"/>
          <w:color w:val="000000"/>
          <w:sz w:val="24"/>
        </w:rPr>
      </w:pPr>
      <w:r>
        <w:rPr>
          <w:rFonts w:hint="eastAsia" w:ascii="宋体" w:hAnsi="宋体" w:eastAsia="宋体"/>
          <w:color w:val="000000"/>
          <w:sz w:val="24"/>
          <w:lang w:val="zh-CN"/>
        </w:rPr>
        <w:t>根据《中华人民共和国民法典》《中华人民共和国政府采购法》等相关法律法规之规定，按照平等、自愿、公平和诚实信用的原则，经</w:t>
      </w:r>
      <w:r>
        <w:rPr>
          <w:rFonts w:ascii="宋体" w:hAnsi="宋体" w:eastAsia="宋体"/>
          <w:color w:val="000000"/>
          <w:sz w:val="24"/>
          <w:u w:val="single"/>
        </w:rPr>
        <w:t xml:space="preserve">   （采购人）   </w:t>
      </w:r>
      <w:r>
        <w:rPr>
          <w:rFonts w:ascii="宋体" w:hAnsi="宋体" w:eastAsia="宋体"/>
          <w:color w:val="000000"/>
          <w:sz w:val="24"/>
          <w:lang w:val="zh-CN"/>
        </w:rPr>
        <w:t>(以下简称：甲方)和</w:t>
      </w:r>
      <w:r>
        <w:rPr>
          <w:rFonts w:ascii="宋体" w:hAnsi="宋体" w:eastAsia="宋体"/>
          <w:color w:val="000000"/>
          <w:sz w:val="24"/>
          <w:u w:val="single"/>
        </w:rPr>
        <w:t xml:space="preserve">   （中标供应商名称）   </w:t>
      </w:r>
      <w:r>
        <w:rPr>
          <w:rFonts w:ascii="宋体" w:hAnsi="宋体" w:eastAsia="宋体"/>
          <w:color w:val="000000"/>
          <w:sz w:val="24"/>
          <w:lang w:val="zh-CN"/>
        </w:rPr>
        <w:t>(以下简称：乙方)协商一致，约定以下合同</w:t>
      </w:r>
      <w:r>
        <w:rPr>
          <w:rFonts w:hint="eastAsia" w:ascii="宋体" w:hAnsi="宋体" w:eastAsia="宋体"/>
          <w:color w:val="000000"/>
          <w:sz w:val="24"/>
        </w:rPr>
        <w:t>条款，以兹共同遵守、全面履行。</w:t>
      </w:r>
    </w:p>
    <w:p w14:paraId="66D9E055">
      <w:pPr>
        <w:spacing w:line="560" w:lineRule="exact"/>
        <w:ind w:firstLine="482" w:firstLineChars="200"/>
        <w:rPr>
          <w:rFonts w:hint="eastAsia" w:ascii="宋体" w:hAnsi="宋体" w:eastAsia="宋体"/>
          <w:b/>
          <w:bCs/>
          <w:sz w:val="24"/>
        </w:rPr>
      </w:pPr>
      <w:bookmarkStart w:id="395" w:name="_Toc28855"/>
      <w:bookmarkStart w:id="396" w:name="_Toc20421"/>
      <w:bookmarkStart w:id="397" w:name="_Toc15367"/>
      <w:bookmarkStart w:id="398" w:name="_Toc22967"/>
      <w:bookmarkStart w:id="399" w:name="_Toc19273"/>
      <w:r>
        <w:rPr>
          <w:rFonts w:hint="eastAsia" w:ascii="宋体" w:hAnsi="宋体" w:eastAsia="宋体"/>
          <w:b/>
          <w:bCs/>
          <w:sz w:val="24"/>
        </w:rPr>
        <w:t>1.1 合同组成部分</w:t>
      </w:r>
      <w:bookmarkEnd w:id="395"/>
      <w:bookmarkEnd w:id="396"/>
      <w:bookmarkEnd w:id="397"/>
      <w:bookmarkEnd w:id="398"/>
      <w:bookmarkEnd w:id="399"/>
    </w:p>
    <w:p w14:paraId="1D8A385A">
      <w:pPr>
        <w:spacing w:line="560" w:lineRule="exact"/>
        <w:ind w:firstLine="480" w:firstLineChars="200"/>
        <w:rPr>
          <w:rFonts w:ascii="宋体" w:hAnsi="宋体" w:eastAsia="宋体"/>
          <w:sz w:val="24"/>
        </w:rPr>
      </w:pPr>
      <w:r>
        <w:rPr>
          <w:rFonts w:hint="eastAsia" w:ascii="宋体" w:hAnsi="宋体" w:eastAsia="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51537C7">
      <w:pPr>
        <w:spacing w:line="560" w:lineRule="exact"/>
        <w:ind w:firstLine="480" w:firstLineChars="200"/>
        <w:rPr>
          <w:rFonts w:ascii="宋体" w:hAnsi="宋体" w:eastAsia="宋体"/>
          <w:sz w:val="24"/>
        </w:rPr>
      </w:pPr>
      <w:r>
        <w:rPr>
          <w:rFonts w:ascii="宋体" w:hAnsi="宋体" w:eastAsia="宋体"/>
          <w:sz w:val="24"/>
        </w:rPr>
        <w:t xml:space="preserve">1.1.1 </w:t>
      </w:r>
      <w:r>
        <w:rPr>
          <w:rFonts w:hint="eastAsia" w:ascii="宋体" w:hAnsi="宋体" w:eastAsia="宋体"/>
          <w:sz w:val="24"/>
        </w:rPr>
        <w:t>本合同及其补充合同、变更协议；</w:t>
      </w:r>
    </w:p>
    <w:p w14:paraId="2AA81FFB">
      <w:pPr>
        <w:spacing w:line="560" w:lineRule="exact"/>
        <w:ind w:firstLine="480" w:firstLineChars="200"/>
        <w:rPr>
          <w:rFonts w:ascii="宋体" w:hAnsi="宋体" w:eastAsia="宋体"/>
          <w:sz w:val="24"/>
        </w:rPr>
      </w:pPr>
      <w:r>
        <w:rPr>
          <w:rFonts w:ascii="宋体" w:hAnsi="宋体" w:eastAsia="宋体"/>
          <w:sz w:val="24"/>
        </w:rPr>
        <w:t xml:space="preserve">1.1.2 </w:t>
      </w:r>
      <w:r>
        <w:rPr>
          <w:rFonts w:hint="eastAsia" w:ascii="宋体" w:hAnsi="宋体" w:eastAsia="宋体"/>
          <w:sz w:val="24"/>
        </w:rPr>
        <w:t>中标通知书；</w:t>
      </w:r>
    </w:p>
    <w:p w14:paraId="6B64FBC5">
      <w:pPr>
        <w:spacing w:line="560" w:lineRule="exact"/>
        <w:ind w:firstLine="480" w:firstLineChars="200"/>
        <w:rPr>
          <w:rFonts w:ascii="宋体" w:hAnsi="宋体" w:eastAsia="宋体"/>
          <w:sz w:val="24"/>
        </w:rPr>
      </w:pPr>
      <w:r>
        <w:rPr>
          <w:rFonts w:ascii="宋体" w:hAnsi="宋体" w:eastAsia="宋体"/>
          <w:sz w:val="24"/>
        </w:rPr>
        <w:t xml:space="preserve">1.1.3 </w:t>
      </w:r>
      <w:r>
        <w:rPr>
          <w:rFonts w:hint="eastAsia" w:ascii="宋体" w:hAnsi="宋体" w:eastAsia="宋体"/>
          <w:sz w:val="24"/>
        </w:rPr>
        <w:t>投标文件（含澄清或者说明文件）；</w:t>
      </w:r>
    </w:p>
    <w:p w14:paraId="542455AD">
      <w:pPr>
        <w:spacing w:line="560" w:lineRule="exact"/>
        <w:ind w:firstLine="480" w:firstLineChars="200"/>
        <w:rPr>
          <w:rFonts w:ascii="宋体" w:hAnsi="宋体" w:eastAsia="宋体"/>
          <w:sz w:val="24"/>
        </w:rPr>
      </w:pPr>
      <w:r>
        <w:rPr>
          <w:rFonts w:ascii="宋体" w:hAnsi="宋体" w:eastAsia="宋体"/>
          <w:sz w:val="24"/>
        </w:rPr>
        <w:t xml:space="preserve">1.1.4 </w:t>
      </w:r>
      <w:r>
        <w:rPr>
          <w:rFonts w:hint="eastAsia" w:ascii="宋体" w:hAnsi="宋体" w:eastAsia="宋体"/>
          <w:sz w:val="24"/>
        </w:rPr>
        <w:t>招标文件（含澄清或者修改文件）；</w:t>
      </w:r>
    </w:p>
    <w:p w14:paraId="4424C3DB">
      <w:pPr>
        <w:spacing w:line="560" w:lineRule="exact"/>
        <w:ind w:firstLine="480" w:firstLineChars="200"/>
        <w:rPr>
          <w:rFonts w:ascii="宋体" w:hAnsi="宋体" w:eastAsia="宋体"/>
          <w:sz w:val="24"/>
        </w:rPr>
      </w:pPr>
      <w:r>
        <w:rPr>
          <w:rFonts w:ascii="宋体" w:hAnsi="宋体" w:eastAsia="宋体"/>
          <w:sz w:val="24"/>
        </w:rPr>
        <w:t xml:space="preserve">1.1.5 </w:t>
      </w:r>
      <w:r>
        <w:rPr>
          <w:rFonts w:hint="eastAsia" w:ascii="宋体" w:hAnsi="宋体" w:eastAsia="宋体"/>
          <w:sz w:val="24"/>
        </w:rPr>
        <w:t>其他相关采购文件。</w:t>
      </w:r>
    </w:p>
    <w:p w14:paraId="53F1A0C4">
      <w:pPr>
        <w:spacing w:line="560" w:lineRule="exact"/>
        <w:ind w:firstLine="482" w:firstLineChars="200"/>
        <w:rPr>
          <w:rFonts w:hint="eastAsia" w:ascii="宋体" w:hAnsi="宋体" w:eastAsia="宋体"/>
          <w:b/>
          <w:bCs/>
          <w:sz w:val="24"/>
        </w:rPr>
      </w:pPr>
      <w:bookmarkStart w:id="400" w:name="_Toc6311"/>
      <w:bookmarkStart w:id="401" w:name="_Toc22185"/>
      <w:bookmarkStart w:id="402" w:name="_Toc2918"/>
      <w:bookmarkStart w:id="403" w:name="_Toc18585"/>
      <w:bookmarkStart w:id="404" w:name="_Toc6773"/>
      <w:r>
        <w:rPr>
          <w:rFonts w:hint="eastAsia" w:ascii="宋体" w:hAnsi="宋体" w:eastAsia="宋体"/>
          <w:b/>
          <w:bCs/>
          <w:sz w:val="24"/>
        </w:rPr>
        <w:t>1.2 标的</w:t>
      </w:r>
      <w:bookmarkEnd w:id="400"/>
      <w:bookmarkEnd w:id="401"/>
      <w:bookmarkEnd w:id="402"/>
      <w:bookmarkEnd w:id="403"/>
      <w:bookmarkEnd w:id="404"/>
    </w:p>
    <w:p w14:paraId="116E799D">
      <w:pPr>
        <w:spacing w:line="560" w:lineRule="exact"/>
        <w:ind w:firstLine="480" w:firstLineChars="200"/>
        <w:rPr>
          <w:rFonts w:ascii="宋体" w:hAnsi="宋体" w:eastAsia="宋体"/>
          <w:sz w:val="24"/>
          <w:u w:val="single"/>
        </w:rPr>
      </w:pPr>
      <w:r>
        <w:rPr>
          <w:rFonts w:ascii="宋体" w:hAnsi="宋体" w:eastAsia="宋体"/>
          <w:sz w:val="24"/>
        </w:rPr>
        <w:t xml:space="preserve">1.2.1 </w:t>
      </w:r>
      <w:r>
        <w:rPr>
          <w:rFonts w:hint="eastAsia" w:ascii="宋体" w:hAnsi="宋体" w:eastAsia="宋体"/>
          <w:sz w:val="24"/>
        </w:rPr>
        <w:t>标的</w:t>
      </w:r>
      <w:r>
        <w:rPr>
          <w:rFonts w:ascii="宋体" w:hAnsi="宋体" w:eastAsia="宋体"/>
          <w:sz w:val="24"/>
        </w:rPr>
        <w:t>名称：</w:t>
      </w:r>
      <w:r>
        <w:rPr>
          <w:rFonts w:ascii="宋体" w:hAnsi="宋体" w:eastAsia="宋体"/>
          <w:sz w:val="24"/>
          <w:u w:val="single"/>
        </w:rPr>
        <w:t xml:space="preserve">                                                </w:t>
      </w:r>
      <w:r>
        <w:rPr>
          <w:rFonts w:hint="eastAsia" w:ascii="宋体" w:hAnsi="宋体" w:eastAsia="宋体"/>
          <w:sz w:val="24"/>
        </w:rPr>
        <w:t>；</w:t>
      </w:r>
    </w:p>
    <w:p w14:paraId="55E1E373">
      <w:pPr>
        <w:spacing w:line="560" w:lineRule="exact"/>
        <w:ind w:firstLine="480" w:firstLineChars="200"/>
        <w:rPr>
          <w:rFonts w:ascii="宋体" w:hAnsi="宋体" w:eastAsia="宋体"/>
          <w:sz w:val="24"/>
          <w:u w:val="single"/>
        </w:rPr>
      </w:pPr>
      <w:r>
        <w:rPr>
          <w:rFonts w:ascii="宋体" w:hAnsi="宋体" w:eastAsia="宋体"/>
          <w:sz w:val="24"/>
        </w:rPr>
        <w:t xml:space="preserve">1.2.2 </w:t>
      </w:r>
      <w:r>
        <w:rPr>
          <w:rFonts w:hint="eastAsia" w:ascii="宋体" w:hAnsi="宋体" w:eastAsia="宋体"/>
          <w:sz w:val="24"/>
        </w:rPr>
        <w:t>标的</w:t>
      </w:r>
      <w:r>
        <w:rPr>
          <w:rFonts w:ascii="宋体" w:hAnsi="宋体" w:eastAsia="宋体"/>
          <w:sz w:val="24"/>
        </w:rPr>
        <w:t>数量：</w:t>
      </w:r>
      <w:r>
        <w:rPr>
          <w:rFonts w:ascii="宋体" w:hAnsi="宋体" w:eastAsia="宋体"/>
          <w:sz w:val="24"/>
          <w:u w:val="single"/>
        </w:rPr>
        <w:t xml:space="preserve">                                                </w:t>
      </w:r>
      <w:r>
        <w:rPr>
          <w:rFonts w:hint="eastAsia" w:ascii="宋体" w:hAnsi="宋体" w:eastAsia="宋体"/>
          <w:sz w:val="24"/>
        </w:rPr>
        <w:t>；</w:t>
      </w:r>
    </w:p>
    <w:p w14:paraId="311D5BB2">
      <w:pPr>
        <w:spacing w:line="560" w:lineRule="exact"/>
        <w:ind w:firstLine="480" w:firstLineChars="200"/>
        <w:rPr>
          <w:rFonts w:ascii="宋体" w:hAnsi="宋体" w:eastAsia="宋体"/>
          <w:sz w:val="24"/>
        </w:rPr>
      </w:pPr>
      <w:r>
        <w:rPr>
          <w:rFonts w:ascii="宋体" w:hAnsi="宋体" w:eastAsia="宋体"/>
          <w:sz w:val="24"/>
        </w:rPr>
        <w:t xml:space="preserve">1.2.3 </w:t>
      </w:r>
      <w:r>
        <w:rPr>
          <w:rFonts w:hint="eastAsia" w:ascii="宋体" w:hAnsi="宋体" w:eastAsia="宋体"/>
          <w:sz w:val="24"/>
        </w:rPr>
        <w:t>标的质量：</w:t>
      </w:r>
      <w:r>
        <w:rPr>
          <w:rFonts w:ascii="宋体" w:hAnsi="宋体" w:eastAsia="宋体"/>
          <w:sz w:val="24"/>
          <w:u w:val="single"/>
        </w:rPr>
        <w:t xml:space="preserve">　　　　　　　　　                      　      </w:t>
      </w:r>
      <w:r>
        <w:rPr>
          <w:rFonts w:hint="eastAsia" w:ascii="宋体" w:hAnsi="宋体" w:eastAsia="宋体"/>
          <w:sz w:val="24"/>
        </w:rPr>
        <w:t>。</w:t>
      </w:r>
    </w:p>
    <w:p w14:paraId="50581DDA">
      <w:pPr>
        <w:spacing w:line="560" w:lineRule="exact"/>
        <w:ind w:firstLine="482" w:firstLineChars="200"/>
        <w:rPr>
          <w:rFonts w:hint="eastAsia" w:ascii="宋体" w:hAnsi="宋体" w:eastAsia="宋体"/>
          <w:b/>
          <w:bCs/>
          <w:sz w:val="24"/>
        </w:rPr>
      </w:pPr>
      <w:bookmarkStart w:id="405" w:name="_Toc4929"/>
      <w:bookmarkStart w:id="406" w:name="_Toc1386"/>
      <w:bookmarkStart w:id="407" w:name="_Toc13918"/>
      <w:bookmarkStart w:id="408" w:name="_Toc21124"/>
      <w:bookmarkStart w:id="409" w:name="_Toc5635"/>
      <w:r>
        <w:rPr>
          <w:rFonts w:hint="eastAsia" w:ascii="宋体" w:hAnsi="宋体" w:eastAsia="宋体"/>
          <w:b/>
          <w:bCs/>
          <w:sz w:val="24"/>
        </w:rPr>
        <w:t>1.3 价款</w:t>
      </w:r>
      <w:bookmarkEnd w:id="405"/>
      <w:bookmarkEnd w:id="406"/>
      <w:bookmarkEnd w:id="407"/>
      <w:bookmarkEnd w:id="408"/>
      <w:bookmarkEnd w:id="409"/>
    </w:p>
    <w:p w14:paraId="274B2C25">
      <w:pPr>
        <w:spacing w:line="560" w:lineRule="exact"/>
        <w:ind w:firstLine="480" w:firstLineChars="200"/>
        <w:rPr>
          <w:rFonts w:ascii="宋体" w:hAnsi="宋体" w:eastAsia="宋体"/>
          <w:sz w:val="24"/>
        </w:rPr>
      </w:pPr>
      <w:r>
        <w:rPr>
          <w:rFonts w:ascii="宋体" w:hAnsi="宋体" w:eastAsia="宋体"/>
          <w:sz w:val="24"/>
        </w:rPr>
        <w:t>本合同总价为</w:t>
      </w:r>
      <w:r>
        <w:rPr>
          <w:rFonts w:hint="eastAsia" w:ascii="宋体" w:hAnsi="宋体" w:eastAsia="宋体"/>
          <w:sz w:val="24"/>
        </w:rPr>
        <w:t>：￥</w:t>
      </w:r>
      <w:r>
        <w:rPr>
          <w:rFonts w:ascii="宋体" w:hAnsi="宋体" w:eastAsia="宋体"/>
          <w:sz w:val="24"/>
          <w:u w:val="single"/>
        </w:rPr>
        <w:t xml:space="preserve">           </w:t>
      </w:r>
      <w:r>
        <w:rPr>
          <w:rFonts w:ascii="宋体" w:hAnsi="宋体" w:eastAsia="宋体"/>
          <w:sz w:val="24"/>
        </w:rPr>
        <w:t>元</w:t>
      </w:r>
      <w:r>
        <w:rPr>
          <w:rFonts w:hint="eastAsia" w:ascii="宋体" w:hAnsi="宋体" w:eastAsia="宋体"/>
          <w:sz w:val="24"/>
        </w:rPr>
        <w:t>（大写：</w:t>
      </w:r>
      <w:r>
        <w:rPr>
          <w:rFonts w:ascii="宋体" w:hAnsi="宋体" w:eastAsia="宋体"/>
          <w:sz w:val="24"/>
          <w:u w:val="single"/>
        </w:rPr>
        <w:t xml:space="preserve">                 </w:t>
      </w:r>
      <w:r>
        <w:rPr>
          <w:rFonts w:hint="eastAsia" w:ascii="宋体" w:hAnsi="宋体" w:eastAsia="宋体"/>
          <w:sz w:val="24"/>
        </w:rPr>
        <w:t>元人民币）</w:t>
      </w:r>
      <w:r>
        <w:rPr>
          <w:rFonts w:ascii="宋体" w:hAnsi="宋体" w:eastAsia="宋体"/>
          <w:sz w:val="24"/>
        </w:rPr>
        <w:t>。</w:t>
      </w:r>
    </w:p>
    <w:p w14:paraId="3AAA3C29">
      <w:pPr>
        <w:spacing w:line="560" w:lineRule="exact"/>
        <w:ind w:firstLine="480" w:firstLineChars="200"/>
        <w:rPr>
          <w:rFonts w:ascii="宋体" w:hAnsi="宋体" w:eastAsia="宋体"/>
          <w:sz w:val="24"/>
          <w:u w:val="single"/>
        </w:rPr>
      </w:pPr>
      <w:r>
        <w:rPr>
          <w:rFonts w:ascii="宋体" w:hAnsi="宋体" w:eastAsia="宋体"/>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760B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06F861">
            <w:pPr>
              <w:pStyle w:val="104"/>
              <w:spacing w:line="560" w:lineRule="exact"/>
              <w:jc w:val="center"/>
              <w:rPr>
                <w:rFonts w:ascii="宋体" w:hAnsi="宋体" w:eastAsia="宋体"/>
                <w:sz w:val="24"/>
                <w:szCs w:val="24"/>
              </w:rPr>
            </w:pPr>
            <w:r>
              <w:rPr>
                <w:rFonts w:ascii="宋体" w:hAnsi="宋体" w:eastAsia="宋体"/>
                <w:sz w:val="24"/>
                <w:szCs w:val="24"/>
              </w:rPr>
              <w:t>序号</w:t>
            </w:r>
          </w:p>
        </w:tc>
        <w:tc>
          <w:tcPr>
            <w:tcW w:w="3402" w:type="dxa"/>
            <w:vAlign w:val="center"/>
          </w:tcPr>
          <w:p w14:paraId="4B682845">
            <w:pPr>
              <w:pStyle w:val="104"/>
              <w:spacing w:line="560" w:lineRule="exact"/>
              <w:ind w:firstLine="200"/>
              <w:jc w:val="center"/>
              <w:rPr>
                <w:rFonts w:ascii="宋体" w:hAnsi="宋体" w:eastAsia="宋体"/>
                <w:sz w:val="24"/>
                <w:szCs w:val="24"/>
              </w:rPr>
            </w:pPr>
            <w:r>
              <w:rPr>
                <w:rFonts w:hint="eastAsia" w:ascii="宋体" w:hAnsi="宋体" w:eastAsia="宋体"/>
                <w:sz w:val="24"/>
                <w:szCs w:val="24"/>
              </w:rPr>
              <w:t>分项名称</w:t>
            </w:r>
          </w:p>
        </w:tc>
        <w:tc>
          <w:tcPr>
            <w:tcW w:w="2552" w:type="dxa"/>
            <w:vAlign w:val="center"/>
          </w:tcPr>
          <w:p w14:paraId="4475EF40">
            <w:pPr>
              <w:pStyle w:val="104"/>
              <w:spacing w:line="560" w:lineRule="exact"/>
              <w:jc w:val="center"/>
              <w:rPr>
                <w:rFonts w:ascii="宋体" w:hAnsi="宋体" w:eastAsia="宋体"/>
                <w:sz w:val="24"/>
                <w:szCs w:val="24"/>
              </w:rPr>
            </w:pPr>
            <w:r>
              <w:rPr>
                <w:rFonts w:ascii="宋体" w:hAnsi="宋体" w:eastAsia="宋体"/>
                <w:sz w:val="24"/>
                <w:szCs w:val="24"/>
              </w:rPr>
              <w:t>分项价格</w:t>
            </w:r>
          </w:p>
        </w:tc>
      </w:tr>
      <w:tr w14:paraId="0DCA0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2138F0B">
            <w:pPr>
              <w:pStyle w:val="104"/>
              <w:spacing w:line="560" w:lineRule="exact"/>
              <w:ind w:firstLine="200"/>
              <w:jc w:val="center"/>
              <w:rPr>
                <w:rFonts w:ascii="宋体" w:hAnsi="宋体" w:eastAsia="宋体"/>
                <w:sz w:val="24"/>
                <w:szCs w:val="24"/>
              </w:rPr>
            </w:pPr>
          </w:p>
        </w:tc>
        <w:tc>
          <w:tcPr>
            <w:tcW w:w="3402" w:type="dxa"/>
            <w:vAlign w:val="center"/>
          </w:tcPr>
          <w:p w14:paraId="1AB8AC7B">
            <w:pPr>
              <w:pStyle w:val="104"/>
              <w:spacing w:line="560" w:lineRule="exact"/>
              <w:ind w:firstLine="200"/>
              <w:jc w:val="center"/>
              <w:rPr>
                <w:rFonts w:ascii="宋体" w:hAnsi="宋体" w:eastAsia="宋体"/>
                <w:sz w:val="24"/>
                <w:szCs w:val="24"/>
              </w:rPr>
            </w:pPr>
          </w:p>
        </w:tc>
        <w:tc>
          <w:tcPr>
            <w:tcW w:w="2552" w:type="dxa"/>
            <w:vAlign w:val="center"/>
          </w:tcPr>
          <w:p w14:paraId="6C2F29C7">
            <w:pPr>
              <w:pStyle w:val="104"/>
              <w:spacing w:line="560" w:lineRule="exact"/>
              <w:ind w:firstLine="200"/>
              <w:jc w:val="center"/>
              <w:rPr>
                <w:rFonts w:ascii="宋体" w:hAnsi="宋体" w:eastAsia="宋体"/>
                <w:sz w:val="24"/>
                <w:szCs w:val="24"/>
              </w:rPr>
            </w:pPr>
          </w:p>
        </w:tc>
      </w:tr>
      <w:tr w14:paraId="3137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6B7CCFB">
            <w:pPr>
              <w:pStyle w:val="104"/>
              <w:spacing w:line="560" w:lineRule="exact"/>
              <w:ind w:firstLine="200"/>
              <w:jc w:val="center"/>
              <w:rPr>
                <w:rFonts w:ascii="宋体" w:hAnsi="宋体" w:eastAsia="宋体"/>
                <w:sz w:val="24"/>
                <w:szCs w:val="24"/>
              </w:rPr>
            </w:pPr>
          </w:p>
        </w:tc>
        <w:tc>
          <w:tcPr>
            <w:tcW w:w="3402" w:type="dxa"/>
            <w:vAlign w:val="center"/>
          </w:tcPr>
          <w:p w14:paraId="7731DBCA">
            <w:pPr>
              <w:pStyle w:val="104"/>
              <w:spacing w:line="560" w:lineRule="exact"/>
              <w:ind w:firstLine="200"/>
              <w:jc w:val="center"/>
              <w:rPr>
                <w:rFonts w:ascii="宋体" w:hAnsi="宋体" w:eastAsia="宋体"/>
                <w:sz w:val="24"/>
                <w:szCs w:val="24"/>
              </w:rPr>
            </w:pPr>
          </w:p>
        </w:tc>
        <w:tc>
          <w:tcPr>
            <w:tcW w:w="2552" w:type="dxa"/>
            <w:vAlign w:val="center"/>
          </w:tcPr>
          <w:p w14:paraId="5202A0C4">
            <w:pPr>
              <w:pStyle w:val="104"/>
              <w:spacing w:line="560" w:lineRule="exact"/>
              <w:ind w:firstLine="200"/>
              <w:jc w:val="center"/>
              <w:rPr>
                <w:rFonts w:ascii="宋体" w:hAnsi="宋体" w:eastAsia="宋体"/>
                <w:sz w:val="24"/>
                <w:szCs w:val="24"/>
              </w:rPr>
            </w:pPr>
          </w:p>
        </w:tc>
      </w:tr>
      <w:tr w14:paraId="0F30E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DE11A80">
            <w:pPr>
              <w:pStyle w:val="104"/>
              <w:spacing w:line="560" w:lineRule="exact"/>
              <w:ind w:firstLine="200"/>
              <w:jc w:val="center"/>
              <w:rPr>
                <w:rFonts w:ascii="宋体" w:hAnsi="宋体" w:eastAsia="宋体"/>
                <w:sz w:val="24"/>
                <w:szCs w:val="24"/>
              </w:rPr>
            </w:pPr>
          </w:p>
        </w:tc>
        <w:tc>
          <w:tcPr>
            <w:tcW w:w="3402" w:type="dxa"/>
            <w:vAlign w:val="center"/>
          </w:tcPr>
          <w:p w14:paraId="00DCDCD5">
            <w:pPr>
              <w:pStyle w:val="104"/>
              <w:spacing w:line="560" w:lineRule="exact"/>
              <w:ind w:firstLine="200"/>
              <w:jc w:val="center"/>
              <w:rPr>
                <w:rFonts w:ascii="宋体" w:hAnsi="宋体" w:eastAsia="宋体"/>
                <w:sz w:val="24"/>
                <w:szCs w:val="24"/>
              </w:rPr>
            </w:pPr>
          </w:p>
        </w:tc>
        <w:tc>
          <w:tcPr>
            <w:tcW w:w="2552" w:type="dxa"/>
            <w:vAlign w:val="center"/>
          </w:tcPr>
          <w:p w14:paraId="2C530C98">
            <w:pPr>
              <w:pStyle w:val="104"/>
              <w:spacing w:line="560" w:lineRule="exact"/>
              <w:ind w:firstLine="200"/>
              <w:jc w:val="center"/>
              <w:rPr>
                <w:rFonts w:ascii="宋体" w:hAnsi="宋体" w:eastAsia="宋体"/>
                <w:sz w:val="24"/>
                <w:szCs w:val="24"/>
              </w:rPr>
            </w:pPr>
          </w:p>
        </w:tc>
      </w:tr>
      <w:tr w14:paraId="45E2E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06A2998">
            <w:pPr>
              <w:pStyle w:val="104"/>
              <w:spacing w:line="560" w:lineRule="exact"/>
              <w:ind w:firstLine="200"/>
              <w:jc w:val="center"/>
              <w:rPr>
                <w:rFonts w:ascii="宋体" w:hAnsi="宋体" w:eastAsia="宋体"/>
                <w:sz w:val="24"/>
                <w:szCs w:val="24"/>
              </w:rPr>
            </w:pPr>
          </w:p>
        </w:tc>
        <w:tc>
          <w:tcPr>
            <w:tcW w:w="3402" w:type="dxa"/>
            <w:vAlign w:val="center"/>
          </w:tcPr>
          <w:p w14:paraId="70E5B2D7">
            <w:pPr>
              <w:pStyle w:val="104"/>
              <w:spacing w:line="560" w:lineRule="exact"/>
              <w:ind w:firstLine="200"/>
              <w:jc w:val="center"/>
              <w:rPr>
                <w:rFonts w:ascii="宋体" w:hAnsi="宋体" w:eastAsia="宋体"/>
                <w:sz w:val="24"/>
                <w:szCs w:val="24"/>
              </w:rPr>
            </w:pPr>
          </w:p>
        </w:tc>
        <w:tc>
          <w:tcPr>
            <w:tcW w:w="2552" w:type="dxa"/>
            <w:vAlign w:val="center"/>
          </w:tcPr>
          <w:p w14:paraId="2623051E">
            <w:pPr>
              <w:pStyle w:val="104"/>
              <w:spacing w:line="560" w:lineRule="exact"/>
              <w:ind w:firstLine="200"/>
              <w:jc w:val="center"/>
              <w:rPr>
                <w:rFonts w:ascii="宋体" w:hAnsi="宋体" w:eastAsia="宋体"/>
                <w:sz w:val="24"/>
                <w:szCs w:val="24"/>
              </w:rPr>
            </w:pPr>
          </w:p>
        </w:tc>
      </w:tr>
      <w:tr w14:paraId="72668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5E2D37C">
            <w:pPr>
              <w:pStyle w:val="104"/>
              <w:spacing w:line="560" w:lineRule="exact"/>
              <w:ind w:firstLine="200"/>
              <w:jc w:val="center"/>
              <w:rPr>
                <w:rFonts w:ascii="宋体" w:hAnsi="宋体" w:eastAsia="宋体"/>
                <w:sz w:val="24"/>
                <w:szCs w:val="24"/>
              </w:rPr>
            </w:pPr>
            <w:r>
              <w:rPr>
                <w:rFonts w:hint="eastAsia" w:ascii="宋体" w:hAnsi="宋体" w:eastAsia="宋体"/>
                <w:sz w:val="24"/>
                <w:szCs w:val="24"/>
              </w:rPr>
              <w:t>总价</w:t>
            </w:r>
          </w:p>
        </w:tc>
        <w:tc>
          <w:tcPr>
            <w:tcW w:w="2552" w:type="dxa"/>
            <w:vAlign w:val="center"/>
          </w:tcPr>
          <w:p w14:paraId="72B6714F">
            <w:pPr>
              <w:pStyle w:val="104"/>
              <w:spacing w:line="560" w:lineRule="exact"/>
              <w:ind w:firstLine="200"/>
              <w:jc w:val="center"/>
              <w:rPr>
                <w:rFonts w:ascii="宋体" w:hAnsi="宋体" w:eastAsia="宋体"/>
                <w:sz w:val="24"/>
                <w:szCs w:val="24"/>
              </w:rPr>
            </w:pPr>
          </w:p>
        </w:tc>
      </w:tr>
    </w:tbl>
    <w:p w14:paraId="03A51DE0">
      <w:pPr>
        <w:spacing w:line="560" w:lineRule="exact"/>
        <w:ind w:firstLine="482" w:firstLineChars="200"/>
        <w:rPr>
          <w:rFonts w:hint="eastAsia" w:ascii="宋体" w:hAnsi="宋体" w:eastAsia="宋体"/>
          <w:b/>
          <w:bCs/>
          <w:sz w:val="24"/>
        </w:rPr>
      </w:pPr>
      <w:bookmarkStart w:id="410" w:name="_Toc30158"/>
      <w:bookmarkStart w:id="411" w:name="_Toc26916"/>
      <w:bookmarkStart w:id="412" w:name="_Toc30506"/>
      <w:bookmarkStart w:id="413" w:name="_Toc14993"/>
      <w:bookmarkStart w:id="414" w:name="_Toc3654"/>
      <w:r>
        <w:rPr>
          <w:rFonts w:hint="eastAsia" w:ascii="宋体" w:hAnsi="宋体" w:eastAsia="宋体"/>
          <w:b/>
          <w:bCs/>
          <w:sz w:val="24"/>
        </w:rPr>
        <w:t>1.4 付款方式和发票开具方式</w:t>
      </w:r>
      <w:bookmarkEnd w:id="410"/>
      <w:bookmarkEnd w:id="411"/>
      <w:bookmarkEnd w:id="412"/>
      <w:bookmarkEnd w:id="413"/>
      <w:bookmarkEnd w:id="414"/>
    </w:p>
    <w:p w14:paraId="0F23049C">
      <w:pPr>
        <w:pStyle w:val="616"/>
        <w:spacing w:before="0" w:beforeAutospacing="0" w:after="0" w:afterAutospacing="0" w:line="360" w:lineRule="auto"/>
        <w:ind w:firstLine="480"/>
        <w:rPr>
          <w:rFonts w:ascii="宋体" w:hAnsi="宋体" w:eastAsia="宋体" w:cs="Times New Roman"/>
        </w:rPr>
      </w:pPr>
      <w:r>
        <w:rPr>
          <w:rFonts w:ascii="宋体" w:hAnsi="宋体" w:eastAsia="宋体" w:cs="Times New Roman"/>
        </w:rPr>
        <w:t>1.4.1</w:t>
      </w:r>
      <w:r>
        <w:rPr>
          <w:rFonts w:hint="eastAsia" w:ascii="宋体" w:hAnsi="宋体" w:eastAsia="宋体" w:cs="Times New Roman"/>
        </w:rPr>
        <w:t>甲方应严格履行合同，及时组织验收，验收合格后及时将合同款支付完毕。对于满足合同约定支付条件的，甲方自收到发票后</w:t>
      </w:r>
      <w:r>
        <w:rPr>
          <w:rFonts w:ascii="宋体" w:hAnsi="宋体" w:eastAsia="宋体" w:cs="Times New Roman"/>
        </w:rPr>
        <w:t>5个工作日内将资金支付到合同约定的乙方账户，有条件的甲方可以即时支付。甲方不得以机构变动、人员更替、政策调整、单位放假等为由延迟付款。</w:t>
      </w:r>
    </w:p>
    <w:p w14:paraId="7F55BE31">
      <w:pPr>
        <w:spacing w:line="560" w:lineRule="exact"/>
        <w:ind w:firstLine="480" w:firstLineChars="200"/>
        <w:rPr>
          <w:rFonts w:ascii="宋体" w:hAnsi="宋体" w:eastAsia="宋体"/>
          <w:sz w:val="24"/>
        </w:rPr>
      </w:pPr>
      <w:r>
        <w:rPr>
          <w:rFonts w:ascii="宋体" w:hAnsi="宋体" w:eastAsia="宋体"/>
          <w:sz w:val="24"/>
        </w:rPr>
        <w:t xml:space="preserve">1.4.2 </w:t>
      </w:r>
      <w:r>
        <w:rPr>
          <w:rFonts w:hint="eastAsia" w:ascii="宋体" w:hAnsi="宋体" w:eastAsia="宋体"/>
          <w:sz w:val="24"/>
        </w:rPr>
        <w:t>合同预付款比例为合同金额的</w:t>
      </w:r>
      <w:r>
        <w:rPr>
          <w:rFonts w:hint="eastAsia" w:ascii="宋体" w:hAnsi="宋体"/>
          <w:sz w:val="24"/>
          <w:lang w:val="en-US" w:eastAsia="zh-CN"/>
        </w:rPr>
        <w:t xml:space="preserve">   </w:t>
      </w:r>
      <w:r>
        <w:rPr>
          <w:rFonts w:ascii="宋体" w:hAnsi="宋体" w:eastAsia="宋体"/>
          <w:sz w:val="24"/>
        </w:rPr>
        <w:t>％；项目分年安排预算的，每年预付款比例为项目年度计划支付资金额的</w:t>
      </w:r>
      <w:r>
        <w:rPr>
          <w:rFonts w:hint="eastAsia" w:ascii="宋体" w:hAnsi="宋体"/>
          <w:sz w:val="24"/>
          <w:lang w:val="en-US" w:eastAsia="zh-CN"/>
        </w:rPr>
        <w:t xml:space="preserve">   </w:t>
      </w:r>
      <w:r>
        <w:rPr>
          <w:rFonts w:ascii="宋体" w:hAnsi="宋体" w:eastAsia="宋体"/>
          <w:sz w:val="24"/>
        </w:rPr>
        <w:t>％；采购项目实施以人工投入为主的，预付款比例为合同金额的</w:t>
      </w:r>
      <w:r>
        <w:rPr>
          <w:rFonts w:hint="eastAsia" w:ascii="宋体" w:hAnsi="宋体"/>
          <w:sz w:val="24"/>
          <w:lang w:val="en-US" w:eastAsia="zh-CN"/>
        </w:rPr>
        <w:t xml:space="preserve">   </w:t>
      </w:r>
      <w:r>
        <w:rPr>
          <w:rFonts w:ascii="宋体" w:hAnsi="宋体" w:eastAsia="宋体"/>
          <w:sz w:val="24"/>
        </w:rPr>
        <w:t>%。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宋体" w:hAnsi="宋体" w:eastAsia="宋体"/>
          <w:sz w:val="24"/>
        </w:rPr>
        <w:t>5</w:t>
      </w:r>
      <w:r>
        <w:rPr>
          <w:rFonts w:ascii="宋体" w:hAnsi="宋体" w:eastAsia="宋体"/>
          <w:sz w:val="24"/>
        </w:rPr>
        <w:t>个工作日内支付。</w:t>
      </w:r>
      <w:r>
        <w:rPr>
          <w:rFonts w:hint="eastAsia" w:ascii="宋体" w:hAnsi="宋体" w:eastAsia="宋体"/>
          <w:sz w:val="24"/>
        </w:rPr>
        <w:t>政府采购工程以及与工程建设有关的货物、服务，采用招标方式采购的，预付款从其相关规定。乙方可登录政采云前台大厅选择金融服务</w:t>
      </w:r>
      <w:r>
        <w:rPr>
          <w:rFonts w:ascii="宋体" w:hAnsi="宋体" w:eastAsia="宋体"/>
          <w:sz w:val="24"/>
        </w:rPr>
        <w:t xml:space="preserve"> - </w:t>
      </w:r>
      <w:r>
        <w:rPr>
          <w:rFonts w:hint="eastAsia" w:ascii="宋体" w:hAnsi="宋体" w:eastAsia="宋体"/>
          <w:sz w:val="24"/>
        </w:rPr>
        <w:t>【保函保险服务】出具预付款保函，具体步骤：选择产品—填写供应商信息—选择中标项目—确认信息—等待保险</w:t>
      </w:r>
      <w:r>
        <w:rPr>
          <w:rFonts w:ascii="宋体" w:hAnsi="宋体" w:eastAsia="宋体"/>
          <w:sz w:val="24"/>
        </w:rPr>
        <w:t>/保函受理—确认保单—支付保费—成功出单。政</w:t>
      </w:r>
      <w:r>
        <w:rPr>
          <w:rFonts w:hint="eastAsia" w:ascii="宋体" w:hAnsi="宋体" w:eastAsia="宋体"/>
          <w:sz w:val="24"/>
        </w:rPr>
        <w:t>采云金融专线</w:t>
      </w:r>
      <w:r>
        <w:rPr>
          <w:rFonts w:ascii="宋体" w:hAnsi="宋体" w:eastAsia="宋体"/>
          <w:sz w:val="24"/>
        </w:rPr>
        <w:t>400-903-9583。</w:t>
      </w:r>
    </w:p>
    <w:p w14:paraId="2818F8BA">
      <w:pPr>
        <w:spacing w:line="560" w:lineRule="exact"/>
        <w:ind w:firstLine="480" w:firstLineChars="200"/>
        <w:rPr>
          <w:rFonts w:ascii="宋体" w:hAnsi="宋体" w:eastAsia="宋体"/>
          <w:sz w:val="24"/>
        </w:rPr>
      </w:pPr>
      <w:r>
        <w:rPr>
          <w:rFonts w:ascii="宋体" w:hAnsi="宋体" w:eastAsia="宋体"/>
          <w:sz w:val="24"/>
        </w:rPr>
        <w:t>1.4.3</w:t>
      </w:r>
      <w:r>
        <w:rPr>
          <w:rFonts w:hint="eastAsia" w:ascii="宋体" w:hAnsi="宋体" w:eastAsia="宋体"/>
          <w:sz w:val="24"/>
        </w:rPr>
        <w:t>甲方迟延支付乙方款项的，向乙方支付逾期利息。双方可以在合同专用条款中约定逾期利率，约定利率不得低于合同订立时</w:t>
      </w:r>
      <w:r>
        <w:rPr>
          <w:rFonts w:ascii="宋体" w:hAnsi="宋体" w:eastAsia="宋体"/>
          <w:sz w:val="24"/>
        </w:rPr>
        <w:t>1年</w:t>
      </w:r>
      <w:r>
        <w:rPr>
          <w:rFonts w:hint="eastAsia" w:ascii="宋体" w:hAnsi="宋体" w:eastAsia="宋体"/>
          <w:sz w:val="24"/>
        </w:rPr>
        <w:t>期贷款市场报价利率；未作约定的，按照每日利率万分之五支付逾期利息。</w:t>
      </w:r>
    </w:p>
    <w:p w14:paraId="49E4AA1D">
      <w:pPr>
        <w:spacing w:line="560" w:lineRule="exact"/>
        <w:ind w:firstLine="480" w:firstLineChars="200"/>
        <w:rPr>
          <w:rFonts w:ascii="宋体" w:hAnsi="宋体" w:eastAsia="宋体"/>
          <w:sz w:val="24"/>
        </w:rPr>
      </w:pPr>
      <w:r>
        <w:rPr>
          <w:rFonts w:hint="eastAsia" w:ascii="宋体" w:hAnsi="宋体" w:eastAsia="宋体"/>
          <w:b w:val="0"/>
          <w:bCs w:val="0"/>
          <w:sz w:val="24"/>
        </w:rPr>
        <w:t>1.4.4资金支付的方式、时间和条件详见合同专用条款。</w:t>
      </w:r>
    </w:p>
    <w:p w14:paraId="5149D92D">
      <w:pPr>
        <w:spacing w:line="560" w:lineRule="exact"/>
        <w:ind w:firstLine="480" w:firstLineChars="200"/>
        <w:rPr>
          <w:rFonts w:hint="eastAsia" w:ascii="宋体" w:hAnsi="宋体" w:eastAsia="宋体"/>
          <w:b w:val="0"/>
          <w:bCs w:val="0"/>
          <w:sz w:val="24"/>
        </w:rPr>
      </w:pPr>
      <w:r>
        <w:rPr>
          <w:rFonts w:hint="eastAsia" w:ascii="宋体" w:hAnsi="宋体" w:eastAsia="宋体"/>
          <w:b w:val="0"/>
          <w:bCs w:val="0"/>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14:paraId="02CDA135">
      <w:pPr>
        <w:spacing w:line="560" w:lineRule="exact"/>
        <w:ind w:firstLine="482" w:firstLineChars="200"/>
        <w:rPr>
          <w:rFonts w:hint="eastAsia" w:ascii="宋体" w:hAnsi="宋体" w:eastAsia="宋体"/>
          <w:b/>
          <w:bCs/>
          <w:sz w:val="24"/>
        </w:rPr>
      </w:pPr>
      <w:bookmarkStart w:id="415" w:name="_Toc31421"/>
      <w:bookmarkStart w:id="416" w:name="_Toc3625"/>
      <w:bookmarkStart w:id="417" w:name="_Toc11108"/>
      <w:bookmarkStart w:id="418" w:name="_Toc8772"/>
      <w:bookmarkStart w:id="419" w:name="_Toc4760"/>
      <w:r>
        <w:rPr>
          <w:rFonts w:hint="eastAsia" w:ascii="宋体" w:hAnsi="宋体" w:eastAsia="宋体"/>
          <w:b/>
          <w:bCs/>
          <w:sz w:val="24"/>
        </w:rPr>
        <w:t>1.5 履行期限、地点和方式</w:t>
      </w:r>
      <w:bookmarkEnd w:id="415"/>
      <w:bookmarkEnd w:id="416"/>
      <w:bookmarkEnd w:id="417"/>
      <w:bookmarkEnd w:id="418"/>
      <w:bookmarkEnd w:id="419"/>
    </w:p>
    <w:p w14:paraId="09F9C433">
      <w:pPr>
        <w:spacing w:line="560" w:lineRule="exact"/>
        <w:ind w:firstLine="480" w:firstLineChars="200"/>
        <w:rPr>
          <w:rFonts w:ascii="宋体" w:hAnsi="宋体" w:eastAsia="宋体"/>
          <w:sz w:val="24"/>
          <w:u w:val="single"/>
        </w:rPr>
      </w:pPr>
      <w:r>
        <w:rPr>
          <w:rFonts w:ascii="宋体" w:hAnsi="宋体" w:eastAsia="宋体"/>
          <w:sz w:val="24"/>
        </w:rPr>
        <w:t xml:space="preserve">1.5.1 </w:t>
      </w:r>
      <w:r>
        <w:rPr>
          <w:rFonts w:hint="eastAsia" w:ascii="宋体" w:hAnsi="宋体" w:eastAsia="宋体"/>
          <w:sz w:val="24"/>
        </w:rPr>
        <w:t>履行期限</w:t>
      </w:r>
      <w:r>
        <w:rPr>
          <w:rFonts w:ascii="宋体" w:hAnsi="宋体" w:eastAsia="宋体"/>
          <w:sz w:val="24"/>
        </w:rPr>
        <w:t>：</w:t>
      </w:r>
      <w:r>
        <w:rPr>
          <w:rFonts w:hint="eastAsia" w:ascii="宋体" w:hAnsi="宋体" w:eastAsia="宋体"/>
          <w:b/>
          <w:i/>
          <w:sz w:val="24"/>
          <w:u w:val="single"/>
        </w:rPr>
        <w:t>合同专用条款</w:t>
      </w:r>
      <w:r>
        <w:rPr>
          <w:rFonts w:hint="eastAsia" w:ascii="宋体" w:hAnsi="宋体" w:eastAsia="宋体"/>
          <w:sz w:val="24"/>
        </w:rPr>
        <w:t>；</w:t>
      </w:r>
    </w:p>
    <w:p w14:paraId="1ACE8105">
      <w:pPr>
        <w:spacing w:line="560" w:lineRule="exact"/>
        <w:ind w:firstLine="480" w:firstLineChars="200"/>
        <w:rPr>
          <w:rFonts w:ascii="宋体" w:hAnsi="宋体" w:eastAsia="宋体"/>
          <w:sz w:val="24"/>
        </w:rPr>
      </w:pPr>
      <w:r>
        <w:rPr>
          <w:rFonts w:ascii="宋体" w:hAnsi="宋体" w:eastAsia="宋体"/>
          <w:sz w:val="24"/>
        </w:rPr>
        <w:t xml:space="preserve">1.5.2 </w:t>
      </w:r>
      <w:r>
        <w:rPr>
          <w:rFonts w:hint="eastAsia" w:ascii="宋体" w:hAnsi="宋体" w:eastAsia="宋体"/>
          <w:sz w:val="24"/>
        </w:rPr>
        <w:t>履行地点</w:t>
      </w:r>
      <w:r>
        <w:rPr>
          <w:rFonts w:ascii="宋体" w:hAnsi="宋体" w:eastAsia="宋体"/>
          <w:sz w:val="24"/>
        </w:rPr>
        <w:t>：</w:t>
      </w:r>
      <w:r>
        <w:rPr>
          <w:rFonts w:hint="eastAsia" w:ascii="宋体" w:hAnsi="宋体" w:eastAsia="宋体"/>
          <w:b/>
          <w:i/>
          <w:sz w:val="24"/>
          <w:u w:val="single"/>
        </w:rPr>
        <w:t>合同专用条款</w:t>
      </w:r>
      <w:r>
        <w:rPr>
          <w:rFonts w:hint="eastAsia" w:ascii="宋体" w:hAnsi="宋体" w:eastAsia="宋体"/>
          <w:sz w:val="24"/>
        </w:rPr>
        <w:t>；</w:t>
      </w:r>
    </w:p>
    <w:p w14:paraId="06B166BC">
      <w:pPr>
        <w:spacing w:line="560" w:lineRule="exact"/>
        <w:ind w:firstLine="480" w:firstLineChars="200"/>
        <w:rPr>
          <w:rFonts w:ascii="宋体" w:hAnsi="宋体" w:eastAsia="宋体"/>
          <w:sz w:val="24"/>
        </w:rPr>
      </w:pPr>
      <w:r>
        <w:rPr>
          <w:rFonts w:ascii="宋体" w:hAnsi="宋体" w:eastAsia="宋体"/>
          <w:sz w:val="24"/>
        </w:rPr>
        <w:t xml:space="preserve">1.5.3 </w:t>
      </w:r>
      <w:r>
        <w:rPr>
          <w:rFonts w:hint="eastAsia" w:ascii="宋体" w:hAnsi="宋体" w:eastAsia="宋体"/>
          <w:sz w:val="24"/>
        </w:rPr>
        <w:t>履行方式：</w:t>
      </w:r>
      <w:r>
        <w:rPr>
          <w:rFonts w:hint="eastAsia" w:ascii="宋体" w:hAnsi="宋体" w:eastAsia="宋体"/>
          <w:b/>
          <w:i/>
          <w:sz w:val="24"/>
          <w:u w:val="single"/>
        </w:rPr>
        <w:t>合同专用条款</w:t>
      </w:r>
      <w:r>
        <w:rPr>
          <w:rFonts w:hint="eastAsia" w:ascii="宋体" w:hAnsi="宋体" w:eastAsia="宋体"/>
          <w:sz w:val="24"/>
        </w:rPr>
        <w:t>。</w:t>
      </w:r>
    </w:p>
    <w:p w14:paraId="6FD60A54">
      <w:pPr>
        <w:spacing w:line="560" w:lineRule="exact"/>
        <w:ind w:firstLine="482" w:firstLineChars="200"/>
        <w:rPr>
          <w:rFonts w:hint="eastAsia" w:ascii="宋体" w:hAnsi="宋体" w:eastAsia="宋体"/>
          <w:b/>
          <w:bCs/>
          <w:sz w:val="24"/>
        </w:rPr>
      </w:pPr>
      <w:bookmarkStart w:id="420" w:name="_Toc2375"/>
      <w:bookmarkStart w:id="421" w:name="_Toc24662"/>
      <w:bookmarkStart w:id="422" w:name="_Toc5698"/>
      <w:bookmarkStart w:id="423" w:name="_Toc3079"/>
      <w:bookmarkStart w:id="424" w:name="_Toc8586"/>
      <w:r>
        <w:rPr>
          <w:rFonts w:hint="eastAsia" w:ascii="宋体" w:hAnsi="宋体" w:eastAsia="宋体"/>
          <w:b/>
          <w:bCs/>
          <w:sz w:val="24"/>
        </w:rPr>
        <w:t>1.6 违约责任</w:t>
      </w:r>
      <w:bookmarkEnd w:id="420"/>
      <w:bookmarkEnd w:id="421"/>
      <w:bookmarkEnd w:id="422"/>
      <w:bookmarkEnd w:id="423"/>
      <w:bookmarkEnd w:id="424"/>
    </w:p>
    <w:p w14:paraId="03A4B6C0">
      <w:pPr>
        <w:spacing w:line="560" w:lineRule="exact"/>
        <w:ind w:firstLine="480" w:firstLineChars="200"/>
        <w:rPr>
          <w:rFonts w:ascii="宋体" w:hAnsi="宋体" w:eastAsia="宋体"/>
          <w:sz w:val="24"/>
        </w:rPr>
      </w:pPr>
      <w:r>
        <w:rPr>
          <w:rFonts w:ascii="宋体" w:hAnsi="宋体" w:eastAsia="宋体"/>
          <w:sz w:val="24"/>
        </w:rPr>
        <w:t>1.6.1 除不可抗力外，如果乙方没有按照本合同约定的期限</w:t>
      </w:r>
      <w:r>
        <w:rPr>
          <w:rFonts w:hint="eastAsia" w:ascii="宋体" w:hAnsi="宋体" w:eastAsia="宋体"/>
          <w:sz w:val="24"/>
        </w:rPr>
        <w:t>、</w:t>
      </w:r>
      <w:r>
        <w:rPr>
          <w:rFonts w:ascii="宋体" w:hAnsi="宋体" w:eastAsia="宋体"/>
          <w:sz w:val="24"/>
        </w:rPr>
        <w:t>地点和方式</w:t>
      </w:r>
      <w:r>
        <w:rPr>
          <w:rFonts w:hint="eastAsia" w:ascii="宋体" w:hAnsi="宋体" w:eastAsia="宋体"/>
          <w:sz w:val="24"/>
        </w:rPr>
        <w:t>履行</w:t>
      </w:r>
      <w:r>
        <w:rPr>
          <w:rFonts w:ascii="宋体" w:hAnsi="宋体" w:eastAsia="宋体"/>
          <w:sz w:val="24"/>
        </w:rPr>
        <w:t>，那么甲方可要求乙方支付违约金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履行</w:t>
      </w:r>
      <w:r>
        <w:rPr>
          <w:rFonts w:ascii="宋体" w:hAnsi="宋体" w:eastAsia="宋体"/>
          <w:sz w:val="24"/>
        </w:rPr>
        <w:t>一日的应提供而未</w:t>
      </w:r>
      <w:r>
        <w:rPr>
          <w:rFonts w:hint="eastAsia" w:ascii="宋体" w:hAnsi="宋体" w:eastAsia="宋体"/>
          <w:sz w:val="24"/>
        </w:rPr>
        <w:t>提供</w:t>
      </w:r>
      <w:r>
        <w:rPr>
          <w:rFonts w:ascii="宋体" w:hAnsi="宋体" w:eastAsia="宋体"/>
          <w:sz w:val="24"/>
        </w:rPr>
        <w:t>服务价格的</w:t>
      </w:r>
      <w:r>
        <w:rPr>
          <w:rFonts w:ascii="宋体" w:hAnsi="宋体" w:eastAsia="宋体"/>
          <w:sz w:val="24"/>
          <w:u w:val="single"/>
        </w:rPr>
        <w:t xml:space="preserve"> 0.05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ascii="宋体" w:hAnsi="宋体" w:eastAsia="宋体"/>
          <w:sz w:val="24"/>
          <w:u w:val="single"/>
        </w:rPr>
        <w:t xml:space="preserve">  20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履行</w:t>
      </w:r>
      <w:r>
        <w:rPr>
          <w:rFonts w:ascii="宋体" w:hAnsi="宋体" w:eastAsia="宋体"/>
          <w:sz w:val="24"/>
        </w:rPr>
        <w:t>的违约金计算数额达到前述最高限额之日起</w:t>
      </w:r>
      <w:r>
        <w:rPr>
          <w:rFonts w:hint="eastAsia" w:ascii="宋体" w:hAnsi="宋体" w:eastAsia="宋体"/>
          <w:sz w:val="24"/>
        </w:rPr>
        <w:t>，</w:t>
      </w:r>
      <w:r>
        <w:rPr>
          <w:rFonts w:ascii="宋体" w:hAnsi="宋体" w:eastAsia="宋体"/>
          <w:sz w:val="24"/>
        </w:rPr>
        <w:t>甲方有权在要求乙方支付违约金的同时</w:t>
      </w:r>
      <w:r>
        <w:rPr>
          <w:rFonts w:hint="eastAsia" w:ascii="宋体" w:hAnsi="宋体" w:eastAsia="宋体"/>
          <w:sz w:val="24"/>
        </w:rPr>
        <w:t>，书面通知乙方</w:t>
      </w:r>
      <w:r>
        <w:rPr>
          <w:rFonts w:ascii="宋体" w:hAnsi="宋体" w:eastAsia="宋体"/>
          <w:sz w:val="24"/>
        </w:rPr>
        <w:t>解除本合同</w:t>
      </w:r>
      <w:r>
        <w:rPr>
          <w:rFonts w:hint="eastAsia" w:ascii="宋体" w:hAnsi="宋体" w:eastAsia="宋体"/>
          <w:sz w:val="24"/>
        </w:rPr>
        <w:t>；</w:t>
      </w:r>
    </w:p>
    <w:p w14:paraId="7E9150C8">
      <w:pPr>
        <w:spacing w:line="560" w:lineRule="exact"/>
        <w:ind w:firstLine="480" w:firstLineChars="200"/>
        <w:rPr>
          <w:rFonts w:ascii="宋体" w:hAnsi="宋体" w:eastAsia="宋体"/>
          <w:sz w:val="24"/>
        </w:rPr>
      </w:pPr>
      <w:r>
        <w:rPr>
          <w:rFonts w:ascii="宋体" w:hAnsi="宋体" w:eastAsia="宋体"/>
          <w:sz w:val="24"/>
        </w:rPr>
        <w:t>1.6.2 除不可抗力外，如果甲方没有按照本合同约定的付款方式付款，那么乙方可要求甲方支付违约金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付款</w:t>
      </w:r>
      <w:r>
        <w:rPr>
          <w:rFonts w:ascii="宋体" w:hAnsi="宋体" w:eastAsia="宋体"/>
          <w:sz w:val="24"/>
        </w:rPr>
        <w:t>一日的应付而未付款的</w:t>
      </w:r>
      <w:r>
        <w:rPr>
          <w:rFonts w:ascii="宋体" w:hAnsi="宋体" w:eastAsia="宋体"/>
          <w:sz w:val="24"/>
          <w:u w:val="single"/>
        </w:rPr>
        <w:t xml:space="preserve"> 0.05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ascii="宋体" w:hAnsi="宋体" w:eastAsia="宋体"/>
          <w:sz w:val="24"/>
          <w:u w:val="single"/>
        </w:rPr>
        <w:t xml:space="preserve">  20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付款</w:t>
      </w:r>
      <w:r>
        <w:rPr>
          <w:rFonts w:ascii="宋体" w:hAnsi="宋体" w:eastAsia="宋体"/>
          <w:sz w:val="24"/>
        </w:rPr>
        <w:t>的违约金计算数额达到前述最高限额之日起</w:t>
      </w:r>
      <w:r>
        <w:rPr>
          <w:rFonts w:hint="eastAsia" w:ascii="宋体" w:hAnsi="宋体" w:eastAsia="宋体"/>
          <w:sz w:val="24"/>
        </w:rPr>
        <w:t>，乙</w:t>
      </w:r>
      <w:r>
        <w:rPr>
          <w:rFonts w:ascii="宋体" w:hAnsi="宋体" w:eastAsia="宋体"/>
          <w:sz w:val="24"/>
        </w:rPr>
        <w:t>方有权在要求甲方支付违约金的同时</w:t>
      </w:r>
      <w:r>
        <w:rPr>
          <w:rFonts w:hint="eastAsia" w:ascii="宋体" w:hAnsi="宋体" w:eastAsia="宋体"/>
          <w:sz w:val="24"/>
        </w:rPr>
        <w:t>，书面通知甲方</w:t>
      </w:r>
      <w:r>
        <w:rPr>
          <w:rFonts w:ascii="宋体" w:hAnsi="宋体" w:eastAsia="宋体"/>
          <w:sz w:val="24"/>
        </w:rPr>
        <w:t>解除本合同</w:t>
      </w:r>
      <w:r>
        <w:rPr>
          <w:rFonts w:hint="eastAsia" w:ascii="宋体" w:hAnsi="宋体" w:eastAsia="宋体"/>
          <w:sz w:val="24"/>
        </w:rPr>
        <w:t>；</w:t>
      </w:r>
    </w:p>
    <w:p w14:paraId="117E36D1">
      <w:pPr>
        <w:spacing w:line="560" w:lineRule="exact"/>
        <w:ind w:firstLine="480" w:firstLineChars="200"/>
        <w:rPr>
          <w:rFonts w:ascii="宋体" w:hAnsi="宋体" w:eastAsia="宋体"/>
          <w:sz w:val="24"/>
        </w:rPr>
      </w:pPr>
      <w:r>
        <w:rPr>
          <w:rFonts w:ascii="宋体" w:hAnsi="宋体" w:eastAsia="宋体"/>
          <w:sz w:val="24"/>
        </w:rPr>
        <w:t xml:space="preserve">1.6.3 </w:t>
      </w:r>
      <w:r>
        <w:rPr>
          <w:rFonts w:hint="eastAsia" w:ascii="宋体" w:hAnsi="宋体" w:eastAsia="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2F5E3294">
      <w:pPr>
        <w:spacing w:line="560" w:lineRule="exact"/>
        <w:ind w:firstLine="480" w:firstLineChars="200"/>
        <w:rPr>
          <w:rFonts w:ascii="宋体" w:hAnsi="宋体" w:eastAsia="宋体"/>
          <w:sz w:val="24"/>
        </w:rPr>
      </w:pPr>
      <w:r>
        <w:rPr>
          <w:rFonts w:ascii="宋体" w:hAnsi="宋体" w:eastAsia="宋体"/>
          <w:sz w:val="24"/>
        </w:rPr>
        <w:t xml:space="preserve">1.6.4 </w:t>
      </w:r>
      <w:r>
        <w:rPr>
          <w:rFonts w:hint="eastAsia" w:ascii="宋体" w:hAnsi="宋体" w:eastAsia="宋体"/>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52FF051">
      <w:pPr>
        <w:spacing w:line="560" w:lineRule="exact"/>
        <w:ind w:firstLine="480" w:firstLineChars="200"/>
        <w:rPr>
          <w:rFonts w:ascii="宋体" w:hAnsi="宋体" w:eastAsia="宋体"/>
          <w:sz w:val="24"/>
        </w:rPr>
      </w:pPr>
      <w:r>
        <w:rPr>
          <w:rFonts w:ascii="宋体" w:hAnsi="宋体" w:eastAsia="宋体"/>
          <w:sz w:val="24"/>
        </w:rPr>
        <w:t xml:space="preserve">1.6.5 </w:t>
      </w:r>
      <w:r>
        <w:rPr>
          <w:rFonts w:hint="eastAsia" w:ascii="宋体" w:hAnsi="宋体" w:eastAsia="宋体"/>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F841E17">
      <w:pPr>
        <w:spacing w:line="560" w:lineRule="exact"/>
        <w:ind w:firstLine="480" w:firstLineChars="200"/>
        <w:rPr>
          <w:rFonts w:ascii="宋体" w:hAnsi="宋体" w:eastAsia="宋体"/>
          <w:sz w:val="24"/>
        </w:rPr>
      </w:pPr>
      <w:r>
        <w:rPr>
          <w:rFonts w:ascii="宋体" w:hAnsi="宋体" w:eastAsia="宋体"/>
          <w:sz w:val="24"/>
        </w:rPr>
        <w:t xml:space="preserve">1.6.6 </w:t>
      </w:r>
      <w:r>
        <w:rPr>
          <w:rFonts w:hint="eastAsia" w:ascii="宋体" w:hAnsi="宋体" w:eastAsia="宋体"/>
          <w:sz w:val="24"/>
        </w:rPr>
        <w:t>如果出现政府采购监督管理部门在处理投诉事项期间，书面通知甲方暂停采购活动的情形，或者询问或质疑事项可能影响中标结果的，导致甲方中止履行合同的情形，均不视为甲方违约；</w:t>
      </w:r>
    </w:p>
    <w:p w14:paraId="0F65CC8B">
      <w:pPr>
        <w:spacing w:line="560" w:lineRule="exact"/>
        <w:ind w:left="-420" w:leftChars="-200" w:right="-420" w:rightChars="-200" w:firstLine="960" w:firstLineChars="400"/>
        <w:rPr>
          <w:rFonts w:ascii="宋体" w:hAnsi="宋体" w:eastAsia="宋体"/>
        </w:rPr>
      </w:pPr>
      <w:r>
        <w:rPr>
          <w:rFonts w:ascii="宋体" w:hAnsi="宋体" w:eastAsia="宋体"/>
          <w:sz w:val="24"/>
        </w:rPr>
        <w:t>1.6.7违约责任</w:t>
      </w:r>
      <w:r>
        <w:rPr>
          <w:rFonts w:hint="eastAsia" w:ascii="宋体" w:hAnsi="宋体" w:eastAsia="宋体"/>
          <w:b/>
          <w:i/>
          <w:sz w:val="24"/>
          <w:u w:val="single"/>
        </w:rPr>
        <w:t>合同专用条款</w:t>
      </w:r>
      <w:r>
        <w:rPr>
          <w:rFonts w:hint="eastAsia" w:ascii="宋体" w:hAnsi="宋体" w:eastAsia="宋体"/>
          <w:sz w:val="24"/>
        </w:rPr>
        <w:t>另有约定的，从其约定。</w:t>
      </w:r>
    </w:p>
    <w:p w14:paraId="2C77A87A">
      <w:pPr>
        <w:spacing w:line="560" w:lineRule="exact"/>
        <w:ind w:firstLine="482" w:firstLineChars="200"/>
        <w:rPr>
          <w:rFonts w:hint="eastAsia" w:ascii="宋体" w:hAnsi="宋体" w:eastAsia="宋体"/>
          <w:b/>
          <w:bCs/>
          <w:sz w:val="24"/>
        </w:rPr>
      </w:pPr>
      <w:bookmarkStart w:id="425" w:name="_Toc9497"/>
      <w:bookmarkStart w:id="426" w:name="_Toc32454"/>
      <w:bookmarkStart w:id="427" w:name="_Toc18683"/>
      <w:bookmarkStart w:id="428" w:name="_Toc30329"/>
      <w:bookmarkStart w:id="429" w:name="_Toc26807"/>
      <w:r>
        <w:rPr>
          <w:rFonts w:hint="eastAsia" w:ascii="宋体" w:hAnsi="宋体" w:eastAsia="宋体"/>
          <w:b/>
          <w:bCs/>
          <w:sz w:val="24"/>
        </w:rPr>
        <w:t>1.7 合同争议的解决</w:t>
      </w:r>
      <w:bookmarkEnd w:id="425"/>
      <w:bookmarkEnd w:id="426"/>
      <w:bookmarkEnd w:id="427"/>
      <w:bookmarkEnd w:id="428"/>
      <w:bookmarkEnd w:id="429"/>
    </w:p>
    <w:p w14:paraId="6418BD04">
      <w:pPr>
        <w:spacing w:line="560" w:lineRule="exact"/>
        <w:ind w:firstLine="480" w:firstLineChars="200"/>
        <w:rPr>
          <w:rFonts w:ascii="宋体" w:hAnsi="宋体" w:eastAsia="宋体"/>
          <w:sz w:val="24"/>
        </w:rPr>
      </w:pPr>
      <w:r>
        <w:rPr>
          <w:rFonts w:hint="eastAsia" w:ascii="宋体" w:hAnsi="宋体" w:eastAsia="宋体"/>
          <w:sz w:val="24"/>
        </w:rPr>
        <w:t>本合同履行过程中发生的任何争议，双方当事人均可通过和解或者调解解决；不愿和解、调解或者和解、调解不成的，可以选择以下第</w:t>
      </w:r>
      <w:r>
        <w:rPr>
          <w:rFonts w:ascii="宋体" w:hAnsi="宋体" w:eastAsia="宋体"/>
          <w:b/>
          <w:i/>
          <w:sz w:val="24"/>
          <w:u w:val="single"/>
        </w:rPr>
        <w:t xml:space="preserve"> 合同专用条款  </w:t>
      </w:r>
      <w:r>
        <w:rPr>
          <w:rFonts w:hint="eastAsia" w:ascii="宋体" w:hAnsi="宋体" w:eastAsia="宋体"/>
          <w:sz w:val="24"/>
        </w:rPr>
        <w:t>条款规定的方式解决：</w:t>
      </w:r>
    </w:p>
    <w:p w14:paraId="6F4F885A">
      <w:pPr>
        <w:spacing w:line="560" w:lineRule="exact"/>
        <w:ind w:left="-420" w:leftChars="-200" w:right="-420" w:rightChars="-200" w:firstLine="840" w:firstLineChars="350"/>
        <w:rPr>
          <w:rFonts w:ascii="宋体" w:hAnsi="宋体" w:eastAsia="宋体"/>
          <w:sz w:val="24"/>
        </w:rPr>
      </w:pPr>
      <w:r>
        <w:rPr>
          <w:rFonts w:ascii="宋体" w:hAnsi="宋体" w:eastAsia="宋体"/>
          <w:sz w:val="24"/>
        </w:rPr>
        <w:t xml:space="preserve">1.7.1 </w:t>
      </w:r>
      <w:r>
        <w:rPr>
          <w:rFonts w:hint="eastAsia" w:ascii="宋体" w:hAnsi="宋体" w:eastAsia="宋体"/>
          <w:sz w:val="24"/>
        </w:rPr>
        <w:t>将争议提交</w:t>
      </w:r>
      <w:r>
        <w:rPr>
          <w:rFonts w:hint="eastAsia" w:ascii="宋体" w:hAnsi="宋体" w:eastAsia="宋体"/>
          <w:b/>
          <w:i/>
          <w:sz w:val="24"/>
          <w:u w:val="single"/>
        </w:rPr>
        <w:t>合同专用条款</w:t>
      </w:r>
      <w:r>
        <w:rPr>
          <w:rFonts w:hint="eastAsia" w:ascii="宋体" w:hAnsi="宋体" w:eastAsia="宋体"/>
          <w:sz w:val="24"/>
        </w:rPr>
        <w:t>仲裁委员会依申请仲裁时其现行有效的仲裁规则裁决；</w:t>
      </w:r>
    </w:p>
    <w:p w14:paraId="1F532C3C">
      <w:pPr>
        <w:spacing w:line="560" w:lineRule="exact"/>
        <w:ind w:left="-420" w:leftChars="-200" w:right="-420" w:rightChars="-200" w:firstLine="840" w:firstLineChars="350"/>
        <w:rPr>
          <w:rFonts w:ascii="宋体" w:hAnsi="宋体" w:eastAsia="宋体"/>
          <w:sz w:val="24"/>
        </w:rPr>
      </w:pPr>
      <w:r>
        <w:rPr>
          <w:rFonts w:ascii="宋体" w:hAnsi="宋体" w:eastAsia="宋体"/>
          <w:sz w:val="24"/>
        </w:rPr>
        <w:t xml:space="preserve">1.7.2 </w:t>
      </w:r>
      <w:r>
        <w:rPr>
          <w:rFonts w:hint="eastAsia" w:ascii="宋体" w:hAnsi="宋体" w:eastAsia="宋体"/>
          <w:sz w:val="24"/>
        </w:rPr>
        <w:t>向</w:t>
      </w:r>
      <w:r>
        <w:rPr>
          <w:rFonts w:hint="eastAsia" w:ascii="宋体" w:hAnsi="宋体" w:eastAsia="宋体"/>
          <w:b/>
          <w:i/>
          <w:sz w:val="24"/>
          <w:u w:val="single"/>
        </w:rPr>
        <w:t>合同专用条款</w:t>
      </w:r>
      <w:r>
        <w:rPr>
          <w:rFonts w:hint="eastAsia" w:ascii="宋体" w:hAnsi="宋体" w:eastAsia="宋体"/>
          <w:sz w:val="24"/>
        </w:rPr>
        <w:t>人民法院起诉。</w:t>
      </w:r>
    </w:p>
    <w:p w14:paraId="126E4519">
      <w:pPr>
        <w:spacing w:line="560" w:lineRule="exact"/>
        <w:ind w:firstLine="482" w:firstLineChars="200"/>
        <w:rPr>
          <w:rFonts w:hint="eastAsia" w:ascii="宋体" w:hAnsi="宋体" w:eastAsia="宋体"/>
          <w:b/>
          <w:bCs/>
          <w:sz w:val="24"/>
        </w:rPr>
      </w:pPr>
      <w:bookmarkStart w:id="430" w:name="_Toc26227"/>
      <w:bookmarkStart w:id="431" w:name="_Toc12273"/>
      <w:bookmarkStart w:id="432" w:name="_Toc15827"/>
      <w:bookmarkStart w:id="433" w:name="_Toc23784"/>
      <w:bookmarkStart w:id="434" w:name="_Toc16417"/>
      <w:r>
        <w:rPr>
          <w:rFonts w:hint="eastAsia" w:ascii="宋体" w:hAnsi="宋体" w:eastAsia="宋体"/>
          <w:b/>
          <w:bCs/>
          <w:sz w:val="24"/>
        </w:rPr>
        <w:t>1.8 合同生效</w:t>
      </w:r>
      <w:bookmarkEnd w:id="430"/>
      <w:bookmarkEnd w:id="431"/>
      <w:bookmarkEnd w:id="432"/>
      <w:bookmarkEnd w:id="433"/>
      <w:bookmarkEnd w:id="434"/>
    </w:p>
    <w:p w14:paraId="7C851818">
      <w:pPr>
        <w:spacing w:line="560" w:lineRule="exact"/>
        <w:ind w:firstLine="480" w:firstLineChars="200"/>
        <w:rPr>
          <w:rFonts w:ascii="宋体" w:hAnsi="宋体" w:eastAsia="宋体"/>
          <w:b/>
          <w:sz w:val="24"/>
        </w:rPr>
      </w:pPr>
      <w:r>
        <w:rPr>
          <w:rFonts w:ascii="宋体" w:hAnsi="宋体" w:eastAsia="宋体"/>
          <w:sz w:val="24"/>
        </w:rPr>
        <w:t>本合同自</w:t>
      </w:r>
      <w:r>
        <w:rPr>
          <w:rFonts w:hint="eastAsia" w:ascii="宋体" w:hAnsi="宋体" w:eastAsia="宋体"/>
          <w:sz w:val="24"/>
        </w:rPr>
        <w:t>双方当事人盖章或者签字时</w:t>
      </w:r>
      <w:r>
        <w:rPr>
          <w:rFonts w:ascii="宋体" w:hAnsi="宋体" w:eastAsia="宋体"/>
          <w:sz w:val="24"/>
        </w:rPr>
        <w:t>生效。</w:t>
      </w:r>
    </w:p>
    <w:p w14:paraId="577F44F2">
      <w:pPr>
        <w:autoSpaceDE w:val="0"/>
        <w:autoSpaceDN w:val="0"/>
        <w:spacing w:line="560" w:lineRule="exact"/>
        <w:rPr>
          <w:rFonts w:ascii="宋体" w:hAnsi="宋体" w:eastAsia="宋体"/>
          <w:sz w:val="24"/>
          <w:lang w:val="zh-CN"/>
        </w:rPr>
      </w:pPr>
    </w:p>
    <w:p w14:paraId="2253915C">
      <w:pPr>
        <w:autoSpaceDE w:val="0"/>
        <w:autoSpaceDN w:val="0"/>
        <w:spacing w:line="560" w:lineRule="exact"/>
        <w:rPr>
          <w:rFonts w:ascii="宋体" w:hAnsi="宋体" w:eastAsia="宋体"/>
          <w:sz w:val="24"/>
          <w:lang w:val="zh-CN"/>
        </w:rPr>
      </w:pPr>
      <w:r>
        <w:rPr>
          <w:rFonts w:hint="eastAsia" w:ascii="宋体" w:hAnsi="宋体" w:eastAsia="宋体"/>
          <w:b/>
          <w:sz w:val="24"/>
          <w:lang w:val="zh-CN"/>
        </w:rPr>
        <w:t>甲方</w:t>
      </w:r>
      <w:r>
        <w:rPr>
          <w:rFonts w:hint="eastAsia" w:ascii="宋体" w:hAnsi="宋体" w:eastAsia="宋体"/>
          <w:sz w:val="24"/>
          <w:lang w:val="zh-CN"/>
        </w:rPr>
        <w:t>：</w:t>
      </w:r>
      <w:r>
        <w:rPr>
          <w:rFonts w:ascii="宋体" w:hAnsi="宋体" w:eastAsia="宋体"/>
          <w:sz w:val="24"/>
          <w:lang w:val="zh-CN"/>
        </w:rPr>
        <w:t xml:space="preserve">                             </w:t>
      </w:r>
      <w:r>
        <w:rPr>
          <w:rFonts w:ascii="宋体" w:hAnsi="宋体" w:eastAsia="宋体"/>
          <w:b/>
          <w:sz w:val="24"/>
          <w:lang w:val="zh-CN"/>
        </w:rPr>
        <w:t xml:space="preserve">      乙方</w:t>
      </w:r>
      <w:r>
        <w:rPr>
          <w:rFonts w:hint="eastAsia" w:ascii="宋体" w:hAnsi="宋体" w:eastAsia="宋体"/>
          <w:sz w:val="24"/>
          <w:lang w:val="zh-CN"/>
        </w:rPr>
        <w:t>：</w:t>
      </w:r>
    </w:p>
    <w:p w14:paraId="290A24FC">
      <w:pPr>
        <w:autoSpaceDE w:val="0"/>
        <w:autoSpaceDN w:val="0"/>
        <w:spacing w:line="560" w:lineRule="exact"/>
        <w:rPr>
          <w:rFonts w:ascii="宋体" w:hAnsi="宋体" w:eastAsia="宋体"/>
          <w:sz w:val="24"/>
          <w:lang w:val="zh-CN"/>
        </w:rPr>
      </w:pPr>
      <w:r>
        <w:rPr>
          <w:rFonts w:hint="eastAsia" w:ascii="宋体" w:hAnsi="宋体" w:eastAsia="宋体"/>
          <w:sz w:val="24"/>
          <w:lang w:val="zh-CN"/>
        </w:rPr>
        <w:t>统一社会信用代码：</w:t>
      </w:r>
      <w:r>
        <w:rPr>
          <w:rFonts w:ascii="宋体" w:hAnsi="宋体" w:eastAsia="宋体"/>
          <w:sz w:val="24"/>
          <w:lang w:val="zh-CN"/>
        </w:rPr>
        <w:t xml:space="preserve">                        </w:t>
      </w:r>
      <w:r>
        <w:rPr>
          <w:rFonts w:hint="eastAsia" w:ascii="宋体" w:hAnsi="宋体" w:eastAsia="宋体"/>
          <w:sz w:val="24"/>
          <w:lang w:val="zh-CN"/>
        </w:rPr>
        <w:t>统一社会信用代码或身份证号码：</w:t>
      </w:r>
    </w:p>
    <w:p w14:paraId="2DD2B3DE">
      <w:pPr>
        <w:autoSpaceDE w:val="0"/>
        <w:autoSpaceDN w:val="0"/>
        <w:spacing w:line="560" w:lineRule="exact"/>
        <w:rPr>
          <w:rFonts w:ascii="宋体" w:hAnsi="宋体" w:eastAsia="宋体"/>
          <w:sz w:val="24"/>
          <w:lang w:val="zh-CN"/>
        </w:rPr>
      </w:pPr>
    </w:p>
    <w:p w14:paraId="391B9332">
      <w:pPr>
        <w:autoSpaceDE w:val="0"/>
        <w:autoSpaceDN w:val="0"/>
        <w:spacing w:line="560" w:lineRule="exact"/>
        <w:rPr>
          <w:rFonts w:ascii="宋体" w:hAnsi="宋体" w:eastAsia="宋体"/>
          <w:sz w:val="24"/>
          <w:lang w:val="zh-CN"/>
        </w:rPr>
      </w:pPr>
      <w:r>
        <w:rPr>
          <w:rFonts w:hint="eastAsia" w:ascii="宋体" w:hAnsi="宋体" w:eastAsia="宋体"/>
          <w:sz w:val="24"/>
          <w:lang w:val="zh-CN"/>
        </w:rPr>
        <w:t>住所：</w:t>
      </w:r>
      <w:r>
        <w:rPr>
          <w:rFonts w:ascii="宋体" w:hAnsi="宋体" w:eastAsia="宋体"/>
          <w:sz w:val="24"/>
          <w:lang w:val="zh-CN"/>
        </w:rPr>
        <w:t xml:space="preserve">                                   </w:t>
      </w:r>
      <w:r>
        <w:rPr>
          <w:rFonts w:hint="eastAsia" w:ascii="宋体" w:hAnsi="宋体" w:eastAsia="宋体"/>
          <w:sz w:val="24"/>
          <w:lang w:val="zh-CN"/>
        </w:rPr>
        <w:t>住所：</w:t>
      </w:r>
    </w:p>
    <w:p w14:paraId="667100E6">
      <w:pPr>
        <w:autoSpaceDE w:val="0"/>
        <w:autoSpaceDN w:val="0"/>
        <w:spacing w:line="560" w:lineRule="exact"/>
        <w:rPr>
          <w:rFonts w:ascii="宋体" w:hAnsi="宋体" w:eastAsia="宋体"/>
          <w:sz w:val="24"/>
          <w:lang w:val="zh-CN"/>
        </w:rPr>
      </w:pPr>
      <w:r>
        <w:rPr>
          <w:rFonts w:hint="eastAsia" w:ascii="宋体" w:hAnsi="宋体" w:eastAsia="宋体"/>
          <w:sz w:val="24"/>
          <w:lang w:val="zh-CN"/>
        </w:rPr>
        <w:t>法定代表人或</w:t>
      </w:r>
      <w:r>
        <w:rPr>
          <w:rFonts w:ascii="宋体" w:hAnsi="宋体" w:eastAsia="宋体"/>
          <w:sz w:val="24"/>
          <w:lang w:val="zh-CN"/>
        </w:rPr>
        <w:t xml:space="preserve">                             </w:t>
      </w:r>
      <w:r>
        <w:rPr>
          <w:rFonts w:hint="eastAsia" w:ascii="宋体" w:hAnsi="宋体" w:eastAsia="宋体"/>
          <w:sz w:val="24"/>
          <w:lang w:val="zh-CN"/>
        </w:rPr>
        <w:t>法定代表人或</w:t>
      </w:r>
    </w:p>
    <w:p w14:paraId="507045C5">
      <w:pPr>
        <w:autoSpaceDE w:val="0"/>
        <w:autoSpaceDN w:val="0"/>
        <w:spacing w:line="560" w:lineRule="exact"/>
        <w:rPr>
          <w:rFonts w:ascii="宋体" w:hAnsi="宋体" w:eastAsia="宋体"/>
          <w:sz w:val="24"/>
          <w:lang w:val="zh-CN"/>
        </w:rPr>
      </w:pPr>
      <w:r>
        <w:rPr>
          <w:rFonts w:hint="eastAsia" w:ascii="宋体" w:hAnsi="宋体" w:eastAsia="宋体"/>
          <w:sz w:val="24"/>
          <w:lang w:val="zh-CN"/>
        </w:rPr>
        <w:t>授权代表（签字）：</w:t>
      </w:r>
      <w:r>
        <w:rPr>
          <w:rFonts w:ascii="宋体" w:hAnsi="宋体" w:eastAsia="宋体"/>
          <w:sz w:val="24"/>
          <w:lang w:val="zh-CN"/>
        </w:rPr>
        <w:t xml:space="preserve">                       授权代表（签字）: </w:t>
      </w:r>
    </w:p>
    <w:p w14:paraId="59C05DF1">
      <w:pPr>
        <w:autoSpaceDE w:val="0"/>
        <w:autoSpaceDN w:val="0"/>
        <w:spacing w:line="560" w:lineRule="exact"/>
        <w:rPr>
          <w:rFonts w:ascii="宋体" w:hAnsi="宋体" w:eastAsia="宋体"/>
          <w:sz w:val="24"/>
          <w:lang w:val="zh-CN"/>
        </w:rPr>
      </w:pPr>
      <w:r>
        <w:rPr>
          <w:rFonts w:hint="eastAsia" w:ascii="宋体" w:hAnsi="宋体" w:eastAsia="宋体"/>
          <w:sz w:val="24"/>
          <w:lang w:val="zh-CN"/>
        </w:rPr>
        <w:t>联系人：</w:t>
      </w:r>
      <w:r>
        <w:rPr>
          <w:rFonts w:ascii="宋体" w:hAnsi="宋体" w:eastAsia="宋体"/>
          <w:sz w:val="24"/>
          <w:lang w:val="zh-CN"/>
        </w:rPr>
        <w:t xml:space="preserve">                                 </w:t>
      </w:r>
      <w:r>
        <w:rPr>
          <w:rFonts w:hint="eastAsia" w:ascii="宋体" w:hAnsi="宋体" w:eastAsia="宋体"/>
          <w:sz w:val="24"/>
          <w:lang w:val="zh-CN"/>
        </w:rPr>
        <w:t>联系人：</w:t>
      </w:r>
    </w:p>
    <w:p w14:paraId="49B60D72">
      <w:pPr>
        <w:autoSpaceDE w:val="0"/>
        <w:autoSpaceDN w:val="0"/>
        <w:spacing w:line="560" w:lineRule="exact"/>
        <w:rPr>
          <w:rFonts w:ascii="宋体" w:hAnsi="宋体" w:eastAsia="宋体"/>
          <w:sz w:val="24"/>
          <w:lang w:val="zh-CN"/>
        </w:rPr>
      </w:pPr>
      <w:r>
        <w:rPr>
          <w:rFonts w:hint="eastAsia" w:ascii="宋体" w:hAnsi="宋体" w:eastAsia="宋体"/>
          <w:sz w:val="24"/>
          <w:lang w:val="zh-CN"/>
        </w:rPr>
        <w:t>约定送达地址：</w:t>
      </w:r>
      <w:r>
        <w:rPr>
          <w:rFonts w:ascii="宋体" w:hAnsi="宋体" w:eastAsia="宋体"/>
          <w:sz w:val="24"/>
          <w:lang w:val="zh-CN"/>
        </w:rPr>
        <w:t xml:space="preserve">                           </w:t>
      </w:r>
      <w:r>
        <w:rPr>
          <w:rFonts w:hint="eastAsia" w:ascii="宋体" w:hAnsi="宋体" w:eastAsia="宋体"/>
          <w:sz w:val="24"/>
          <w:lang w:val="zh-CN"/>
        </w:rPr>
        <w:t>约定送达地址：</w:t>
      </w:r>
    </w:p>
    <w:p w14:paraId="599356D9">
      <w:pPr>
        <w:autoSpaceDE w:val="0"/>
        <w:autoSpaceDN w:val="0"/>
        <w:spacing w:line="560" w:lineRule="exact"/>
        <w:rPr>
          <w:rFonts w:ascii="宋体" w:hAnsi="宋体" w:eastAsia="宋体"/>
          <w:sz w:val="24"/>
          <w:lang w:val="zh-CN"/>
        </w:rPr>
      </w:pPr>
      <w:r>
        <w:rPr>
          <w:rFonts w:hint="eastAsia" w:ascii="宋体" w:hAnsi="宋体" w:eastAsia="宋体"/>
          <w:sz w:val="24"/>
          <w:lang w:val="zh-CN"/>
        </w:rPr>
        <w:t>邮政编码：</w:t>
      </w:r>
      <w:r>
        <w:rPr>
          <w:rFonts w:ascii="宋体" w:hAnsi="宋体" w:eastAsia="宋体"/>
          <w:sz w:val="24"/>
          <w:lang w:val="zh-CN"/>
        </w:rPr>
        <w:t xml:space="preserve">                               </w:t>
      </w:r>
      <w:r>
        <w:rPr>
          <w:rFonts w:hint="eastAsia" w:ascii="宋体" w:hAnsi="宋体" w:eastAsia="宋体"/>
          <w:sz w:val="24"/>
          <w:lang w:val="zh-CN"/>
        </w:rPr>
        <w:t>邮政编码：</w:t>
      </w:r>
    </w:p>
    <w:p w14:paraId="741B86CE">
      <w:pPr>
        <w:autoSpaceDE w:val="0"/>
        <w:autoSpaceDN w:val="0"/>
        <w:spacing w:line="560" w:lineRule="exact"/>
        <w:rPr>
          <w:rFonts w:ascii="宋体" w:hAnsi="宋体" w:eastAsia="宋体"/>
          <w:sz w:val="24"/>
          <w:lang w:val="zh-CN"/>
        </w:rPr>
      </w:pPr>
      <w:r>
        <w:rPr>
          <w:rFonts w:hint="eastAsia" w:ascii="宋体" w:hAnsi="宋体" w:eastAsia="宋体"/>
          <w:sz w:val="24"/>
          <w:lang w:val="zh-CN"/>
        </w:rPr>
        <w:t>电话</w:t>
      </w:r>
      <w:r>
        <w:rPr>
          <w:rFonts w:ascii="宋体" w:hAnsi="宋体" w:eastAsia="宋体"/>
          <w:sz w:val="24"/>
          <w:lang w:val="zh-CN"/>
        </w:rPr>
        <w:t xml:space="preserve">:                                    电话: </w:t>
      </w:r>
    </w:p>
    <w:p w14:paraId="5DA5DC5A">
      <w:pPr>
        <w:autoSpaceDE w:val="0"/>
        <w:autoSpaceDN w:val="0"/>
        <w:spacing w:line="560" w:lineRule="exact"/>
        <w:rPr>
          <w:rFonts w:ascii="宋体" w:hAnsi="宋体" w:eastAsia="宋体"/>
          <w:sz w:val="24"/>
          <w:lang w:val="zh-CN"/>
        </w:rPr>
      </w:pPr>
      <w:r>
        <w:rPr>
          <w:rFonts w:hint="eastAsia" w:ascii="宋体" w:hAnsi="宋体" w:eastAsia="宋体"/>
          <w:sz w:val="24"/>
          <w:lang w:val="zh-CN"/>
        </w:rPr>
        <w:t>传真</w:t>
      </w:r>
      <w:r>
        <w:rPr>
          <w:rFonts w:ascii="宋体" w:hAnsi="宋体" w:eastAsia="宋体"/>
          <w:sz w:val="24"/>
          <w:lang w:val="zh-CN"/>
        </w:rPr>
        <w:t xml:space="preserve">:                                    </w:t>
      </w:r>
      <w:r>
        <w:rPr>
          <w:rFonts w:hint="eastAsia" w:ascii="宋体" w:hAnsi="宋体" w:eastAsia="宋体"/>
          <w:sz w:val="24"/>
          <w:lang w:val="zh-CN"/>
        </w:rPr>
        <w:t>传真</w:t>
      </w:r>
      <w:r>
        <w:rPr>
          <w:rFonts w:ascii="宋体" w:hAnsi="宋体" w:eastAsia="宋体"/>
          <w:sz w:val="24"/>
          <w:lang w:val="zh-CN"/>
        </w:rPr>
        <w:t>:</w:t>
      </w:r>
    </w:p>
    <w:p w14:paraId="11EA4DED">
      <w:pPr>
        <w:autoSpaceDE w:val="0"/>
        <w:autoSpaceDN w:val="0"/>
        <w:spacing w:line="560" w:lineRule="exact"/>
        <w:rPr>
          <w:rFonts w:ascii="宋体" w:hAnsi="宋体" w:eastAsia="宋体"/>
          <w:sz w:val="24"/>
        </w:rPr>
      </w:pPr>
      <w:r>
        <w:rPr>
          <w:rFonts w:hint="eastAsia" w:ascii="宋体" w:hAnsi="宋体" w:eastAsia="宋体"/>
          <w:sz w:val="24"/>
          <w:lang w:val="zh-CN"/>
        </w:rPr>
        <w:t>电子邮箱：</w:t>
      </w:r>
      <w:r>
        <w:rPr>
          <w:rFonts w:ascii="宋体" w:hAnsi="宋体" w:eastAsia="宋体"/>
          <w:sz w:val="24"/>
          <w:lang w:val="zh-CN"/>
        </w:rPr>
        <w:t xml:space="preserve">                               </w:t>
      </w:r>
      <w:r>
        <w:rPr>
          <w:rFonts w:hint="eastAsia" w:ascii="宋体" w:hAnsi="宋体" w:eastAsia="宋体"/>
          <w:sz w:val="24"/>
          <w:lang w:val="zh-CN"/>
        </w:rPr>
        <w:t>电子邮箱：</w:t>
      </w:r>
    </w:p>
    <w:p w14:paraId="56B1F5A9">
      <w:pPr>
        <w:autoSpaceDE w:val="0"/>
        <w:autoSpaceDN w:val="0"/>
        <w:spacing w:line="560" w:lineRule="exact"/>
        <w:rPr>
          <w:rFonts w:ascii="宋体" w:hAnsi="宋体" w:eastAsia="宋体"/>
          <w:sz w:val="24"/>
        </w:rPr>
      </w:pPr>
      <w:r>
        <w:rPr>
          <w:rFonts w:hint="eastAsia" w:ascii="宋体" w:hAnsi="宋体" w:eastAsia="宋体"/>
          <w:sz w:val="24"/>
        </w:rPr>
        <w:t>开户银行：</w:t>
      </w:r>
      <w:r>
        <w:rPr>
          <w:rFonts w:ascii="宋体" w:hAnsi="宋体" w:eastAsia="宋体"/>
          <w:sz w:val="24"/>
        </w:rPr>
        <w:t xml:space="preserve">                               开户银行： </w:t>
      </w:r>
    </w:p>
    <w:p w14:paraId="0915D85D">
      <w:pPr>
        <w:autoSpaceDE w:val="0"/>
        <w:autoSpaceDN w:val="0"/>
        <w:spacing w:line="560" w:lineRule="exact"/>
        <w:rPr>
          <w:rFonts w:ascii="宋体" w:hAnsi="宋体" w:eastAsia="宋体"/>
          <w:sz w:val="24"/>
        </w:rPr>
      </w:pPr>
      <w:r>
        <w:rPr>
          <w:rFonts w:hint="eastAsia" w:ascii="宋体" w:hAnsi="宋体" w:eastAsia="宋体"/>
          <w:sz w:val="24"/>
        </w:rPr>
        <w:t>开户名称：</w:t>
      </w:r>
      <w:r>
        <w:rPr>
          <w:rFonts w:ascii="宋体" w:hAnsi="宋体" w:eastAsia="宋体"/>
          <w:sz w:val="24"/>
        </w:rPr>
        <w:t xml:space="preserve">                               开户名称： </w:t>
      </w:r>
    </w:p>
    <w:p w14:paraId="65CCC876">
      <w:pPr>
        <w:autoSpaceDE w:val="0"/>
        <w:autoSpaceDN w:val="0"/>
        <w:spacing w:line="560" w:lineRule="exact"/>
        <w:rPr>
          <w:rFonts w:ascii="宋体" w:hAnsi="宋体" w:eastAsia="宋体"/>
          <w:sz w:val="24"/>
        </w:rPr>
      </w:pPr>
      <w:r>
        <w:rPr>
          <w:rFonts w:hint="eastAsia" w:ascii="宋体" w:hAnsi="宋体" w:eastAsia="宋体"/>
          <w:sz w:val="24"/>
        </w:rPr>
        <w:t>开户账号：</w:t>
      </w:r>
      <w:r>
        <w:rPr>
          <w:rFonts w:ascii="宋体" w:hAnsi="宋体" w:eastAsia="宋体"/>
          <w:sz w:val="24"/>
          <w:lang w:val="zh-CN"/>
        </w:rPr>
        <w:t xml:space="preserve">                               </w:t>
      </w:r>
      <w:r>
        <w:rPr>
          <w:rFonts w:hint="eastAsia" w:ascii="宋体" w:hAnsi="宋体" w:eastAsia="宋体"/>
          <w:sz w:val="24"/>
        </w:rPr>
        <w:t>开户账号：</w:t>
      </w:r>
    </w:p>
    <w:p w14:paraId="6439C0A9">
      <w:pPr>
        <w:widowControl/>
        <w:spacing w:line="560" w:lineRule="exact"/>
        <w:jc w:val="left"/>
        <w:rPr>
          <w:rFonts w:ascii="宋体" w:hAnsi="宋体" w:eastAsia="宋体"/>
          <w:b/>
          <w:sz w:val="24"/>
        </w:rPr>
      </w:pPr>
    </w:p>
    <w:p w14:paraId="739B21CA">
      <w:pPr>
        <w:widowControl/>
        <w:adjustRightInd/>
        <w:jc w:val="left"/>
        <w:rPr>
          <w:rFonts w:ascii="宋体" w:hAnsi="宋体" w:eastAsia="宋体"/>
          <w:b/>
          <w:sz w:val="24"/>
        </w:rPr>
      </w:pPr>
      <w:r>
        <w:rPr>
          <w:rFonts w:ascii="宋体" w:hAnsi="宋体" w:eastAsia="宋体"/>
          <w:b/>
        </w:rPr>
        <w:br w:type="page"/>
      </w:r>
    </w:p>
    <w:p w14:paraId="055E5310">
      <w:pPr>
        <w:pStyle w:val="384"/>
        <w:spacing w:line="560" w:lineRule="exact"/>
        <w:ind w:firstLine="482"/>
        <w:jc w:val="center"/>
        <w:rPr>
          <w:rFonts w:ascii="宋体" w:hAnsi="宋体" w:eastAsia="宋体"/>
          <w:b/>
          <w:szCs w:val="24"/>
        </w:rPr>
      </w:pPr>
      <w:r>
        <w:rPr>
          <w:rFonts w:hint="eastAsia" w:ascii="宋体" w:hAnsi="宋体" w:eastAsia="宋体"/>
          <w:b/>
          <w:szCs w:val="24"/>
        </w:rPr>
        <w:t>第二部分</w:t>
      </w:r>
      <w:r>
        <w:rPr>
          <w:rFonts w:ascii="宋体" w:hAnsi="宋体" w:eastAsia="宋体"/>
          <w:b/>
          <w:szCs w:val="24"/>
        </w:rPr>
        <w:t xml:space="preserve"> </w:t>
      </w:r>
      <w:r>
        <w:rPr>
          <w:rFonts w:hint="eastAsia" w:ascii="宋体" w:hAnsi="宋体" w:eastAsia="宋体"/>
          <w:b/>
          <w:szCs w:val="24"/>
        </w:rPr>
        <w:t>合同一般条款</w:t>
      </w:r>
    </w:p>
    <w:p w14:paraId="14BC3C84">
      <w:pPr>
        <w:spacing w:line="560" w:lineRule="exact"/>
        <w:ind w:firstLine="482" w:firstLineChars="200"/>
        <w:rPr>
          <w:rFonts w:hint="eastAsia" w:ascii="宋体" w:hAnsi="宋体" w:eastAsia="宋体"/>
          <w:b/>
          <w:bCs/>
          <w:sz w:val="24"/>
        </w:rPr>
      </w:pPr>
      <w:bookmarkStart w:id="435" w:name="_Toc19680"/>
      <w:bookmarkStart w:id="436" w:name="_Toc14021"/>
      <w:bookmarkStart w:id="437" w:name="_Toc31297"/>
      <w:bookmarkStart w:id="438" w:name="_Toc5228"/>
      <w:bookmarkStart w:id="439" w:name="_Toc25079"/>
      <w:r>
        <w:rPr>
          <w:rFonts w:hint="eastAsia" w:ascii="宋体" w:hAnsi="宋体" w:eastAsia="宋体"/>
          <w:b/>
          <w:bCs/>
          <w:sz w:val="24"/>
        </w:rPr>
        <w:t>2.1 定义</w:t>
      </w:r>
      <w:bookmarkEnd w:id="435"/>
      <w:bookmarkEnd w:id="436"/>
      <w:bookmarkEnd w:id="437"/>
      <w:bookmarkEnd w:id="438"/>
      <w:bookmarkEnd w:id="439"/>
    </w:p>
    <w:p w14:paraId="32DCAACD">
      <w:pPr>
        <w:spacing w:line="560" w:lineRule="exact"/>
        <w:ind w:firstLine="480" w:firstLineChars="200"/>
        <w:rPr>
          <w:rFonts w:ascii="宋体" w:hAnsi="宋体" w:eastAsia="宋体"/>
          <w:sz w:val="24"/>
        </w:rPr>
      </w:pPr>
      <w:r>
        <w:rPr>
          <w:rFonts w:ascii="宋体" w:hAnsi="宋体" w:eastAsia="宋体"/>
          <w:sz w:val="24"/>
        </w:rPr>
        <w:t>本合同中的下列</w:t>
      </w:r>
      <w:r>
        <w:rPr>
          <w:rFonts w:hint="eastAsia" w:ascii="宋体" w:hAnsi="宋体" w:eastAsia="宋体"/>
          <w:sz w:val="24"/>
        </w:rPr>
        <w:t>词</w:t>
      </w:r>
      <w:r>
        <w:rPr>
          <w:rFonts w:ascii="宋体" w:hAnsi="宋体" w:eastAsia="宋体"/>
          <w:sz w:val="24"/>
        </w:rPr>
        <w:t>语应</w:t>
      </w:r>
      <w:r>
        <w:rPr>
          <w:rFonts w:hint="eastAsia" w:ascii="宋体" w:hAnsi="宋体" w:eastAsia="宋体"/>
          <w:sz w:val="24"/>
        </w:rPr>
        <w:t>按以下内容进行</w:t>
      </w:r>
      <w:r>
        <w:rPr>
          <w:rFonts w:ascii="宋体" w:hAnsi="宋体" w:eastAsia="宋体"/>
          <w:sz w:val="24"/>
        </w:rPr>
        <w:t>解释：</w:t>
      </w:r>
    </w:p>
    <w:p w14:paraId="24463A6A">
      <w:pPr>
        <w:spacing w:line="560" w:lineRule="exact"/>
        <w:ind w:firstLine="480" w:firstLineChars="200"/>
        <w:rPr>
          <w:rFonts w:ascii="宋体" w:hAnsi="宋体" w:eastAsia="宋体"/>
          <w:sz w:val="24"/>
        </w:rPr>
      </w:pPr>
      <w:r>
        <w:rPr>
          <w:rFonts w:ascii="宋体" w:hAnsi="宋体" w:eastAsia="宋体"/>
          <w:sz w:val="24"/>
        </w:rPr>
        <w:t>2.1.1 “合同”系指采购人和中标供应商签订的载明双方当事人所达成的协议，并包括所有的附件、附录和构成合同的其他文件。</w:t>
      </w:r>
    </w:p>
    <w:p w14:paraId="11EB6722">
      <w:pPr>
        <w:spacing w:line="560" w:lineRule="exact"/>
        <w:ind w:firstLine="480" w:firstLineChars="200"/>
        <w:rPr>
          <w:rFonts w:ascii="宋体" w:hAnsi="宋体" w:eastAsia="宋体"/>
          <w:sz w:val="24"/>
        </w:rPr>
      </w:pPr>
      <w:r>
        <w:rPr>
          <w:rFonts w:ascii="宋体" w:hAnsi="宋体" w:eastAsia="宋体"/>
          <w:sz w:val="24"/>
        </w:rPr>
        <w:t>2.1.2 “合同价”系指根据合同约定，中标供应商在完全履行合同义务后</w:t>
      </w:r>
      <w:r>
        <w:rPr>
          <w:rFonts w:hint="eastAsia" w:ascii="宋体" w:hAnsi="宋体" w:eastAsia="宋体"/>
          <w:sz w:val="24"/>
        </w:rPr>
        <w:t>，</w:t>
      </w:r>
      <w:r>
        <w:rPr>
          <w:rFonts w:ascii="宋体" w:hAnsi="宋体" w:eastAsia="宋体"/>
          <w:sz w:val="24"/>
        </w:rPr>
        <w:t>采购人应支付给中标供应商的价格。</w:t>
      </w:r>
    </w:p>
    <w:p w14:paraId="24B8BC8F">
      <w:pPr>
        <w:spacing w:line="560" w:lineRule="exact"/>
        <w:ind w:firstLine="480" w:firstLineChars="200"/>
        <w:rPr>
          <w:rFonts w:ascii="宋体" w:hAnsi="宋体" w:eastAsia="宋体"/>
          <w:sz w:val="24"/>
        </w:rPr>
      </w:pPr>
      <w:r>
        <w:rPr>
          <w:rFonts w:ascii="宋体" w:hAnsi="宋体" w:eastAsia="宋体"/>
          <w:sz w:val="24"/>
        </w:rPr>
        <w:t>2.1.3 “</w:t>
      </w:r>
      <w:r>
        <w:rPr>
          <w:rFonts w:hint="eastAsia" w:ascii="宋体" w:hAnsi="宋体" w:eastAsia="宋体"/>
          <w:sz w:val="24"/>
        </w:rPr>
        <w:t>服务</w:t>
      </w:r>
      <w:r>
        <w:rPr>
          <w:rFonts w:ascii="宋体" w:hAnsi="宋体" w:eastAsia="宋体"/>
          <w:sz w:val="24"/>
        </w:rPr>
        <w:t>”系指</w:t>
      </w:r>
      <w:r>
        <w:rPr>
          <w:rFonts w:hint="eastAsia" w:ascii="宋体" w:hAnsi="宋体" w:eastAsia="宋体"/>
          <w:sz w:val="24"/>
        </w:rPr>
        <w:t>中标供应商</w:t>
      </w:r>
      <w:r>
        <w:rPr>
          <w:rFonts w:ascii="宋体" w:hAnsi="宋体" w:eastAsia="宋体"/>
          <w:sz w:val="24"/>
        </w:rPr>
        <w:t>根据合同约定应向采购人</w:t>
      </w:r>
      <w:r>
        <w:rPr>
          <w:rFonts w:hint="eastAsia" w:ascii="宋体" w:hAnsi="宋体" w:eastAsia="宋体"/>
          <w:sz w:val="24"/>
        </w:rPr>
        <w:t>履行</w:t>
      </w:r>
      <w:r>
        <w:rPr>
          <w:rFonts w:ascii="宋体" w:hAnsi="宋体" w:eastAsia="宋体"/>
          <w:sz w:val="24"/>
        </w:rPr>
        <w:t>的</w:t>
      </w:r>
      <w:r>
        <w:rPr>
          <w:rFonts w:hint="eastAsia" w:ascii="宋体" w:hAnsi="宋体" w:eastAsia="宋体"/>
          <w:sz w:val="24"/>
        </w:rPr>
        <w:t>除货物和工程以外的其他政府采购对象，包括采购人自身需要的服务和向社会公众提供的公共服务。</w:t>
      </w:r>
    </w:p>
    <w:p w14:paraId="1412B62C">
      <w:pPr>
        <w:spacing w:line="560" w:lineRule="exact"/>
        <w:ind w:firstLine="480" w:firstLineChars="200"/>
        <w:rPr>
          <w:rFonts w:ascii="宋体" w:hAnsi="宋体" w:eastAsia="宋体"/>
          <w:sz w:val="24"/>
        </w:rPr>
      </w:pPr>
      <w:r>
        <w:rPr>
          <w:rFonts w:ascii="宋体" w:hAnsi="宋体" w:eastAsia="宋体"/>
          <w:sz w:val="24"/>
        </w:rPr>
        <w:t>2.1.4 “</w:t>
      </w:r>
      <w:r>
        <w:rPr>
          <w:rFonts w:hint="eastAsia" w:ascii="宋体" w:hAnsi="宋体" w:eastAsia="宋体"/>
          <w:sz w:val="24"/>
        </w:rPr>
        <w:t>甲方</w:t>
      </w:r>
      <w:r>
        <w:rPr>
          <w:rFonts w:ascii="宋体" w:hAnsi="宋体" w:eastAsia="宋体"/>
          <w:sz w:val="24"/>
        </w:rPr>
        <w:t>”系指与</w:t>
      </w:r>
      <w:r>
        <w:rPr>
          <w:rFonts w:hint="eastAsia" w:ascii="宋体" w:hAnsi="宋体" w:eastAsia="宋体"/>
          <w:sz w:val="24"/>
        </w:rPr>
        <w:t>中标供应商</w:t>
      </w:r>
      <w:r>
        <w:rPr>
          <w:rFonts w:ascii="宋体" w:hAnsi="宋体" w:eastAsia="宋体"/>
          <w:sz w:val="24"/>
        </w:rPr>
        <w:t>签署合同的采购人</w:t>
      </w:r>
      <w:r>
        <w:rPr>
          <w:rFonts w:hint="eastAsia" w:ascii="宋体" w:hAnsi="宋体" w:eastAsia="宋体"/>
          <w:sz w:val="24"/>
        </w:rPr>
        <w:t>；采购人委托采购代理机构代表其与乙方签订合同的，采购人的授权委托书作为合同附件。</w:t>
      </w:r>
    </w:p>
    <w:p w14:paraId="72E22AFF">
      <w:pPr>
        <w:spacing w:line="560" w:lineRule="exact"/>
        <w:ind w:firstLine="480" w:firstLineChars="200"/>
        <w:rPr>
          <w:rFonts w:ascii="宋体" w:hAnsi="宋体" w:eastAsia="宋体"/>
          <w:sz w:val="24"/>
        </w:rPr>
      </w:pPr>
      <w:r>
        <w:rPr>
          <w:rFonts w:ascii="宋体" w:hAnsi="宋体" w:eastAsia="宋体"/>
          <w:sz w:val="24"/>
        </w:rPr>
        <w:t>2.1.5 “乙方”系指根据合同约定提供服务的中标供应商</w:t>
      </w:r>
      <w:r>
        <w:rPr>
          <w:rFonts w:hint="eastAsia" w:ascii="宋体" w:hAnsi="宋体" w:eastAsia="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127A340">
      <w:pPr>
        <w:spacing w:line="560" w:lineRule="exact"/>
        <w:ind w:firstLine="480" w:firstLineChars="200"/>
        <w:rPr>
          <w:rFonts w:ascii="宋体" w:hAnsi="宋体" w:eastAsia="宋体"/>
          <w:sz w:val="24"/>
        </w:rPr>
      </w:pPr>
      <w:r>
        <w:rPr>
          <w:rFonts w:ascii="宋体" w:hAnsi="宋体" w:eastAsia="宋体"/>
          <w:sz w:val="24"/>
        </w:rPr>
        <w:t>2.1.6 “现场”系指合同约定提供服务的地点。</w:t>
      </w:r>
    </w:p>
    <w:p w14:paraId="3B7CBD96">
      <w:pPr>
        <w:spacing w:line="560" w:lineRule="exact"/>
        <w:ind w:firstLine="482" w:firstLineChars="200"/>
        <w:rPr>
          <w:rFonts w:hint="eastAsia" w:ascii="宋体" w:hAnsi="宋体" w:eastAsia="宋体"/>
          <w:b/>
          <w:bCs/>
          <w:sz w:val="24"/>
        </w:rPr>
      </w:pPr>
      <w:bookmarkStart w:id="440" w:name="_Toc23289"/>
      <w:bookmarkStart w:id="441" w:name="_Toc31402"/>
      <w:bookmarkStart w:id="442" w:name="_Toc3769"/>
      <w:bookmarkStart w:id="443" w:name="_Toc16752"/>
      <w:bookmarkStart w:id="444" w:name="_Toc19539"/>
      <w:r>
        <w:rPr>
          <w:rFonts w:hint="eastAsia" w:ascii="宋体" w:hAnsi="宋体" w:eastAsia="宋体"/>
          <w:b/>
          <w:bCs/>
          <w:sz w:val="24"/>
        </w:rPr>
        <w:t>2.2 技术规范</w:t>
      </w:r>
      <w:bookmarkEnd w:id="440"/>
      <w:bookmarkEnd w:id="441"/>
      <w:bookmarkEnd w:id="442"/>
      <w:bookmarkEnd w:id="443"/>
      <w:bookmarkEnd w:id="444"/>
    </w:p>
    <w:p w14:paraId="320AAD0D">
      <w:pPr>
        <w:spacing w:line="560" w:lineRule="exact"/>
        <w:ind w:firstLine="480" w:firstLineChars="200"/>
        <w:rPr>
          <w:rFonts w:ascii="宋体" w:hAnsi="宋体" w:eastAsia="宋体"/>
          <w:sz w:val="24"/>
        </w:rPr>
      </w:pPr>
      <w:r>
        <w:rPr>
          <w:rFonts w:hint="eastAsia" w:ascii="宋体" w:hAnsi="宋体" w:eastAsia="宋体"/>
          <w:sz w:val="24"/>
        </w:rPr>
        <w:t>服务</w:t>
      </w:r>
      <w:r>
        <w:rPr>
          <w:rFonts w:ascii="宋体" w:hAnsi="宋体" w:eastAsia="宋体"/>
          <w:sz w:val="24"/>
        </w:rPr>
        <w:t>所应遵守的技术规范应与采购文件规定的技术规范和技术规范附件(如果有的话)及其技术规范偏差表(如果被甲方接受的话)相一致</w:t>
      </w:r>
      <w:r>
        <w:rPr>
          <w:rFonts w:hint="eastAsia" w:ascii="宋体" w:hAnsi="宋体" w:eastAsia="宋体"/>
          <w:sz w:val="24"/>
        </w:rPr>
        <w:t>；</w:t>
      </w:r>
      <w:r>
        <w:rPr>
          <w:rFonts w:ascii="宋体" w:hAnsi="宋体" w:eastAsia="宋体"/>
          <w:sz w:val="24"/>
        </w:rPr>
        <w:t>如果采购文件中没有技术规范的相应说明，那么应以国家有关部门最新颁布的相应标准</w:t>
      </w:r>
      <w:r>
        <w:rPr>
          <w:rFonts w:hint="eastAsia" w:ascii="宋体" w:hAnsi="宋体" w:eastAsia="宋体"/>
          <w:sz w:val="24"/>
        </w:rPr>
        <w:t>和</w:t>
      </w:r>
      <w:r>
        <w:rPr>
          <w:rFonts w:ascii="宋体" w:hAnsi="宋体" w:eastAsia="宋体"/>
          <w:sz w:val="24"/>
        </w:rPr>
        <w:t>规范为准。</w:t>
      </w:r>
    </w:p>
    <w:p w14:paraId="7C282AD6">
      <w:pPr>
        <w:spacing w:line="560" w:lineRule="exact"/>
        <w:ind w:firstLine="482" w:firstLineChars="200"/>
        <w:rPr>
          <w:rFonts w:hint="eastAsia" w:ascii="宋体" w:hAnsi="宋体" w:eastAsia="宋体"/>
          <w:b/>
          <w:bCs/>
          <w:sz w:val="24"/>
        </w:rPr>
      </w:pPr>
      <w:bookmarkStart w:id="445" w:name="_Toc4133"/>
      <w:bookmarkStart w:id="446" w:name="_Toc12412"/>
      <w:bookmarkStart w:id="447" w:name="_Toc27945"/>
      <w:bookmarkStart w:id="448" w:name="_Toc13673"/>
      <w:bookmarkStart w:id="449" w:name="_Toc9161"/>
      <w:r>
        <w:rPr>
          <w:rFonts w:hint="eastAsia" w:ascii="宋体" w:hAnsi="宋体" w:eastAsia="宋体"/>
          <w:b/>
          <w:bCs/>
          <w:sz w:val="24"/>
        </w:rPr>
        <w:t>2.3 知识产权</w:t>
      </w:r>
      <w:bookmarkEnd w:id="445"/>
      <w:bookmarkEnd w:id="446"/>
      <w:bookmarkEnd w:id="447"/>
      <w:bookmarkEnd w:id="448"/>
      <w:bookmarkEnd w:id="449"/>
    </w:p>
    <w:p w14:paraId="445874C6">
      <w:pPr>
        <w:spacing w:line="560" w:lineRule="exact"/>
        <w:ind w:firstLine="480" w:firstLineChars="200"/>
        <w:rPr>
          <w:rFonts w:ascii="宋体" w:hAnsi="宋体" w:eastAsia="宋体"/>
          <w:sz w:val="24"/>
        </w:rPr>
      </w:pPr>
      <w:r>
        <w:rPr>
          <w:rFonts w:ascii="宋体" w:hAnsi="宋体" w:eastAsia="宋体"/>
          <w:sz w:val="24"/>
        </w:rPr>
        <w:t xml:space="preserve">2.3.1 </w:t>
      </w:r>
      <w:r>
        <w:rPr>
          <w:rFonts w:hint="eastAsia" w:ascii="宋体" w:hAnsi="宋体" w:eastAsia="宋体"/>
          <w:sz w:val="24"/>
        </w:rPr>
        <w:t>乙</w:t>
      </w:r>
      <w:r>
        <w:rPr>
          <w:rFonts w:ascii="宋体" w:hAnsi="宋体" w:eastAsia="宋体"/>
          <w:sz w:val="24"/>
        </w:rPr>
        <w:t>方应保证</w:t>
      </w:r>
      <w:r>
        <w:rPr>
          <w:rFonts w:hint="eastAsia" w:ascii="宋体" w:hAnsi="宋体" w:eastAsia="宋体"/>
          <w:sz w:val="24"/>
        </w:rPr>
        <w:t>其提供的服务</w:t>
      </w:r>
      <w:r>
        <w:rPr>
          <w:rFonts w:ascii="宋体" w:hAnsi="宋体" w:eastAsia="宋体"/>
          <w:sz w:val="24"/>
        </w:rPr>
        <w:t>不受任何第三方提出的侵犯其著作权、商标权、专利权等知识产权方面的起诉</w:t>
      </w:r>
      <w:r>
        <w:rPr>
          <w:rFonts w:hint="eastAsia" w:ascii="宋体" w:hAnsi="宋体" w:eastAsia="宋体"/>
          <w:sz w:val="24"/>
        </w:rPr>
        <w:t>；</w:t>
      </w:r>
      <w:r>
        <w:rPr>
          <w:rFonts w:ascii="宋体" w:hAnsi="宋体" w:eastAsia="宋体"/>
          <w:sz w:val="24"/>
        </w:rPr>
        <w:t>如果任何第三方提出侵权</w:t>
      </w:r>
      <w:r>
        <w:rPr>
          <w:rFonts w:hint="eastAsia" w:ascii="宋体" w:hAnsi="宋体" w:eastAsia="宋体"/>
          <w:sz w:val="24"/>
        </w:rPr>
        <w:t>指控</w:t>
      </w:r>
      <w:r>
        <w:rPr>
          <w:rFonts w:ascii="宋体" w:hAnsi="宋体" w:eastAsia="宋体"/>
          <w:sz w:val="24"/>
        </w:rPr>
        <w:t>，那么乙方须与该第三方交涉并承担由此发生的一切责任、费用和赔偿</w:t>
      </w:r>
      <w:r>
        <w:rPr>
          <w:rFonts w:hint="eastAsia" w:ascii="宋体" w:hAnsi="宋体" w:eastAsia="宋体"/>
          <w:sz w:val="24"/>
        </w:rPr>
        <w:t>；</w:t>
      </w:r>
    </w:p>
    <w:p w14:paraId="0C5AFD29">
      <w:pPr>
        <w:spacing w:line="560" w:lineRule="exact"/>
        <w:ind w:firstLine="480" w:firstLineChars="200"/>
        <w:rPr>
          <w:rFonts w:ascii="宋体" w:hAnsi="宋体" w:eastAsia="宋体"/>
          <w:sz w:val="24"/>
        </w:rPr>
      </w:pPr>
      <w:r>
        <w:rPr>
          <w:rFonts w:ascii="宋体" w:hAnsi="宋体" w:eastAsia="宋体"/>
          <w:sz w:val="24"/>
        </w:rPr>
        <w:t xml:space="preserve">2.3.2 </w:t>
      </w:r>
      <w:r>
        <w:rPr>
          <w:rFonts w:hint="eastAsia" w:ascii="宋体" w:hAnsi="宋体" w:eastAsia="宋体"/>
          <w:sz w:val="24"/>
        </w:rPr>
        <w:t>合同涉及技术成果的归属和收益的分成办法的，</w:t>
      </w:r>
      <w:r>
        <w:rPr>
          <w:rFonts w:ascii="宋体" w:hAnsi="宋体" w:eastAsia="宋体"/>
          <w:sz w:val="24"/>
        </w:rPr>
        <w:t>详见</w:t>
      </w:r>
      <w:r>
        <w:rPr>
          <w:rFonts w:ascii="宋体" w:hAnsi="宋体" w:eastAsia="宋体"/>
          <w:b/>
          <w:i/>
          <w:sz w:val="24"/>
          <w:u w:val="single"/>
        </w:rPr>
        <w:t>合同专用条款</w:t>
      </w:r>
      <w:r>
        <w:rPr>
          <w:rFonts w:ascii="宋体" w:hAnsi="宋体" w:eastAsia="宋体"/>
          <w:sz w:val="24"/>
        </w:rPr>
        <w:t>。</w:t>
      </w:r>
    </w:p>
    <w:p w14:paraId="31EAA734">
      <w:pPr>
        <w:spacing w:line="560" w:lineRule="exact"/>
        <w:ind w:firstLine="482" w:firstLineChars="200"/>
        <w:rPr>
          <w:rFonts w:hint="eastAsia" w:ascii="宋体" w:hAnsi="宋体" w:eastAsia="宋体"/>
          <w:b/>
          <w:bCs/>
          <w:sz w:val="24"/>
        </w:rPr>
      </w:pPr>
      <w:r>
        <w:rPr>
          <w:rFonts w:hint="eastAsia" w:ascii="宋体" w:hAnsi="宋体" w:eastAsia="宋体"/>
          <w:b/>
          <w:bCs/>
          <w:sz w:val="24"/>
        </w:rPr>
        <w:t>2.4 履约检查和问题反馈</w:t>
      </w:r>
    </w:p>
    <w:p w14:paraId="79CFCCE2">
      <w:pPr>
        <w:spacing w:line="560" w:lineRule="exact"/>
        <w:ind w:firstLine="480" w:firstLineChars="200"/>
        <w:rPr>
          <w:rFonts w:ascii="宋体" w:hAnsi="宋体" w:eastAsia="宋体"/>
          <w:sz w:val="24"/>
        </w:rPr>
      </w:pPr>
      <w:r>
        <w:rPr>
          <w:rFonts w:ascii="宋体" w:hAnsi="宋体" w:eastAsia="宋体"/>
          <w:sz w:val="24"/>
        </w:rPr>
        <w:t>2.4.1甲方</w:t>
      </w:r>
      <w:r>
        <w:rPr>
          <w:rFonts w:hint="eastAsia" w:ascii="宋体" w:hAnsi="宋体" w:eastAsia="宋体"/>
          <w:sz w:val="24"/>
        </w:rPr>
        <w:t>有权</w:t>
      </w:r>
      <w:r>
        <w:rPr>
          <w:rFonts w:ascii="宋体" w:hAnsi="宋体" w:eastAsia="宋体"/>
          <w:sz w:val="24"/>
        </w:rPr>
        <w:t>在其认为必要时</w:t>
      </w:r>
      <w:r>
        <w:rPr>
          <w:rFonts w:hint="eastAsia" w:ascii="宋体" w:hAnsi="宋体" w:eastAsia="宋体"/>
          <w:sz w:val="24"/>
        </w:rPr>
        <w:t>，对乙方是否能够按照合同约定提供服务进行履约检查，以确保乙方所提供的服务能够依约满足甲方之项目需求，但不得因履约检查妨碍乙方的正常工作，乙方应予积极配合；</w:t>
      </w:r>
    </w:p>
    <w:p w14:paraId="783DF945">
      <w:pPr>
        <w:spacing w:line="560" w:lineRule="exact"/>
        <w:ind w:firstLine="480" w:firstLineChars="200"/>
        <w:rPr>
          <w:rFonts w:ascii="宋体" w:hAnsi="宋体" w:eastAsia="宋体"/>
          <w:sz w:val="24"/>
        </w:rPr>
      </w:pPr>
      <w:r>
        <w:rPr>
          <w:rFonts w:ascii="宋体" w:hAnsi="宋体" w:eastAsia="宋体"/>
          <w:sz w:val="24"/>
        </w:rPr>
        <w:t xml:space="preserve">2.4.2 </w:t>
      </w:r>
      <w:r>
        <w:rPr>
          <w:rFonts w:hint="eastAsia" w:ascii="宋体" w:hAnsi="宋体" w:eastAsia="宋体"/>
          <w:sz w:val="24"/>
        </w:rPr>
        <w:t>合同履行期间，甲方有权将履行过程中出现的问题反馈给乙方，双方当事人应以书面形式约定需要完善和改进的内容。</w:t>
      </w:r>
    </w:p>
    <w:p w14:paraId="735D4DDA">
      <w:pPr>
        <w:spacing w:line="560" w:lineRule="exact"/>
        <w:ind w:firstLine="482" w:firstLineChars="200"/>
        <w:rPr>
          <w:rFonts w:hint="eastAsia" w:ascii="宋体" w:hAnsi="宋体" w:eastAsia="宋体"/>
          <w:b/>
          <w:bCs/>
          <w:sz w:val="24"/>
        </w:rPr>
      </w:pPr>
      <w:bookmarkStart w:id="450" w:name="_Toc31233"/>
      <w:bookmarkStart w:id="451" w:name="_Toc26555"/>
      <w:bookmarkStart w:id="452" w:name="_Toc22011"/>
      <w:bookmarkStart w:id="453" w:name="_Toc15447"/>
      <w:bookmarkStart w:id="454" w:name="_Toc32670"/>
      <w:r>
        <w:rPr>
          <w:rFonts w:hint="eastAsia" w:ascii="宋体" w:hAnsi="宋体" w:eastAsia="宋体"/>
          <w:b/>
          <w:bCs/>
          <w:sz w:val="24"/>
        </w:rPr>
        <w:t>2.5 结算方式和付款条件</w:t>
      </w:r>
      <w:bookmarkEnd w:id="450"/>
      <w:bookmarkEnd w:id="451"/>
      <w:bookmarkEnd w:id="452"/>
      <w:bookmarkEnd w:id="453"/>
      <w:bookmarkEnd w:id="454"/>
    </w:p>
    <w:p w14:paraId="142608F9">
      <w:pPr>
        <w:spacing w:line="560" w:lineRule="exact"/>
        <w:ind w:firstLine="480" w:firstLineChars="200"/>
        <w:rPr>
          <w:rFonts w:ascii="宋体" w:hAnsi="宋体" w:eastAsia="宋体"/>
          <w:sz w:val="24"/>
        </w:rPr>
      </w:pPr>
      <w:r>
        <w:rPr>
          <w:rFonts w:ascii="宋体" w:hAnsi="宋体" w:eastAsia="宋体"/>
          <w:sz w:val="24"/>
        </w:rPr>
        <w:t>详见</w:t>
      </w:r>
      <w:r>
        <w:rPr>
          <w:rFonts w:ascii="宋体" w:hAnsi="宋体" w:eastAsia="宋体"/>
          <w:b/>
          <w:i/>
          <w:sz w:val="24"/>
          <w:u w:val="single"/>
        </w:rPr>
        <w:t>合同专用条款</w:t>
      </w:r>
      <w:r>
        <w:rPr>
          <w:rFonts w:ascii="宋体" w:hAnsi="宋体" w:eastAsia="宋体"/>
          <w:sz w:val="24"/>
        </w:rPr>
        <w:t>。</w:t>
      </w:r>
    </w:p>
    <w:p w14:paraId="497A0305">
      <w:pPr>
        <w:spacing w:line="560" w:lineRule="exact"/>
        <w:ind w:firstLine="482" w:firstLineChars="200"/>
        <w:rPr>
          <w:rFonts w:hint="eastAsia" w:ascii="宋体" w:hAnsi="宋体" w:eastAsia="宋体"/>
          <w:b/>
          <w:bCs/>
          <w:sz w:val="24"/>
        </w:rPr>
      </w:pPr>
      <w:bookmarkStart w:id="455" w:name="_Toc13154"/>
      <w:bookmarkStart w:id="456" w:name="_Toc13467"/>
      <w:bookmarkStart w:id="457" w:name="_Toc16163"/>
      <w:bookmarkStart w:id="458" w:name="_Toc30507"/>
      <w:bookmarkStart w:id="459" w:name="_Toc18990"/>
      <w:r>
        <w:rPr>
          <w:rFonts w:hint="eastAsia" w:ascii="宋体" w:hAnsi="宋体" w:eastAsia="宋体"/>
          <w:b/>
          <w:bCs/>
          <w:sz w:val="24"/>
        </w:rPr>
        <w:t>2.6 技术资料和保密义务</w:t>
      </w:r>
      <w:bookmarkEnd w:id="455"/>
      <w:bookmarkEnd w:id="456"/>
      <w:bookmarkEnd w:id="457"/>
      <w:bookmarkEnd w:id="458"/>
      <w:bookmarkEnd w:id="459"/>
    </w:p>
    <w:p w14:paraId="43BA4F70">
      <w:pPr>
        <w:spacing w:line="560" w:lineRule="exact"/>
        <w:ind w:firstLine="480" w:firstLineChars="200"/>
        <w:rPr>
          <w:rFonts w:ascii="宋体" w:hAnsi="宋体" w:eastAsia="宋体"/>
          <w:sz w:val="24"/>
        </w:rPr>
      </w:pPr>
      <w:r>
        <w:rPr>
          <w:rFonts w:ascii="宋体" w:hAnsi="宋体" w:eastAsia="宋体"/>
          <w:sz w:val="24"/>
        </w:rPr>
        <w:t>2.6.1 乙方有权依据合同约定和项目需要，向甲方了解有关情况，调阅有关资料等，甲方应予积极配合；</w:t>
      </w:r>
    </w:p>
    <w:p w14:paraId="0121522E">
      <w:pPr>
        <w:spacing w:line="560" w:lineRule="exact"/>
        <w:ind w:firstLine="480" w:firstLineChars="200"/>
        <w:rPr>
          <w:rFonts w:ascii="宋体" w:hAnsi="宋体" w:eastAsia="宋体"/>
          <w:sz w:val="24"/>
        </w:rPr>
      </w:pPr>
      <w:r>
        <w:rPr>
          <w:rFonts w:ascii="宋体" w:hAnsi="宋体" w:eastAsia="宋体"/>
          <w:sz w:val="24"/>
        </w:rPr>
        <w:t xml:space="preserve">2.6.2 </w:t>
      </w:r>
      <w:r>
        <w:rPr>
          <w:rFonts w:hint="eastAsia" w:ascii="宋体" w:hAnsi="宋体" w:eastAsia="宋体"/>
          <w:sz w:val="24"/>
        </w:rPr>
        <w:t>乙方有义务妥善保管和保护由甲方提供的前款信息和资料等；</w:t>
      </w:r>
    </w:p>
    <w:p w14:paraId="1BF6B087">
      <w:pPr>
        <w:spacing w:line="560" w:lineRule="exact"/>
        <w:ind w:firstLine="480" w:firstLineChars="200"/>
        <w:rPr>
          <w:rFonts w:ascii="宋体" w:hAnsi="宋体" w:eastAsia="宋体"/>
          <w:sz w:val="24"/>
        </w:rPr>
      </w:pPr>
      <w:r>
        <w:rPr>
          <w:rFonts w:ascii="宋体" w:hAnsi="宋体" w:eastAsia="宋体"/>
          <w:sz w:val="24"/>
        </w:rPr>
        <w:t xml:space="preserve">2.6.3 </w:t>
      </w:r>
      <w:r>
        <w:rPr>
          <w:rFonts w:hint="eastAsia" w:ascii="宋体" w:hAnsi="宋体" w:eastAsia="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sz w:val="24"/>
        </w:rPr>
        <w:t>技术情报</w:t>
      </w:r>
      <w:r>
        <w:rPr>
          <w:rFonts w:hint="eastAsia" w:ascii="宋体" w:hAnsi="宋体" w:eastAsia="宋体"/>
          <w:sz w:val="24"/>
        </w:rPr>
        <w:t>、</w:t>
      </w:r>
      <w:r>
        <w:rPr>
          <w:rFonts w:ascii="宋体" w:hAnsi="宋体" w:eastAsia="宋体"/>
          <w:sz w:val="24"/>
        </w:rPr>
        <w:t>技术资料</w:t>
      </w:r>
      <w:r>
        <w:rPr>
          <w:rFonts w:hint="eastAsia" w:ascii="宋体" w:hAnsi="宋体" w:eastAsia="宋体"/>
          <w:sz w:val="24"/>
        </w:rPr>
        <w:t>、商业秘密和商业信息等，并采取一切合理和必要措施和方式防止任何第三方接触到对方当事人的上述保密信息和资料。</w:t>
      </w:r>
    </w:p>
    <w:p w14:paraId="738DC8E5">
      <w:pPr>
        <w:spacing w:line="560" w:lineRule="exact"/>
        <w:ind w:firstLine="482" w:firstLineChars="200"/>
        <w:rPr>
          <w:rFonts w:hint="eastAsia" w:ascii="宋体" w:hAnsi="宋体" w:eastAsia="宋体"/>
          <w:b/>
          <w:bCs/>
          <w:sz w:val="24"/>
        </w:rPr>
      </w:pPr>
      <w:bookmarkStart w:id="460" w:name="_Toc19069"/>
      <w:r>
        <w:rPr>
          <w:rFonts w:hint="eastAsia" w:ascii="宋体" w:hAnsi="宋体" w:eastAsia="宋体"/>
          <w:b/>
          <w:bCs/>
          <w:sz w:val="24"/>
        </w:rPr>
        <w:t>2.7 质量保证</w:t>
      </w:r>
      <w:bookmarkEnd w:id="460"/>
    </w:p>
    <w:p w14:paraId="1A1B55DB">
      <w:pPr>
        <w:spacing w:line="560" w:lineRule="exact"/>
        <w:ind w:firstLine="480" w:firstLineChars="200"/>
        <w:rPr>
          <w:rFonts w:ascii="宋体" w:hAnsi="宋体" w:eastAsia="宋体"/>
          <w:sz w:val="24"/>
        </w:rPr>
      </w:pPr>
      <w:r>
        <w:rPr>
          <w:rFonts w:ascii="宋体" w:hAnsi="宋体" w:eastAsia="宋体"/>
          <w:sz w:val="24"/>
        </w:rPr>
        <w:t xml:space="preserve">2.7.1 </w:t>
      </w:r>
      <w:r>
        <w:rPr>
          <w:rFonts w:hint="eastAsia" w:ascii="宋体" w:hAnsi="宋体" w:eastAsia="宋体"/>
          <w:sz w:val="24"/>
        </w:rPr>
        <w:t>乙方应建立和完善履行合同的内部质量保证体系，并提供相关内部规章制度给甲方，以便甲方进行监督检查；</w:t>
      </w:r>
    </w:p>
    <w:p w14:paraId="322E2E68">
      <w:pPr>
        <w:spacing w:line="560" w:lineRule="exact"/>
        <w:ind w:firstLine="480" w:firstLineChars="200"/>
        <w:rPr>
          <w:rFonts w:ascii="宋体" w:hAnsi="宋体" w:eastAsia="宋体"/>
          <w:sz w:val="24"/>
        </w:rPr>
      </w:pPr>
      <w:r>
        <w:rPr>
          <w:rFonts w:ascii="宋体" w:hAnsi="宋体" w:eastAsia="宋体"/>
          <w:sz w:val="24"/>
        </w:rPr>
        <w:t xml:space="preserve">2.7.2 </w:t>
      </w:r>
      <w:r>
        <w:rPr>
          <w:rFonts w:hint="eastAsia" w:ascii="宋体" w:hAnsi="宋体" w:eastAsia="宋体"/>
          <w:sz w:val="24"/>
        </w:rPr>
        <w:t>乙方应保证履行合同的人员数量和素质、软件和硬件设备的配置、场地、环境和设施等满足全面履行合同的要求，并应接受甲方的监督检查。</w:t>
      </w:r>
    </w:p>
    <w:p w14:paraId="1950FD9F">
      <w:pPr>
        <w:spacing w:line="560" w:lineRule="exact"/>
        <w:ind w:firstLine="482" w:firstLineChars="200"/>
        <w:rPr>
          <w:rFonts w:hint="eastAsia" w:ascii="宋体" w:hAnsi="宋体" w:eastAsia="宋体"/>
          <w:b/>
          <w:bCs/>
          <w:sz w:val="24"/>
        </w:rPr>
      </w:pPr>
      <w:bookmarkStart w:id="461" w:name="_Toc22267"/>
      <w:r>
        <w:rPr>
          <w:rFonts w:hint="eastAsia" w:ascii="宋体" w:hAnsi="宋体" w:eastAsia="宋体"/>
          <w:b/>
          <w:bCs/>
          <w:sz w:val="24"/>
        </w:rPr>
        <w:t>2.8 延迟履行</w:t>
      </w:r>
      <w:bookmarkEnd w:id="461"/>
    </w:p>
    <w:p w14:paraId="67AD1A88">
      <w:pPr>
        <w:spacing w:line="560" w:lineRule="exact"/>
        <w:ind w:firstLine="480" w:firstLineChars="200"/>
        <w:rPr>
          <w:rFonts w:ascii="宋体" w:hAnsi="宋体" w:eastAsia="宋体"/>
          <w:sz w:val="24"/>
        </w:rPr>
      </w:pPr>
      <w:r>
        <w:rPr>
          <w:rFonts w:ascii="宋体" w:hAnsi="宋体" w:eastAsia="宋体"/>
          <w:sz w:val="24"/>
        </w:rPr>
        <w:t>在合同履行过程中，如果乙方遇到不能按时</w:t>
      </w:r>
      <w:r>
        <w:rPr>
          <w:rFonts w:hint="eastAsia" w:ascii="宋体" w:hAnsi="宋体" w:eastAsia="宋体"/>
          <w:sz w:val="24"/>
        </w:rPr>
        <w:t>提供服务</w:t>
      </w:r>
      <w:r>
        <w:rPr>
          <w:rFonts w:ascii="宋体" w:hAnsi="宋体" w:eastAsia="宋体"/>
          <w:sz w:val="24"/>
        </w:rPr>
        <w:t>的情况，应及时以书面形式将不能按时</w:t>
      </w:r>
      <w:r>
        <w:rPr>
          <w:rFonts w:hint="eastAsia" w:ascii="宋体" w:hAnsi="宋体" w:eastAsia="宋体"/>
          <w:sz w:val="24"/>
        </w:rPr>
        <w:t>提供服务</w:t>
      </w:r>
      <w:r>
        <w:rPr>
          <w:rFonts w:ascii="宋体" w:hAnsi="宋体" w:eastAsia="宋体"/>
          <w:sz w:val="24"/>
        </w:rPr>
        <w:t>的理由、预期延误时间通知甲方</w:t>
      </w:r>
      <w:r>
        <w:rPr>
          <w:rFonts w:hint="eastAsia" w:ascii="宋体" w:hAnsi="宋体" w:eastAsia="宋体"/>
          <w:sz w:val="24"/>
        </w:rPr>
        <w:t>；甲</w:t>
      </w:r>
      <w:r>
        <w:rPr>
          <w:rFonts w:ascii="宋体" w:hAnsi="宋体" w:eastAsia="宋体"/>
          <w:sz w:val="24"/>
        </w:rPr>
        <w:t>方收到乙方通知后，认为其理由正当的，可以书面形式酌情同意乙方可以延长</w:t>
      </w:r>
      <w:r>
        <w:rPr>
          <w:rFonts w:hint="eastAsia" w:ascii="宋体" w:hAnsi="宋体" w:eastAsia="宋体"/>
          <w:sz w:val="24"/>
        </w:rPr>
        <w:t>履行</w:t>
      </w:r>
      <w:r>
        <w:rPr>
          <w:rFonts w:ascii="宋体" w:hAnsi="宋体" w:eastAsia="宋体"/>
          <w:sz w:val="24"/>
        </w:rPr>
        <w:t>的具体时间。</w:t>
      </w:r>
    </w:p>
    <w:p w14:paraId="50E9DB74">
      <w:pPr>
        <w:spacing w:line="560" w:lineRule="exact"/>
        <w:ind w:firstLine="482" w:firstLineChars="200"/>
        <w:rPr>
          <w:rFonts w:hint="eastAsia" w:ascii="宋体" w:hAnsi="宋体" w:eastAsia="宋体"/>
          <w:b/>
          <w:bCs/>
          <w:sz w:val="24"/>
        </w:rPr>
      </w:pPr>
      <w:bookmarkStart w:id="462" w:name="_Toc10611"/>
      <w:r>
        <w:rPr>
          <w:rFonts w:hint="eastAsia" w:ascii="宋体" w:hAnsi="宋体" w:eastAsia="宋体"/>
          <w:b/>
          <w:bCs/>
          <w:sz w:val="24"/>
        </w:rPr>
        <w:t>2.9 合同变更</w:t>
      </w:r>
      <w:bookmarkEnd w:id="462"/>
    </w:p>
    <w:p w14:paraId="16ADA1FA">
      <w:pPr>
        <w:spacing w:line="560" w:lineRule="exact"/>
        <w:ind w:firstLine="480" w:firstLineChars="200"/>
        <w:rPr>
          <w:rFonts w:ascii="宋体" w:hAnsi="宋体" w:eastAsia="宋体"/>
          <w:sz w:val="24"/>
        </w:rPr>
      </w:pPr>
      <w:r>
        <w:rPr>
          <w:rFonts w:hint="eastAsia" w:ascii="宋体" w:hAnsi="宋体" w:eastAsia="宋体"/>
          <w:sz w:val="24"/>
        </w:rPr>
        <w:t>合同继续履行将损害国家利益和社会公共利益的，双方当事人应当以书面形式变更合同。有过错的一方应当承担赔偿责任，双方当事人都有过错的，各自承担相应的责任。</w:t>
      </w:r>
    </w:p>
    <w:p w14:paraId="26F544BF">
      <w:pPr>
        <w:spacing w:line="560" w:lineRule="exact"/>
        <w:ind w:firstLine="482" w:firstLineChars="200"/>
        <w:rPr>
          <w:rFonts w:hint="eastAsia" w:ascii="宋体" w:hAnsi="宋体" w:eastAsia="宋体"/>
          <w:b/>
          <w:bCs/>
          <w:sz w:val="24"/>
        </w:rPr>
      </w:pPr>
      <w:bookmarkStart w:id="463" w:name="_Toc21830"/>
      <w:bookmarkStart w:id="464" w:name="_Toc23368"/>
      <w:bookmarkStart w:id="465" w:name="_Toc26689"/>
      <w:bookmarkStart w:id="466" w:name="_Toc10663"/>
      <w:bookmarkStart w:id="467" w:name="_Toc42"/>
      <w:r>
        <w:rPr>
          <w:rFonts w:hint="eastAsia" w:ascii="宋体" w:hAnsi="宋体" w:eastAsia="宋体"/>
          <w:b/>
          <w:bCs/>
          <w:sz w:val="24"/>
        </w:rPr>
        <w:t>2.10 合同转让和分包</w:t>
      </w:r>
      <w:bookmarkEnd w:id="463"/>
      <w:bookmarkEnd w:id="464"/>
      <w:bookmarkEnd w:id="465"/>
      <w:bookmarkEnd w:id="466"/>
      <w:bookmarkEnd w:id="467"/>
    </w:p>
    <w:p w14:paraId="11086834">
      <w:pPr>
        <w:spacing w:line="560" w:lineRule="exact"/>
        <w:ind w:firstLine="480" w:firstLineChars="200"/>
        <w:rPr>
          <w:rFonts w:ascii="宋体" w:hAnsi="宋体" w:eastAsia="宋体"/>
          <w:sz w:val="24"/>
        </w:rPr>
      </w:pPr>
      <w:r>
        <w:rPr>
          <w:rFonts w:ascii="宋体" w:hAnsi="宋体" w:eastAsia="宋体"/>
          <w:sz w:val="24"/>
        </w:rPr>
        <w:t>合同的权利义务依法不</w:t>
      </w:r>
      <w:r>
        <w:rPr>
          <w:rFonts w:hint="eastAsia" w:ascii="宋体" w:hAnsi="宋体" w:eastAsia="宋体"/>
          <w:sz w:val="24"/>
        </w:rPr>
        <w:t>得</w:t>
      </w:r>
      <w:r>
        <w:rPr>
          <w:rFonts w:ascii="宋体" w:hAnsi="宋体" w:eastAsia="宋体"/>
          <w:sz w:val="24"/>
        </w:rPr>
        <w:t>转让</w:t>
      </w:r>
      <w:r>
        <w:rPr>
          <w:rFonts w:hint="eastAsia" w:ascii="宋体" w:hAnsi="宋体" w:eastAsia="宋体"/>
          <w:sz w:val="24"/>
        </w:rPr>
        <w:t>，</w:t>
      </w:r>
      <w:r>
        <w:rPr>
          <w:rFonts w:ascii="宋体" w:hAnsi="宋体" w:eastAsia="宋体"/>
          <w:sz w:val="24"/>
        </w:rPr>
        <w:t>但经甲方</w:t>
      </w:r>
      <w:r>
        <w:rPr>
          <w:rFonts w:hint="eastAsia" w:ascii="宋体" w:hAnsi="宋体" w:eastAsia="宋体"/>
          <w:sz w:val="24"/>
        </w:rPr>
        <w:t>同意，乙方可以依法采取分包方式履行合同，即：依法可以</w:t>
      </w:r>
      <w:r>
        <w:rPr>
          <w:rFonts w:ascii="宋体" w:hAnsi="宋体" w:eastAsia="宋体"/>
          <w:sz w:val="24"/>
        </w:rPr>
        <w:t>将合同项下的部分非主体、非关键性工作分包给他人完成</w:t>
      </w:r>
      <w:r>
        <w:rPr>
          <w:rFonts w:hint="eastAsia" w:ascii="宋体" w:hAnsi="宋体" w:eastAsia="宋体"/>
          <w:sz w:val="24"/>
        </w:rPr>
        <w:t>，</w:t>
      </w:r>
      <w:r>
        <w:rPr>
          <w:rFonts w:ascii="宋体" w:hAnsi="宋体" w:eastAsia="宋体"/>
          <w:sz w:val="24"/>
        </w:rPr>
        <w:t>接受分包的人应当具备相应的资格条件，并不得再次分包</w:t>
      </w:r>
      <w:r>
        <w:rPr>
          <w:rFonts w:hint="eastAsia" w:ascii="宋体" w:hAnsi="宋体" w:eastAsia="宋体"/>
          <w:sz w:val="24"/>
        </w:rPr>
        <w:t>，</w:t>
      </w:r>
      <w:r>
        <w:rPr>
          <w:rFonts w:ascii="宋体" w:hAnsi="宋体" w:eastAsia="宋体"/>
          <w:sz w:val="24"/>
        </w:rPr>
        <w:t>且乙方应就分包项目向甲方负责</w:t>
      </w:r>
      <w:r>
        <w:rPr>
          <w:rFonts w:hint="eastAsia" w:ascii="宋体" w:hAnsi="宋体" w:eastAsia="宋体"/>
          <w:sz w:val="24"/>
        </w:rPr>
        <w:t>，</w:t>
      </w:r>
      <w:r>
        <w:rPr>
          <w:rFonts w:ascii="宋体" w:hAnsi="宋体" w:eastAsia="宋体"/>
          <w:sz w:val="24"/>
        </w:rPr>
        <w:t>并</w:t>
      </w:r>
      <w:r>
        <w:rPr>
          <w:rFonts w:hint="eastAsia" w:ascii="宋体" w:hAnsi="宋体" w:eastAsia="宋体"/>
          <w:sz w:val="24"/>
        </w:rPr>
        <w:t>与分包供应商就分包项目向甲方承担连带责任。</w:t>
      </w:r>
    </w:p>
    <w:p w14:paraId="55587499">
      <w:pPr>
        <w:spacing w:line="560" w:lineRule="exact"/>
        <w:ind w:firstLine="482" w:firstLineChars="200"/>
        <w:rPr>
          <w:rFonts w:hint="eastAsia" w:ascii="宋体" w:hAnsi="宋体" w:eastAsia="宋体"/>
          <w:b/>
          <w:bCs/>
          <w:sz w:val="24"/>
        </w:rPr>
      </w:pPr>
      <w:bookmarkStart w:id="468" w:name="_Toc14371"/>
      <w:bookmarkStart w:id="469" w:name="_Toc32494"/>
      <w:bookmarkStart w:id="470" w:name="_Toc4720"/>
      <w:bookmarkStart w:id="471" w:name="_Toc25571"/>
      <w:bookmarkStart w:id="472" w:name="_Toc26633"/>
      <w:r>
        <w:rPr>
          <w:rFonts w:hint="eastAsia" w:ascii="宋体" w:hAnsi="宋体" w:eastAsia="宋体"/>
          <w:b/>
          <w:bCs/>
          <w:sz w:val="24"/>
        </w:rPr>
        <w:t>2.11 不可抗力</w:t>
      </w:r>
      <w:bookmarkEnd w:id="468"/>
      <w:bookmarkEnd w:id="469"/>
      <w:bookmarkEnd w:id="470"/>
      <w:bookmarkEnd w:id="471"/>
      <w:bookmarkEnd w:id="472"/>
    </w:p>
    <w:p w14:paraId="753315EA">
      <w:pPr>
        <w:spacing w:line="560" w:lineRule="exact"/>
        <w:ind w:firstLine="480" w:firstLineChars="200"/>
        <w:rPr>
          <w:rFonts w:ascii="宋体" w:hAnsi="宋体" w:eastAsia="宋体"/>
          <w:sz w:val="24"/>
        </w:rPr>
      </w:pPr>
      <w:r>
        <w:rPr>
          <w:rFonts w:ascii="宋体" w:hAnsi="宋体" w:eastAsia="宋体"/>
          <w:sz w:val="24"/>
        </w:rPr>
        <w:t>2.11.1如果任何一方遭遇法律规定的不可抗力，致使合同履行受阻时，履行合同的期限应予延长，延长的期限应相当于不可抗力所影响的时间</w:t>
      </w:r>
      <w:r>
        <w:rPr>
          <w:rFonts w:hint="eastAsia" w:ascii="宋体" w:hAnsi="宋体" w:eastAsia="宋体"/>
          <w:sz w:val="24"/>
        </w:rPr>
        <w:t>；</w:t>
      </w:r>
    </w:p>
    <w:p w14:paraId="3F7E4BE3">
      <w:pPr>
        <w:spacing w:line="560" w:lineRule="exact"/>
        <w:ind w:firstLine="480" w:firstLineChars="200"/>
        <w:rPr>
          <w:rFonts w:ascii="宋体" w:hAnsi="宋体" w:eastAsia="宋体"/>
          <w:sz w:val="24"/>
        </w:rPr>
      </w:pPr>
      <w:r>
        <w:rPr>
          <w:rFonts w:ascii="宋体" w:hAnsi="宋体" w:eastAsia="宋体"/>
          <w:sz w:val="24"/>
        </w:rPr>
        <w:t xml:space="preserve">2.11.2 </w:t>
      </w:r>
      <w:r>
        <w:rPr>
          <w:rFonts w:hint="eastAsia" w:ascii="宋体" w:hAnsi="宋体" w:eastAsia="宋体"/>
          <w:sz w:val="24"/>
        </w:rPr>
        <w:t>因不可抗力致使不能实现合同目的的，当事人可以解除合同；</w:t>
      </w:r>
    </w:p>
    <w:p w14:paraId="795EC85A">
      <w:pPr>
        <w:spacing w:line="560" w:lineRule="exact"/>
        <w:ind w:firstLine="480" w:firstLineChars="200"/>
        <w:rPr>
          <w:rFonts w:ascii="宋体" w:hAnsi="宋体" w:eastAsia="宋体"/>
          <w:sz w:val="24"/>
        </w:rPr>
      </w:pPr>
      <w:r>
        <w:rPr>
          <w:rFonts w:ascii="宋体" w:hAnsi="宋体" w:eastAsia="宋体"/>
          <w:sz w:val="24"/>
        </w:rPr>
        <w:t xml:space="preserve">2.11.3 </w:t>
      </w:r>
      <w:r>
        <w:rPr>
          <w:rFonts w:hint="eastAsia" w:ascii="宋体" w:hAnsi="宋体" w:eastAsia="宋体"/>
          <w:sz w:val="24"/>
        </w:rPr>
        <w:t>因</w:t>
      </w:r>
      <w:r>
        <w:rPr>
          <w:rFonts w:ascii="宋体" w:hAnsi="宋体" w:eastAsia="宋体"/>
          <w:sz w:val="24"/>
        </w:rPr>
        <w:t>不可抗力致使合同有变更必要的，双方当事人应在</w:t>
      </w:r>
      <w:r>
        <w:rPr>
          <w:rFonts w:ascii="宋体" w:hAnsi="宋体" w:eastAsia="宋体"/>
          <w:b/>
          <w:i/>
          <w:sz w:val="24"/>
          <w:u w:val="single"/>
        </w:rPr>
        <w:t>合同专用条款</w:t>
      </w:r>
      <w:r>
        <w:rPr>
          <w:rFonts w:ascii="宋体" w:hAnsi="宋体" w:eastAsia="宋体"/>
          <w:sz w:val="24"/>
        </w:rPr>
        <w:t>约定时间内以书面形式变更合同</w:t>
      </w:r>
      <w:r>
        <w:rPr>
          <w:rFonts w:hint="eastAsia" w:ascii="宋体" w:hAnsi="宋体" w:eastAsia="宋体"/>
          <w:sz w:val="24"/>
        </w:rPr>
        <w:t>；</w:t>
      </w:r>
    </w:p>
    <w:p w14:paraId="0675FB75">
      <w:pPr>
        <w:spacing w:line="560" w:lineRule="exact"/>
        <w:ind w:firstLine="480" w:firstLineChars="200"/>
        <w:rPr>
          <w:rFonts w:ascii="宋体" w:hAnsi="宋体" w:eastAsia="宋体"/>
          <w:sz w:val="24"/>
        </w:rPr>
      </w:pPr>
      <w:r>
        <w:rPr>
          <w:rFonts w:ascii="宋体" w:hAnsi="宋体" w:eastAsia="宋体"/>
          <w:sz w:val="24"/>
        </w:rPr>
        <w:t>2.11.4受</w:t>
      </w:r>
      <w:r>
        <w:rPr>
          <w:rFonts w:hint="eastAsia" w:ascii="宋体" w:hAnsi="宋体" w:eastAsia="宋体"/>
          <w:sz w:val="24"/>
        </w:rPr>
        <w:t>不可抗力</w:t>
      </w:r>
      <w:r>
        <w:rPr>
          <w:rFonts w:ascii="宋体" w:hAnsi="宋体" w:eastAsia="宋体"/>
          <w:sz w:val="24"/>
        </w:rPr>
        <w:t>影响的一方在不可抗力发生后</w:t>
      </w:r>
      <w:r>
        <w:rPr>
          <w:rFonts w:hint="eastAsia" w:ascii="宋体" w:hAnsi="宋体" w:eastAsia="宋体"/>
          <w:sz w:val="24"/>
        </w:rPr>
        <w:t>，</w:t>
      </w:r>
      <w:r>
        <w:rPr>
          <w:rFonts w:ascii="宋体" w:hAnsi="宋体" w:eastAsia="宋体"/>
          <w:sz w:val="24"/>
        </w:rPr>
        <w:t>应在</w:t>
      </w:r>
      <w:r>
        <w:rPr>
          <w:rFonts w:ascii="宋体" w:hAnsi="宋体" w:eastAsia="宋体"/>
          <w:b/>
          <w:i/>
          <w:sz w:val="24"/>
          <w:u w:val="single"/>
        </w:rPr>
        <w:t>合同专用条款</w:t>
      </w:r>
      <w:r>
        <w:rPr>
          <w:rFonts w:ascii="宋体" w:hAnsi="宋体" w:eastAsia="宋体"/>
          <w:sz w:val="24"/>
        </w:rPr>
        <w:t>约定时间内以书面形式通知</w:t>
      </w:r>
      <w:r>
        <w:rPr>
          <w:rFonts w:hint="eastAsia" w:ascii="宋体" w:hAnsi="宋体" w:eastAsia="宋体"/>
          <w:sz w:val="24"/>
        </w:rPr>
        <w:t>对</w:t>
      </w:r>
      <w:r>
        <w:rPr>
          <w:rFonts w:ascii="宋体" w:hAnsi="宋体" w:eastAsia="宋体"/>
          <w:sz w:val="24"/>
        </w:rPr>
        <w:t>方当事人，并在</w:t>
      </w:r>
      <w:r>
        <w:rPr>
          <w:rFonts w:ascii="宋体" w:hAnsi="宋体" w:eastAsia="宋体"/>
          <w:b/>
          <w:i/>
          <w:sz w:val="24"/>
          <w:u w:val="single"/>
        </w:rPr>
        <w:t>合同专用条款</w:t>
      </w:r>
      <w:r>
        <w:rPr>
          <w:rFonts w:ascii="宋体" w:hAnsi="宋体" w:eastAsia="宋体"/>
          <w:sz w:val="24"/>
        </w:rPr>
        <w:t>约定时间内，将有关部门出具的证明文件送达</w:t>
      </w:r>
      <w:r>
        <w:rPr>
          <w:rFonts w:hint="eastAsia" w:ascii="宋体" w:hAnsi="宋体" w:eastAsia="宋体"/>
          <w:sz w:val="24"/>
        </w:rPr>
        <w:t>对方当事人</w:t>
      </w:r>
      <w:r>
        <w:rPr>
          <w:rFonts w:ascii="宋体" w:hAnsi="宋体" w:eastAsia="宋体"/>
          <w:sz w:val="24"/>
        </w:rPr>
        <w:t>。</w:t>
      </w:r>
    </w:p>
    <w:p w14:paraId="7B1AF2AE">
      <w:pPr>
        <w:spacing w:line="560" w:lineRule="exact"/>
        <w:ind w:firstLine="482" w:firstLineChars="200"/>
        <w:rPr>
          <w:rFonts w:hint="eastAsia" w:ascii="宋体" w:hAnsi="宋体" w:eastAsia="宋体"/>
          <w:b/>
          <w:bCs/>
          <w:sz w:val="24"/>
        </w:rPr>
      </w:pPr>
      <w:bookmarkStart w:id="473" w:name="_Toc24465"/>
      <w:bookmarkStart w:id="474" w:name="_Toc23854"/>
      <w:bookmarkStart w:id="475" w:name="_Toc14115"/>
      <w:bookmarkStart w:id="476" w:name="_Toc25783"/>
      <w:bookmarkStart w:id="477" w:name="_Toc3638"/>
      <w:r>
        <w:rPr>
          <w:rFonts w:hint="eastAsia" w:ascii="宋体" w:hAnsi="宋体" w:eastAsia="宋体"/>
          <w:b/>
          <w:bCs/>
          <w:sz w:val="24"/>
        </w:rPr>
        <w:t>2.12 税费</w:t>
      </w:r>
      <w:bookmarkEnd w:id="473"/>
      <w:bookmarkEnd w:id="474"/>
      <w:bookmarkEnd w:id="475"/>
      <w:bookmarkEnd w:id="476"/>
      <w:bookmarkEnd w:id="477"/>
    </w:p>
    <w:p w14:paraId="391923B6">
      <w:pPr>
        <w:spacing w:line="560" w:lineRule="exact"/>
        <w:ind w:firstLine="480" w:firstLineChars="200"/>
        <w:rPr>
          <w:rFonts w:ascii="宋体" w:hAnsi="宋体" w:eastAsia="宋体"/>
          <w:sz w:val="24"/>
        </w:rPr>
      </w:pPr>
      <w:r>
        <w:rPr>
          <w:rFonts w:ascii="宋体" w:hAnsi="宋体" w:eastAsia="宋体"/>
          <w:sz w:val="24"/>
        </w:rPr>
        <w:t>与合同有关的一切税费</w:t>
      </w:r>
      <w:r>
        <w:rPr>
          <w:rFonts w:hint="eastAsia" w:ascii="宋体" w:hAnsi="宋体" w:eastAsia="宋体"/>
          <w:sz w:val="24"/>
        </w:rPr>
        <w:t>，</w:t>
      </w:r>
      <w:r>
        <w:rPr>
          <w:rFonts w:ascii="宋体" w:hAnsi="宋体" w:eastAsia="宋体"/>
          <w:sz w:val="24"/>
        </w:rPr>
        <w:t>均按照中华人民共和国法律的相关规定缴纳。</w:t>
      </w:r>
    </w:p>
    <w:p w14:paraId="2C630F8B">
      <w:pPr>
        <w:spacing w:line="560" w:lineRule="exact"/>
        <w:ind w:firstLine="482" w:firstLineChars="200"/>
        <w:rPr>
          <w:rFonts w:hint="eastAsia" w:ascii="宋体" w:hAnsi="宋体" w:eastAsia="宋体"/>
          <w:b/>
          <w:bCs/>
          <w:sz w:val="24"/>
        </w:rPr>
      </w:pPr>
      <w:bookmarkStart w:id="478" w:name="_Toc25525"/>
      <w:bookmarkStart w:id="479" w:name="_Toc26883"/>
      <w:bookmarkStart w:id="480" w:name="_Toc30105"/>
      <w:bookmarkStart w:id="481" w:name="_Toc14814"/>
      <w:bookmarkStart w:id="482" w:name="_Toc7315"/>
      <w:r>
        <w:rPr>
          <w:rFonts w:hint="eastAsia" w:ascii="宋体" w:hAnsi="宋体" w:eastAsia="宋体"/>
          <w:b/>
          <w:bCs/>
          <w:sz w:val="24"/>
        </w:rPr>
        <w:t>2.13 乙方破产</w:t>
      </w:r>
      <w:bookmarkEnd w:id="478"/>
      <w:bookmarkEnd w:id="479"/>
      <w:bookmarkEnd w:id="480"/>
      <w:bookmarkEnd w:id="481"/>
      <w:bookmarkEnd w:id="482"/>
    </w:p>
    <w:p w14:paraId="47F39EB4">
      <w:pPr>
        <w:spacing w:line="560" w:lineRule="exact"/>
        <w:ind w:firstLine="480" w:firstLineChars="200"/>
        <w:rPr>
          <w:rFonts w:ascii="宋体" w:hAnsi="宋体" w:eastAsia="宋体"/>
          <w:sz w:val="24"/>
        </w:rPr>
      </w:pPr>
      <w:r>
        <w:rPr>
          <w:rFonts w:ascii="宋体" w:hAnsi="宋体" w:eastAsia="宋体"/>
          <w:sz w:val="24"/>
        </w:rPr>
        <w:t>如果乙方破产导致合同无法履行时，甲方可以书面形式通知乙方终止合同且不给予乙方任何补偿和赔偿</w:t>
      </w:r>
      <w:r>
        <w:rPr>
          <w:rFonts w:hint="eastAsia" w:ascii="宋体" w:hAnsi="宋体" w:eastAsia="宋体"/>
          <w:sz w:val="24"/>
        </w:rPr>
        <w:t>，但合同的</w:t>
      </w:r>
      <w:r>
        <w:rPr>
          <w:rFonts w:ascii="宋体" w:hAnsi="宋体" w:eastAsia="宋体"/>
          <w:sz w:val="24"/>
        </w:rPr>
        <w:t>终止不损害或不影响甲方已经采取或将要采取的任何要求乙方支付违约金</w:t>
      </w:r>
      <w:r>
        <w:rPr>
          <w:rFonts w:hint="eastAsia" w:ascii="宋体" w:hAnsi="宋体" w:eastAsia="宋体"/>
          <w:sz w:val="24"/>
        </w:rPr>
        <w:t>、</w:t>
      </w:r>
      <w:r>
        <w:rPr>
          <w:rFonts w:ascii="宋体" w:hAnsi="宋体" w:eastAsia="宋体"/>
          <w:sz w:val="24"/>
        </w:rPr>
        <w:t>赔偿损失等的行动或补救措施的权利</w:t>
      </w:r>
      <w:r>
        <w:rPr>
          <w:rFonts w:hint="eastAsia" w:ascii="宋体" w:hAnsi="宋体" w:eastAsia="宋体"/>
          <w:sz w:val="24"/>
        </w:rPr>
        <w:t>。</w:t>
      </w:r>
    </w:p>
    <w:p w14:paraId="7DEE3505">
      <w:pPr>
        <w:spacing w:line="560" w:lineRule="exact"/>
        <w:ind w:firstLine="482" w:firstLineChars="200"/>
        <w:rPr>
          <w:rFonts w:hint="eastAsia" w:ascii="宋体" w:hAnsi="宋体" w:eastAsia="宋体"/>
          <w:b/>
          <w:bCs/>
          <w:sz w:val="24"/>
        </w:rPr>
      </w:pPr>
      <w:bookmarkStart w:id="483" w:name="_Toc1123"/>
      <w:bookmarkStart w:id="484" w:name="_Toc23323"/>
      <w:bookmarkStart w:id="485" w:name="_Toc2016"/>
      <w:r>
        <w:rPr>
          <w:rFonts w:hint="eastAsia" w:ascii="宋体" w:hAnsi="宋体" w:eastAsia="宋体"/>
          <w:b/>
          <w:bCs/>
          <w:sz w:val="24"/>
        </w:rPr>
        <w:t>2.14 合同中止、终止</w:t>
      </w:r>
      <w:bookmarkEnd w:id="483"/>
      <w:bookmarkEnd w:id="484"/>
      <w:bookmarkEnd w:id="485"/>
    </w:p>
    <w:p w14:paraId="3BCDF127">
      <w:pPr>
        <w:spacing w:line="560" w:lineRule="exact"/>
        <w:ind w:firstLine="480" w:firstLineChars="200"/>
        <w:rPr>
          <w:rFonts w:ascii="宋体" w:hAnsi="宋体" w:eastAsia="宋体"/>
          <w:sz w:val="24"/>
        </w:rPr>
      </w:pPr>
      <w:r>
        <w:rPr>
          <w:rFonts w:ascii="宋体" w:hAnsi="宋体" w:eastAsia="宋体"/>
          <w:sz w:val="24"/>
        </w:rPr>
        <w:t xml:space="preserve">2.14.1 </w:t>
      </w:r>
      <w:r>
        <w:rPr>
          <w:rFonts w:hint="eastAsia" w:ascii="宋体" w:hAnsi="宋体" w:eastAsia="宋体"/>
          <w:sz w:val="24"/>
        </w:rPr>
        <w:t>双方当事人不得擅自中止或者终止合同；</w:t>
      </w:r>
    </w:p>
    <w:p w14:paraId="015E2D43">
      <w:pPr>
        <w:spacing w:line="560" w:lineRule="exact"/>
        <w:ind w:firstLine="480" w:firstLineChars="200"/>
        <w:rPr>
          <w:rFonts w:ascii="宋体" w:hAnsi="宋体" w:eastAsia="宋体"/>
          <w:sz w:val="24"/>
        </w:rPr>
      </w:pPr>
      <w:r>
        <w:rPr>
          <w:rFonts w:ascii="宋体" w:hAnsi="宋体" w:eastAsia="宋体"/>
          <w:sz w:val="24"/>
        </w:rPr>
        <w:t>2.14.2合同继续履行将损害国家利益和社会公共利益的，双方当事人应当中止或者终止合同。有过错的一方应当承担赔偿责任，双方当事人都有过错的，各自承担相应的责任。</w:t>
      </w:r>
    </w:p>
    <w:p w14:paraId="3EE85990">
      <w:pPr>
        <w:spacing w:line="560" w:lineRule="exact"/>
        <w:ind w:firstLine="482" w:firstLineChars="200"/>
        <w:rPr>
          <w:rFonts w:hint="eastAsia" w:ascii="宋体" w:hAnsi="宋体" w:eastAsia="宋体"/>
          <w:b/>
          <w:bCs/>
          <w:sz w:val="24"/>
        </w:rPr>
      </w:pPr>
      <w:bookmarkStart w:id="486" w:name="_Toc1969"/>
      <w:bookmarkStart w:id="487" w:name="_Toc14525"/>
      <w:bookmarkStart w:id="488" w:name="_Toc17363"/>
      <w:r>
        <w:rPr>
          <w:rFonts w:hint="eastAsia" w:ascii="宋体" w:hAnsi="宋体" w:eastAsia="宋体"/>
          <w:b/>
          <w:bCs/>
          <w:sz w:val="24"/>
        </w:rPr>
        <w:t>2.15 检验和验收</w:t>
      </w:r>
      <w:bookmarkEnd w:id="486"/>
      <w:bookmarkEnd w:id="487"/>
      <w:bookmarkEnd w:id="488"/>
    </w:p>
    <w:p w14:paraId="7010A781">
      <w:pPr>
        <w:tabs>
          <w:tab w:val="left" w:pos="360"/>
          <w:tab w:val="left" w:pos="540"/>
          <w:tab w:val="left" w:pos="1080"/>
        </w:tabs>
        <w:spacing w:line="560" w:lineRule="exact"/>
        <w:ind w:firstLine="480" w:firstLineChars="200"/>
        <w:rPr>
          <w:rFonts w:ascii="宋体" w:hAnsi="宋体" w:eastAsia="宋体"/>
          <w:sz w:val="24"/>
        </w:rPr>
      </w:pPr>
      <w:r>
        <w:rPr>
          <w:rFonts w:ascii="宋体" w:hAnsi="宋体" w:eastAsia="宋体"/>
          <w:sz w:val="24"/>
        </w:rPr>
        <w:t xml:space="preserve">2.15.1 </w:t>
      </w:r>
      <w:r>
        <w:rPr>
          <w:rFonts w:hint="eastAsia" w:ascii="宋体" w:hAnsi="宋体" w:eastAsia="宋体"/>
          <w:sz w:val="24"/>
        </w:rPr>
        <w:t>乙方按照</w:t>
      </w:r>
      <w:r>
        <w:rPr>
          <w:rFonts w:ascii="宋体" w:hAnsi="宋体" w:eastAsia="宋体"/>
          <w:b/>
          <w:i/>
          <w:sz w:val="24"/>
          <w:u w:val="single"/>
        </w:rPr>
        <w:t>合同专用条款</w:t>
      </w:r>
      <w:r>
        <w:rPr>
          <w:rFonts w:ascii="宋体" w:hAnsi="宋体" w:eastAsia="宋体"/>
          <w:sz w:val="24"/>
        </w:rPr>
        <w:t>的约定</w:t>
      </w:r>
      <w:r>
        <w:rPr>
          <w:rFonts w:hint="eastAsia" w:ascii="宋体" w:hAnsi="宋体" w:eastAsia="宋体"/>
          <w:sz w:val="24"/>
        </w:rPr>
        <w:t>，</w:t>
      </w:r>
      <w:r>
        <w:rPr>
          <w:rFonts w:ascii="宋体" w:hAnsi="宋体" w:eastAsia="宋体"/>
          <w:sz w:val="24"/>
        </w:rPr>
        <w:t>定期提交服务报告</w:t>
      </w:r>
      <w:r>
        <w:rPr>
          <w:rFonts w:hint="eastAsia" w:ascii="宋体" w:hAnsi="宋体" w:eastAsia="宋体"/>
          <w:sz w:val="24"/>
        </w:rPr>
        <w:t>，甲方按照</w:t>
      </w:r>
      <w:r>
        <w:rPr>
          <w:rFonts w:ascii="宋体" w:hAnsi="宋体" w:eastAsia="宋体"/>
          <w:b/>
          <w:i/>
          <w:sz w:val="24"/>
          <w:u w:val="single"/>
        </w:rPr>
        <w:t>合同专用条款</w:t>
      </w:r>
      <w:r>
        <w:rPr>
          <w:rFonts w:ascii="宋体" w:hAnsi="宋体" w:eastAsia="宋体"/>
          <w:sz w:val="24"/>
        </w:rPr>
        <w:t>的约定进行定期验收</w:t>
      </w:r>
      <w:r>
        <w:rPr>
          <w:rFonts w:hint="eastAsia" w:ascii="宋体" w:hAnsi="宋体" w:eastAsia="宋体"/>
          <w:sz w:val="24"/>
        </w:rPr>
        <w:t>；</w:t>
      </w:r>
    </w:p>
    <w:p w14:paraId="02B898F9">
      <w:pPr>
        <w:tabs>
          <w:tab w:val="left" w:pos="360"/>
          <w:tab w:val="left" w:pos="540"/>
          <w:tab w:val="left" w:pos="1080"/>
        </w:tabs>
        <w:spacing w:line="560" w:lineRule="exact"/>
        <w:ind w:firstLine="480" w:firstLineChars="200"/>
        <w:rPr>
          <w:rFonts w:ascii="宋体" w:hAnsi="宋体" w:eastAsia="宋体"/>
          <w:sz w:val="24"/>
        </w:rPr>
      </w:pPr>
      <w:r>
        <w:rPr>
          <w:rFonts w:ascii="宋体" w:hAnsi="宋体" w:eastAsia="宋体"/>
          <w:sz w:val="24"/>
        </w:rPr>
        <w:t xml:space="preserve">2.15.2 </w:t>
      </w:r>
      <w:r>
        <w:rPr>
          <w:rFonts w:hint="eastAsia" w:ascii="宋体" w:hAnsi="宋体" w:eastAsia="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6C468B1">
      <w:pPr>
        <w:tabs>
          <w:tab w:val="left" w:pos="360"/>
          <w:tab w:val="left" w:pos="540"/>
          <w:tab w:val="left" w:pos="1080"/>
        </w:tabs>
        <w:spacing w:line="560" w:lineRule="exact"/>
        <w:ind w:firstLine="480" w:firstLineChars="200"/>
        <w:rPr>
          <w:rFonts w:ascii="宋体" w:hAnsi="宋体" w:eastAsia="宋体"/>
          <w:sz w:val="24"/>
        </w:rPr>
      </w:pPr>
      <w:r>
        <w:rPr>
          <w:rFonts w:ascii="宋体" w:hAnsi="宋体" w:eastAsia="宋体"/>
          <w:sz w:val="24"/>
        </w:rPr>
        <w:t xml:space="preserve">2.15.3 </w:t>
      </w:r>
      <w:r>
        <w:rPr>
          <w:rFonts w:hint="eastAsia" w:ascii="宋体" w:hAnsi="宋体" w:eastAsia="宋体"/>
          <w:sz w:val="24"/>
        </w:rPr>
        <w:t>检验和验收标准、程序等具体内容以及前述验收书的效力详见</w:t>
      </w:r>
      <w:r>
        <w:rPr>
          <w:rFonts w:ascii="宋体" w:hAnsi="宋体" w:eastAsia="宋体"/>
          <w:b/>
          <w:i/>
          <w:sz w:val="24"/>
          <w:u w:val="single"/>
        </w:rPr>
        <w:t>合同专用条款</w:t>
      </w:r>
      <w:r>
        <w:rPr>
          <w:rFonts w:hint="eastAsia" w:ascii="宋体" w:hAnsi="宋体" w:eastAsia="宋体"/>
          <w:i/>
          <w:sz w:val="24"/>
        </w:rPr>
        <w:t>。</w:t>
      </w:r>
    </w:p>
    <w:p w14:paraId="62275FFC">
      <w:pPr>
        <w:spacing w:line="560" w:lineRule="exact"/>
        <w:ind w:firstLine="482" w:firstLineChars="200"/>
        <w:rPr>
          <w:rFonts w:hint="eastAsia" w:ascii="宋体" w:hAnsi="宋体" w:eastAsia="宋体"/>
          <w:b/>
          <w:bCs/>
          <w:sz w:val="24"/>
        </w:rPr>
      </w:pPr>
      <w:bookmarkStart w:id="489" w:name="_Toc31892"/>
      <w:bookmarkStart w:id="490" w:name="_Toc9808"/>
      <w:bookmarkStart w:id="491" w:name="_Toc12666"/>
      <w:bookmarkStart w:id="492" w:name="_Toc2308"/>
      <w:bookmarkStart w:id="493" w:name="_Toc25198"/>
      <w:r>
        <w:rPr>
          <w:rFonts w:hint="eastAsia" w:ascii="宋体" w:hAnsi="宋体" w:eastAsia="宋体"/>
          <w:b/>
          <w:bCs/>
          <w:sz w:val="24"/>
        </w:rPr>
        <w:t>2.16 通知和送达</w:t>
      </w:r>
      <w:bookmarkEnd w:id="489"/>
      <w:bookmarkEnd w:id="490"/>
      <w:bookmarkEnd w:id="491"/>
      <w:bookmarkEnd w:id="492"/>
      <w:bookmarkEnd w:id="493"/>
    </w:p>
    <w:p w14:paraId="5877DE96">
      <w:pPr>
        <w:spacing w:line="560" w:lineRule="exact"/>
        <w:ind w:firstLine="480" w:firstLineChars="200"/>
        <w:rPr>
          <w:rFonts w:ascii="宋体" w:hAnsi="宋体" w:eastAsia="宋体"/>
          <w:sz w:val="24"/>
        </w:rPr>
      </w:pPr>
      <w:bookmarkStart w:id="494" w:name="_Toc18401"/>
      <w:bookmarkStart w:id="495" w:name="_Toc27674"/>
      <w:r>
        <w:rPr>
          <w:rFonts w:ascii="宋体" w:hAnsi="宋体" w:eastAsia="宋体"/>
          <w:sz w:val="24"/>
        </w:rPr>
        <w:t>2.17.1</w:t>
      </w:r>
      <w:r>
        <w:rPr>
          <w:rFonts w:hint="eastAsia" w:ascii="宋体" w:hAnsi="宋体" w:eastAsia="宋体"/>
          <w:sz w:val="24"/>
        </w:rPr>
        <w:t>任何一方因履行合同而以合同第一部分尾部所列明的传真或电子邮件</w:t>
      </w:r>
      <w:r>
        <w:rPr>
          <w:rFonts w:ascii="宋体" w:hAnsi="宋体" w:eastAsia="宋体"/>
          <w:sz w:val="24"/>
        </w:rPr>
        <w:t xml:space="preserve"> </w:t>
      </w:r>
      <w:r>
        <w:rPr>
          <w:rFonts w:ascii="宋体" w:hAnsi="宋体" w:eastAsia="宋体"/>
          <w:sz w:val="24"/>
          <w:u w:val="single"/>
        </w:rPr>
        <w:t xml:space="preserve">       </w:t>
      </w:r>
      <w:r>
        <w:rPr>
          <w:rFonts w:hint="eastAsia" w:ascii="宋体" w:hAnsi="宋体" w:eastAsia="宋体"/>
          <w:sz w:val="24"/>
        </w:rPr>
        <w:t>发出的所有通知、文件、材料，均视为已向对方当事人送达；任何一方变更上述送达方式或者地址的，应于</w:t>
      </w:r>
      <w:r>
        <w:rPr>
          <w:rFonts w:ascii="宋体" w:hAnsi="宋体" w:eastAsia="宋体"/>
          <w:sz w:val="24"/>
          <w:u w:val="single"/>
        </w:rPr>
        <w:t>3</w:t>
      </w:r>
      <w:r>
        <w:rPr>
          <w:rFonts w:hint="eastAsia" w:ascii="宋体" w:hAnsi="宋体" w:eastAsia="宋体"/>
          <w:sz w:val="24"/>
        </w:rPr>
        <w:t>个工作日内书面通知对方当事人，在对方当事人收到有关变更通知之前，变更前的约定送达方式或者地址仍视为有效。</w:t>
      </w:r>
    </w:p>
    <w:p w14:paraId="2B716CED">
      <w:pPr>
        <w:spacing w:line="560" w:lineRule="exact"/>
        <w:ind w:firstLine="480" w:firstLineChars="200"/>
        <w:rPr>
          <w:rFonts w:ascii="宋体" w:hAnsi="宋体" w:eastAsia="宋体"/>
          <w:sz w:val="24"/>
        </w:rPr>
      </w:pPr>
      <w:r>
        <w:rPr>
          <w:rFonts w:ascii="宋体" w:hAnsi="宋体" w:eastAsia="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eastAsia="宋体"/>
          <w:sz w:val="24"/>
        </w:rPr>
        <w:t>的，邮件挂号寄出或者交邮之日之次日视为送达。</w:t>
      </w:r>
      <w:bookmarkEnd w:id="494"/>
      <w:bookmarkEnd w:id="495"/>
    </w:p>
    <w:p w14:paraId="39320982">
      <w:pPr>
        <w:spacing w:line="560" w:lineRule="exact"/>
        <w:ind w:firstLine="482" w:firstLineChars="200"/>
        <w:rPr>
          <w:rFonts w:hint="eastAsia" w:ascii="宋体" w:hAnsi="宋体" w:eastAsia="宋体"/>
          <w:b/>
          <w:bCs/>
          <w:sz w:val="24"/>
        </w:rPr>
      </w:pPr>
      <w:bookmarkStart w:id="496" w:name="_Toc5063"/>
      <w:bookmarkStart w:id="497" w:name="_Toc27644"/>
      <w:bookmarkStart w:id="498" w:name="_Toc20808"/>
      <w:bookmarkStart w:id="499" w:name="_Toc28906"/>
      <w:bookmarkStart w:id="500" w:name="_Toc12254"/>
      <w:r>
        <w:rPr>
          <w:rFonts w:hint="eastAsia" w:ascii="宋体" w:hAnsi="宋体" w:eastAsia="宋体"/>
          <w:b/>
          <w:bCs/>
          <w:sz w:val="24"/>
        </w:rPr>
        <w:t>2.17 合同使用的文字和适用的法律</w:t>
      </w:r>
      <w:bookmarkEnd w:id="496"/>
      <w:bookmarkEnd w:id="497"/>
      <w:bookmarkEnd w:id="498"/>
      <w:bookmarkEnd w:id="499"/>
      <w:bookmarkEnd w:id="500"/>
    </w:p>
    <w:p w14:paraId="7974D584">
      <w:pPr>
        <w:spacing w:line="560" w:lineRule="exact"/>
        <w:ind w:firstLine="480" w:firstLineChars="200"/>
        <w:rPr>
          <w:rFonts w:ascii="宋体" w:hAnsi="宋体" w:eastAsia="宋体"/>
          <w:sz w:val="24"/>
        </w:rPr>
      </w:pPr>
      <w:r>
        <w:rPr>
          <w:rFonts w:ascii="宋体" w:hAnsi="宋体" w:eastAsia="宋体"/>
          <w:sz w:val="24"/>
        </w:rPr>
        <w:t>2.17.1 合同使用汉语书就</w:t>
      </w:r>
      <w:r>
        <w:rPr>
          <w:rFonts w:hint="eastAsia" w:ascii="宋体" w:hAnsi="宋体" w:eastAsia="宋体"/>
          <w:sz w:val="24"/>
        </w:rPr>
        <w:t>、</w:t>
      </w:r>
      <w:r>
        <w:rPr>
          <w:rFonts w:ascii="宋体" w:hAnsi="宋体" w:eastAsia="宋体"/>
          <w:sz w:val="24"/>
        </w:rPr>
        <w:t>变更和解释</w:t>
      </w:r>
      <w:r>
        <w:rPr>
          <w:rFonts w:hint="eastAsia" w:ascii="宋体" w:hAnsi="宋体" w:eastAsia="宋体"/>
          <w:sz w:val="24"/>
        </w:rPr>
        <w:t>；</w:t>
      </w:r>
    </w:p>
    <w:p w14:paraId="2C314E98">
      <w:pPr>
        <w:spacing w:line="560" w:lineRule="exact"/>
        <w:ind w:firstLine="480" w:firstLineChars="200"/>
        <w:rPr>
          <w:rFonts w:ascii="宋体" w:hAnsi="宋体" w:eastAsia="宋体"/>
          <w:sz w:val="24"/>
        </w:rPr>
      </w:pPr>
      <w:r>
        <w:rPr>
          <w:rFonts w:ascii="宋体" w:hAnsi="宋体" w:eastAsia="宋体"/>
          <w:sz w:val="24"/>
        </w:rPr>
        <w:t xml:space="preserve">2.17.2 </w:t>
      </w:r>
      <w:r>
        <w:rPr>
          <w:rFonts w:hint="eastAsia" w:ascii="宋体" w:hAnsi="宋体" w:eastAsia="宋体"/>
          <w:sz w:val="24"/>
        </w:rPr>
        <w:t>合同适用</w:t>
      </w:r>
      <w:r>
        <w:rPr>
          <w:rFonts w:ascii="宋体" w:hAnsi="宋体" w:eastAsia="宋体"/>
          <w:sz w:val="24"/>
        </w:rPr>
        <w:t>中华人民共和国法律。</w:t>
      </w:r>
    </w:p>
    <w:p w14:paraId="65668B9F">
      <w:pPr>
        <w:spacing w:line="560" w:lineRule="exact"/>
        <w:ind w:firstLine="482" w:firstLineChars="200"/>
        <w:rPr>
          <w:rFonts w:hint="eastAsia" w:ascii="宋体" w:hAnsi="宋体" w:eastAsia="宋体"/>
          <w:b/>
          <w:bCs/>
          <w:sz w:val="24"/>
        </w:rPr>
      </w:pPr>
      <w:bookmarkStart w:id="501" w:name="_Toc27403"/>
      <w:bookmarkStart w:id="502" w:name="_Toc27127"/>
      <w:bookmarkStart w:id="503" w:name="_Toc22266"/>
      <w:bookmarkStart w:id="504" w:name="_Toc30096"/>
      <w:bookmarkStart w:id="505" w:name="_Toc1492"/>
      <w:r>
        <w:rPr>
          <w:rFonts w:hint="eastAsia" w:ascii="宋体" w:hAnsi="宋体" w:eastAsia="宋体"/>
          <w:b/>
          <w:bCs/>
          <w:sz w:val="24"/>
        </w:rPr>
        <w:t>2.18 履约保证金</w:t>
      </w:r>
      <w:bookmarkEnd w:id="501"/>
      <w:bookmarkEnd w:id="502"/>
      <w:bookmarkEnd w:id="503"/>
      <w:bookmarkEnd w:id="504"/>
      <w:bookmarkEnd w:id="505"/>
    </w:p>
    <w:p w14:paraId="1479273C">
      <w:pPr>
        <w:pStyle w:val="616"/>
        <w:spacing w:before="0" w:beforeAutospacing="0" w:after="0" w:afterAutospacing="0" w:line="360" w:lineRule="auto"/>
        <w:ind w:firstLine="420"/>
        <w:rPr>
          <w:rFonts w:ascii="宋体" w:hAnsi="宋体" w:eastAsia="宋体"/>
        </w:rPr>
      </w:pPr>
      <w:r>
        <w:rPr>
          <w:rFonts w:ascii="宋体" w:hAnsi="宋体" w:eastAsia="宋体"/>
        </w:rPr>
        <w:t xml:space="preserve">2.18.1 </w:t>
      </w:r>
      <w:r>
        <w:rPr>
          <w:rFonts w:hint="eastAsia" w:ascii="宋体" w:hAnsi="宋体" w:eastAsia="宋体"/>
        </w:rPr>
        <w:t>采购文件要求乙方提交履约保证金的，乙方应按</w:t>
      </w:r>
      <w:r>
        <w:rPr>
          <w:rFonts w:hint="eastAsia" w:ascii="宋体" w:hAnsi="宋体" w:eastAsia="宋体"/>
          <w:b/>
          <w:i/>
          <w:u w:val="single"/>
        </w:rPr>
        <w:t>合同专用条款</w:t>
      </w:r>
      <w:r>
        <w:rPr>
          <w:rFonts w:hint="eastAsia" w:ascii="宋体" w:hAnsi="宋体" w:eastAsia="宋体"/>
        </w:rPr>
        <w:t>约定的方式，以支票、汇票、本票或者金融机构、担保机构出具的保函等非现金形式，提交不超过合同金额</w:t>
      </w:r>
      <w:r>
        <w:rPr>
          <w:rFonts w:ascii="宋体" w:hAnsi="宋体" w:eastAsia="宋体"/>
        </w:rPr>
        <w:t>1%的履约保证金；鼓励和支持乙方以银行、保险公司出具的保函形式提供履约保证</w:t>
      </w:r>
      <w:r>
        <w:rPr>
          <w:rFonts w:hint="eastAsia" w:ascii="宋体" w:hAnsi="宋体" w:eastAsia="宋体"/>
        </w:rPr>
        <w:t>，乙方以银行、保险公司出具保函形式提交履约保证金的，甲方不得拒收。</w:t>
      </w:r>
    </w:p>
    <w:p w14:paraId="10630985">
      <w:pPr>
        <w:spacing w:line="560" w:lineRule="exact"/>
        <w:ind w:firstLine="480" w:firstLineChars="200"/>
        <w:rPr>
          <w:rFonts w:ascii="宋体" w:hAnsi="宋体" w:eastAsia="宋体"/>
          <w:sz w:val="24"/>
        </w:rPr>
      </w:pPr>
      <w:r>
        <w:rPr>
          <w:rFonts w:ascii="宋体" w:hAnsi="宋体" w:eastAsia="宋体"/>
          <w:sz w:val="24"/>
        </w:rPr>
        <w:t xml:space="preserve">2.18.2  </w:t>
      </w:r>
      <w:r>
        <w:rPr>
          <w:rFonts w:hint="eastAsia" w:ascii="宋体" w:hAnsi="宋体" w:eastAsia="宋体"/>
          <w:sz w:val="24"/>
        </w:rPr>
        <w:t>甲方在项目验收结束后及时退还履约保证金。</w:t>
      </w:r>
      <w:r>
        <w:rPr>
          <w:rFonts w:hint="eastAsia" w:ascii="宋体" w:hAnsi="宋体" w:cs="宋体"/>
          <w:sz w:val="24"/>
        </w:rPr>
        <w:t>甲方在项目通过验收之日起</w:t>
      </w:r>
      <w:r>
        <w:rPr>
          <w:rFonts w:hint="eastAsia" w:ascii="宋体" w:hAnsi="宋体" w:cs="宋体"/>
          <w:sz w:val="24"/>
          <w:u w:val="single"/>
        </w:rPr>
        <w:t xml:space="preserve"> </w:t>
      </w:r>
      <w:r>
        <w:rPr>
          <w:rFonts w:hint="eastAsia" w:ascii="宋体" w:hAnsi="宋体" w:cs="宋体"/>
          <w:b/>
          <w:i/>
          <w:sz w:val="24"/>
          <w:u w:val="single"/>
        </w:rPr>
        <w:t>合同专用条款</w:t>
      </w:r>
      <w:r>
        <w:rPr>
          <w:rFonts w:hint="eastAsia" w:ascii="宋体" w:hAnsi="宋体" w:cs="宋体"/>
          <w:sz w:val="24"/>
          <w:u w:val="single"/>
        </w:rPr>
        <w:t xml:space="preserve"> </w:t>
      </w:r>
      <w:r>
        <w:rPr>
          <w:rFonts w:hint="eastAsia" w:ascii="宋体" w:hAnsi="宋体" w:cs="宋体"/>
          <w:sz w:val="24"/>
        </w:rPr>
        <w:t>个工作日内将履约保证金退还乙方，逾期退还的，</w:t>
      </w:r>
      <w:r>
        <w:rPr>
          <w:rFonts w:hint="eastAsia" w:ascii="宋体" w:hAnsi="宋体" w:eastAsia="宋体"/>
          <w:sz w:val="24"/>
        </w:rPr>
        <w:t>乙方可要求甲方支付违约金，违约金按每迟延退还一日的应退还而未退还金额的</w:t>
      </w:r>
      <w:r>
        <w:rPr>
          <w:rFonts w:ascii="宋体" w:hAnsi="宋体" w:eastAsia="宋体"/>
          <w:sz w:val="24"/>
          <w:u w:val="single"/>
        </w:rPr>
        <w:t xml:space="preserve">  0.05  </w:t>
      </w:r>
      <w:r>
        <w:rPr>
          <w:rFonts w:ascii="宋体" w:hAnsi="宋体" w:eastAsia="宋体"/>
          <w:sz w:val="24"/>
        </w:rPr>
        <w:t>%计算，最高限额为本合同履约保证金的</w:t>
      </w:r>
      <w:r>
        <w:rPr>
          <w:rFonts w:ascii="宋体" w:hAnsi="宋体" w:eastAsia="宋体"/>
          <w:sz w:val="24"/>
          <w:u w:val="single"/>
        </w:rPr>
        <w:t xml:space="preserve">  20   </w:t>
      </w:r>
      <w:r>
        <w:rPr>
          <w:rFonts w:ascii="宋体" w:hAnsi="宋体" w:eastAsia="宋体"/>
          <w:sz w:val="24"/>
        </w:rPr>
        <w:t xml:space="preserve">%； </w:t>
      </w:r>
    </w:p>
    <w:p w14:paraId="0B670A3B">
      <w:pPr>
        <w:spacing w:line="560" w:lineRule="exact"/>
        <w:ind w:firstLine="480" w:firstLineChars="200"/>
        <w:rPr>
          <w:rFonts w:ascii="宋体" w:hAnsi="宋体" w:eastAsia="宋体"/>
          <w:sz w:val="24"/>
        </w:rPr>
      </w:pPr>
      <w:r>
        <w:rPr>
          <w:rFonts w:ascii="宋体" w:hAnsi="宋体" w:eastAsia="宋体"/>
          <w:sz w:val="24"/>
        </w:rPr>
        <w:t xml:space="preserve">2.18.3 </w:t>
      </w:r>
      <w:r>
        <w:rPr>
          <w:rFonts w:hint="eastAsia" w:ascii="宋体" w:hAnsi="宋体" w:eastAsia="宋体"/>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1EB9C83">
      <w:pPr>
        <w:spacing w:line="560" w:lineRule="exact"/>
        <w:ind w:firstLine="480" w:firstLineChars="200"/>
        <w:rPr>
          <w:rFonts w:ascii="宋体" w:hAnsi="宋体" w:eastAsia="宋体"/>
        </w:rPr>
      </w:pPr>
      <w:r>
        <w:rPr>
          <w:rFonts w:ascii="宋体" w:hAnsi="宋体" w:eastAsia="宋体"/>
          <w:sz w:val="24"/>
        </w:rPr>
        <w:t>2.18.4</w:t>
      </w:r>
      <w:r>
        <w:rPr>
          <w:rFonts w:hint="eastAsia" w:ascii="宋体" w:hAnsi="宋体" w:eastAsia="宋体"/>
          <w:sz w:val="24"/>
        </w:rPr>
        <w:t> 甲方</w:t>
      </w:r>
      <w:r>
        <w:rPr>
          <w:rFonts w:ascii="宋体" w:hAnsi="宋体" w:eastAsia="宋体"/>
          <w:sz w:val="24"/>
        </w:rPr>
        <w:t>在</w:t>
      </w:r>
      <w:r>
        <w:rPr>
          <w:rFonts w:hint="eastAsia" w:ascii="宋体" w:hAnsi="宋体" w:eastAsia="宋体"/>
          <w:sz w:val="24"/>
        </w:rPr>
        <w:t>乙方</w:t>
      </w:r>
      <w:r>
        <w:rPr>
          <w:rFonts w:ascii="宋体" w:hAnsi="宋体" w:eastAsia="宋体"/>
          <w:sz w:val="24"/>
        </w:rPr>
        <w:t>履行完合同约定义务事项后及时退还，延迟退还的，应当按照合同约定和法律规定承担相应的赔偿责任。</w:t>
      </w:r>
    </w:p>
    <w:p w14:paraId="21F4DA1A">
      <w:pPr>
        <w:spacing w:line="560" w:lineRule="exact"/>
        <w:ind w:firstLine="482" w:firstLineChars="200"/>
        <w:rPr>
          <w:rFonts w:ascii="宋体" w:hAnsi="宋体" w:eastAsia="宋体"/>
          <w:sz w:val="24"/>
        </w:rPr>
      </w:pPr>
      <w:r>
        <w:rPr>
          <w:rFonts w:ascii="宋体" w:hAnsi="宋体" w:eastAsia="宋体"/>
          <w:b/>
          <w:bCs/>
          <w:sz w:val="24"/>
        </w:rPr>
        <w:t>2.19</w:t>
      </w:r>
      <w:r>
        <w:rPr>
          <w:rFonts w:ascii="宋体" w:hAnsi="宋体" w:eastAsia="宋体"/>
          <w:sz w:val="24"/>
        </w:rPr>
        <w:t>对于因甲方原因导致变更、中止或者终止政府采购合同的，甲方应当依照合同约定对供应商受到的损失予以赔偿或者补偿</w:t>
      </w:r>
      <w:r>
        <w:rPr>
          <w:rFonts w:hint="eastAsia" w:ascii="宋体" w:hAnsi="宋体" w:eastAsia="宋体"/>
          <w:sz w:val="24"/>
        </w:rPr>
        <w:t>。</w:t>
      </w:r>
    </w:p>
    <w:p w14:paraId="58469C5E">
      <w:pPr>
        <w:spacing w:line="560" w:lineRule="exact"/>
        <w:ind w:firstLine="482" w:firstLineChars="200"/>
        <w:rPr>
          <w:rFonts w:ascii="宋体" w:hAnsi="宋体" w:eastAsia="宋体"/>
          <w:b/>
          <w:sz w:val="24"/>
        </w:rPr>
      </w:pPr>
      <w:r>
        <w:rPr>
          <w:rFonts w:ascii="宋体" w:hAnsi="宋体" w:eastAsia="宋体"/>
          <w:b/>
          <w:sz w:val="24"/>
        </w:rPr>
        <w:t>2.20合同份数</w:t>
      </w:r>
    </w:p>
    <w:p w14:paraId="52756B41">
      <w:pPr>
        <w:spacing w:line="560" w:lineRule="exact"/>
        <w:ind w:firstLine="480" w:firstLineChars="200"/>
        <w:rPr>
          <w:rFonts w:ascii="宋体" w:hAnsi="宋体" w:eastAsia="宋体"/>
          <w:sz w:val="24"/>
        </w:rPr>
      </w:pPr>
      <w:r>
        <w:rPr>
          <w:rFonts w:ascii="宋体" w:hAnsi="宋体" w:eastAsia="宋体"/>
          <w:sz w:val="24"/>
        </w:rPr>
        <w:t>合同份数按</w:t>
      </w:r>
      <w:r>
        <w:rPr>
          <w:rFonts w:ascii="宋体" w:hAnsi="宋体" w:eastAsia="宋体"/>
          <w:b/>
          <w:i/>
          <w:sz w:val="24"/>
          <w:u w:val="single"/>
        </w:rPr>
        <w:t>合同专用条款</w:t>
      </w:r>
      <w:r>
        <w:rPr>
          <w:rFonts w:ascii="宋体" w:hAnsi="宋体" w:eastAsia="宋体"/>
          <w:sz w:val="24"/>
        </w:rPr>
        <w:t>规定</w:t>
      </w:r>
      <w:r>
        <w:rPr>
          <w:rFonts w:hint="eastAsia" w:ascii="宋体" w:hAnsi="宋体" w:eastAsia="宋体"/>
          <w:sz w:val="24"/>
        </w:rPr>
        <w:t>，</w:t>
      </w:r>
      <w:r>
        <w:rPr>
          <w:rFonts w:ascii="宋体" w:hAnsi="宋体" w:eastAsia="宋体"/>
          <w:sz w:val="24"/>
        </w:rPr>
        <w:t>每份均具有同等法律效力</w:t>
      </w:r>
      <w:r>
        <w:rPr>
          <w:rFonts w:hint="eastAsia" w:ascii="宋体" w:hAnsi="宋体" w:eastAsia="宋体"/>
          <w:sz w:val="24"/>
        </w:rPr>
        <w:t>。</w:t>
      </w:r>
    </w:p>
    <w:p w14:paraId="58221D28">
      <w:pPr>
        <w:spacing w:line="560" w:lineRule="exact"/>
        <w:ind w:firstLine="420" w:firstLineChars="200"/>
        <w:jc w:val="center"/>
        <w:rPr>
          <w:rFonts w:ascii="宋体" w:hAnsi="宋体" w:cs="宋体"/>
          <w:b/>
          <w:sz w:val="24"/>
        </w:rPr>
      </w:pPr>
      <w:r>
        <w:rPr>
          <w:rFonts w:hint="eastAsia" w:ascii="宋体" w:hAnsi="宋体" w:cs="宋体"/>
          <w:kern w:val="0"/>
        </w:rPr>
        <w:br w:type="page"/>
      </w:r>
      <w:bookmarkStart w:id="506" w:name="_Toc331685784"/>
      <w:r>
        <w:rPr>
          <w:rFonts w:hint="eastAsia" w:ascii="宋体" w:hAnsi="宋体" w:eastAsia="宋体"/>
          <w:b/>
          <w:bCs/>
          <w:sz w:val="24"/>
        </w:rPr>
        <w:t xml:space="preserve"> </w:t>
      </w:r>
      <w:bookmarkEnd w:id="506"/>
      <w:r>
        <w:rPr>
          <w:rFonts w:hint="eastAsia" w:ascii="宋体" w:hAnsi="宋体" w:eastAsia="宋体"/>
          <w:b/>
          <w:bCs/>
          <w:sz w:val="24"/>
        </w:rPr>
        <w:t>第三部分  合同专用条款</w:t>
      </w:r>
    </w:p>
    <w:p w14:paraId="2C460CE7">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14:paraId="6B934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14:paraId="6E91F3D4">
            <w:pPr>
              <w:spacing w:line="360" w:lineRule="auto"/>
              <w:jc w:val="center"/>
              <w:rPr>
                <w:rFonts w:ascii="宋体" w:hAnsi="宋体" w:cs="宋体"/>
                <w:b/>
                <w:sz w:val="24"/>
              </w:rPr>
            </w:pPr>
            <w:r>
              <w:rPr>
                <w:rFonts w:hint="eastAsia" w:ascii="宋体" w:hAnsi="宋体" w:cs="宋体"/>
                <w:b/>
                <w:sz w:val="24"/>
              </w:rPr>
              <w:t>条款号</w:t>
            </w:r>
          </w:p>
        </w:tc>
        <w:tc>
          <w:tcPr>
            <w:tcW w:w="8275" w:type="dxa"/>
            <w:vAlign w:val="center"/>
          </w:tcPr>
          <w:p w14:paraId="0A718E32">
            <w:pPr>
              <w:spacing w:line="360" w:lineRule="auto"/>
              <w:jc w:val="center"/>
              <w:rPr>
                <w:rFonts w:ascii="宋体" w:hAnsi="宋体" w:cs="宋体"/>
                <w:b/>
                <w:sz w:val="24"/>
              </w:rPr>
            </w:pPr>
            <w:r>
              <w:rPr>
                <w:rFonts w:hint="eastAsia" w:ascii="宋体" w:hAnsi="宋体" w:cs="宋体"/>
                <w:b/>
                <w:sz w:val="24"/>
              </w:rPr>
              <w:t>约定内容</w:t>
            </w:r>
          </w:p>
        </w:tc>
      </w:tr>
      <w:tr w14:paraId="4B598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B60112D">
            <w:pPr>
              <w:spacing w:line="360" w:lineRule="auto"/>
              <w:rPr>
                <w:rFonts w:ascii="宋体" w:hAnsi="宋体" w:cs="宋体"/>
                <w:sz w:val="24"/>
              </w:rPr>
            </w:pPr>
            <w:r>
              <w:rPr>
                <w:rFonts w:hint="eastAsia" w:ascii="宋体" w:hAnsi="宋体" w:cs="宋体"/>
                <w:sz w:val="24"/>
              </w:rPr>
              <w:t>1.4.4</w:t>
            </w:r>
          </w:p>
        </w:tc>
        <w:tc>
          <w:tcPr>
            <w:tcW w:w="8275" w:type="dxa"/>
            <w:vAlign w:val="center"/>
          </w:tcPr>
          <w:p w14:paraId="6B20ABAE">
            <w:pPr>
              <w:spacing w:line="360" w:lineRule="auto"/>
              <w:rPr>
                <w:rFonts w:ascii="宋体" w:hAnsi="宋体" w:cs="宋体"/>
                <w:sz w:val="24"/>
              </w:rPr>
            </w:pPr>
          </w:p>
        </w:tc>
      </w:tr>
      <w:tr w14:paraId="7F31D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56AAD19">
            <w:pPr>
              <w:spacing w:line="360" w:lineRule="auto"/>
              <w:rPr>
                <w:rFonts w:ascii="宋体" w:hAnsi="宋体" w:cs="宋体"/>
                <w:sz w:val="24"/>
              </w:rPr>
            </w:pPr>
            <w:r>
              <w:rPr>
                <w:rFonts w:hint="eastAsia" w:ascii="宋体" w:hAnsi="宋体" w:cs="宋体"/>
                <w:sz w:val="24"/>
              </w:rPr>
              <w:t xml:space="preserve">1.5.1 </w:t>
            </w:r>
          </w:p>
        </w:tc>
        <w:tc>
          <w:tcPr>
            <w:tcW w:w="8275" w:type="dxa"/>
            <w:vAlign w:val="center"/>
          </w:tcPr>
          <w:p w14:paraId="75B7A988">
            <w:pPr>
              <w:spacing w:line="360" w:lineRule="auto"/>
              <w:rPr>
                <w:rFonts w:ascii="宋体" w:hAnsi="宋体" w:cs="宋体"/>
                <w:sz w:val="24"/>
              </w:rPr>
            </w:pPr>
          </w:p>
        </w:tc>
      </w:tr>
      <w:tr w14:paraId="7D0A7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6B80AF6A">
            <w:pPr>
              <w:spacing w:line="360" w:lineRule="auto"/>
              <w:rPr>
                <w:rFonts w:ascii="宋体" w:hAnsi="宋体" w:cs="宋体"/>
                <w:sz w:val="24"/>
              </w:rPr>
            </w:pPr>
            <w:r>
              <w:rPr>
                <w:rFonts w:hint="eastAsia" w:ascii="宋体" w:hAnsi="宋体" w:cs="宋体"/>
                <w:sz w:val="24"/>
              </w:rPr>
              <w:t>1.5.2</w:t>
            </w:r>
          </w:p>
        </w:tc>
        <w:tc>
          <w:tcPr>
            <w:tcW w:w="8275" w:type="dxa"/>
            <w:vAlign w:val="center"/>
          </w:tcPr>
          <w:p w14:paraId="08A5D448">
            <w:pPr>
              <w:spacing w:line="360" w:lineRule="auto"/>
              <w:rPr>
                <w:rFonts w:ascii="宋体" w:hAnsi="宋体" w:cs="宋体"/>
                <w:sz w:val="24"/>
              </w:rPr>
            </w:pPr>
          </w:p>
        </w:tc>
      </w:tr>
      <w:tr w14:paraId="2287F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59BFE8F3">
            <w:pPr>
              <w:spacing w:line="360" w:lineRule="auto"/>
              <w:rPr>
                <w:rFonts w:ascii="宋体" w:hAnsi="宋体" w:cs="宋体"/>
                <w:sz w:val="24"/>
              </w:rPr>
            </w:pPr>
            <w:r>
              <w:rPr>
                <w:rFonts w:hint="eastAsia" w:ascii="宋体" w:hAnsi="宋体" w:cs="宋体"/>
                <w:sz w:val="24"/>
              </w:rPr>
              <w:t xml:space="preserve">1.5.3 </w:t>
            </w:r>
          </w:p>
        </w:tc>
        <w:tc>
          <w:tcPr>
            <w:tcW w:w="8275" w:type="dxa"/>
            <w:vAlign w:val="center"/>
          </w:tcPr>
          <w:p w14:paraId="7E73EED6">
            <w:pPr>
              <w:spacing w:line="360" w:lineRule="auto"/>
              <w:rPr>
                <w:rFonts w:ascii="宋体" w:hAnsi="宋体" w:cs="宋体"/>
                <w:sz w:val="24"/>
              </w:rPr>
            </w:pPr>
          </w:p>
        </w:tc>
      </w:tr>
      <w:tr w14:paraId="76D2E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333C2F2C">
            <w:pPr>
              <w:spacing w:line="360" w:lineRule="auto"/>
              <w:rPr>
                <w:rFonts w:ascii="宋体" w:hAnsi="宋体" w:cs="宋体"/>
                <w:sz w:val="24"/>
              </w:rPr>
            </w:pPr>
            <w:r>
              <w:rPr>
                <w:rFonts w:hint="eastAsia" w:ascii="宋体" w:hAnsi="宋体" w:cs="宋体"/>
                <w:sz w:val="24"/>
              </w:rPr>
              <w:t>1.6.7</w:t>
            </w:r>
          </w:p>
        </w:tc>
        <w:tc>
          <w:tcPr>
            <w:tcW w:w="8275" w:type="dxa"/>
            <w:vAlign w:val="center"/>
          </w:tcPr>
          <w:p w14:paraId="476EDF6B">
            <w:pPr>
              <w:spacing w:line="360" w:lineRule="auto"/>
              <w:rPr>
                <w:rFonts w:ascii="宋体" w:hAnsi="宋体" w:cs="宋体"/>
                <w:sz w:val="24"/>
              </w:rPr>
            </w:pPr>
          </w:p>
        </w:tc>
      </w:tr>
      <w:tr w14:paraId="72864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E9C84A5">
            <w:pPr>
              <w:spacing w:line="360" w:lineRule="auto"/>
              <w:rPr>
                <w:rFonts w:ascii="宋体" w:hAnsi="宋体" w:cs="宋体"/>
                <w:sz w:val="24"/>
              </w:rPr>
            </w:pPr>
            <w:r>
              <w:rPr>
                <w:rFonts w:hint="eastAsia" w:ascii="宋体" w:hAnsi="宋体" w:cs="宋体"/>
                <w:sz w:val="24"/>
              </w:rPr>
              <w:t>1.7</w:t>
            </w:r>
          </w:p>
        </w:tc>
        <w:tc>
          <w:tcPr>
            <w:tcW w:w="8275" w:type="dxa"/>
            <w:vAlign w:val="center"/>
          </w:tcPr>
          <w:p w14:paraId="73B8CF8D">
            <w:pPr>
              <w:spacing w:line="360" w:lineRule="auto"/>
              <w:rPr>
                <w:rFonts w:ascii="宋体" w:hAnsi="宋体" w:cs="宋体"/>
                <w:sz w:val="24"/>
              </w:rPr>
            </w:pPr>
          </w:p>
        </w:tc>
      </w:tr>
      <w:tr w14:paraId="20C7C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503E0EE2">
            <w:pPr>
              <w:spacing w:line="360" w:lineRule="auto"/>
              <w:rPr>
                <w:rFonts w:ascii="宋体" w:hAnsi="宋体" w:cs="宋体"/>
                <w:sz w:val="24"/>
              </w:rPr>
            </w:pPr>
            <w:r>
              <w:rPr>
                <w:rFonts w:hint="eastAsia" w:ascii="宋体" w:hAnsi="宋体" w:cs="宋体"/>
                <w:sz w:val="24"/>
              </w:rPr>
              <w:t>1.7.1</w:t>
            </w:r>
          </w:p>
        </w:tc>
        <w:tc>
          <w:tcPr>
            <w:tcW w:w="8275" w:type="dxa"/>
            <w:vAlign w:val="center"/>
          </w:tcPr>
          <w:p w14:paraId="3E1F6231">
            <w:pPr>
              <w:spacing w:line="360" w:lineRule="auto"/>
              <w:rPr>
                <w:rFonts w:ascii="宋体" w:hAnsi="宋体" w:cs="宋体"/>
                <w:sz w:val="24"/>
              </w:rPr>
            </w:pPr>
          </w:p>
        </w:tc>
      </w:tr>
      <w:tr w14:paraId="66389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24ABB62">
            <w:pPr>
              <w:spacing w:line="360" w:lineRule="auto"/>
              <w:rPr>
                <w:rFonts w:ascii="宋体" w:hAnsi="宋体" w:cs="宋体"/>
                <w:sz w:val="24"/>
              </w:rPr>
            </w:pPr>
            <w:r>
              <w:rPr>
                <w:rFonts w:hint="eastAsia" w:ascii="宋体" w:hAnsi="宋体" w:cs="宋体"/>
                <w:sz w:val="24"/>
              </w:rPr>
              <w:t>1.7.2</w:t>
            </w:r>
          </w:p>
        </w:tc>
        <w:tc>
          <w:tcPr>
            <w:tcW w:w="8275" w:type="dxa"/>
            <w:vAlign w:val="center"/>
          </w:tcPr>
          <w:p w14:paraId="2F71C161">
            <w:pPr>
              <w:spacing w:line="360" w:lineRule="auto"/>
              <w:rPr>
                <w:rFonts w:ascii="宋体" w:hAnsi="宋体" w:cs="宋体"/>
                <w:sz w:val="24"/>
              </w:rPr>
            </w:pPr>
          </w:p>
        </w:tc>
      </w:tr>
      <w:tr w14:paraId="10E45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658BC9B3">
            <w:pPr>
              <w:spacing w:line="360" w:lineRule="auto"/>
              <w:rPr>
                <w:rFonts w:ascii="宋体" w:hAnsi="宋体" w:cs="宋体"/>
                <w:sz w:val="24"/>
              </w:rPr>
            </w:pPr>
            <w:r>
              <w:rPr>
                <w:rFonts w:hint="eastAsia" w:ascii="宋体" w:hAnsi="宋体" w:cs="宋体"/>
                <w:sz w:val="24"/>
              </w:rPr>
              <w:t>2.3.2</w:t>
            </w:r>
          </w:p>
        </w:tc>
        <w:tc>
          <w:tcPr>
            <w:tcW w:w="8275" w:type="dxa"/>
            <w:vAlign w:val="center"/>
          </w:tcPr>
          <w:p w14:paraId="1DED19E5">
            <w:pPr>
              <w:spacing w:line="360" w:lineRule="auto"/>
              <w:ind w:left="-420" w:leftChars="-200" w:right="-420" w:rightChars="-200" w:firstLine="480" w:firstLineChars="200"/>
              <w:rPr>
                <w:rFonts w:ascii="宋体" w:hAnsi="宋体" w:cs="宋体"/>
                <w:sz w:val="24"/>
              </w:rPr>
            </w:pPr>
          </w:p>
        </w:tc>
      </w:tr>
      <w:tr w14:paraId="623BE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5D545C5">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8275" w:type="dxa"/>
            <w:vAlign w:val="center"/>
          </w:tcPr>
          <w:p w14:paraId="06C194F2">
            <w:pPr>
              <w:spacing w:line="360" w:lineRule="auto"/>
              <w:ind w:left="-420" w:leftChars="-200" w:right="-420" w:rightChars="-200" w:firstLine="480" w:firstLineChars="200"/>
              <w:rPr>
                <w:rFonts w:ascii="宋体" w:hAnsi="宋体" w:cs="宋体"/>
                <w:sz w:val="24"/>
              </w:rPr>
            </w:pPr>
          </w:p>
        </w:tc>
      </w:tr>
      <w:tr w14:paraId="4448F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A3CFCFF">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275" w:type="dxa"/>
            <w:vAlign w:val="center"/>
          </w:tcPr>
          <w:p w14:paraId="507E3995">
            <w:pPr>
              <w:spacing w:line="360" w:lineRule="auto"/>
              <w:rPr>
                <w:rFonts w:ascii="宋体" w:hAnsi="宋体" w:cs="宋体"/>
                <w:sz w:val="24"/>
              </w:rPr>
            </w:pPr>
          </w:p>
        </w:tc>
      </w:tr>
      <w:tr w14:paraId="3235C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top"/>
          </w:tcPr>
          <w:p w14:paraId="75B8F983">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8275" w:type="dxa"/>
            <w:vAlign w:val="top"/>
          </w:tcPr>
          <w:p w14:paraId="63881041">
            <w:pPr>
              <w:spacing w:line="360" w:lineRule="auto"/>
              <w:rPr>
                <w:rFonts w:ascii="宋体" w:hAnsi="宋体" w:cs="宋体"/>
                <w:sz w:val="24"/>
              </w:rPr>
            </w:pPr>
          </w:p>
        </w:tc>
      </w:tr>
      <w:tr w14:paraId="4CD5B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6ABA5BBF">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275" w:type="dxa"/>
            <w:vAlign w:val="center"/>
          </w:tcPr>
          <w:p w14:paraId="572EBD87">
            <w:pPr>
              <w:spacing w:line="360" w:lineRule="auto"/>
              <w:rPr>
                <w:rFonts w:ascii="宋体" w:hAnsi="宋体" w:cs="宋体"/>
                <w:sz w:val="24"/>
              </w:rPr>
            </w:pPr>
          </w:p>
        </w:tc>
      </w:tr>
      <w:tr w14:paraId="146FD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5BE9E224">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275" w:type="dxa"/>
            <w:vAlign w:val="center"/>
          </w:tcPr>
          <w:p w14:paraId="2976CE09">
            <w:pPr>
              <w:spacing w:line="360" w:lineRule="auto"/>
              <w:rPr>
                <w:rFonts w:ascii="宋体" w:hAnsi="宋体" w:cs="宋体"/>
                <w:sz w:val="24"/>
              </w:rPr>
            </w:pPr>
          </w:p>
        </w:tc>
      </w:tr>
      <w:tr w14:paraId="60849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7D4250B3">
            <w:pPr>
              <w:spacing w:line="360" w:lineRule="auto"/>
              <w:rPr>
                <w:rFonts w:ascii="宋体" w:hAnsi="宋体" w:cs="宋体"/>
                <w:sz w:val="24"/>
              </w:rPr>
            </w:pPr>
            <w:r>
              <w:rPr>
                <w:rFonts w:hint="eastAsia" w:ascii="宋体" w:hAnsi="宋体" w:cs="宋体"/>
                <w:sz w:val="24"/>
              </w:rPr>
              <w:t>2.1</w:t>
            </w:r>
            <w:r>
              <w:rPr>
                <w:rFonts w:ascii="宋体" w:hAnsi="宋体" w:cs="宋体"/>
                <w:sz w:val="24"/>
              </w:rPr>
              <w:t>8</w:t>
            </w:r>
            <w:r>
              <w:rPr>
                <w:rFonts w:hint="eastAsia" w:ascii="宋体" w:hAnsi="宋体" w:cs="宋体"/>
                <w:sz w:val="24"/>
              </w:rPr>
              <w:t>.1</w:t>
            </w:r>
          </w:p>
        </w:tc>
        <w:tc>
          <w:tcPr>
            <w:tcW w:w="8275" w:type="dxa"/>
            <w:vAlign w:val="center"/>
          </w:tcPr>
          <w:p w14:paraId="2FDEE352">
            <w:pPr>
              <w:spacing w:line="360" w:lineRule="auto"/>
              <w:rPr>
                <w:rFonts w:ascii="宋体" w:hAnsi="宋体" w:cs="宋体"/>
                <w:sz w:val="24"/>
              </w:rPr>
            </w:pPr>
          </w:p>
        </w:tc>
      </w:tr>
      <w:tr w14:paraId="74F23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14:paraId="058379FD">
            <w:pPr>
              <w:spacing w:line="360" w:lineRule="auto"/>
              <w:rPr>
                <w:rFonts w:ascii="宋体" w:hAnsi="宋体" w:cs="宋体"/>
                <w:sz w:val="24"/>
              </w:rPr>
            </w:pPr>
            <w:r>
              <w:rPr>
                <w:rFonts w:hint="eastAsia" w:ascii="宋体" w:hAnsi="宋体" w:cs="宋体"/>
                <w:sz w:val="24"/>
              </w:rPr>
              <w:t>2.1</w:t>
            </w:r>
            <w:r>
              <w:rPr>
                <w:rFonts w:ascii="宋体" w:hAnsi="宋体" w:cs="宋体"/>
                <w:sz w:val="24"/>
              </w:rPr>
              <w:t>8</w:t>
            </w:r>
            <w:r>
              <w:rPr>
                <w:rFonts w:hint="eastAsia" w:ascii="宋体" w:hAnsi="宋体" w:cs="宋体"/>
                <w:sz w:val="24"/>
              </w:rPr>
              <w:t>.</w:t>
            </w:r>
            <w:r>
              <w:rPr>
                <w:rFonts w:ascii="宋体" w:hAnsi="宋体" w:cs="宋体"/>
                <w:sz w:val="24"/>
              </w:rPr>
              <w:t>2</w:t>
            </w:r>
          </w:p>
        </w:tc>
        <w:tc>
          <w:tcPr>
            <w:tcW w:w="8275" w:type="dxa"/>
            <w:vAlign w:val="center"/>
          </w:tcPr>
          <w:p w14:paraId="72294F4F">
            <w:pPr>
              <w:spacing w:line="360" w:lineRule="auto"/>
              <w:rPr>
                <w:rFonts w:ascii="宋体" w:hAnsi="宋体" w:cs="宋体"/>
                <w:sz w:val="24"/>
              </w:rPr>
            </w:pPr>
          </w:p>
        </w:tc>
      </w:tr>
      <w:tr w14:paraId="4F5FB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top"/>
          </w:tcPr>
          <w:p w14:paraId="58CF1D17">
            <w:pPr>
              <w:spacing w:line="360" w:lineRule="auto"/>
              <w:rPr>
                <w:rFonts w:ascii="宋体" w:hAnsi="宋体" w:cs="宋体"/>
                <w:sz w:val="24"/>
              </w:rPr>
            </w:pPr>
            <w:r>
              <w:rPr>
                <w:rFonts w:hint="eastAsia" w:ascii="宋体" w:hAnsi="宋体" w:cs="宋体"/>
                <w:sz w:val="24"/>
              </w:rPr>
              <w:t>2.20</w:t>
            </w:r>
          </w:p>
        </w:tc>
        <w:tc>
          <w:tcPr>
            <w:tcW w:w="8275" w:type="dxa"/>
            <w:vAlign w:val="top"/>
          </w:tcPr>
          <w:p w14:paraId="35CD78E6">
            <w:pPr>
              <w:spacing w:line="360" w:lineRule="auto"/>
              <w:rPr>
                <w:rFonts w:ascii="宋体" w:hAnsi="宋体" w:cs="宋体"/>
                <w:sz w:val="24"/>
              </w:rPr>
            </w:pPr>
          </w:p>
        </w:tc>
      </w:tr>
    </w:tbl>
    <w:p w14:paraId="12780E68">
      <w:pPr>
        <w:spacing w:line="360" w:lineRule="auto"/>
        <w:ind w:left="-420" w:leftChars="-200" w:right="-420" w:rightChars="-200" w:firstLine="480" w:firstLineChars="200"/>
        <w:rPr>
          <w:rFonts w:ascii="宋体" w:hAnsi="宋体" w:cs="宋体"/>
          <w:sz w:val="24"/>
        </w:rPr>
      </w:pPr>
    </w:p>
    <w:p w14:paraId="33577C3F">
      <w:pPr>
        <w:spacing w:line="360" w:lineRule="auto"/>
        <w:ind w:left="-420" w:leftChars="-200" w:right="-420" w:rightChars="-200"/>
        <w:rPr>
          <w:rFonts w:ascii="宋体" w:hAnsi="宋体" w:cs="宋体"/>
          <w:sz w:val="24"/>
        </w:rPr>
      </w:pPr>
    </w:p>
    <w:p w14:paraId="74E05621">
      <w:pPr>
        <w:bidi w:val="0"/>
      </w:pPr>
    </w:p>
    <w:p w14:paraId="2E0962F2">
      <w:pPr>
        <w:bidi w:val="0"/>
      </w:pPr>
    </w:p>
    <w:p w14:paraId="1BDA98AC">
      <w:pPr>
        <w:widowControl/>
        <w:adjustRightInd/>
        <w:jc w:val="left"/>
        <w:rPr>
          <w:rFonts w:ascii="宋体" w:hAnsi="宋体" w:cs="宋体"/>
          <w:b/>
          <w:sz w:val="36"/>
          <w:szCs w:val="20"/>
        </w:rPr>
      </w:pPr>
      <w:r>
        <w:rPr>
          <w:rFonts w:ascii="宋体" w:hAnsi="宋体" w:cs="宋体"/>
          <w:b/>
          <w:sz w:val="36"/>
          <w:szCs w:val="20"/>
        </w:rPr>
        <w:br w:type="page"/>
      </w:r>
    </w:p>
    <w:p w14:paraId="28BCA1CC">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14:paraId="7B4DDED0">
      <w:pPr>
        <w:bidi w:val="0"/>
      </w:pPr>
    </w:p>
    <w:p w14:paraId="585FF953">
      <w:pPr>
        <w:pStyle w:val="3"/>
        <w:bidi w:val="0"/>
        <w:jc w:val="center"/>
        <w:rPr>
          <w:rFonts w:hint="eastAsia" w:ascii="宋体" w:hAnsi="宋体" w:eastAsia="宋体" w:cs="宋体"/>
        </w:rPr>
      </w:pPr>
      <w:r>
        <w:rPr>
          <w:rFonts w:hint="eastAsia" w:ascii="宋体" w:hAnsi="宋体" w:eastAsia="宋体" w:cs="宋体"/>
        </w:rPr>
        <w:t>资格文件部分</w:t>
      </w:r>
    </w:p>
    <w:p w14:paraId="4A7390F9">
      <w:pPr>
        <w:bidi w:val="0"/>
        <w:jc w:val="center"/>
        <w:rPr>
          <w:b/>
          <w:bCs/>
          <w:sz w:val="32"/>
          <w:szCs w:val="32"/>
        </w:rPr>
      </w:pPr>
      <w:r>
        <w:rPr>
          <w:rFonts w:hint="eastAsia"/>
          <w:b/>
          <w:bCs/>
          <w:sz w:val="32"/>
          <w:szCs w:val="32"/>
        </w:rPr>
        <w:t>目录</w:t>
      </w:r>
    </w:p>
    <w:p w14:paraId="671786CD">
      <w:pPr>
        <w:bidi w:val="0"/>
      </w:pPr>
    </w:p>
    <w:p w14:paraId="371D4E56">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680A99F2">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5D7384A7">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1096AA04">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2D312046">
      <w:pPr>
        <w:snapToGrid w:val="0"/>
        <w:spacing w:line="360" w:lineRule="auto"/>
        <w:ind w:firstLine="480" w:firstLineChars="200"/>
        <w:rPr>
          <w:rFonts w:ascii="宋体" w:hAnsi="宋体" w:cs="宋体"/>
          <w:sz w:val="24"/>
        </w:rPr>
      </w:pPr>
    </w:p>
    <w:p w14:paraId="4D2539FC">
      <w:pPr>
        <w:spacing w:line="360" w:lineRule="auto"/>
        <w:ind w:firstLine="480" w:firstLineChars="200"/>
        <w:rPr>
          <w:rFonts w:ascii="宋体" w:hAnsi="宋体" w:cs="宋体"/>
          <w:sz w:val="24"/>
        </w:rPr>
      </w:pPr>
    </w:p>
    <w:p w14:paraId="371D5F53">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096B5C5A">
      <w:pPr>
        <w:snapToGrid w:val="0"/>
        <w:spacing w:line="360" w:lineRule="auto"/>
        <w:rPr>
          <w:rFonts w:ascii="宋体" w:hAnsi="宋体" w:cs="宋体"/>
          <w:color w:val="000000"/>
          <w:sz w:val="24"/>
        </w:rPr>
      </w:pPr>
      <w:r>
        <w:rPr>
          <w:rFonts w:hint="eastAsia" w:ascii="宋体" w:hAnsi="宋体" w:cs="宋体"/>
          <w:color w:val="000000"/>
          <w:sz w:val="24"/>
        </w:rPr>
        <w:t>（采购人）、（采购代理机构）：</w:t>
      </w:r>
    </w:p>
    <w:p w14:paraId="509EF519">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我方参与</w:t>
      </w:r>
      <w:r>
        <w:rPr>
          <w:rFonts w:hint="eastAsia" w:ascii="宋体" w:hAnsi="宋体" w:cs="宋体"/>
          <w:color w:val="000000"/>
          <w:sz w:val="24"/>
          <w:lang w:eastAsia="zh-CN"/>
        </w:rPr>
        <w:t>临平区中西医结合医院医共体打印机耗材及维修外包项目（第二次）</w:t>
      </w:r>
      <w:r>
        <w:rPr>
          <w:rFonts w:hint="eastAsia" w:ascii="宋体" w:hAnsi="宋体" w:cs="宋体"/>
          <w:color w:val="000000"/>
          <w:sz w:val="24"/>
        </w:rPr>
        <w:t>【招标编号：</w:t>
      </w:r>
      <w:r>
        <w:rPr>
          <w:rFonts w:hint="eastAsia" w:ascii="宋体" w:hAnsi="宋体" w:cs="宋体"/>
          <w:color w:val="000000"/>
          <w:sz w:val="24"/>
          <w:lang w:eastAsia="zh-CN"/>
        </w:rPr>
        <w:t>ZJZDCGLP-2025-027-1</w:t>
      </w:r>
      <w:r>
        <w:rPr>
          <w:rFonts w:hint="eastAsia" w:ascii="宋体" w:hAnsi="宋体" w:cs="宋体"/>
          <w:color w:val="000000"/>
          <w:sz w:val="24"/>
        </w:rPr>
        <w:t>】政府采购活动，郑重承诺：</w:t>
      </w:r>
    </w:p>
    <w:p w14:paraId="6FBB240B">
      <w:pPr>
        <w:snapToGrid w:val="0"/>
        <w:spacing w:line="360" w:lineRule="auto"/>
        <w:ind w:firstLine="360" w:firstLineChars="150"/>
        <w:rPr>
          <w:rFonts w:ascii="宋体" w:hAnsi="宋体" w:cs="宋体"/>
          <w:color w:val="000000"/>
          <w:sz w:val="24"/>
        </w:rPr>
      </w:pPr>
      <w:r>
        <w:rPr>
          <w:rFonts w:hint="eastAsia" w:ascii="宋体" w:hAnsi="宋体" w:cs="宋体"/>
          <w:color w:val="000000"/>
          <w:sz w:val="24"/>
        </w:rPr>
        <w:t>（一）具备《中华人民共和国政府采购法》第二十二条第一款规定的条件：</w:t>
      </w:r>
    </w:p>
    <w:p w14:paraId="261E3B10">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1、具有独立承担民事责任的能力；</w:t>
      </w:r>
    </w:p>
    <w:p w14:paraId="334C142D">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 xml:space="preserve">2、具有良好的商业信誉和健全的财务会计制度； </w:t>
      </w:r>
    </w:p>
    <w:p w14:paraId="608AF366">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30780844">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CDA1C07">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63425E06">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44F4F1A1">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3A4B029E">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41D37685">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3BAD6E80">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59D69478">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4DD7C8EF">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7E5DFEE">
      <w:pPr>
        <w:snapToGrid w:val="0"/>
        <w:spacing w:line="360" w:lineRule="auto"/>
        <w:ind w:right="480"/>
        <w:jc w:val="center"/>
        <w:rPr>
          <w:rFonts w:ascii="宋体" w:hAnsi="宋体" w:cs="宋体"/>
          <w:b/>
          <w:kern w:val="0"/>
          <w:sz w:val="32"/>
          <w:szCs w:val="32"/>
        </w:rPr>
      </w:pPr>
    </w:p>
    <w:p w14:paraId="7057B237">
      <w:pPr>
        <w:snapToGrid w:val="0"/>
        <w:spacing w:line="360" w:lineRule="auto"/>
        <w:ind w:right="480"/>
        <w:jc w:val="center"/>
        <w:rPr>
          <w:rFonts w:ascii="宋体" w:hAnsi="宋体" w:cs="宋体"/>
          <w:b/>
          <w:kern w:val="0"/>
          <w:sz w:val="32"/>
          <w:szCs w:val="32"/>
        </w:rPr>
      </w:pPr>
    </w:p>
    <w:p w14:paraId="0BCDAE93">
      <w:pPr>
        <w:snapToGrid w:val="0"/>
        <w:spacing w:line="360" w:lineRule="auto"/>
        <w:ind w:right="480"/>
        <w:jc w:val="center"/>
        <w:rPr>
          <w:rFonts w:ascii="宋体" w:hAnsi="宋体" w:cs="宋体"/>
          <w:b/>
          <w:kern w:val="0"/>
          <w:sz w:val="32"/>
          <w:szCs w:val="32"/>
        </w:rPr>
      </w:pPr>
    </w:p>
    <w:p w14:paraId="2A90EB31">
      <w:pPr>
        <w:rPr>
          <w:rFonts w:ascii="宋体" w:hAnsi="宋体" w:cs="宋体"/>
        </w:rPr>
      </w:pPr>
    </w:p>
    <w:p w14:paraId="0D4D9D30">
      <w:pPr>
        <w:snapToGrid w:val="0"/>
        <w:spacing w:line="360" w:lineRule="auto"/>
        <w:ind w:right="480"/>
        <w:jc w:val="center"/>
        <w:rPr>
          <w:rFonts w:ascii="宋体" w:hAnsi="宋体" w:cs="宋体"/>
          <w:b/>
          <w:kern w:val="0"/>
          <w:sz w:val="32"/>
          <w:szCs w:val="32"/>
        </w:rPr>
      </w:pPr>
    </w:p>
    <w:p w14:paraId="2F34E4A4">
      <w:pPr>
        <w:snapToGrid w:val="0"/>
        <w:spacing w:line="360" w:lineRule="auto"/>
        <w:ind w:right="480"/>
        <w:jc w:val="center"/>
        <w:rPr>
          <w:rFonts w:ascii="宋体" w:hAnsi="宋体" w:cs="宋体"/>
          <w:b/>
          <w:kern w:val="0"/>
          <w:sz w:val="32"/>
          <w:szCs w:val="32"/>
        </w:rPr>
      </w:pPr>
    </w:p>
    <w:p w14:paraId="32C9C999">
      <w:pPr>
        <w:snapToGrid w:val="0"/>
        <w:spacing w:line="360" w:lineRule="auto"/>
        <w:ind w:right="480"/>
        <w:jc w:val="center"/>
        <w:rPr>
          <w:rFonts w:ascii="宋体" w:hAnsi="宋体" w:cs="宋体"/>
          <w:b/>
          <w:kern w:val="0"/>
          <w:sz w:val="32"/>
          <w:szCs w:val="32"/>
        </w:rPr>
      </w:pPr>
    </w:p>
    <w:p w14:paraId="2568D44A">
      <w:pPr>
        <w:widowControl/>
        <w:adjustRightInd/>
        <w:jc w:val="left"/>
        <w:rPr>
          <w:rFonts w:ascii="宋体" w:hAnsi="宋体" w:cs="宋体"/>
          <w:b/>
          <w:kern w:val="0"/>
          <w:sz w:val="32"/>
          <w:szCs w:val="32"/>
        </w:rPr>
      </w:pPr>
      <w:r>
        <w:rPr>
          <w:rFonts w:ascii="宋体" w:hAnsi="宋体" w:cs="宋体"/>
          <w:b/>
          <w:kern w:val="0"/>
          <w:sz w:val="32"/>
          <w:szCs w:val="32"/>
        </w:rPr>
        <w:br w:type="page"/>
      </w:r>
    </w:p>
    <w:p w14:paraId="5967AA50">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4421B93B">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221163F6">
      <w:pPr>
        <w:snapToGrid w:val="0"/>
        <w:spacing w:line="360" w:lineRule="auto"/>
        <w:ind w:right="480"/>
        <w:jc w:val="center"/>
        <w:rPr>
          <w:rFonts w:ascii="宋体" w:hAnsi="宋体" w:cs="宋体"/>
          <w:b/>
          <w:kern w:val="0"/>
          <w:sz w:val="32"/>
          <w:szCs w:val="32"/>
        </w:rPr>
      </w:pPr>
    </w:p>
    <w:p w14:paraId="13E12AC9">
      <w:pPr>
        <w:snapToGrid w:val="0"/>
        <w:spacing w:line="360" w:lineRule="auto"/>
        <w:ind w:right="480"/>
        <w:jc w:val="center"/>
        <w:rPr>
          <w:rFonts w:ascii="宋体" w:hAnsi="宋体" w:cs="宋体"/>
          <w:b/>
          <w:kern w:val="0"/>
          <w:sz w:val="32"/>
          <w:szCs w:val="32"/>
        </w:rPr>
      </w:pPr>
    </w:p>
    <w:p w14:paraId="124B5FE5">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38576010">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08442654">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1DA2C284">
      <w:pPr>
        <w:widowControl/>
        <w:spacing w:line="360" w:lineRule="auto"/>
        <w:ind w:firstLine="480"/>
        <w:jc w:val="left"/>
        <w:rPr>
          <w:rFonts w:ascii="宋体" w:hAnsi="宋体" w:cs="宋体"/>
          <w:sz w:val="24"/>
        </w:rPr>
      </w:pPr>
    </w:p>
    <w:p w14:paraId="5A213D84">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5E8FB50C">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2E2717DB">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32E2FDD4">
      <w:pPr>
        <w:widowControl/>
        <w:spacing w:line="360" w:lineRule="auto"/>
        <w:ind w:left="150"/>
        <w:jc w:val="center"/>
        <w:rPr>
          <w:rFonts w:ascii="宋体" w:hAnsi="宋体" w:cs="宋体"/>
          <w:b/>
          <w:kern w:val="0"/>
          <w:sz w:val="32"/>
          <w:szCs w:val="32"/>
        </w:rPr>
      </w:pPr>
    </w:p>
    <w:p w14:paraId="3F224023">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1E86E9C2">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14CCDBB9">
      <w:pPr>
        <w:rPr>
          <w:rFonts w:ascii="宋体" w:hAnsi="宋体" w:cs="宋体"/>
        </w:rPr>
      </w:pPr>
    </w:p>
    <w:p w14:paraId="4D554B43">
      <w:pPr>
        <w:snapToGrid w:val="0"/>
        <w:spacing w:line="360" w:lineRule="auto"/>
        <w:ind w:right="480"/>
        <w:jc w:val="center"/>
        <w:rPr>
          <w:rFonts w:ascii="宋体" w:hAnsi="宋体" w:cs="宋体"/>
          <w:b/>
          <w:kern w:val="0"/>
          <w:sz w:val="32"/>
          <w:szCs w:val="32"/>
        </w:rPr>
      </w:pPr>
    </w:p>
    <w:p w14:paraId="41E9CB29">
      <w:pPr>
        <w:widowControl/>
        <w:adjustRightInd/>
        <w:jc w:val="left"/>
        <w:rPr>
          <w:rFonts w:ascii="宋体" w:hAnsi="宋体" w:cs="宋体"/>
          <w:b/>
          <w:kern w:val="0"/>
          <w:sz w:val="36"/>
          <w:szCs w:val="36"/>
        </w:rPr>
      </w:pPr>
      <w:r>
        <w:rPr>
          <w:rFonts w:ascii="宋体" w:hAnsi="宋体" w:cs="宋体"/>
          <w:b/>
          <w:kern w:val="0"/>
          <w:sz w:val="36"/>
          <w:szCs w:val="36"/>
        </w:rPr>
        <w:br w:type="page"/>
      </w:r>
    </w:p>
    <w:p w14:paraId="14CBDFD9">
      <w:pPr>
        <w:pStyle w:val="3"/>
        <w:bidi w:val="0"/>
        <w:jc w:val="center"/>
      </w:pPr>
      <w:r>
        <w:rPr>
          <w:rFonts w:hint="eastAsia" w:ascii="宋体" w:hAnsi="宋体" w:eastAsia="宋体" w:cs="宋体"/>
        </w:rPr>
        <w:t>商务技术文件部分</w:t>
      </w:r>
    </w:p>
    <w:p w14:paraId="5DAEEF75">
      <w:pPr>
        <w:bidi w:val="0"/>
        <w:jc w:val="center"/>
        <w:rPr>
          <w:rFonts w:hint="eastAsia"/>
          <w:b/>
          <w:bCs/>
          <w:sz w:val="32"/>
          <w:szCs w:val="32"/>
        </w:rPr>
      </w:pPr>
      <w:r>
        <w:rPr>
          <w:rFonts w:hint="eastAsia"/>
          <w:b/>
          <w:bCs/>
          <w:sz w:val="32"/>
          <w:szCs w:val="32"/>
        </w:rPr>
        <w:t>目录</w:t>
      </w:r>
    </w:p>
    <w:p w14:paraId="75691C1A">
      <w:pPr>
        <w:bidi w:val="0"/>
      </w:pPr>
    </w:p>
    <w:p w14:paraId="63900AA1">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045748A6">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187426FB">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6AF5BA83">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…………………………………………………………………………（页码）</w:t>
      </w:r>
    </w:p>
    <w:p w14:paraId="66F37519">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6C054625">
      <w:pPr>
        <w:snapToGrid w:val="0"/>
        <w:spacing w:line="360" w:lineRule="auto"/>
        <w:ind w:left="479" w:leftChars="228"/>
        <w:rPr>
          <w:rFonts w:hint="eastAsia"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40C74539">
      <w:pPr>
        <w:snapToGrid w:val="0"/>
        <w:spacing w:line="360" w:lineRule="auto"/>
        <w:ind w:left="479" w:leftChars="228"/>
        <w:rPr>
          <w:rFonts w:hint="eastAsia" w:ascii="宋体" w:hAnsi="宋体" w:cs="宋体"/>
        </w:rPr>
      </w:pPr>
      <w:r>
        <w:rPr>
          <w:rFonts w:hint="eastAsia" w:ascii="宋体" w:hAnsi="宋体" w:eastAsia="宋体" w:cs="宋体"/>
          <w:b w:val="0"/>
          <w:bCs w:val="0"/>
          <w:kern w:val="2"/>
          <w:sz w:val="24"/>
          <w:szCs w:val="24"/>
          <w:lang w:val="en-US" w:eastAsia="zh-CN" w:bidi="ar-SA"/>
        </w:rPr>
        <w:t>（9）政府采购活动现场确认声明书</w:t>
      </w:r>
      <w:r>
        <w:rPr>
          <w:rFonts w:hint="eastAsia" w:ascii="宋体" w:hAnsi="宋体" w:cs="宋体"/>
        </w:rPr>
        <w:t>……………………………………………………（页码）</w:t>
      </w:r>
    </w:p>
    <w:p w14:paraId="32199874">
      <w:pPr>
        <w:bidi w:val="0"/>
        <w:rPr>
          <w:rFonts w:hint="eastAsia"/>
          <w:lang w:val="en-US" w:eastAsia="zh-CN"/>
        </w:rPr>
      </w:pPr>
    </w:p>
    <w:p w14:paraId="26FA49C3">
      <w:pPr>
        <w:bidi w:val="0"/>
        <w:rPr>
          <w:rFonts w:hint="default"/>
          <w:lang w:val="en-US" w:eastAsia="zh-CN"/>
        </w:rPr>
      </w:pPr>
    </w:p>
    <w:p w14:paraId="641D65A5">
      <w:pPr>
        <w:snapToGrid w:val="0"/>
        <w:spacing w:line="360" w:lineRule="auto"/>
        <w:jc w:val="center"/>
        <w:rPr>
          <w:rFonts w:ascii="宋体" w:hAnsi="宋体" w:cs="宋体"/>
          <w:b/>
          <w:kern w:val="0"/>
          <w:sz w:val="32"/>
          <w:szCs w:val="32"/>
          <w:lang w:val="zh-CN"/>
        </w:rPr>
      </w:pPr>
    </w:p>
    <w:p w14:paraId="5637C53B">
      <w:pPr>
        <w:snapToGrid w:val="0"/>
        <w:spacing w:line="360" w:lineRule="auto"/>
        <w:jc w:val="center"/>
        <w:rPr>
          <w:rFonts w:ascii="宋体" w:hAnsi="宋体" w:cs="宋体"/>
          <w:b/>
          <w:kern w:val="0"/>
          <w:sz w:val="32"/>
          <w:szCs w:val="32"/>
          <w:lang w:val="zh-CN"/>
        </w:rPr>
      </w:pPr>
    </w:p>
    <w:p w14:paraId="0E395C1E">
      <w:pPr>
        <w:snapToGrid w:val="0"/>
        <w:spacing w:line="360" w:lineRule="auto"/>
        <w:jc w:val="center"/>
        <w:rPr>
          <w:rFonts w:ascii="宋体" w:hAnsi="宋体" w:cs="宋体"/>
          <w:b/>
          <w:kern w:val="0"/>
          <w:sz w:val="32"/>
          <w:szCs w:val="32"/>
          <w:lang w:val="zh-CN"/>
        </w:rPr>
      </w:pPr>
    </w:p>
    <w:p w14:paraId="5275D498">
      <w:pPr>
        <w:snapToGrid w:val="0"/>
        <w:spacing w:line="360" w:lineRule="auto"/>
        <w:jc w:val="center"/>
        <w:rPr>
          <w:rFonts w:ascii="宋体" w:hAnsi="宋体" w:cs="宋体"/>
          <w:b/>
          <w:kern w:val="0"/>
          <w:sz w:val="32"/>
          <w:szCs w:val="32"/>
          <w:lang w:val="zh-CN"/>
        </w:rPr>
      </w:pPr>
    </w:p>
    <w:p w14:paraId="1DBD1E23">
      <w:pPr>
        <w:snapToGrid w:val="0"/>
        <w:spacing w:line="360" w:lineRule="auto"/>
        <w:jc w:val="center"/>
        <w:rPr>
          <w:rFonts w:ascii="宋体" w:hAnsi="宋体" w:cs="宋体"/>
          <w:b/>
          <w:kern w:val="0"/>
          <w:sz w:val="32"/>
          <w:szCs w:val="32"/>
          <w:lang w:val="zh-CN"/>
        </w:rPr>
      </w:pPr>
    </w:p>
    <w:p w14:paraId="4D1FCF14">
      <w:pPr>
        <w:snapToGrid w:val="0"/>
        <w:spacing w:line="360" w:lineRule="auto"/>
        <w:jc w:val="center"/>
        <w:rPr>
          <w:rFonts w:ascii="宋体" w:hAnsi="宋体" w:cs="宋体"/>
          <w:b/>
          <w:kern w:val="0"/>
          <w:sz w:val="32"/>
          <w:szCs w:val="32"/>
          <w:lang w:val="zh-CN"/>
        </w:rPr>
      </w:pPr>
    </w:p>
    <w:p w14:paraId="668F45BD">
      <w:pPr>
        <w:snapToGrid w:val="0"/>
        <w:spacing w:line="360" w:lineRule="auto"/>
        <w:jc w:val="center"/>
        <w:rPr>
          <w:rFonts w:ascii="宋体" w:hAnsi="宋体" w:cs="宋体"/>
          <w:b/>
          <w:kern w:val="0"/>
          <w:sz w:val="32"/>
          <w:szCs w:val="32"/>
          <w:lang w:val="zh-CN"/>
        </w:rPr>
      </w:pPr>
    </w:p>
    <w:p w14:paraId="25225527">
      <w:pPr>
        <w:snapToGrid w:val="0"/>
        <w:spacing w:line="360" w:lineRule="auto"/>
        <w:jc w:val="center"/>
        <w:rPr>
          <w:rFonts w:ascii="宋体" w:hAnsi="宋体" w:cs="宋体"/>
          <w:b/>
          <w:kern w:val="0"/>
          <w:sz w:val="32"/>
          <w:szCs w:val="32"/>
          <w:lang w:val="zh-CN"/>
        </w:rPr>
      </w:pPr>
    </w:p>
    <w:p w14:paraId="7F961515">
      <w:pPr>
        <w:snapToGrid w:val="0"/>
        <w:spacing w:line="360" w:lineRule="auto"/>
        <w:jc w:val="center"/>
        <w:rPr>
          <w:rFonts w:ascii="宋体" w:hAnsi="宋体" w:cs="宋体"/>
          <w:b/>
          <w:kern w:val="0"/>
          <w:sz w:val="32"/>
          <w:szCs w:val="32"/>
          <w:lang w:val="zh-CN"/>
        </w:rPr>
      </w:pPr>
    </w:p>
    <w:p w14:paraId="5C04BEE1">
      <w:pPr>
        <w:snapToGrid w:val="0"/>
        <w:spacing w:line="360" w:lineRule="auto"/>
        <w:jc w:val="center"/>
        <w:rPr>
          <w:rFonts w:ascii="宋体" w:hAnsi="宋体" w:cs="宋体"/>
          <w:b/>
          <w:kern w:val="0"/>
          <w:sz w:val="32"/>
          <w:szCs w:val="32"/>
          <w:lang w:val="zh-CN"/>
        </w:rPr>
      </w:pPr>
    </w:p>
    <w:p w14:paraId="5AB22FC7">
      <w:pPr>
        <w:snapToGrid w:val="0"/>
        <w:spacing w:line="360" w:lineRule="auto"/>
        <w:jc w:val="center"/>
        <w:rPr>
          <w:rFonts w:ascii="宋体" w:hAnsi="宋体" w:cs="宋体"/>
          <w:b/>
          <w:kern w:val="0"/>
          <w:sz w:val="32"/>
          <w:szCs w:val="32"/>
          <w:lang w:val="zh-CN"/>
        </w:rPr>
      </w:pPr>
    </w:p>
    <w:p w14:paraId="29BD24D5">
      <w:pPr>
        <w:snapToGrid w:val="0"/>
        <w:spacing w:line="360" w:lineRule="auto"/>
        <w:jc w:val="center"/>
        <w:rPr>
          <w:rFonts w:ascii="宋体" w:hAnsi="宋体" w:cs="宋体"/>
          <w:b/>
          <w:kern w:val="0"/>
          <w:sz w:val="32"/>
          <w:szCs w:val="32"/>
          <w:lang w:val="zh-CN"/>
        </w:rPr>
      </w:pPr>
    </w:p>
    <w:p w14:paraId="168B46F1">
      <w:pPr>
        <w:rPr>
          <w:rFonts w:ascii="宋体" w:hAnsi="宋体" w:cs="宋体"/>
          <w:b/>
          <w:kern w:val="0"/>
          <w:sz w:val="32"/>
          <w:szCs w:val="32"/>
          <w:lang w:val="zh-CN"/>
        </w:rPr>
      </w:pPr>
    </w:p>
    <w:p w14:paraId="59D5ADB7">
      <w:pPr>
        <w:widowControl/>
        <w:adjustRightInd/>
        <w:jc w:val="left"/>
        <w:rPr>
          <w:rFonts w:ascii="宋体" w:hAnsi="宋体" w:cs="宋体"/>
          <w:b/>
          <w:kern w:val="0"/>
          <w:sz w:val="32"/>
          <w:szCs w:val="32"/>
        </w:rPr>
      </w:pPr>
      <w:r>
        <w:rPr>
          <w:rFonts w:ascii="宋体" w:hAnsi="宋体" w:cs="宋体"/>
          <w:b/>
          <w:kern w:val="0"/>
          <w:sz w:val="32"/>
          <w:szCs w:val="32"/>
        </w:rPr>
        <w:br w:type="page"/>
      </w:r>
    </w:p>
    <w:p w14:paraId="3DF7410F">
      <w:pPr>
        <w:bidi w:val="0"/>
        <w:jc w:val="center"/>
        <w:rPr>
          <w:b/>
          <w:bCs/>
          <w:sz w:val="32"/>
          <w:szCs w:val="32"/>
        </w:rPr>
      </w:pPr>
      <w:r>
        <w:rPr>
          <w:rFonts w:hint="eastAsia"/>
          <w:b/>
          <w:bCs/>
          <w:sz w:val="32"/>
          <w:szCs w:val="32"/>
        </w:rPr>
        <w:t>一、投标函</w:t>
      </w:r>
    </w:p>
    <w:p w14:paraId="671FACFE">
      <w:pPr>
        <w:snapToGrid w:val="0"/>
        <w:spacing w:line="360" w:lineRule="auto"/>
        <w:rPr>
          <w:rFonts w:ascii="宋体" w:hAnsi="宋体" w:cs="宋体"/>
          <w:color w:val="000000"/>
          <w:sz w:val="24"/>
        </w:rPr>
      </w:pPr>
      <w:r>
        <w:rPr>
          <w:rFonts w:hint="eastAsia" w:ascii="宋体" w:hAnsi="宋体" w:cs="宋体"/>
          <w:color w:val="000000"/>
          <w:sz w:val="24"/>
        </w:rPr>
        <w:t>（采购人）、（采购代理机构）：</w:t>
      </w:r>
    </w:p>
    <w:p w14:paraId="4AF1EE5F">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我方参加你方组织的</w:t>
      </w:r>
      <w:r>
        <w:rPr>
          <w:rFonts w:hint="eastAsia" w:ascii="宋体" w:hAnsi="宋体" w:cs="宋体"/>
          <w:color w:val="000000"/>
          <w:sz w:val="24"/>
          <w:lang w:eastAsia="zh-CN"/>
        </w:rPr>
        <w:t>临平区中西医结合医院医共体打印机耗材及维修外包项目（第二次）</w:t>
      </w:r>
      <w:r>
        <w:rPr>
          <w:rFonts w:hint="eastAsia" w:ascii="宋体" w:hAnsi="宋体" w:cs="宋体"/>
          <w:color w:val="000000"/>
          <w:sz w:val="24"/>
        </w:rPr>
        <w:t>【招标编号：</w:t>
      </w:r>
      <w:r>
        <w:rPr>
          <w:rFonts w:hint="eastAsia" w:ascii="宋体" w:hAnsi="宋体" w:cs="宋体"/>
          <w:color w:val="000000"/>
          <w:sz w:val="24"/>
          <w:lang w:eastAsia="zh-CN"/>
        </w:rPr>
        <w:t>ZJZDCGLP-2025-027-1</w:t>
      </w:r>
      <w:r>
        <w:rPr>
          <w:rFonts w:hint="eastAsia" w:ascii="宋体" w:hAnsi="宋体" w:cs="宋体"/>
          <w:color w:val="000000"/>
          <w:sz w:val="24"/>
        </w:rPr>
        <w:t>】招标的有关活动，并对此项目进行投标。为此：</w:t>
      </w:r>
    </w:p>
    <w:p w14:paraId="575F2035">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1、我方承诺投标有效期从提交投标文件的截止之日起</w:t>
      </w:r>
      <w:r>
        <w:rPr>
          <w:rFonts w:hint="eastAsia" w:ascii="宋体" w:hAnsi="宋体" w:cs="宋体"/>
          <w:color w:val="000000"/>
          <w:sz w:val="24"/>
          <w:u w:val="single"/>
        </w:rPr>
        <w:t xml:space="preserve">     </w:t>
      </w:r>
      <w:r>
        <w:rPr>
          <w:rFonts w:hint="eastAsia" w:ascii="宋体" w:hAnsi="宋体" w:cs="宋体"/>
          <w:color w:val="000000"/>
          <w:sz w:val="24"/>
        </w:rPr>
        <w:t>天（不少于90天）</w:t>
      </w:r>
      <w:r>
        <w:rPr>
          <w:rFonts w:hint="eastAsia" w:ascii="宋体" w:hAnsi="宋体" w:cs="宋体"/>
          <w:color w:val="000000"/>
        </w:rPr>
        <w:t>，</w:t>
      </w:r>
      <w:r>
        <w:rPr>
          <w:rFonts w:hint="eastAsia" w:ascii="宋体" w:hAnsi="宋体" w:cs="宋体"/>
          <w:color w:val="000000"/>
          <w:sz w:val="24"/>
        </w:rPr>
        <w:t>本投标文件在投标有效期满之前均具有约束力。</w:t>
      </w:r>
    </w:p>
    <w:p w14:paraId="321022BA">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2、我方的投标文件包括以下内容：</w:t>
      </w:r>
    </w:p>
    <w:p w14:paraId="2131609E">
      <w:pPr>
        <w:snapToGrid w:val="0"/>
        <w:spacing w:line="360" w:lineRule="auto"/>
        <w:ind w:left="210" w:leftChars="100" w:firstLine="480" w:firstLineChars="200"/>
        <w:rPr>
          <w:rFonts w:ascii="宋体" w:hAnsi="宋体" w:cs="宋体"/>
          <w:color w:val="000000"/>
          <w:sz w:val="24"/>
        </w:rPr>
      </w:pPr>
      <w:r>
        <w:rPr>
          <w:rFonts w:hint="eastAsia" w:ascii="宋体" w:hAnsi="宋体" w:cs="宋体"/>
          <w:color w:val="000000"/>
          <w:sz w:val="24"/>
        </w:rPr>
        <w:t>2.1资格文件：</w:t>
      </w:r>
    </w:p>
    <w:p w14:paraId="1E6B9552">
      <w:pPr>
        <w:snapToGrid w:val="0"/>
        <w:spacing w:line="360" w:lineRule="auto"/>
        <w:ind w:left="420" w:leftChars="200" w:firstLine="480" w:firstLineChars="200"/>
        <w:rPr>
          <w:rFonts w:ascii="宋体" w:hAnsi="宋体" w:cs="宋体"/>
          <w:color w:val="000000"/>
          <w:sz w:val="24"/>
        </w:rPr>
      </w:pPr>
      <w:r>
        <w:rPr>
          <w:rFonts w:hint="eastAsia" w:ascii="宋体" w:hAnsi="宋体" w:cs="宋体"/>
          <w:color w:val="000000"/>
          <w:sz w:val="24"/>
        </w:rPr>
        <w:t>2.1.1承诺函；</w:t>
      </w:r>
    </w:p>
    <w:p w14:paraId="587074CD">
      <w:pPr>
        <w:snapToGrid w:val="0"/>
        <w:spacing w:line="360" w:lineRule="auto"/>
        <w:ind w:left="420" w:leftChars="200" w:firstLine="480" w:firstLineChars="200"/>
        <w:rPr>
          <w:rFonts w:ascii="宋体" w:hAnsi="宋体" w:cs="宋体"/>
          <w:color w:val="000000"/>
          <w:sz w:val="24"/>
        </w:rPr>
      </w:pPr>
      <w:r>
        <w:rPr>
          <w:rFonts w:hint="eastAsia" w:ascii="宋体" w:hAnsi="宋体" w:cs="宋体"/>
          <w:color w:val="000000"/>
          <w:sz w:val="24"/>
        </w:rPr>
        <w:t>2.1.2</w:t>
      </w:r>
      <w:r>
        <w:rPr>
          <w:rFonts w:hint="eastAsia" w:ascii="宋体" w:hAnsi="宋体" w:cs="宋体"/>
          <w:snapToGrid w:val="0"/>
          <w:color w:val="000000"/>
          <w:kern w:val="28"/>
          <w:sz w:val="24"/>
          <w:szCs w:val="20"/>
        </w:rPr>
        <w:t>联合协议</w:t>
      </w:r>
      <w:bookmarkStart w:id="507" w:name="_Hlk101257010"/>
      <w:r>
        <w:rPr>
          <w:rFonts w:hint="eastAsia" w:ascii="宋体" w:hAnsi="宋体" w:cs="宋体"/>
          <w:color w:val="000000"/>
          <w:sz w:val="24"/>
        </w:rPr>
        <w:t>（如果有)</w:t>
      </w:r>
      <w:bookmarkEnd w:id="507"/>
      <w:r>
        <w:rPr>
          <w:rFonts w:hint="eastAsia" w:ascii="宋体" w:hAnsi="宋体" w:cs="宋体"/>
          <w:snapToGrid w:val="0"/>
          <w:color w:val="000000"/>
          <w:kern w:val="28"/>
          <w:sz w:val="24"/>
          <w:szCs w:val="20"/>
        </w:rPr>
        <w:t>；</w:t>
      </w:r>
    </w:p>
    <w:p w14:paraId="49278D01">
      <w:pPr>
        <w:snapToGrid w:val="0"/>
        <w:spacing w:line="360" w:lineRule="auto"/>
        <w:ind w:left="420" w:leftChars="200" w:firstLine="480" w:firstLineChars="200"/>
        <w:rPr>
          <w:rFonts w:ascii="宋体" w:hAnsi="宋体" w:cs="宋体"/>
          <w:color w:val="000000"/>
          <w:sz w:val="24"/>
        </w:rPr>
      </w:pPr>
      <w:r>
        <w:rPr>
          <w:rFonts w:hint="eastAsia" w:ascii="宋体" w:hAnsi="宋体" w:cs="宋体"/>
          <w:color w:val="000000"/>
          <w:sz w:val="24"/>
        </w:rPr>
        <w:t>2</w:t>
      </w:r>
      <w:r>
        <w:rPr>
          <w:rFonts w:ascii="宋体" w:hAnsi="宋体" w:cs="宋体"/>
          <w:color w:val="000000"/>
          <w:sz w:val="24"/>
        </w:rPr>
        <w:t>.1.3</w:t>
      </w:r>
      <w:r>
        <w:rPr>
          <w:rFonts w:hint="eastAsia" w:ascii="宋体" w:hAnsi="宋体" w:cs="宋体"/>
          <w:color w:val="000000"/>
          <w:sz w:val="24"/>
        </w:rPr>
        <w:t>落实政府采购政策需满足的资格要求（如果有）；</w:t>
      </w:r>
    </w:p>
    <w:p w14:paraId="14962A00">
      <w:pPr>
        <w:snapToGrid w:val="0"/>
        <w:spacing w:line="360" w:lineRule="auto"/>
        <w:ind w:left="420" w:leftChars="200" w:firstLine="480" w:firstLineChars="200"/>
        <w:rPr>
          <w:rFonts w:ascii="宋体" w:hAnsi="宋体" w:cs="宋体"/>
          <w:color w:val="000000"/>
          <w:sz w:val="24"/>
        </w:rPr>
      </w:pPr>
      <w:r>
        <w:rPr>
          <w:rFonts w:hint="eastAsia" w:ascii="宋体" w:hAnsi="宋体" w:cs="宋体"/>
          <w:color w:val="000000"/>
          <w:sz w:val="24"/>
        </w:rPr>
        <w:t>2.1.</w:t>
      </w:r>
      <w:r>
        <w:rPr>
          <w:rFonts w:ascii="宋体" w:hAnsi="宋体" w:cs="宋体"/>
          <w:color w:val="000000"/>
          <w:sz w:val="24"/>
        </w:rPr>
        <w:t>4</w:t>
      </w:r>
      <w:r>
        <w:rPr>
          <w:rFonts w:hint="eastAsia" w:ascii="宋体" w:hAnsi="宋体" w:cs="宋体"/>
          <w:color w:val="000000"/>
          <w:sz w:val="24"/>
        </w:rPr>
        <w:t>本项目的特定资格要求（如果有)。</w:t>
      </w:r>
    </w:p>
    <w:p w14:paraId="41C62BCC">
      <w:pPr>
        <w:snapToGrid w:val="0"/>
        <w:spacing w:line="360" w:lineRule="auto"/>
        <w:ind w:left="210" w:leftChars="100" w:firstLine="480" w:firstLineChars="200"/>
        <w:rPr>
          <w:rFonts w:ascii="宋体" w:hAnsi="宋体" w:cs="宋体"/>
          <w:color w:val="000000"/>
          <w:sz w:val="24"/>
          <w:lang w:val="zh-CN"/>
        </w:rPr>
      </w:pPr>
      <w:r>
        <w:rPr>
          <w:rFonts w:hint="eastAsia" w:ascii="宋体" w:hAnsi="宋体" w:cs="宋体"/>
          <w:color w:val="000000"/>
          <w:sz w:val="24"/>
        </w:rPr>
        <w:t>2</w:t>
      </w:r>
      <w:r>
        <w:rPr>
          <w:rFonts w:hint="eastAsia" w:ascii="宋体" w:hAnsi="宋体" w:cs="宋体"/>
          <w:color w:val="000000"/>
          <w:sz w:val="24"/>
          <w:lang w:val="zh-CN"/>
        </w:rPr>
        <w:t>.</w:t>
      </w:r>
      <w:r>
        <w:rPr>
          <w:rFonts w:hint="eastAsia" w:ascii="宋体" w:hAnsi="宋体" w:cs="宋体"/>
          <w:color w:val="000000"/>
          <w:sz w:val="24"/>
        </w:rPr>
        <w:t>2</w:t>
      </w:r>
      <w:r>
        <w:rPr>
          <w:rFonts w:hint="eastAsia" w:ascii="宋体" w:hAnsi="宋体" w:cs="宋体"/>
          <w:color w:val="000000"/>
          <w:sz w:val="24"/>
          <w:lang w:val="zh-CN"/>
        </w:rPr>
        <w:t xml:space="preserve"> </w:t>
      </w:r>
      <w:r>
        <w:rPr>
          <w:rFonts w:hint="eastAsia" w:ascii="宋体" w:hAnsi="宋体" w:cs="宋体"/>
          <w:color w:val="000000"/>
          <w:sz w:val="24"/>
        </w:rPr>
        <w:t>商务技术</w:t>
      </w:r>
      <w:r>
        <w:rPr>
          <w:rFonts w:hint="eastAsia" w:ascii="宋体" w:hAnsi="宋体" w:cs="宋体"/>
          <w:color w:val="000000"/>
          <w:sz w:val="24"/>
          <w:lang w:val="zh-CN"/>
        </w:rPr>
        <w:t>文件：</w:t>
      </w:r>
    </w:p>
    <w:p w14:paraId="02BCBB26">
      <w:pPr>
        <w:snapToGrid w:val="0"/>
        <w:spacing w:line="360" w:lineRule="auto"/>
        <w:ind w:left="420" w:leftChars="200" w:firstLine="480" w:firstLineChars="200"/>
        <w:rPr>
          <w:rFonts w:ascii="宋体" w:hAnsi="宋体" w:cs="宋体"/>
          <w:color w:val="000000"/>
          <w:sz w:val="24"/>
        </w:rPr>
      </w:pPr>
      <w:r>
        <w:rPr>
          <w:rFonts w:hint="eastAsia" w:ascii="宋体" w:hAnsi="宋体" w:cs="宋体"/>
          <w:color w:val="000000"/>
          <w:sz w:val="24"/>
        </w:rPr>
        <w:t>2.2.1投标函；</w:t>
      </w:r>
      <w:r>
        <w:rPr>
          <w:rFonts w:hint="eastAsia" w:ascii="宋体" w:hAnsi="宋体" w:cs="宋体"/>
          <w:color w:val="000000"/>
          <w:sz w:val="24"/>
          <w:lang w:val="zh-CN"/>
        </w:rPr>
        <w:t xml:space="preserve"> </w:t>
      </w:r>
    </w:p>
    <w:p w14:paraId="75D5AF11">
      <w:pPr>
        <w:snapToGrid w:val="0"/>
        <w:spacing w:line="360" w:lineRule="auto"/>
        <w:ind w:left="420" w:leftChars="200" w:firstLine="480" w:firstLineChars="200"/>
        <w:rPr>
          <w:rFonts w:ascii="宋体" w:hAnsi="宋体" w:cs="宋体"/>
          <w:color w:val="000000"/>
          <w:sz w:val="24"/>
        </w:rPr>
      </w:pPr>
      <w:r>
        <w:rPr>
          <w:rFonts w:hint="eastAsia" w:ascii="宋体" w:hAnsi="宋体" w:cs="宋体"/>
          <w:color w:val="000000"/>
          <w:sz w:val="24"/>
        </w:rPr>
        <w:t>2.2.2授权委托书或法定代表人（单位负责人）身份证明；</w:t>
      </w:r>
    </w:p>
    <w:p w14:paraId="651FFEE8">
      <w:pPr>
        <w:snapToGrid w:val="0"/>
        <w:spacing w:line="360" w:lineRule="auto"/>
        <w:ind w:left="420" w:leftChars="200" w:firstLine="480" w:firstLineChars="200"/>
        <w:rPr>
          <w:rFonts w:ascii="宋体" w:hAnsi="宋体" w:cs="宋体"/>
          <w:color w:val="000000"/>
          <w:sz w:val="24"/>
        </w:rPr>
      </w:pPr>
      <w:r>
        <w:rPr>
          <w:rFonts w:hint="eastAsia" w:ascii="宋体" w:hAnsi="宋体" w:cs="宋体"/>
          <w:color w:val="000000"/>
          <w:sz w:val="24"/>
        </w:rPr>
        <w:t>2.2.</w:t>
      </w:r>
      <w:r>
        <w:rPr>
          <w:rFonts w:ascii="宋体" w:hAnsi="宋体" w:cs="宋体"/>
          <w:color w:val="000000"/>
          <w:sz w:val="24"/>
        </w:rPr>
        <w:t>3</w:t>
      </w:r>
      <w:r>
        <w:rPr>
          <w:rFonts w:hint="eastAsia" w:ascii="宋体" w:hAnsi="宋体" w:cs="宋体"/>
          <w:color w:val="000000"/>
          <w:sz w:val="24"/>
        </w:rPr>
        <w:t>分包意向协议（如果有)；</w:t>
      </w:r>
    </w:p>
    <w:p w14:paraId="2BEF9147">
      <w:pPr>
        <w:snapToGrid w:val="0"/>
        <w:spacing w:line="360" w:lineRule="auto"/>
        <w:ind w:left="420" w:leftChars="200" w:firstLine="480" w:firstLineChars="200"/>
        <w:rPr>
          <w:rFonts w:ascii="宋体" w:hAnsi="宋体" w:cs="宋体"/>
          <w:color w:val="000000"/>
          <w:sz w:val="24"/>
        </w:rPr>
      </w:pPr>
      <w:r>
        <w:rPr>
          <w:rFonts w:hint="eastAsia" w:ascii="宋体" w:hAnsi="宋体" w:cs="宋体"/>
          <w:color w:val="000000"/>
          <w:sz w:val="24"/>
        </w:rPr>
        <w:t>2.2.</w:t>
      </w:r>
      <w:r>
        <w:rPr>
          <w:rFonts w:ascii="宋体" w:hAnsi="宋体" w:cs="宋体"/>
          <w:color w:val="000000"/>
          <w:sz w:val="24"/>
        </w:rPr>
        <w:t>4</w:t>
      </w:r>
      <w:r>
        <w:rPr>
          <w:rFonts w:hint="eastAsia" w:ascii="宋体" w:hAnsi="宋体" w:cs="宋体"/>
          <w:color w:val="000000"/>
          <w:sz w:val="24"/>
        </w:rPr>
        <w:t>符合性审查资料；</w:t>
      </w:r>
    </w:p>
    <w:p w14:paraId="2D4EB17F">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3568C12E">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741627FA">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395170B4">
      <w:pPr>
        <w:snapToGrid w:val="0"/>
        <w:spacing w:line="360" w:lineRule="auto"/>
        <w:ind w:left="42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4F56F382">
      <w:pPr>
        <w:snapToGrid w:val="0"/>
        <w:spacing w:line="360" w:lineRule="auto"/>
        <w:ind w:left="420" w:leftChars="200" w:firstLine="480" w:firstLineChars="200"/>
        <w:rPr>
          <w:rFonts w:hint="default" w:ascii="宋体" w:hAnsi="宋体" w:eastAsia="宋体" w:cs="宋体"/>
          <w:sz w:val="24"/>
          <w:lang w:val="en-US" w:eastAsia="zh-CN"/>
        </w:rPr>
      </w:pPr>
      <w:r>
        <w:rPr>
          <w:rFonts w:hint="eastAsia" w:ascii="宋体" w:hAnsi="宋体" w:cs="宋体"/>
          <w:sz w:val="24"/>
          <w:lang w:val="en-US" w:eastAsia="zh-CN"/>
        </w:rPr>
        <w:t>2.2.9</w:t>
      </w:r>
      <w:r>
        <w:rPr>
          <w:rFonts w:hint="eastAsia" w:ascii="宋体" w:hAnsi="宋体" w:eastAsia="宋体" w:cs="宋体"/>
          <w:b w:val="0"/>
          <w:bCs w:val="0"/>
          <w:kern w:val="2"/>
          <w:sz w:val="24"/>
          <w:szCs w:val="24"/>
          <w:lang w:val="en-US" w:eastAsia="zh-CN" w:bidi="ar-SA"/>
        </w:rPr>
        <w:t>政府采购活动现场确认声明书。</w:t>
      </w:r>
    </w:p>
    <w:p w14:paraId="04205996">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74244474">
      <w:pPr>
        <w:snapToGrid w:val="0"/>
        <w:spacing w:line="360" w:lineRule="auto"/>
        <w:ind w:left="420" w:leftChars="200" w:firstLine="480" w:firstLineChars="200"/>
        <w:rPr>
          <w:rFonts w:ascii="宋体" w:hAnsi="宋体" w:cs="宋体"/>
          <w:color w:val="000000"/>
          <w:sz w:val="24"/>
        </w:rPr>
      </w:pPr>
      <w:r>
        <w:rPr>
          <w:rFonts w:hint="eastAsia" w:ascii="宋体" w:hAnsi="宋体" w:cs="宋体"/>
          <w:color w:val="000000"/>
          <w:sz w:val="24"/>
        </w:rPr>
        <w:t>2.3.1开标一览表（报价表）；</w:t>
      </w:r>
    </w:p>
    <w:p w14:paraId="0C394177">
      <w:pPr>
        <w:snapToGrid w:val="0"/>
        <w:spacing w:line="360" w:lineRule="auto"/>
        <w:ind w:left="420" w:leftChars="200" w:firstLine="480" w:firstLineChars="200"/>
        <w:rPr>
          <w:rFonts w:hint="eastAsia" w:ascii="宋体" w:hAnsi="宋体" w:cs="宋体"/>
          <w:color w:val="000000"/>
          <w:sz w:val="24"/>
          <w:lang w:eastAsia="zh-CN"/>
        </w:rPr>
      </w:pPr>
      <w:r>
        <w:rPr>
          <w:rFonts w:hint="eastAsia" w:ascii="宋体" w:hAnsi="宋体" w:cs="宋体"/>
          <w:color w:val="000000"/>
          <w:sz w:val="24"/>
        </w:rPr>
        <w:t>2.3.2中小企业声明函（如果有）</w:t>
      </w:r>
      <w:r>
        <w:rPr>
          <w:rFonts w:hint="eastAsia" w:ascii="宋体" w:hAnsi="宋体" w:cs="宋体"/>
          <w:color w:val="000000"/>
          <w:sz w:val="24"/>
          <w:lang w:eastAsia="zh-CN"/>
        </w:rPr>
        <w:t>；</w:t>
      </w:r>
    </w:p>
    <w:p w14:paraId="689F442F">
      <w:pPr>
        <w:snapToGrid w:val="0"/>
        <w:spacing w:line="360" w:lineRule="auto"/>
        <w:ind w:left="420" w:leftChars="200" w:firstLine="480" w:firstLineChars="200"/>
        <w:rPr>
          <w:rFonts w:hint="default" w:ascii="宋体" w:hAnsi="宋体" w:cs="宋体"/>
          <w:color w:val="000000"/>
          <w:sz w:val="24"/>
          <w:lang w:val="en-US" w:eastAsia="zh-CN"/>
        </w:rPr>
      </w:pPr>
      <w:r>
        <w:rPr>
          <w:rFonts w:hint="eastAsia" w:ascii="宋体" w:hAnsi="宋体" w:cs="宋体"/>
          <w:color w:val="000000"/>
          <w:sz w:val="24"/>
          <w:lang w:val="en-US" w:eastAsia="zh-CN"/>
        </w:rPr>
        <w:t>2.3.3</w:t>
      </w:r>
      <w:r>
        <w:rPr>
          <w:rFonts w:hint="eastAsia" w:ascii="宋体" w:hAnsi="宋体" w:eastAsia="宋体" w:cs="宋体"/>
          <w:color w:val="auto"/>
          <w:sz w:val="24"/>
          <w:highlight w:val="none"/>
        </w:rPr>
        <w:t>报价情况说明</w:t>
      </w:r>
    </w:p>
    <w:p w14:paraId="5E39DA5A">
      <w:pPr>
        <w:snapToGrid w:val="0"/>
        <w:spacing w:line="360" w:lineRule="auto"/>
        <w:ind w:firstLine="480" w:firstLineChars="200"/>
        <w:rPr>
          <w:rFonts w:ascii="宋体" w:hAnsi="宋体" w:cs="宋体"/>
          <w:sz w:val="24"/>
        </w:rPr>
      </w:pPr>
      <w:r>
        <w:rPr>
          <w:rFonts w:hint="eastAsia" w:ascii="宋体" w:hAnsi="宋体" w:cs="宋体"/>
          <w:color w:val="000000"/>
          <w:sz w:val="24"/>
        </w:rPr>
        <w:t>3、我方承诺除商务技术偏离表列出的偏离</w:t>
      </w:r>
      <w:r>
        <w:rPr>
          <w:rFonts w:hint="eastAsia" w:ascii="宋体" w:hAnsi="宋体" w:cs="宋体"/>
          <w:sz w:val="24"/>
        </w:rPr>
        <w:t>外，我方响应招标文件的全部要求。</w:t>
      </w:r>
    </w:p>
    <w:p w14:paraId="31DBABE4">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7D885CCB">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781F2287">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6EFE30DA">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3CAD3985">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438F1972">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073885E1">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3C26D2F9">
      <w:pPr>
        <w:spacing w:line="360" w:lineRule="auto"/>
        <w:jc w:val="center"/>
        <w:rPr>
          <w:rFonts w:ascii="宋体" w:hAnsi="宋体" w:cs="宋体"/>
          <w:sz w:val="24"/>
        </w:rPr>
      </w:pPr>
      <w:r>
        <w:rPr>
          <w:rFonts w:hint="eastAsia" w:ascii="宋体" w:hAnsi="宋体" w:cs="宋体"/>
          <w:sz w:val="24"/>
        </w:rPr>
        <w:t xml:space="preserve">     日期：  年   月   日</w:t>
      </w:r>
    </w:p>
    <w:p w14:paraId="62C71367">
      <w:pPr>
        <w:snapToGrid w:val="0"/>
        <w:spacing w:line="360" w:lineRule="auto"/>
        <w:ind w:left="420" w:leftChars="200" w:firstLine="4200" w:firstLineChars="1750"/>
        <w:rPr>
          <w:rFonts w:ascii="宋体" w:hAnsi="宋体" w:cs="宋体"/>
          <w:kern w:val="0"/>
          <w:sz w:val="24"/>
          <w:u w:val="single"/>
        </w:rPr>
      </w:pPr>
    </w:p>
    <w:p w14:paraId="5201D468">
      <w:pPr>
        <w:spacing w:line="360" w:lineRule="auto"/>
        <w:ind w:right="420"/>
        <w:rPr>
          <w:rFonts w:ascii="宋体" w:hAnsi="宋体" w:cs="宋体"/>
          <w:sz w:val="24"/>
        </w:rPr>
      </w:pPr>
      <w:r>
        <w:rPr>
          <w:rFonts w:hint="eastAsia" w:ascii="宋体" w:hAnsi="宋体" w:cs="宋体"/>
          <w:sz w:val="24"/>
        </w:rPr>
        <w:t>注：按本格式和要求提供。</w:t>
      </w:r>
    </w:p>
    <w:p w14:paraId="1F3DB854">
      <w:pPr>
        <w:snapToGrid w:val="0"/>
        <w:spacing w:line="360" w:lineRule="auto"/>
        <w:jc w:val="center"/>
        <w:rPr>
          <w:rFonts w:ascii="宋体" w:hAnsi="宋体" w:cs="宋体"/>
          <w:b/>
          <w:kern w:val="0"/>
          <w:sz w:val="32"/>
          <w:szCs w:val="32"/>
        </w:rPr>
      </w:pPr>
    </w:p>
    <w:p w14:paraId="3A58DC48">
      <w:pPr>
        <w:snapToGrid w:val="0"/>
        <w:spacing w:line="360" w:lineRule="auto"/>
        <w:rPr>
          <w:rFonts w:ascii="宋体" w:hAnsi="宋体" w:cs="宋体"/>
          <w:sz w:val="24"/>
        </w:rPr>
      </w:pPr>
    </w:p>
    <w:p w14:paraId="60C4D59B">
      <w:pPr>
        <w:jc w:val="center"/>
        <w:rPr>
          <w:rFonts w:ascii="宋体" w:hAnsi="宋体" w:cs="宋体"/>
          <w:b/>
          <w:kern w:val="0"/>
          <w:sz w:val="32"/>
          <w:szCs w:val="32"/>
        </w:rPr>
      </w:pPr>
    </w:p>
    <w:p w14:paraId="2C2755DF">
      <w:pPr>
        <w:jc w:val="center"/>
        <w:rPr>
          <w:rFonts w:ascii="宋体" w:hAnsi="宋体" w:cs="宋体"/>
          <w:b/>
          <w:kern w:val="0"/>
          <w:sz w:val="32"/>
          <w:szCs w:val="32"/>
        </w:rPr>
      </w:pPr>
    </w:p>
    <w:p w14:paraId="407CB39B">
      <w:pPr>
        <w:jc w:val="center"/>
        <w:rPr>
          <w:rFonts w:ascii="宋体" w:hAnsi="宋体" w:cs="宋体"/>
          <w:b/>
          <w:kern w:val="0"/>
          <w:sz w:val="32"/>
          <w:szCs w:val="32"/>
        </w:rPr>
      </w:pPr>
    </w:p>
    <w:p w14:paraId="7BE67267">
      <w:pPr>
        <w:jc w:val="center"/>
        <w:rPr>
          <w:rFonts w:ascii="宋体" w:hAnsi="宋体" w:cs="宋体"/>
          <w:b/>
          <w:kern w:val="0"/>
          <w:sz w:val="32"/>
          <w:szCs w:val="32"/>
        </w:rPr>
      </w:pPr>
    </w:p>
    <w:p w14:paraId="73FD92BD">
      <w:pPr>
        <w:jc w:val="center"/>
        <w:rPr>
          <w:rFonts w:ascii="宋体" w:hAnsi="宋体" w:cs="宋体"/>
          <w:b/>
          <w:kern w:val="0"/>
          <w:sz w:val="32"/>
          <w:szCs w:val="32"/>
        </w:rPr>
      </w:pPr>
    </w:p>
    <w:p w14:paraId="3C6595BB">
      <w:pPr>
        <w:jc w:val="center"/>
        <w:rPr>
          <w:rFonts w:ascii="宋体" w:hAnsi="宋体" w:cs="宋体"/>
          <w:b/>
          <w:kern w:val="0"/>
          <w:sz w:val="32"/>
          <w:szCs w:val="32"/>
        </w:rPr>
      </w:pPr>
    </w:p>
    <w:p w14:paraId="63D0631B">
      <w:pPr>
        <w:jc w:val="center"/>
        <w:rPr>
          <w:rFonts w:ascii="宋体" w:hAnsi="宋体" w:cs="宋体"/>
          <w:b/>
          <w:kern w:val="0"/>
          <w:sz w:val="32"/>
          <w:szCs w:val="32"/>
        </w:rPr>
      </w:pPr>
    </w:p>
    <w:p w14:paraId="3E15EC5B">
      <w:pPr>
        <w:jc w:val="center"/>
        <w:rPr>
          <w:rFonts w:ascii="宋体" w:hAnsi="宋体" w:cs="宋体"/>
          <w:b/>
          <w:kern w:val="0"/>
          <w:sz w:val="32"/>
          <w:szCs w:val="32"/>
        </w:rPr>
      </w:pPr>
    </w:p>
    <w:p w14:paraId="56E628F3">
      <w:pPr>
        <w:jc w:val="center"/>
        <w:rPr>
          <w:rFonts w:ascii="宋体" w:hAnsi="宋体" w:cs="宋体"/>
          <w:b/>
          <w:kern w:val="0"/>
          <w:sz w:val="32"/>
          <w:szCs w:val="32"/>
        </w:rPr>
      </w:pPr>
    </w:p>
    <w:p w14:paraId="6ED7A1B8">
      <w:pPr>
        <w:jc w:val="center"/>
        <w:rPr>
          <w:rFonts w:ascii="宋体" w:hAnsi="宋体" w:cs="宋体"/>
          <w:b/>
          <w:kern w:val="0"/>
          <w:sz w:val="32"/>
          <w:szCs w:val="32"/>
        </w:rPr>
      </w:pPr>
    </w:p>
    <w:p w14:paraId="5B5184C5">
      <w:pPr>
        <w:jc w:val="center"/>
        <w:rPr>
          <w:rFonts w:ascii="宋体" w:hAnsi="宋体" w:cs="宋体"/>
          <w:b/>
          <w:kern w:val="0"/>
          <w:sz w:val="32"/>
          <w:szCs w:val="32"/>
        </w:rPr>
      </w:pPr>
    </w:p>
    <w:p w14:paraId="1AAB57B8">
      <w:pPr>
        <w:jc w:val="center"/>
        <w:rPr>
          <w:rFonts w:ascii="宋体" w:hAnsi="宋体" w:cs="宋体"/>
          <w:b/>
          <w:kern w:val="0"/>
          <w:sz w:val="32"/>
          <w:szCs w:val="32"/>
        </w:rPr>
      </w:pPr>
    </w:p>
    <w:p w14:paraId="51B064ED">
      <w:pPr>
        <w:jc w:val="center"/>
        <w:rPr>
          <w:rFonts w:ascii="宋体" w:hAnsi="宋体" w:cs="宋体"/>
          <w:b/>
          <w:kern w:val="0"/>
          <w:sz w:val="32"/>
          <w:szCs w:val="32"/>
        </w:rPr>
      </w:pPr>
    </w:p>
    <w:p w14:paraId="36814AB6">
      <w:pPr>
        <w:jc w:val="center"/>
        <w:rPr>
          <w:rFonts w:ascii="宋体" w:hAnsi="宋体" w:cs="宋体"/>
          <w:b/>
          <w:kern w:val="0"/>
          <w:sz w:val="32"/>
          <w:szCs w:val="32"/>
        </w:rPr>
      </w:pPr>
    </w:p>
    <w:p w14:paraId="7FD138D9">
      <w:pPr>
        <w:jc w:val="center"/>
        <w:rPr>
          <w:rFonts w:ascii="宋体" w:hAnsi="宋体" w:cs="宋体"/>
          <w:b/>
          <w:kern w:val="0"/>
          <w:sz w:val="32"/>
          <w:szCs w:val="32"/>
        </w:rPr>
      </w:pPr>
    </w:p>
    <w:p w14:paraId="1DC05FAD">
      <w:pPr>
        <w:jc w:val="center"/>
        <w:rPr>
          <w:rFonts w:ascii="宋体" w:hAnsi="宋体" w:cs="宋体"/>
          <w:b/>
          <w:kern w:val="0"/>
          <w:sz w:val="32"/>
          <w:szCs w:val="32"/>
        </w:rPr>
      </w:pPr>
    </w:p>
    <w:p w14:paraId="3D972445">
      <w:pPr>
        <w:jc w:val="center"/>
        <w:rPr>
          <w:rFonts w:ascii="宋体" w:hAnsi="宋体" w:cs="宋体"/>
          <w:b/>
          <w:kern w:val="0"/>
          <w:sz w:val="32"/>
          <w:szCs w:val="32"/>
        </w:rPr>
      </w:pPr>
    </w:p>
    <w:p w14:paraId="3B478729">
      <w:pPr>
        <w:jc w:val="center"/>
        <w:rPr>
          <w:rFonts w:ascii="宋体" w:hAnsi="宋体" w:cs="宋体"/>
          <w:b/>
          <w:kern w:val="0"/>
          <w:sz w:val="32"/>
          <w:szCs w:val="32"/>
        </w:rPr>
      </w:pPr>
    </w:p>
    <w:p w14:paraId="3E3DCE82">
      <w:pPr>
        <w:jc w:val="center"/>
        <w:rPr>
          <w:rFonts w:ascii="宋体" w:hAnsi="宋体" w:cs="宋体"/>
          <w:b/>
          <w:kern w:val="0"/>
          <w:sz w:val="32"/>
          <w:szCs w:val="32"/>
        </w:rPr>
      </w:pPr>
    </w:p>
    <w:p w14:paraId="053C4CD7">
      <w:pPr>
        <w:jc w:val="center"/>
        <w:rPr>
          <w:rFonts w:ascii="宋体" w:hAnsi="宋体" w:cs="宋体"/>
          <w:b/>
          <w:kern w:val="0"/>
          <w:sz w:val="32"/>
          <w:szCs w:val="32"/>
        </w:rPr>
      </w:pPr>
    </w:p>
    <w:p w14:paraId="707CBA20">
      <w:pPr>
        <w:bidi w:val="0"/>
        <w:rPr>
          <w:lang w:val="en-US"/>
        </w:rPr>
      </w:pPr>
    </w:p>
    <w:p w14:paraId="18C7A985">
      <w:pPr>
        <w:bidi w:val="0"/>
        <w:rPr>
          <w:lang w:val="en-US"/>
        </w:rPr>
      </w:pPr>
    </w:p>
    <w:p w14:paraId="2DAC1A3F">
      <w:pPr>
        <w:bidi w:val="0"/>
        <w:rPr>
          <w:lang w:val="en-US"/>
        </w:rPr>
      </w:pPr>
    </w:p>
    <w:p w14:paraId="5E2C33C7">
      <w:pPr>
        <w:bidi w:val="0"/>
        <w:rPr>
          <w:lang w:val="en-US"/>
        </w:rPr>
      </w:pPr>
    </w:p>
    <w:p w14:paraId="6AE99D5C">
      <w:pPr>
        <w:bidi w:val="0"/>
        <w:rPr>
          <w:lang w:val="en-US"/>
        </w:rPr>
      </w:pPr>
    </w:p>
    <w:p w14:paraId="095B624B">
      <w:pPr>
        <w:jc w:val="center"/>
        <w:rPr>
          <w:rFonts w:ascii="宋体" w:hAnsi="宋体" w:cs="宋体"/>
          <w:b/>
          <w:kern w:val="0"/>
          <w:sz w:val="32"/>
          <w:szCs w:val="32"/>
        </w:rPr>
      </w:pPr>
    </w:p>
    <w:p w14:paraId="1F3FDE1A">
      <w:pPr>
        <w:jc w:val="center"/>
        <w:rPr>
          <w:rFonts w:ascii="宋体" w:hAnsi="宋体" w:cs="宋体"/>
          <w:b/>
          <w:kern w:val="0"/>
          <w:sz w:val="32"/>
          <w:szCs w:val="32"/>
        </w:rPr>
      </w:pPr>
    </w:p>
    <w:p w14:paraId="4E5DBB6A">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06CB4C84">
      <w:pPr>
        <w:snapToGrid w:val="0"/>
        <w:spacing w:line="360" w:lineRule="auto"/>
        <w:rPr>
          <w:rFonts w:ascii="宋体" w:hAnsi="宋体" w:cs="宋体"/>
          <w:sz w:val="24"/>
        </w:rPr>
      </w:pPr>
      <w:r>
        <w:rPr>
          <w:rFonts w:hint="eastAsia" w:ascii="宋体" w:hAnsi="宋体" w:cs="宋体"/>
          <w:sz w:val="24"/>
        </w:rPr>
        <w:t xml:space="preserve">                                </w:t>
      </w:r>
    </w:p>
    <w:p w14:paraId="7C2A78B9">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6AB20134">
      <w:pPr>
        <w:snapToGrid w:val="0"/>
        <w:spacing w:line="360" w:lineRule="auto"/>
        <w:rPr>
          <w:rFonts w:ascii="宋体" w:hAnsi="宋体" w:cs="宋体"/>
          <w:color w:val="000000"/>
          <w:kern w:val="0"/>
          <w:sz w:val="24"/>
        </w:rPr>
      </w:pPr>
      <w:r>
        <w:rPr>
          <w:rFonts w:hint="eastAsia" w:ascii="宋体" w:hAnsi="宋体" w:cs="宋体"/>
          <w:color w:val="0000FF"/>
          <w:sz w:val="24"/>
        </w:rPr>
        <w:t>（采</w:t>
      </w:r>
      <w:r>
        <w:rPr>
          <w:rFonts w:hint="eastAsia" w:ascii="宋体" w:hAnsi="宋体" w:cs="宋体"/>
          <w:color w:val="000000"/>
          <w:sz w:val="24"/>
        </w:rPr>
        <w:t>购人）、（采购代理机构）</w:t>
      </w:r>
      <w:r>
        <w:rPr>
          <w:rFonts w:hint="eastAsia" w:ascii="宋体" w:hAnsi="宋体" w:cs="宋体"/>
          <w:color w:val="000000"/>
          <w:kern w:val="0"/>
          <w:sz w:val="24"/>
          <w:lang w:val="zh-CN"/>
        </w:rPr>
        <w:t>：</w:t>
      </w:r>
    </w:p>
    <w:p w14:paraId="53F566DF">
      <w:pPr>
        <w:snapToGrid w:val="0"/>
        <w:spacing w:line="360" w:lineRule="auto"/>
        <w:ind w:firstLine="576"/>
        <w:rPr>
          <w:rFonts w:ascii="宋体" w:hAnsi="宋体" w:cs="宋体"/>
          <w:color w:val="000000"/>
          <w:kern w:val="0"/>
          <w:sz w:val="24"/>
        </w:rPr>
      </w:pPr>
      <w:r>
        <w:rPr>
          <w:rFonts w:hint="eastAsia" w:ascii="宋体" w:hAnsi="宋体" w:cs="宋体"/>
          <w:color w:val="000000"/>
          <w:kern w:val="0"/>
          <w:sz w:val="24"/>
        </w:rPr>
        <w:t>现</w:t>
      </w:r>
      <w:r>
        <w:rPr>
          <w:rFonts w:hint="eastAsia" w:ascii="宋体" w:hAnsi="宋体" w:cs="宋体"/>
          <w:color w:val="000000"/>
          <w:kern w:val="0"/>
          <w:sz w:val="24"/>
          <w:lang w:val="zh-CN"/>
        </w:rPr>
        <w:t>委托</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（姓名）为我方代理人（身份证号码：</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，手机：</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），以我方名义处理</w:t>
      </w:r>
      <w:r>
        <w:rPr>
          <w:rFonts w:hint="eastAsia" w:ascii="宋体" w:hAnsi="宋体" w:cs="宋体"/>
          <w:color w:val="000000"/>
          <w:sz w:val="24"/>
          <w:lang w:eastAsia="zh-CN"/>
        </w:rPr>
        <w:t>临平区中西医结合医院医共体打印机耗材及维修外包项目（第二次）</w:t>
      </w:r>
      <w:r>
        <w:rPr>
          <w:rFonts w:hint="eastAsia" w:ascii="宋体" w:hAnsi="宋体" w:cs="宋体"/>
          <w:color w:val="000000"/>
          <w:sz w:val="24"/>
        </w:rPr>
        <w:t>【招标编号：</w:t>
      </w:r>
      <w:r>
        <w:rPr>
          <w:rFonts w:hint="eastAsia" w:ascii="宋体" w:hAnsi="宋体" w:cs="宋体"/>
          <w:color w:val="000000"/>
          <w:sz w:val="24"/>
          <w:lang w:eastAsia="zh-CN"/>
        </w:rPr>
        <w:t>ZJZDCGLP-2025-027-1</w:t>
      </w:r>
      <w:r>
        <w:rPr>
          <w:rFonts w:hint="eastAsia" w:ascii="宋体" w:hAnsi="宋体" w:cs="宋体"/>
          <w:color w:val="000000"/>
          <w:sz w:val="24"/>
        </w:rPr>
        <w:t>】</w:t>
      </w:r>
      <w:r>
        <w:rPr>
          <w:rFonts w:hint="eastAsia" w:ascii="宋体" w:hAnsi="宋体" w:cs="宋体"/>
          <w:color w:val="000000"/>
          <w:kern w:val="0"/>
          <w:sz w:val="24"/>
          <w:lang w:val="zh-CN"/>
        </w:rPr>
        <w:t>政府采购投标的一切事项，其法律后果由我方承担。</w:t>
      </w:r>
    </w:p>
    <w:p w14:paraId="5875A1E0">
      <w:pPr>
        <w:snapToGrid w:val="0"/>
        <w:spacing w:line="360" w:lineRule="auto"/>
        <w:rPr>
          <w:rFonts w:ascii="宋体" w:hAnsi="宋体" w:cs="宋体"/>
          <w:color w:val="000000"/>
          <w:kern w:val="0"/>
          <w:sz w:val="24"/>
        </w:rPr>
      </w:pPr>
      <w:r>
        <w:rPr>
          <w:rFonts w:hint="eastAsia" w:ascii="宋体" w:hAnsi="宋体" w:cs="宋体"/>
          <w:color w:val="000000"/>
          <w:kern w:val="0"/>
          <w:sz w:val="24"/>
        </w:rPr>
        <w:t xml:space="preserve">    </w:t>
      </w:r>
      <w:r>
        <w:rPr>
          <w:rFonts w:hint="eastAsia" w:ascii="宋体" w:hAnsi="宋体" w:cs="宋体"/>
          <w:color w:val="000000"/>
          <w:kern w:val="0"/>
          <w:sz w:val="24"/>
          <w:lang w:val="zh-CN"/>
        </w:rPr>
        <w:t>委托期限</w:t>
      </w:r>
      <w:r>
        <w:rPr>
          <w:rFonts w:hint="eastAsia" w:ascii="宋体" w:hAnsi="宋体" w:cs="宋体"/>
          <w:color w:val="000000"/>
          <w:kern w:val="0"/>
          <w:sz w:val="24"/>
        </w:rPr>
        <w:t>：</w:t>
      </w:r>
      <w:r>
        <w:rPr>
          <w:rFonts w:hint="eastAsia" w:ascii="宋体" w:hAnsi="宋体" w:cs="宋体"/>
          <w:color w:val="000000"/>
          <w:kern w:val="0"/>
          <w:sz w:val="24"/>
          <w:lang w:val="zh-CN"/>
        </w:rPr>
        <w:t>自</w:t>
      </w:r>
      <w:r>
        <w:rPr>
          <w:rFonts w:hint="eastAsia" w:ascii="宋体" w:hAnsi="宋体" w:cs="宋体"/>
          <w:color w:val="000000"/>
          <w:kern w:val="0"/>
          <w:sz w:val="24"/>
        </w:rPr>
        <w:t xml:space="preserve">   </w:t>
      </w:r>
      <w:r>
        <w:rPr>
          <w:rFonts w:hint="eastAsia" w:ascii="宋体" w:hAnsi="宋体" w:cs="宋体"/>
          <w:color w:val="000000"/>
          <w:kern w:val="0"/>
          <w:sz w:val="24"/>
          <w:lang w:val="zh-CN"/>
        </w:rPr>
        <w:t>年</w:t>
      </w:r>
      <w:r>
        <w:rPr>
          <w:rFonts w:hint="eastAsia" w:ascii="宋体" w:hAnsi="宋体" w:cs="宋体"/>
          <w:color w:val="000000"/>
          <w:kern w:val="0"/>
          <w:sz w:val="24"/>
        </w:rPr>
        <w:t xml:space="preserve"> </w:t>
      </w:r>
      <w:r>
        <w:rPr>
          <w:rFonts w:hint="eastAsia" w:ascii="宋体" w:hAnsi="宋体" w:cs="宋体"/>
          <w:color w:val="000000"/>
          <w:kern w:val="0"/>
          <w:sz w:val="24"/>
          <w:lang w:val="zh-CN"/>
        </w:rPr>
        <w:t>月</w:t>
      </w:r>
      <w:r>
        <w:rPr>
          <w:rFonts w:hint="eastAsia" w:ascii="宋体" w:hAnsi="宋体" w:cs="宋体"/>
          <w:color w:val="000000"/>
          <w:kern w:val="0"/>
          <w:sz w:val="24"/>
        </w:rPr>
        <w:t xml:space="preserve">  </w:t>
      </w:r>
      <w:r>
        <w:rPr>
          <w:rFonts w:hint="eastAsia" w:ascii="宋体" w:hAnsi="宋体" w:cs="宋体"/>
          <w:color w:val="000000"/>
          <w:kern w:val="0"/>
          <w:sz w:val="24"/>
          <w:lang w:val="zh-CN"/>
        </w:rPr>
        <w:t>日起至</w:t>
      </w:r>
      <w:r>
        <w:rPr>
          <w:rFonts w:hint="eastAsia" w:ascii="宋体" w:hAnsi="宋体" w:cs="宋体"/>
          <w:color w:val="000000"/>
          <w:kern w:val="0"/>
          <w:sz w:val="24"/>
        </w:rPr>
        <w:t xml:space="preserve">  </w:t>
      </w:r>
      <w:r>
        <w:rPr>
          <w:rFonts w:hint="eastAsia" w:ascii="宋体" w:hAnsi="宋体" w:cs="宋体"/>
          <w:color w:val="000000"/>
          <w:kern w:val="0"/>
          <w:sz w:val="24"/>
          <w:lang w:val="zh-CN"/>
        </w:rPr>
        <w:t>年</w:t>
      </w:r>
      <w:r>
        <w:rPr>
          <w:rFonts w:hint="eastAsia" w:ascii="宋体" w:hAnsi="宋体" w:cs="宋体"/>
          <w:color w:val="000000"/>
          <w:kern w:val="0"/>
          <w:sz w:val="24"/>
        </w:rPr>
        <w:t xml:space="preserve">  </w:t>
      </w:r>
      <w:r>
        <w:rPr>
          <w:rFonts w:hint="eastAsia" w:ascii="宋体" w:hAnsi="宋体" w:cs="宋体"/>
          <w:color w:val="000000"/>
          <w:kern w:val="0"/>
          <w:sz w:val="24"/>
          <w:lang w:val="zh-CN"/>
        </w:rPr>
        <w:t>月</w:t>
      </w:r>
      <w:r>
        <w:rPr>
          <w:rFonts w:hint="eastAsia" w:ascii="宋体" w:hAnsi="宋体" w:cs="宋体"/>
          <w:color w:val="000000"/>
          <w:kern w:val="0"/>
          <w:sz w:val="24"/>
        </w:rPr>
        <w:t xml:space="preserve">  </w:t>
      </w:r>
      <w:r>
        <w:rPr>
          <w:rFonts w:hint="eastAsia" w:ascii="宋体" w:hAnsi="宋体" w:cs="宋体"/>
          <w:color w:val="000000"/>
          <w:kern w:val="0"/>
          <w:sz w:val="24"/>
          <w:lang w:val="zh-CN"/>
        </w:rPr>
        <w:t>日止。</w:t>
      </w:r>
    </w:p>
    <w:p w14:paraId="409B5F73">
      <w:pPr>
        <w:snapToGrid w:val="0"/>
        <w:spacing w:line="360" w:lineRule="auto"/>
        <w:rPr>
          <w:rFonts w:ascii="宋体" w:hAnsi="宋体" w:cs="宋体"/>
          <w:color w:val="000000"/>
          <w:kern w:val="0"/>
          <w:sz w:val="24"/>
        </w:rPr>
      </w:pPr>
      <w:r>
        <w:rPr>
          <w:rFonts w:hint="eastAsia" w:ascii="宋体" w:hAnsi="宋体" w:cs="宋体"/>
          <w:color w:val="000000"/>
          <w:kern w:val="0"/>
          <w:sz w:val="24"/>
        </w:rPr>
        <w:t xml:space="preserve">    </w:t>
      </w:r>
      <w:r>
        <w:rPr>
          <w:rFonts w:hint="eastAsia" w:ascii="宋体" w:hAnsi="宋体" w:cs="宋体"/>
          <w:color w:val="000000"/>
          <w:kern w:val="0"/>
          <w:sz w:val="24"/>
          <w:lang w:val="zh-CN"/>
        </w:rPr>
        <w:t>特此告知。</w:t>
      </w:r>
    </w:p>
    <w:p w14:paraId="46F0C4C8">
      <w:pPr>
        <w:snapToGrid w:val="0"/>
        <w:spacing w:line="360" w:lineRule="auto"/>
        <w:rPr>
          <w:rFonts w:ascii="宋体" w:hAnsi="宋体" w:cs="宋体"/>
          <w:color w:val="000000"/>
          <w:kern w:val="0"/>
          <w:sz w:val="24"/>
        </w:rPr>
      </w:pPr>
      <w:r>
        <w:rPr>
          <w:rFonts w:hint="eastAsia" w:ascii="宋体" w:hAnsi="宋体" w:cs="宋体"/>
          <w:color w:val="000000"/>
          <w:kern w:val="0"/>
          <w:sz w:val="24"/>
          <w:lang w:val="zh-CN"/>
        </w:rPr>
        <w:t xml:space="preserve">                                                 投标人名称(电子签名)：</w:t>
      </w:r>
    </w:p>
    <w:p w14:paraId="72506809">
      <w:pPr>
        <w:snapToGrid w:val="0"/>
        <w:spacing w:line="360" w:lineRule="auto"/>
        <w:rPr>
          <w:rFonts w:hint="eastAsia" w:ascii="宋体" w:hAnsi="宋体" w:cs="宋体"/>
          <w:color w:val="000000"/>
          <w:kern w:val="0"/>
          <w:sz w:val="24"/>
          <w:lang w:val="zh-CN"/>
        </w:rPr>
      </w:pPr>
      <w:r>
        <w:rPr>
          <w:rFonts w:hint="eastAsia" w:ascii="宋体" w:hAnsi="宋体" w:cs="宋体"/>
          <w:color w:val="000000"/>
          <w:kern w:val="0"/>
          <w:sz w:val="24"/>
          <w:lang w:val="zh-CN"/>
        </w:rPr>
        <w:t xml:space="preserve">                                                 签发日期：  年  月   日</w:t>
      </w:r>
    </w:p>
    <w:p w14:paraId="671AB42D">
      <w:pPr>
        <w:snapToGrid w:val="0"/>
        <w:spacing w:line="360" w:lineRule="auto"/>
        <w:rPr>
          <w:rFonts w:hint="eastAsia" w:ascii="宋体" w:hAnsi="宋体" w:eastAsia="宋体" w:cs="宋体"/>
          <w:color w:val="000000"/>
          <w:kern w:val="0"/>
          <w:sz w:val="24"/>
          <w:lang w:val="zh-CN" w:eastAsia="zh-CN"/>
        </w:rPr>
      </w:pPr>
      <w:r>
        <w:rPr>
          <w:rFonts w:hint="eastAsia" w:hAnsi="宋体" w:cs="宋体"/>
          <w:bCs/>
          <w:sz w:val="24"/>
        </w:rPr>
        <w:t>身份证件扫描件</w:t>
      </w:r>
      <w:r>
        <w:rPr>
          <w:rFonts w:hint="eastAsia" w:hAnsi="宋体" w:cs="宋体"/>
          <w:bCs/>
          <w:sz w:val="24"/>
          <w:lang w:eastAsia="zh-CN"/>
        </w:rPr>
        <w:t>：</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F25E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7D48A4AF">
            <w:pPr>
              <w:pStyle w:val="86"/>
              <w:adjustRightInd w:val="0"/>
              <w:spacing w:line="360" w:lineRule="auto"/>
              <w:rPr>
                <w:rFonts w:hAnsi="宋体" w:cs="宋体"/>
                <w:bCs/>
                <w:sz w:val="24"/>
              </w:rPr>
            </w:pPr>
            <w:r>
              <w:rPr>
                <w:rFonts w:hint="eastAsia" w:hAnsi="宋体" w:cs="宋体"/>
                <w:bCs/>
                <w:sz w:val="24"/>
              </w:rPr>
              <w:t>正面：                                 反面：</w:t>
            </w:r>
          </w:p>
          <w:p w14:paraId="71C97A27">
            <w:pPr>
              <w:pStyle w:val="86"/>
              <w:adjustRightInd w:val="0"/>
              <w:spacing w:line="360" w:lineRule="auto"/>
              <w:rPr>
                <w:rFonts w:hAnsi="宋体" w:cs="宋体"/>
                <w:bCs/>
                <w:sz w:val="24"/>
              </w:rPr>
            </w:pPr>
          </w:p>
        </w:tc>
      </w:tr>
    </w:tbl>
    <w:p w14:paraId="6D9E08FB">
      <w:pPr>
        <w:snapToGrid w:val="0"/>
        <w:spacing w:line="360" w:lineRule="auto"/>
        <w:rPr>
          <w:rFonts w:hint="eastAsia" w:ascii="宋体" w:hAnsi="宋体" w:cs="宋体"/>
          <w:color w:val="000000"/>
          <w:kern w:val="0"/>
          <w:sz w:val="24"/>
          <w:lang w:val="zh-CN"/>
        </w:rPr>
      </w:pPr>
    </w:p>
    <w:p w14:paraId="25FC1DA2">
      <w:pPr>
        <w:snapToGrid w:val="0"/>
        <w:spacing w:line="360" w:lineRule="auto"/>
        <w:rPr>
          <w:rFonts w:ascii="宋体" w:hAnsi="宋体" w:cs="宋体"/>
          <w:color w:val="000000"/>
          <w:sz w:val="24"/>
        </w:rPr>
      </w:pPr>
    </w:p>
    <w:p w14:paraId="078862F9">
      <w:pPr>
        <w:snapToGrid w:val="0"/>
        <w:spacing w:line="360" w:lineRule="auto"/>
        <w:rPr>
          <w:rFonts w:ascii="宋体" w:hAnsi="宋体" w:cs="宋体"/>
          <w:color w:val="000000"/>
          <w:sz w:val="24"/>
        </w:rPr>
      </w:pPr>
    </w:p>
    <w:p w14:paraId="6AA02A21">
      <w:pPr>
        <w:snapToGrid w:val="0"/>
        <w:spacing w:line="360" w:lineRule="auto"/>
        <w:rPr>
          <w:rFonts w:ascii="宋体" w:hAnsi="宋体" w:cs="宋体"/>
          <w:color w:val="000000"/>
          <w:sz w:val="24"/>
        </w:rPr>
      </w:pPr>
    </w:p>
    <w:p w14:paraId="19AA6BD1">
      <w:pPr>
        <w:snapToGrid w:val="0"/>
        <w:spacing w:line="360" w:lineRule="auto"/>
        <w:rPr>
          <w:rFonts w:ascii="宋体" w:hAnsi="宋体" w:cs="宋体"/>
          <w:color w:val="000000"/>
          <w:sz w:val="24"/>
        </w:rPr>
      </w:pPr>
    </w:p>
    <w:p w14:paraId="3BC8DF3A">
      <w:pPr>
        <w:snapToGrid w:val="0"/>
        <w:spacing w:line="360" w:lineRule="auto"/>
        <w:rPr>
          <w:rFonts w:ascii="宋体" w:hAnsi="宋体" w:cs="宋体"/>
          <w:color w:val="000000"/>
          <w:sz w:val="24"/>
        </w:rPr>
      </w:pPr>
    </w:p>
    <w:p w14:paraId="2B34CCD0">
      <w:pPr>
        <w:snapToGrid w:val="0"/>
        <w:spacing w:line="360" w:lineRule="auto"/>
        <w:rPr>
          <w:rFonts w:ascii="宋体" w:hAnsi="宋体" w:cs="宋体"/>
          <w:color w:val="000000"/>
          <w:sz w:val="24"/>
        </w:rPr>
      </w:pPr>
    </w:p>
    <w:p w14:paraId="4CEDEA14">
      <w:pPr>
        <w:jc w:val="center"/>
        <w:rPr>
          <w:rFonts w:ascii="宋体" w:hAnsi="宋体" w:cs="宋体"/>
          <w:b/>
          <w:color w:val="000000"/>
          <w:kern w:val="0"/>
          <w:sz w:val="32"/>
          <w:szCs w:val="32"/>
        </w:rPr>
      </w:pPr>
      <w:r>
        <w:rPr>
          <w:rFonts w:hint="eastAsia" w:ascii="宋体" w:hAnsi="宋体" w:cs="宋体"/>
          <w:b/>
          <w:color w:val="000000"/>
          <w:kern w:val="0"/>
          <w:sz w:val="32"/>
          <w:szCs w:val="32"/>
          <w:lang w:val="zh-CN"/>
        </w:rPr>
        <w:t xml:space="preserve">      </w:t>
      </w:r>
      <w:r>
        <w:rPr>
          <w:rFonts w:hint="eastAsia" w:ascii="宋体" w:hAnsi="宋体" w:cs="宋体"/>
          <w:b/>
          <w:color w:val="000000"/>
          <w:kern w:val="0"/>
          <w:sz w:val="32"/>
          <w:szCs w:val="32"/>
        </w:rPr>
        <w:t xml:space="preserve"> </w:t>
      </w:r>
      <w:r>
        <w:rPr>
          <w:rFonts w:hint="eastAsia" w:ascii="宋体" w:hAnsi="宋体" w:cs="宋体"/>
          <w:b/>
          <w:color w:val="000000"/>
          <w:kern w:val="0"/>
          <w:sz w:val="32"/>
          <w:szCs w:val="32"/>
          <w:lang w:val="zh-CN"/>
        </w:rPr>
        <w:t>授权委托书（适用于联合体投标）</w:t>
      </w:r>
    </w:p>
    <w:p w14:paraId="21309045">
      <w:pPr>
        <w:snapToGrid w:val="0"/>
        <w:spacing w:line="360" w:lineRule="auto"/>
        <w:rPr>
          <w:rFonts w:ascii="宋体" w:hAnsi="宋体" w:cs="宋体"/>
          <w:color w:val="000000"/>
          <w:kern w:val="0"/>
          <w:sz w:val="24"/>
        </w:rPr>
      </w:pPr>
      <w:r>
        <w:rPr>
          <w:rFonts w:hint="eastAsia" w:ascii="宋体" w:hAnsi="宋体" w:cs="宋体"/>
          <w:color w:val="000000"/>
          <w:sz w:val="24"/>
        </w:rPr>
        <w:t>（采购人）、（采购代理机构）</w:t>
      </w:r>
      <w:r>
        <w:rPr>
          <w:rFonts w:hint="eastAsia" w:ascii="宋体" w:hAnsi="宋体" w:cs="宋体"/>
          <w:color w:val="000000"/>
          <w:kern w:val="0"/>
          <w:sz w:val="24"/>
          <w:lang w:val="zh-CN"/>
        </w:rPr>
        <w:t>：</w:t>
      </w:r>
    </w:p>
    <w:p w14:paraId="636DFC14">
      <w:pPr>
        <w:snapToGrid w:val="0"/>
        <w:spacing w:line="360" w:lineRule="auto"/>
        <w:ind w:firstLine="576"/>
        <w:rPr>
          <w:rFonts w:ascii="宋体" w:hAnsi="宋体" w:cs="宋体"/>
          <w:color w:val="000000"/>
          <w:kern w:val="0"/>
          <w:sz w:val="24"/>
        </w:rPr>
      </w:pPr>
      <w:r>
        <w:rPr>
          <w:rFonts w:hint="eastAsia" w:ascii="宋体" w:hAnsi="宋体" w:cs="宋体"/>
          <w:color w:val="000000"/>
          <w:kern w:val="0"/>
          <w:sz w:val="24"/>
        </w:rPr>
        <w:t>现</w:t>
      </w:r>
      <w:r>
        <w:rPr>
          <w:rFonts w:hint="eastAsia" w:ascii="宋体" w:hAnsi="宋体" w:cs="宋体"/>
          <w:color w:val="000000"/>
          <w:kern w:val="0"/>
          <w:sz w:val="24"/>
          <w:lang w:val="zh-CN"/>
        </w:rPr>
        <w:t>委托</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（姓名）为我方代理人（身份证号码：</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，手机：</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），以我方名义处理</w:t>
      </w:r>
      <w:r>
        <w:rPr>
          <w:rFonts w:hint="eastAsia" w:ascii="宋体" w:hAnsi="宋体" w:cs="宋体"/>
          <w:color w:val="000000"/>
          <w:sz w:val="24"/>
          <w:lang w:eastAsia="zh-CN"/>
        </w:rPr>
        <w:t>临平区中西医结合医院医共体打印机耗材及维修外包项目（第二次）</w:t>
      </w:r>
      <w:r>
        <w:rPr>
          <w:rFonts w:hint="eastAsia" w:ascii="宋体" w:hAnsi="宋体" w:cs="宋体"/>
          <w:color w:val="000000"/>
          <w:sz w:val="24"/>
        </w:rPr>
        <w:t>【招标编号：</w:t>
      </w:r>
      <w:r>
        <w:rPr>
          <w:rFonts w:hint="eastAsia" w:ascii="宋体" w:hAnsi="宋体" w:cs="宋体"/>
          <w:color w:val="000000"/>
          <w:sz w:val="24"/>
          <w:lang w:eastAsia="zh-CN"/>
        </w:rPr>
        <w:t>ZJZDCGLP-2025-027-1</w:t>
      </w:r>
      <w:r>
        <w:rPr>
          <w:rFonts w:hint="eastAsia" w:ascii="宋体" w:hAnsi="宋体" w:cs="宋体"/>
          <w:color w:val="000000"/>
          <w:sz w:val="24"/>
        </w:rPr>
        <w:t>】</w:t>
      </w:r>
      <w:r>
        <w:rPr>
          <w:rFonts w:hint="eastAsia" w:ascii="宋体" w:hAnsi="宋体" w:cs="宋体"/>
          <w:color w:val="000000"/>
          <w:kern w:val="0"/>
          <w:sz w:val="24"/>
          <w:lang w:val="zh-CN"/>
        </w:rPr>
        <w:t>政府采购投标的一切事项，其法律后果由我方承担。</w:t>
      </w:r>
    </w:p>
    <w:p w14:paraId="22ED06BD">
      <w:pPr>
        <w:snapToGrid w:val="0"/>
        <w:spacing w:line="360" w:lineRule="auto"/>
        <w:rPr>
          <w:rFonts w:ascii="宋体" w:hAnsi="宋体" w:cs="宋体"/>
          <w:kern w:val="0"/>
          <w:sz w:val="24"/>
        </w:rPr>
      </w:pPr>
      <w:r>
        <w:rPr>
          <w:rFonts w:hint="eastAsia" w:ascii="宋体" w:hAnsi="宋体" w:cs="宋体"/>
          <w:color w:val="000000"/>
          <w:kern w:val="0"/>
          <w:sz w:val="24"/>
        </w:rPr>
        <w:t xml:space="preserve">    </w:t>
      </w:r>
      <w:r>
        <w:rPr>
          <w:rFonts w:hint="eastAsia" w:ascii="宋体" w:hAnsi="宋体" w:cs="宋体"/>
          <w:color w:val="000000"/>
          <w:kern w:val="0"/>
          <w:sz w:val="24"/>
          <w:lang w:val="zh-CN"/>
        </w:rPr>
        <w:t>委托期限</w:t>
      </w:r>
      <w:r>
        <w:rPr>
          <w:rFonts w:hint="eastAsia" w:ascii="宋体" w:hAnsi="宋体" w:cs="宋体"/>
          <w:color w:val="000000"/>
          <w:kern w:val="0"/>
          <w:sz w:val="24"/>
        </w:rPr>
        <w:t>：</w:t>
      </w:r>
      <w:r>
        <w:rPr>
          <w:rFonts w:hint="eastAsia" w:ascii="宋体" w:hAnsi="宋体" w:cs="宋体"/>
          <w:color w:val="000000"/>
          <w:kern w:val="0"/>
          <w:sz w:val="24"/>
          <w:lang w:val="zh-CN"/>
        </w:rPr>
        <w:t>自</w:t>
      </w:r>
      <w:r>
        <w:rPr>
          <w:rFonts w:hint="eastAsia" w:ascii="宋体" w:hAnsi="宋体" w:cs="宋体"/>
          <w:color w:val="000000"/>
          <w:kern w:val="0"/>
          <w:sz w:val="24"/>
        </w:rPr>
        <w:t xml:space="preserve">   </w:t>
      </w:r>
      <w:r>
        <w:rPr>
          <w:rFonts w:hint="eastAsia" w:ascii="宋体" w:hAnsi="宋体" w:cs="宋体"/>
          <w:color w:val="000000"/>
          <w:kern w:val="0"/>
          <w:sz w:val="24"/>
          <w:lang w:val="zh-CN"/>
        </w:rPr>
        <w:t>年</w:t>
      </w:r>
      <w:r>
        <w:rPr>
          <w:rFonts w:hint="eastAsia" w:ascii="宋体" w:hAnsi="宋体" w:cs="宋体"/>
          <w:color w:val="000000"/>
          <w:kern w:val="0"/>
          <w:sz w:val="24"/>
        </w:rPr>
        <w:t xml:space="preserve"> </w:t>
      </w:r>
      <w:r>
        <w:rPr>
          <w:rFonts w:hint="eastAsia" w:ascii="宋体" w:hAnsi="宋体" w:cs="宋体"/>
          <w:color w:val="000000"/>
          <w:kern w:val="0"/>
          <w:sz w:val="24"/>
          <w:lang w:val="zh-CN"/>
        </w:rPr>
        <w:t>月</w:t>
      </w:r>
      <w:r>
        <w:rPr>
          <w:rFonts w:hint="eastAsia" w:ascii="宋体" w:hAnsi="宋体" w:cs="宋体"/>
          <w:color w:val="000000"/>
          <w:kern w:val="0"/>
          <w:sz w:val="24"/>
        </w:rPr>
        <w:t xml:space="preserve">  </w:t>
      </w:r>
      <w:r>
        <w:rPr>
          <w:rFonts w:hint="eastAsia" w:ascii="宋体" w:hAnsi="宋体" w:cs="宋体"/>
          <w:color w:val="000000"/>
          <w:kern w:val="0"/>
          <w:sz w:val="24"/>
          <w:lang w:val="zh-CN"/>
        </w:rPr>
        <w:t>日起至</w:t>
      </w:r>
      <w:r>
        <w:rPr>
          <w:rFonts w:hint="eastAsia" w:ascii="宋体" w:hAnsi="宋体" w:cs="宋体"/>
          <w:color w:val="000000"/>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B81B14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450856A3">
      <w:pPr>
        <w:jc w:val="center"/>
        <w:rPr>
          <w:rFonts w:ascii="宋体" w:hAnsi="宋体" w:cs="宋体"/>
          <w:b/>
          <w:kern w:val="0"/>
          <w:sz w:val="32"/>
          <w:szCs w:val="32"/>
        </w:rPr>
      </w:pPr>
    </w:p>
    <w:p w14:paraId="66758568">
      <w:pPr>
        <w:rPr>
          <w:rFonts w:ascii="宋体" w:hAnsi="宋体" w:cs="宋体"/>
        </w:rPr>
      </w:pPr>
    </w:p>
    <w:p w14:paraId="22C83D7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13224C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A29C5AA">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7EE9A03C">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5A1ABB9D">
      <w:pPr>
        <w:snapToGrid w:val="0"/>
        <w:spacing w:line="360" w:lineRule="auto"/>
        <w:rPr>
          <w:rFonts w:hint="eastAsia" w:hAnsi="宋体" w:cs="宋体"/>
          <w:bCs/>
          <w:sz w:val="24"/>
          <w:lang w:val="en-US" w:eastAsia="zh-CN"/>
        </w:rPr>
      </w:pPr>
      <w:r>
        <w:rPr>
          <w:rFonts w:hint="eastAsia" w:hAnsi="宋体" w:cs="宋体"/>
          <w:bCs/>
          <w:sz w:val="24"/>
        </w:rPr>
        <w:t>身份证件扫描件</w:t>
      </w:r>
      <w:r>
        <w:rPr>
          <w:rFonts w:hint="eastAsia" w:hAnsi="宋体" w:cs="宋体"/>
          <w:bCs/>
          <w:sz w:val="24"/>
          <w:lang w:val="en-US" w:eastAsia="zh-CN"/>
        </w:rPr>
        <w:t>:</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DDD4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19C997BD">
            <w:pPr>
              <w:pStyle w:val="86"/>
              <w:adjustRightInd w:val="0"/>
              <w:spacing w:line="360" w:lineRule="auto"/>
              <w:rPr>
                <w:rFonts w:hAnsi="宋体" w:cs="宋体"/>
                <w:bCs/>
                <w:sz w:val="24"/>
              </w:rPr>
            </w:pPr>
            <w:r>
              <w:rPr>
                <w:rFonts w:hint="eastAsia" w:hAnsi="宋体" w:cs="宋体"/>
                <w:bCs/>
                <w:sz w:val="24"/>
              </w:rPr>
              <w:t>正面：                                 反面：</w:t>
            </w:r>
          </w:p>
          <w:p w14:paraId="75CDFD8D">
            <w:pPr>
              <w:pStyle w:val="86"/>
              <w:adjustRightInd w:val="0"/>
              <w:spacing w:line="360" w:lineRule="auto"/>
              <w:rPr>
                <w:rFonts w:hAnsi="宋体" w:cs="宋体"/>
                <w:bCs/>
                <w:sz w:val="24"/>
              </w:rPr>
            </w:pPr>
          </w:p>
        </w:tc>
      </w:tr>
    </w:tbl>
    <w:p w14:paraId="3BA0C044">
      <w:pPr>
        <w:snapToGrid w:val="0"/>
        <w:spacing w:line="360" w:lineRule="auto"/>
        <w:rPr>
          <w:rFonts w:hint="eastAsia" w:hAnsi="宋体" w:cs="宋体"/>
          <w:bCs/>
          <w:sz w:val="24"/>
          <w:lang w:val="en-US" w:eastAsia="zh-CN"/>
        </w:rPr>
      </w:pPr>
    </w:p>
    <w:p w14:paraId="32353488">
      <w:pPr>
        <w:autoSpaceDE w:val="0"/>
        <w:autoSpaceDN w:val="0"/>
        <w:spacing w:line="360" w:lineRule="auto"/>
        <w:jc w:val="center"/>
        <w:rPr>
          <w:rFonts w:ascii="宋体" w:hAnsi="宋体" w:cs="宋体"/>
          <w:b/>
          <w:kern w:val="0"/>
          <w:sz w:val="32"/>
          <w:szCs w:val="32"/>
          <w:lang w:val="zh-CN"/>
        </w:rPr>
      </w:pPr>
    </w:p>
    <w:p w14:paraId="312B860E">
      <w:pPr>
        <w:autoSpaceDE w:val="0"/>
        <w:autoSpaceDN w:val="0"/>
        <w:spacing w:line="360" w:lineRule="auto"/>
        <w:jc w:val="center"/>
        <w:rPr>
          <w:rFonts w:ascii="宋体" w:hAnsi="宋体" w:cs="宋体"/>
          <w:b/>
          <w:kern w:val="0"/>
          <w:sz w:val="32"/>
          <w:szCs w:val="32"/>
          <w:lang w:val="zh-CN"/>
        </w:rPr>
      </w:pPr>
    </w:p>
    <w:p w14:paraId="3920B930">
      <w:pPr>
        <w:autoSpaceDE w:val="0"/>
        <w:autoSpaceDN w:val="0"/>
        <w:spacing w:line="360" w:lineRule="auto"/>
        <w:jc w:val="center"/>
        <w:rPr>
          <w:rFonts w:ascii="宋体" w:hAnsi="宋体" w:cs="宋体"/>
          <w:b/>
          <w:kern w:val="0"/>
          <w:sz w:val="32"/>
          <w:szCs w:val="32"/>
          <w:lang w:val="zh-CN"/>
        </w:rPr>
      </w:pPr>
    </w:p>
    <w:p w14:paraId="34E558CB">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3922C067">
      <w:pPr>
        <w:pStyle w:val="86"/>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B1DD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54381556">
            <w:pPr>
              <w:pStyle w:val="86"/>
              <w:adjustRightInd w:val="0"/>
              <w:spacing w:line="360" w:lineRule="auto"/>
              <w:rPr>
                <w:rFonts w:hAnsi="宋体" w:cs="宋体"/>
                <w:bCs/>
                <w:sz w:val="24"/>
              </w:rPr>
            </w:pPr>
            <w:r>
              <w:rPr>
                <w:rFonts w:hint="eastAsia" w:hAnsi="宋体" w:cs="宋体"/>
                <w:bCs/>
                <w:sz w:val="24"/>
              </w:rPr>
              <w:t>正面：                                 反面：</w:t>
            </w:r>
          </w:p>
          <w:p w14:paraId="2012FD58">
            <w:pPr>
              <w:pStyle w:val="86"/>
              <w:adjustRightInd w:val="0"/>
              <w:spacing w:line="360" w:lineRule="auto"/>
              <w:rPr>
                <w:rFonts w:hAnsi="宋体" w:cs="宋体"/>
                <w:bCs/>
                <w:sz w:val="24"/>
              </w:rPr>
            </w:pPr>
          </w:p>
        </w:tc>
      </w:tr>
    </w:tbl>
    <w:p w14:paraId="7F9167B3">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63E40A7F">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53D74DD7">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18BA2686">
      <w:pPr>
        <w:jc w:val="center"/>
        <w:rPr>
          <w:rFonts w:ascii="宋体" w:hAnsi="宋体" w:cs="宋体"/>
          <w:b/>
          <w:kern w:val="0"/>
          <w:sz w:val="32"/>
          <w:szCs w:val="32"/>
        </w:rPr>
      </w:pPr>
    </w:p>
    <w:p w14:paraId="0C5D624B">
      <w:pPr>
        <w:jc w:val="center"/>
        <w:rPr>
          <w:rFonts w:ascii="宋体" w:hAnsi="宋体" w:cs="宋体"/>
          <w:b/>
          <w:kern w:val="0"/>
          <w:sz w:val="32"/>
          <w:szCs w:val="32"/>
        </w:rPr>
      </w:pPr>
    </w:p>
    <w:p w14:paraId="4C245584">
      <w:pPr>
        <w:jc w:val="center"/>
        <w:rPr>
          <w:rFonts w:ascii="宋体" w:hAnsi="宋体" w:cs="宋体"/>
          <w:b/>
          <w:kern w:val="0"/>
          <w:sz w:val="32"/>
          <w:szCs w:val="32"/>
        </w:rPr>
      </w:pPr>
    </w:p>
    <w:p w14:paraId="309EF3F9">
      <w:pPr>
        <w:jc w:val="center"/>
        <w:rPr>
          <w:rFonts w:ascii="宋体" w:hAnsi="宋体" w:cs="宋体"/>
          <w:b/>
          <w:kern w:val="0"/>
          <w:sz w:val="32"/>
          <w:szCs w:val="32"/>
        </w:rPr>
      </w:pPr>
    </w:p>
    <w:p w14:paraId="5BCD4F18">
      <w:pPr>
        <w:jc w:val="center"/>
        <w:rPr>
          <w:rFonts w:ascii="宋体" w:hAnsi="宋体" w:cs="宋体"/>
          <w:b/>
          <w:kern w:val="0"/>
          <w:sz w:val="32"/>
          <w:szCs w:val="32"/>
        </w:rPr>
      </w:pPr>
    </w:p>
    <w:p w14:paraId="65F02E7E">
      <w:pPr>
        <w:jc w:val="center"/>
        <w:rPr>
          <w:rFonts w:ascii="宋体" w:hAnsi="宋体" w:cs="宋体"/>
          <w:b/>
          <w:kern w:val="0"/>
          <w:sz w:val="32"/>
          <w:szCs w:val="32"/>
        </w:rPr>
      </w:pPr>
    </w:p>
    <w:p w14:paraId="2DAED1D6">
      <w:pPr>
        <w:jc w:val="center"/>
        <w:rPr>
          <w:rFonts w:ascii="宋体" w:hAnsi="宋体" w:cs="宋体"/>
          <w:b/>
          <w:kern w:val="0"/>
          <w:sz w:val="32"/>
          <w:szCs w:val="32"/>
        </w:rPr>
      </w:pPr>
    </w:p>
    <w:p w14:paraId="3748FFD8">
      <w:pPr>
        <w:jc w:val="center"/>
        <w:rPr>
          <w:rFonts w:ascii="宋体" w:hAnsi="宋体" w:cs="宋体"/>
          <w:b/>
          <w:kern w:val="0"/>
          <w:sz w:val="32"/>
          <w:szCs w:val="32"/>
        </w:rPr>
      </w:pPr>
    </w:p>
    <w:p w14:paraId="7E725121">
      <w:pPr>
        <w:jc w:val="center"/>
        <w:rPr>
          <w:rFonts w:ascii="宋体" w:hAnsi="宋体" w:cs="宋体"/>
          <w:b/>
          <w:kern w:val="0"/>
          <w:sz w:val="32"/>
          <w:szCs w:val="32"/>
        </w:rPr>
      </w:pPr>
    </w:p>
    <w:p w14:paraId="1AF0FA7B">
      <w:pPr>
        <w:jc w:val="center"/>
        <w:rPr>
          <w:rFonts w:ascii="宋体" w:hAnsi="宋体" w:cs="宋体"/>
          <w:b/>
          <w:kern w:val="0"/>
          <w:sz w:val="32"/>
          <w:szCs w:val="32"/>
        </w:rPr>
      </w:pPr>
    </w:p>
    <w:p w14:paraId="3EBCBABD">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p>
    <w:p w14:paraId="4FB494AF">
      <w:pPr>
        <w:numPr>
          <w:ilvl w:val="0"/>
          <w:numId w:val="2"/>
        </w:numPr>
        <w:jc w:val="center"/>
        <w:rPr>
          <w:rFonts w:hint="eastAsia" w:ascii="宋体" w:hAnsi="宋体" w:eastAsia="宋体" w:cs="宋体"/>
          <w:b/>
          <w:kern w:val="0"/>
          <w:sz w:val="32"/>
          <w:szCs w:val="32"/>
        </w:rPr>
      </w:pPr>
      <w:r>
        <w:rPr>
          <w:rFonts w:hint="eastAsia" w:ascii="宋体" w:hAnsi="宋体" w:eastAsia="宋体" w:cs="宋体"/>
          <w:b/>
          <w:kern w:val="0"/>
          <w:sz w:val="32"/>
          <w:szCs w:val="32"/>
        </w:rPr>
        <w:t>分包意向协议（如果有）</w:t>
      </w:r>
    </w:p>
    <w:p w14:paraId="289ED7CC">
      <w:pPr>
        <w:numPr>
          <w:ilvl w:val="0"/>
          <w:numId w:val="0"/>
        </w:numPr>
        <w:jc w:val="both"/>
        <w:rPr>
          <w:rFonts w:hint="eastAsia" w:ascii="宋体" w:hAnsi="宋体" w:eastAsia="宋体" w:cs="宋体"/>
          <w:b/>
          <w:kern w:val="0"/>
          <w:sz w:val="32"/>
          <w:szCs w:val="32"/>
        </w:rPr>
      </w:pPr>
    </w:p>
    <w:p w14:paraId="0DF3C7BF">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149460BF">
      <w:pPr>
        <w:snapToGrid w:val="0"/>
        <w:spacing w:line="360" w:lineRule="auto"/>
        <w:rPr>
          <w:rFonts w:ascii="宋体" w:hAnsi="宋体" w:cs="宋体"/>
          <w:kern w:val="0"/>
          <w:sz w:val="24"/>
        </w:rPr>
      </w:pPr>
    </w:p>
    <w:p w14:paraId="44F5E049">
      <w:pPr>
        <w:jc w:val="center"/>
        <w:rPr>
          <w:rFonts w:ascii="宋体" w:hAnsi="宋体" w:cs="宋体"/>
          <w:b/>
          <w:kern w:val="0"/>
          <w:sz w:val="32"/>
          <w:szCs w:val="32"/>
        </w:rPr>
      </w:pPr>
      <w:r>
        <w:rPr>
          <w:rFonts w:hint="eastAsia" w:ascii="宋体" w:hAnsi="宋体" w:cs="宋体"/>
          <w:b/>
          <w:kern w:val="0"/>
          <w:sz w:val="32"/>
          <w:szCs w:val="32"/>
        </w:rPr>
        <w:t>四、符合性审查资料</w:t>
      </w:r>
    </w:p>
    <w:p w14:paraId="431E3B64">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1EDE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BDCD09A">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6591F244">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58E30F43">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5DDA1F85">
            <w:pPr>
              <w:snapToGrid w:val="0"/>
              <w:spacing w:line="240" w:lineRule="atLeast"/>
              <w:jc w:val="center"/>
              <w:rPr>
                <w:rFonts w:ascii="宋体" w:hAnsi="宋体" w:cs="宋体"/>
                <w:b/>
                <w:sz w:val="24"/>
              </w:rPr>
            </w:pPr>
            <w:r>
              <w:rPr>
                <w:rFonts w:hint="eastAsia" w:ascii="宋体" w:hAnsi="宋体" w:cs="宋体"/>
                <w:b/>
                <w:sz w:val="24"/>
              </w:rPr>
              <w:t>投标文件中的</w:t>
            </w:r>
          </w:p>
          <w:p w14:paraId="5078464B">
            <w:pPr>
              <w:snapToGrid w:val="0"/>
              <w:spacing w:line="240" w:lineRule="atLeast"/>
              <w:jc w:val="center"/>
              <w:rPr>
                <w:rFonts w:ascii="宋体" w:hAnsi="宋体" w:cs="宋体"/>
                <w:b/>
                <w:sz w:val="24"/>
              </w:rPr>
            </w:pPr>
            <w:r>
              <w:rPr>
                <w:rFonts w:hint="eastAsia" w:ascii="宋体" w:hAnsi="宋体" w:cs="宋体"/>
                <w:b/>
                <w:sz w:val="24"/>
              </w:rPr>
              <w:t>页码位置</w:t>
            </w:r>
          </w:p>
        </w:tc>
      </w:tr>
      <w:tr w14:paraId="6B064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53F8936">
            <w:pPr>
              <w:jc w:val="center"/>
              <w:rPr>
                <w:rFonts w:ascii="宋体" w:hAnsi="宋体" w:cs="宋体"/>
                <w:sz w:val="24"/>
              </w:rPr>
            </w:pPr>
            <w:r>
              <w:rPr>
                <w:rFonts w:hint="eastAsia" w:ascii="宋体" w:hAnsi="宋体" w:cs="宋体"/>
                <w:sz w:val="24"/>
              </w:rPr>
              <w:t>1</w:t>
            </w:r>
          </w:p>
        </w:tc>
        <w:tc>
          <w:tcPr>
            <w:tcW w:w="4991" w:type="dxa"/>
            <w:vAlign w:val="top"/>
          </w:tcPr>
          <w:p w14:paraId="67563822">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68DDAAA9">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top"/>
          </w:tcPr>
          <w:p w14:paraId="00D69684">
            <w:pPr>
              <w:rPr>
                <w:rFonts w:ascii="宋体" w:hAnsi="宋体" w:cs="宋体"/>
                <w:sz w:val="24"/>
              </w:rPr>
            </w:pPr>
          </w:p>
          <w:p w14:paraId="0394CC90">
            <w:pPr>
              <w:rPr>
                <w:rFonts w:ascii="宋体" w:hAnsi="宋体" w:cs="宋体"/>
                <w:sz w:val="24"/>
              </w:rPr>
            </w:pPr>
            <w:r>
              <w:rPr>
                <w:rFonts w:hint="eastAsia" w:ascii="宋体" w:hAnsi="宋体" w:cs="宋体"/>
                <w:sz w:val="24"/>
              </w:rPr>
              <w:t>见投标文件</w:t>
            </w:r>
          </w:p>
          <w:p w14:paraId="325EC23B">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43132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49FC8AB">
            <w:pPr>
              <w:jc w:val="center"/>
              <w:rPr>
                <w:rFonts w:ascii="宋体" w:hAnsi="宋体" w:cs="宋体"/>
                <w:sz w:val="24"/>
              </w:rPr>
            </w:pPr>
            <w:r>
              <w:rPr>
                <w:rFonts w:hint="eastAsia" w:ascii="宋体" w:hAnsi="宋体" w:cs="宋体"/>
                <w:sz w:val="24"/>
              </w:rPr>
              <w:t>2</w:t>
            </w:r>
          </w:p>
        </w:tc>
        <w:tc>
          <w:tcPr>
            <w:tcW w:w="4991" w:type="dxa"/>
            <w:vAlign w:val="top"/>
          </w:tcPr>
          <w:p w14:paraId="387F3B5D">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7F38101F">
            <w:pPr>
              <w:rPr>
                <w:rFonts w:ascii="宋体" w:hAnsi="宋体" w:cs="宋体"/>
                <w:sz w:val="24"/>
              </w:rPr>
            </w:pPr>
            <w:r>
              <w:rPr>
                <w:rFonts w:hint="eastAsia" w:ascii="宋体" w:hAnsi="宋体" w:cs="宋体"/>
                <w:sz w:val="24"/>
              </w:rPr>
              <w:t>投标函</w:t>
            </w:r>
          </w:p>
        </w:tc>
        <w:tc>
          <w:tcPr>
            <w:tcW w:w="1418" w:type="dxa"/>
            <w:vAlign w:val="top"/>
          </w:tcPr>
          <w:p w14:paraId="7FE5AEC3">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4B052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CD3C62D">
            <w:pPr>
              <w:jc w:val="center"/>
              <w:rPr>
                <w:rFonts w:ascii="宋体" w:hAnsi="宋体" w:cs="宋体"/>
                <w:sz w:val="24"/>
              </w:rPr>
            </w:pPr>
            <w:r>
              <w:rPr>
                <w:rFonts w:hint="eastAsia" w:ascii="宋体" w:hAnsi="宋体" w:cs="宋体"/>
                <w:sz w:val="24"/>
              </w:rPr>
              <w:t>3</w:t>
            </w:r>
          </w:p>
        </w:tc>
        <w:tc>
          <w:tcPr>
            <w:tcW w:w="4991" w:type="dxa"/>
            <w:vAlign w:val="top"/>
          </w:tcPr>
          <w:p w14:paraId="2D04B49F">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1336793A">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top"/>
          </w:tcPr>
          <w:p w14:paraId="383597A5">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4EF7E0A5">
      <w:pPr>
        <w:spacing w:line="360" w:lineRule="auto"/>
        <w:ind w:right="420"/>
        <w:rPr>
          <w:rFonts w:ascii="宋体" w:hAnsi="宋体" w:cs="宋体"/>
          <w:sz w:val="24"/>
        </w:rPr>
      </w:pPr>
      <w:r>
        <w:rPr>
          <w:rFonts w:hint="eastAsia" w:ascii="宋体" w:hAnsi="宋体" w:cs="宋体"/>
          <w:sz w:val="24"/>
        </w:rPr>
        <w:t>注：按本格式和要求提供。</w:t>
      </w:r>
    </w:p>
    <w:p w14:paraId="74D9F9C3">
      <w:pPr>
        <w:jc w:val="center"/>
        <w:rPr>
          <w:rFonts w:ascii="宋体" w:hAnsi="宋体" w:cs="宋体"/>
          <w:b/>
          <w:kern w:val="0"/>
          <w:sz w:val="32"/>
          <w:szCs w:val="32"/>
        </w:rPr>
      </w:pPr>
    </w:p>
    <w:p w14:paraId="0DECE702">
      <w:pPr>
        <w:jc w:val="center"/>
        <w:rPr>
          <w:rFonts w:ascii="宋体" w:hAnsi="宋体" w:cs="宋体"/>
          <w:b/>
          <w:kern w:val="0"/>
          <w:sz w:val="32"/>
          <w:szCs w:val="32"/>
        </w:rPr>
      </w:pPr>
      <w:r>
        <w:rPr>
          <w:rFonts w:hint="eastAsia" w:ascii="宋体" w:hAnsi="宋体" w:cs="宋体"/>
          <w:b/>
          <w:kern w:val="0"/>
          <w:sz w:val="32"/>
          <w:szCs w:val="32"/>
        </w:rPr>
        <w:t xml:space="preserve">            </w:t>
      </w:r>
    </w:p>
    <w:p w14:paraId="3B0A69E9">
      <w:pPr>
        <w:jc w:val="center"/>
        <w:rPr>
          <w:rFonts w:ascii="宋体" w:hAnsi="宋体" w:cs="宋体"/>
          <w:b/>
          <w:kern w:val="0"/>
          <w:sz w:val="32"/>
          <w:szCs w:val="32"/>
        </w:rPr>
      </w:pPr>
    </w:p>
    <w:p w14:paraId="6F173094">
      <w:pPr>
        <w:jc w:val="center"/>
        <w:rPr>
          <w:rFonts w:ascii="宋体" w:hAnsi="宋体" w:cs="宋体"/>
          <w:b/>
          <w:kern w:val="0"/>
          <w:sz w:val="32"/>
          <w:szCs w:val="32"/>
        </w:rPr>
      </w:pPr>
    </w:p>
    <w:p w14:paraId="0DF70623">
      <w:pPr>
        <w:jc w:val="center"/>
        <w:rPr>
          <w:rFonts w:ascii="宋体" w:hAnsi="宋体" w:cs="宋体"/>
          <w:b/>
          <w:kern w:val="0"/>
          <w:sz w:val="32"/>
          <w:szCs w:val="32"/>
        </w:rPr>
      </w:pPr>
    </w:p>
    <w:p w14:paraId="62C15F07">
      <w:pPr>
        <w:jc w:val="center"/>
        <w:rPr>
          <w:rFonts w:ascii="宋体" w:hAnsi="宋体" w:cs="宋体"/>
          <w:b/>
          <w:kern w:val="0"/>
          <w:sz w:val="32"/>
          <w:szCs w:val="32"/>
        </w:rPr>
      </w:pPr>
    </w:p>
    <w:p w14:paraId="529D027B">
      <w:pPr>
        <w:jc w:val="center"/>
        <w:rPr>
          <w:rFonts w:ascii="宋体" w:hAnsi="宋体" w:cs="宋体"/>
          <w:b/>
          <w:kern w:val="0"/>
          <w:sz w:val="32"/>
          <w:szCs w:val="32"/>
        </w:rPr>
      </w:pPr>
    </w:p>
    <w:p w14:paraId="0DB33052">
      <w:pPr>
        <w:jc w:val="center"/>
        <w:rPr>
          <w:rFonts w:ascii="宋体" w:hAnsi="宋体" w:cs="宋体"/>
          <w:b/>
          <w:kern w:val="0"/>
          <w:sz w:val="32"/>
          <w:szCs w:val="32"/>
        </w:rPr>
      </w:pPr>
    </w:p>
    <w:p w14:paraId="4ACFFC01">
      <w:pPr>
        <w:jc w:val="center"/>
        <w:rPr>
          <w:rFonts w:ascii="宋体" w:hAnsi="宋体" w:cs="宋体"/>
          <w:b/>
          <w:kern w:val="0"/>
          <w:sz w:val="32"/>
          <w:szCs w:val="32"/>
        </w:rPr>
      </w:pPr>
    </w:p>
    <w:p w14:paraId="1C497E3B">
      <w:pPr>
        <w:jc w:val="center"/>
        <w:rPr>
          <w:rFonts w:ascii="宋体" w:hAnsi="宋体" w:cs="宋体"/>
          <w:b/>
          <w:kern w:val="0"/>
          <w:sz w:val="32"/>
          <w:szCs w:val="32"/>
        </w:rPr>
      </w:pPr>
    </w:p>
    <w:p w14:paraId="3DA99F0B">
      <w:pPr>
        <w:jc w:val="center"/>
        <w:rPr>
          <w:rFonts w:ascii="宋体" w:hAnsi="宋体" w:cs="宋体"/>
          <w:b/>
          <w:kern w:val="0"/>
          <w:sz w:val="32"/>
          <w:szCs w:val="32"/>
        </w:rPr>
      </w:pPr>
    </w:p>
    <w:p w14:paraId="0B088718">
      <w:pPr>
        <w:jc w:val="center"/>
        <w:rPr>
          <w:rFonts w:ascii="宋体" w:hAnsi="宋体" w:cs="宋体"/>
          <w:b/>
          <w:kern w:val="0"/>
          <w:sz w:val="32"/>
          <w:szCs w:val="32"/>
        </w:rPr>
      </w:pPr>
    </w:p>
    <w:p w14:paraId="03A7B68B">
      <w:pPr>
        <w:jc w:val="center"/>
        <w:rPr>
          <w:rFonts w:ascii="宋体" w:hAnsi="宋体" w:cs="宋体"/>
          <w:b/>
          <w:kern w:val="0"/>
          <w:sz w:val="32"/>
          <w:szCs w:val="32"/>
        </w:rPr>
      </w:pPr>
    </w:p>
    <w:p w14:paraId="01837DA4">
      <w:pPr>
        <w:jc w:val="center"/>
        <w:rPr>
          <w:rFonts w:ascii="宋体" w:hAnsi="宋体" w:cs="宋体"/>
          <w:b/>
          <w:kern w:val="0"/>
          <w:sz w:val="32"/>
          <w:szCs w:val="32"/>
        </w:rPr>
      </w:pPr>
    </w:p>
    <w:p w14:paraId="2C08E736">
      <w:pPr>
        <w:numPr>
          <w:ilvl w:val="0"/>
          <w:numId w:val="0"/>
        </w:numPr>
        <w:ind w:leftChars="0"/>
        <w:jc w:val="center"/>
        <w:rPr>
          <w:rFonts w:hint="eastAsia" w:ascii="宋体" w:hAnsi="宋体" w:cs="宋体"/>
          <w:b/>
          <w:kern w:val="0"/>
          <w:sz w:val="32"/>
          <w:szCs w:val="32"/>
        </w:rPr>
      </w:pPr>
      <w:r>
        <w:rPr>
          <w:rFonts w:hint="eastAsia" w:ascii="宋体" w:hAnsi="宋体" w:cs="宋体"/>
          <w:b/>
          <w:kern w:val="0"/>
          <w:sz w:val="32"/>
          <w:szCs w:val="32"/>
          <w:lang w:val="en-US" w:eastAsia="zh-CN"/>
        </w:rPr>
        <w:t>五、</w:t>
      </w:r>
      <w:r>
        <w:rPr>
          <w:rFonts w:hint="eastAsia" w:ascii="宋体" w:hAnsi="宋体" w:cs="宋体"/>
          <w:b/>
          <w:kern w:val="0"/>
          <w:sz w:val="32"/>
          <w:szCs w:val="32"/>
        </w:rPr>
        <w:t>评标标准相应的商务技术资料</w:t>
      </w:r>
    </w:p>
    <w:p w14:paraId="1B6E52E3">
      <w:pPr>
        <w:numPr>
          <w:ilvl w:val="0"/>
          <w:numId w:val="0"/>
        </w:numPr>
        <w:ind w:leftChars="0"/>
        <w:jc w:val="both"/>
        <w:rPr>
          <w:rFonts w:hint="eastAsia" w:ascii="宋体" w:hAnsi="宋体" w:cs="宋体"/>
          <w:b/>
          <w:kern w:val="0"/>
          <w:sz w:val="32"/>
          <w:szCs w:val="32"/>
        </w:rPr>
      </w:pPr>
    </w:p>
    <w:p w14:paraId="444BA597">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1B9850FF">
      <w:pPr>
        <w:jc w:val="center"/>
        <w:rPr>
          <w:rFonts w:ascii="宋体" w:hAnsi="宋体" w:cs="宋体"/>
          <w:b/>
          <w:kern w:val="0"/>
          <w:sz w:val="32"/>
          <w:szCs w:val="32"/>
        </w:rPr>
      </w:pPr>
    </w:p>
    <w:p w14:paraId="7C56DA70">
      <w:pPr>
        <w:jc w:val="center"/>
        <w:rPr>
          <w:rFonts w:ascii="宋体" w:hAnsi="宋体" w:cs="宋体"/>
          <w:b/>
          <w:kern w:val="0"/>
          <w:sz w:val="32"/>
          <w:szCs w:val="32"/>
        </w:rPr>
      </w:pPr>
    </w:p>
    <w:p w14:paraId="55FBEDF1">
      <w:pPr>
        <w:jc w:val="center"/>
        <w:rPr>
          <w:rFonts w:ascii="宋体" w:hAnsi="宋体" w:cs="宋体"/>
          <w:b/>
          <w:kern w:val="0"/>
          <w:sz w:val="32"/>
          <w:szCs w:val="32"/>
        </w:rPr>
      </w:pPr>
    </w:p>
    <w:p w14:paraId="49D6C87A">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A66D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5C8CB14">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D6CA1A1">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1BCF14A4">
            <w:pPr>
              <w:spacing w:line="360" w:lineRule="auto"/>
              <w:jc w:val="center"/>
              <w:rPr>
                <w:rFonts w:ascii="宋体" w:hAnsi="宋体" w:cs="宋体"/>
                <w:b/>
                <w:sz w:val="24"/>
              </w:rPr>
            </w:pPr>
          </w:p>
          <w:p w14:paraId="279042CB">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39F8A16">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D6687F2">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EA48331">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F8525A7">
            <w:pPr>
              <w:spacing w:line="360" w:lineRule="auto"/>
              <w:jc w:val="center"/>
              <w:rPr>
                <w:rFonts w:ascii="宋体" w:hAnsi="宋体" w:cs="宋体"/>
                <w:b/>
                <w:sz w:val="24"/>
              </w:rPr>
            </w:pPr>
          </w:p>
          <w:p w14:paraId="32674D4C">
            <w:pPr>
              <w:spacing w:line="360" w:lineRule="auto"/>
              <w:jc w:val="center"/>
              <w:rPr>
                <w:rFonts w:ascii="宋体" w:hAnsi="宋体" w:cs="宋体"/>
                <w:b/>
                <w:sz w:val="24"/>
              </w:rPr>
            </w:pPr>
            <w:r>
              <w:rPr>
                <w:rFonts w:hint="eastAsia" w:ascii="宋体" w:hAnsi="宋体" w:cs="宋体"/>
                <w:b/>
                <w:sz w:val="24"/>
              </w:rPr>
              <w:t>备注（如果有）</w:t>
            </w:r>
          </w:p>
          <w:p w14:paraId="5240D098">
            <w:pPr>
              <w:spacing w:line="360" w:lineRule="auto"/>
              <w:jc w:val="center"/>
              <w:rPr>
                <w:rFonts w:ascii="宋体" w:hAnsi="宋体" w:cs="宋体"/>
                <w:b/>
                <w:sz w:val="24"/>
              </w:rPr>
            </w:pPr>
          </w:p>
        </w:tc>
      </w:tr>
      <w:tr w14:paraId="3B274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D371316">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4B465391">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16573FA">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9EBE34F">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69EB2DF">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8221507">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54B925A">
            <w:pPr>
              <w:spacing w:line="360" w:lineRule="auto"/>
              <w:jc w:val="center"/>
              <w:rPr>
                <w:rFonts w:ascii="宋体" w:hAnsi="宋体" w:cs="宋体"/>
                <w:sz w:val="24"/>
              </w:rPr>
            </w:pPr>
          </w:p>
        </w:tc>
      </w:tr>
      <w:tr w14:paraId="43392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D1381DD">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236A4B67">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98D48B3">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69F4602">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A940202">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8258AF2">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A2267FF">
            <w:pPr>
              <w:spacing w:line="360" w:lineRule="auto"/>
              <w:jc w:val="center"/>
              <w:rPr>
                <w:rFonts w:ascii="宋体" w:hAnsi="宋体" w:cs="宋体"/>
                <w:sz w:val="24"/>
              </w:rPr>
            </w:pPr>
          </w:p>
        </w:tc>
      </w:tr>
      <w:tr w14:paraId="7B63E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CA9766F">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473659C1">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008A88E">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958A1DC">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2A8CB7C">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871C099">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9B04EB8">
            <w:pPr>
              <w:spacing w:line="360" w:lineRule="auto"/>
              <w:jc w:val="center"/>
              <w:rPr>
                <w:rFonts w:ascii="宋体" w:hAnsi="宋体" w:cs="宋体"/>
                <w:sz w:val="24"/>
              </w:rPr>
            </w:pPr>
          </w:p>
        </w:tc>
      </w:tr>
    </w:tbl>
    <w:p w14:paraId="284F805A">
      <w:pPr>
        <w:spacing w:line="360" w:lineRule="auto"/>
        <w:ind w:right="420"/>
        <w:rPr>
          <w:rFonts w:ascii="宋体" w:hAnsi="宋体" w:cs="宋体"/>
          <w:sz w:val="24"/>
        </w:rPr>
      </w:pPr>
      <w:r>
        <w:rPr>
          <w:rFonts w:hint="eastAsia" w:ascii="宋体" w:hAnsi="宋体" w:cs="宋体"/>
          <w:sz w:val="24"/>
        </w:rPr>
        <w:t>注：按本格式和要求提供。</w:t>
      </w:r>
    </w:p>
    <w:p w14:paraId="4384915B">
      <w:pPr>
        <w:jc w:val="center"/>
        <w:rPr>
          <w:rFonts w:ascii="宋体" w:hAnsi="宋体" w:cs="宋体"/>
          <w:b/>
          <w:kern w:val="0"/>
          <w:sz w:val="32"/>
          <w:szCs w:val="32"/>
        </w:rPr>
      </w:pPr>
    </w:p>
    <w:p w14:paraId="66A126C2">
      <w:pPr>
        <w:jc w:val="center"/>
        <w:rPr>
          <w:rFonts w:ascii="宋体" w:hAnsi="宋体" w:cs="宋体"/>
          <w:b/>
          <w:kern w:val="0"/>
          <w:sz w:val="32"/>
          <w:szCs w:val="32"/>
        </w:rPr>
      </w:pPr>
    </w:p>
    <w:p w14:paraId="3D626D77">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5A19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8A18C03">
            <w:pPr>
              <w:jc w:val="center"/>
              <w:rPr>
                <w:rFonts w:ascii="宋体" w:hAnsi="宋体" w:cs="宋体"/>
                <w:b/>
                <w:bCs/>
                <w:sz w:val="24"/>
              </w:rPr>
            </w:pPr>
            <w:r>
              <w:rPr>
                <w:rFonts w:hint="eastAsia" w:ascii="宋体" w:hAnsi="宋体" w:cs="宋体"/>
                <w:b/>
                <w:bCs/>
                <w:sz w:val="24"/>
              </w:rPr>
              <w:t>序号</w:t>
            </w:r>
          </w:p>
        </w:tc>
        <w:tc>
          <w:tcPr>
            <w:tcW w:w="3683" w:type="dxa"/>
            <w:vAlign w:val="top"/>
          </w:tcPr>
          <w:p w14:paraId="086B6431">
            <w:pPr>
              <w:jc w:val="center"/>
              <w:rPr>
                <w:rFonts w:ascii="宋体" w:hAnsi="宋体" w:cs="宋体"/>
                <w:b/>
                <w:bCs/>
                <w:sz w:val="24"/>
              </w:rPr>
            </w:pPr>
            <w:r>
              <w:rPr>
                <w:rFonts w:hint="eastAsia" w:ascii="宋体" w:hAnsi="宋体" w:cs="宋体"/>
                <w:b/>
                <w:bCs/>
                <w:sz w:val="24"/>
              </w:rPr>
              <w:t>招标文件章节及具体内容</w:t>
            </w:r>
          </w:p>
        </w:tc>
        <w:tc>
          <w:tcPr>
            <w:tcW w:w="3546" w:type="dxa"/>
            <w:vAlign w:val="top"/>
          </w:tcPr>
          <w:p w14:paraId="7AE646F6">
            <w:pPr>
              <w:jc w:val="center"/>
              <w:rPr>
                <w:rFonts w:ascii="宋体" w:hAnsi="宋体" w:cs="宋体"/>
                <w:b/>
                <w:bCs/>
                <w:sz w:val="24"/>
              </w:rPr>
            </w:pPr>
            <w:r>
              <w:rPr>
                <w:rFonts w:hint="eastAsia" w:ascii="宋体" w:hAnsi="宋体" w:cs="宋体"/>
                <w:b/>
                <w:bCs/>
                <w:sz w:val="24"/>
              </w:rPr>
              <w:t>投标文件章节及具体内容</w:t>
            </w:r>
          </w:p>
        </w:tc>
        <w:tc>
          <w:tcPr>
            <w:tcW w:w="1276" w:type="dxa"/>
            <w:vAlign w:val="top"/>
          </w:tcPr>
          <w:p w14:paraId="7E287263">
            <w:pPr>
              <w:jc w:val="center"/>
              <w:rPr>
                <w:rFonts w:ascii="宋体" w:hAnsi="宋体" w:cs="宋体"/>
                <w:b/>
                <w:bCs/>
                <w:sz w:val="24"/>
              </w:rPr>
            </w:pPr>
            <w:r>
              <w:rPr>
                <w:rFonts w:hint="eastAsia" w:ascii="宋体" w:hAnsi="宋体" w:cs="宋体"/>
                <w:b/>
                <w:bCs/>
                <w:sz w:val="24"/>
              </w:rPr>
              <w:t>偏离说明</w:t>
            </w:r>
          </w:p>
        </w:tc>
      </w:tr>
      <w:tr w14:paraId="05C39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4C714F9">
            <w:pPr>
              <w:jc w:val="center"/>
              <w:rPr>
                <w:rFonts w:ascii="宋体" w:hAnsi="宋体" w:cs="宋体"/>
                <w:kern w:val="0"/>
                <w:sz w:val="24"/>
              </w:rPr>
            </w:pPr>
            <w:r>
              <w:rPr>
                <w:rFonts w:hint="eastAsia" w:ascii="宋体" w:hAnsi="宋体" w:cs="宋体"/>
                <w:kern w:val="0"/>
                <w:sz w:val="24"/>
              </w:rPr>
              <w:t>1</w:t>
            </w:r>
          </w:p>
        </w:tc>
        <w:tc>
          <w:tcPr>
            <w:tcW w:w="3683" w:type="dxa"/>
            <w:vAlign w:val="top"/>
          </w:tcPr>
          <w:p w14:paraId="6F2F8690">
            <w:pPr>
              <w:jc w:val="center"/>
              <w:rPr>
                <w:rFonts w:ascii="宋体" w:hAnsi="宋体" w:cs="宋体"/>
                <w:b/>
                <w:kern w:val="0"/>
                <w:sz w:val="32"/>
                <w:szCs w:val="32"/>
              </w:rPr>
            </w:pPr>
          </w:p>
        </w:tc>
        <w:tc>
          <w:tcPr>
            <w:tcW w:w="3546" w:type="dxa"/>
            <w:vAlign w:val="top"/>
          </w:tcPr>
          <w:p w14:paraId="62D5527A">
            <w:pPr>
              <w:jc w:val="center"/>
              <w:rPr>
                <w:rFonts w:ascii="宋体" w:hAnsi="宋体" w:cs="宋体"/>
                <w:b/>
                <w:kern w:val="0"/>
                <w:sz w:val="32"/>
                <w:szCs w:val="32"/>
              </w:rPr>
            </w:pPr>
          </w:p>
        </w:tc>
        <w:tc>
          <w:tcPr>
            <w:tcW w:w="1276" w:type="dxa"/>
            <w:vAlign w:val="top"/>
          </w:tcPr>
          <w:p w14:paraId="72537F6B">
            <w:pPr>
              <w:jc w:val="center"/>
              <w:rPr>
                <w:rFonts w:ascii="宋体" w:hAnsi="宋体" w:cs="宋体"/>
                <w:b/>
                <w:kern w:val="0"/>
                <w:sz w:val="32"/>
                <w:szCs w:val="32"/>
              </w:rPr>
            </w:pPr>
          </w:p>
        </w:tc>
      </w:tr>
      <w:tr w14:paraId="3404B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45A5FA4">
            <w:pPr>
              <w:jc w:val="center"/>
              <w:rPr>
                <w:rFonts w:ascii="宋体" w:hAnsi="宋体" w:cs="宋体"/>
                <w:kern w:val="0"/>
                <w:sz w:val="24"/>
              </w:rPr>
            </w:pPr>
            <w:r>
              <w:rPr>
                <w:rFonts w:hint="eastAsia" w:ascii="宋体" w:hAnsi="宋体" w:cs="宋体"/>
                <w:kern w:val="0"/>
                <w:sz w:val="24"/>
              </w:rPr>
              <w:t>2</w:t>
            </w:r>
          </w:p>
        </w:tc>
        <w:tc>
          <w:tcPr>
            <w:tcW w:w="3683" w:type="dxa"/>
            <w:vAlign w:val="top"/>
          </w:tcPr>
          <w:p w14:paraId="07D70A56">
            <w:pPr>
              <w:jc w:val="center"/>
              <w:rPr>
                <w:rFonts w:ascii="宋体" w:hAnsi="宋体" w:cs="宋体"/>
                <w:b/>
                <w:kern w:val="0"/>
                <w:sz w:val="32"/>
                <w:szCs w:val="32"/>
              </w:rPr>
            </w:pPr>
          </w:p>
        </w:tc>
        <w:tc>
          <w:tcPr>
            <w:tcW w:w="3546" w:type="dxa"/>
            <w:vAlign w:val="top"/>
          </w:tcPr>
          <w:p w14:paraId="1A3BFF1A">
            <w:pPr>
              <w:jc w:val="center"/>
              <w:rPr>
                <w:rFonts w:ascii="宋体" w:hAnsi="宋体" w:cs="宋体"/>
                <w:b/>
                <w:kern w:val="0"/>
                <w:sz w:val="32"/>
                <w:szCs w:val="32"/>
              </w:rPr>
            </w:pPr>
          </w:p>
        </w:tc>
        <w:tc>
          <w:tcPr>
            <w:tcW w:w="1276" w:type="dxa"/>
            <w:vAlign w:val="top"/>
          </w:tcPr>
          <w:p w14:paraId="5F5D2808">
            <w:pPr>
              <w:jc w:val="center"/>
              <w:rPr>
                <w:rFonts w:ascii="宋体" w:hAnsi="宋体" w:cs="宋体"/>
                <w:b/>
                <w:kern w:val="0"/>
                <w:sz w:val="32"/>
                <w:szCs w:val="32"/>
              </w:rPr>
            </w:pPr>
          </w:p>
        </w:tc>
      </w:tr>
      <w:tr w14:paraId="29560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5F0543D">
            <w:pPr>
              <w:jc w:val="center"/>
              <w:rPr>
                <w:rFonts w:ascii="宋体" w:hAnsi="宋体" w:cs="宋体"/>
                <w:kern w:val="0"/>
                <w:sz w:val="24"/>
              </w:rPr>
            </w:pPr>
            <w:r>
              <w:rPr>
                <w:rFonts w:hint="eastAsia" w:ascii="宋体" w:hAnsi="宋体" w:cs="宋体"/>
                <w:kern w:val="0"/>
                <w:sz w:val="24"/>
              </w:rPr>
              <w:t>……</w:t>
            </w:r>
          </w:p>
        </w:tc>
        <w:tc>
          <w:tcPr>
            <w:tcW w:w="3683" w:type="dxa"/>
            <w:vAlign w:val="top"/>
          </w:tcPr>
          <w:p w14:paraId="77A7C102">
            <w:pPr>
              <w:jc w:val="center"/>
              <w:rPr>
                <w:rFonts w:ascii="宋体" w:hAnsi="宋体" w:cs="宋体"/>
                <w:b/>
                <w:kern w:val="0"/>
                <w:sz w:val="32"/>
                <w:szCs w:val="32"/>
              </w:rPr>
            </w:pPr>
          </w:p>
        </w:tc>
        <w:tc>
          <w:tcPr>
            <w:tcW w:w="3546" w:type="dxa"/>
            <w:vAlign w:val="top"/>
          </w:tcPr>
          <w:p w14:paraId="3EA9DBC5">
            <w:pPr>
              <w:jc w:val="center"/>
              <w:rPr>
                <w:rFonts w:ascii="宋体" w:hAnsi="宋体" w:cs="宋体"/>
                <w:b/>
                <w:kern w:val="0"/>
                <w:sz w:val="32"/>
                <w:szCs w:val="32"/>
              </w:rPr>
            </w:pPr>
          </w:p>
        </w:tc>
        <w:tc>
          <w:tcPr>
            <w:tcW w:w="1276" w:type="dxa"/>
            <w:vAlign w:val="top"/>
          </w:tcPr>
          <w:p w14:paraId="176E8AEA">
            <w:pPr>
              <w:jc w:val="center"/>
              <w:rPr>
                <w:rFonts w:ascii="宋体" w:hAnsi="宋体" w:cs="宋体"/>
                <w:b/>
                <w:kern w:val="0"/>
                <w:sz w:val="32"/>
                <w:szCs w:val="32"/>
              </w:rPr>
            </w:pPr>
          </w:p>
        </w:tc>
      </w:tr>
    </w:tbl>
    <w:p w14:paraId="089ACE1E">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65947D06">
      <w:pPr>
        <w:jc w:val="center"/>
        <w:rPr>
          <w:rFonts w:ascii="宋体" w:hAnsi="宋体" w:cs="宋体"/>
          <w:b/>
          <w:kern w:val="0"/>
          <w:sz w:val="32"/>
          <w:szCs w:val="32"/>
        </w:rPr>
      </w:pPr>
    </w:p>
    <w:p w14:paraId="67A83C8C">
      <w:pPr>
        <w:spacing w:line="360" w:lineRule="auto"/>
        <w:ind w:right="420"/>
        <w:rPr>
          <w:rFonts w:ascii="宋体" w:hAnsi="宋体" w:cs="宋体"/>
          <w:sz w:val="24"/>
        </w:rPr>
      </w:pPr>
      <w:r>
        <w:rPr>
          <w:rFonts w:hint="eastAsia" w:ascii="宋体" w:hAnsi="宋体" w:cs="宋体"/>
          <w:sz w:val="24"/>
        </w:rPr>
        <w:t>注：按本格式和要求提供。</w:t>
      </w:r>
    </w:p>
    <w:p w14:paraId="1BB7D883">
      <w:pPr>
        <w:ind w:firstLine="1911" w:firstLineChars="595"/>
        <w:rPr>
          <w:rFonts w:ascii="宋体" w:hAnsi="宋体" w:cs="宋体"/>
          <w:b/>
          <w:bCs/>
          <w:sz w:val="32"/>
          <w:szCs w:val="32"/>
        </w:rPr>
      </w:pPr>
    </w:p>
    <w:p w14:paraId="517EDFD6">
      <w:pPr>
        <w:ind w:firstLine="1911" w:firstLineChars="595"/>
        <w:rPr>
          <w:rFonts w:ascii="宋体" w:hAnsi="宋体" w:cs="宋体"/>
          <w:b/>
          <w:bCs/>
          <w:sz w:val="32"/>
          <w:szCs w:val="32"/>
        </w:rPr>
      </w:pPr>
    </w:p>
    <w:p w14:paraId="7064D1CA">
      <w:pPr>
        <w:ind w:firstLine="1911" w:firstLineChars="595"/>
        <w:rPr>
          <w:rFonts w:ascii="宋体" w:hAnsi="宋体" w:cs="宋体"/>
          <w:b/>
          <w:bCs/>
          <w:sz w:val="32"/>
          <w:szCs w:val="32"/>
        </w:rPr>
      </w:pPr>
    </w:p>
    <w:p w14:paraId="6FDE3FC2">
      <w:pPr>
        <w:widowControl/>
        <w:adjustRightInd/>
        <w:jc w:val="left"/>
        <w:rPr>
          <w:rFonts w:ascii="宋体" w:hAnsi="宋体" w:cs="宋体"/>
          <w:b/>
          <w:bCs/>
          <w:sz w:val="32"/>
          <w:szCs w:val="32"/>
        </w:rPr>
      </w:pPr>
      <w:r>
        <w:rPr>
          <w:rFonts w:ascii="宋体" w:hAnsi="宋体" w:cs="宋体"/>
          <w:b/>
          <w:bCs/>
          <w:sz w:val="32"/>
          <w:szCs w:val="32"/>
        </w:rPr>
        <w:br w:type="page"/>
      </w:r>
    </w:p>
    <w:p w14:paraId="41567AFD">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68C0603C">
      <w:pPr>
        <w:snapToGrid w:val="0"/>
        <w:spacing w:line="360" w:lineRule="auto"/>
        <w:rPr>
          <w:rFonts w:ascii="宋体" w:hAnsi="宋体" w:cs="宋体"/>
          <w:sz w:val="24"/>
        </w:rPr>
      </w:pPr>
    </w:p>
    <w:p w14:paraId="3617478D">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1C70655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3DC7991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5C35964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25A914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5478125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11679C5D">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53290A05">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1FBC5B35">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74C01268">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6A6D392C">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50017F33">
      <w:pPr>
        <w:autoSpaceDE w:val="0"/>
        <w:autoSpaceDN w:val="0"/>
        <w:spacing w:line="360" w:lineRule="auto"/>
        <w:ind w:left="2"/>
        <w:jc w:val="left"/>
        <w:rPr>
          <w:rFonts w:ascii="宋体" w:hAnsi="宋体" w:cs="宋体"/>
          <w:kern w:val="0"/>
          <w:sz w:val="24"/>
          <w:lang w:val="zh-CN"/>
        </w:rPr>
      </w:pPr>
    </w:p>
    <w:p w14:paraId="73E147BB">
      <w:pPr>
        <w:autoSpaceDE w:val="0"/>
        <w:autoSpaceDN w:val="0"/>
        <w:spacing w:line="360" w:lineRule="auto"/>
        <w:ind w:left="2"/>
        <w:jc w:val="left"/>
        <w:rPr>
          <w:rFonts w:ascii="宋体" w:hAnsi="宋体" w:cs="宋体"/>
          <w:kern w:val="0"/>
          <w:sz w:val="24"/>
          <w:lang w:val="zh-CN"/>
        </w:rPr>
      </w:pPr>
    </w:p>
    <w:p w14:paraId="77D9EDAC">
      <w:pPr>
        <w:autoSpaceDE w:val="0"/>
        <w:autoSpaceDN w:val="0"/>
        <w:spacing w:line="360" w:lineRule="auto"/>
        <w:ind w:left="2"/>
        <w:jc w:val="left"/>
        <w:rPr>
          <w:rFonts w:ascii="宋体" w:hAnsi="宋体" w:cs="宋体"/>
          <w:kern w:val="0"/>
          <w:sz w:val="24"/>
          <w:lang w:val="zh-CN"/>
        </w:rPr>
      </w:pPr>
    </w:p>
    <w:p w14:paraId="275321D3">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65909381">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01DB46F4">
      <w:pPr>
        <w:spacing w:line="360" w:lineRule="auto"/>
        <w:jc w:val="center"/>
        <w:rPr>
          <w:rFonts w:ascii="宋体" w:hAnsi="宋体" w:cs="宋体"/>
          <w:b/>
          <w:bCs/>
          <w:sz w:val="24"/>
        </w:rPr>
      </w:pPr>
    </w:p>
    <w:p w14:paraId="77EB7CCE">
      <w:pPr>
        <w:spacing w:line="360" w:lineRule="auto"/>
        <w:ind w:right="420"/>
        <w:rPr>
          <w:rFonts w:ascii="宋体" w:hAnsi="宋体" w:cs="宋体"/>
          <w:sz w:val="24"/>
        </w:rPr>
      </w:pPr>
      <w:r>
        <w:rPr>
          <w:rFonts w:hint="eastAsia" w:ascii="宋体" w:hAnsi="宋体" w:cs="宋体"/>
          <w:sz w:val="24"/>
        </w:rPr>
        <w:t>注：按本格式和要求提供。</w:t>
      </w:r>
    </w:p>
    <w:p w14:paraId="1A14B48D">
      <w:pPr>
        <w:spacing w:line="360" w:lineRule="auto"/>
        <w:jc w:val="center"/>
        <w:rPr>
          <w:rFonts w:ascii="宋体" w:hAnsi="宋体" w:cs="宋体"/>
          <w:b/>
          <w:bCs/>
          <w:sz w:val="24"/>
        </w:rPr>
      </w:pPr>
    </w:p>
    <w:p w14:paraId="2284EC53">
      <w:pPr>
        <w:spacing w:line="360" w:lineRule="auto"/>
        <w:jc w:val="center"/>
        <w:rPr>
          <w:rFonts w:ascii="宋体" w:hAnsi="宋体" w:cs="宋体"/>
          <w:b/>
          <w:bCs/>
          <w:sz w:val="24"/>
        </w:rPr>
      </w:pPr>
    </w:p>
    <w:p w14:paraId="1E73C706">
      <w:pPr>
        <w:spacing w:line="360" w:lineRule="auto"/>
        <w:jc w:val="center"/>
        <w:rPr>
          <w:rFonts w:ascii="宋体" w:hAnsi="宋体" w:cs="宋体"/>
          <w:b/>
          <w:bCs/>
          <w:sz w:val="24"/>
        </w:rPr>
      </w:pPr>
    </w:p>
    <w:p w14:paraId="6CBBA22C">
      <w:pPr>
        <w:spacing w:line="360" w:lineRule="auto"/>
        <w:jc w:val="center"/>
        <w:rPr>
          <w:rFonts w:ascii="宋体" w:hAnsi="宋体" w:cs="宋体"/>
          <w:b/>
          <w:bCs/>
          <w:sz w:val="24"/>
        </w:rPr>
      </w:pPr>
    </w:p>
    <w:p w14:paraId="7B50834F">
      <w:pPr>
        <w:spacing w:line="360" w:lineRule="auto"/>
        <w:jc w:val="center"/>
        <w:rPr>
          <w:rFonts w:ascii="宋体" w:hAnsi="宋体" w:cs="宋体"/>
          <w:b/>
          <w:bCs/>
          <w:sz w:val="24"/>
        </w:rPr>
      </w:pPr>
    </w:p>
    <w:p w14:paraId="3420E8D2">
      <w:pPr>
        <w:bidi w:val="0"/>
        <w:rPr>
          <w:rFonts w:hint="eastAsia" w:ascii="宋体" w:hAnsi="宋体" w:eastAsia="宋体" w:cs="宋体"/>
          <w:b/>
          <w:bCs/>
          <w:sz w:val="24"/>
          <w:szCs w:val="24"/>
          <w:lang w:val="en-US"/>
        </w:rPr>
      </w:pPr>
      <w:r>
        <w:rPr>
          <w:rFonts w:hint="eastAsia" w:ascii="宋体" w:hAnsi="宋体" w:eastAsia="宋体" w:cs="宋体"/>
          <w:b/>
          <w:bCs/>
          <w:sz w:val="24"/>
          <w:szCs w:val="24"/>
          <w:lang w:val="en-US"/>
        </w:rPr>
        <w:t>将以下表格填写完成后，与投标文件同步制作递交（</w:t>
      </w:r>
      <w:r>
        <w:rPr>
          <w:rFonts w:hint="eastAsia" w:ascii="宋体" w:hAnsi="宋体" w:eastAsia="宋体" w:cs="宋体"/>
          <w:b/>
          <w:bCs/>
          <w:sz w:val="24"/>
          <w:szCs w:val="24"/>
          <w:lang w:val="en-US" w:eastAsia="zh-CN"/>
        </w:rPr>
        <w:t>并</w:t>
      </w:r>
      <w:r>
        <w:rPr>
          <w:rFonts w:hint="eastAsia" w:ascii="宋体" w:hAnsi="宋体" w:eastAsia="宋体" w:cs="宋体"/>
          <w:b/>
          <w:bCs/>
          <w:sz w:val="24"/>
          <w:szCs w:val="24"/>
          <w:lang w:val="en-US"/>
        </w:rPr>
        <w:t>在电子投标文件解密后，自行核实下述承诺内容，如有不符，联系代理公司重新</w:t>
      </w:r>
      <w:r>
        <w:rPr>
          <w:rFonts w:hint="eastAsia" w:ascii="宋体" w:hAnsi="宋体" w:eastAsia="宋体" w:cs="宋体"/>
          <w:b/>
          <w:bCs/>
          <w:sz w:val="24"/>
          <w:szCs w:val="24"/>
          <w:lang w:val="en-US" w:eastAsia="zh-CN"/>
        </w:rPr>
        <w:t>邮箱</w:t>
      </w:r>
      <w:r>
        <w:rPr>
          <w:rFonts w:hint="eastAsia" w:ascii="宋体" w:hAnsi="宋体" w:eastAsia="宋体" w:cs="宋体"/>
          <w:b/>
          <w:bCs/>
          <w:sz w:val="24"/>
          <w:szCs w:val="24"/>
          <w:lang w:val="en-US"/>
        </w:rPr>
        <w:t>递交</w:t>
      </w:r>
      <w:r>
        <w:rPr>
          <w:rFonts w:hint="eastAsia" w:ascii="宋体" w:hAnsi="宋体" w:eastAsia="宋体" w:cs="宋体"/>
          <w:b/>
          <w:bCs/>
          <w:sz w:val="24"/>
          <w:szCs w:val="24"/>
          <w:lang w:val="en-US" w:eastAsia="zh-CN"/>
        </w:rPr>
        <w:t>，邮箱号：</w:t>
      </w:r>
      <w:r>
        <w:rPr>
          <w:rFonts w:hint="eastAsia" w:ascii="宋体" w:hAnsi="宋体" w:cs="宋体"/>
          <w:b/>
          <w:bCs/>
          <w:sz w:val="24"/>
          <w:szCs w:val="24"/>
          <w:lang w:val="en-US" w:eastAsia="zh-CN"/>
        </w:rPr>
        <w:t>1187450685</w:t>
      </w:r>
      <w:r>
        <w:rPr>
          <w:rFonts w:hint="eastAsia" w:ascii="宋体" w:hAnsi="宋体" w:eastAsia="宋体" w:cs="宋体"/>
          <w:b/>
          <w:bCs/>
          <w:sz w:val="24"/>
          <w:szCs w:val="24"/>
          <w:lang w:val="en-US" w:eastAsia="zh-CN"/>
        </w:rPr>
        <w:t>@qq.com</w:t>
      </w:r>
      <w:r>
        <w:rPr>
          <w:rFonts w:hint="eastAsia" w:ascii="宋体" w:hAnsi="宋体" w:eastAsia="宋体" w:cs="宋体"/>
          <w:b/>
          <w:bCs/>
          <w:sz w:val="24"/>
          <w:szCs w:val="24"/>
          <w:lang w:val="en-US"/>
        </w:rPr>
        <w:t>）</w:t>
      </w:r>
    </w:p>
    <w:p w14:paraId="645E8CB7">
      <w:pPr>
        <w:spacing w:before="0" w:line="596" w:lineRule="exact"/>
        <w:ind w:left="0" w:leftChars="0" w:right="0" w:firstLine="0" w:firstLineChars="0"/>
        <w:jc w:val="center"/>
        <w:rPr>
          <w:rFonts w:hint="eastAsia" w:ascii="宋体" w:hAnsi="宋体" w:eastAsia="宋体" w:cs="宋体"/>
          <w:b/>
          <w:sz w:val="32"/>
          <w:szCs w:val="32"/>
        </w:rPr>
      </w:pPr>
      <w:r>
        <w:rPr>
          <w:rFonts w:hint="eastAsia" w:ascii="宋体" w:hAnsi="宋体" w:eastAsia="宋体" w:cs="宋体"/>
          <w:b/>
          <w:color w:val="222222"/>
          <w:sz w:val="32"/>
          <w:szCs w:val="32"/>
          <w:lang w:val="en-US" w:eastAsia="zh-CN"/>
        </w:rPr>
        <w:t>九、</w:t>
      </w:r>
      <w:r>
        <w:rPr>
          <w:rFonts w:hint="eastAsia" w:ascii="宋体" w:hAnsi="宋体" w:eastAsia="宋体" w:cs="宋体"/>
          <w:b/>
          <w:color w:val="222222"/>
          <w:sz w:val="32"/>
          <w:szCs w:val="32"/>
        </w:rPr>
        <w:t>政府采购活动现场确认声明书</w:t>
      </w:r>
    </w:p>
    <w:p w14:paraId="65DC0531">
      <w:pPr>
        <w:pStyle w:val="23"/>
        <w:spacing w:before="16"/>
        <w:rPr>
          <w:rFonts w:hint="eastAsia" w:ascii="宋体" w:hAnsi="宋体" w:eastAsia="宋体" w:cs="宋体"/>
          <w:b/>
          <w:sz w:val="14"/>
        </w:rPr>
      </w:pPr>
    </w:p>
    <w:p w14:paraId="33F48DA8">
      <w:pPr>
        <w:pStyle w:val="23"/>
        <w:keepNext w:val="0"/>
        <w:keepLines w:val="0"/>
        <w:pageBreakBefore w:val="0"/>
        <w:widowControl w:val="0"/>
        <w:kinsoku/>
        <w:wordWrap/>
        <w:overflowPunct/>
        <w:topLinePunct w:val="0"/>
        <w:autoSpaceDE w:val="0"/>
        <w:autoSpaceDN w:val="0"/>
        <w:bidi w:val="0"/>
        <w:adjustRightInd/>
        <w:snapToGrid/>
        <w:spacing w:before="0" w:line="360" w:lineRule="auto"/>
        <w:ind w:left="115"/>
        <w:textAlignment w:val="auto"/>
        <w:rPr>
          <w:rFonts w:hint="eastAsia" w:ascii="宋体" w:hAnsi="宋体" w:eastAsia="宋体" w:cs="宋体"/>
          <w:sz w:val="22"/>
          <w:szCs w:val="22"/>
        </w:rPr>
      </w:pPr>
      <w:r>
        <w:rPr>
          <w:rFonts w:hint="eastAsia" w:ascii="宋体" w:hAnsi="宋体" w:eastAsia="宋体" w:cs="宋体"/>
          <w:color w:val="222222"/>
          <w:w w:val="105"/>
          <w:sz w:val="22"/>
          <w:szCs w:val="22"/>
        </w:rPr>
        <w:t>浙江中达工程造价事务所有限公司:</w:t>
      </w:r>
      <w:bookmarkStart w:id="517" w:name="_GoBack"/>
      <w:bookmarkEnd w:id="517"/>
    </w:p>
    <w:p w14:paraId="0CAE0093">
      <w:pPr>
        <w:pStyle w:val="23"/>
        <w:keepNext w:val="0"/>
        <w:keepLines w:val="0"/>
        <w:pageBreakBefore w:val="0"/>
        <w:widowControl w:val="0"/>
        <w:tabs>
          <w:tab w:val="left" w:pos="2336"/>
          <w:tab w:val="left" w:pos="8063"/>
          <w:tab w:val="left" w:pos="10383"/>
        </w:tabs>
        <w:kinsoku/>
        <w:wordWrap/>
        <w:overflowPunct/>
        <w:topLinePunct w:val="0"/>
        <w:autoSpaceDE w:val="0"/>
        <w:autoSpaceDN w:val="0"/>
        <w:bidi w:val="0"/>
        <w:adjustRightInd/>
        <w:snapToGrid/>
        <w:spacing w:before="0" w:line="360" w:lineRule="auto"/>
        <w:ind w:left="0" w:leftChars="0" w:firstLine="418" w:firstLineChars="181"/>
        <w:textAlignment w:val="auto"/>
        <w:rPr>
          <w:rFonts w:hint="eastAsia" w:ascii="宋体" w:hAnsi="宋体" w:eastAsia="宋体" w:cs="宋体"/>
          <w:sz w:val="22"/>
          <w:szCs w:val="22"/>
        </w:rPr>
      </w:pPr>
      <w:r>
        <w:rPr>
          <w:rFonts w:hint="eastAsia" w:ascii="宋体" w:hAnsi="宋体" w:eastAsia="宋体" w:cs="宋体"/>
          <w:color w:val="222222"/>
          <w:w w:val="105"/>
          <w:sz w:val="22"/>
          <w:szCs w:val="22"/>
        </w:rPr>
        <w:t>本人</w:t>
      </w:r>
      <w:r>
        <w:rPr>
          <w:rFonts w:hint="eastAsia" w:ascii="宋体" w:hAnsi="宋体" w:eastAsia="宋体" w:cs="宋体"/>
          <w:color w:val="222222"/>
          <w:w w:val="105"/>
          <w:sz w:val="22"/>
          <w:szCs w:val="22"/>
          <w:u w:val="single" w:color="212121"/>
        </w:rPr>
        <w:t xml:space="preserve"> </w:t>
      </w:r>
      <w:r>
        <w:rPr>
          <w:rFonts w:hint="eastAsia" w:ascii="宋体" w:hAnsi="宋体" w:eastAsia="宋体" w:cs="宋体"/>
          <w:color w:val="222222"/>
          <w:w w:val="105"/>
          <w:sz w:val="22"/>
          <w:szCs w:val="22"/>
          <w:u w:val="single" w:color="212121"/>
        </w:rPr>
        <w:tab/>
      </w:r>
      <w:r>
        <w:rPr>
          <w:rFonts w:hint="eastAsia" w:ascii="宋体" w:hAnsi="宋体" w:eastAsia="宋体" w:cs="宋体"/>
          <w:color w:val="222222"/>
          <w:w w:val="105"/>
          <w:sz w:val="22"/>
          <w:szCs w:val="22"/>
        </w:rPr>
        <w:t>（授权代表姓名），经由</w:t>
      </w:r>
      <w:r>
        <w:rPr>
          <w:rFonts w:hint="eastAsia" w:ascii="宋体" w:hAnsi="宋体" w:eastAsia="宋体" w:cs="宋体"/>
          <w:color w:val="222222"/>
          <w:w w:val="105"/>
          <w:sz w:val="22"/>
          <w:szCs w:val="22"/>
          <w:u w:val="single" w:color="212121"/>
        </w:rPr>
        <w:t xml:space="preserve"> </w:t>
      </w:r>
      <w:r>
        <w:rPr>
          <w:rFonts w:hint="eastAsia" w:ascii="宋体" w:hAnsi="宋体" w:eastAsia="宋体" w:cs="宋体"/>
          <w:color w:val="222222"/>
          <w:w w:val="105"/>
          <w:sz w:val="22"/>
          <w:szCs w:val="22"/>
          <w:u w:val="single" w:color="212121"/>
          <w:lang w:val="en-US" w:eastAsia="zh-CN"/>
        </w:rPr>
        <w:t xml:space="preserve">    </w:t>
      </w:r>
      <w:r>
        <w:rPr>
          <w:rFonts w:hint="eastAsia" w:ascii="宋体" w:hAnsi="宋体" w:eastAsia="宋体" w:cs="宋体"/>
          <w:color w:val="222222"/>
          <w:sz w:val="22"/>
          <w:szCs w:val="22"/>
        </w:rPr>
        <w:t>（单位）</w:t>
      </w:r>
      <w:r>
        <w:rPr>
          <w:rFonts w:hint="eastAsia" w:ascii="宋体" w:hAnsi="宋体" w:eastAsia="宋体" w:cs="宋体"/>
          <w:color w:val="222222"/>
          <w:spacing w:val="2"/>
          <w:sz w:val="22"/>
          <w:szCs w:val="22"/>
        </w:rPr>
        <w:t xml:space="preserve"> </w:t>
      </w:r>
      <w:r>
        <w:rPr>
          <w:rFonts w:hint="eastAsia" w:ascii="宋体" w:hAnsi="宋体" w:eastAsia="宋体" w:cs="宋体"/>
          <w:color w:val="222222"/>
          <w:w w:val="102"/>
          <w:sz w:val="22"/>
          <w:szCs w:val="22"/>
          <w:u w:val="single" w:color="212121"/>
          <w:lang w:val="en-US" w:eastAsia="zh-CN"/>
        </w:rPr>
        <w:t xml:space="preserve">        </w:t>
      </w:r>
      <w:r>
        <w:rPr>
          <w:rFonts w:hint="eastAsia" w:ascii="宋体" w:hAnsi="宋体" w:eastAsia="宋体" w:cs="宋体"/>
          <w:color w:val="222222"/>
          <w:sz w:val="22"/>
          <w:szCs w:val="22"/>
        </w:rPr>
        <w:t xml:space="preserve">（法定代表人姓名）合法授权参加 </w:t>
      </w:r>
      <w:r>
        <w:rPr>
          <w:rFonts w:hint="eastAsia" w:ascii="宋体" w:hAnsi="宋体" w:eastAsia="宋体" w:cs="宋体"/>
          <w:color w:val="222222"/>
          <w:sz w:val="22"/>
          <w:szCs w:val="22"/>
          <w:u w:val="single" w:color="222222"/>
          <w:lang w:val="en-US" w:eastAsia="zh-CN"/>
        </w:rPr>
        <w:t xml:space="preserve">              </w:t>
      </w:r>
      <w:r>
        <w:rPr>
          <w:rFonts w:hint="eastAsia" w:ascii="宋体" w:hAnsi="宋体" w:eastAsia="宋体" w:cs="宋体"/>
          <w:color w:val="222222"/>
          <w:sz w:val="22"/>
          <w:szCs w:val="22"/>
        </w:rPr>
        <w:t>（编号：</w:t>
      </w:r>
      <w:r>
        <w:rPr>
          <w:rFonts w:hint="eastAsia" w:ascii="宋体" w:hAnsi="宋体" w:eastAsia="宋体" w:cs="宋体"/>
          <w:color w:val="222222"/>
          <w:sz w:val="22"/>
          <w:szCs w:val="22"/>
          <w:u w:val="single"/>
          <w:lang w:val="en-US" w:eastAsia="zh-CN"/>
        </w:rPr>
        <w:t xml:space="preserve">             </w:t>
      </w:r>
      <w:r>
        <w:rPr>
          <w:rFonts w:hint="eastAsia" w:ascii="宋体" w:hAnsi="宋体" w:eastAsia="宋体" w:cs="宋体"/>
          <w:color w:val="222222"/>
          <w:sz w:val="22"/>
          <w:szCs w:val="22"/>
        </w:rPr>
        <w:t>）政府采购活动</w:t>
      </w:r>
      <w:r>
        <w:rPr>
          <w:rFonts w:hint="eastAsia" w:ascii="宋体" w:hAnsi="宋体" w:eastAsia="宋体" w:cs="宋体"/>
          <w:color w:val="222222"/>
          <w:sz w:val="22"/>
          <w:szCs w:val="22"/>
          <w:lang w:eastAsia="zh-CN"/>
        </w:rPr>
        <w:t>。</w:t>
      </w:r>
      <w:r>
        <w:rPr>
          <w:rFonts w:hint="eastAsia" w:ascii="宋体" w:hAnsi="宋体" w:eastAsia="宋体" w:cs="宋体"/>
          <w:color w:val="222222"/>
          <w:sz w:val="22"/>
          <w:szCs w:val="22"/>
        </w:rPr>
        <w:t>经与本单位法人代表（负责人）联系确认，现就有关公平竞争事项郑重声明如下:</w:t>
      </w:r>
    </w:p>
    <w:p w14:paraId="45AD985B">
      <w:pPr>
        <w:pStyle w:val="23"/>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18" w:firstLineChars="181"/>
        <w:textAlignment w:val="auto"/>
        <w:rPr>
          <w:rFonts w:hint="eastAsia" w:ascii="宋体" w:hAnsi="宋体" w:eastAsia="宋体" w:cs="宋体"/>
          <w:sz w:val="22"/>
          <w:szCs w:val="22"/>
          <w:u w:val="single"/>
          <w:lang w:val="en-US" w:eastAsia="zh-CN"/>
        </w:rPr>
      </w:pPr>
      <w:r>
        <w:rPr>
          <w:rFonts w:hint="eastAsia" w:ascii="宋体" w:hAnsi="宋体" w:eastAsia="宋体" w:cs="宋体"/>
          <w:color w:val="222222"/>
          <w:w w:val="105"/>
          <w:sz w:val="22"/>
          <w:szCs w:val="22"/>
        </w:rPr>
        <w:t>一、本单位与采购人之间</w:t>
      </w:r>
      <w:r>
        <w:rPr>
          <w:rFonts w:hint="eastAsia" w:ascii="宋体" w:hAnsi="宋体" w:eastAsia="宋体" w:cs="宋体"/>
          <w:color w:val="222222"/>
          <w:w w:val="105"/>
          <w:sz w:val="22"/>
          <w:szCs w:val="22"/>
          <w:u w:val="single"/>
          <w:lang w:val="en-US" w:eastAsia="zh-CN"/>
        </w:rPr>
        <w:t xml:space="preserve"> </w:t>
      </w:r>
      <w:r>
        <w:rPr>
          <w:rFonts w:hint="eastAsia" w:ascii="宋体" w:hAnsi="宋体" w:eastAsia="宋体" w:cs="宋体"/>
          <w:color w:val="222222"/>
          <w:w w:val="105"/>
          <w:sz w:val="22"/>
          <w:szCs w:val="22"/>
          <w:u w:val="single"/>
        </w:rPr>
        <w:t>口</w:t>
      </w:r>
      <w:r>
        <w:rPr>
          <w:rFonts w:hint="eastAsia" w:ascii="宋体" w:hAnsi="宋体" w:eastAsia="宋体" w:cs="宋体"/>
          <w:color w:val="222222"/>
          <w:w w:val="105"/>
          <w:sz w:val="22"/>
          <w:szCs w:val="22"/>
          <w:u w:val="single"/>
          <w:lang w:val="en-US" w:eastAsia="zh-CN"/>
        </w:rPr>
        <w:t xml:space="preserve"> </w:t>
      </w:r>
      <w:r>
        <w:rPr>
          <w:rFonts w:hint="eastAsia" w:ascii="宋体" w:hAnsi="宋体" w:eastAsia="宋体" w:cs="宋体"/>
          <w:color w:val="222222"/>
          <w:w w:val="105"/>
          <w:sz w:val="22"/>
          <w:szCs w:val="22"/>
        </w:rPr>
        <w:t>不存在利害关系</w:t>
      </w:r>
      <w:r>
        <w:rPr>
          <w:rFonts w:hint="eastAsia" w:ascii="宋体" w:hAnsi="宋体" w:eastAsia="宋体" w:cs="宋体"/>
          <w:color w:val="222222"/>
          <w:w w:val="105"/>
          <w:sz w:val="22"/>
          <w:szCs w:val="22"/>
          <w:u w:val="single"/>
          <w:lang w:val="en-US" w:eastAsia="zh-CN"/>
        </w:rPr>
        <w:t xml:space="preserve"> </w:t>
      </w:r>
      <w:r>
        <w:rPr>
          <w:rFonts w:hint="eastAsia" w:ascii="宋体" w:hAnsi="宋体" w:eastAsia="宋体" w:cs="宋体"/>
          <w:color w:val="222222"/>
          <w:w w:val="105"/>
          <w:sz w:val="22"/>
          <w:szCs w:val="22"/>
          <w:u w:val="single"/>
        </w:rPr>
        <w:t>口</w:t>
      </w:r>
      <w:r>
        <w:rPr>
          <w:rFonts w:hint="eastAsia" w:ascii="宋体" w:hAnsi="宋体" w:eastAsia="宋体" w:cs="宋体"/>
          <w:color w:val="222222"/>
          <w:w w:val="105"/>
          <w:sz w:val="22"/>
          <w:szCs w:val="22"/>
          <w:u w:val="single"/>
          <w:lang w:val="en-US" w:eastAsia="zh-CN"/>
        </w:rPr>
        <w:t xml:space="preserve"> </w:t>
      </w:r>
      <w:r>
        <w:rPr>
          <w:rFonts w:hint="eastAsia" w:ascii="宋体" w:hAnsi="宋体" w:eastAsia="宋体" w:cs="宋体"/>
          <w:color w:val="222222"/>
          <w:w w:val="105"/>
          <w:sz w:val="22"/>
          <w:szCs w:val="22"/>
        </w:rPr>
        <w:t>存在下列利害关系:</w:t>
      </w:r>
      <w:r>
        <w:rPr>
          <w:rFonts w:hint="eastAsia" w:ascii="宋体" w:hAnsi="宋体" w:eastAsia="宋体" w:cs="宋体"/>
          <w:color w:val="222222"/>
          <w:w w:val="105"/>
          <w:sz w:val="22"/>
          <w:szCs w:val="22"/>
          <w:u w:val="single"/>
          <w:lang w:val="en-US" w:eastAsia="zh-CN"/>
        </w:rPr>
        <w:t xml:space="preserve">                     </w:t>
      </w:r>
      <w:r>
        <w:rPr>
          <w:rFonts w:hint="eastAsia" w:ascii="宋体" w:hAnsi="宋体" w:eastAsia="宋体" w:cs="宋体"/>
          <w:color w:val="222222"/>
          <w:w w:val="105"/>
          <w:sz w:val="22"/>
          <w:szCs w:val="22"/>
          <w:u w:val="none"/>
          <w:lang w:val="en-US" w:eastAsia="zh-CN"/>
        </w:rPr>
        <w:t>。</w:t>
      </w:r>
    </w:p>
    <w:p w14:paraId="6CCDAE0E">
      <w:pPr>
        <w:pStyle w:val="23"/>
        <w:keepNext w:val="0"/>
        <w:keepLines w:val="0"/>
        <w:pageBreakBefore w:val="0"/>
        <w:widowControl w:val="0"/>
        <w:kinsoku/>
        <w:wordWrap/>
        <w:overflowPunct/>
        <w:topLinePunct w:val="0"/>
        <w:autoSpaceDE w:val="0"/>
        <w:autoSpaceDN w:val="0"/>
        <w:bidi w:val="0"/>
        <w:adjustRightInd/>
        <w:snapToGrid/>
        <w:spacing w:before="0" w:line="360" w:lineRule="auto"/>
        <w:ind w:left="883"/>
        <w:textAlignment w:val="auto"/>
        <w:rPr>
          <w:rFonts w:hint="eastAsia" w:ascii="宋体" w:hAnsi="宋体" w:eastAsia="宋体" w:cs="宋体"/>
          <w:sz w:val="22"/>
          <w:szCs w:val="22"/>
        </w:rPr>
      </w:pPr>
      <w:r>
        <w:rPr>
          <w:rFonts w:hint="eastAsia" w:ascii="宋体" w:hAnsi="宋体" w:eastAsia="宋体" w:cs="宋体"/>
          <w:color w:val="222222"/>
          <w:w w:val="105"/>
          <w:sz w:val="22"/>
          <w:szCs w:val="22"/>
        </w:rPr>
        <w:t>A．投资关系</w:t>
      </w:r>
      <w:r>
        <w:rPr>
          <w:rFonts w:hint="eastAsia" w:ascii="宋体" w:hAnsi="宋体" w:eastAsia="宋体" w:cs="宋体"/>
          <w:color w:val="222222"/>
          <w:w w:val="105"/>
          <w:sz w:val="22"/>
          <w:szCs w:val="22"/>
          <w:lang w:val="en-US" w:eastAsia="zh-CN"/>
        </w:rPr>
        <w:t xml:space="preserve">        </w:t>
      </w:r>
      <w:r>
        <w:rPr>
          <w:rFonts w:hint="eastAsia" w:ascii="宋体" w:hAnsi="宋体" w:eastAsia="宋体" w:cs="宋体"/>
          <w:color w:val="222222"/>
          <w:sz w:val="22"/>
          <w:szCs w:val="22"/>
        </w:rPr>
        <w:t>B．行政隶属关系</w:t>
      </w:r>
      <w:r>
        <w:rPr>
          <w:rFonts w:hint="eastAsia" w:ascii="宋体" w:hAnsi="宋体" w:eastAsia="宋体" w:cs="宋体"/>
          <w:color w:val="222222"/>
          <w:sz w:val="22"/>
          <w:szCs w:val="22"/>
          <w:lang w:val="en-US" w:eastAsia="zh-CN"/>
        </w:rPr>
        <w:t xml:space="preserve">       </w:t>
      </w:r>
      <w:r>
        <w:rPr>
          <w:rFonts w:hint="eastAsia" w:ascii="宋体" w:hAnsi="宋体" w:eastAsia="宋体" w:cs="宋体"/>
          <w:color w:val="222222"/>
          <w:sz w:val="22"/>
          <w:szCs w:val="22"/>
        </w:rPr>
        <w:t>C．业务指导关系</w:t>
      </w:r>
    </w:p>
    <w:p w14:paraId="4A3C969A">
      <w:pPr>
        <w:pStyle w:val="23"/>
        <w:keepNext w:val="0"/>
        <w:keepLines w:val="0"/>
        <w:pageBreakBefore w:val="0"/>
        <w:widowControl w:val="0"/>
        <w:kinsoku/>
        <w:wordWrap/>
        <w:overflowPunct/>
        <w:topLinePunct w:val="0"/>
        <w:autoSpaceDE w:val="0"/>
        <w:autoSpaceDN w:val="0"/>
        <w:bidi w:val="0"/>
        <w:adjustRightInd/>
        <w:snapToGrid/>
        <w:spacing w:before="0" w:line="360" w:lineRule="auto"/>
        <w:ind w:left="883"/>
        <w:textAlignment w:val="auto"/>
        <w:rPr>
          <w:rFonts w:hint="eastAsia" w:ascii="宋体" w:hAnsi="宋体" w:eastAsia="宋体" w:cs="宋体"/>
          <w:sz w:val="22"/>
          <w:szCs w:val="22"/>
        </w:rPr>
      </w:pPr>
      <w:r>
        <w:rPr>
          <w:rFonts w:hint="eastAsia" w:ascii="宋体" w:hAnsi="宋体" w:eastAsia="宋体" w:cs="宋体"/>
          <w:color w:val="222222"/>
          <w:w w:val="105"/>
          <w:sz w:val="22"/>
          <w:szCs w:val="22"/>
        </w:rPr>
        <w:t>D．其他可能影响采购公正的利害关系</w:t>
      </w:r>
      <w:r>
        <w:rPr>
          <w:rFonts w:hint="eastAsia" w:ascii="宋体" w:hAnsi="宋体" w:eastAsia="宋体" w:cs="宋体"/>
          <w:color w:val="222222"/>
          <w:w w:val="105"/>
          <w:sz w:val="22"/>
          <w:szCs w:val="22"/>
          <w:u w:val="single"/>
        </w:rPr>
        <w:t>（如有，请如实说明）</w:t>
      </w:r>
      <w:r>
        <w:rPr>
          <w:rFonts w:hint="eastAsia" w:ascii="宋体" w:hAnsi="宋体" w:eastAsia="宋体" w:cs="宋体"/>
          <w:color w:val="222222"/>
          <w:w w:val="105"/>
          <w:sz w:val="22"/>
          <w:szCs w:val="22"/>
          <w:u w:val="single"/>
          <w:lang w:val="en-US" w:eastAsia="zh-CN"/>
        </w:rPr>
        <w:t xml:space="preserve">                            </w:t>
      </w:r>
      <w:r>
        <w:rPr>
          <w:rFonts w:hint="eastAsia" w:ascii="宋体" w:hAnsi="宋体" w:eastAsia="宋体" w:cs="宋体"/>
          <w:color w:val="222222"/>
          <w:w w:val="105"/>
          <w:sz w:val="22"/>
          <w:szCs w:val="22"/>
        </w:rPr>
        <w:t>。</w:t>
      </w:r>
    </w:p>
    <w:p w14:paraId="14999400">
      <w:pPr>
        <w:pStyle w:val="23"/>
        <w:keepNext w:val="0"/>
        <w:keepLines w:val="0"/>
        <w:pageBreakBefore w:val="0"/>
        <w:widowControl w:val="0"/>
        <w:tabs>
          <w:tab w:val="left" w:pos="3356"/>
        </w:tabs>
        <w:kinsoku/>
        <w:wordWrap/>
        <w:overflowPunct/>
        <w:topLinePunct w:val="0"/>
        <w:autoSpaceDE w:val="0"/>
        <w:autoSpaceDN w:val="0"/>
        <w:bidi w:val="0"/>
        <w:adjustRightInd/>
        <w:snapToGrid/>
        <w:spacing w:before="0" w:line="360" w:lineRule="auto"/>
        <w:ind w:left="115" w:right="225" w:firstLine="384"/>
        <w:textAlignment w:val="auto"/>
        <w:rPr>
          <w:rFonts w:hint="eastAsia" w:ascii="宋体" w:hAnsi="宋体" w:eastAsia="宋体" w:cs="宋体"/>
          <w:sz w:val="22"/>
          <w:szCs w:val="22"/>
        </w:rPr>
      </w:pPr>
      <w:r>
        <w:rPr>
          <w:rFonts w:hint="eastAsia" w:ascii="宋体" w:hAnsi="宋体" w:eastAsia="宋体" w:cs="宋体"/>
          <w:color w:val="222222"/>
          <w:sz w:val="22"/>
          <w:szCs w:val="22"/>
        </w:rPr>
        <w:t>二、现己清楚知道参加本项目采购活动的其他所有供应商名称，本单位</w:t>
      </w:r>
      <w:r>
        <w:rPr>
          <w:rFonts w:hint="eastAsia" w:ascii="宋体" w:hAnsi="宋体" w:eastAsia="宋体" w:cs="宋体"/>
          <w:color w:val="222222"/>
          <w:sz w:val="22"/>
          <w:szCs w:val="22"/>
          <w:u w:val="single"/>
          <w:lang w:val="en-US" w:eastAsia="zh-CN"/>
        </w:rPr>
        <w:t xml:space="preserve"> </w:t>
      </w:r>
      <w:r>
        <w:rPr>
          <w:rFonts w:hint="eastAsia" w:ascii="宋体" w:hAnsi="宋体" w:eastAsia="宋体" w:cs="宋体"/>
          <w:color w:val="222222"/>
          <w:sz w:val="22"/>
          <w:szCs w:val="22"/>
          <w:u w:val="single"/>
        </w:rPr>
        <w:t>口</w:t>
      </w:r>
      <w:r>
        <w:rPr>
          <w:rFonts w:hint="eastAsia" w:ascii="宋体" w:hAnsi="宋体" w:eastAsia="宋体" w:cs="宋体"/>
          <w:color w:val="222222"/>
          <w:sz w:val="22"/>
          <w:szCs w:val="22"/>
          <w:u w:val="single"/>
          <w:lang w:val="en-US" w:eastAsia="zh-CN"/>
        </w:rPr>
        <w:t xml:space="preserve"> </w:t>
      </w:r>
      <w:r>
        <w:rPr>
          <w:rFonts w:hint="eastAsia" w:ascii="宋体" w:hAnsi="宋体" w:eastAsia="宋体" w:cs="宋体"/>
          <w:color w:val="222222"/>
          <w:sz w:val="22"/>
          <w:szCs w:val="22"/>
        </w:rPr>
        <w:t>与其他所有供应商之间均不存</w:t>
      </w:r>
      <w:r>
        <w:rPr>
          <w:rFonts w:hint="eastAsia" w:ascii="宋体" w:hAnsi="宋体" w:eastAsia="宋体" w:cs="宋体"/>
          <w:color w:val="222222"/>
          <w:w w:val="105"/>
          <w:sz w:val="22"/>
          <w:szCs w:val="22"/>
        </w:rPr>
        <w:t>在利害关系</w:t>
      </w:r>
      <w:r>
        <w:rPr>
          <w:rFonts w:hint="eastAsia" w:ascii="宋体" w:hAnsi="宋体" w:eastAsia="宋体" w:cs="宋体"/>
          <w:color w:val="222222"/>
          <w:spacing w:val="-16"/>
          <w:w w:val="105"/>
          <w:sz w:val="22"/>
          <w:szCs w:val="22"/>
          <w:u w:val="single"/>
        </w:rPr>
        <w:t xml:space="preserve"> </w:t>
      </w:r>
      <w:r>
        <w:rPr>
          <w:rFonts w:hint="eastAsia" w:ascii="宋体" w:hAnsi="宋体" w:eastAsia="宋体" w:cs="宋体"/>
          <w:color w:val="222222"/>
          <w:w w:val="105"/>
          <w:sz w:val="22"/>
          <w:szCs w:val="22"/>
          <w:u w:val="single"/>
        </w:rPr>
        <w:t>口</w:t>
      </w:r>
      <w:r>
        <w:rPr>
          <w:rFonts w:hint="eastAsia" w:ascii="宋体" w:hAnsi="宋体" w:eastAsia="宋体" w:cs="宋体"/>
          <w:color w:val="222222"/>
          <w:w w:val="105"/>
          <w:sz w:val="22"/>
          <w:szCs w:val="22"/>
          <w:u w:val="single"/>
          <w:lang w:val="en-US" w:eastAsia="zh-CN"/>
        </w:rPr>
        <w:t xml:space="preserve"> </w:t>
      </w:r>
      <w:r>
        <w:rPr>
          <w:rFonts w:hint="eastAsia" w:ascii="宋体" w:hAnsi="宋体" w:eastAsia="宋体" w:cs="宋体"/>
          <w:color w:val="222222"/>
          <w:w w:val="105"/>
          <w:sz w:val="22"/>
          <w:szCs w:val="22"/>
        </w:rPr>
        <w:t>与</w:t>
      </w:r>
      <w:r>
        <w:rPr>
          <w:rFonts w:hint="eastAsia" w:ascii="宋体" w:hAnsi="宋体" w:eastAsia="宋体" w:cs="宋体"/>
          <w:color w:val="222222"/>
          <w:w w:val="105"/>
          <w:sz w:val="22"/>
          <w:szCs w:val="22"/>
          <w:u w:val="single" w:color="212121"/>
        </w:rPr>
        <w:t xml:space="preserve"> </w:t>
      </w:r>
      <w:r>
        <w:rPr>
          <w:rFonts w:hint="eastAsia" w:ascii="宋体" w:hAnsi="宋体" w:eastAsia="宋体" w:cs="宋体"/>
          <w:color w:val="222222"/>
          <w:w w:val="105"/>
          <w:sz w:val="22"/>
          <w:szCs w:val="22"/>
          <w:u w:val="single" w:color="212121"/>
        </w:rPr>
        <w:tab/>
      </w:r>
      <w:r>
        <w:rPr>
          <w:rFonts w:hint="eastAsia" w:ascii="宋体" w:hAnsi="宋体" w:eastAsia="宋体" w:cs="宋体"/>
          <w:color w:val="222222"/>
          <w:w w:val="105"/>
          <w:sz w:val="22"/>
          <w:szCs w:val="22"/>
          <w:u w:val="single" w:color="212121"/>
          <w:lang w:val="en-US" w:eastAsia="zh-CN"/>
        </w:rPr>
        <w:t xml:space="preserve">                        </w:t>
      </w:r>
      <w:r>
        <w:rPr>
          <w:rFonts w:hint="eastAsia" w:ascii="宋体" w:hAnsi="宋体" w:eastAsia="宋体" w:cs="宋体"/>
          <w:color w:val="222222"/>
          <w:w w:val="105"/>
          <w:sz w:val="22"/>
          <w:szCs w:val="22"/>
        </w:rPr>
        <w:t>（供应商名称）之间存在下列利害关系:</w:t>
      </w:r>
    </w:p>
    <w:p w14:paraId="63E4EB0B">
      <w:pPr>
        <w:pStyle w:val="23"/>
        <w:keepNext w:val="0"/>
        <w:keepLines w:val="0"/>
        <w:pageBreakBefore w:val="0"/>
        <w:widowControl w:val="0"/>
        <w:kinsoku/>
        <w:wordWrap/>
        <w:overflowPunct/>
        <w:topLinePunct w:val="0"/>
        <w:autoSpaceDE w:val="0"/>
        <w:autoSpaceDN w:val="0"/>
        <w:bidi w:val="0"/>
        <w:adjustRightInd/>
        <w:snapToGrid/>
        <w:spacing w:before="0" w:line="360" w:lineRule="auto"/>
        <w:ind w:left="640" w:leftChars="0" w:firstLine="0" w:firstLineChars="0"/>
        <w:textAlignment w:val="auto"/>
        <w:rPr>
          <w:rFonts w:hint="eastAsia" w:ascii="宋体" w:hAnsi="宋体" w:eastAsia="宋体" w:cs="宋体"/>
          <w:sz w:val="22"/>
          <w:szCs w:val="22"/>
        </w:rPr>
      </w:pPr>
      <w:r>
        <w:rPr>
          <w:rFonts w:hint="eastAsia" w:ascii="宋体" w:hAnsi="宋体" w:eastAsia="宋体" w:cs="宋体"/>
          <w:color w:val="222222"/>
          <w:w w:val="105"/>
          <w:sz w:val="22"/>
          <w:szCs w:val="22"/>
        </w:rPr>
        <w:t>A．法定代表人或负责人或实际控制人是同一人</w:t>
      </w:r>
    </w:p>
    <w:p w14:paraId="1D605002">
      <w:pPr>
        <w:pStyle w:val="23"/>
        <w:keepNext w:val="0"/>
        <w:keepLines w:val="0"/>
        <w:pageBreakBefore w:val="0"/>
        <w:widowControl w:val="0"/>
        <w:kinsoku/>
        <w:wordWrap/>
        <w:overflowPunct/>
        <w:topLinePunct w:val="0"/>
        <w:autoSpaceDE w:val="0"/>
        <w:autoSpaceDN w:val="0"/>
        <w:bidi w:val="0"/>
        <w:adjustRightInd/>
        <w:snapToGrid/>
        <w:spacing w:before="0" w:line="360" w:lineRule="auto"/>
        <w:ind w:left="640" w:leftChars="0" w:right="30" w:rightChars="0" w:firstLine="0" w:firstLineChars="0"/>
        <w:textAlignment w:val="auto"/>
        <w:rPr>
          <w:rFonts w:hint="eastAsia" w:ascii="宋体" w:hAnsi="宋体" w:eastAsia="宋体" w:cs="宋体"/>
          <w:color w:val="222222"/>
          <w:w w:val="105"/>
          <w:sz w:val="22"/>
          <w:szCs w:val="22"/>
        </w:rPr>
      </w:pPr>
      <w:r>
        <w:rPr>
          <w:rFonts w:hint="eastAsia" w:ascii="宋体" w:hAnsi="宋体" w:eastAsia="宋体" w:cs="宋体"/>
          <w:color w:val="222222"/>
          <w:w w:val="105"/>
          <w:sz w:val="22"/>
          <w:szCs w:val="22"/>
        </w:rPr>
        <w:t xml:space="preserve">B．法定代表人或负责人或实际控制人是夫妻关系 </w:t>
      </w:r>
    </w:p>
    <w:p w14:paraId="3C5B78B7">
      <w:pPr>
        <w:pStyle w:val="23"/>
        <w:keepNext w:val="0"/>
        <w:keepLines w:val="0"/>
        <w:pageBreakBefore w:val="0"/>
        <w:widowControl w:val="0"/>
        <w:kinsoku/>
        <w:wordWrap/>
        <w:overflowPunct/>
        <w:topLinePunct w:val="0"/>
        <w:autoSpaceDE w:val="0"/>
        <w:autoSpaceDN w:val="0"/>
        <w:bidi w:val="0"/>
        <w:adjustRightInd/>
        <w:snapToGrid/>
        <w:spacing w:before="0" w:line="360" w:lineRule="auto"/>
        <w:ind w:left="640" w:leftChars="0" w:right="30" w:rightChars="0" w:firstLine="0" w:firstLineChars="0"/>
        <w:textAlignment w:val="auto"/>
        <w:rPr>
          <w:rFonts w:hint="eastAsia" w:ascii="宋体" w:hAnsi="宋体" w:eastAsia="宋体" w:cs="宋体"/>
          <w:sz w:val="22"/>
          <w:szCs w:val="22"/>
        </w:rPr>
      </w:pPr>
      <w:r>
        <w:rPr>
          <w:rFonts w:hint="eastAsia" w:ascii="宋体" w:hAnsi="宋体" w:eastAsia="宋体" w:cs="宋体"/>
          <w:color w:val="222222"/>
          <w:sz w:val="22"/>
          <w:szCs w:val="22"/>
        </w:rPr>
        <w:t>C．法定代表人或负责人或实际控制人是直系血亲系</w:t>
      </w:r>
    </w:p>
    <w:p w14:paraId="7A168FF6">
      <w:pPr>
        <w:pStyle w:val="23"/>
        <w:keepNext w:val="0"/>
        <w:keepLines w:val="0"/>
        <w:pageBreakBefore w:val="0"/>
        <w:widowControl w:val="0"/>
        <w:kinsoku/>
        <w:wordWrap/>
        <w:overflowPunct/>
        <w:topLinePunct w:val="0"/>
        <w:autoSpaceDE w:val="0"/>
        <w:autoSpaceDN w:val="0"/>
        <w:bidi w:val="0"/>
        <w:adjustRightInd/>
        <w:snapToGrid/>
        <w:spacing w:before="0" w:line="360" w:lineRule="auto"/>
        <w:ind w:left="640" w:leftChars="0" w:firstLine="0" w:firstLineChars="0"/>
        <w:textAlignment w:val="auto"/>
        <w:rPr>
          <w:rFonts w:hint="eastAsia" w:ascii="宋体" w:hAnsi="宋体" w:eastAsia="宋体" w:cs="宋体"/>
          <w:sz w:val="22"/>
          <w:szCs w:val="22"/>
        </w:rPr>
      </w:pPr>
      <w:r>
        <w:rPr>
          <w:rFonts w:hint="eastAsia" w:ascii="宋体" w:hAnsi="宋体" w:eastAsia="宋体" w:cs="宋体"/>
          <w:color w:val="222222"/>
          <w:w w:val="105"/>
          <w:sz w:val="22"/>
          <w:szCs w:val="22"/>
        </w:rPr>
        <w:t>D．法定代表人或负责人或实际控制人存在三代以内旁系血亲关系</w:t>
      </w:r>
    </w:p>
    <w:p w14:paraId="7BFBE244">
      <w:pPr>
        <w:pStyle w:val="23"/>
        <w:keepNext w:val="0"/>
        <w:keepLines w:val="0"/>
        <w:pageBreakBefore w:val="0"/>
        <w:widowControl w:val="0"/>
        <w:kinsoku/>
        <w:wordWrap/>
        <w:overflowPunct/>
        <w:topLinePunct w:val="0"/>
        <w:autoSpaceDE w:val="0"/>
        <w:autoSpaceDN w:val="0"/>
        <w:bidi w:val="0"/>
        <w:adjustRightInd/>
        <w:snapToGrid/>
        <w:spacing w:before="0" w:line="360" w:lineRule="auto"/>
        <w:ind w:left="640" w:leftChars="0" w:firstLine="0" w:firstLineChars="0"/>
        <w:textAlignment w:val="auto"/>
        <w:rPr>
          <w:rFonts w:hint="eastAsia" w:ascii="宋体" w:hAnsi="宋体" w:eastAsia="宋体" w:cs="宋体"/>
          <w:sz w:val="22"/>
          <w:szCs w:val="22"/>
        </w:rPr>
      </w:pPr>
      <w:r>
        <w:rPr>
          <w:rFonts w:hint="eastAsia" w:ascii="宋体" w:hAnsi="宋体" w:eastAsia="宋体" w:cs="宋体"/>
          <w:color w:val="222222"/>
          <w:w w:val="105"/>
          <w:sz w:val="22"/>
          <w:szCs w:val="22"/>
        </w:rPr>
        <w:t>E．法定代表人或负责人或实际控制人存在近姻亲关系</w:t>
      </w:r>
    </w:p>
    <w:p w14:paraId="187F47B2">
      <w:pPr>
        <w:pStyle w:val="23"/>
        <w:keepNext w:val="0"/>
        <w:keepLines w:val="0"/>
        <w:pageBreakBefore w:val="0"/>
        <w:widowControl w:val="0"/>
        <w:kinsoku/>
        <w:wordWrap/>
        <w:overflowPunct/>
        <w:topLinePunct w:val="0"/>
        <w:autoSpaceDE w:val="0"/>
        <w:autoSpaceDN w:val="0"/>
        <w:bidi w:val="0"/>
        <w:adjustRightInd/>
        <w:snapToGrid/>
        <w:spacing w:before="0" w:line="360" w:lineRule="auto"/>
        <w:ind w:left="640" w:leftChars="0" w:firstLine="0" w:firstLineChars="0"/>
        <w:textAlignment w:val="auto"/>
        <w:rPr>
          <w:rFonts w:hint="eastAsia" w:ascii="宋体" w:hAnsi="宋体" w:eastAsia="宋体" w:cs="宋体"/>
          <w:sz w:val="22"/>
          <w:szCs w:val="22"/>
        </w:rPr>
      </w:pPr>
      <w:r>
        <w:rPr>
          <w:rFonts w:hint="eastAsia" w:ascii="宋体" w:hAnsi="宋体" w:eastAsia="宋体" w:cs="宋体"/>
          <w:color w:val="222222"/>
          <w:w w:val="105"/>
          <w:sz w:val="22"/>
          <w:szCs w:val="22"/>
        </w:rPr>
        <w:t>F．法定代表人或负责人或实际控制人存在股份控制或实际控制关系</w:t>
      </w:r>
    </w:p>
    <w:p w14:paraId="215147E0">
      <w:pPr>
        <w:pStyle w:val="23"/>
        <w:keepNext w:val="0"/>
        <w:keepLines w:val="0"/>
        <w:pageBreakBefore w:val="0"/>
        <w:widowControl w:val="0"/>
        <w:kinsoku/>
        <w:wordWrap/>
        <w:overflowPunct/>
        <w:topLinePunct w:val="0"/>
        <w:autoSpaceDE w:val="0"/>
        <w:autoSpaceDN w:val="0"/>
        <w:bidi w:val="0"/>
        <w:adjustRightInd/>
        <w:snapToGrid/>
        <w:spacing w:before="0" w:line="360" w:lineRule="auto"/>
        <w:ind w:left="640" w:leftChars="0" w:right="273" w:firstLine="0" w:firstLineChars="0"/>
        <w:textAlignment w:val="auto"/>
        <w:rPr>
          <w:rFonts w:hint="eastAsia" w:ascii="宋体" w:hAnsi="宋体" w:eastAsia="宋体" w:cs="宋体"/>
          <w:sz w:val="22"/>
          <w:szCs w:val="22"/>
        </w:rPr>
      </w:pPr>
      <w:r>
        <w:rPr>
          <w:rFonts w:hint="eastAsia" w:ascii="宋体" w:hAnsi="宋体" w:eastAsia="宋体" w:cs="宋体"/>
          <w:color w:val="222222"/>
          <w:w w:val="105"/>
          <w:sz w:val="22"/>
          <w:szCs w:val="22"/>
        </w:rPr>
        <w:t xml:space="preserve">G．存在共同直接或间接投资设立子公司、联营企业和合营企业情况                        </w:t>
      </w:r>
      <w:r>
        <w:rPr>
          <w:rFonts w:hint="eastAsia" w:ascii="宋体" w:hAnsi="宋体" w:eastAsia="宋体" w:cs="宋体"/>
          <w:color w:val="222222"/>
          <w:sz w:val="22"/>
          <w:szCs w:val="22"/>
        </w:rPr>
        <w:t>H．存在分级代理或代销关系、同一生产制造商关系、管理关系、重要业务（</w:t>
      </w:r>
      <w:r>
        <w:rPr>
          <w:rFonts w:hint="eastAsia" w:ascii="宋体" w:hAnsi="宋体" w:eastAsia="宋体" w:cs="宋体"/>
          <w:color w:val="222222"/>
          <w:spacing w:val="2"/>
          <w:sz w:val="22"/>
          <w:szCs w:val="22"/>
        </w:rPr>
        <w:t xml:space="preserve">占主营业务收入 </w:t>
      </w:r>
      <w:r>
        <w:rPr>
          <w:rFonts w:hint="eastAsia" w:ascii="宋体" w:hAnsi="宋体" w:eastAsia="宋体" w:cs="宋体"/>
          <w:color w:val="222222"/>
          <w:sz w:val="22"/>
          <w:szCs w:val="22"/>
        </w:rPr>
        <w:t>50</w:t>
      </w:r>
      <w:r>
        <w:rPr>
          <w:rFonts w:hint="eastAsia" w:ascii="宋体" w:hAnsi="宋体" w:eastAsia="宋体" w:cs="宋体"/>
          <w:color w:val="222222"/>
          <w:spacing w:val="12"/>
          <w:sz w:val="22"/>
          <w:szCs w:val="22"/>
        </w:rPr>
        <w:t xml:space="preserve"> ％</w:t>
      </w:r>
      <w:r>
        <w:rPr>
          <w:rFonts w:hint="eastAsia" w:ascii="宋体" w:hAnsi="宋体" w:eastAsia="宋体" w:cs="宋体"/>
          <w:color w:val="222222"/>
          <w:w w:val="105"/>
          <w:sz w:val="22"/>
          <w:szCs w:val="22"/>
        </w:rPr>
        <w:t>以上）或重要财务往来关系（如融资）等其他实质性控制关系</w:t>
      </w:r>
    </w:p>
    <w:p w14:paraId="7FC6B68C">
      <w:pPr>
        <w:pStyle w:val="23"/>
        <w:keepNext w:val="0"/>
        <w:keepLines w:val="0"/>
        <w:pageBreakBefore w:val="0"/>
        <w:widowControl w:val="0"/>
        <w:tabs>
          <w:tab w:val="left" w:pos="7367"/>
        </w:tabs>
        <w:kinsoku/>
        <w:wordWrap/>
        <w:overflowPunct/>
        <w:topLinePunct w:val="0"/>
        <w:autoSpaceDE w:val="0"/>
        <w:autoSpaceDN w:val="0"/>
        <w:bidi w:val="0"/>
        <w:adjustRightInd/>
        <w:snapToGrid/>
        <w:spacing w:before="0" w:line="360" w:lineRule="auto"/>
        <w:ind w:left="640" w:leftChars="0" w:firstLine="0" w:firstLineChars="0"/>
        <w:textAlignment w:val="auto"/>
        <w:rPr>
          <w:rFonts w:hint="eastAsia" w:ascii="宋体" w:hAnsi="宋体" w:eastAsia="宋体" w:cs="宋体"/>
          <w:sz w:val="22"/>
          <w:szCs w:val="22"/>
        </w:rPr>
      </w:pPr>
      <w:r>
        <w:rPr>
          <w:rFonts w:hint="eastAsia" w:ascii="宋体" w:hAnsi="宋体" w:eastAsia="宋体" w:cs="宋体"/>
          <w:color w:val="222222"/>
          <w:w w:val="105"/>
          <w:sz w:val="22"/>
          <w:szCs w:val="22"/>
        </w:rPr>
        <w:t>I．其他利害关系情况</w:t>
      </w:r>
      <w:r>
        <w:rPr>
          <w:rFonts w:hint="eastAsia" w:ascii="宋体" w:hAnsi="宋体" w:eastAsia="宋体" w:cs="宋体"/>
          <w:color w:val="222222"/>
          <w:w w:val="105"/>
          <w:sz w:val="22"/>
          <w:szCs w:val="22"/>
          <w:u w:val="single" w:color="212121"/>
        </w:rPr>
        <w:t xml:space="preserve"> </w:t>
      </w:r>
      <w:r>
        <w:rPr>
          <w:rFonts w:hint="eastAsia" w:ascii="宋体" w:hAnsi="宋体" w:eastAsia="宋体" w:cs="宋体"/>
          <w:color w:val="222222"/>
          <w:w w:val="105"/>
          <w:sz w:val="22"/>
          <w:szCs w:val="22"/>
          <w:u w:val="single" w:color="212121"/>
        </w:rPr>
        <w:tab/>
      </w:r>
      <w:r>
        <w:rPr>
          <w:rFonts w:hint="eastAsia" w:ascii="宋体" w:hAnsi="宋体" w:eastAsia="宋体" w:cs="宋体"/>
          <w:color w:val="222222"/>
          <w:w w:val="105"/>
          <w:sz w:val="22"/>
          <w:szCs w:val="22"/>
        </w:rPr>
        <w:t>。</w:t>
      </w:r>
    </w:p>
    <w:p w14:paraId="7819A4C1">
      <w:pPr>
        <w:pStyle w:val="23"/>
        <w:keepNext w:val="0"/>
        <w:keepLines w:val="0"/>
        <w:pageBreakBefore w:val="0"/>
        <w:widowControl w:val="0"/>
        <w:kinsoku/>
        <w:wordWrap/>
        <w:overflowPunct/>
        <w:topLinePunct w:val="0"/>
        <w:autoSpaceDE w:val="0"/>
        <w:autoSpaceDN w:val="0"/>
        <w:bidi w:val="0"/>
        <w:adjustRightInd/>
        <w:snapToGrid/>
        <w:spacing w:before="0" w:line="360" w:lineRule="auto"/>
        <w:ind w:left="499"/>
        <w:textAlignment w:val="auto"/>
        <w:rPr>
          <w:rFonts w:hint="eastAsia" w:ascii="宋体" w:hAnsi="宋体" w:eastAsia="宋体" w:cs="宋体"/>
          <w:sz w:val="22"/>
          <w:szCs w:val="22"/>
        </w:rPr>
      </w:pPr>
      <w:r>
        <w:rPr>
          <w:rFonts w:hint="eastAsia" w:ascii="宋体" w:hAnsi="宋体" w:eastAsia="宋体" w:cs="宋体"/>
          <w:color w:val="222222"/>
          <w:w w:val="105"/>
          <w:sz w:val="22"/>
          <w:szCs w:val="22"/>
        </w:rPr>
        <w:t>三、现己清楚知道并严格遵守政府采购法律法规和现场纪律。</w:t>
      </w:r>
    </w:p>
    <w:p w14:paraId="7DCB841A">
      <w:pPr>
        <w:pStyle w:val="23"/>
        <w:keepNext w:val="0"/>
        <w:keepLines w:val="0"/>
        <w:pageBreakBefore w:val="0"/>
        <w:widowControl w:val="0"/>
        <w:tabs>
          <w:tab w:val="left" w:pos="3849"/>
          <w:tab w:val="left" w:pos="9144"/>
        </w:tabs>
        <w:kinsoku/>
        <w:wordWrap/>
        <w:overflowPunct/>
        <w:topLinePunct w:val="0"/>
        <w:autoSpaceDE w:val="0"/>
        <w:autoSpaceDN w:val="0"/>
        <w:bidi w:val="0"/>
        <w:adjustRightInd/>
        <w:snapToGrid/>
        <w:spacing w:before="0" w:line="360" w:lineRule="auto"/>
        <w:ind w:left="499" w:right="117"/>
        <w:textAlignment w:val="auto"/>
        <w:rPr>
          <w:rFonts w:hint="eastAsia" w:ascii="宋体" w:hAnsi="宋体" w:eastAsia="宋体" w:cs="宋体"/>
          <w:color w:val="222222"/>
          <w:sz w:val="22"/>
          <w:szCs w:val="22"/>
        </w:rPr>
      </w:pPr>
      <w:r>
        <w:rPr>
          <w:rFonts w:hint="eastAsia" w:ascii="宋体" w:hAnsi="宋体" w:eastAsia="宋体" w:cs="宋体"/>
          <w:color w:val="222222"/>
          <w:w w:val="105"/>
          <w:sz w:val="22"/>
          <w:szCs w:val="22"/>
        </w:rPr>
        <w:t>四、我发现</w:t>
      </w:r>
      <w:r>
        <w:rPr>
          <w:rFonts w:hint="eastAsia" w:ascii="宋体" w:hAnsi="宋体" w:eastAsia="宋体" w:cs="宋体"/>
          <w:color w:val="222222"/>
          <w:w w:val="105"/>
          <w:sz w:val="22"/>
          <w:szCs w:val="22"/>
          <w:u w:val="single"/>
          <w:lang w:val="en-US" w:eastAsia="zh-CN"/>
        </w:rPr>
        <w:t xml:space="preserve">         </w:t>
      </w:r>
      <w:r>
        <w:rPr>
          <w:rFonts w:hint="eastAsia" w:ascii="宋体" w:hAnsi="宋体" w:eastAsia="宋体" w:cs="宋体"/>
          <w:color w:val="222222"/>
          <w:w w:val="105"/>
          <w:sz w:val="22"/>
          <w:szCs w:val="22"/>
          <w:u w:val="single"/>
        </w:rPr>
        <w:t>供</w:t>
      </w:r>
      <w:r>
        <w:rPr>
          <w:rFonts w:hint="eastAsia" w:ascii="宋体" w:hAnsi="宋体" w:eastAsia="宋体" w:cs="宋体"/>
          <w:color w:val="222222"/>
          <w:w w:val="105"/>
          <w:sz w:val="22"/>
          <w:szCs w:val="22"/>
        </w:rPr>
        <w:t>应商之间存在或可能存在上述第二条第</w:t>
      </w:r>
      <w:r>
        <w:rPr>
          <w:rFonts w:hint="eastAsia" w:ascii="宋体" w:hAnsi="宋体" w:eastAsia="宋体" w:cs="宋体"/>
          <w:color w:val="222222"/>
          <w:w w:val="105"/>
          <w:sz w:val="22"/>
          <w:szCs w:val="22"/>
          <w:u w:val="single" w:color="212121"/>
        </w:rPr>
        <w:t xml:space="preserve"> </w:t>
      </w:r>
      <w:r>
        <w:rPr>
          <w:rFonts w:hint="eastAsia" w:ascii="宋体" w:hAnsi="宋体" w:eastAsia="宋体" w:cs="宋体"/>
          <w:color w:val="222222"/>
          <w:w w:val="105"/>
          <w:sz w:val="22"/>
          <w:szCs w:val="22"/>
          <w:u w:val="single" w:color="212121"/>
          <w:lang w:val="en-US" w:eastAsia="zh-CN"/>
        </w:rPr>
        <w:t xml:space="preserve">       </w:t>
      </w:r>
      <w:r>
        <w:rPr>
          <w:rFonts w:hint="eastAsia" w:ascii="宋体" w:hAnsi="宋体" w:eastAsia="宋体" w:cs="宋体"/>
          <w:color w:val="222222"/>
          <w:sz w:val="22"/>
          <w:szCs w:val="22"/>
        </w:rPr>
        <w:t>项利害关系。</w:t>
      </w:r>
    </w:p>
    <w:p w14:paraId="5DB9A982">
      <w:pPr>
        <w:spacing w:line="360" w:lineRule="auto"/>
        <w:rPr>
          <w:rFonts w:hint="eastAsia" w:ascii="宋体" w:hAnsi="宋体" w:eastAsia="宋体" w:cs="宋体"/>
          <w:szCs w:val="21"/>
        </w:rPr>
      </w:pPr>
    </w:p>
    <w:p w14:paraId="5A268E8F">
      <w:pPr>
        <w:spacing w:line="360" w:lineRule="auto"/>
        <w:ind w:firstLine="420" w:firstLineChars="200"/>
        <w:jc w:val="right"/>
        <w:rPr>
          <w:rFonts w:hint="eastAsia" w:ascii="宋体" w:hAnsi="宋体" w:eastAsia="宋体" w:cs="宋体"/>
          <w:szCs w:val="21"/>
        </w:rPr>
      </w:pPr>
      <w:r>
        <w:rPr>
          <w:rFonts w:hint="eastAsia" w:ascii="宋体" w:hAnsi="宋体" w:eastAsia="宋体" w:cs="宋体"/>
          <w:szCs w:val="21"/>
        </w:rPr>
        <w:t xml:space="preserve">（供应商代表签名）: </w:t>
      </w:r>
    </w:p>
    <w:p w14:paraId="469E6B76">
      <w:pPr>
        <w:spacing w:line="360" w:lineRule="auto"/>
        <w:ind w:firstLine="420" w:firstLineChars="200"/>
        <w:jc w:val="right"/>
        <w:rPr>
          <w:rFonts w:hint="eastAsia" w:ascii="宋体" w:hAnsi="宋体" w:eastAsia="宋体" w:cs="宋体"/>
          <w:b/>
          <w:sz w:val="36"/>
          <w:szCs w:val="20"/>
        </w:rPr>
      </w:pPr>
      <w:r>
        <w:rPr>
          <w:rFonts w:hint="eastAsia" w:ascii="宋体" w:hAnsi="宋体" w:eastAsia="宋体" w:cs="宋体"/>
          <w:szCs w:val="21"/>
        </w:rPr>
        <w:t>202</w:t>
      </w:r>
      <w:r>
        <w:rPr>
          <w:rFonts w:hint="eastAsia" w:ascii="宋体" w:hAnsi="宋体" w:eastAsia="宋体" w:cs="宋体"/>
          <w:szCs w:val="21"/>
          <w:lang w:val="en-US" w:eastAsia="zh-CN"/>
        </w:rPr>
        <w:t>5</w:t>
      </w:r>
      <w:r>
        <w:rPr>
          <w:rFonts w:hint="eastAsia" w:ascii="宋体" w:hAnsi="宋体" w:eastAsia="宋体" w:cs="宋体"/>
          <w:szCs w:val="21"/>
        </w:rPr>
        <w:t>年</w:t>
      </w:r>
      <w:r>
        <w:rPr>
          <w:rFonts w:hint="eastAsia" w:ascii="宋体" w:hAnsi="宋体" w:eastAsia="宋体" w:cs="宋体"/>
          <w:szCs w:val="21"/>
          <w:lang w:val="en-US" w:eastAsia="zh-CN"/>
        </w:rPr>
        <w:t xml:space="preserve"> </w:t>
      </w:r>
      <w:r>
        <w:rPr>
          <w:rFonts w:hint="eastAsia" w:ascii="宋体" w:hAnsi="宋体" w:eastAsia="宋体" w:cs="宋体"/>
          <w:szCs w:val="21"/>
        </w:rPr>
        <w:t>月</w:t>
      </w:r>
      <w:r>
        <w:rPr>
          <w:rFonts w:hint="eastAsia" w:ascii="宋体" w:hAnsi="宋体" w:eastAsia="宋体" w:cs="宋体"/>
          <w:szCs w:val="21"/>
          <w:lang w:val="en-US" w:eastAsia="zh-CN"/>
        </w:rPr>
        <w:t xml:space="preserve"> </w:t>
      </w:r>
      <w:r>
        <w:rPr>
          <w:rFonts w:hint="eastAsia" w:ascii="宋体" w:hAnsi="宋体" w:eastAsia="宋体" w:cs="宋体"/>
          <w:szCs w:val="21"/>
        </w:rPr>
        <w:t>日</w:t>
      </w:r>
    </w:p>
    <w:p w14:paraId="098F5C40">
      <w:pPr>
        <w:spacing w:line="360" w:lineRule="auto"/>
        <w:jc w:val="both"/>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14:paraId="07955781">
      <w:pPr>
        <w:pStyle w:val="3"/>
        <w:bidi w:val="0"/>
        <w:ind w:left="0" w:leftChars="0" w:firstLine="0" w:firstLineChars="0"/>
        <w:jc w:val="center"/>
        <w:rPr>
          <w:rFonts w:hint="eastAsia" w:ascii="宋体" w:hAnsi="宋体" w:eastAsia="宋体" w:cs="宋体"/>
          <w:lang w:val="zh-CN" w:eastAsia="zh-CN"/>
        </w:rPr>
      </w:pPr>
      <w:r>
        <w:rPr>
          <w:rFonts w:hint="eastAsia" w:ascii="宋体" w:hAnsi="宋体" w:eastAsia="宋体" w:cs="宋体"/>
          <w:lang w:val="zh-CN" w:eastAsia="zh-CN"/>
        </w:rPr>
        <w:t>报价文件部分</w:t>
      </w:r>
    </w:p>
    <w:p w14:paraId="28A6284E">
      <w:pPr>
        <w:bidi w:val="0"/>
        <w:jc w:val="center"/>
        <w:rPr>
          <w:rFonts w:hint="eastAsia"/>
          <w:b/>
          <w:bCs/>
          <w:sz w:val="32"/>
          <w:szCs w:val="32"/>
        </w:rPr>
      </w:pPr>
      <w:r>
        <w:rPr>
          <w:rFonts w:hint="eastAsia"/>
          <w:b/>
          <w:bCs/>
          <w:sz w:val="32"/>
          <w:szCs w:val="32"/>
        </w:rPr>
        <w:t>目录</w:t>
      </w:r>
    </w:p>
    <w:p w14:paraId="701EE470">
      <w:pPr>
        <w:bidi w:val="0"/>
        <w:rPr>
          <w:rFonts w:hint="eastAsia"/>
        </w:rPr>
      </w:pPr>
    </w:p>
    <w:p w14:paraId="2A5AAEC0">
      <w:pPr>
        <w:snapToGrid w:val="0"/>
        <w:spacing w:line="360" w:lineRule="auto"/>
        <w:rPr>
          <w:rFonts w:ascii="宋体" w:hAnsi="宋体" w:cs="宋体"/>
          <w:sz w:val="24"/>
        </w:rPr>
      </w:pPr>
      <w:r>
        <w:rPr>
          <w:rFonts w:hint="eastAsia" w:ascii="宋体" w:hAnsi="宋体" w:cs="宋体"/>
          <w:sz w:val="24"/>
        </w:rPr>
        <w:t>（1）开标一览表（报价表）………………………………………………………（页码）</w:t>
      </w:r>
    </w:p>
    <w:p w14:paraId="331BA8C9">
      <w:pPr>
        <w:snapToGrid w:val="0"/>
        <w:spacing w:line="360" w:lineRule="auto"/>
        <w:rPr>
          <w:rFonts w:hint="eastAsia" w:ascii="宋体" w:hAnsi="宋体" w:cs="宋体"/>
          <w:sz w:val="24"/>
        </w:rPr>
      </w:pPr>
      <w:r>
        <w:rPr>
          <w:rFonts w:hint="eastAsia" w:ascii="宋体" w:hAnsi="宋体" w:cs="宋体"/>
          <w:sz w:val="24"/>
        </w:rPr>
        <w:t>（2）中小企业声明函………………………………………………………………（页码）</w:t>
      </w:r>
    </w:p>
    <w:p w14:paraId="283DB776">
      <w:pPr>
        <w:snapToGrid w:val="0"/>
        <w:spacing w:line="360" w:lineRule="auto"/>
        <w:rPr>
          <w:rFonts w:hint="default" w:ascii="宋体" w:hAnsi="宋体" w:eastAsia="宋体" w:cs="宋体"/>
          <w:sz w:val="24"/>
          <w:lang w:val="en-US"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hint="eastAsia" w:ascii="宋体" w:hAnsi="宋体" w:eastAsia="宋体" w:cs="宋体"/>
          <w:sz w:val="24"/>
        </w:rPr>
        <w:t>报价情况说明…………………………………………………………………</w:t>
      </w:r>
      <w:r>
        <w:rPr>
          <w:rFonts w:hint="eastAsia" w:ascii="宋体" w:hAnsi="宋体" w:cs="宋体"/>
          <w:sz w:val="24"/>
        </w:rPr>
        <w:t>（页码）</w:t>
      </w:r>
    </w:p>
    <w:p w14:paraId="48D5F02D">
      <w:pPr>
        <w:snapToGrid w:val="0"/>
        <w:spacing w:line="360" w:lineRule="auto"/>
        <w:ind w:right="480"/>
        <w:jc w:val="center"/>
        <w:rPr>
          <w:rFonts w:ascii="宋体" w:hAnsi="宋体" w:cs="宋体"/>
          <w:b/>
          <w:kern w:val="0"/>
          <w:sz w:val="32"/>
          <w:szCs w:val="32"/>
        </w:rPr>
      </w:pPr>
    </w:p>
    <w:p w14:paraId="15FB2E26">
      <w:pPr>
        <w:snapToGrid w:val="0"/>
        <w:spacing w:line="360" w:lineRule="auto"/>
        <w:ind w:right="480"/>
        <w:jc w:val="center"/>
        <w:rPr>
          <w:rFonts w:ascii="宋体" w:hAnsi="宋体" w:cs="宋体"/>
          <w:b/>
          <w:kern w:val="0"/>
          <w:sz w:val="32"/>
          <w:szCs w:val="32"/>
        </w:rPr>
      </w:pPr>
    </w:p>
    <w:p w14:paraId="278F9F34">
      <w:pPr>
        <w:snapToGrid w:val="0"/>
        <w:spacing w:line="360" w:lineRule="auto"/>
        <w:ind w:right="480"/>
        <w:jc w:val="center"/>
        <w:rPr>
          <w:rFonts w:ascii="宋体" w:hAnsi="宋体" w:cs="宋体"/>
          <w:b/>
          <w:kern w:val="0"/>
          <w:sz w:val="32"/>
          <w:szCs w:val="32"/>
        </w:rPr>
      </w:pPr>
    </w:p>
    <w:p w14:paraId="2C04A271">
      <w:pPr>
        <w:snapToGrid w:val="0"/>
        <w:spacing w:line="360" w:lineRule="auto"/>
        <w:ind w:right="480"/>
        <w:jc w:val="center"/>
        <w:rPr>
          <w:rFonts w:ascii="宋体" w:hAnsi="宋体" w:cs="宋体"/>
          <w:b/>
          <w:kern w:val="0"/>
          <w:sz w:val="32"/>
          <w:szCs w:val="32"/>
        </w:rPr>
      </w:pPr>
    </w:p>
    <w:p w14:paraId="70C9F1E6">
      <w:pPr>
        <w:snapToGrid w:val="0"/>
        <w:spacing w:line="360" w:lineRule="auto"/>
        <w:ind w:right="480"/>
        <w:jc w:val="center"/>
        <w:rPr>
          <w:rFonts w:ascii="宋体" w:hAnsi="宋体" w:cs="宋体"/>
          <w:b/>
          <w:kern w:val="0"/>
          <w:sz w:val="32"/>
          <w:szCs w:val="32"/>
        </w:rPr>
      </w:pPr>
    </w:p>
    <w:p w14:paraId="5A44BECD">
      <w:pPr>
        <w:snapToGrid w:val="0"/>
        <w:spacing w:line="360" w:lineRule="auto"/>
        <w:ind w:right="480"/>
        <w:jc w:val="center"/>
        <w:rPr>
          <w:rFonts w:ascii="宋体" w:hAnsi="宋体" w:cs="宋体"/>
          <w:b/>
          <w:kern w:val="0"/>
          <w:sz w:val="32"/>
          <w:szCs w:val="32"/>
        </w:rPr>
      </w:pPr>
    </w:p>
    <w:p w14:paraId="595C786A">
      <w:pPr>
        <w:snapToGrid w:val="0"/>
        <w:spacing w:line="360" w:lineRule="auto"/>
        <w:ind w:right="480"/>
        <w:jc w:val="center"/>
        <w:rPr>
          <w:rFonts w:ascii="宋体" w:hAnsi="宋体" w:cs="宋体"/>
          <w:b/>
          <w:kern w:val="0"/>
          <w:sz w:val="32"/>
          <w:szCs w:val="32"/>
        </w:rPr>
      </w:pPr>
    </w:p>
    <w:p w14:paraId="3DB294A6">
      <w:pPr>
        <w:snapToGrid w:val="0"/>
        <w:spacing w:line="360" w:lineRule="auto"/>
        <w:ind w:right="480"/>
        <w:jc w:val="center"/>
        <w:rPr>
          <w:rFonts w:ascii="宋体" w:hAnsi="宋体" w:cs="宋体"/>
          <w:b/>
          <w:kern w:val="0"/>
          <w:sz w:val="32"/>
          <w:szCs w:val="32"/>
        </w:rPr>
      </w:pPr>
    </w:p>
    <w:p w14:paraId="6F9A288F">
      <w:pPr>
        <w:snapToGrid w:val="0"/>
        <w:spacing w:line="360" w:lineRule="auto"/>
        <w:ind w:right="480"/>
        <w:jc w:val="center"/>
        <w:rPr>
          <w:rFonts w:ascii="宋体" w:hAnsi="宋体" w:cs="宋体"/>
          <w:b/>
          <w:kern w:val="0"/>
          <w:sz w:val="32"/>
          <w:szCs w:val="32"/>
        </w:rPr>
      </w:pPr>
    </w:p>
    <w:p w14:paraId="7B73CCD6">
      <w:pPr>
        <w:snapToGrid w:val="0"/>
        <w:spacing w:line="360" w:lineRule="auto"/>
        <w:ind w:right="480"/>
        <w:jc w:val="center"/>
        <w:rPr>
          <w:rFonts w:ascii="宋体" w:hAnsi="宋体" w:cs="宋体"/>
          <w:b/>
          <w:kern w:val="0"/>
          <w:sz w:val="32"/>
          <w:szCs w:val="32"/>
        </w:rPr>
      </w:pPr>
    </w:p>
    <w:p w14:paraId="333C581C">
      <w:pPr>
        <w:snapToGrid w:val="0"/>
        <w:spacing w:line="360" w:lineRule="auto"/>
        <w:ind w:right="480"/>
        <w:jc w:val="center"/>
        <w:rPr>
          <w:rFonts w:ascii="宋体" w:hAnsi="宋体" w:cs="宋体"/>
          <w:b/>
          <w:kern w:val="0"/>
          <w:sz w:val="32"/>
          <w:szCs w:val="32"/>
        </w:rPr>
      </w:pPr>
    </w:p>
    <w:p w14:paraId="40E16FFF">
      <w:pPr>
        <w:snapToGrid w:val="0"/>
        <w:spacing w:line="360" w:lineRule="auto"/>
        <w:ind w:right="480"/>
        <w:jc w:val="center"/>
        <w:rPr>
          <w:rFonts w:ascii="宋体" w:hAnsi="宋体" w:cs="宋体"/>
          <w:b/>
          <w:kern w:val="0"/>
          <w:sz w:val="32"/>
          <w:szCs w:val="32"/>
        </w:rPr>
      </w:pPr>
    </w:p>
    <w:p w14:paraId="0D982E5A">
      <w:pPr>
        <w:snapToGrid w:val="0"/>
        <w:spacing w:line="360" w:lineRule="auto"/>
        <w:ind w:right="480"/>
        <w:jc w:val="center"/>
        <w:rPr>
          <w:rFonts w:ascii="宋体" w:hAnsi="宋体" w:cs="宋体"/>
          <w:b/>
          <w:kern w:val="0"/>
          <w:sz w:val="32"/>
          <w:szCs w:val="32"/>
        </w:rPr>
      </w:pPr>
    </w:p>
    <w:p w14:paraId="617FA173">
      <w:pPr>
        <w:snapToGrid w:val="0"/>
        <w:spacing w:line="360" w:lineRule="auto"/>
        <w:ind w:right="480"/>
        <w:jc w:val="center"/>
        <w:rPr>
          <w:rFonts w:ascii="宋体" w:hAnsi="宋体" w:cs="宋体"/>
          <w:b/>
          <w:kern w:val="0"/>
          <w:sz w:val="32"/>
          <w:szCs w:val="32"/>
        </w:rPr>
      </w:pPr>
    </w:p>
    <w:p w14:paraId="44AD5472">
      <w:pPr>
        <w:snapToGrid w:val="0"/>
        <w:spacing w:line="360" w:lineRule="auto"/>
        <w:ind w:right="480"/>
        <w:jc w:val="center"/>
        <w:rPr>
          <w:rFonts w:ascii="宋体" w:hAnsi="宋体" w:cs="宋体"/>
          <w:b/>
          <w:kern w:val="0"/>
          <w:sz w:val="32"/>
          <w:szCs w:val="32"/>
        </w:rPr>
      </w:pPr>
    </w:p>
    <w:p w14:paraId="05BA99FC">
      <w:pPr>
        <w:pStyle w:val="375"/>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pgNumType w:fmt="decimal"/>
          <w:cols w:space="720" w:num="1"/>
          <w:titlePg/>
          <w:docGrid w:linePitch="312" w:charSpace="0"/>
        </w:sectPr>
      </w:pPr>
    </w:p>
    <w:p w14:paraId="744C7B56">
      <w:pPr>
        <w:pStyle w:val="375"/>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5E365B38">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2C53A49C">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lang w:eastAsia="zh-CN"/>
        </w:rPr>
        <w:t>临平区中西医结合医院医共体打印机耗材及维修外包项目（第二次）</w:t>
      </w:r>
      <w:r>
        <w:rPr>
          <w:rFonts w:hint="eastAsia" w:ascii="宋体" w:hAnsi="宋体" w:cs="宋体"/>
          <w:kern w:val="0"/>
          <w:sz w:val="24"/>
          <w:lang w:val="zh-CN"/>
        </w:rPr>
        <w:t>【招标编号：</w:t>
      </w:r>
      <w:r>
        <w:rPr>
          <w:rFonts w:hint="eastAsia" w:ascii="宋体" w:hAnsi="宋体" w:cs="宋体"/>
          <w:color w:val="FF0000"/>
          <w:sz w:val="24"/>
          <w:lang w:eastAsia="zh-CN"/>
        </w:rPr>
        <w:t>ZJZDCGLP-2025-027-1</w:t>
      </w:r>
      <w:r>
        <w:rPr>
          <w:rFonts w:hint="eastAsia" w:ascii="宋体" w:hAnsi="宋体" w:cs="宋体"/>
          <w:sz w:val="24"/>
        </w:rPr>
        <w:t>】的实施</w:t>
      </w:r>
      <w:r>
        <w:rPr>
          <w:rFonts w:hint="eastAsia" w:ascii="宋体" w:hAnsi="宋体" w:cs="宋体"/>
          <w:kern w:val="0"/>
          <w:sz w:val="24"/>
          <w:lang w:val="zh-CN"/>
        </w:rPr>
        <w:t>。</w:t>
      </w:r>
    </w:p>
    <w:p w14:paraId="60F4FEE8">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6FFA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097D834">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14:paraId="3FD18A64">
            <w:pPr>
              <w:spacing w:line="360" w:lineRule="auto"/>
              <w:jc w:val="center"/>
              <w:rPr>
                <w:rFonts w:ascii="宋体" w:hAnsi="宋体" w:cs="宋体"/>
                <w:b/>
                <w:sz w:val="24"/>
              </w:rPr>
            </w:pPr>
            <w:r>
              <w:rPr>
                <w:rFonts w:hint="eastAsia" w:ascii="宋体" w:hAnsi="宋体" w:cs="宋体"/>
                <w:b/>
                <w:sz w:val="24"/>
              </w:rPr>
              <w:t>名称</w:t>
            </w:r>
          </w:p>
        </w:tc>
        <w:tc>
          <w:tcPr>
            <w:tcW w:w="2268" w:type="dxa"/>
            <w:vAlign w:val="top"/>
          </w:tcPr>
          <w:p w14:paraId="2BA8332F">
            <w:pPr>
              <w:spacing w:line="360" w:lineRule="auto"/>
              <w:jc w:val="center"/>
              <w:rPr>
                <w:rFonts w:ascii="宋体" w:hAnsi="宋体" w:cs="宋体"/>
                <w:b/>
                <w:sz w:val="24"/>
              </w:rPr>
            </w:pPr>
          </w:p>
          <w:p w14:paraId="51EF1696">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14:paraId="73EA41FF">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14:paraId="0FD28A8C">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14:paraId="72657C95">
            <w:pPr>
              <w:spacing w:line="360" w:lineRule="auto"/>
              <w:jc w:val="center"/>
              <w:rPr>
                <w:rFonts w:ascii="宋体" w:hAnsi="宋体" w:cs="宋体"/>
                <w:b/>
                <w:sz w:val="24"/>
              </w:rPr>
            </w:pPr>
            <w:r>
              <w:rPr>
                <w:rFonts w:hint="eastAsia" w:ascii="宋体" w:hAnsi="宋体" w:cs="宋体"/>
                <w:b/>
                <w:sz w:val="24"/>
              </w:rPr>
              <w:t>服务标准</w:t>
            </w:r>
          </w:p>
        </w:tc>
        <w:tc>
          <w:tcPr>
            <w:tcW w:w="2127" w:type="dxa"/>
            <w:vAlign w:val="top"/>
          </w:tcPr>
          <w:p w14:paraId="7713D8DF">
            <w:pPr>
              <w:spacing w:line="360" w:lineRule="auto"/>
              <w:jc w:val="center"/>
              <w:rPr>
                <w:rFonts w:ascii="宋体" w:hAnsi="宋体" w:cs="宋体"/>
                <w:b/>
                <w:sz w:val="24"/>
              </w:rPr>
            </w:pPr>
          </w:p>
          <w:p w14:paraId="42E1EB96">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14:paraId="330C1CE3">
            <w:pPr>
              <w:spacing w:line="360" w:lineRule="auto"/>
              <w:jc w:val="center"/>
              <w:rPr>
                <w:rFonts w:ascii="宋体" w:hAnsi="宋体" w:cs="宋体"/>
                <w:b/>
                <w:sz w:val="24"/>
              </w:rPr>
            </w:pPr>
          </w:p>
          <w:p w14:paraId="435D2283">
            <w:pPr>
              <w:spacing w:line="360" w:lineRule="auto"/>
              <w:jc w:val="center"/>
              <w:rPr>
                <w:rFonts w:ascii="宋体" w:hAnsi="宋体" w:cs="宋体"/>
                <w:b/>
                <w:sz w:val="24"/>
              </w:rPr>
            </w:pPr>
            <w:r>
              <w:rPr>
                <w:rFonts w:hint="eastAsia" w:ascii="宋体" w:hAnsi="宋体" w:cs="宋体"/>
                <w:b/>
                <w:sz w:val="24"/>
              </w:rPr>
              <w:t>备注（如果有）</w:t>
            </w:r>
          </w:p>
          <w:p w14:paraId="07B8D41F">
            <w:pPr>
              <w:spacing w:line="360" w:lineRule="auto"/>
              <w:jc w:val="center"/>
              <w:rPr>
                <w:rFonts w:ascii="宋体" w:hAnsi="宋体" w:cs="宋体"/>
                <w:b/>
                <w:sz w:val="24"/>
              </w:rPr>
            </w:pPr>
          </w:p>
        </w:tc>
      </w:tr>
      <w:tr w14:paraId="76BF6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54D72D4">
            <w:pPr>
              <w:spacing w:line="360" w:lineRule="auto"/>
              <w:jc w:val="center"/>
              <w:rPr>
                <w:rFonts w:ascii="宋体" w:hAnsi="宋体" w:cs="宋体"/>
                <w:color w:val="0000FF"/>
                <w:sz w:val="24"/>
              </w:rPr>
            </w:pPr>
            <w:r>
              <w:rPr>
                <w:rFonts w:hint="eastAsia" w:ascii="宋体" w:hAnsi="宋体" w:cs="宋体"/>
                <w:color w:val="0000FF"/>
                <w:sz w:val="24"/>
              </w:rPr>
              <w:t>1</w:t>
            </w:r>
          </w:p>
        </w:tc>
        <w:tc>
          <w:tcPr>
            <w:tcW w:w="992" w:type="dxa"/>
            <w:vAlign w:val="center"/>
          </w:tcPr>
          <w:p w14:paraId="64006E6C">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14:paraId="4616C808">
            <w:pPr>
              <w:snapToGrid w:val="0"/>
              <w:spacing w:line="360" w:lineRule="auto"/>
              <w:jc w:val="center"/>
              <w:rPr>
                <w:rFonts w:ascii="宋体" w:hAnsi="宋体" w:cs="宋体"/>
                <w:sz w:val="24"/>
              </w:rPr>
            </w:pPr>
          </w:p>
        </w:tc>
        <w:tc>
          <w:tcPr>
            <w:tcW w:w="2410" w:type="dxa"/>
            <w:vAlign w:val="center"/>
          </w:tcPr>
          <w:p w14:paraId="3D4B106C">
            <w:pPr>
              <w:snapToGrid w:val="0"/>
              <w:spacing w:line="360" w:lineRule="auto"/>
              <w:jc w:val="center"/>
              <w:rPr>
                <w:rFonts w:ascii="宋体" w:hAnsi="宋体" w:cs="宋体"/>
                <w:sz w:val="24"/>
              </w:rPr>
            </w:pPr>
          </w:p>
        </w:tc>
        <w:tc>
          <w:tcPr>
            <w:tcW w:w="2268" w:type="dxa"/>
            <w:vAlign w:val="center"/>
          </w:tcPr>
          <w:p w14:paraId="723919F8">
            <w:pPr>
              <w:snapToGrid w:val="0"/>
              <w:spacing w:line="360" w:lineRule="auto"/>
              <w:jc w:val="center"/>
              <w:rPr>
                <w:rFonts w:ascii="宋体" w:hAnsi="宋体" w:cs="宋体"/>
                <w:sz w:val="24"/>
              </w:rPr>
            </w:pPr>
          </w:p>
        </w:tc>
        <w:tc>
          <w:tcPr>
            <w:tcW w:w="2126" w:type="dxa"/>
            <w:vAlign w:val="center"/>
          </w:tcPr>
          <w:p w14:paraId="79E891C7">
            <w:pPr>
              <w:spacing w:line="360" w:lineRule="auto"/>
              <w:jc w:val="center"/>
              <w:rPr>
                <w:rFonts w:ascii="宋体" w:hAnsi="宋体" w:cs="宋体"/>
                <w:sz w:val="24"/>
              </w:rPr>
            </w:pPr>
          </w:p>
        </w:tc>
        <w:tc>
          <w:tcPr>
            <w:tcW w:w="2127" w:type="dxa"/>
            <w:vAlign w:val="top"/>
          </w:tcPr>
          <w:p w14:paraId="11549230">
            <w:pPr>
              <w:spacing w:line="360" w:lineRule="auto"/>
              <w:jc w:val="center"/>
              <w:rPr>
                <w:rFonts w:ascii="宋体" w:hAnsi="宋体" w:cs="宋体"/>
                <w:sz w:val="24"/>
              </w:rPr>
            </w:pPr>
          </w:p>
        </w:tc>
        <w:tc>
          <w:tcPr>
            <w:tcW w:w="2126" w:type="dxa"/>
            <w:vAlign w:val="center"/>
          </w:tcPr>
          <w:p w14:paraId="04DB20F0">
            <w:pPr>
              <w:spacing w:line="360" w:lineRule="auto"/>
              <w:jc w:val="center"/>
              <w:rPr>
                <w:rFonts w:ascii="宋体" w:hAnsi="宋体" w:cs="宋体"/>
                <w:sz w:val="24"/>
              </w:rPr>
            </w:pPr>
          </w:p>
        </w:tc>
      </w:tr>
      <w:tr w14:paraId="45977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5AA6A52">
            <w:pPr>
              <w:spacing w:line="360" w:lineRule="auto"/>
              <w:jc w:val="center"/>
              <w:rPr>
                <w:rFonts w:ascii="宋体" w:hAnsi="宋体" w:cs="宋体"/>
                <w:color w:val="0000FF"/>
                <w:sz w:val="24"/>
              </w:rPr>
            </w:pPr>
            <w:r>
              <w:rPr>
                <w:rFonts w:hint="eastAsia" w:ascii="宋体" w:hAnsi="宋体" w:cs="宋体"/>
                <w:color w:val="0000FF"/>
                <w:sz w:val="24"/>
              </w:rPr>
              <w:t>2</w:t>
            </w:r>
          </w:p>
        </w:tc>
        <w:tc>
          <w:tcPr>
            <w:tcW w:w="992" w:type="dxa"/>
            <w:vAlign w:val="center"/>
          </w:tcPr>
          <w:p w14:paraId="4906B33B">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14:paraId="23C59C78">
            <w:pPr>
              <w:snapToGrid w:val="0"/>
              <w:spacing w:line="360" w:lineRule="auto"/>
              <w:jc w:val="center"/>
              <w:rPr>
                <w:rFonts w:ascii="宋体" w:hAnsi="宋体" w:cs="宋体"/>
                <w:sz w:val="24"/>
              </w:rPr>
            </w:pPr>
          </w:p>
        </w:tc>
        <w:tc>
          <w:tcPr>
            <w:tcW w:w="2410" w:type="dxa"/>
            <w:vAlign w:val="center"/>
          </w:tcPr>
          <w:p w14:paraId="1CE46621">
            <w:pPr>
              <w:snapToGrid w:val="0"/>
              <w:spacing w:line="360" w:lineRule="auto"/>
              <w:jc w:val="center"/>
              <w:rPr>
                <w:rFonts w:ascii="宋体" w:hAnsi="宋体" w:cs="宋体"/>
                <w:sz w:val="24"/>
              </w:rPr>
            </w:pPr>
          </w:p>
        </w:tc>
        <w:tc>
          <w:tcPr>
            <w:tcW w:w="2268" w:type="dxa"/>
            <w:vAlign w:val="center"/>
          </w:tcPr>
          <w:p w14:paraId="04733A70">
            <w:pPr>
              <w:snapToGrid w:val="0"/>
              <w:spacing w:line="360" w:lineRule="auto"/>
              <w:jc w:val="center"/>
              <w:rPr>
                <w:rFonts w:ascii="宋体" w:hAnsi="宋体" w:cs="宋体"/>
                <w:sz w:val="24"/>
              </w:rPr>
            </w:pPr>
          </w:p>
        </w:tc>
        <w:tc>
          <w:tcPr>
            <w:tcW w:w="2126" w:type="dxa"/>
            <w:vAlign w:val="center"/>
          </w:tcPr>
          <w:p w14:paraId="668685E8">
            <w:pPr>
              <w:spacing w:line="360" w:lineRule="auto"/>
              <w:jc w:val="center"/>
              <w:rPr>
                <w:rFonts w:ascii="宋体" w:hAnsi="宋体" w:cs="宋体"/>
                <w:sz w:val="24"/>
              </w:rPr>
            </w:pPr>
          </w:p>
        </w:tc>
        <w:tc>
          <w:tcPr>
            <w:tcW w:w="2127" w:type="dxa"/>
            <w:vAlign w:val="top"/>
          </w:tcPr>
          <w:p w14:paraId="19FF0894">
            <w:pPr>
              <w:spacing w:line="360" w:lineRule="auto"/>
              <w:jc w:val="center"/>
              <w:rPr>
                <w:rFonts w:ascii="宋体" w:hAnsi="宋体" w:cs="宋体"/>
                <w:sz w:val="24"/>
              </w:rPr>
            </w:pPr>
          </w:p>
        </w:tc>
        <w:tc>
          <w:tcPr>
            <w:tcW w:w="2126" w:type="dxa"/>
            <w:vAlign w:val="center"/>
          </w:tcPr>
          <w:p w14:paraId="3CADB2F0">
            <w:pPr>
              <w:spacing w:line="360" w:lineRule="auto"/>
              <w:jc w:val="center"/>
              <w:rPr>
                <w:rFonts w:ascii="宋体" w:hAnsi="宋体" w:cs="宋体"/>
                <w:sz w:val="24"/>
              </w:rPr>
            </w:pPr>
          </w:p>
        </w:tc>
      </w:tr>
      <w:tr w14:paraId="4E36C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6EFF0A0">
            <w:pPr>
              <w:spacing w:line="360" w:lineRule="auto"/>
              <w:jc w:val="center"/>
              <w:rPr>
                <w:rFonts w:ascii="宋体" w:hAnsi="宋体" w:cs="宋体"/>
                <w:color w:val="0000FF"/>
                <w:sz w:val="24"/>
              </w:rPr>
            </w:pPr>
            <w:r>
              <w:rPr>
                <w:rFonts w:hint="eastAsia" w:ascii="宋体" w:hAnsi="宋体" w:cs="宋体"/>
                <w:color w:val="0000FF"/>
                <w:sz w:val="24"/>
              </w:rPr>
              <w:t>…</w:t>
            </w:r>
          </w:p>
        </w:tc>
        <w:tc>
          <w:tcPr>
            <w:tcW w:w="992" w:type="dxa"/>
            <w:vAlign w:val="center"/>
          </w:tcPr>
          <w:p w14:paraId="0610CF9F">
            <w:pPr>
              <w:snapToGrid w:val="0"/>
              <w:spacing w:line="360" w:lineRule="auto"/>
              <w:jc w:val="center"/>
              <w:rPr>
                <w:rFonts w:ascii="宋体" w:hAnsi="宋体" w:cs="宋体"/>
                <w:color w:val="0000FF"/>
                <w:sz w:val="24"/>
              </w:rPr>
            </w:pPr>
          </w:p>
        </w:tc>
        <w:tc>
          <w:tcPr>
            <w:tcW w:w="2268" w:type="dxa"/>
            <w:vAlign w:val="center"/>
          </w:tcPr>
          <w:p w14:paraId="1D0EDF1F">
            <w:pPr>
              <w:snapToGrid w:val="0"/>
              <w:spacing w:line="360" w:lineRule="auto"/>
              <w:jc w:val="center"/>
              <w:rPr>
                <w:rFonts w:ascii="宋体" w:hAnsi="宋体" w:cs="宋体"/>
                <w:sz w:val="24"/>
              </w:rPr>
            </w:pPr>
          </w:p>
        </w:tc>
        <w:tc>
          <w:tcPr>
            <w:tcW w:w="2410" w:type="dxa"/>
            <w:vAlign w:val="center"/>
          </w:tcPr>
          <w:p w14:paraId="71185D7F">
            <w:pPr>
              <w:snapToGrid w:val="0"/>
              <w:spacing w:line="360" w:lineRule="auto"/>
              <w:jc w:val="center"/>
              <w:rPr>
                <w:rFonts w:ascii="宋体" w:hAnsi="宋体" w:cs="宋体"/>
                <w:sz w:val="24"/>
              </w:rPr>
            </w:pPr>
          </w:p>
        </w:tc>
        <w:tc>
          <w:tcPr>
            <w:tcW w:w="2268" w:type="dxa"/>
            <w:vAlign w:val="center"/>
          </w:tcPr>
          <w:p w14:paraId="29A3AB7A">
            <w:pPr>
              <w:snapToGrid w:val="0"/>
              <w:spacing w:line="360" w:lineRule="auto"/>
              <w:jc w:val="center"/>
              <w:rPr>
                <w:rFonts w:ascii="宋体" w:hAnsi="宋体" w:cs="宋体"/>
                <w:sz w:val="24"/>
              </w:rPr>
            </w:pPr>
          </w:p>
        </w:tc>
        <w:tc>
          <w:tcPr>
            <w:tcW w:w="2126" w:type="dxa"/>
            <w:vAlign w:val="center"/>
          </w:tcPr>
          <w:p w14:paraId="7D15A0BE">
            <w:pPr>
              <w:spacing w:line="360" w:lineRule="auto"/>
              <w:jc w:val="center"/>
              <w:rPr>
                <w:rFonts w:ascii="宋体" w:hAnsi="宋体" w:cs="宋体"/>
                <w:sz w:val="24"/>
              </w:rPr>
            </w:pPr>
          </w:p>
        </w:tc>
        <w:tc>
          <w:tcPr>
            <w:tcW w:w="2127" w:type="dxa"/>
            <w:vAlign w:val="top"/>
          </w:tcPr>
          <w:p w14:paraId="55A24A3C">
            <w:pPr>
              <w:spacing w:line="360" w:lineRule="auto"/>
              <w:jc w:val="center"/>
              <w:rPr>
                <w:rFonts w:ascii="宋体" w:hAnsi="宋体" w:cs="宋体"/>
                <w:sz w:val="24"/>
              </w:rPr>
            </w:pPr>
          </w:p>
        </w:tc>
        <w:tc>
          <w:tcPr>
            <w:tcW w:w="2126" w:type="dxa"/>
            <w:vAlign w:val="center"/>
          </w:tcPr>
          <w:p w14:paraId="5B2A67B1">
            <w:pPr>
              <w:spacing w:line="360" w:lineRule="auto"/>
              <w:jc w:val="center"/>
              <w:rPr>
                <w:rFonts w:ascii="宋体" w:hAnsi="宋体" w:cs="宋体"/>
                <w:sz w:val="24"/>
              </w:rPr>
            </w:pPr>
          </w:p>
        </w:tc>
      </w:tr>
      <w:tr w14:paraId="2935B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AEA8E74">
            <w:pPr>
              <w:spacing w:line="360" w:lineRule="auto"/>
              <w:jc w:val="center"/>
              <w:rPr>
                <w:rFonts w:ascii="宋体" w:hAnsi="宋体" w:cs="宋体"/>
                <w:sz w:val="24"/>
              </w:rPr>
            </w:pPr>
          </w:p>
        </w:tc>
        <w:tc>
          <w:tcPr>
            <w:tcW w:w="992" w:type="dxa"/>
            <w:vAlign w:val="center"/>
          </w:tcPr>
          <w:p w14:paraId="37B50725">
            <w:pPr>
              <w:snapToGrid w:val="0"/>
              <w:spacing w:line="360" w:lineRule="auto"/>
              <w:jc w:val="center"/>
              <w:rPr>
                <w:rFonts w:ascii="宋体" w:hAnsi="宋体" w:cs="宋体"/>
                <w:sz w:val="24"/>
              </w:rPr>
            </w:pPr>
          </w:p>
        </w:tc>
        <w:tc>
          <w:tcPr>
            <w:tcW w:w="2268" w:type="dxa"/>
            <w:vAlign w:val="center"/>
          </w:tcPr>
          <w:p w14:paraId="315C9CEA">
            <w:pPr>
              <w:snapToGrid w:val="0"/>
              <w:spacing w:line="360" w:lineRule="auto"/>
              <w:jc w:val="center"/>
              <w:rPr>
                <w:rFonts w:ascii="宋体" w:hAnsi="宋体" w:cs="宋体"/>
                <w:sz w:val="24"/>
              </w:rPr>
            </w:pPr>
          </w:p>
        </w:tc>
        <w:tc>
          <w:tcPr>
            <w:tcW w:w="2410" w:type="dxa"/>
            <w:vAlign w:val="center"/>
          </w:tcPr>
          <w:p w14:paraId="2F661DD2">
            <w:pPr>
              <w:snapToGrid w:val="0"/>
              <w:spacing w:line="360" w:lineRule="auto"/>
              <w:jc w:val="center"/>
              <w:rPr>
                <w:rFonts w:ascii="宋体" w:hAnsi="宋体" w:cs="宋体"/>
                <w:sz w:val="24"/>
              </w:rPr>
            </w:pPr>
          </w:p>
        </w:tc>
        <w:tc>
          <w:tcPr>
            <w:tcW w:w="2268" w:type="dxa"/>
            <w:vAlign w:val="center"/>
          </w:tcPr>
          <w:p w14:paraId="6BB9EA71">
            <w:pPr>
              <w:snapToGrid w:val="0"/>
              <w:spacing w:line="360" w:lineRule="auto"/>
              <w:jc w:val="center"/>
              <w:rPr>
                <w:rFonts w:ascii="宋体" w:hAnsi="宋体" w:cs="宋体"/>
                <w:sz w:val="24"/>
              </w:rPr>
            </w:pPr>
          </w:p>
        </w:tc>
        <w:tc>
          <w:tcPr>
            <w:tcW w:w="2126" w:type="dxa"/>
            <w:vAlign w:val="center"/>
          </w:tcPr>
          <w:p w14:paraId="3B0D2604">
            <w:pPr>
              <w:spacing w:line="360" w:lineRule="auto"/>
              <w:jc w:val="center"/>
              <w:rPr>
                <w:rFonts w:ascii="宋体" w:hAnsi="宋体" w:cs="宋体"/>
                <w:sz w:val="24"/>
              </w:rPr>
            </w:pPr>
          </w:p>
        </w:tc>
        <w:tc>
          <w:tcPr>
            <w:tcW w:w="2127" w:type="dxa"/>
            <w:vAlign w:val="top"/>
          </w:tcPr>
          <w:p w14:paraId="563DFED5">
            <w:pPr>
              <w:spacing w:line="360" w:lineRule="auto"/>
              <w:jc w:val="center"/>
              <w:rPr>
                <w:rFonts w:ascii="宋体" w:hAnsi="宋体" w:cs="宋体"/>
                <w:sz w:val="24"/>
              </w:rPr>
            </w:pPr>
          </w:p>
        </w:tc>
        <w:tc>
          <w:tcPr>
            <w:tcW w:w="2126" w:type="dxa"/>
            <w:vAlign w:val="center"/>
          </w:tcPr>
          <w:p w14:paraId="1D962C23">
            <w:pPr>
              <w:spacing w:line="360" w:lineRule="auto"/>
              <w:jc w:val="center"/>
              <w:rPr>
                <w:rFonts w:ascii="宋体" w:hAnsi="宋体" w:cs="宋体"/>
                <w:sz w:val="24"/>
              </w:rPr>
            </w:pPr>
          </w:p>
        </w:tc>
      </w:tr>
      <w:tr w14:paraId="137DE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9EF68F7">
            <w:pPr>
              <w:spacing w:line="360" w:lineRule="auto"/>
              <w:jc w:val="center"/>
              <w:rPr>
                <w:rFonts w:ascii="宋体" w:hAnsi="宋体" w:cs="宋体"/>
                <w:sz w:val="24"/>
              </w:rPr>
            </w:pPr>
          </w:p>
        </w:tc>
        <w:tc>
          <w:tcPr>
            <w:tcW w:w="992" w:type="dxa"/>
            <w:vAlign w:val="center"/>
          </w:tcPr>
          <w:p w14:paraId="431EC028">
            <w:pPr>
              <w:snapToGrid w:val="0"/>
              <w:spacing w:line="360" w:lineRule="auto"/>
              <w:jc w:val="center"/>
              <w:rPr>
                <w:rFonts w:ascii="宋体" w:hAnsi="宋体" w:cs="宋体"/>
                <w:sz w:val="24"/>
              </w:rPr>
            </w:pPr>
          </w:p>
        </w:tc>
        <w:tc>
          <w:tcPr>
            <w:tcW w:w="2268" w:type="dxa"/>
            <w:vAlign w:val="center"/>
          </w:tcPr>
          <w:p w14:paraId="49B05AE4">
            <w:pPr>
              <w:snapToGrid w:val="0"/>
              <w:spacing w:line="360" w:lineRule="auto"/>
              <w:jc w:val="center"/>
              <w:rPr>
                <w:rFonts w:ascii="宋体" w:hAnsi="宋体" w:cs="宋体"/>
                <w:sz w:val="24"/>
              </w:rPr>
            </w:pPr>
          </w:p>
        </w:tc>
        <w:tc>
          <w:tcPr>
            <w:tcW w:w="2410" w:type="dxa"/>
            <w:vAlign w:val="center"/>
          </w:tcPr>
          <w:p w14:paraId="44F2D044">
            <w:pPr>
              <w:snapToGrid w:val="0"/>
              <w:spacing w:line="360" w:lineRule="auto"/>
              <w:jc w:val="center"/>
              <w:rPr>
                <w:rFonts w:ascii="宋体" w:hAnsi="宋体" w:cs="宋体"/>
                <w:sz w:val="24"/>
              </w:rPr>
            </w:pPr>
          </w:p>
        </w:tc>
        <w:tc>
          <w:tcPr>
            <w:tcW w:w="2268" w:type="dxa"/>
            <w:vAlign w:val="center"/>
          </w:tcPr>
          <w:p w14:paraId="02B46B1C">
            <w:pPr>
              <w:snapToGrid w:val="0"/>
              <w:spacing w:line="360" w:lineRule="auto"/>
              <w:jc w:val="center"/>
              <w:rPr>
                <w:rFonts w:ascii="宋体" w:hAnsi="宋体" w:cs="宋体"/>
                <w:sz w:val="24"/>
              </w:rPr>
            </w:pPr>
          </w:p>
        </w:tc>
        <w:tc>
          <w:tcPr>
            <w:tcW w:w="2126" w:type="dxa"/>
            <w:vAlign w:val="center"/>
          </w:tcPr>
          <w:p w14:paraId="38B21912">
            <w:pPr>
              <w:spacing w:line="360" w:lineRule="auto"/>
              <w:jc w:val="center"/>
              <w:rPr>
                <w:rFonts w:ascii="宋体" w:hAnsi="宋体" w:cs="宋体"/>
                <w:sz w:val="24"/>
              </w:rPr>
            </w:pPr>
          </w:p>
        </w:tc>
        <w:tc>
          <w:tcPr>
            <w:tcW w:w="2127" w:type="dxa"/>
            <w:vAlign w:val="top"/>
          </w:tcPr>
          <w:p w14:paraId="6E4CB139">
            <w:pPr>
              <w:spacing w:line="360" w:lineRule="auto"/>
              <w:jc w:val="center"/>
              <w:rPr>
                <w:rFonts w:ascii="宋体" w:hAnsi="宋体" w:cs="宋体"/>
                <w:sz w:val="24"/>
              </w:rPr>
            </w:pPr>
          </w:p>
        </w:tc>
        <w:tc>
          <w:tcPr>
            <w:tcW w:w="2126" w:type="dxa"/>
            <w:vAlign w:val="center"/>
          </w:tcPr>
          <w:p w14:paraId="5FCD3ED4">
            <w:pPr>
              <w:spacing w:line="360" w:lineRule="auto"/>
              <w:jc w:val="center"/>
              <w:rPr>
                <w:rFonts w:ascii="宋体" w:hAnsi="宋体" w:cs="宋体"/>
                <w:sz w:val="24"/>
              </w:rPr>
            </w:pPr>
          </w:p>
        </w:tc>
      </w:tr>
      <w:tr w14:paraId="00D7E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D23C6B8">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vAlign w:val="top"/>
          </w:tcPr>
          <w:p w14:paraId="205437D8">
            <w:pPr>
              <w:spacing w:line="360" w:lineRule="auto"/>
              <w:jc w:val="center"/>
              <w:rPr>
                <w:rFonts w:ascii="宋体" w:hAnsi="宋体" w:cs="宋体"/>
                <w:sz w:val="24"/>
              </w:rPr>
            </w:pPr>
          </w:p>
        </w:tc>
      </w:tr>
      <w:tr w14:paraId="1C1B1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1A2FD2FB">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vAlign w:val="top"/>
          </w:tcPr>
          <w:p w14:paraId="148B8E77">
            <w:pPr>
              <w:spacing w:line="360" w:lineRule="auto"/>
              <w:jc w:val="center"/>
              <w:rPr>
                <w:rFonts w:ascii="宋体" w:hAnsi="宋体" w:cs="宋体"/>
                <w:sz w:val="24"/>
              </w:rPr>
            </w:pPr>
          </w:p>
        </w:tc>
      </w:tr>
    </w:tbl>
    <w:p w14:paraId="0728F369">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603614F0">
      <w:pPr>
        <w:spacing w:line="360" w:lineRule="auto"/>
        <w:ind w:left="-2"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41D9FF57">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4BC2D393">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3、特别提示：采购机构将对项目名称和项目编号，中标供应商名称、地址和中标金额，主要中标标的名称、服务范围、服务要求、服务时间、服务标准等予以公示。</w:t>
      </w:r>
    </w:p>
    <w:p w14:paraId="019F73D7">
      <w:pPr>
        <w:snapToGrid w:val="0"/>
        <w:spacing w:line="360" w:lineRule="auto"/>
        <w:ind w:firstLine="480" w:firstLineChars="200"/>
        <w:jc w:val="left"/>
        <w:rPr>
          <w:rFonts w:ascii="宋体" w:hAnsi="宋体" w:eastAsia="宋体" w:cs="宋体"/>
          <w:kern w:val="2"/>
          <w:sz w:val="32"/>
          <w:szCs w:val="32"/>
        </w:rPr>
      </w:pPr>
      <w:r>
        <w:rPr>
          <w:rFonts w:ascii="宋体" w:hAnsi="宋体" w:cs="宋体"/>
          <w:color w:val="000000"/>
          <w:kern w:val="0"/>
          <w:sz w:val="24"/>
          <w:szCs w:val="22"/>
          <w:lang w:val="zh-CN"/>
        </w:rPr>
        <w:t>4</w:t>
      </w:r>
      <w:r>
        <w:rPr>
          <w:rFonts w:hint="eastAsia" w:ascii="宋体" w:hAnsi="宋体" w:cs="宋体"/>
          <w:color w:val="000000"/>
          <w:kern w:val="0"/>
          <w:sz w:val="24"/>
          <w:szCs w:val="22"/>
          <w:lang w:val="zh-CN"/>
        </w:rPr>
        <w:t>、</w:t>
      </w:r>
      <w:r>
        <w:rPr>
          <w:rFonts w:hint="eastAsia" w:ascii="宋体" w:hAnsi="宋体" w:cs="宋体"/>
          <w:color w:val="00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FC9FADF">
      <w:pPr>
        <w:pStyle w:val="375"/>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pgNumType w:fmt="decimal"/>
          <w:cols w:space="720" w:num="1"/>
          <w:titlePg/>
          <w:docGrid w:linePitch="312" w:charSpace="0"/>
        </w:sectPr>
      </w:pPr>
    </w:p>
    <w:p w14:paraId="2EFF4382">
      <w:pPr>
        <w:pStyle w:val="375"/>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中小企业声明函（如果有）</w:t>
      </w:r>
    </w:p>
    <w:p w14:paraId="549E6B2D">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14:paraId="76AFF4BE">
      <w:pPr>
        <w:spacing w:line="360" w:lineRule="auto"/>
        <w:ind w:right="420" w:firstLine="3614" w:firstLineChars="1000"/>
        <w:rPr>
          <w:rFonts w:ascii="宋体" w:hAnsi="宋体" w:cs="宋体"/>
          <w:b/>
          <w:kern w:val="0"/>
          <w:sz w:val="36"/>
          <w:szCs w:val="36"/>
        </w:rPr>
      </w:pPr>
    </w:p>
    <w:p w14:paraId="2932AB96">
      <w:pPr>
        <w:spacing w:line="360" w:lineRule="auto"/>
        <w:ind w:right="420" w:firstLine="3614" w:firstLineChars="1000"/>
        <w:rPr>
          <w:rFonts w:ascii="宋体" w:hAnsi="宋体" w:cs="宋体"/>
          <w:b/>
          <w:kern w:val="0"/>
          <w:sz w:val="36"/>
          <w:szCs w:val="36"/>
        </w:rPr>
      </w:pPr>
    </w:p>
    <w:p w14:paraId="1A1594EE">
      <w:pPr>
        <w:spacing w:line="360" w:lineRule="auto"/>
        <w:ind w:right="420" w:firstLine="3614" w:firstLineChars="1000"/>
        <w:rPr>
          <w:rFonts w:ascii="宋体" w:hAnsi="宋体" w:cs="宋体"/>
          <w:b/>
          <w:kern w:val="0"/>
          <w:sz w:val="36"/>
          <w:szCs w:val="36"/>
        </w:rPr>
      </w:pPr>
    </w:p>
    <w:p w14:paraId="52F0CC59">
      <w:pPr>
        <w:spacing w:line="360" w:lineRule="auto"/>
        <w:ind w:right="420" w:firstLine="3614" w:firstLineChars="1000"/>
        <w:rPr>
          <w:rFonts w:ascii="宋体" w:hAnsi="宋体" w:cs="宋体"/>
          <w:b/>
          <w:kern w:val="0"/>
          <w:sz w:val="36"/>
          <w:szCs w:val="36"/>
        </w:rPr>
      </w:pPr>
    </w:p>
    <w:p w14:paraId="5CD99B64">
      <w:pPr>
        <w:spacing w:line="360" w:lineRule="auto"/>
        <w:ind w:right="420" w:firstLine="3614" w:firstLineChars="1000"/>
        <w:rPr>
          <w:rFonts w:ascii="宋体" w:hAnsi="宋体" w:cs="宋体"/>
          <w:b/>
          <w:kern w:val="0"/>
          <w:sz w:val="36"/>
          <w:szCs w:val="36"/>
        </w:rPr>
      </w:pPr>
    </w:p>
    <w:p w14:paraId="78043B5B">
      <w:pPr>
        <w:spacing w:line="360" w:lineRule="auto"/>
        <w:ind w:right="420" w:firstLine="3614" w:firstLineChars="1000"/>
        <w:rPr>
          <w:rFonts w:ascii="宋体" w:hAnsi="宋体" w:cs="宋体"/>
          <w:b/>
          <w:kern w:val="0"/>
          <w:sz w:val="36"/>
          <w:szCs w:val="36"/>
        </w:rPr>
      </w:pPr>
    </w:p>
    <w:p w14:paraId="08C074D8">
      <w:pPr>
        <w:spacing w:line="360" w:lineRule="auto"/>
        <w:ind w:right="420" w:firstLine="3614" w:firstLineChars="1000"/>
        <w:rPr>
          <w:rFonts w:ascii="宋体" w:hAnsi="宋体" w:cs="宋体"/>
          <w:b/>
          <w:kern w:val="0"/>
          <w:sz w:val="36"/>
          <w:szCs w:val="36"/>
        </w:rPr>
      </w:pPr>
    </w:p>
    <w:p w14:paraId="4B9EB1BB">
      <w:pPr>
        <w:spacing w:line="360" w:lineRule="auto"/>
        <w:ind w:right="420" w:firstLine="3614" w:firstLineChars="1000"/>
        <w:rPr>
          <w:rFonts w:ascii="宋体" w:hAnsi="宋体" w:cs="宋体"/>
          <w:b/>
          <w:kern w:val="0"/>
          <w:sz w:val="36"/>
          <w:szCs w:val="36"/>
        </w:rPr>
      </w:pPr>
    </w:p>
    <w:p w14:paraId="6E574521">
      <w:pPr>
        <w:spacing w:line="360" w:lineRule="auto"/>
        <w:ind w:right="420" w:firstLine="3614" w:firstLineChars="1000"/>
        <w:rPr>
          <w:rFonts w:ascii="宋体" w:hAnsi="宋体" w:cs="宋体"/>
          <w:b/>
          <w:kern w:val="0"/>
          <w:sz w:val="36"/>
          <w:szCs w:val="36"/>
        </w:rPr>
      </w:pPr>
    </w:p>
    <w:p w14:paraId="45A8A6CE">
      <w:pPr>
        <w:spacing w:line="360" w:lineRule="auto"/>
        <w:ind w:right="420" w:firstLine="3614" w:firstLineChars="1000"/>
        <w:rPr>
          <w:rFonts w:ascii="宋体" w:hAnsi="宋体" w:cs="宋体"/>
          <w:b/>
          <w:kern w:val="0"/>
          <w:sz w:val="36"/>
          <w:szCs w:val="36"/>
        </w:rPr>
      </w:pPr>
    </w:p>
    <w:p w14:paraId="0004E787">
      <w:pPr>
        <w:spacing w:line="360" w:lineRule="auto"/>
        <w:ind w:right="420" w:firstLine="3614" w:firstLineChars="1000"/>
        <w:rPr>
          <w:rFonts w:ascii="宋体" w:hAnsi="宋体" w:cs="宋体"/>
          <w:b/>
          <w:kern w:val="0"/>
          <w:sz w:val="36"/>
          <w:szCs w:val="36"/>
        </w:rPr>
      </w:pPr>
    </w:p>
    <w:p w14:paraId="51AA5C9E">
      <w:pPr>
        <w:spacing w:line="360" w:lineRule="auto"/>
        <w:ind w:right="420" w:firstLine="3614" w:firstLineChars="1000"/>
        <w:rPr>
          <w:rFonts w:ascii="宋体" w:hAnsi="宋体" w:cs="宋体"/>
          <w:b/>
          <w:kern w:val="0"/>
          <w:sz w:val="36"/>
          <w:szCs w:val="36"/>
        </w:rPr>
      </w:pPr>
    </w:p>
    <w:p w14:paraId="248F2742">
      <w:pPr>
        <w:spacing w:line="360" w:lineRule="auto"/>
        <w:ind w:right="420" w:firstLine="3614" w:firstLineChars="1000"/>
        <w:rPr>
          <w:rFonts w:ascii="宋体" w:hAnsi="宋体" w:cs="宋体"/>
          <w:b/>
          <w:kern w:val="0"/>
          <w:sz w:val="36"/>
          <w:szCs w:val="36"/>
        </w:rPr>
      </w:pPr>
    </w:p>
    <w:p w14:paraId="522AC742">
      <w:pPr>
        <w:spacing w:line="360" w:lineRule="auto"/>
        <w:ind w:right="420" w:firstLine="3614" w:firstLineChars="1000"/>
        <w:rPr>
          <w:rFonts w:ascii="宋体" w:hAnsi="宋体" w:cs="宋体"/>
          <w:b/>
          <w:kern w:val="0"/>
          <w:sz w:val="36"/>
          <w:szCs w:val="36"/>
        </w:rPr>
      </w:pPr>
    </w:p>
    <w:p w14:paraId="1A8A7364">
      <w:pPr>
        <w:spacing w:line="360" w:lineRule="auto"/>
        <w:ind w:right="420" w:firstLine="3614" w:firstLineChars="1000"/>
        <w:rPr>
          <w:rFonts w:ascii="宋体" w:hAnsi="宋体" w:cs="宋体"/>
          <w:b/>
          <w:kern w:val="0"/>
          <w:sz w:val="36"/>
          <w:szCs w:val="36"/>
        </w:rPr>
      </w:pPr>
    </w:p>
    <w:p w14:paraId="26CD6AA8">
      <w:pPr>
        <w:spacing w:line="360" w:lineRule="auto"/>
        <w:ind w:right="420" w:firstLine="3614" w:firstLineChars="1000"/>
        <w:rPr>
          <w:rFonts w:ascii="宋体" w:hAnsi="宋体" w:cs="宋体"/>
          <w:b/>
          <w:kern w:val="0"/>
          <w:sz w:val="36"/>
          <w:szCs w:val="36"/>
        </w:rPr>
      </w:pPr>
    </w:p>
    <w:p w14:paraId="1E7C6C0C">
      <w:pPr>
        <w:pStyle w:val="375"/>
        <w:keepNext w:val="0"/>
        <w:pageBreakBefore w:val="0"/>
        <w:tabs>
          <w:tab w:val="clear" w:pos="720"/>
        </w:tabs>
        <w:snapToGrid w:val="0"/>
        <w:spacing w:before="120" w:after="120"/>
        <w:ind w:firstLine="643"/>
        <w:outlineLvl w:val="9"/>
        <w:rPr>
          <w:rFonts w:hint="eastAsia" w:ascii="宋体" w:hAnsi="宋体" w:eastAsia="宋体" w:cs="宋体"/>
          <w:b/>
          <w:bCs/>
          <w:color w:val="auto"/>
          <w:sz w:val="32"/>
          <w:szCs w:val="32"/>
          <w:highlight w:val="none"/>
          <w:lang w:val="en-US" w:eastAsia="zh-CN"/>
        </w:rPr>
      </w:pPr>
    </w:p>
    <w:p w14:paraId="70CA1323">
      <w:pPr>
        <w:pStyle w:val="375"/>
        <w:keepNext w:val="0"/>
        <w:pageBreakBefore w:val="0"/>
        <w:tabs>
          <w:tab w:val="clear" w:pos="720"/>
        </w:tabs>
        <w:snapToGrid w:val="0"/>
        <w:spacing w:before="120" w:after="120"/>
        <w:ind w:firstLine="643"/>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三</w:t>
      </w:r>
      <w:r>
        <w:rPr>
          <w:rFonts w:hint="eastAsia" w:ascii="宋体" w:hAnsi="宋体" w:eastAsia="宋体" w:cs="宋体"/>
          <w:b/>
          <w:bCs/>
          <w:color w:val="auto"/>
          <w:sz w:val="32"/>
          <w:szCs w:val="32"/>
          <w:highlight w:val="none"/>
        </w:rPr>
        <w:t>、报价情况说明（</w:t>
      </w:r>
      <w:r>
        <w:rPr>
          <w:rFonts w:hint="eastAsia" w:ascii="宋体" w:hAnsi="宋体" w:eastAsia="宋体" w:cs="宋体"/>
          <w:b/>
          <w:bCs/>
          <w:color w:val="auto"/>
          <w:sz w:val="32"/>
          <w:szCs w:val="32"/>
          <w:highlight w:val="none"/>
          <w:lang w:val="en-US" w:eastAsia="zh-CN"/>
        </w:rPr>
        <w:t>若</w:t>
      </w:r>
      <w:r>
        <w:rPr>
          <w:rFonts w:hint="eastAsia" w:ascii="宋体" w:hAnsi="宋体" w:eastAsia="宋体" w:cs="宋体"/>
          <w:b/>
          <w:bCs/>
          <w:color w:val="auto"/>
          <w:sz w:val="32"/>
          <w:szCs w:val="32"/>
          <w:highlight w:val="none"/>
        </w:rPr>
        <w:t>有）</w:t>
      </w:r>
    </w:p>
    <w:p w14:paraId="45F1D9AF">
      <w:pPr>
        <w:pStyle w:val="375"/>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468FD30C">
      <w:pPr>
        <w:pStyle w:val="375"/>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r>
        <w:rPr>
          <w:rFonts w:hint="eastAsia" w:ascii="宋体" w:hAnsi="宋体" w:eastAsia="宋体" w:cs="宋体"/>
          <w:b w:val="0"/>
          <w:color w:val="auto"/>
          <w:sz w:val="32"/>
          <w:szCs w:val="32"/>
          <w:highlight w:val="none"/>
        </w:rPr>
        <w:t>注：如供应商报价低于项目预算50%的，应当提交本文档，详细阐述不影响产品质量或者诚信履约的具体原因。</w:t>
      </w:r>
    </w:p>
    <w:p w14:paraId="3578F87B">
      <w:pPr>
        <w:bidi w:val="0"/>
        <w:rPr>
          <w:rFonts w:hint="eastAsia"/>
        </w:rPr>
      </w:pPr>
    </w:p>
    <w:p w14:paraId="47728176">
      <w:pPr>
        <w:pStyle w:val="2"/>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4417313F">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附件1：</w:t>
      </w:r>
      <w:bookmarkStart w:id="508" w:name="OLE_LINK14"/>
      <w:bookmarkStart w:id="509" w:name="OLE_LINK13"/>
      <w:r>
        <w:rPr>
          <w:rFonts w:hint="eastAsia" w:ascii="宋体" w:hAnsi="宋体" w:cs="宋体"/>
          <w:b/>
          <w:spacing w:val="6"/>
          <w:sz w:val="32"/>
          <w:szCs w:val="32"/>
        </w:rPr>
        <w:t>残疾人福利性单位声明函</w:t>
      </w:r>
    </w:p>
    <w:bookmarkEnd w:id="508"/>
    <w:bookmarkEnd w:id="509"/>
    <w:p w14:paraId="5C8BDEE3">
      <w:pPr>
        <w:spacing w:line="360" w:lineRule="auto"/>
        <w:rPr>
          <w:rFonts w:ascii="宋体" w:hAnsi="宋体" w:cs="宋体"/>
          <w:b/>
          <w:spacing w:val="6"/>
          <w:sz w:val="30"/>
          <w:szCs w:val="30"/>
        </w:rPr>
      </w:pPr>
    </w:p>
    <w:p w14:paraId="7094DEEA">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lang w:eastAsia="zh-CN"/>
        </w:rPr>
        <w:t>临平区中西医结合医院医共体打印机耗材及维修外包项目（第二次）</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165CD9F3">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755D3032">
      <w:pPr>
        <w:spacing w:line="360" w:lineRule="auto"/>
        <w:ind w:firstLine="480" w:firstLineChars="200"/>
        <w:rPr>
          <w:rFonts w:ascii="宋体" w:hAnsi="宋体" w:cs="宋体"/>
          <w:sz w:val="24"/>
        </w:rPr>
      </w:pPr>
    </w:p>
    <w:p w14:paraId="6510AC16">
      <w:pPr>
        <w:spacing w:line="360" w:lineRule="auto"/>
        <w:ind w:firstLine="480" w:firstLineChars="200"/>
        <w:rPr>
          <w:rFonts w:ascii="宋体" w:hAnsi="宋体" w:cs="宋体"/>
          <w:sz w:val="24"/>
        </w:rPr>
      </w:pPr>
    </w:p>
    <w:p w14:paraId="6CA51582">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1F15A52F">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6924040C">
      <w:pPr>
        <w:spacing w:line="360" w:lineRule="auto"/>
        <w:ind w:firstLine="480" w:firstLineChars="200"/>
        <w:rPr>
          <w:rFonts w:ascii="宋体" w:hAnsi="宋体" w:cs="宋体"/>
          <w:sz w:val="24"/>
        </w:rPr>
      </w:pPr>
    </w:p>
    <w:p w14:paraId="4E1B6A74">
      <w:pPr>
        <w:spacing w:line="360" w:lineRule="auto"/>
        <w:ind w:firstLine="420" w:firstLineChars="200"/>
        <w:rPr>
          <w:rFonts w:ascii="宋体" w:hAnsi="宋体" w:cs="宋体"/>
        </w:rPr>
      </w:pPr>
    </w:p>
    <w:p w14:paraId="01DA0E50">
      <w:pPr>
        <w:spacing w:line="360" w:lineRule="auto"/>
        <w:ind w:firstLine="420" w:firstLineChars="200"/>
        <w:rPr>
          <w:rFonts w:ascii="宋体" w:hAnsi="宋体" w:cs="宋体"/>
        </w:rPr>
      </w:pPr>
    </w:p>
    <w:p w14:paraId="3B7FD6C9">
      <w:pPr>
        <w:spacing w:line="360" w:lineRule="auto"/>
        <w:ind w:firstLine="420" w:firstLineChars="200"/>
        <w:rPr>
          <w:rFonts w:ascii="宋体" w:hAnsi="宋体" w:cs="宋体"/>
        </w:rPr>
      </w:pPr>
    </w:p>
    <w:p w14:paraId="33987F82">
      <w:pPr>
        <w:spacing w:line="360" w:lineRule="auto"/>
        <w:ind w:firstLine="420" w:firstLineChars="200"/>
        <w:rPr>
          <w:rFonts w:ascii="宋体" w:hAnsi="宋体" w:cs="宋体"/>
        </w:rPr>
      </w:pPr>
    </w:p>
    <w:p w14:paraId="0CA5C44A">
      <w:pPr>
        <w:spacing w:line="360" w:lineRule="auto"/>
        <w:rPr>
          <w:rFonts w:ascii="宋体" w:hAnsi="宋体" w:cs="宋体"/>
          <w:b/>
          <w:sz w:val="24"/>
        </w:rPr>
      </w:pPr>
    </w:p>
    <w:p w14:paraId="72BF8482">
      <w:pPr>
        <w:spacing w:line="360" w:lineRule="auto"/>
        <w:rPr>
          <w:rFonts w:ascii="宋体" w:hAnsi="宋体" w:cs="宋体"/>
          <w:b/>
          <w:sz w:val="24"/>
        </w:rPr>
      </w:pPr>
    </w:p>
    <w:p w14:paraId="2DEAF817">
      <w:pPr>
        <w:spacing w:line="360" w:lineRule="auto"/>
        <w:rPr>
          <w:rFonts w:ascii="宋体" w:hAnsi="宋体" w:cs="宋体"/>
          <w:b/>
          <w:sz w:val="24"/>
        </w:rPr>
      </w:pPr>
    </w:p>
    <w:p w14:paraId="268E9CBF">
      <w:pPr>
        <w:spacing w:line="360" w:lineRule="auto"/>
        <w:rPr>
          <w:rFonts w:ascii="宋体" w:hAnsi="宋体" w:cs="宋体"/>
          <w:b/>
          <w:sz w:val="24"/>
        </w:rPr>
      </w:pPr>
    </w:p>
    <w:p w14:paraId="57AC7828">
      <w:pPr>
        <w:spacing w:line="360" w:lineRule="auto"/>
        <w:rPr>
          <w:rFonts w:ascii="宋体" w:hAnsi="宋体" w:cs="宋体"/>
          <w:b/>
          <w:sz w:val="24"/>
        </w:rPr>
      </w:pPr>
    </w:p>
    <w:p w14:paraId="53B5591C">
      <w:pPr>
        <w:spacing w:line="360" w:lineRule="auto"/>
        <w:rPr>
          <w:rFonts w:ascii="宋体" w:hAnsi="宋体" w:cs="宋体"/>
          <w:b/>
          <w:sz w:val="24"/>
        </w:rPr>
      </w:pPr>
    </w:p>
    <w:p w14:paraId="0644678C">
      <w:pPr>
        <w:spacing w:line="360" w:lineRule="auto"/>
        <w:rPr>
          <w:rFonts w:ascii="宋体" w:hAnsi="宋体" w:cs="宋体"/>
          <w:b/>
          <w:sz w:val="24"/>
        </w:rPr>
      </w:pPr>
    </w:p>
    <w:p w14:paraId="591C1FEC">
      <w:pPr>
        <w:spacing w:line="360" w:lineRule="auto"/>
        <w:rPr>
          <w:rFonts w:ascii="宋体" w:hAnsi="宋体" w:cs="宋体"/>
          <w:b/>
          <w:sz w:val="24"/>
        </w:rPr>
      </w:pPr>
    </w:p>
    <w:p w14:paraId="07BDE5D9">
      <w:pPr>
        <w:spacing w:line="360" w:lineRule="auto"/>
        <w:rPr>
          <w:rFonts w:ascii="宋体" w:hAnsi="宋体" w:cs="宋体"/>
          <w:b/>
          <w:sz w:val="24"/>
        </w:rPr>
      </w:pPr>
    </w:p>
    <w:p w14:paraId="43B1C9E7">
      <w:pPr>
        <w:spacing w:line="360" w:lineRule="auto"/>
        <w:jc w:val="center"/>
        <w:rPr>
          <w:rFonts w:ascii="宋体" w:hAnsi="宋体" w:cs="宋体"/>
          <w:b/>
          <w:spacing w:val="6"/>
          <w:sz w:val="32"/>
          <w:szCs w:val="32"/>
        </w:rPr>
      </w:pPr>
      <w:r>
        <w:rPr>
          <w:rFonts w:hint="eastAsia" w:ascii="宋体" w:hAnsi="宋体" w:cs="宋体"/>
          <w:b/>
          <w:spacing w:val="6"/>
          <w:sz w:val="32"/>
          <w:szCs w:val="32"/>
        </w:rPr>
        <w:t>附件2：质疑函范本及制作说明</w:t>
      </w:r>
    </w:p>
    <w:p w14:paraId="324A29A1">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58590440">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199A8491">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394D48FF">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C2AF821">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D6FA65F">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774E658D">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60108E11">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4C37670">
      <w:pPr>
        <w:snapToGrid w:val="0"/>
        <w:spacing w:line="360" w:lineRule="auto"/>
        <w:rPr>
          <w:rFonts w:ascii="宋体" w:hAnsi="宋体" w:cs="宋体"/>
          <w:bCs/>
          <w:sz w:val="24"/>
        </w:rPr>
      </w:pPr>
      <w:r>
        <w:rPr>
          <w:rFonts w:hint="eastAsia" w:ascii="宋体" w:hAnsi="宋体" w:cs="宋体"/>
          <w:bCs/>
          <w:sz w:val="24"/>
        </w:rPr>
        <w:t>二、质疑项目基本情况</w:t>
      </w:r>
    </w:p>
    <w:p w14:paraId="110C74D2">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39F86E1D">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DBE1F9A">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6A51CBA8">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228A1B80">
      <w:pPr>
        <w:snapToGrid w:val="0"/>
        <w:spacing w:line="360" w:lineRule="auto"/>
        <w:rPr>
          <w:rFonts w:ascii="宋体" w:hAnsi="宋体" w:cs="宋体"/>
          <w:bCs/>
          <w:sz w:val="24"/>
        </w:rPr>
      </w:pPr>
      <w:r>
        <w:rPr>
          <w:rFonts w:hint="eastAsia" w:ascii="宋体" w:hAnsi="宋体" w:cs="宋体"/>
          <w:bCs/>
          <w:sz w:val="24"/>
        </w:rPr>
        <w:t>三、质疑事项具体内容</w:t>
      </w:r>
    </w:p>
    <w:p w14:paraId="4996A82F">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2BB4F08C">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69ED1B6C">
      <w:pPr>
        <w:snapToGrid w:val="0"/>
        <w:spacing w:line="360" w:lineRule="auto"/>
        <w:rPr>
          <w:rFonts w:ascii="宋体" w:hAnsi="宋体" w:cs="宋体"/>
          <w:sz w:val="24"/>
        </w:rPr>
      </w:pPr>
      <w:r>
        <w:rPr>
          <w:rFonts w:hint="eastAsia" w:ascii="宋体" w:hAnsi="宋体" w:cs="宋体"/>
          <w:sz w:val="24"/>
          <w:u w:val="dotted"/>
        </w:rPr>
        <w:t xml:space="preserve">                                                       </w:t>
      </w:r>
    </w:p>
    <w:p w14:paraId="67B7608D">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29A91390">
      <w:pPr>
        <w:snapToGrid w:val="0"/>
        <w:spacing w:line="360" w:lineRule="auto"/>
        <w:rPr>
          <w:rFonts w:ascii="宋体" w:hAnsi="宋体" w:cs="宋体"/>
          <w:sz w:val="24"/>
          <w:u w:val="dotted"/>
        </w:rPr>
      </w:pPr>
      <w:r>
        <w:rPr>
          <w:rFonts w:hint="eastAsia" w:ascii="宋体" w:hAnsi="宋体" w:cs="宋体"/>
          <w:sz w:val="24"/>
          <w:u w:val="dotted"/>
        </w:rPr>
        <w:t xml:space="preserve">                                                     </w:t>
      </w:r>
    </w:p>
    <w:p w14:paraId="1E3167FF">
      <w:pPr>
        <w:snapToGrid w:val="0"/>
        <w:spacing w:line="360" w:lineRule="auto"/>
        <w:rPr>
          <w:rFonts w:ascii="宋体" w:hAnsi="宋体" w:cs="宋体"/>
          <w:sz w:val="24"/>
          <w:u w:val="dotted"/>
        </w:rPr>
      </w:pPr>
      <w:r>
        <w:rPr>
          <w:rFonts w:hint="eastAsia" w:ascii="宋体" w:hAnsi="宋体" w:cs="宋体"/>
          <w:sz w:val="24"/>
        </w:rPr>
        <w:t>质疑事项2</w:t>
      </w:r>
    </w:p>
    <w:p w14:paraId="48D316B5">
      <w:pPr>
        <w:snapToGrid w:val="0"/>
        <w:spacing w:line="360" w:lineRule="auto"/>
        <w:rPr>
          <w:rFonts w:ascii="宋体" w:hAnsi="宋体" w:cs="宋体"/>
          <w:sz w:val="24"/>
        </w:rPr>
      </w:pPr>
      <w:r>
        <w:rPr>
          <w:rFonts w:hint="eastAsia" w:ascii="宋体" w:hAnsi="宋体" w:cs="宋体"/>
          <w:sz w:val="24"/>
        </w:rPr>
        <w:t>……</w:t>
      </w:r>
    </w:p>
    <w:p w14:paraId="1EDA1669">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2A3BF9E2">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5F4199CA">
      <w:pPr>
        <w:spacing w:line="360" w:lineRule="auto"/>
        <w:rPr>
          <w:rFonts w:ascii="宋体" w:hAnsi="宋体" w:cs="宋体"/>
          <w:sz w:val="24"/>
        </w:rPr>
      </w:pPr>
      <w:r>
        <w:rPr>
          <w:rFonts w:hint="eastAsia" w:ascii="宋体" w:hAnsi="宋体" w:cs="宋体"/>
          <w:sz w:val="24"/>
        </w:rPr>
        <w:t xml:space="preserve">签字(签章)：                   公章：                      </w:t>
      </w:r>
    </w:p>
    <w:p w14:paraId="3F9561DE">
      <w:pPr>
        <w:spacing w:line="360" w:lineRule="auto"/>
        <w:rPr>
          <w:rFonts w:ascii="宋体" w:hAnsi="宋体" w:cs="宋体"/>
          <w:sz w:val="24"/>
        </w:rPr>
      </w:pPr>
      <w:r>
        <w:rPr>
          <w:rFonts w:hint="eastAsia" w:ascii="宋体" w:hAnsi="宋体" w:cs="宋体"/>
          <w:sz w:val="24"/>
        </w:rPr>
        <w:t xml:space="preserve">日期：    </w:t>
      </w:r>
    </w:p>
    <w:p w14:paraId="788EA55D">
      <w:pPr>
        <w:spacing w:line="360" w:lineRule="auto"/>
        <w:jc w:val="center"/>
        <w:rPr>
          <w:rFonts w:ascii="宋体" w:hAnsi="宋体" w:cs="宋体"/>
          <w:b/>
          <w:bCs/>
          <w:sz w:val="24"/>
        </w:rPr>
      </w:pPr>
    </w:p>
    <w:p w14:paraId="52E898D9">
      <w:pPr>
        <w:spacing w:line="360" w:lineRule="auto"/>
        <w:rPr>
          <w:rFonts w:ascii="宋体" w:hAnsi="宋体" w:cs="宋体"/>
          <w:b/>
          <w:sz w:val="24"/>
        </w:rPr>
      </w:pPr>
    </w:p>
    <w:p w14:paraId="748E9F20">
      <w:pPr>
        <w:spacing w:line="360" w:lineRule="auto"/>
        <w:rPr>
          <w:rFonts w:ascii="宋体" w:hAnsi="宋体" w:cs="宋体"/>
          <w:b/>
          <w:sz w:val="24"/>
        </w:rPr>
      </w:pPr>
    </w:p>
    <w:p w14:paraId="2AB8CBF8">
      <w:pPr>
        <w:spacing w:line="360" w:lineRule="auto"/>
        <w:rPr>
          <w:rFonts w:ascii="宋体" w:hAnsi="宋体" w:cs="宋体"/>
          <w:b/>
          <w:sz w:val="24"/>
        </w:rPr>
      </w:pPr>
    </w:p>
    <w:p w14:paraId="42EC741F">
      <w:pPr>
        <w:spacing w:line="360" w:lineRule="auto"/>
        <w:rPr>
          <w:rFonts w:ascii="宋体" w:hAnsi="宋体" w:cs="宋体"/>
          <w:b/>
          <w:sz w:val="24"/>
        </w:rPr>
      </w:pPr>
      <w:r>
        <w:rPr>
          <w:rFonts w:hint="eastAsia" w:ascii="宋体" w:hAnsi="宋体" w:cs="宋体"/>
          <w:b/>
          <w:sz w:val="24"/>
        </w:rPr>
        <w:t>质疑函制作说明：</w:t>
      </w:r>
    </w:p>
    <w:p w14:paraId="6EBE7771">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636855A5">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47FD24BF">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4271D262">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6EAFD689">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78358F92">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1AD1DFD7">
      <w:pPr>
        <w:widowControl/>
        <w:spacing w:line="360" w:lineRule="auto"/>
        <w:ind w:firstLine="600" w:firstLineChars="200"/>
        <w:jc w:val="left"/>
        <w:rPr>
          <w:rFonts w:ascii="宋体" w:hAnsi="宋体" w:cs="宋体"/>
          <w:sz w:val="30"/>
          <w:szCs w:val="30"/>
        </w:rPr>
      </w:pPr>
    </w:p>
    <w:p w14:paraId="262A1440">
      <w:pPr>
        <w:spacing w:line="360" w:lineRule="auto"/>
        <w:jc w:val="center"/>
        <w:rPr>
          <w:rFonts w:ascii="宋体" w:hAnsi="宋体" w:cs="宋体"/>
          <w:b/>
          <w:spacing w:val="6"/>
          <w:sz w:val="32"/>
          <w:szCs w:val="32"/>
        </w:rPr>
      </w:pPr>
    </w:p>
    <w:p w14:paraId="77861846">
      <w:pPr>
        <w:spacing w:line="360" w:lineRule="auto"/>
        <w:jc w:val="center"/>
        <w:rPr>
          <w:rFonts w:ascii="宋体" w:hAnsi="宋体" w:cs="宋体"/>
          <w:b/>
          <w:spacing w:val="6"/>
          <w:sz w:val="32"/>
          <w:szCs w:val="32"/>
        </w:rPr>
      </w:pPr>
    </w:p>
    <w:p w14:paraId="0179FDB1">
      <w:pPr>
        <w:spacing w:line="360" w:lineRule="auto"/>
        <w:jc w:val="center"/>
        <w:rPr>
          <w:rFonts w:ascii="宋体" w:hAnsi="宋体" w:cs="宋体"/>
          <w:b/>
          <w:spacing w:val="6"/>
          <w:sz w:val="32"/>
          <w:szCs w:val="32"/>
        </w:rPr>
      </w:pPr>
    </w:p>
    <w:p w14:paraId="48071286">
      <w:pPr>
        <w:spacing w:line="360" w:lineRule="auto"/>
        <w:jc w:val="center"/>
        <w:rPr>
          <w:rFonts w:ascii="宋体" w:hAnsi="宋体" w:cs="宋体"/>
          <w:b/>
          <w:spacing w:val="6"/>
          <w:sz w:val="32"/>
          <w:szCs w:val="32"/>
        </w:rPr>
      </w:pPr>
    </w:p>
    <w:p w14:paraId="629E61D4">
      <w:pPr>
        <w:spacing w:line="360" w:lineRule="auto"/>
        <w:jc w:val="center"/>
        <w:rPr>
          <w:rFonts w:ascii="宋体" w:hAnsi="宋体" w:cs="宋体"/>
          <w:b/>
          <w:spacing w:val="6"/>
          <w:sz w:val="32"/>
          <w:szCs w:val="32"/>
        </w:rPr>
      </w:pPr>
    </w:p>
    <w:p w14:paraId="2BC54E6A">
      <w:pPr>
        <w:spacing w:line="360" w:lineRule="auto"/>
        <w:jc w:val="center"/>
        <w:rPr>
          <w:rFonts w:ascii="宋体" w:hAnsi="宋体" w:cs="宋体"/>
          <w:b/>
          <w:spacing w:val="6"/>
          <w:sz w:val="32"/>
          <w:szCs w:val="32"/>
        </w:rPr>
      </w:pPr>
    </w:p>
    <w:p w14:paraId="3498BC70">
      <w:pPr>
        <w:spacing w:line="360" w:lineRule="auto"/>
        <w:jc w:val="center"/>
        <w:rPr>
          <w:rFonts w:ascii="宋体" w:hAnsi="宋体" w:cs="宋体"/>
          <w:b/>
          <w:spacing w:val="6"/>
          <w:sz w:val="32"/>
          <w:szCs w:val="32"/>
        </w:rPr>
      </w:pPr>
    </w:p>
    <w:p w14:paraId="6CF870B2">
      <w:pPr>
        <w:spacing w:line="360" w:lineRule="auto"/>
        <w:jc w:val="center"/>
        <w:rPr>
          <w:rFonts w:ascii="宋体" w:hAnsi="宋体" w:cs="宋体"/>
          <w:b/>
          <w:spacing w:val="6"/>
          <w:sz w:val="32"/>
          <w:szCs w:val="32"/>
        </w:rPr>
      </w:pPr>
    </w:p>
    <w:p w14:paraId="212FA689">
      <w:pPr>
        <w:spacing w:line="360" w:lineRule="auto"/>
        <w:jc w:val="center"/>
        <w:rPr>
          <w:rFonts w:ascii="宋体" w:hAnsi="宋体" w:cs="宋体"/>
          <w:b/>
          <w:spacing w:val="6"/>
          <w:sz w:val="32"/>
          <w:szCs w:val="32"/>
        </w:rPr>
      </w:pPr>
    </w:p>
    <w:p w14:paraId="7B1C8CB0">
      <w:pPr>
        <w:spacing w:line="360" w:lineRule="auto"/>
        <w:jc w:val="center"/>
        <w:rPr>
          <w:rFonts w:ascii="宋体" w:hAnsi="宋体" w:cs="宋体"/>
          <w:b/>
          <w:spacing w:val="6"/>
          <w:sz w:val="32"/>
          <w:szCs w:val="32"/>
        </w:rPr>
      </w:pPr>
    </w:p>
    <w:p w14:paraId="17A68F0C">
      <w:pPr>
        <w:spacing w:line="360" w:lineRule="auto"/>
        <w:jc w:val="center"/>
        <w:rPr>
          <w:rFonts w:ascii="宋体" w:hAnsi="宋体" w:cs="宋体"/>
          <w:b/>
          <w:spacing w:val="6"/>
          <w:sz w:val="32"/>
          <w:szCs w:val="32"/>
        </w:rPr>
      </w:pPr>
    </w:p>
    <w:p w14:paraId="1E6E1789">
      <w:pPr>
        <w:spacing w:line="360" w:lineRule="auto"/>
        <w:jc w:val="center"/>
        <w:rPr>
          <w:rFonts w:ascii="宋体" w:hAnsi="宋体" w:cs="宋体"/>
          <w:b/>
          <w:spacing w:val="6"/>
          <w:sz w:val="32"/>
          <w:szCs w:val="32"/>
        </w:rPr>
      </w:pPr>
    </w:p>
    <w:p w14:paraId="625BADF7">
      <w:pPr>
        <w:spacing w:line="360" w:lineRule="auto"/>
        <w:jc w:val="left"/>
        <w:rPr>
          <w:rFonts w:ascii="宋体" w:hAnsi="宋体" w:cs="宋体"/>
          <w:b/>
          <w:spacing w:val="6"/>
          <w:sz w:val="32"/>
          <w:szCs w:val="32"/>
        </w:rPr>
      </w:pPr>
    </w:p>
    <w:p w14:paraId="448A9745">
      <w:pPr>
        <w:spacing w:line="360" w:lineRule="auto"/>
        <w:jc w:val="center"/>
        <w:rPr>
          <w:rFonts w:hint="eastAsia" w:ascii="宋体" w:hAnsi="宋体" w:cs="宋体"/>
          <w:b/>
          <w:spacing w:val="6"/>
          <w:sz w:val="32"/>
          <w:szCs w:val="32"/>
        </w:rPr>
      </w:pPr>
    </w:p>
    <w:p w14:paraId="199C3E04">
      <w:pPr>
        <w:spacing w:line="360" w:lineRule="auto"/>
        <w:jc w:val="center"/>
        <w:rPr>
          <w:rFonts w:ascii="宋体" w:hAnsi="宋体" w:cs="宋体"/>
          <w:b/>
          <w:sz w:val="24"/>
        </w:rPr>
      </w:pPr>
      <w:r>
        <w:rPr>
          <w:rFonts w:hint="eastAsia" w:ascii="宋体" w:hAnsi="宋体" w:cs="宋体"/>
          <w:b/>
          <w:spacing w:val="6"/>
          <w:sz w:val="32"/>
          <w:szCs w:val="32"/>
        </w:rPr>
        <w:t>附件3：投诉书范本及制作说明</w:t>
      </w:r>
    </w:p>
    <w:p w14:paraId="156ABFE1">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5D1FD8B6">
      <w:pPr>
        <w:spacing w:line="360" w:lineRule="auto"/>
        <w:rPr>
          <w:rFonts w:ascii="宋体" w:hAnsi="宋体" w:cs="宋体"/>
          <w:sz w:val="24"/>
        </w:rPr>
      </w:pPr>
      <w:r>
        <w:rPr>
          <w:rFonts w:hint="eastAsia" w:ascii="宋体" w:hAnsi="宋体" w:cs="宋体"/>
          <w:sz w:val="24"/>
        </w:rPr>
        <w:t>一、投诉相关主体基本情况</w:t>
      </w:r>
    </w:p>
    <w:p w14:paraId="2DEA4133">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0F5332C5">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9791CC7">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329E15F1">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3950F3FD">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BC3CCEE">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2781605B">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11B4050C">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3C80FA2">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C9315E8">
      <w:pPr>
        <w:spacing w:line="360" w:lineRule="auto"/>
        <w:rPr>
          <w:rFonts w:ascii="宋体" w:hAnsi="宋体" w:cs="宋体"/>
          <w:sz w:val="24"/>
        </w:rPr>
      </w:pPr>
      <w:r>
        <w:rPr>
          <w:rFonts w:hint="eastAsia" w:ascii="宋体" w:hAnsi="宋体" w:cs="宋体"/>
          <w:sz w:val="24"/>
        </w:rPr>
        <w:t>被投诉人2</w:t>
      </w:r>
    </w:p>
    <w:p w14:paraId="3F24B688">
      <w:pPr>
        <w:spacing w:line="360" w:lineRule="auto"/>
        <w:rPr>
          <w:rFonts w:ascii="宋体" w:hAnsi="宋体" w:cs="宋体"/>
          <w:sz w:val="24"/>
          <w:u w:val="dotted"/>
        </w:rPr>
      </w:pPr>
      <w:r>
        <w:rPr>
          <w:rFonts w:hint="eastAsia" w:ascii="宋体" w:hAnsi="宋体" w:cs="宋体"/>
          <w:sz w:val="24"/>
        </w:rPr>
        <w:t>……</w:t>
      </w:r>
    </w:p>
    <w:p w14:paraId="7B53C475">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0C0ED88A">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F8F6EC2">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E099093">
      <w:pPr>
        <w:spacing w:line="360" w:lineRule="auto"/>
        <w:rPr>
          <w:rFonts w:ascii="宋体" w:hAnsi="宋体" w:cs="宋体"/>
          <w:sz w:val="24"/>
        </w:rPr>
      </w:pPr>
      <w:r>
        <w:rPr>
          <w:rFonts w:hint="eastAsia" w:ascii="宋体" w:hAnsi="宋体" w:cs="宋体"/>
          <w:sz w:val="24"/>
        </w:rPr>
        <w:t>二、投诉项目基本情况</w:t>
      </w:r>
    </w:p>
    <w:p w14:paraId="058F67FC">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3D37497B">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DDBC391">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58D20741">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69053E3F">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A495AD8">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C3022D8">
      <w:pPr>
        <w:spacing w:line="360" w:lineRule="auto"/>
        <w:rPr>
          <w:rFonts w:ascii="宋体" w:hAnsi="宋体" w:cs="宋体"/>
          <w:sz w:val="24"/>
        </w:rPr>
      </w:pPr>
      <w:r>
        <w:rPr>
          <w:rFonts w:hint="eastAsia" w:ascii="宋体" w:hAnsi="宋体" w:cs="宋体"/>
          <w:sz w:val="24"/>
        </w:rPr>
        <w:t>三、质疑基本情况</w:t>
      </w:r>
    </w:p>
    <w:p w14:paraId="39DBAF58">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37AFB202">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6BE2C566">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6D63C8F1">
      <w:pPr>
        <w:spacing w:line="360" w:lineRule="auto"/>
        <w:rPr>
          <w:rFonts w:ascii="宋体" w:hAnsi="宋体" w:cs="宋体"/>
          <w:sz w:val="24"/>
        </w:rPr>
      </w:pPr>
      <w:r>
        <w:rPr>
          <w:rFonts w:hint="eastAsia" w:ascii="宋体" w:hAnsi="宋体" w:cs="宋体"/>
          <w:sz w:val="24"/>
        </w:rPr>
        <w:t>四、投诉事项具体内容</w:t>
      </w:r>
    </w:p>
    <w:p w14:paraId="23049162">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3DAFBD28">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EA38182">
      <w:pPr>
        <w:spacing w:line="360" w:lineRule="auto"/>
        <w:rPr>
          <w:rFonts w:ascii="宋体" w:hAnsi="宋体" w:cs="宋体"/>
          <w:sz w:val="24"/>
          <w:u w:val="dotted"/>
        </w:rPr>
      </w:pPr>
      <w:r>
        <w:rPr>
          <w:rFonts w:hint="eastAsia" w:ascii="宋体" w:hAnsi="宋体" w:cs="宋体"/>
          <w:sz w:val="24"/>
          <w:u w:val="dotted"/>
        </w:rPr>
        <w:t xml:space="preserve">                                                      </w:t>
      </w:r>
    </w:p>
    <w:p w14:paraId="7FA5C464">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7B5E7597">
      <w:pPr>
        <w:spacing w:line="360" w:lineRule="auto"/>
        <w:rPr>
          <w:rFonts w:ascii="宋体" w:hAnsi="宋体" w:cs="宋体"/>
          <w:sz w:val="24"/>
          <w:u w:val="dotted"/>
        </w:rPr>
      </w:pPr>
      <w:r>
        <w:rPr>
          <w:rFonts w:hint="eastAsia" w:ascii="宋体" w:hAnsi="宋体" w:cs="宋体"/>
          <w:sz w:val="24"/>
          <w:u w:val="dotted"/>
        </w:rPr>
        <w:t xml:space="preserve">                                                      </w:t>
      </w:r>
    </w:p>
    <w:p w14:paraId="46234FDF">
      <w:pPr>
        <w:spacing w:line="360" w:lineRule="auto"/>
        <w:rPr>
          <w:rFonts w:ascii="宋体" w:hAnsi="宋体" w:cs="宋体"/>
          <w:sz w:val="24"/>
        </w:rPr>
      </w:pPr>
      <w:r>
        <w:rPr>
          <w:rFonts w:hint="eastAsia" w:ascii="宋体" w:hAnsi="宋体" w:cs="宋体"/>
          <w:sz w:val="24"/>
        </w:rPr>
        <w:t>投诉事项2</w:t>
      </w:r>
    </w:p>
    <w:p w14:paraId="7D337B9C">
      <w:pPr>
        <w:spacing w:line="360" w:lineRule="auto"/>
        <w:rPr>
          <w:rFonts w:ascii="宋体" w:hAnsi="宋体" w:cs="宋体"/>
          <w:sz w:val="24"/>
          <w:u w:val="dotted"/>
        </w:rPr>
      </w:pPr>
      <w:r>
        <w:rPr>
          <w:rFonts w:hint="eastAsia" w:ascii="宋体" w:hAnsi="宋体" w:cs="宋体"/>
          <w:sz w:val="24"/>
        </w:rPr>
        <w:t>……</w:t>
      </w:r>
    </w:p>
    <w:p w14:paraId="234277DA">
      <w:pPr>
        <w:spacing w:line="360" w:lineRule="auto"/>
        <w:rPr>
          <w:rFonts w:ascii="宋体" w:hAnsi="宋体" w:cs="宋体"/>
          <w:sz w:val="24"/>
        </w:rPr>
      </w:pPr>
      <w:r>
        <w:rPr>
          <w:rFonts w:hint="eastAsia" w:ascii="宋体" w:hAnsi="宋体" w:cs="宋体"/>
          <w:sz w:val="24"/>
        </w:rPr>
        <w:t>五、与投诉事项相关的投诉请求</w:t>
      </w:r>
    </w:p>
    <w:p w14:paraId="0A503636">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00F46BC0">
      <w:pPr>
        <w:spacing w:line="360" w:lineRule="auto"/>
        <w:rPr>
          <w:rFonts w:ascii="宋体" w:hAnsi="宋体" w:cs="宋体"/>
          <w:sz w:val="24"/>
          <w:u w:val="single"/>
        </w:rPr>
      </w:pPr>
      <w:r>
        <w:rPr>
          <w:rFonts w:hint="eastAsia" w:ascii="宋体" w:hAnsi="宋体" w:cs="宋体"/>
          <w:sz w:val="24"/>
        </w:rPr>
        <w:t xml:space="preserve">                                                                                                    </w:t>
      </w:r>
    </w:p>
    <w:p w14:paraId="219D76B1">
      <w:pPr>
        <w:spacing w:line="360" w:lineRule="auto"/>
        <w:rPr>
          <w:rFonts w:ascii="宋体" w:hAnsi="宋体" w:cs="宋体"/>
          <w:sz w:val="24"/>
        </w:rPr>
      </w:pPr>
      <w:r>
        <w:rPr>
          <w:rFonts w:hint="eastAsia" w:ascii="宋体" w:hAnsi="宋体" w:cs="宋体"/>
          <w:sz w:val="24"/>
        </w:rPr>
        <w:t xml:space="preserve">签字(签章)：                   公章：                      </w:t>
      </w:r>
    </w:p>
    <w:p w14:paraId="78D10645">
      <w:pPr>
        <w:spacing w:line="360" w:lineRule="auto"/>
        <w:rPr>
          <w:rFonts w:ascii="宋体" w:hAnsi="宋体" w:cs="宋体"/>
          <w:sz w:val="24"/>
        </w:rPr>
      </w:pPr>
      <w:r>
        <w:rPr>
          <w:rFonts w:hint="eastAsia" w:ascii="宋体" w:hAnsi="宋体" w:cs="宋体"/>
          <w:sz w:val="24"/>
        </w:rPr>
        <w:t xml:space="preserve">日期：    </w:t>
      </w:r>
    </w:p>
    <w:p w14:paraId="17ED5FCF">
      <w:pPr>
        <w:spacing w:line="360" w:lineRule="auto"/>
        <w:rPr>
          <w:rFonts w:ascii="宋体" w:hAnsi="宋体" w:cs="宋体"/>
          <w:b/>
          <w:sz w:val="24"/>
        </w:rPr>
      </w:pPr>
    </w:p>
    <w:p w14:paraId="79A21409">
      <w:pPr>
        <w:spacing w:line="360" w:lineRule="auto"/>
        <w:rPr>
          <w:rFonts w:ascii="宋体" w:hAnsi="宋体" w:cs="宋体"/>
          <w:b/>
          <w:sz w:val="24"/>
        </w:rPr>
      </w:pPr>
    </w:p>
    <w:p w14:paraId="22FD8874">
      <w:pPr>
        <w:spacing w:line="360" w:lineRule="auto"/>
        <w:rPr>
          <w:rFonts w:ascii="宋体" w:hAnsi="宋体" w:cs="宋体"/>
          <w:b/>
          <w:sz w:val="24"/>
        </w:rPr>
      </w:pPr>
      <w:r>
        <w:rPr>
          <w:rFonts w:hint="eastAsia" w:ascii="宋体" w:hAnsi="宋体" w:cs="宋体"/>
          <w:b/>
          <w:sz w:val="24"/>
        </w:rPr>
        <w:t>投诉书制作说明：</w:t>
      </w:r>
    </w:p>
    <w:p w14:paraId="718AA656">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05305A02">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7CA07C06">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0DD8068A">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3AF2E15F">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17986609">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49349D11">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2BA250BD">
      <w:pPr>
        <w:spacing w:line="360" w:lineRule="auto"/>
        <w:rPr>
          <w:rFonts w:ascii="宋体" w:hAnsi="宋体" w:cs="宋体"/>
          <w:b/>
          <w:sz w:val="24"/>
        </w:rPr>
      </w:pPr>
    </w:p>
    <w:p w14:paraId="01999E0B">
      <w:pPr>
        <w:autoSpaceDE w:val="0"/>
        <w:autoSpaceDN w:val="0"/>
        <w:jc w:val="both"/>
        <w:rPr>
          <w:rFonts w:ascii="宋体" w:hAnsi="宋体" w:cs="宋体"/>
          <w:b/>
          <w:spacing w:val="6"/>
          <w:sz w:val="32"/>
          <w:szCs w:val="32"/>
        </w:rPr>
      </w:pPr>
    </w:p>
    <w:p w14:paraId="413CEF8B">
      <w:pPr>
        <w:autoSpaceDE w:val="0"/>
        <w:autoSpaceDN w:val="0"/>
        <w:jc w:val="center"/>
        <w:rPr>
          <w:rFonts w:hint="eastAsia" w:ascii="宋体" w:hAnsi="宋体" w:cs="宋体"/>
          <w:b/>
          <w:spacing w:val="6"/>
          <w:sz w:val="32"/>
          <w:szCs w:val="32"/>
        </w:rPr>
      </w:pPr>
    </w:p>
    <w:p w14:paraId="2DA3CCCE">
      <w:pPr>
        <w:autoSpaceDE w:val="0"/>
        <w:autoSpaceDN w:val="0"/>
        <w:jc w:val="center"/>
        <w:rPr>
          <w:rFonts w:hint="eastAsia" w:ascii="宋体" w:hAnsi="宋体" w:cs="宋体"/>
          <w:b/>
          <w:spacing w:val="6"/>
          <w:sz w:val="32"/>
          <w:szCs w:val="32"/>
        </w:rPr>
      </w:pPr>
    </w:p>
    <w:p w14:paraId="0428CB9A">
      <w:pPr>
        <w:autoSpaceDE w:val="0"/>
        <w:autoSpaceDN w:val="0"/>
        <w:jc w:val="center"/>
        <w:rPr>
          <w:rFonts w:hint="eastAsia" w:ascii="宋体" w:hAnsi="宋体" w:cs="宋体"/>
          <w:b/>
          <w:spacing w:val="6"/>
          <w:sz w:val="32"/>
          <w:szCs w:val="32"/>
        </w:rPr>
      </w:pPr>
    </w:p>
    <w:p w14:paraId="3B92EB23">
      <w:pPr>
        <w:autoSpaceDE w:val="0"/>
        <w:autoSpaceDN w:val="0"/>
        <w:jc w:val="center"/>
        <w:rPr>
          <w:rFonts w:hint="eastAsia" w:ascii="宋体" w:hAnsi="宋体" w:cs="宋体"/>
          <w:b/>
          <w:spacing w:val="6"/>
          <w:sz w:val="32"/>
          <w:szCs w:val="32"/>
        </w:rPr>
      </w:pPr>
    </w:p>
    <w:p w14:paraId="19B08D10">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69841931">
      <w:pPr>
        <w:spacing w:line="360" w:lineRule="auto"/>
        <w:rPr>
          <w:rFonts w:ascii="宋体" w:hAnsi="宋体" w:cs="宋体"/>
          <w:sz w:val="24"/>
          <w:u w:val="single"/>
        </w:rPr>
      </w:pPr>
    </w:p>
    <w:p w14:paraId="2A44C938">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14:paraId="39A75251">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lang w:eastAsia="zh-CN"/>
        </w:rPr>
        <w:t>临平区中西医结合医院医共体打印机耗材及维修外包项目（第二次）</w:t>
      </w:r>
      <w:r>
        <w:rPr>
          <w:rFonts w:hint="eastAsia" w:ascii="宋体" w:hAnsi="宋体" w:cs="宋体"/>
          <w:sz w:val="24"/>
        </w:rPr>
        <w:t>【招标编号：</w:t>
      </w:r>
      <w:r>
        <w:rPr>
          <w:rFonts w:hint="eastAsia" w:ascii="宋体" w:hAnsi="宋体" w:cs="宋体"/>
          <w:color w:val="FF0000"/>
          <w:sz w:val="24"/>
          <w:lang w:eastAsia="zh-CN"/>
        </w:rPr>
        <w:t>ZJZDCGLP-2025-027-1</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638654D5">
      <w:pPr>
        <w:spacing w:line="360" w:lineRule="auto"/>
        <w:ind w:firstLine="480" w:firstLineChars="200"/>
        <w:rPr>
          <w:rFonts w:ascii="宋体" w:hAnsi="宋体" w:cs="宋体"/>
          <w:sz w:val="24"/>
        </w:rPr>
      </w:pPr>
      <w:r>
        <w:rPr>
          <w:rFonts w:hint="eastAsia" w:ascii="宋体" w:hAnsi="宋体" w:cs="宋体"/>
          <w:sz w:val="24"/>
        </w:rPr>
        <w:t>特此说明。</w:t>
      </w:r>
    </w:p>
    <w:p w14:paraId="63F50750">
      <w:pPr>
        <w:spacing w:line="360" w:lineRule="auto"/>
        <w:ind w:firstLine="494"/>
        <w:rPr>
          <w:rFonts w:ascii="宋体" w:hAnsi="宋体" w:cs="宋体"/>
          <w:sz w:val="24"/>
        </w:rPr>
      </w:pPr>
    </w:p>
    <w:p w14:paraId="499920FB">
      <w:pPr>
        <w:spacing w:line="360" w:lineRule="auto"/>
        <w:ind w:firstLine="494"/>
        <w:rPr>
          <w:rFonts w:ascii="宋体" w:hAnsi="宋体" w:cs="宋体"/>
          <w:sz w:val="24"/>
        </w:rPr>
      </w:pPr>
    </w:p>
    <w:p w14:paraId="3F81BEEC">
      <w:pPr>
        <w:spacing w:line="360" w:lineRule="auto"/>
        <w:ind w:firstLine="494"/>
        <w:rPr>
          <w:rFonts w:ascii="宋体" w:hAnsi="宋体" w:cs="宋体"/>
          <w:sz w:val="24"/>
        </w:rPr>
      </w:pPr>
    </w:p>
    <w:p w14:paraId="5CEDA7FA">
      <w:pPr>
        <w:spacing w:line="360" w:lineRule="auto"/>
        <w:ind w:firstLine="494"/>
        <w:rPr>
          <w:rFonts w:ascii="宋体" w:hAnsi="宋体" w:cs="宋体"/>
          <w:sz w:val="24"/>
        </w:rPr>
      </w:pPr>
    </w:p>
    <w:p w14:paraId="24BCCBA9">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1DE97E50">
      <w:pPr>
        <w:ind w:right="1440" w:firstLine="494"/>
        <w:jc w:val="center"/>
        <w:rPr>
          <w:rFonts w:ascii="宋体" w:hAnsi="宋体" w:cs="宋体"/>
          <w:sz w:val="24"/>
        </w:rPr>
      </w:pPr>
      <w:r>
        <w:rPr>
          <w:rFonts w:hint="eastAsia" w:ascii="宋体" w:hAnsi="宋体" w:cs="宋体"/>
          <w:sz w:val="24"/>
        </w:rPr>
        <w:t xml:space="preserve">                              日期：       年     月     日</w:t>
      </w:r>
    </w:p>
    <w:p w14:paraId="6F43C988">
      <w:pPr>
        <w:rPr>
          <w:rFonts w:ascii="宋体" w:hAnsi="宋体" w:cs="宋体"/>
          <w:sz w:val="24"/>
        </w:rPr>
      </w:pPr>
      <w:r>
        <w:rPr>
          <w:rFonts w:hint="eastAsia" w:ascii="宋体" w:hAnsi="宋体" w:cs="宋体"/>
          <w:b/>
          <w:bCs/>
          <w:sz w:val="24"/>
        </w:rPr>
        <w:t>附：</w:t>
      </w:r>
    </w:p>
    <w:p w14:paraId="3EE34A4D">
      <w:pPr>
        <w:spacing w:line="360" w:lineRule="auto"/>
        <w:rPr>
          <w:rFonts w:ascii="宋体" w:hAnsi="宋体" w:cs="宋体"/>
          <w:bCs/>
          <w:sz w:val="24"/>
        </w:rPr>
      </w:pPr>
      <w:r>
        <w:rPr>
          <w:rFonts w:hint="eastAsia" w:ascii="宋体" w:hAnsi="宋体" w:eastAsia="宋体" w:cs="宋体"/>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b/>
          <w:bCs/>
          <w:kern w:val="2"/>
          <w:sz w:val="24"/>
          <w:szCs w:val="24"/>
          <w:lang w:val="en-US" w:eastAsia="zh-CN" w:bidi="ar-SA"/>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sz w:val="24"/>
        </w:rPr>
        <w:t>投标单位法定名称章（印模）                投标单位“XX专用章”（印模）</w:t>
      </w:r>
    </w:p>
    <w:p w14:paraId="3B18534A">
      <w:pPr>
        <w:autoSpaceDE w:val="0"/>
        <w:autoSpaceDN w:val="0"/>
        <w:jc w:val="center"/>
        <w:rPr>
          <w:rFonts w:ascii="宋体" w:hAnsi="宋体" w:cs="宋体"/>
          <w:b/>
          <w:spacing w:val="6"/>
          <w:sz w:val="32"/>
          <w:szCs w:val="32"/>
        </w:rPr>
      </w:pPr>
    </w:p>
    <w:p w14:paraId="08E0ED16">
      <w:pPr>
        <w:autoSpaceDE w:val="0"/>
        <w:autoSpaceDN w:val="0"/>
        <w:jc w:val="center"/>
        <w:rPr>
          <w:rFonts w:ascii="宋体" w:hAnsi="宋体" w:cs="宋体"/>
          <w:b/>
          <w:spacing w:val="6"/>
          <w:sz w:val="32"/>
          <w:szCs w:val="32"/>
        </w:rPr>
      </w:pPr>
    </w:p>
    <w:p w14:paraId="2ECA18BA">
      <w:pPr>
        <w:autoSpaceDE w:val="0"/>
        <w:autoSpaceDN w:val="0"/>
        <w:jc w:val="center"/>
        <w:rPr>
          <w:rFonts w:ascii="宋体" w:hAnsi="宋体" w:cs="宋体"/>
          <w:b/>
          <w:spacing w:val="6"/>
          <w:sz w:val="32"/>
          <w:szCs w:val="32"/>
        </w:rPr>
      </w:pPr>
    </w:p>
    <w:p w14:paraId="16BBBAC4">
      <w:pPr>
        <w:autoSpaceDE w:val="0"/>
        <w:autoSpaceDN w:val="0"/>
        <w:jc w:val="center"/>
        <w:rPr>
          <w:rFonts w:ascii="宋体" w:hAnsi="宋体" w:cs="宋体"/>
          <w:b/>
          <w:spacing w:val="6"/>
          <w:sz w:val="32"/>
          <w:szCs w:val="32"/>
        </w:rPr>
      </w:pPr>
    </w:p>
    <w:p w14:paraId="1DF58525">
      <w:pPr>
        <w:autoSpaceDE w:val="0"/>
        <w:autoSpaceDN w:val="0"/>
        <w:jc w:val="center"/>
        <w:rPr>
          <w:rFonts w:ascii="宋体" w:hAnsi="宋体" w:cs="宋体"/>
          <w:b/>
          <w:spacing w:val="6"/>
          <w:sz w:val="32"/>
          <w:szCs w:val="32"/>
        </w:rPr>
      </w:pPr>
    </w:p>
    <w:p w14:paraId="4F50F85A">
      <w:pPr>
        <w:autoSpaceDE w:val="0"/>
        <w:autoSpaceDN w:val="0"/>
        <w:jc w:val="center"/>
        <w:rPr>
          <w:rFonts w:ascii="宋体" w:hAnsi="宋体" w:cs="宋体"/>
          <w:b/>
          <w:spacing w:val="6"/>
          <w:sz w:val="32"/>
          <w:szCs w:val="32"/>
        </w:rPr>
      </w:pPr>
    </w:p>
    <w:p w14:paraId="50CF1743">
      <w:pPr>
        <w:autoSpaceDE w:val="0"/>
        <w:autoSpaceDN w:val="0"/>
        <w:jc w:val="center"/>
        <w:rPr>
          <w:rFonts w:ascii="宋体" w:hAnsi="宋体" w:cs="宋体"/>
          <w:b/>
          <w:spacing w:val="6"/>
          <w:sz w:val="32"/>
          <w:szCs w:val="32"/>
        </w:rPr>
      </w:pPr>
    </w:p>
    <w:p w14:paraId="6B9EF1C1">
      <w:pPr>
        <w:autoSpaceDE w:val="0"/>
        <w:autoSpaceDN w:val="0"/>
        <w:jc w:val="center"/>
        <w:rPr>
          <w:rFonts w:ascii="宋体" w:hAnsi="宋体" w:cs="宋体"/>
          <w:b/>
          <w:spacing w:val="6"/>
          <w:sz w:val="32"/>
          <w:szCs w:val="32"/>
        </w:rPr>
      </w:pPr>
    </w:p>
    <w:p w14:paraId="31B2AA34">
      <w:pPr>
        <w:autoSpaceDE w:val="0"/>
        <w:autoSpaceDN w:val="0"/>
        <w:jc w:val="center"/>
        <w:rPr>
          <w:rFonts w:ascii="宋体" w:hAnsi="宋体" w:cs="宋体"/>
          <w:b/>
          <w:spacing w:val="6"/>
          <w:sz w:val="32"/>
          <w:szCs w:val="32"/>
        </w:rPr>
      </w:pPr>
    </w:p>
    <w:p w14:paraId="0A77B5EE">
      <w:pPr>
        <w:autoSpaceDE w:val="0"/>
        <w:autoSpaceDN w:val="0"/>
        <w:jc w:val="center"/>
        <w:rPr>
          <w:rFonts w:ascii="宋体" w:hAnsi="宋体" w:cs="宋体"/>
          <w:b/>
          <w:spacing w:val="6"/>
          <w:sz w:val="32"/>
          <w:szCs w:val="32"/>
        </w:rPr>
      </w:pPr>
    </w:p>
    <w:p w14:paraId="78416B40">
      <w:pPr>
        <w:autoSpaceDE w:val="0"/>
        <w:autoSpaceDN w:val="0"/>
        <w:jc w:val="center"/>
        <w:rPr>
          <w:rFonts w:ascii="宋体" w:hAnsi="宋体" w:cs="宋体"/>
          <w:b/>
          <w:spacing w:val="6"/>
          <w:sz w:val="32"/>
          <w:szCs w:val="32"/>
        </w:rPr>
      </w:pPr>
    </w:p>
    <w:p w14:paraId="12BD872D">
      <w:pPr>
        <w:autoSpaceDE w:val="0"/>
        <w:autoSpaceDN w:val="0"/>
        <w:jc w:val="center"/>
        <w:rPr>
          <w:rFonts w:ascii="宋体" w:hAnsi="宋体" w:cs="宋体"/>
          <w:b/>
          <w:spacing w:val="6"/>
          <w:sz w:val="32"/>
          <w:szCs w:val="32"/>
        </w:rPr>
      </w:pPr>
    </w:p>
    <w:p w14:paraId="2BDB72E7">
      <w:pPr>
        <w:autoSpaceDE w:val="0"/>
        <w:autoSpaceDN w:val="0"/>
        <w:jc w:val="center"/>
        <w:rPr>
          <w:rFonts w:ascii="宋体" w:hAnsi="宋体" w:cs="宋体"/>
          <w:b/>
          <w:spacing w:val="6"/>
          <w:sz w:val="32"/>
          <w:szCs w:val="32"/>
        </w:rPr>
      </w:pPr>
    </w:p>
    <w:p w14:paraId="16A70E75">
      <w:pPr>
        <w:autoSpaceDE w:val="0"/>
        <w:autoSpaceDN w:val="0"/>
        <w:jc w:val="center"/>
        <w:rPr>
          <w:rFonts w:ascii="宋体" w:hAnsi="宋体" w:cs="宋体"/>
          <w:b/>
          <w:spacing w:val="6"/>
          <w:sz w:val="32"/>
          <w:szCs w:val="32"/>
        </w:rPr>
      </w:pPr>
    </w:p>
    <w:p w14:paraId="1B539E8C">
      <w:pPr>
        <w:autoSpaceDE w:val="0"/>
        <w:autoSpaceDN w:val="0"/>
        <w:jc w:val="both"/>
        <w:rPr>
          <w:rFonts w:ascii="宋体" w:hAnsi="宋体" w:cs="宋体"/>
          <w:b/>
          <w:spacing w:val="6"/>
          <w:sz w:val="32"/>
          <w:szCs w:val="32"/>
        </w:rPr>
      </w:pPr>
    </w:p>
    <w:p w14:paraId="2060BB6A">
      <w:pPr>
        <w:autoSpaceDE w:val="0"/>
        <w:autoSpaceDN w:val="0"/>
        <w:jc w:val="center"/>
        <w:rPr>
          <w:rFonts w:hint="eastAsia" w:ascii="宋体" w:hAnsi="宋体" w:cs="宋体"/>
          <w:b/>
          <w:spacing w:val="6"/>
          <w:sz w:val="32"/>
          <w:szCs w:val="32"/>
        </w:rPr>
      </w:pPr>
    </w:p>
    <w:p w14:paraId="0488F15C">
      <w:pPr>
        <w:autoSpaceDE w:val="0"/>
        <w:autoSpaceDN w:val="0"/>
        <w:jc w:val="center"/>
        <w:rPr>
          <w:rFonts w:hint="eastAsia" w:ascii="宋体" w:hAnsi="宋体" w:cs="宋体"/>
          <w:b/>
          <w:spacing w:val="6"/>
          <w:sz w:val="32"/>
          <w:szCs w:val="32"/>
        </w:rPr>
      </w:pPr>
    </w:p>
    <w:p w14:paraId="76860EFA">
      <w:pPr>
        <w:autoSpaceDE w:val="0"/>
        <w:autoSpaceDN w:val="0"/>
        <w:jc w:val="center"/>
        <w:rPr>
          <w:rFonts w:hint="eastAsia" w:ascii="宋体" w:hAnsi="宋体" w:cs="宋体"/>
          <w:b/>
          <w:spacing w:val="6"/>
          <w:sz w:val="32"/>
          <w:szCs w:val="32"/>
        </w:rPr>
      </w:pPr>
    </w:p>
    <w:p w14:paraId="0E6C155C">
      <w:pPr>
        <w:autoSpaceDE w:val="0"/>
        <w:autoSpaceDN w:val="0"/>
        <w:jc w:val="center"/>
        <w:rPr>
          <w:rFonts w:hint="eastAsia" w:ascii="宋体" w:hAnsi="宋体" w:cs="宋体"/>
          <w:b/>
          <w:spacing w:val="6"/>
          <w:sz w:val="32"/>
          <w:szCs w:val="32"/>
        </w:rPr>
      </w:pPr>
    </w:p>
    <w:p w14:paraId="65B3018D">
      <w:pPr>
        <w:autoSpaceDE w:val="0"/>
        <w:autoSpaceDN w:val="0"/>
        <w:jc w:val="center"/>
        <w:rPr>
          <w:rFonts w:hint="eastAsia" w:ascii="宋体" w:hAnsi="宋体" w:cs="宋体"/>
          <w:b/>
          <w:spacing w:val="6"/>
          <w:sz w:val="32"/>
          <w:szCs w:val="32"/>
        </w:rPr>
      </w:pPr>
    </w:p>
    <w:p w14:paraId="6AC6BB23">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6E96EB1B">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7E3E14A6">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lang w:eastAsia="zh-CN"/>
        </w:rPr>
        <w:t>临平区中西医结合医院医共体打印机耗材及维修外包项目（第二次）</w:t>
      </w:r>
      <w:r>
        <w:rPr>
          <w:rFonts w:hint="eastAsia" w:ascii="宋体" w:hAnsi="宋体" w:cs="宋体"/>
          <w:sz w:val="24"/>
        </w:rPr>
        <w:t>【招标编号：</w:t>
      </w:r>
      <w:r>
        <w:rPr>
          <w:rFonts w:hint="eastAsia" w:ascii="宋体" w:hAnsi="宋体" w:cs="宋体"/>
          <w:color w:val="FF0000"/>
          <w:sz w:val="24"/>
          <w:lang w:eastAsia="zh-CN"/>
        </w:rPr>
        <w:t>ZJZDCGLP-2025-027-1</w:t>
      </w:r>
      <w:r>
        <w:rPr>
          <w:rFonts w:hint="eastAsia" w:ascii="宋体" w:hAnsi="宋体" w:cs="宋体"/>
          <w:sz w:val="24"/>
        </w:rPr>
        <w:t>】</w:t>
      </w:r>
      <w:r>
        <w:rPr>
          <w:rFonts w:hint="eastAsia" w:ascii="宋体" w:hAnsi="宋体" w:cs="宋体"/>
          <w:kern w:val="0"/>
          <w:sz w:val="24"/>
          <w:lang w:val="zh-CN"/>
        </w:rPr>
        <w:t xml:space="preserve">投标。 </w:t>
      </w:r>
    </w:p>
    <w:p w14:paraId="4D9EBFC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5BCB9B6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14:paraId="757CEA5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33EAAD90">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5388C4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B9A873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0FCBE73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20FF2C79">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0"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0"/>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1"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1"/>
      <w:r>
        <w:rPr>
          <w:rFonts w:hint="eastAsia" w:ascii="宋体" w:hAnsi="宋体" w:cs="宋体"/>
          <w:b/>
          <w:kern w:val="0"/>
          <w:sz w:val="24"/>
          <w:lang w:val="zh-CN"/>
        </w:rPr>
        <w:t>）</w:t>
      </w:r>
    </w:p>
    <w:p w14:paraId="0B178181">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2"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2"/>
    </w:p>
    <w:p w14:paraId="2972D48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20A5874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1361579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7D30A73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2D4E46A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14:paraId="2E70252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5E917A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E88D78A">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5B869B70">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42E9A5C9">
      <w:pPr>
        <w:spacing w:line="360" w:lineRule="auto"/>
        <w:ind w:right="420"/>
        <w:rPr>
          <w:rFonts w:ascii="宋体" w:hAnsi="宋体" w:cs="宋体"/>
          <w:sz w:val="24"/>
        </w:rPr>
      </w:pPr>
      <w:r>
        <w:rPr>
          <w:rFonts w:hint="eastAsia" w:ascii="宋体" w:hAnsi="宋体" w:cs="宋体"/>
          <w:sz w:val="24"/>
        </w:rPr>
        <w:t>注：按本格式和要求提供。</w:t>
      </w:r>
    </w:p>
    <w:p w14:paraId="25230E92">
      <w:pPr>
        <w:autoSpaceDE w:val="0"/>
        <w:autoSpaceDN w:val="0"/>
        <w:jc w:val="center"/>
        <w:rPr>
          <w:rFonts w:ascii="宋体" w:hAnsi="宋体" w:cs="宋体"/>
          <w:b/>
          <w:spacing w:val="6"/>
          <w:sz w:val="32"/>
          <w:szCs w:val="32"/>
        </w:rPr>
      </w:pPr>
    </w:p>
    <w:p w14:paraId="6F4197BE">
      <w:pPr>
        <w:autoSpaceDE w:val="0"/>
        <w:autoSpaceDN w:val="0"/>
        <w:jc w:val="center"/>
        <w:rPr>
          <w:rFonts w:ascii="宋体" w:hAnsi="宋体" w:cs="宋体"/>
          <w:b/>
          <w:spacing w:val="6"/>
          <w:sz w:val="32"/>
          <w:szCs w:val="32"/>
        </w:rPr>
      </w:pPr>
    </w:p>
    <w:p w14:paraId="3FBF05FA">
      <w:pPr>
        <w:autoSpaceDE w:val="0"/>
        <w:autoSpaceDN w:val="0"/>
        <w:jc w:val="center"/>
        <w:rPr>
          <w:rFonts w:ascii="宋体" w:hAnsi="宋体" w:cs="宋体"/>
          <w:b/>
          <w:spacing w:val="6"/>
          <w:sz w:val="32"/>
          <w:szCs w:val="32"/>
        </w:rPr>
      </w:pPr>
    </w:p>
    <w:p w14:paraId="30DB5836">
      <w:pPr>
        <w:autoSpaceDE w:val="0"/>
        <w:autoSpaceDN w:val="0"/>
        <w:jc w:val="center"/>
        <w:rPr>
          <w:rFonts w:ascii="宋体" w:hAnsi="宋体" w:cs="宋体"/>
          <w:b/>
          <w:spacing w:val="6"/>
          <w:sz w:val="32"/>
          <w:szCs w:val="32"/>
        </w:rPr>
      </w:pPr>
    </w:p>
    <w:p w14:paraId="09A4F019">
      <w:pPr>
        <w:autoSpaceDE w:val="0"/>
        <w:autoSpaceDN w:val="0"/>
        <w:jc w:val="center"/>
        <w:rPr>
          <w:rFonts w:ascii="宋体" w:hAnsi="宋体" w:cs="宋体"/>
          <w:b/>
          <w:spacing w:val="6"/>
          <w:sz w:val="32"/>
          <w:szCs w:val="32"/>
        </w:rPr>
      </w:pPr>
    </w:p>
    <w:p w14:paraId="133A7A6C">
      <w:pPr>
        <w:autoSpaceDE w:val="0"/>
        <w:autoSpaceDN w:val="0"/>
        <w:jc w:val="center"/>
        <w:rPr>
          <w:rFonts w:ascii="宋体" w:hAnsi="宋体" w:cs="宋体"/>
          <w:b/>
          <w:spacing w:val="6"/>
          <w:sz w:val="32"/>
          <w:szCs w:val="32"/>
        </w:rPr>
      </w:pPr>
    </w:p>
    <w:p w14:paraId="7DF8A462">
      <w:pPr>
        <w:autoSpaceDE w:val="0"/>
        <w:autoSpaceDN w:val="0"/>
        <w:jc w:val="center"/>
        <w:rPr>
          <w:rFonts w:ascii="宋体" w:hAnsi="宋体" w:cs="宋体"/>
          <w:b/>
          <w:spacing w:val="6"/>
          <w:sz w:val="32"/>
          <w:szCs w:val="32"/>
        </w:rPr>
      </w:pPr>
    </w:p>
    <w:p w14:paraId="53F7F595">
      <w:pPr>
        <w:autoSpaceDE w:val="0"/>
        <w:autoSpaceDN w:val="0"/>
        <w:jc w:val="center"/>
        <w:rPr>
          <w:rFonts w:ascii="宋体" w:hAnsi="宋体" w:cs="宋体"/>
          <w:b/>
          <w:spacing w:val="6"/>
          <w:sz w:val="32"/>
          <w:szCs w:val="32"/>
        </w:rPr>
      </w:pPr>
    </w:p>
    <w:p w14:paraId="3AA7AB17">
      <w:pPr>
        <w:autoSpaceDE w:val="0"/>
        <w:autoSpaceDN w:val="0"/>
        <w:jc w:val="center"/>
        <w:rPr>
          <w:rFonts w:ascii="宋体" w:hAnsi="宋体" w:cs="宋体"/>
          <w:b/>
          <w:spacing w:val="6"/>
          <w:sz w:val="32"/>
          <w:szCs w:val="32"/>
        </w:rPr>
      </w:pPr>
    </w:p>
    <w:p w14:paraId="58535205">
      <w:pPr>
        <w:autoSpaceDE w:val="0"/>
        <w:autoSpaceDN w:val="0"/>
        <w:jc w:val="center"/>
        <w:rPr>
          <w:rFonts w:ascii="宋体" w:hAnsi="宋体" w:cs="宋体"/>
          <w:b/>
          <w:spacing w:val="6"/>
          <w:sz w:val="32"/>
          <w:szCs w:val="32"/>
        </w:rPr>
      </w:pPr>
    </w:p>
    <w:p w14:paraId="79972CB0">
      <w:pPr>
        <w:autoSpaceDE w:val="0"/>
        <w:autoSpaceDN w:val="0"/>
        <w:jc w:val="center"/>
        <w:rPr>
          <w:rFonts w:ascii="宋体" w:hAnsi="宋体" w:cs="宋体"/>
          <w:b/>
          <w:spacing w:val="6"/>
          <w:sz w:val="32"/>
          <w:szCs w:val="32"/>
        </w:rPr>
      </w:pPr>
    </w:p>
    <w:p w14:paraId="75D56493">
      <w:pPr>
        <w:autoSpaceDE w:val="0"/>
        <w:autoSpaceDN w:val="0"/>
        <w:jc w:val="center"/>
        <w:rPr>
          <w:rFonts w:ascii="宋体" w:hAnsi="宋体" w:cs="宋体"/>
          <w:b/>
          <w:spacing w:val="6"/>
          <w:sz w:val="32"/>
          <w:szCs w:val="32"/>
        </w:rPr>
      </w:pPr>
    </w:p>
    <w:p w14:paraId="33ECDD81">
      <w:pPr>
        <w:autoSpaceDE w:val="0"/>
        <w:autoSpaceDN w:val="0"/>
        <w:jc w:val="center"/>
        <w:rPr>
          <w:rFonts w:ascii="宋体" w:hAnsi="宋体" w:cs="宋体"/>
          <w:b/>
          <w:spacing w:val="6"/>
          <w:sz w:val="32"/>
          <w:szCs w:val="32"/>
        </w:rPr>
      </w:pPr>
    </w:p>
    <w:p w14:paraId="7D010EE8">
      <w:pPr>
        <w:autoSpaceDE w:val="0"/>
        <w:autoSpaceDN w:val="0"/>
        <w:jc w:val="center"/>
        <w:rPr>
          <w:rFonts w:ascii="宋体" w:hAnsi="宋体" w:cs="宋体"/>
          <w:b/>
          <w:spacing w:val="6"/>
          <w:sz w:val="32"/>
          <w:szCs w:val="32"/>
        </w:rPr>
      </w:pPr>
    </w:p>
    <w:p w14:paraId="1ADA84C6">
      <w:pPr>
        <w:autoSpaceDE w:val="0"/>
        <w:autoSpaceDN w:val="0"/>
        <w:jc w:val="center"/>
        <w:rPr>
          <w:rFonts w:ascii="宋体" w:hAnsi="宋体" w:cs="宋体"/>
          <w:b/>
          <w:spacing w:val="6"/>
          <w:sz w:val="32"/>
          <w:szCs w:val="32"/>
        </w:rPr>
      </w:pPr>
    </w:p>
    <w:p w14:paraId="7495F634">
      <w:pPr>
        <w:autoSpaceDE w:val="0"/>
        <w:autoSpaceDN w:val="0"/>
        <w:jc w:val="center"/>
        <w:rPr>
          <w:rFonts w:ascii="宋体" w:hAnsi="宋体" w:cs="宋体"/>
          <w:b/>
          <w:spacing w:val="6"/>
          <w:sz w:val="32"/>
          <w:szCs w:val="32"/>
        </w:rPr>
      </w:pPr>
    </w:p>
    <w:p w14:paraId="7319BC1A">
      <w:pPr>
        <w:autoSpaceDE w:val="0"/>
        <w:autoSpaceDN w:val="0"/>
        <w:jc w:val="center"/>
        <w:rPr>
          <w:rFonts w:ascii="宋体" w:hAnsi="宋体" w:cs="宋体"/>
          <w:b/>
          <w:spacing w:val="6"/>
          <w:sz w:val="32"/>
          <w:szCs w:val="32"/>
        </w:rPr>
      </w:pPr>
    </w:p>
    <w:p w14:paraId="5F5D1C9A">
      <w:pPr>
        <w:autoSpaceDE w:val="0"/>
        <w:autoSpaceDN w:val="0"/>
        <w:jc w:val="center"/>
        <w:rPr>
          <w:rFonts w:ascii="宋体" w:hAnsi="宋体" w:cs="宋体"/>
          <w:b/>
          <w:spacing w:val="6"/>
          <w:sz w:val="32"/>
          <w:szCs w:val="32"/>
        </w:rPr>
      </w:pPr>
    </w:p>
    <w:p w14:paraId="603E02CF">
      <w:pPr>
        <w:autoSpaceDE w:val="0"/>
        <w:autoSpaceDN w:val="0"/>
        <w:jc w:val="center"/>
        <w:rPr>
          <w:rFonts w:ascii="宋体" w:hAnsi="宋体" w:cs="宋体"/>
          <w:b/>
          <w:spacing w:val="6"/>
          <w:sz w:val="32"/>
          <w:szCs w:val="32"/>
        </w:rPr>
      </w:pPr>
    </w:p>
    <w:p w14:paraId="0893B846">
      <w:pPr>
        <w:autoSpaceDE w:val="0"/>
        <w:autoSpaceDN w:val="0"/>
        <w:jc w:val="center"/>
        <w:rPr>
          <w:rFonts w:ascii="宋体" w:hAnsi="宋体" w:cs="宋体"/>
          <w:b/>
          <w:spacing w:val="6"/>
          <w:sz w:val="32"/>
          <w:szCs w:val="32"/>
        </w:rPr>
      </w:pPr>
    </w:p>
    <w:p w14:paraId="26C278CA">
      <w:pPr>
        <w:widowControl/>
        <w:adjustRightInd/>
        <w:jc w:val="center"/>
        <w:rPr>
          <w:rFonts w:hint="eastAsia"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27292853">
      <w:pPr>
        <w:widowControl/>
        <w:adjustRightInd/>
        <w:jc w:val="left"/>
        <w:rPr>
          <w:rFonts w:hint="eastAsia" w:ascii="宋体" w:hAnsi="宋体" w:cs="宋体"/>
          <w:b/>
          <w:kern w:val="0"/>
          <w:sz w:val="32"/>
          <w:szCs w:val="32"/>
        </w:rPr>
      </w:pPr>
    </w:p>
    <w:p w14:paraId="44709858">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4A23A1A0">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lang w:eastAsia="zh-CN"/>
        </w:rPr>
        <w:t>临平区中西医结合医院医共体打印机耗材及维修外包项目（第二次）</w:t>
      </w:r>
      <w:r>
        <w:rPr>
          <w:rFonts w:hint="eastAsia" w:ascii="宋体" w:hAnsi="宋体" w:cs="宋体"/>
          <w:sz w:val="24"/>
        </w:rPr>
        <w:t>【招标编号：</w:t>
      </w:r>
      <w:r>
        <w:rPr>
          <w:rFonts w:hint="eastAsia" w:ascii="宋体" w:hAnsi="宋体" w:cs="宋体"/>
          <w:color w:val="FF0000"/>
          <w:sz w:val="24"/>
          <w:lang w:eastAsia="zh-CN"/>
        </w:rPr>
        <w:t>ZJZDCGLP-2025-027-1</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74A5852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5E9A87D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1F91E84C">
      <w:r>
        <w:rPr>
          <w:rFonts w:hint="eastAsia"/>
          <w:lang w:val="zh-CN"/>
        </w:rPr>
        <w:t xml:space="preserve"> </w:t>
      </w:r>
    </w:p>
    <w:p w14:paraId="24ABBCD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672AE684">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5CD27013">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7A496F0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42F317DE">
      <w:pPr>
        <w:snapToGrid w:val="0"/>
        <w:spacing w:line="360" w:lineRule="auto"/>
        <w:ind w:firstLine="576"/>
        <w:rPr>
          <w:rFonts w:ascii="宋体" w:hAnsi="宋体" w:cs="宋体"/>
          <w:u w:val="single"/>
        </w:rPr>
      </w:pPr>
      <w:r>
        <w:rPr>
          <w:rFonts w:hint="eastAsia" w:ascii="宋体" w:hAnsi="宋体" w:cs="宋体"/>
          <w:u w:val="single"/>
        </w:rPr>
        <w:t xml:space="preserve">                                                                                  </w:t>
      </w:r>
    </w:p>
    <w:p w14:paraId="7EB2B40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67C568CD">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E8D8E8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406631D8">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2C880B2A">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4C8FEF45">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91D251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4A072A27">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712137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69E0F236">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55477AC3">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3FBD6794">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681EFBE4">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0D19DBF6">
      <w:pPr>
        <w:spacing w:line="360" w:lineRule="auto"/>
        <w:ind w:right="420"/>
        <w:rPr>
          <w:rFonts w:ascii="宋体" w:hAnsi="宋体" w:cs="宋体"/>
          <w:sz w:val="24"/>
        </w:rPr>
      </w:pPr>
      <w:r>
        <w:rPr>
          <w:rFonts w:hint="eastAsia" w:ascii="宋体" w:hAnsi="宋体" w:cs="宋体"/>
          <w:sz w:val="24"/>
        </w:rPr>
        <w:t>注：按本格式和要求提供。</w:t>
      </w:r>
    </w:p>
    <w:p w14:paraId="3D0F0563">
      <w:pPr>
        <w:autoSpaceDE w:val="0"/>
        <w:autoSpaceDN w:val="0"/>
        <w:jc w:val="center"/>
        <w:rPr>
          <w:rFonts w:ascii="宋体" w:hAnsi="宋体" w:cs="宋体"/>
          <w:b/>
          <w:spacing w:val="6"/>
          <w:sz w:val="32"/>
          <w:szCs w:val="32"/>
        </w:rPr>
      </w:pPr>
    </w:p>
    <w:p w14:paraId="6A1F240E">
      <w:pPr>
        <w:autoSpaceDE w:val="0"/>
        <w:autoSpaceDN w:val="0"/>
        <w:jc w:val="center"/>
        <w:rPr>
          <w:rFonts w:ascii="宋体" w:hAnsi="宋体" w:cs="宋体"/>
          <w:b/>
          <w:spacing w:val="6"/>
          <w:sz w:val="32"/>
          <w:szCs w:val="32"/>
        </w:rPr>
      </w:pPr>
    </w:p>
    <w:p w14:paraId="0C89A2FB">
      <w:pPr>
        <w:autoSpaceDE w:val="0"/>
        <w:autoSpaceDN w:val="0"/>
        <w:jc w:val="center"/>
        <w:rPr>
          <w:rFonts w:ascii="宋体" w:hAnsi="宋体" w:cs="宋体"/>
          <w:b/>
          <w:spacing w:val="6"/>
          <w:sz w:val="32"/>
          <w:szCs w:val="32"/>
        </w:rPr>
      </w:pPr>
    </w:p>
    <w:p w14:paraId="531F5F88">
      <w:pPr>
        <w:autoSpaceDE w:val="0"/>
        <w:autoSpaceDN w:val="0"/>
        <w:jc w:val="center"/>
        <w:rPr>
          <w:rFonts w:ascii="宋体" w:hAnsi="宋体" w:cs="宋体"/>
          <w:b/>
          <w:spacing w:val="6"/>
          <w:sz w:val="32"/>
          <w:szCs w:val="32"/>
        </w:rPr>
      </w:pPr>
    </w:p>
    <w:p w14:paraId="3C7F09BC">
      <w:pPr>
        <w:autoSpaceDE w:val="0"/>
        <w:autoSpaceDN w:val="0"/>
        <w:jc w:val="center"/>
        <w:rPr>
          <w:rFonts w:ascii="宋体" w:hAnsi="宋体" w:cs="宋体"/>
          <w:b/>
          <w:spacing w:val="6"/>
          <w:sz w:val="32"/>
          <w:szCs w:val="32"/>
        </w:rPr>
      </w:pPr>
    </w:p>
    <w:p w14:paraId="45E867F9">
      <w:pPr>
        <w:autoSpaceDE w:val="0"/>
        <w:autoSpaceDN w:val="0"/>
        <w:jc w:val="center"/>
        <w:rPr>
          <w:rFonts w:ascii="宋体" w:hAnsi="宋体" w:cs="宋体"/>
          <w:b/>
          <w:spacing w:val="6"/>
          <w:sz w:val="32"/>
          <w:szCs w:val="32"/>
        </w:rPr>
      </w:pPr>
    </w:p>
    <w:p w14:paraId="4B902CAF">
      <w:pPr>
        <w:autoSpaceDE w:val="0"/>
        <w:autoSpaceDN w:val="0"/>
        <w:jc w:val="center"/>
        <w:rPr>
          <w:rFonts w:ascii="宋体" w:hAnsi="宋体" w:cs="宋体"/>
          <w:b/>
          <w:spacing w:val="6"/>
          <w:sz w:val="32"/>
          <w:szCs w:val="32"/>
        </w:rPr>
      </w:pPr>
    </w:p>
    <w:p w14:paraId="35FFB476">
      <w:pPr>
        <w:autoSpaceDE w:val="0"/>
        <w:autoSpaceDN w:val="0"/>
        <w:jc w:val="center"/>
        <w:rPr>
          <w:rFonts w:ascii="宋体" w:hAnsi="宋体" w:cs="宋体"/>
          <w:b/>
          <w:spacing w:val="6"/>
          <w:sz w:val="32"/>
          <w:szCs w:val="32"/>
        </w:rPr>
      </w:pPr>
    </w:p>
    <w:p w14:paraId="2607BC39">
      <w:pPr>
        <w:autoSpaceDE w:val="0"/>
        <w:autoSpaceDN w:val="0"/>
        <w:jc w:val="center"/>
        <w:rPr>
          <w:rFonts w:ascii="宋体" w:hAnsi="宋体" w:cs="宋体"/>
          <w:b/>
          <w:spacing w:val="6"/>
          <w:sz w:val="32"/>
          <w:szCs w:val="32"/>
        </w:rPr>
      </w:pPr>
    </w:p>
    <w:p w14:paraId="36863364">
      <w:pPr>
        <w:autoSpaceDE w:val="0"/>
        <w:autoSpaceDN w:val="0"/>
        <w:jc w:val="center"/>
        <w:rPr>
          <w:rFonts w:ascii="宋体" w:hAnsi="宋体" w:cs="宋体"/>
          <w:b/>
          <w:spacing w:val="6"/>
          <w:sz w:val="32"/>
          <w:szCs w:val="32"/>
        </w:rPr>
      </w:pPr>
    </w:p>
    <w:p w14:paraId="33E363E2">
      <w:pPr>
        <w:autoSpaceDE w:val="0"/>
        <w:autoSpaceDN w:val="0"/>
        <w:jc w:val="center"/>
        <w:rPr>
          <w:rFonts w:ascii="宋体" w:hAnsi="宋体" w:cs="宋体"/>
          <w:b/>
          <w:spacing w:val="6"/>
          <w:sz w:val="32"/>
          <w:szCs w:val="32"/>
        </w:rPr>
      </w:pPr>
    </w:p>
    <w:p w14:paraId="367CD43E">
      <w:pPr>
        <w:autoSpaceDE w:val="0"/>
        <w:autoSpaceDN w:val="0"/>
        <w:jc w:val="center"/>
        <w:rPr>
          <w:rFonts w:ascii="宋体" w:hAnsi="宋体" w:cs="宋体"/>
          <w:b/>
          <w:spacing w:val="6"/>
          <w:sz w:val="32"/>
          <w:szCs w:val="32"/>
        </w:rPr>
      </w:pPr>
    </w:p>
    <w:p w14:paraId="6E53F498">
      <w:pPr>
        <w:autoSpaceDE w:val="0"/>
        <w:autoSpaceDN w:val="0"/>
        <w:jc w:val="center"/>
        <w:rPr>
          <w:rFonts w:ascii="宋体" w:hAnsi="宋体" w:cs="宋体"/>
          <w:b/>
          <w:spacing w:val="6"/>
          <w:sz w:val="32"/>
          <w:szCs w:val="32"/>
        </w:rPr>
      </w:pPr>
    </w:p>
    <w:p w14:paraId="278AFDFA">
      <w:pPr>
        <w:autoSpaceDE w:val="0"/>
        <w:autoSpaceDN w:val="0"/>
        <w:jc w:val="center"/>
        <w:rPr>
          <w:rFonts w:ascii="宋体" w:hAnsi="宋体" w:cs="宋体"/>
          <w:b/>
          <w:spacing w:val="6"/>
          <w:sz w:val="32"/>
          <w:szCs w:val="32"/>
        </w:rPr>
      </w:pPr>
    </w:p>
    <w:p w14:paraId="746318BB">
      <w:pPr>
        <w:autoSpaceDE w:val="0"/>
        <w:autoSpaceDN w:val="0"/>
        <w:jc w:val="center"/>
        <w:rPr>
          <w:rFonts w:ascii="宋体" w:hAnsi="宋体" w:cs="宋体"/>
          <w:b/>
          <w:spacing w:val="6"/>
          <w:sz w:val="32"/>
          <w:szCs w:val="32"/>
        </w:rPr>
      </w:pPr>
    </w:p>
    <w:p w14:paraId="092B68F8">
      <w:pPr>
        <w:autoSpaceDE w:val="0"/>
        <w:autoSpaceDN w:val="0"/>
        <w:jc w:val="center"/>
        <w:rPr>
          <w:rFonts w:ascii="宋体" w:hAnsi="宋体" w:cs="宋体"/>
          <w:b/>
          <w:spacing w:val="6"/>
          <w:sz w:val="32"/>
          <w:szCs w:val="32"/>
        </w:rPr>
      </w:pPr>
    </w:p>
    <w:p w14:paraId="279E482D">
      <w:pPr>
        <w:autoSpaceDE w:val="0"/>
        <w:autoSpaceDN w:val="0"/>
        <w:jc w:val="center"/>
        <w:rPr>
          <w:rFonts w:ascii="宋体" w:hAnsi="宋体" w:cs="宋体"/>
          <w:b/>
          <w:spacing w:val="6"/>
          <w:sz w:val="32"/>
          <w:szCs w:val="32"/>
        </w:rPr>
      </w:pPr>
    </w:p>
    <w:p w14:paraId="722D5203">
      <w:pPr>
        <w:autoSpaceDE w:val="0"/>
        <w:autoSpaceDN w:val="0"/>
        <w:jc w:val="center"/>
        <w:rPr>
          <w:rFonts w:ascii="宋体" w:hAnsi="宋体" w:cs="宋体"/>
          <w:b/>
          <w:spacing w:val="6"/>
          <w:sz w:val="32"/>
          <w:szCs w:val="32"/>
        </w:rPr>
      </w:pPr>
    </w:p>
    <w:p w14:paraId="6677D75B">
      <w:pPr>
        <w:autoSpaceDE w:val="0"/>
        <w:autoSpaceDN w:val="0"/>
        <w:jc w:val="center"/>
        <w:rPr>
          <w:rFonts w:ascii="宋体" w:hAnsi="宋体" w:cs="宋体"/>
          <w:b/>
          <w:spacing w:val="6"/>
          <w:sz w:val="32"/>
          <w:szCs w:val="32"/>
        </w:rPr>
      </w:pPr>
    </w:p>
    <w:p w14:paraId="1C89B49A">
      <w:pPr>
        <w:autoSpaceDE w:val="0"/>
        <w:autoSpaceDN w:val="0"/>
        <w:jc w:val="center"/>
        <w:rPr>
          <w:rFonts w:ascii="宋体" w:hAnsi="宋体" w:cs="宋体"/>
          <w:b/>
          <w:spacing w:val="6"/>
          <w:sz w:val="32"/>
          <w:szCs w:val="32"/>
        </w:rPr>
      </w:pPr>
    </w:p>
    <w:p w14:paraId="3E2E3E71">
      <w:pPr>
        <w:autoSpaceDE w:val="0"/>
        <w:autoSpaceDN w:val="0"/>
        <w:jc w:val="center"/>
        <w:rPr>
          <w:rFonts w:ascii="宋体" w:hAnsi="宋体" w:cs="宋体"/>
          <w:b/>
          <w:spacing w:val="6"/>
          <w:sz w:val="32"/>
          <w:szCs w:val="32"/>
        </w:rPr>
      </w:pPr>
    </w:p>
    <w:p w14:paraId="784B680D">
      <w:pPr>
        <w:autoSpaceDE w:val="0"/>
        <w:autoSpaceDN w:val="0"/>
        <w:jc w:val="center"/>
        <w:rPr>
          <w:rFonts w:ascii="宋体" w:hAnsi="宋体" w:cs="宋体"/>
          <w:b/>
          <w:spacing w:val="6"/>
          <w:sz w:val="32"/>
          <w:szCs w:val="32"/>
        </w:rPr>
      </w:pPr>
    </w:p>
    <w:p w14:paraId="25764880">
      <w:pPr>
        <w:autoSpaceDE w:val="0"/>
        <w:autoSpaceDN w:val="0"/>
        <w:jc w:val="center"/>
        <w:rPr>
          <w:rFonts w:ascii="宋体" w:hAnsi="宋体" w:cs="宋体"/>
          <w:b/>
          <w:spacing w:val="6"/>
          <w:sz w:val="32"/>
          <w:szCs w:val="32"/>
        </w:rPr>
      </w:pPr>
    </w:p>
    <w:p w14:paraId="15DEE637">
      <w:pPr>
        <w:autoSpaceDE w:val="0"/>
        <w:autoSpaceDN w:val="0"/>
        <w:jc w:val="center"/>
        <w:rPr>
          <w:rFonts w:ascii="宋体" w:hAnsi="宋体" w:cs="宋体"/>
          <w:b/>
          <w:spacing w:val="6"/>
          <w:sz w:val="32"/>
          <w:szCs w:val="32"/>
        </w:rPr>
      </w:pPr>
    </w:p>
    <w:p w14:paraId="452629FC">
      <w:pPr>
        <w:autoSpaceDE w:val="0"/>
        <w:autoSpaceDN w:val="0"/>
        <w:jc w:val="center"/>
        <w:rPr>
          <w:rFonts w:ascii="宋体" w:hAnsi="宋体" w:cs="宋体"/>
          <w:b/>
          <w:spacing w:val="6"/>
          <w:sz w:val="32"/>
          <w:szCs w:val="32"/>
        </w:rPr>
      </w:pPr>
    </w:p>
    <w:p w14:paraId="3A933352">
      <w:pPr>
        <w:autoSpaceDE w:val="0"/>
        <w:autoSpaceDN w:val="0"/>
        <w:jc w:val="center"/>
        <w:rPr>
          <w:rFonts w:ascii="宋体" w:hAnsi="宋体" w:cs="宋体"/>
          <w:b/>
          <w:spacing w:val="6"/>
          <w:sz w:val="32"/>
          <w:szCs w:val="32"/>
        </w:rPr>
      </w:pPr>
    </w:p>
    <w:p w14:paraId="7366B3E8">
      <w:pPr>
        <w:autoSpaceDE w:val="0"/>
        <w:autoSpaceDN w:val="0"/>
        <w:jc w:val="center"/>
        <w:rPr>
          <w:rFonts w:ascii="宋体" w:hAnsi="宋体" w:cs="宋体"/>
          <w:b/>
          <w:spacing w:val="6"/>
          <w:sz w:val="32"/>
          <w:szCs w:val="32"/>
        </w:rPr>
      </w:pPr>
    </w:p>
    <w:p w14:paraId="2BF3F585">
      <w:pPr>
        <w:snapToGrid w:val="0"/>
        <w:spacing w:line="360" w:lineRule="auto"/>
        <w:ind w:left="0" w:leftChars="0" w:firstLine="0" w:firstLineChars="0"/>
        <w:jc w:val="center"/>
        <w:rPr>
          <w:rFonts w:hint="eastAsia" w:ascii="宋体" w:hAnsi="宋体" w:cs="宋体"/>
          <w:b/>
          <w:spacing w:val="6"/>
          <w:sz w:val="32"/>
          <w:szCs w:val="32"/>
        </w:rPr>
      </w:pPr>
    </w:p>
    <w:p w14:paraId="7691E201">
      <w:pPr>
        <w:snapToGrid w:val="0"/>
        <w:spacing w:line="360" w:lineRule="auto"/>
        <w:ind w:left="0" w:leftChars="0" w:firstLine="0" w:firstLineChars="0"/>
        <w:jc w:val="center"/>
        <w:rPr>
          <w:rFonts w:ascii="宋体" w:hAnsi="宋体" w:cs="宋体"/>
          <w:sz w:val="24"/>
          <w:u w:val="single"/>
        </w:rPr>
      </w:pPr>
      <w:r>
        <w:rPr>
          <w:rFonts w:hint="eastAsia" w:ascii="宋体" w:hAnsi="宋体" w:cs="宋体"/>
          <w:b/>
          <w:spacing w:val="6"/>
          <w:sz w:val="32"/>
          <w:szCs w:val="32"/>
        </w:rPr>
        <w:t>附件7：中小企业声明函</w:t>
      </w:r>
    </w:p>
    <w:p w14:paraId="5117FC4C">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07CEDECB">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color w:val="0000FF"/>
          <w:sz w:val="24"/>
          <w:u w:val="single"/>
        </w:rPr>
        <w:t xml:space="preserve"> </w:t>
      </w:r>
      <w:r>
        <w:rPr>
          <w:rFonts w:hint="eastAsia" w:ascii="宋体" w:hAnsi="宋体" w:cs="宋体"/>
          <w:color w:val="0000FF"/>
          <w:sz w:val="24"/>
          <w:u w:val="single"/>
          <w:lang w:eastAsia="zh-CN"/>
        </w:rPr>
        <w:t>临平区中西医结合医院医共体打印机耗材及维修外包项目（第二次）</w:t>
      </w:r>
      <w:r>
        <w:rPr>
          <w:rFonts w:hint="eastAsia" w:ascii="宋体" w:hAnsi="宋体" w:cs="宋体"/>
          <w:color w:val="0000FF"/>
          <w:sz w:val="24"/>
          <w:u w:val="single"/>
        </w:rPr>
        <w:t xml:space="preserve"> </w:t>
      </w:r>
      <w:r>
        <w:rPr>
          <w:rFonts w:hint="eastAsia" w:ascii="宋体" w:hAnsi="宋体" w:cs="宋体"/>
          <w:sz w:val="24"/>
        </w:rPr>
        <w:t>采购活动，</w:t>
      </w:r>
      <w:r>
        <w:rPr>
          <w:rFonts w:hint="eastAsia" w:ascii="宋体" w:hAnsi="宋体" w:cs="宋体"/>
          <w:color w:val="FF0000"/>
          <w:sz w:val="24"/>
        </w:rPr>
        <w:t>工程的施工单位全部为符合政策要求的中小企业（或者：服务全部由符合政策要求的中小企业承接）</w:t>
      </w:r>
      <w:r>
        <w:rPr>
          <w:rFonts w:hint="eastAsia" w:ascii="宋体" w:hAnsi="宋体" w:cs="宋体"/>
          <w:sz w:val="24"/>
        </w:rPr>
        <w:t>。相关企业（含联合体中的中小企业、签订分包意向协议的中小企业）的具体情况如下：</w:t>
      </w:r>
    </w:p>
    <w:p w14:paraId="4E0055C4">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，属于</w:t>
      </w:r>
      <w:r>
        <w:rPr>
          <w:rFonts w:hint="eastAsia" w:ascii="宋体" w:hAnsi="宋体" w:cs="宋体"/>
          <w:color w:val="0000FF"/>
          <w:sz w:val="24"/>
          <w:u w:val="single"/>
        </w:rPr>
        <w:t xml:space="preserve"> （采购文件中明确的所属行业）</w:t>
      </w:r>
      <w:r>
        <w:rPr>
          <w:rFonts w:hint="eastAsia" w:ascii="宋体" w:hAnsi="宋体" w:cs="宋体"/>
          <w:sz w:val="24"/>
        </w:rPr>
        <w:t xml:space="preserve"> ；</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7E70A60E">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color w:val="0000FF"/>
          <w:sz w:val="24"/>
          <w:u w:val="single"/>
        </w:rPr>
        <w:t xml:space="preserve"> （标的名称），</w:t>
      </w:r>
      <w:r>
        <w:rPr>
          <w:rFonts w:hint="eastAsia" w:ascii="宋体" w:hAnsi="宋体" w:cs="宋体"/>
          <w:sz w:val="24"/>
        </w:rPr>
        <w:t xml:space="preserve">属于 </w:t>
      </w:r>
      <w:r>
        <w:rPr>
          <w:rFonts w:hint="eastAsia" w:ascii="宋体" w:hAnsi="宋体" w:cs="宋体"/>
          <w:color w:val="0000FF"/>
          <w:sz w:val="24"/>
          <w:u w:val="single"/>
        </w:rPr>
        <w:t xml:space="preserve">（采购文件中明确的所属行业） </w:t>
      </w:r>
      <w:r>
        <w:rPr>
          <w:rFonts w:hint="eastAsia" w:ascii="宋体" w:hAnsi="宋体" w:cs="宋体"/>
          <w:sz w:val="24"/>
        </w:rPr>
        <w:t>；</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5022BA59">
      <w:pPr>
        <w:spacing w:line="360" w:lineRule="auto"/>
        <w:ind w:firstLine="480" w:firstLineChars="200"/>
        <w:jc w:val="left"/>
        <w:rPr>
          <w:rFonts w:ascii="宋体" w:hAnsi="宋体" w:cs="宋体"/>
          <w:sz w:val="24"/>
        </w:rPr>
      </w:pPr>
      <w:r>
        <w:rPr>
          <w:rFonts w:hint="eastAsia" w:ascii="宋体" w:hAnsi="宋体" w:cs="宋体"/>
          <w:sz w:val="24"/>
        </w:rPr>
        <w:t>……</w:t>
      </w:r>
    </w:p>
    <w:p w14:paraId="16489838">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2923D8F9">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6AB6B1B8">
      <w:pPr>
        <w:spacing w:line="360" w:lineRule="auto"/>
        <w:ind w:right="1760"/>
        <w:jc w:val="right"/>
        <w:rPr>
          <w:rFonts w:ascii="宋体" w:hAnsi="宋体" w:cs="宋体"/>
          <w:sz w:val="24"/>
        </w:rPr>
      </w:pPr>
      <w:r>
        <w:rPr>
          <w:rFonts w:hint="eastAsia" w:ascii="宋体" w:hAnsi="宋体" w:cs="宋体"/>
          <w:sz w:val="24"/>
        </w:rPr>
        <w:t>投标人名称（电子签名）：</w:t>
      </w:r>
    </w:p>
    <w:p w14:paraId="4CD07622">
      <w:pPr>
        <w:spacing w:line="360" w:lineRule="auto"/>
        <w:ind w:right="1120" w:firstLine="4680" w:firstLineChars="1950"/>
        <w:rPr>
          <w:rFonts w:ascii="宋体" w:hAnsi="宋体" w:cs="宋体"/>
          <w:sz w:val="24"/>
        </w:rPr>
      </w:pPr>
      <w:r>
        <w:rPr>
          <w:rFonts w:hint="eastAsia" w:ascii="宋体" w:hAnsi="宋体" w:cs="宋体"/>
          <w:sz w:val="24"/>
        </w:rPr>
        <w:t>日 期：</w:t>
      </w:r>
    </w:p>
    <w:p w14:paraId="559B8475">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1A681697">
      <w:pPr>
        <w:spacing w:line="360" w:lineRule="auto"/>
        <w:ind w:right="420"/>
        <w:rPr>
          <w:rFonts w:ascii="宋体" w:hAnsi="宋体" w:cs="宋体"/>
          <w:sz w:val="24"/>
        </w:rPr>
      </w:pPr>
    </w:p>
    <w:p w14:paraId="7BD1861D">
      <w:pPr>
        <w:spacing w:line="360" w:lineRule="auto"/>
        <w:ind w:right="420"/>
        <w:rPr>
          <w:rFonts w:ascii="宋体" w:hAnsi="宋体" w:cs="宋体"/>
          <w:sz w:val="24"/>
        </w:rPr>
      </w:pPr>
      <w:r>
        <w:rPr>
          <w:rFonts w:hint="eastAsia" w:ascii="宋体" w:hAnsi="宋体" w:cs="宋体"/>
          <w:sz w:val="24"/>
        </w:rPr>
        <w:t xml:space="preserve">   注：</w:t>
      </w:r>
    </w:p>
    <w:p w14:paraId="3CAEB94A">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F4B7752">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8C6DF66">
      <w:pPr>
        <w:bidi w:val="0"/>
        <w:rPr>
          <w:lang w:val="en-US"/>
        </w:rPr>
      </w:pPr>
    </w:p>
    <w:p w14:paraId="119C7E25">
      <w:pPr>
        <w:spacing w:line="360" w:lineRule="auto"/>
        <w:ind w:right="420"/>
        <w:rPr>
          <w:rFonts w:ascii="宋体" w:hAnsi="宋体" w:cs="宋体"/>
        </w:rPr>
      </w:pPr>
    </w:p>
    <w:p w14:paraId="307E04EB">
      <w:pPr>
        <w:spacing w:line="360" w:lineRule="auto"/>
        <w:rPr>
          <w:rFonts w:ascii="宋体" w:hAnsi="宋体" w:cs="宋体"/>
          <w:bCs/>
          <w:sz w:val="24"/>
        </w:rPr>
      </w:pPr>
    </w:p>
    <w:p w14:paraId="798D81BA">
      <w:pPr>
        <w:pStyle w:val="61"/>
        <w:rPr>
          <w:rFonts w:ascii="宋体" w:hAnsi="宋体" w:cs="宋体"/>
          <w:bCs/>
          <w:sz w:val="24"/>
        </w:rPr>
      </w:pPr>
    </w:p>
    <w:p w14:paraId="6C946FE2">
      <w:pPr>
        <w:rPr>
          <w:rFonts w:ascii="宋体" w:hAnsi="宋体" w:cs="宋体"/>
          <w:bCs/>
          <w:sz w:val="24"/>
        </w:rPr>
      </w:pPr>
    </w:p>
    <w:p w14:paraId="31CABB93">
      <w:pPr>
        <w:pStyle w:val="61"/>
        <w:rPr>
          <w:rFonts w:ascii="宋体" w:hAnsi="宋体" w:cs="宋体"/>
          <w:bCs/>
          <w:sz w:val="24"/>
        </w:rPr>
      </w:pPr>
    </w:p>
    <w:p w14:paraId="7E895495">
      <w:pPr>
        <w:rPr>
          <w:rFonts w:ascii="宋体" w:hAnsi="宋体" w:cs="宋体"/>
          <w:bCs/>
          <w:sz w:val="24"/>
        </w:rPr>
      </w:pPr>
    </w:p>
    <w:p w14:paraId="1D41007C">
      <w:pPr>
        <w:pStyle w:val="61"/>
        <w:rPr>
          <w:rFonts w:ascii="宋体" w:hAnsi="宋体" w:cs="宋体"/>
          <w:bCs/>
          <w:sz w:val="24"/>
        </w:rPr>
      </w:pPr>
    </w:p>
    <w:p w14:paraId="7B79BFDA">
      <w:pPr>
        <w:rPr>
          <w:rFonts w:ascii="宋体" w:hAnsi="宋体" w:cs="宋体"/>
          <w:bCs/>
          <w:sz w:val="24"/>
        </w:rPr>
      </w:pPr>
    </w:p>
    <w:p w14:paraId="1CCEFC8C">
      <w:pPr>
        <w:pStyle w:val="61"/>
        <w:rPr>
          <w:rFonts w:ascii="宋体" w:hAnsi="宋体" w:cs="宋体"/>
          <w:bCs/>
          <w:sz w:val="24"/>
        </w:rPr>
      </w:pPr>
    </w:p>
    <w:p w14:paraId="52293B60">
      <w:pPr>
        <w:rPr>
          <w:rFonts w:ascii="宋体" w:hAnsi="宋体" w:cs="宋体"/>
          <w:bCs/>
          <w:sz w:val="24"/>
        </w:rPr>
      </w:pPr>
    </w:p>
    <w:p w14:paraId="2BDE652C">
      <w:pPr>
        <w:pStyle w:val="61"/>
        <w:rPr>
          <w:rFonts w:ascii="宋体" w:hAnsi="宋体" w:cs="宋体"/>
          <w:bCs/>
          <w:sz w:val="24"/>
        </w:rPr>
      </w:pPr>
    </w:p>
    <w:p w14:paraId="670C36EC">
      <w:pPr>
        <w:rPr>
          <w:rFonts w:ascii="宋体" w:hAnsi="宋体" w:cs="宋体"/>
          <w:bCs/>
          <w:sz w:val="24"/>
        </w:rPr>
      </w:pPr>
    </w:p>
    <w:p w14:paraId="4AE6A00D">
      <w:pPr>
        <w:pStyle w:val="61"/>
        <w:rPr>
          <w:rFonts w:ascii="宋体" w:hAnsi="宋体" w:cs="宋体"/>
          <w:bCs/>
          <w:sz w:val="24"/>
        </w:rPr>
      </w:pPr>
    </w:p>
    <w:p w14:paraId="07DB9562">
      <w:pPr>
        <w:rPr>
          <w:rFonts w:ascii="宋体" w:hAnsi="宋体" w:cs="宋体"/>
          <w:bCs/>
          <w:sz w:val="24"/>
        </w:rPr>
      </w:pPr>
    </w:p>
    <w:p w14:paraId="3E4FE211">
      <w:pPr>
        <w:pStyle w:val="61"/>
        <w:rPr>
          <w:rFonts w:ascii="宋体" w:hAnsi="宋体" w:cs="宋体"/>
          <w:bCs/>
          <w:sz w:val="24"/>
        </w:rPr>
      </w:pPr>
    </w:p>
    <w:p w14:paraId="12798B62">
      <w:pPr>
        <w:rPr>
          <w:rFonts w:ascii="宋体" w:hAnsi="宋体" w:cs="宋体"/>
          <w:bCs/>
          <w:sz w:val="24"/>
        </w:rPr>
      </w:pPr>
    </w:p>
    <w:p w14:paraId="38E72D8F">
      <w:pPr>
        <w:pStyle w:val="61"/>
        <w:rPr>
          <w:rFonts w:ascii="宋体" w:hAnsi="宋体" w:cs="宋体"/>
          <w:bCs/>
          <w:sz w:val="24"/>
        </w:rPr>
      </w:pPr>
    </w:p>
    <w:p w14:paraId="72C3CDAA">
      <w:pPr>
        <w:rPr>
          <w:rFonts w:ascii="宋体" w:hAnsi="宋体" w:cs="宋体"/>
          <w:bCs/>
          <w:sz w:val="24"/>
        </w:rPr>
      </w:pPr>
    </w:p>
    <w:p w14:paraId="5217E85D">
      <w:pPr>
        <w:pStyle w:val="61"/>
        <w:rPr>
          <w:rFonts w:ascii="宋体" w:hAnsi="宋体" w:cs="宋体"/>
          <w:bCs/>
          <w:sz w:val="24"/>
        </w:rPr>
      </w:pPr>
    </w:p>
    <w:p w14:paraId="63B76978">
      <w:pPr>
        <w:rPr>
          <w:rFonts w:ascii="宋体" w:hAnsi="宋体" w:cs="宋体"/>
          <w:bCs/>
          <w:sz w:val="24"/>
        </w:rPr>
      </w:pPr>
    </w:p>
    <w:p w14:paraId="7FD37780">
      <w:pPr>
        <w:pStyle w:val="61"/>
        <w:rPr>
          <w:rFonts w:ascii="宋体" w:hAnsi="宋体" w:cs="宋体"/>
          <w:bCs/>
          <w:sz w:val="24"/>
        </w:rPr>
      </w:pPr>
    </w:p>
    <w:p w14:paraId="3F54835F">
      <w:pPr>
        <w:rPr>
          <w:rFonts w:ascii="宋体" w:hAnsi="宋体" w:cs="宋体"/>
          <w:bCs/>
          <w:sz w:val="24"/>
        </w:rPr>
      </w:pPr>
    </w:p>
    <w:p w14:paraId="7C87545A">
      <w:pPr>
        <w:pStyle w:val="61"/>
        <w:rPr>
          <w:rFonts w:ascii="宋体" w:hAnsi="宋体" w:cs="宋体"/>
          <w:bCs/>
          <w:sz w:val="24"/>
        </w:rPr>
      </w:pPr>
    </w:p>
    <w:p w14:paraId="6D89B084">
      <w:pPr>
        <w:rPr>
          <w:rFonts w:ascii="宋体" w:hAnsi="宋体" w:cs="宋体"/>
          <w:bCs/>
          <w:sz w:val="24"/>
        </w:rPr>
      </w:pPr>
    </w:p>
    <w:p w14:paraId="30D6C197">
      <w:pPr>
        <w:pStyle w:val="61"/>
        <w:rPr>
          <w:rFonts w:ascii="宋体" w:hAnsi="宋体" w:cs="宋体"/>
          <w:bCs/>
          <w:sz w:val="24"/>
        </w:rPr>
      </w:pPr>
    </w:p>
    <w:p w14:paraId="08CE88A6">
      <w:pPr>
        <w:rPr>
          <w:rFonts w:ascii="宋体" w:hAnsi="宋体" w:cs="宋体"/>
          <w:bCs/>
          <w:sz w:val="24"/>
        </w:rPr>
      </w:pPr>
    </w:p>
    <w:p w14:paraId="2EAF6A00">
      <w:pPr>
        <w:pStyle w:val="61"/>
        <w:rPr>
          <w:rFonts w:ascii="宋体" w:hAnsi="宋体" w:cs="宋体"/>
          <w:bCs/>
          <w:sz w:val="24"/>
        </w:rPr>
      </w:pPr>
    </w:p>
    <w:p w14:paraId="33F3739C">
      <w:pPr>
        <w:rPr>
          <w:rFonts w:ascii="宋体" w:hAnsi="宋体" w:cs="宋体"/>
          <w:bCs/>
          <w:sz w:val="24"/>
        </w:rPr>
      </w:pPr>
    </w:p>
    <w:p w14:paraId="09794134">
      <w:pPr>
        <w:pStyle w:val="61"/>
        <w:rPr>
          <w:rFonts w:ascii="宋体" w:hAnsi="宋体" w:cs="宋体"/>
          <w:bCs/>
          <w:sz w:val="24"/>
        </w:rPr>
      </w:pPr>
    </w:p>
    <w:p w14:paraId="26E55D77">
      <w:pPr>
        <w:rPr>
          <w:rFonts w:hint="eastAsia" w:ascii="宋体" w:hAnsi="宋体" w:cs="宋体"/>
          <w:b/>
          <w:bCs w:val="0"/>
          <w:sz w:val="28"/>
          <w:szCs w:val="28"/>
          <w:lang w:eastAsia="zh-CN"/>
        </w:rPr>
      </w:pPr>
    </w:p>
    <w:p w14:paraId="7BAADF32">
      <w:pPr>
        <w:rPr>
          <w:rFonts w:hint="eastAsia" w:ascii="宋体" w:hAnsi="宋体" w:cs="宋体"/>
          <w:b/>
          <w:bCs w:val="0"/>
          <w:sz w:val="28"/>
          <w:szCs w:val="28"/>
          <w:lang w:eastAsia="zh-CN"/>
        </w:rPr>
      </w:pPr>
    </w:p>
    <w:p w14:paraId="5BA2BC69">
      <w:pPr>
        <w:spacing w:line="360" w:lineRule="auto"/>
        <w:jc w:val="center"/>
        <w:rPr>
          <w:rFonts w:hint="eastAsia" w:ascii="宋体" w:hAnsi="宋体" w:eastAsia="宋体" w:cs="宋体"/>
          <w:spacing w:val="6"/>
          <w:szCs w:val="21"/>
        </w:rPr>
      </w:pPr>
      <w:r>
        <w:rPr>
          <w:rFonts w:hint="eastAsia" w:ascii="宋体" w:hAnsi="宋体" w:eastAsia="宋体" w:cs="宋体"/>
          <w:b/>
          <w:spacing w:val="6"/>
          <w:sz w:val="32"/>
          <w:szCs w:val="32"/>
          <w:lang w:eastAsia="zh-CN"/>
        </w:rPr>
        <w:t>附件</w:t>
      </w:r>
      <w:r>
        <w:rPr>
          <w:rFonts w:hint="eastAsia" w:ascii="宋体" w:hAnsi="宋体" w:eastAsia="宋体" w:cs="宋体"/>
          <w:b/>
          <w:spacing w:val="6"/>
          <w:sz w:val="32"/>
          <w:szCs w:val="32"/>
          <w:lang w:val="en-US" w:eastAsia="zh-CN"/>
        </w:rPr>
        <w:t>8：</w:t>
      </w:r>
      <w:r>
        <w:rPr>
          <w:rFonts w:hint="eastAsia" w:ascii="宋体" w:hAnsi="宋体" w:eastAsia="宋体" w:cs="宋体"/>
          <w:b/>
          <w:spacing w:val="6"/>
          <w:sz w:val="32"/>
          <w:szCs w:val="32"/>
        </w:rPr>
        <w:t>中小企业划型标准规定</w:t>
      </w:r>
    </w:p>
    <w:p w14:paraId="4C549117">
      <w:pPr>
        <w:pStyle w:val="618"/>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一、根据《中华人民共和国中小企业促进法》和《</w:t>
      </w:r>
      <w:r>
        <w:rPr>
          <w:rFonts w:hint="eastAsia" w:ascii="宋体" w:hAnsi="宋体" w:eastAsia="宋体" w:cs="宋体"/>
        </w:rPr>
        <w:fldChar w:fldCharType="begin"/>
      </w:r>
      <w:r>
        <w:rPr>
          <w:rFonts w:hint="eastAsia" w:ascii="宋体" w:hAnsi="宋体" w:eastAsia="宋体" w:cs="宋体"/>
        </w:rPr>
        <w:instrText xml:space="preserve"> HYPERLINK "https://www.shui5.cn/article/47/26142.html" </w:instrText>
      </w:r>
      <w:r>
        <w:rPr>
          <w:rFonts w:hint="eastAsia" w:ascii="宋体" w:hAnsi="宋体" w:eastAsia="宋体" w:cs="宋体"/>
        </w:rPr>
        <w:fldChar w:fldCharType="separate"/>
      </w:r>
      <w:r>
        <w:rPr>
          <w:rFonts w:hint="eastAsia" w:ascii="宋体" w:hAnsi="宋体" w:eastAsia="宋体" w:cs="宋体"/>
          <w:spacing w:val="6"/>
          <w:szCs w:val="21"/>
        </w:rPr>
        <w:t>国务院关于进一步促进中小企业发展的若干意见</w:t>
      </w:r>
      <w:r>
        <w:rPr>
          <w:rFonts w:hint="eastAsia" w:ascii="宋体" w:hAnsi="宋体" w:eastAsia="宋体" w:cs="宋体"/>
          <w:spacing w:val="6"/>
          <w:szCs w:val="21"/>
        </w:rPr>
        <w:fldChar w:fldCharType="end"/>
      </w:r>
      <w:r>
        <w:rPr>
          <w:rFonts w:hint="eastAsia" w:ascii="宋体" w:hAnsi="宋体" w:eastAsia="宋体" w:cs="宋体"/>
          <w:spacing w:val="6"/>
          <w:szCs w:val="21"/>
        </w:rPr>
        <w:t>》（</w:t>
      </w:r>
      <w:r>
        <w:rPr>
          <w:rFonts w:hint="eastAsia" w:ascii="宋体" w:hAnsi="宋体" w:eastAsia="宋体" w:cs="宋体"/>
        </w:rPr>
        <w:fldChar w:fldCharType="begin"/>
      </w:r>
      <w:r>
        <w:rPr>
          <w:rFonts w:hint="eastAsia" w:ascii="宋体" w:hAnsi="宋体" w:eastAsia="宋体" w:cs="宋体"/>
        </w:rPr>
        <w:instrText xml:space="preserve"> HYPERLINK "https://www.shui5.cn/article/47/26142.html" </w:instrText>
      </w:r>
      <w:r>
        <w:rPr>
          <w:rFonts w:hint="eastAsia" w:ascii="宋体" w:hAnsi="宋体" w:eastAsia="宋体" w:cs="宋体"/>
        </w:rPr>
        <w:fldChar w:fldCharType="separate"/>
      </w:r>
      <w:r>
        <w:rPr>
          <w:rFonts w:hint="eastAsia" w:ascii="宋体" w:hAnsi="宋体" w:eastAsia="宋体" w:cs="宋体"/>
          <w:spacing w:val="6"/>
          <w:szCs w:val="21"/>
        </w:rPr>
        <w:t>国发〔2009〕36号</w:t>
      </w:r>
      <w:r>
        <w:rPr>
          <w:rFonts w:hint="eastAsia" w:ascii="宋体" w:hAnsi="宋体" w:eastAsia="宋体" w:cs="宋体"/>
          <w:spacing w:val="6"/>
          <w:szCs w:val="21"/>
        </w:rPr>
        <w:fldChar w:fldCharType="end"/>
      </w:r>
      <w:r>
        <w:rPr>
          <w:rFonts w:hint="eastAsia" w:ascii="宋体" w:hAnsi="宋体" w:eastAsia="宋体" w:cs="宋体"/>
          <w:spacing w:val="6"/>
          <w:szCs w:val="21"/>
        </w:rPr>
        <w:t>)，制定本规定。</w:t>
      </w:r>
    </w:p>
    <w:p w14:paraId="3BADA30B">
      <w:pPr>
        <w:pStyle w:val="618"/>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二、中小企业划分为中型、小型、微型三种类型，具体标准根据企业从业人员、营业收入、资产总额等指标，结合行业特点制定。</w:t>
      </w:r>
    </w:p>
    <w:p w14:paraId="7A457741">
      <w:pPr>
        <w:pStyle w:val="618"/>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B74A350">
      <w:pPr>
        <w:pStyle w:val="618"/>
        <w:adjustRightInd w:val="0"/>
        <w:spacing w:line="360" w:lineRule="auto"/>
        <w:ind w:firstLine="444" w:firstLineChars="200"/>
        <w:jc w:val="both"/>
        <w:rPr>
          <w:rFonts w:hint="eastAsia" w:ascii="宋体" w:hAnsi="宋体" w:eastAsia="宋体" w:cs="宋体"/>
          <w:spacing w:val="6"/>
          <w:szCs w:val="21"/>
          <w:lang w:eastAsia="zh-CN"/>
        </w:rPr>
      </w:pPr>
      <w:r>
        <w:rPr>
          <w:rFonts w:hint="eastAsia" w:ascii="宋体" w:hAnsi="宋体" w:eastAsia="宋体" w:cs="宋体"/>
          <w:spacing w:val="6"/>
          <w:szCs w:val="21"/>
        </w:rPr>
        <w:t>四、各行业划型标准为：</w:t>
      </w:r>
    </w:p>
    <w:p w14:paraId="7E2A9B6D">
      <w:pPr>
        <w:pStyle w:val="618"/>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　　（一）农、林、牧、渔业。营业收入20000万元以下的为中小微型企业。其中，营业收入500万元及以上的为中型企业，营业收入50万元及以上的为小型企业，营业收入50万元以下的为微型企业。</w:t>
      </w:r>
    </w:p>
    <w:p w14:paraId="3D23487B">
      <w:pPr>
        <w:pStyle w:val="618"/>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AE5C617">
      <w:pPr>
        <w:pStyle w:val="618"/>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DE7ED6C">
      <w:pPr>
        <w:pStyle w:val="618"/>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0931943">
      <w:pPr>
        <w:pStyle w:val="618"/>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B869237">
      <w:pPr>
        <w:pStyle w:val="618"/>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997FD4C">
      <w:pPr>
        <w:pStyle w:val="618"/>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56DFCD0">
      <w:pPr>
        <w:pStyle w:val="618"/>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2A54475">
      <w:pPr>
        <w:pStyle w:val="618"/>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A37C61D">
      <w:pPr>
        <w:pStyle w:val="618"/>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A5BD09E">
      <w:pPr>
        <w:pStyle w:val="618"/>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D7F0B90">
      <w:pPr>
        <w:pStyle w:val="60"/>
        <w:rPr>
          <w:rFonts w:hint="eastAsia" w:ascii="宋体" w:hAnsi="宋体" w:eastAsia="宋体" w:cs="宋体"/>
          <w:b/>
          <w:szCs w:val="21"/>
        </w:rPr>
      </w:pPr>
      <w:r>
        <w:rPr>
          <w:rFonts w:hint="eastAsia" w:ascii="宋体" w:hAnsi="宋体" w:eastAsia="宋体" w:cs="宋体"/>
          <w:spacing w:val="6"/>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4E49234">
      <w:pPr>
        <w:pStyle w:val="618"/>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8BAA5DC">
      <w:pPr>
        <w:pStyle w:val="618"/>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07587F2">
      <w:pPr>
        <w:pStyle w:val="618"/>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13577F2">
      <w:pPr>
        <w:pStyle w:val="618"/>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（十六）其他未列明行业。从业人员300人以下的为中小微型企业。其中，从业人员100人及以上的为中型企业；从业人员10人及以上的为小型企业；从业人员10人以下的为微型企业。</w:t>
      </w:r>
    </w:p>
    <w:p w14:paraId="35214AAB">
      <w:pPr>
        <w:pStyle w:val="618"/>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五、企业类型的划分以统计部门的统计数据为依据。</w:t>
      </w:r>
    </w:p>
    <w:p w14:paraId="448879E8">
      <w:pPr>
        <w:pStyle w:val="618"/>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六、本规定适用于在中华人民共和国境内依法设立的各类所有制和各种组织形式的企业。个体工商户和本规定以外的行业，参照本规定进行划型。</w:t>
      </w:r>
    </w:p>
    <w:p w14:paraId="6E3C0616">
      <w:pPr>
        <w:pStyle w:val="618"/>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4B925987">
      <w:pPr>
        <w:pStyle w:val="618"/>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八、本规定由工业和信息化部、国家统计局会同有关部门根据《国民经济行业分类》修订情况和企业发展变化情况适时修订。</w:t>
      </w:r>
    </w:p>
    <w:p w14:paraId="01F3DB36">
      <w:pPr>
        <w:pStyle w:val="618"/>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九、本规定由工业和信息化部、国家统计局会同有关部门负责解释。</w:t>
      </w:r>
    </w:p>
    <w:p w14:paraId="1E1F848F">
      <w:pPr>
        <w:pStyle w:val="618"/>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十、本规定自发布之日起执行，原国家经贸委、原国家计委、财政部和国家统计局2003年颁布的《</w:t>
      </w:r>
      <w:r>
        <w:rPr>
          <w:rFonts w:hint="eastAsia" w:ascii="宋体" w:hAnsi="宋体" w:eastAsia="宋体" w:cs="宋体"/>
        </w:rPr>
        <w:fldChar w:fldCharType="begin"/>
      </w:r>
      <w:r>
        <w:rPr>
          <w:rFonts w:hint="eastAsia" w:ascii="宋体" w:hAnsi="宋体" w:eastAsia="宋体" w:cs="宋体"/>
        </w:rPr>
        <w:instrText xml:space="preserve"> HYPERLINK "https://www.shui5.cn/article/df/24263.html" </w:instrText>
      </w:r>
      <w:r>
        <w:rPr>
          <w:rFonts w:hint="eastAsia" w:ascii="宋体" w:hAnsi="宋体" w:eastAsia="宋体" w:cs="宋体"/>
        </w:rPr>
        <w:fldChar w:fldCharType="separate"/>
      </w:r>
      <w:r>
        <w:rPr>
          <w:rFonts w:hint="eastAsia" w:ascii="宋体" w:hAnsi="宋体" w:eastAsia="宋体" w:cs="宋体"/>
          <w:spacing w:val="6"/>
          <w:szCs w:val="21"/>
        </w:rPr>
        <w:t>中小企业标准暂行规定</w:t>
      </w:r>
      <w:r>
        <w:rPr>
          <w:rFonts w:hint="eastAsia" w:ascii="宋体" w:hAnsi="宋体" w:eastAsia="宋体" w:cs="宋体"/>
          <w:spacing w:val="6"/>
          <w:szCs w:val="21"/>
        </w:rPr>
        <w:fldChar w:fldCharType="end"/>
      </w:r>
      <w:r>
        <w:rPr>
          <w:rFonts w:hint="eastAsia" w:ascii="宋体" w:hAnsi="宋体" w:eastAsia="宋体" w:cs="宋体"/>
          <w:spacing w:val="6"/>
          <w:szCs w:val="21"/>
        </w:rPr>
        <w:t>》</w:t>
      </w:r>
      <w:r>
        <w:rPr>
          <w:rFonts w:hint="eastAsia" w:ascii="宋体" w:hAnsi="宋体" w:eastAsia="宋体" w:cs="宋体"/>
        </w:rPr>
        <w:fldChar w:fldCharType="begin"/>
      </w:r>
      <w:r>
        <w:rPr>
          <w:rFonts w:hint="eastAsia" w:ascii="宋体" w:hAnsi="宋体" w:eastAsia="宋体" w:cs="宋体"/>
        </w:rPr>
        <w:instrText xml:space="preserve"> HYPERLINK "https://www.shui5.cn/article/df/24263.html" </w:instrText>
      </w:r>
      <w:r>
        <w:rPr>
          <w:rFonts w:hint="eastAsia" w:ascii="宋体" w:hAnsi="宋体" w:eastAsia="宋体" w:cs="宋体"/>
        </w:rPr>
        <w:fldChar w:fldCharType="separate"/>
      </w:r>
      <w:r>
        <w:rPr>
          <w:rFonts w:hint="eastAsia" w:ascii="宋体" w:hAnsi="宋体" w:eastAsia="宋体" w:cs="宋体"/>
          <w:spacing w:val="6"/>
          <w:szCs w:val="21"/>
        </w:rPr>
        <w:t>国经贸中小企[2003]143号</w:t>
      </w:r>
      <w:r>
        <w:rPr>
          <w:rFonts w:hint="eastAsia" w:ascii="宋体" w:hAnsi="宋体" w:eastAsia="宋体" w:cs="宋体"/>
          <w:spacing w:val="6"/>
          <w:szCs w:val="21"/>
        </w:rPr>
        <w:fldChar w:fldCharType="end"/>
      </w:r>
      <w:r>
        <w:rPr>
          <w:rFonts w:hint="eastAsia" w:ascii="宋体" w:hAnsi="宋体" w:eastAsia="宋体" w:cs="宋体"/>
          <w:spacing w:val="6"/>
          <w:szCs w:val="21"/>
        </w:rPr>
        <w:t>同时废止。</w:t>
      </w:r>
    </w:p>
    <w:p w14:paraId="16E5750D">
      <w:pPr>
        <w:rPr>
          <w:rFonts w:hint="eastAsia" w:ascii="宋体" w:hAnsi="宋体" w:eastAsia="宋体" w:cs="宋体"/>
          <w:lang w:val="en-US" w:eastAsia="zh-CN"/>
        </w:rPr>
      </w:pPr>
    </w:p>
    <w:p w14:paraId="3D2BDAB9">
      <w:pPr>
        <w:rPr>
          <w:rFonts w:hint="eastAsia" w:ascii="宋体" w:hAnsi="宋体" w:eastAsia="宋体" w:cs="宋体"/>
          <w:lang w:val="en-US" w:eastAsia="zh-CN"/>
        </w:rPr>
      </w:pPr>
    </w:p>
    <w:p w14:paraId="6E48D60A">
      <w:pPr>
        <w:rPr>
          <w:rFonts w:hint="eastAsia" w:ascii="宋体" w:hAnsi="宋体" w:eastAsia="宋体" w:cs="宋体"/>
          <w:lang w:val="en-US" w:eastAsia="zh-CN"/>
        </w:rPr>
      </w:pPr>
    </w:p>
    <w:p w14:paraId="03CE3B30">
      <w:pPr>
        <w:rPr>
          <w:rFonts w:hint="eastAsia" w:ascii="宋体" w:hAnsi="宋体" w:eastAsia="宋体" w:cs="宋体"/>
          <w:lang w:val="en-US" w:eastAsia="zh-CN"/>
        </w:rPr>
      </w:pPr>
    </w:p>
    <w:p w14:paraId="12E067BE">
      <w:pPr>
        <w:rPr>
          <w:rFonts w:hint="eastAsia" w:ascii="宋体" w:hAnsi="宋体" w:eastAsia="宋体" w:cs="宋体"/>
          <w:lang w:val="en-US" w:eastAsia="zh-CN"/>
        </w:rPr>
      </w:pPr>
    </w:p>
    <w:p w14:paraId="45B0C302">
      <w:pPr>
        <w:rPr>
          <w:rFonts w:hint="eastAsia" w:ascii="宋体" w:hAnsi="宋体" w:eastAsia="宋体" w:cs="宋体"/>
          <w:lang w:val="en-US" w:eastAsia="zh-CN"/>
        </w:rPr>
      </w:pPr>
    </w:p>
    <w:p w14:paraId="48B7A0A2">
      <w:pPr>
        <w:rPr>
          <w:rFonts w:hint="eastAsia" w:ascii="宋体" w:hAnsi="宋体" w:eastAsia="宋体" w:cs="宋体"/>
          <w:lang w:val="en-US" w:eastAsia="zh-CN"/>
        </w:rPr>
      </w:pPr>
    </w:p>
    <w:p w14:paraId="3D749FC4">
      <w:pPr>
        <w:rPr>
          <w:rFonts w:hint="eastAsia" w:ascii="宋体" w:hAnsi="宋体" w:eastAsia="宋体" w:cs="宋体"/>
          <w:lang w:val="en-US" w:eastAsia="zh-CN"/>
        </w:rPr>
      </w:pPr>
    </w:p>
    <w:p w14:paraId="27D54658">
      <w:pPr>
        <w:rPr>
          <w:rFonts w:hint="eastAsia" w:ascii="宋体" w:hAnsi="宋体" w:eastAsia="宋体" w:cs="宋体"/>
          <w:lang w:val="en-US" w:eastAsia="zh-CN"/>
        </w:rPr>
      </w:pPr>
    </w:p>
    <w:p w14:paraId="4E68ED2C">
      <w:pPr>
        <w:rPr>
          <w:rFonts w:hint="eastAsia" w:ascii="宋体" w:hAnsi="宋体" w:eastAsia="宋体" w:cs="宋体"/>
          <w:lang w:val="en-US" w:eastAsia="zh-CN"/>
        </w:rPr>
      </w:pPr>
    </w:p>
    <w:p w14:paraId="469FD11F">
      <w:pPr>
        <w:rPr>
          <w:rFonts w:hint="eastAsia" w:ascii="宋体" w:hAnsi="宋体" w:eastAsia="宋体" w:cs="宋体"/>
          <w:lang w:val="en-US" w:eastAsia="zh-CN"/>
        </w:rPr>
      </w:pPr>
    </w:p>
    <w:p w14:paraId="0B2E5FF2">
      <w:pPr>
        <w:rPr>
          <w:rFonts w:hint="eastAsia" w:ascii="宋体" w:hAnsi="宋体" w:eastAsia="宋体" w:cs="宋体"/>
          <w:lang w:val="en-US" w:eastAsia="zh-CN"/>
        </w:rPr>
      </w:pPr>
    </w:p>
    <w:p w14:paraId="106EB6D0">
      <w:pPr>
        <w:rPr>
          <w:rFonts w:hint="eastAsia" w:ascii="宋体" w:hAnsi="宋体" w:eastAsia="宋体" w:cs="宋体"/>
          <w:lang w:val="en-US" w:eastAsia="zh-CN"/>
        </w:rPr>
      </w:pPr>
    </w:p>
    <w:p w14:paraId="33A1C588">
      <w:pPr>
        <w:rPr>
          <w:rFonts w:hint="eastAsia" w:ascii="宋体" w:hAnsi="宋体" w:eastAsia="宋体" w:cs="宋体"/>
          <w:lang w:val="en-US" w:eastAsia="zh-CN"/>
        </w:rPr>
      </w:pPr>
    </w:p>
    <w:p w14:paraId="0F48ECB0">
      <w:pPr>
        <w:rPr>
          <w:rFonts w:hint="eastAsia" w:ascii="宋体" w:hAnsi="宋体" w:eastAsia="宋体" w:cs="宋体"/>
          <w:lang w:val="en-US" w:eastAsia="zh-CN"/>
        </w:rPr>
      </w:pPr>
    </w:p>
    <w:p w14:paraId="109B253C">
      <w:pPr>
        <w:rPr>
          <w:rFonts w:hint="eastAsia" w:ascii="宋体" w:hAnsi="宋体" w:eastAsia="宋体" w:cs="宋体"/>
          <w:lang w:val="en-US" w:eastAsia="zh-CN"/>
        </w:rPr>
      </w:pPr>
    </w:p>
    <w:p w14:paraId="5AFFBF35">
      <w:pPr>
        <w:rPr>
          <w:rFonts w:hint="eastAsia" w:ascii="宋体" w:hAnsi="宋体" w:eastAsia="宋体" w:cs="宋体"/>
          <w:lang w:val="en-US" w:eastAsia="zh-CN"/>
        </w:rPr>
      </w:pPr>
    </w:p>
    <w:p w14:paraId="20DF1920">
      <w:pPr>
        <w:rPr>
          <w:rFonts w:hint="eastAsia" w:ascii="宋体" w:hAnsi="宋体" w:eastAsia="宋体" w:cs="宋体"/>
          <w:lang w:val="en-US" w:eastAsia="zh-CN"/>
        </w:rPr>
      </w:pPr>
    </w:p>
    <w:p w14:paraId="44F02FB3">
      <w:pPr>
        <w:rPr>
          <w:rFonts w:hint="eastAsia" w:ascii="宋体" w:hAnsi="宋体" w:eastAsia="宋体" w:cs="宋体"/>
          <w:lang w:val="en-US" w:eastAsia="zh-CN"/>
        </w:rPr>
      </w:pPr>
    </w:p>
    <w:p w14:paraId="4BCF1857">
      <w:pPr>
        <w:rPr>
          <w:rFonts w:hint="eastAsia" w:ascii="宋体" w:hAnsi="宋体" w:eastAsia="宋体" w:cs="宋体"/>
          <w:lang w:val="en-US" w:eastAsia="zh-CN"/>
        </w:rPr>
      </w:pPr>
    </w:p>
    <w:p w14:paraId="2705C596">
      <w:pPr>
        <w:rPr>
          <w:rFonts w:hint="eastAsia" w:ascii="宋体" w:hAnsi="宋体" w:eastAsia="宋体" w:cs="宋体"/>
          <w:lang w:val="en-US" w:eastAsia="zh-CN"/>
        </w:rPr>
      </w:pPr>
    </w:p>
    <w:p w14:paraId="2C1984F6">
      <w:pPr>
        <w:rPr>
          <w:rFonts w:hint="eastAsia" w:ascii="宋体" w:hAnsi="宋体" w:eastAsia="宋体" w:cs="宋体"/>
          <w:lang w:val="en-US" w:eastAsia="zh-CN"/>
        </w:rPr>
      </w:pPr>
    </w:p>
    <w:p w14:paraId="0DAC43D6">
      <w:pPr>
        <w:rPr>
          <w:rFonts w:hint="eastAsia" w:ascii="宋体" w:hAnsi="宋体" w:eastAsia="宋体" w:cs="宋体"/>
          <w:lang w:val="en-US" w:eastAsia="zh-CN"/>
        </w:rPr>
      </w:pPr>
    </w:p>
    <w:p w14:paraId="0F646431">
      <w:pPr>
        <w:rPr>
          <w:rFonts w:hint="eastAsia" w:ascii="宋体" w:hAnsi="宋体" w:eastAsia="宋体" w:cs="宋体"/>
          <w:lang w:val="en-US" w:eastAsia="zh-CN"/>
        </w:rPr>
      </w:pPr>
    </w:p>
    <w:p w14:paraId="59B3C595">
      <w:pPr>
        <w:bidi w:val="0"/>
        <w:rPr>
          <w:rFonts w:hint="eastAsia"/>
          <w:lang w:val="en-US" w:eastAsia="zh-CN"/>
        </w:rPr>
      </w:pPr>
    </w:p>
    <w:p w14:paraId="7C74B4C7">
      <w:pPr>
        <w:rPr>
          <w:rFonts w:hint="eastAsia" w:ascii="宋体" w:hAnsi="宋体" w:eastAsia="宋体" w:cs="宋体"/>
          <w:lang w:val="en-US" w:eastAsia="zh-CN"/>
        </w:rPr>
      </w:pPr>
    </w:p>
    <w:p w14:paraId="438CC850">
      <w:pPr>
        <w:spacing w:line="360" w:lineRule="auto"/>
        <w:jc w:val="center"/>
        <w:rPr>
          <w:rFonts w:hint="eastAsia" w:ascii="宋体" w:hAnsi="宋体" w:eastAsia="宋体" w:cs="宋体"/>
        </w:rPr>
      </w:pPr>
      <w:r>
        <w:rPr>
          <w:rFonts w:hint="eastAsia" w:ascii="宋体" w:hAnsi="宋体" w:eastAsia="宋体" w:cs="宋体"/>
          <w:b/>
          <w:spacing w:val="6"/>
          <w:sz w:val="32"/>
          <w:szCs w:val="32"/>
          <w:lang w:eastAsia="zh-CN"/>
        </w:rPr>
        <w:t>附件</w:t>
      </w:r>
      <w:r>
        <w:rPr>
          <w:rFonts w:hint="eastAsia" w:ascii="宋体" w:hAnsi="宋体" w:eastAsia="宋体" w:cs="宋体"/>
          <w:b/>
          <w:spacing w:val="6"/>
          <w:sz w:val="32"/>
          <w:szCs w:val="32"/>
          <w:lang w:val="en-US" w:eastAsia="zh-CN"/>
        </w:rPr>
        <w:t>9</w:t>
      </w:r>
      <w:r>
        <w:rPr>
          <w:rFonts w:hint="eastAsia" w:ascii="宋体" w:hAnsi="宋体" w:eastAsia="宋体" w:cs="宋体"/>
          <w:b/>
          <w:spacing w:val="6"/>
          <w:sz w:val="32"/>
          <w:szCs w:val="32"/>
          <w:lang w:eastAsia="zh-CN"/>
        </w:rPr>
        <w:t>：（中标后提供）</w:t>
      </w:r>
    </w:p>
    <w:p w14:paraId="79846772">
      <w:pPr>
        <w:jc w:val="center"/>
        <w:rPr>
          <w:rFonts w:hint="eastAsia" w:ascii="宋体" w:hAnsi="宋体" w:eastAsia="宋体" w:cs="宋体"/>
          <w:b/>
          <w:sz w:val="30"/>
          <w:szCs w:val="30"/>
        </w:rPr>
      </w:pPr>
      <w:r>
        <w:rPr>
          <w:rFonts w:hint="eastAsia" w:ascii="宋体" w:hAnsi="宋体" w:eastAsia="宋体" w:cs="宋体"/>
          <w:b/>
          <w:sz w:val="30"/>
          <w:szCs w:val="30"/>
        </w:rPr>
        <w:t>承 诺 书</w:t>
      </w:r>
    </w:p>
    <w:p w14:paraId="2A4755FD">
      <w:pPr>
        <w:rPr>
          <w:rFonts w:hint="eastAsia" w:ascii="宋体" w:hAnsi="宋体" w:eastAsia="宋体" w:cs="宋体"/>
          <w:sz w:val="30"/>
          <w:szCs w:val="30"/>
        </w:rPr>
      </w:pPr>
    </w:p>
    <w:p w14:paraId="507CD0F0">
      <w:pPr>
        <w:rPr>
          <w:rFonts w:hint="eastAsia" w:ascii="宋体" w:hAnsi="宋体" w:eastAsia="宋体" w:cs="宋体"/>
          <w:sz w:val="30"/>
          <w:szCs w:val="30"/>
        </w:rPr>
      </w:pPr>
      <w:r>
        <w:rPr>
          <w:rFonts w:hint="eastAsia" w:ascii="宋体" w:hAnsi="宋体" w:eastAsia="宋体" w:cs="宋体"/>
          <w:sz w:val="30"/>
          <w:szCs w:val="30"/>
          <w:u w:val="single"/>
        </w:rPr>
        <w:t xml:space="preserve">浙江中达工程造价事务所有限公司 </w:t>
      </w:r>
      <w:r>
        <w:rPr>
          <w:rFonts w:hint="eastAsia" w:ascii="宋体" w:hAnsi="宋体" w:eastAsia="宋体" w:cs="宋体"/>
          <w:sz w:val="30"/>
          <w:szCs w:val="30"/>
        </w:rPr>
        <w:t>：</w:t>
      </w:r>
    </w:p>
    <w:p w14:paraId="1C625488">
      <w:pPr>
        <w:spacing w:line="78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我单位参与投标的</w:t>
      </w:r>
      <w:r>
        <w:rPr>
          <w:rFonts w:hint="eastAsia" w:ascii="宋体" w:hAnsi="宋体" w:eastAsia="宋体" w:cs="宋体"/>
          <w:sz w:val="30"/>
          <w:szCs w:val="30"/>
          <w:u w:val="single"/>
        </w:rPr>
        <w:t xml:space="preserve">  </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u w:val="single"/>
        </w:rPr>
        <w:t xml:space="preserve">   </w:t>
      </w:r>
      <w:r>
        <w:rPr>
          <w:rFonts w:hint="eastAsia" w:ascii="宋体" w:hAnsi="宋体" w:eastAsia="宋体" w:cs="宋体"/>
          <w:sz w:val="30"/>
          <w:szCs w:val="30"/>
        </w:rPr>
        <w:t>有幸中标，考虑本项目备案事宜，故由我单位再提供加盖公章的纸质版投标文件一式三份（正本一份，副本二份）递交给招标代理机构备案。</w:t>
      </w:r>
    </w:p>
    <w:p w14:paraId="7A466FD0">
      <w:pPr>
        <w:spacing w:line="78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本公司承诺：</w:t>
      </w:r>
    </w:p>
    <w:p w14:paraId="1FAAF968">
      <w:pPr>
        <w:spacing w:line="78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本单位提交给招标代理机构备案的</w:t>
      </w:r>
      <w:r>
        <w:rPr>
          <w:rFonts w:hint="eastAsia" w:ascii="宋体" w:hAnsi="宋体" w:eastAsia="宋体" w:cs="宋体"/>
          <w:sz w:val="30"/>
          <w:szCs w:val="30"/>
          <w:u w:val="single"/>
        </w:rPr>
        <w:t>纸质版投标文件</w:t>
      </w:r>
      <w:r>
        <w:rPr>
          <w:rFonts w:hint="eastAsia" w:ascii="宋体" w:hAnsi="宋体" w:eastAsia="宋体" w:cs="宋体"/>
          <w:sz w:val="30"/>
          <w:szCs w:val="30"/>
        </w:rPr>
        <w:t>与</w:t>
      </w:r>
      <w:r>
        <w:rPr>
          <w:rFonts w:hint="eastAsia" w:ascii="宋体" w:hAnsi="宋体" w:eastAsia="宋体" w:cs="宋体"/>
          <w:sz w:val="30"/>
          <w:szCs w:val="30"/>
          <w:u w:val="single"/>
        </w:rPr>
        <w:t>电子投标文件</w:t>
      </w:r>
      <w:r>
        <w:rPr>
          <w:rFonts w:hint="eastAsia" w:ascii="宋体" w:hAnsi="宋体" w:eastAsia="宋体" w:cs="宋体"/>
          <w:sz w:val="30"/>
          <w:szCs w:val="30"/>
        </w:rPr>
        <w:t>内容均一致，如不一致导致的任何法律责任自负。特此承诺！</w:t>
      </w:r>
    </w:p>
    <w:p w14:paraId="665AC319">
      <w:pPr>
        <w:spacing w:line="780" w:lineRule="exact"/>
        <w:ind w:firstLine="450" w:firstLineChars="150"/>
        <w:rPr>
          <w:rFonts w:hint="eastAsia" w:ascii="宋体" w:hAnsi="宋体" w:eastAsia="宋体" w:cs="宋体"/>
          <w:sz w:val="30"/>
          <w:szCs w:val="30"/>
        </w:rPr>
      </w:pPr>
    </w:p>
    <w:p w14:paraId="66B40A38">
      <w:pPr>
        <w:spacing w:line="780" w:lineRule="exact"/>
        <w:rPr>
          <w:rFonts w:hint="eastAsia" w:ascii="宋体" w:hAnsi="宋体" w:eastAsia="宋体" w:cs="宋体"/>
          <w:sz w:val="30"/>
          <w:szCs w:val="30"/>
        </w:rPr>
      </w:pPr>
    </w:p>
    <w:p w14:paraId="4AE950B4">
      <w:pPr>
        <w:spacing w:line="780" w:lineRule="exact"/>
        <w:rPr>
          <w:rFonts w:hint="eastAsia" w:ascii="宋体" w:hAnsi="宋体" w:eastAsia="宋体" w:cs="宋体"/>
          <w:sz w:val="30"/>
          <w:szCs w:val="30"/>
        </w:rPr>
      </w:pPr>
    </w:p>
    <w:p w14:paraId="74B11408">
      <w:pPr>
        <w:spacing w:line="780" w:lineRule="exact"/>
        <w:rPr>
          <w:rFonts w:hint="eastAsia" w:ascii="宋体" w:hAnsi="宋体" w:eastAsia="宋体" w:cs="宋体"/>
          <w:sz w:val="30"/>
          <w:szCs w:val="30"/>
        </w:rPr>
      </w:pPr>
      <w:r>
        <w:rPr>
          <w:rFonts w:hint="eastAsia" w:ascii="宋体" w:hAnsi="宋体" w:eastAsia="宋体" w:cs="宋体"/>
          <w:sz w:val="30"/>
          <w:szCs w:val="30"/>
        </w:rPr>
        <w:t>投标人名称（盖公章）：</w:t>
      </w:r>
    </w:p>
    <w:p w14:paraId="605E771E">
      <w:pPr>
        <w:spacing w:line="780" w:lineRule="exact"/>
        <w:ind w:firstLine="5850" w:firstLineChars="1950"/>
        <w:rPr>
          <w:rFonts w:hint="eastAsia" w:ascii="宋体" w:hAnsi="宋体" w:eastAsia="宋体" w:cs="宋体"/>
          <w:sz w:val="30"/>
          <w:szCs w:val="30"/>
        </w:rPr>
      </w:pPr>
      <w:r>
        <w:rPr>
          <w:rFonts w:hint="eastAsia" w:ascii="宋体" w:hAnsi="宋体" w:eastAsia="宋体" w:cs="宋体"/>
          <w:sz w:val="30"/>
          <w:szCs w:val="30"/>
        </w:rPr>
        <w:t>202 年   月   日</w:t>
      </w:r>
    </w:p>
    <w:p w14:paraId="4E007F60">
      <w:pPr>
        <w:rPr>
          <w:rFonts w:hint="eastAsia" w:ascii="宋体" w:hAnsi="宋体" w:eastAsia="宋体" w:cs="宋体"/>
          <w:lang w:val="en-US" w:eastAsia="zh-CN"/>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7F" w:usb3="00000000" w:csb0="203F01FF" w:csb1="DFFF0000"/>
  </w:font>
  <w:font w:name="Helvetica">
    <w:altName w:val="Arial"/>
    <w:panose1 w:val="020B0604020202020204"/>
    <w:charset w:val="00"/>
    <w:family w:val="auto"/>
    <w:pitch w:val="default"/>
    <w:sig w:usb0="00000000" w:usb1="00000000" w:usb2="00000000" w:usb3="00000000" w:csb0="00000000"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Century Gothic">
    <w:altName w:val="Yu Gothic UI"/>
    <w:panose1 w:val="020B0502020202020204"/>
    <w:charset w:val="00"/>
    <w:family w:val="auto"/>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1EE85">
    <w:pPr>
      <w:pStyle w:val="39"/>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20DBEA">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220DBEA">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544AA">
    <w:pPr>
      <w:pStyle w:val="39"/>
      <w:jc w:val="center"/>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AD483B">
                          <w:pPr>
                            <w:pStyle w:val="39"/>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5AD483B">
                    <w:pPr>
                      <w:pStyle w:val="39"/>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61FB7">
    <w:pPr>
      <w:pStyle w:val="39"/>
      <w:framePr w:wrap="around" w:vAnchor="text" w:hAnchor="margin" w:xAlign="right" w:y="1"/>
      <w:rPr>
        <w:rStyle w:val="72"/>
      </w:rPr>
    </w:pPr>
    <w:r>
      <w:fldChar w:fldCharType="begin"/>
    </w:r>
    <w:r>
      <w:rPr>
        <w:rStyle w:val="72"/>
      </w:rPr>
      <w:instrText xml:space="preserve">PAGE  </w:instrText>
    </w:r>
    <w:r>
      <w:fldChar w:fldCharType="end"/>
    </w:r>
  </w:p>
  <w:p w14:paraId="67C17DF3">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47D6E">
    <w:pPr>
      <w:pStyle w:val="39"/>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BACEA0">
                          <w:pPr>
                            <w:pStyle w:val="39"/>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513" w:name="_Toc36110187"/>
                          <w:bookmarkStart w:id="514" w:name="_Toc131845147"/>
                          <w:bookmarkStart w:id="515" w:name="_Toc91899912"/>
                          <w:bookmarkStart w:id="516" w:name="_Toc164085800"/>
                          <w:r>
                            <w:rPr>
                              <w:rFonts w:hint="eastAsia" w:ascii="仿宋_GB2312" w:eastAsia="仿宋_GB2312"/>
                              <w:kern w:val="0"/>
                              <w:szCs w:val="21"/>
                            </w:rPr>
                            <w:t xml:space="preserve"> 页</w:t>
                          </w:r>
                          <w:bookmarkEnd w:id="513"/>
                          <w:bookmarkEnd w:id="514"/>
                          <w:bookmarkEnd w:id="515"/>
                          <w:bookmarkEnd w:id="516"/>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8BACEA0">
                    <w:pPr>
                      <w:pStyle w:val="39"/>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513" w:name="_Toc36110187"/>
                    <w:bookmarkStart w:id="514" w:name="_Toc131845147"/>
                    <w:bookmarkStart w:id="515" w:name="_Toc91899912"/>
                    <w:bookmarkStart w:id="516" w:name="_Toc164085800"/>
                    <w:r>
                      <w:rPr>
                        <w:rFonts w:hint="eastAsia" w:ascii="仿宋_GB2312" w:eastAsia="仿宋_GB2312"/>
                        <w:kern w:val="0"/>
                        <w:szCs w:val="21"/>
                      </w:rPr>
                      <w:t xml:space="preserve"> 页</w:t>
                    </w:r>
                    <w:bookmarkEnd w:id="513"/>
                    <w:bookmarkEnd w:id="514"/>
                    <w:bookmarkEnd w:id="515"/>
                    <w:bookmarkEnd w:id="516"/>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BB465">
    <w:pPr>
      <w:pStyle w:val="39"/>
      <w:framePr w:wrap="around" w:vAnchor="text" w:hAnchor="margin" w:xAlign="right" w:y="1"/>
      <w:rPr>
        <w:rStyle w:val="72"/>
      </w:rPr>
    </w:pPr>
    <w:r>
      <w:fldChar w:fldCharType="begin"/>
    </w:r>
    <w:r>
      <w:rPr>
        <w:rStyle w:val="72"/>
      </w:rPr>
      <w:instrText xml:space="preserve">PAGE  </w:instrText>
    </w:r>
    <w:r>
      <w:fldChar w:fldCharType="end"/>
    </w:r>
  </w:p>
  <w:p w14:paraId="2B6F944D">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E4897">
    <w:pPr>
      <w:pStyle w:val="39"/>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67872C">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367872C">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6D8DF">
    <w:pPr>
      <w:pStyle w:val="39"/>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25B213">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525B213">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536A07E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BE1E6">
    <w:pPr>
      <w:pStyle w:val="39"/>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5A6AD9">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35A6AD9">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4C609DB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DD020">
    <w:pPr>
      <w:pStyle w:val="3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563F0B">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D563F0B">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35F4844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014DD">
    <w:pPr>
      <w:pStyle w:val="39"/>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1E5EEC">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91E5EEC">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3D74FC4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C1A5A">
    <w:pPr>
      <w:pStyle w:val="39"/>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AFDEA1">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1AFDEA1">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1F29BE2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2087B">
    <w:pPr>
      <w:pStyle w:val="39"/>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D4B553">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BD4B553">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4F789FF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D5B4E">
    <w:pPr>
      <w:pStyle w:val="40"/>
      <w:pBdr>
        <w:bottom w:val="single" w:color="auto" w:sz="6" w:space="4"/>
      </w:pBdr>
      <w:jc w:val="right"/>
    </w:pPr>
    <w:r>
      <w:t></w:t>
    </w:r>
    <w:r>
      <w:rPr>
        <w:rFonts w:hint="eastAsia"/>
      </w:rPr>
      <w:t xml:space="preserve">             </w:t>
    </w:r>
    <w:r>
      <w:t>杭州市政府采购公开招标文件</w:t>
    </w:r>
  </w:p>
  <w:p w14:paraId="03B50C3C">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0DF6E">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47818">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51BAF">
    <w:pPr>
      <w:pStyle w:val="40"/>
      <w:rPr>
        <w:rFonts w:ascii="仿宋_GB2312" w:eastAsia="仿宋_GB2312"/>
        <w:b/>
        <w:i/>
        <w:u w:val="single"/>
      </w:rPr>
    </w:pPr>
    <w:r>
      <w:t></w:t>
    </w:r>
    <w:r>
      <w:rPr>
        <w:rFonts w:hint="eastAsia"/>
      </w:rPr>
      <w:t xml:space="preserve">                                                  </w:t>
    </w:r>
    <w:r>
      <w:t xml:space="preserve">             杭州市政府采购公开招标文件</w:t>
    </w:r>
  </w:p>
  <w:p w14:paraId="311AC395">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DEE03">
    <w:pPr>
      <w:pStyle w:val="40"/>
    </w:pPr>
    <w:r>
      <w:t></w:t>
    </w:r>
    <w:r>
      <w:rPr>
        <w:rFonts w:hint="eastAsia"/>
      </w:rPr>
      <w:t xml:space="preserve">         </w:t>
    </w:r>
  </w:p>
  <w:p w14:paraId="0BD60252">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35F7F">
    <w:pPr>
      <w:pStyle w:val="40"/>
      <w:rPr>
        <w:rFonts w:ascii="仿宋_GB2312" w:eastAsia="仿宋_GB2312"/>
        <w:b/>
        <w:i/>
        <w:u w:val="single"/>
      </w:rPr>
    </w:pPr>
    <w:r>
      <w:t></w:t>
    </w:r>
    <w:r>
      <w:rPr>
        <w:rFonts w:hint="eastAsia"/>
      </w:rPr>
      <w:t xml:space="preserve">                                                  </w:t>
    </w:r>
    <w:r>
      <w:t>杭州市政府采购公开招标文件</w:t>
    </w:r>
  </w:p>
  <w:p w14:paraId="2244A9A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8D6F9">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170C4">
    <w:pPr>
      <w:pStyle w:val="40"/>
      <w:jc w:val="right"/>
      <w:rPr>
        <w:rFonts w:ascii="仿宋_GB2312" w:eastAsia="仿宋_GB2312"/>
        <w:b/>
        <w:i/>
        <w:u w:val="single"/>
      </w:rPr>
    </w:pPr>
    <w:r>
      <w:rPr>
        <w:rFonts w:hint="eastAsia"/>
      </w:rPr>
      <w:t xml:space="preserve">                                  </w:t>
    </w:r>
    <w:r>
      <w:t>杭州市政府采购公开招标文件</w:t>
    </w:r>
  </w:p>
  <w:p w14:paraId="40A02BEF">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8E8D9">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70A26">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14992C"/>
    <w:multiLevelType w:val="singleLevel"/>
    <w:tmpl w:val="9D14992C"/>
    <w:lvl w:ilvl="0" w:tentative="0">
      <w:start w:val="1"/>
      <w:numFmt w:val="decimal"/>
      <w:suff w:val="nothing"/>
      <w:lvlText w:val="%1、"/>
      <w:lvlJc w:val="left"/>
    </w:lvl>
  </w:abstractNum>
  <w:abstractNum w:abstractNumId="1">
    <w:nsid w:val="095FB1DC"/>
    <w:multiLevelType w:val="singleLevel"/>
    <w:tmpl w:val="095FB1DC"/>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jNzZmZjk2OTdjMGJlMWQ5NWNmNWI4ZmJlMWVmNm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2ADB"/>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58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5C2221"/>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7D37F63"/>
    <w:rsid w:val="08061376"/>
    <w:rsid w:val="08452D77"/>
    <w:rsid w:val="086401F8"/>
    <w:rsid w:val="08675FEF"/>
    <w:rsid w:val="08751CAA"/>
    <w:rsid w:val="087E4C40"/>
    <w:rsid w:val="089D257B"/>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106AC"/>
    <w:rsid w:val="0B30404E"/>
    <w:rsid w:val="0B4C6C14"/>
    <w:rsid w:val="0B547599"/>
    <w:rsid w:val="0B631A88"/>
    <w:rsid w:val="0B683D45"/>
    <w:rsid w:val="0B7F3F11"/>
    <w:rsid w:val="0B884417"/>
    <w:rsid w:val="0BF6188C"/>
    <w:rsid w:val="0BF73C91"/>
    <w:rsid w:val="0C170175"/>
    <w:rsid w:val="0C371D09"/>
    <w:rsid w:val="0C571A41"/>
    <w:rsid w:val="0C5C1171"/>
    <w:rsid w:val="0C5E1CBC"/>
    <w:rsid w:val="0C615B50"/>
    <w:rsid w:val="0C8445DA"/>
    <w:rsid w:val="0C87121B"/>
    <w:rsid w:val="0CC007F7"/>
    <w:rsid w:val="0CC617AC"/>
    <w:rsid w:val="0CE618DF"/>
    <w:rsid w:val="0CFE707A"/>
    <w:rsid w:val="0D063BDA"/>
    <w:rsid w:val="0D08375F"/>
    <w:rsid w:val="0D184CFB"/>
    <w:rsid w:val="0D4A7419"/>
    <w:rsid w:val="0D6D4425"/>
    <w:rsid w:val="0D827401"/>
    <w:rsid w:val="0D84094E"/>
    <w:rsid w:val="0D8A00E9"/>
    <w:rsid w:val="0D8D589E"/>
    <w:rsid w:val="0DA01C73"/>
    <w:rsid w:val="0DA703AC"/>
    <w:rsid w:val="0DD63300"/>
    <w:rsid w:val="0DF50604"/>
    <w:rsid w:val="0DF702FE"/>
    <w:rsid w:val="0E024EDA"/>
    <w:rsid w:val="0E060E51"/>
    <w:rsid w:val="0E5604B2"/>
    <w:rsid w:val="0E6D5D79"/>
    <w:rsid w:val="0E91176B"/>
    <w:rsid w:val="0E9D0089"/>
    <w:rsid w:val="0EB803EE"/>
    <w:rsid w:val="0EF94D4B"/>
    <w:rsid w:val="0F4958DC"/>
    <w:rsid w:val="0F515DF7"/>
    <w:rsid w:val="0F596BA8"/>
    <w:rsid w:val="0F6248D2"/>
    <w:rsid w:val="0F693536"/>
    <w:rsid w:val="0F7B0511"/>
    <w:rsid w:val="0F7B76D9"/>
    <w:rsid w:val="0F816ACD"/>
    <w:rsid w:val="0F9832DB"/>
    <w:rsid w:val="0FBF3FD2"/>
    <w:rsid w:val="0FBF7FF3"/>
    <w:rsid w:val="0FF97FE4"/>
    <w:rsid w:val="10646583"/>
    <w:rsid w:val="107D4B15"/>
    <w:rsid w:val="108A3C80"/>
    <w:rsid w:val="10C26171"/>
    <w:rsid w:val="10F33360"/>
    <w:rsid w:val="10FC16EA"/>
    <w:rsid w:val="110F1D40"/>
    <w:rsid w:val="11266F33"/>
    <w:rsid w:val="113F222E"/>
    <w:rsid w:val="11484BE4"/>
    <w:rsid w:val="118963A1"/>
    <w:rsid w:val="11C6522A"/>
    <w:rsid w:val="11E104CC"/>
    <w:rsid w:val="11E20309"/>
    <w:rsid w:val="12255233"/>
    <w:rsid w:val="12530213"/>
    <w:rsid w:val="127723A9"/>
    <w:rsid w:val="12862074"/>
    <w:rsid w:val="12883966"/>
    <w:rsid w:val="129E45B4"/>
    <w:rsid w:val="12D81596"/>
    <w:rsid w:val="130431A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7FF64B2"/>
    <w:rsid w:val="1830729E"/>
    <w:rsid w:val="1870062C"/>
    <w:rsid w:val="18817102"/>
    <w:rsid w:val="18830A15"/>
    <w:rsid w:val="18852B28"/>
    <w:rsid w:val="188B5321"/>
    <w:rsid w:val="188F43B8"/>
    <w:rsid w:val="1902086A"/>
    <w:rsid w:val="19932372"/>
    <w:rsid w:val="19A20DD5"/>
    <w:rsid w:val="19AE03F1"/>
    <w:rsid w:val="1A071A03"/>
    <w:rsid w:val="1A1F16AE"/>
    <w:rsid w:val="1A3B5C77"/>
    <w:rsid w:val="1A984BAD"/>
    <w:rsid w:val="1AB8220E"/>
    <w:rsid w:val="1AE4166C"/>
    <w:rsid w:val="1AF06CFB"/>
    <w:rsid w:val="1AF11B8D"/>
    <w:rsid w:val="1B11359C"/>
    <w:rsid w:val="1B2A271F"/>
    <w:rsid w:val="1B530544"/>
    <w:rsid w:val="1B6B4F37"/>
    <w:rsid w:val="1B713184"/>
    <w:rsid w:val="1BA209CF"/>
    <w:rsid w:val="1BB4777D"/>
    <w:rsid w:val="1BD75AB8"/>
    <w:rsid w:val="1C0459C2"/>
    <w:rsid w:val="1C1B3B4A"/>
    <w:rsid w:val="1C241A16"/>
    <w:rsid w:val="1C88086E"/>
    <w:rsid w:val="1D266CE1"/>
    <w:rsid w:val="1D3963AF"/>
    <w:rsid w:val="1D6A673C"/>
    <w:rsid w:val="1D9247AE"/>
    <w:rsid w:val="1DB567EC"/>
    <w:rsid w:val="1DD41F50"/>
    <w:rsid w:val="1DF51A98"/>
    <w:rsid w:val="1E3D060F"/>
    <w:rsid w:val="1E3F7D2E"/>
    <w:rsid w:val="1E4134E4"/>
    <w:rsid w:val="1E5062B3"/>
    <w:rsid w:val="1E523514"/>
    <w:rsid w:val="1E714A66"/>
    <w:rsid w:val="1E802593"/>
    <w:rsid w:val="1E8B6156"/>
    <w:rsid w:val="1EA703CC"/>
    <w:rsid w:val="1EB7330C"/>
    <w:rsid w:val="1F0A0FF3"/>
    <w:rsid w:val="1F435F99"/>
    <w:rsid w:val="1F5771FF"/>
    <w:rsid w:val="1FE868A9"/>
    <w:rsid w:val="20034907"/>
    <w:rsid w:val="20173E4B"/>
    <w:rsid w:val="204E48BC"/>
    <w:rsid w:val="208921B3"/>
    <w:rsid w:val="20973DEB"/>
    <w:rsid w:val="20B26522"/>
    <w:rsid w:val="20B44310"/>
    <w:rsid w:val="20BD0893"/>
    <w:rsid w:val="211116EB"/>
    <w:rsid w:val="216133FC"/>
    <w:rsid w:val="21D56769"/>
    <w:rsid w:val="21E52EF3"/>
    <w:rsid w:val="21FB5D7B"/>
    <w:rsid w:val="22015E94"/>
    <w:rsid w:val="220B1C3D"/>
    <w:rsid w:val="221D1D20"/>
    <w:rsid w:val="22334A87"/>
    <w:rsid w:val="22BE6801"/>
    <w:rsid w:val="233500BF"/>
    <w:rsid w:val="23377FF7"/>
    <w:rsid w:val="23410228"/>
    <w:rsid w:val="236B425F"/>
    <w:rsid w:val="23836192"/>
    <w:rsid w:val="23901F29"/>
    <w:rsid w:val="239C0061"/>
    <w:rsid w:val="23B908A4"/>
    <w:rsid w:val="23E95BEF"/>
    <w:rsid w:val="23FD0064"/>
    <w:rsid w:val="245375B0"/>
    <w:rsid w:val="24642C0A"/>
    <w:rsid w:val="246A5C68"/>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13757"/>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887D3F"/>
    <w:rsid w:val="33EB55CD"/>
    <w:rsid w:val="33EC4C02"/>
    <w:rsid w:val="340D2360"/>
    <w:rsid w:val="3410665D"/>
    <w:rsid w:val="34211214"/>
    <w:rsid w:val="342E63AB"/>
    <w:rsid w:val="34950E68"/>
    <w:rsid w:val="34986E94"/>
    <w:rsid w:val="34AF62C9"/>
    <w:rsid w:val="34CB4388"/>
    <w:rsid w:val="34DE683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346DB6"/>
    <w:rsid w:val="3B616CFF"/>
    <w:rsid w:val="3B6259F6"/>
    <w:rsid w:val="3B7B05F1"/>
    <w:rsid w:val="3B976654"/>
    <w:rsid w:val="3BC01EFC"/>
    <w:rsid w:val="3BCA786A"/>
    <w:rsid w:val="3BD31E2F"/>
    <w:rsid w:val="3BF15831"/>
    <w:rsid w:val="3C105946"/>
    <w:rsid w:val="3C471448"/>
    <w:rsid w:val="3C5F759A"/>
    <w:rsid w:val="3C6C525A"/>
    <w:rsid w:val="3CCE23CB"/>
    <w:rsid w:val="3CD17D17"/>
    <w:rsid w:val="3D3C7F39"/>
    <w:rsid w:val="3D440F09"/>
    <w:rsid w:val="3D4504A0"/>
    <w:rsid w:val="3D6B7C29"/>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3F483D"/>
    <w:rsid w:val="3F6363FE"/>
    <w:rsid w:val="3F756B8F"/>
    <w:rsid w:val="3F95482B"/>
    <w:rsid w:val="3FE93C38"/>
    <w:rsid w:val="4019356B"/>
    <w:rsid w:val="402D6901"/>
    <w:rsid w:val="40592157"/>
    <w:rsid w:val="406E1CAE"/>
    <w:rsid w:val="40990610"/>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4F30B6D"/>
    <w:rsid w:val="451B225C"/>
    <w:rsid w:val="452410C9"/>
    <w:rsid w:val="45317DFB"/>
    <w:rsid w:val="456D3CE4"/>
    <w:rsid w:val="4575179E"/>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6640EC"/>
    <w:rsid w:val="487A3E25"/>
    <w:rsid w:val="488B5503"/>
    <w:rsid w:val="48937E21"/>
    <w:rsid w:val="489908D2"/>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CF0912"/>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A16506"/>
    <w:rsid w:val="4FD078E6"/>
    <w:rsid w:val="4FE625E0"/>
    <w:rsid w:val="5021480F"/>
    <w:rsid w:val="50795D78"/>
    <w:rsid w:val="50962ECB"/>
    <w:rsid w:val="50A42E38"/>
    <w:rsid w:val="50A4577F"/>
    <w:rsid w:val="50B73D1F"/>
    <w:rsid w:val="50BD5BC9"/>
    <w:rsid w:val="50C11EEE"/>
    <w:rsid w:val="50DC25B1"/>
    <w:rsid w:val="50E97CFC"/>
    <w:rsid w:val="50FA4028"/>
    <w:rsid w:val="510D65B7"/>
    <w:rsid w:val="511157AB"/>
    <w:rsid w:val="5142540C"/>
    <w:rsid w:val="518832C8"/>
    <w:rsid w:val="519D3C50"/>
    <w:rsid w:val="51A0432A"/>
    <w:rsid w:val="51A86090"/>
    <w:rsid w:val="51AE52AD"/>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B77D28"/>
    <w:rsid w:val="55DC29B6"/>
    <w:rsid w:val="55DD4241"/>
    <w:rsid w:val="56165643"/>
    <w:rsid w:val="56297420"/>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B3B77"/>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CB2154"/>
    <w:rsid w:val="5C02690E"/>
    <w:rsid w:val="5C196DA7"/>
    <w:rsid w:val="5C2A048C"/>
    <w:rsid w:val="5C80234E"/>
    <w:rsid w:val="5C8A680C"/>
    <w:rsid w:val="5D0C4701"/>
    <w:rsid w:val="5D0F0395"/>
    <w:rsid w:val="5D221076"/>
    <w:rsid w:val="5D397964"/>
    <w:rsid w:val="5D5400E8"/>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36D41"/>
    <w:rsid w:val="5FFE1E36"/>
    <w:rsid w:val="60232584"/>
    <w:rsid w:val="607330CE"/>
    <w:rsid w:val="60825176"/>
    <w:rsid w:val="609F2AC4"/>
    <w:rsid w:val="60A13469"/>
    <w:rsid w:val="60FA2EE8"/>
    <w:rsid w:val="61054A27"/>
    <w:rsid w:val="610A52BC"/>
    <w:rsid w:val="611D2366"/>
    <w:rsid w:val="61421856"/>
    <w:rsid w:val="615227C4"/>
    <w:rsid w:val="61654E3F"/>
    <w:rsid w:val="6182292A"/>
    <w:rsid w:val="619F7F92"/>
    <w:rsid w:val="61F94C26"/>
    <w:rsid w:val="62000E56"/>
    <w:rsid w:val="624F3E49"/>
    <w:rsid w:val="62632286"/>
    <w:rsid w:val="626324CF"/>
    <w:rsid w:val="62852AC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5962D8"/>
    <w:rsid w:val="648B6EEF"/>
    <w:rsid w:val="64C158BF"/>
    <w:rsid w:val="64CE2EAA"/>
    <w:rsid w:val="653C3090"/>
    <w:rsid w:val="65854376"/>
    <w:rsid w:val="658767BE"/>
    <w:rsid w:val="65892531"/>
    <w:rsid w:val="66195831"/>
    <w:rsid w:val="662E75B1"/>
    <w:rsid w:val="66342C2E"/>
    <w:rsid w:val="663E784C"/>
    <w:rsid w:val="66732C55"/>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5C2CD2"/>
    <w:rsid w:val="6B935D53"/>
    <w:rsid w:val="6C196F71"/>
    <w:rsid w:val="6C226FCB"/>
    <w:rsid w:val="6C31226F"/>
    <w:rsid w:val="6C552F0B"/>
    <w:rsid w:val="6C8C67B7"/>
    <w:rsid w:val="6C9D744C"/>
    <w:rsid w:val="6D0236FE"/>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76332E"/>
    <w:rsid w:val="737D5D96"/>
    <w:rsid w:val="73C0646E"/>
    <w:rsid w:val="742222F5"/>
    <w:rsid w:val="74476126"/>
    <w:rsid w:val="74706664"/>
    <w:rsid w:val="747A6065"/>
    <w:rsid w:val="747F3682"/>
    <w:rsid w:val="749C4185"/>
    <w:rsid w:val="74AE34E2"/>
    <w:rsid w:val="75067759"/>
    <w:rsid w:val="752E6DCD"/>
    <w:rsid w:val="7551380D"/>
    <w:rsid w:val="75600BE5"/>
    <w:rsid w:val="7564475C"/>
    <w:rsid w:val="7583797F"/>
    <w:rsid w:val="75D20F1D"/>
    <w:rsid w:val="75DA2C18"/>
    <w:rsid w:val="75F54412"/>
    <w:rsid w:val="761D08E0"/>
    <w:rsid w:val="76410EDE"/>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5D2749"/>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9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08"/>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0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718"/>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5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5"/>
    <w:qFormat/>
    <w:uiPriority w:val="0"/>
    <w:pPr>
      <w:shd w:val="clear" w:color="auto" w:fill="000080"/>
    </w:pPr>
  </w:style>
  <w:style w:type="paragraph" w:styleId="19">
    <w:name w:val="annotation text"/>
    <w:basedOn w:val="1"/>
    <w:link w:val="853"/>
    <w:qFormat/>
    <w:uiPriority w:val="99"/>
    <w:pPr>
      <w:jc w:val="left"/>
    </w:pPr>
  </w:style>
  <w:style w:type="paragraph" w:styleId="20">
    <w:name w:val="Salutation"/>
    <w:basedOn w:val="1"/>
    <w:next w:val="1"/>
    <w:link w:val="813"/>
    <w:qFormat/>
    <w:uiPriority w:val="0"/>
    <w:rPr>
      <w:rFonts w:ascii="仿宋_GB2312" w:eastAsia="仿宋_GB2312"/>
      <w:sz w:val="28"/>
      <w:szCs w:val="20"/>
    </w:rPr>
  </w:style>
  <w:style w:type="paragraph" w:styleId="21">
    <w:name w:val="Body Text 3"/>
    <w:basedOn w:val="1"/>
    <w:link w:val="84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9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781"/>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2"/>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657"/>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07"/>
    <w:qFormat/>
    <w:uiPriority w:val="0"/>
    <w:pPr>
      <w:ind w:left="100" w:leftChars="2500"/>
    </w:pPr>
    <w:rPr>
      <w:rFonts w:ascii="宋体"/>
      <w:sz w:val="24"/>
      <w:szCs w:val="21"/>
      <w:lang w:val="zh-CN"/>
    </w:rPr>
  </w:style>
  <w:style w:type="paragraph" w:styleId="36">
    <w:name w:val="Body Text Indent 2"/>
    <w:basedOn w:val="1"/>
    <w:link w:val="821"/>
    <w:qFormat/>
    <w:uiPriority w:val="0"/>
    <w:pPr>
      <w:spacing w:line="360" w:lineRule="auto"/>
      <w:ind w:firstLine="601"/>
      <w:textAlignment w:val="baseline"/>
    </w:pPr>
    <w:rPr>
      <w:rFonts w:ascii="宋体"/>
      <w:kern w:val="0"/>
      <w:sz w:val="28"/>
      <w:szCs w:val="20"/>
    </w:rPr>
  </w:style>
  <w:style w:type="paragraph" w:styleId="37">
    <w:name w:val="endnote text"/>
    <w:basedOn w:val="1"/>
    <w:link w:val="938"/>
    <w:qFormat/>
    <w:uiPriority w:val="0"/>
    <w:rPr>
      <w:lang w:val="zh-CN"/>
    </w:rPr>
  </w:style>
  <w:style w:type="paragraph" w:styleId="38">
    <w:name w:val="Balloon Text"/>
    <w:basedOn w:val="1"/>
    <w:link w:val="714"/>
    <w:qFormat/>
    <w:uiPriority w:val="0"/>
    <w:rPr>
      <w:sz w:val="18"/>
      <w:szCs w:val="18"/>
    </w:rPr>
  </w:style>
  <w:style w:type="paragraph" w:styleId="39">
    <w:name w:val="footer"/>
    <w:basedOn w:val="1"/>
    <w:link w:val="889"/>
    <w:qFormat/>
    <w:uiPriority w:val="99"/>
    <w:pPr>
      <w:tabs>
        <w:tab w:val="center" w:pos="4153"/>
        <w:tab w:val="right" w:pos="8306"/>
      </w:tabs>
      <w:snapToGrid w:val="0"/>
      <w:jc w:val="left"/>
    </w:pPr>
    <w:rPr>
      <w:sz w:val="18"/>
      <w:szCs w:val="18"/>
    </w:rPr>
  </w:style>
  <w:style w:type="paragraph" w:styleId="40">
    <w:name w:val="header"/>
    <w:basedOn w:val="1"/>
    <w:link w:val="897"/>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5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66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823"/>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88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817"/>
    <w:qFormat/>
    <w:uiPriority w:val="0"/>
    <w:pPr>
      <w:spacing w:after="120" w:line="480" w:lineRule="auto"/>
    </w:pPr>
  </w:style>
  <w:style w:type="paragraph" w:styleId="56">
    <w:name w:val="HTML Preformatted"/>
    <w:basedOn w:val="1"/>
    <w:link w:val="81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1"/>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19"/>
    <w:next w:val="19"/>
    <w:link w:val="630"/>
    <w:qFormat/>
    <w:uiPriority w:val="0"/>
    <w:rPr>
      <w:b/>
      <w:bCs/>
    </w:rPr>
  </w:style>
  <w:style w:type="paragraph" w:styleId="60">
    <w:name w:val="Body Text First Indent"/>
    <w:basedOn w:val="23"/>
    <w:next w:val="50"/>
    <w:link w:val="832"/>
    <w:qFormat/>
    <w:uiPriority w:val="0"/>
    <w:pPr>
      <w:ind w:firstLine="420"/>
    </w:pPr>
    <w:rPr>
      <w:rFonts w:hAnsi="Calibri" w:cs="Times New Roman"/>
      <w:szCs w:val="20"/>
    </w:rPr>
  </w:style>
  <w:style w:type="paragraph" w:styleId="61">
    <w:name w:val="Body Text First Indent 2"/>
    <w:basedOn w:val="24"/>
    <w:next w:val="60"/>
    <w:link w:val="65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表格非标题文字"/>
    <w:link w:val="619"/>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0">
    <w:name w:val="*正文"/>
    <w:basedOn w:val="1"/>
    <w:link w:val="620"/>
    <w:qFormat/>
    <w:uiPriority w:val="0"/>
    <w:pPr>
      <w:snapToGrid w:val="0"/>
      <w:spacing w:line="360" w:lineRule="auto"/>
      <w:ind w:firstLine="482"/>
      <w:jc w:val="left"/>
    </w:pPr>
    <w:rPr>
      <w:rFonts w:ascii="宋体" w:hAnsi="宋体"/>
      <w:kern w:val="0"/>
      <w:sz w:val="24"/>
      <w:szCs w:val="20"/>
    </w:rPr>
  </w:style>
  <w:style w:type="paragraph" w:customStyle="1" w:styleId="81">
    <w:name w:val="U_正文"/>
    <w:basedOn w:val="1"/>
    <w:link w:val="628"/>
    <w:qFormat/>
    <w:uiPriority w:val="0"/>
    <w:pPr>
      <w:adjustRightInd/>
      <w:spacing w:beforeLines="20" w:afterLines="20" w:line="300" w:lineRule="auto"/>
      <w:ind w:firstLine="200" w:firstLineChars="200"/>
    </w:pPr>
    <w:rPr>
      <w:kern w:val="0"/>
      <w:sz w:val="24"/>
    </w:rPr>
  </w:style>
  <w:style w:type="paragraph" w:customStyle="1" w:styleId="82">
    <w:name w:val="哈哈正文"/>
    <w:basedOn w:val="1"/>
    <w:link w:val="635"/>
    <w:qFormat/>
    <w:uiPriority w:val="0"/>
    <w:pPr>
      <w:adjustRightInd/>
      <w:spacing w:line="360" w:lineRule="auto"/>
      <w:ind w:firstLine="200" w:firstLineChars="200"/>
    </w:pPr>
    <w:rPr>
      <w:rFonts w:ascii="宋体" w:hAnsi="宋体"/>
      <w:sz w:val="24"/>
      <w:szCs w:val="20"/>
    </w:rPr>
  </w:style>
  <w:style w:type="paragraph" w:customStyle="1" w:styleId="83">
    <w:name w:val="5正文"/>
    <w:basedOn w:val="1"/>
    <w:link w:val="648"/>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4">
    <w:name w:val="正文2"/>
    <w:basedOn w:val="1"/>
    <w:link w:val="662"/>
    <w:qFormat/>
    <w:uiPriority w:val="0"/>
    <w:pPr>
      <w:spacing w:before="156" w:line="360" w:lineRule="auto"/>
      <w:ind w:firstLine="510" w:firstLineChars="200"/>
    </w:pPr>
    <w:rPr>
      <w:sz w:val="24"/>
      <w:szCs w:val="20"/>
    </w:rPr>
  </w:style>
  <w:style w:type="paragraph" w:customStyle="1" w:styleId="85">
    <w:name w:val="无间隔1"/>
    <w:link w:val="670"/>
    <w:qFormat/>
    <w:uiPriority w:val="1"/>
    <w:rPr>
      <w:rFonts w:ascii="Times New Roman" w:hAnsi="Times New Roman" w:eastAsia="宋体" w:cs="Times New Roman"/>
      <w:sz w:val="22"/>
      <w:szCs w:val="22"/>
      <w:lang w:val="en-US" w:eastAsia="zh-CN" w:bidi="ar-SA"/>
    </w:rPr>
  </w:style>
  <w:style w:type="paragraph" w:customStyle="1" w:styleId="86">
    <w:name w:val="纯文本_0_0"/>
    <w:basedOn w:val="87"/>
    <w:link w:val="678"/>
    <w:qFormat/>
    <w:uiPriority w:val="0"/>
    <w:rPr>
      <w:rFonts w:ascii="宋体" w:hAnsi="Courier New"/>
      <w:szCs w:val="21"/>
    </w:rPr>
  </w:style>
  <w:style w:type="paragraph" w:customStyle="1" w:styleId="8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正文（绿盟科技）"/>
    <w:link w:val="688"/>
    <w:qFormat/>
    <w:uiPriority w:val="0"/>
    <w:pPr>
      <w:spacing w:line="300" w:lineRule="auto"/>
    </w:pPr>
    <w:rPr>
      <w:rFonts w:ascii="Arial" w:hAnsi="Arial" w:eastAsia="宋体" w:cs="Times New Roman"/>
      <w:sz w:val="21"/>
      <w:szCs w:val="21"/>
      <w:lang w:val="en-US" w:eastAsia="zh-CN" w:bidi="ar-SA"/>
    </w:rPr>
  </w:style>
  <w:style w:type="paragraph" w:customStyle="1" w:styleId="89">
    <w:name w:val="表格名称"/>
    <w:basedOn w:val="3"/>
    <w:link w:val="697"/>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0">
    <w:name w:val="my正文"/>
    <w:basedOn w:val="1"/>
    <w:link w:val="717"/>
    <w:qFormat/>
    <w:uiPriority w:val="0"/>
    <w:pPr>
      <w:adjustRightInd/>
      <w:spacing w:line="360" w:lineRule="auto"/>
      <w:ind w:firstLine="480" w:firstLineChars="200"/>
    </w:pPr>
    <w:rPr>
      <w:rFonts w:ascii="Tahoma" w:hAnsi="Tahoma"/>
      <w:kern w:val="0"/>
      <w:sz w:val="24"/>
    </w:rPr>
  </w:style>
  <w:style w:type="paragraph" w:customStyle="1" w:styleId="91">
    <w:name w:val="3级"/>
    <w:basedOn w:val="92"/>
    <w:link w:val="723"/>
    <w:qFormat/>
    <w:uiPriority w:val="0"/>
    <w:pPr>
      <w:ind w:left="0" w:right="466" w:firstLine="288"/>
    </w:pPr>
    <w:rPr>
      <w:rFonts w:hAnsi="宋体"/>
    </w:rPr>
  </w:style>
  <w:style w:type="paragraph" w:customStyle="1" w:styleId="92">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3">
    <w:name w:val="标题4-dyf"/>
    <w:basedOn w:val="6"/>
    <w:link w:val="74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4">
    <w:name w:val="冯"/>
    <w:basedOn w:val="1"/>
    <w:link w:val="747"/>
    <w:qFormat/>
    <w:uiPriority w:val="0"/>
    <w:pPr>
      <w:widowControl/>
      <w:adjustRightInd/>
      <w:spacing w:line="360" w:lineRule="auto"/>
      <w:ind w:firstLine="480" w:firstLineChars="200"/>
    </w:pPr>
    <w:rPr>
      <w:rFonts w:ascii="宋体" w:hAnsi="宋体"/>
      <w:color w:val="000000"/>
      <w:kern w:val="0"/>
      <w:sz w:val="24"/>
    </w:rPr>
  </w:style>
  <w:style w:type="paragraph" w:customStyle="1" w:styleId="95">
    <w:name w:val="Default"/>
    <w:link w:val="75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6">
    <w:name w:val="正文样式"/>
    <w:basedOn w:val="1"/>
    <w:link w:val="765"/>
    <w:qFormat/>
    <w:uiPriority w:val="0"/>
    <w:pPr>
      <w:adjustRightInd/>
      <w:spacing w:line="360" w:lineRule="auto"/>
      <w:ind w:firstLine="480" w:firstLineChars="200"/>
    </w:pPr>
    <w:rPr>
      <w:kern w:val="0"/>
      <w:sz w:val="24"/>
    </w:rPr>
  </w:style>
  <w:style w:type="paragraph" w:customStyle="1" w:styleId="97">
    <w:name w:val="gf正文1"/>
    <w:basedOn w:val="1"/>
    <w:link w:val="771"/>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8">
    <w:name w:val="列表1"/>
    <w:basedOn w:val="1"/>
    <w:next w:val="99"/>
    <w:link w:val="77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99">
    <w:name w:val="List Paragraph"/>
    <w:basedOn w:val="1"/>
    <w:qFormat/>
    <w:uiPriority w:val="34"/>
    <w:pPr>
      <w:spacing w:line="360" w:lineRule="auto"/>
      <w:ind w:firstLine="200" w:firstLineChars="200"/>
    </w:pPr>
    <w:rPr>
      <w:rFonts w:eastAsia="楷体_GB2312" w:cs="Lucida Sans"/>
      <w:sz w:val="24"/>
    </w:rPr>
  </w:style>
  <w:style w:type="paragraph" w:customStyle="1" w:styleId="100">
    <w:name w:val="此正文"/>
    <w:basedOn w:val="1"/>
    <w:link w:val="796"/>
    <w:qFormat/>
    <w:uiPriority w:val="0"/>
    <w:pPr>
      <w:adjustRightInd/>
      <w:spacing w:line="360" w:lineRule="auto"/>
      <w:ind w:firstLine="200" w:firstLineChars="200"/>
    </w:pPr>
    <w:rPr>
      <w:sz w:val="24"/>
    </w:rPr>
  </w:style>
  <w:style w:type="paragraph" w:customStyle="1" w:styleId="101">
    <w:name w:val="样式 样式 标题 4h4H4Fab-4T5Ref Heading 1rh1Heading sqlsect 1.2.3.... +..."/>
    <w:basedOn w:val="102"/>
    <w:link w:val="818"/>
    <w:qFormat/>
    <w:uiPriority w:val="0"/>
    <w:pPr>
      <w:tabs>
        <w:tab w:val="left" w:pos="2356"/>
      </w:tabs>
    </w:pPr>
  </w:style>
  <w:style w:type="paragraph" w:customStyle="1" w:styleId="102">
    <w:name w:val="样式 标题 4h4H4Fab-4T5Ref Heading 1rh1Heading sqlsect 1.2.3...."/>
    <w:basedOn w:val="6"/>
    <w:link w:val="9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3">
    <w:name w:val="Item List"/>
    <w:link w:val="82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4">
    <w:name w:val="纯文本1"/>
    <w:basedOn w:val="1"/>
    <w:link w:val="831"/>
    <w:qFormat/>
    <w:uiPriority w:val="0"/>
    <w:pPr>
      <w:adjustRightInd/>
    </w:pPr>
    <w:rPr>
      <w:rFonts w:ascii="宋体" w:hAnsi="Courier New"/>
      <w:kern w:val="0"/>
      <w:sz w:val="20"/>
      <w:szCs w:val="20"/>
    </w:rPr>
  </w:style>
  <w:style w:type="paragraph" w:customStyle="1" w:styleId="105">
    <w:name w:val="正文说明"/>
    <w:basedOn w:val="1"/>
    <w:link w:val="843"/>
    <w:qFormat/>
    <w:uiPriority w:val="0"/>
    <w:pPr>
      <w:adjustRightInd/>
      <w:spacing w:line="360" w:lineRule="auto"/>
    </w:pPr>
    <w:rPr>
      <w:kern w:val="0"/>
      <w:sz w:val="24"/>
    </w:rPr>
  </w:style>
  <w:style w:type="paragraph" w:customStyle="1" w:styleId="106">
    <w:name w:val="Table Text"/>
    <w:basedOn w:val="1"/>
    <w:link w:val="849"/>
    <w:qFormat/>
    <w:uiPriority w:val="0"/>
    <w:pPr>
      <w:widowControl/>
      <w:spacing w:before="60" w:after="60"/>
      <w:jc w:val="left"/>
    </w:pPr>
    <w:rPr>
      <w:kern w:val="0"/>
      <w:sz w:val="24"/>
    </w:rPr>
  </w:style>
  <w:style w:type="paragraph" w:customStyle="1" w:styleId="107">
    <w:name w:val="公文正文"/>
    <w:basedOn w:val="1"/>
    <w:link w:val="861"/>
    <w:qFormat/>
    <w:uiPriority w:val="0"/>
    <w:pPr>
      <w:adjustRightInd/>
      <w:spacing w:before="156" w:line="360" w:lineRule="auto"/>
      <w:ind w:firstLine="360" w:firstLineChars="200"/>
    </w:pPr>
    <w:rPr>
      <w:rFonts w:ascii="仿宋_GB2312" w:eastAsia="仿宋_GB2312"/>
      <w:sz w:val="24"/>
    </w:rPr>
  </w:style>
  <w:style w:type="paragraph" w:customStyle="1" w:styleId="108">
    <w:name w:val="正文（缩进2汉字）"/>
    <w:basedOn w:val="1"/>
    <w:link w:val="86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09">
    <w:name w:val="b11_01b"/>
    <w:basedOn w:val="1"/>
    <w:next w:val="1"/>
    <w:link w:val="8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0">
    <w:name w:val="段落"/>
    <w:basedOn w:val="1"/>
    <w:link w:val="894"/>
    <w:qFormat/>
    <w:uiPriority w:val="0"/>
    <w:pPr>
      <w:adjustRightInd/>
      <w:spacing w:line="360" w:lineRule="auto"/>
      <w:ind w:firstLine="480" w:firstLineChars="200"/>
    </w:pPr>
    <w:rPr>
      <w:rFonts w:ascii="宋体" w:hAnsi="宋体"/>
      <w:kern w:val="0"/>
      <w:sz w:val="24"/>
      <w:szCs w:val="20"/>
    </w:rPr>
  </w:style>
  <w:style w:type="paragraph" w:customStyle="1" w:styleId="111">
    <w:name w:val="正文段"/>
    <w:basedOn w:val="1"/>
    <w:link w:val="901"/>
    <w:qFormat/>
    <w:uiPriority w:val="0"/>
    <w:pPr>
      <w:widowControl/>
      <w:snapToGrid w:val="0"/>
      <w:spacing w:after="156" w:afterLines="50"/>
      <w:ind w:firstLine="200" w:firstLineChars="200"/>
    </w:pPr>
    <w:rPr>
      <w:kern w:val="0"/>
      <w:sz w:val="24"/>
      <w:szCs w:val="20"/>
    </w:rPr>
  </w:style>
  <w:style w:type="paragraph" w:customStyle="1" w:styleId="112">
    <w:name w:val="冯广丽"/>
    <w:basedOn w:val="1"/>
    <w:link w:val="904"/>
    <w:qFormat/>
    <w:uiPriority w:val="0"/>
    <w:pPr>
      <w:adjustRightInd/>
      <w:spacing w:line="360" w:lineRule="auto"/>
      <w:ind w:firstLine="480" w:firstLineChars="200"/>
    </w:pPr>
    <w:rPr>
      <w:rFonts w:ascii="宋体" w:hAnsi="宋体"/>
      <w:sz w:val="24"/>
      <w:szCs w:val="22"/>
    </w:rPr>
  </w:style>
  <w:style w:type="paragraph" w:customStyle="1" w:styleId="113">
    <w:name w:val="编号，小四"/>
    <w:basedOn w:val="1"/>
    <w:link w:val="910"/>
    <w:qFormat/>
    <w:uiPriority w:val="0"/>
    <w:pPr>
      <w:tabs>
        <w:tab w:val="left" w:pos="432"/>
      </w:tabs>
      <w:adjustRightInd/>
      <w:spacing w:line="360" w:lineRule="auto"/>
      <w:ind w:left="432" w:hanging="432"/>
    </w:pPr>
    <w:rPr>
      <w:rFonts w:ascii="Arial" w:hAnsi="Arial"/>
      <w:kern w:val="0"/>
      <w:sz w:val="24"/>
      <w:szCs w:val="20"/>
    </w:rPr>
  </w:style>
  <w:style w:type="paragraph" w:customStyle="1" w:styleId="114">
    <w:name w:val="仿宋正文"/>
    <w:basedOn w:val="1"/>
    <w:link w:val="917"/>
    <w:qFormat/>
    <w:uiPriority w:val="0"/>
    <w:pPr>
      <w:adjustRightInd/>
      <w:spacing w:line="360" w:lineRule="auto"/>
      <w:ind w:firstLine="480" w:firstLineChars="200"/>
    </w:pPr>
    <w:rPr>
      <w:rFonts w:ascii="仿宋_GB2312" w:eastAsia="仿宋_GB2312"/>
      <w:sz w:val="24"/>
      <w:szCs w:val="20"/>
    </w:rPr>
  </w:style>
  <w:style w:type="paragraph" w:customStyle="1" w:styleId="115">
    <w:name w:val="样式 正文缩进 + 首行缩进:  2 字符"/>
    <w:basedOn w:val="5"/>
    <w:link w:val="929"/>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6">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8">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1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3">
    <w:name w:val="标题4_自定义"/>
    <w:basedOn w:val="6"/>
    <w:qFormat/>
    <w:uiPriority w:val="0"/>
    <w:pPr>
      <w:adjustRightInd/>
      <w:spacing w:before="0" w:after="0" w:line="360" w:lineRule="auto"/>
    </w:pPr>
    <w:rPr>
      <w:rFonts w:ascii="Verdana" w:eastAsia="Verdana"/>
      <w:sz w:val="21"/>
      <w:lang w:val="en-US"/>
    </w:rPr>
  </w:style>
  <w:style w:type="paragraph" w:customStyle="1" w:styleId="124">
    <w:name w:val="正文 内标 序号标"/>
    <w:basedOn w:val="125"/>
    <w:qFormat/>
    <w:uiPriority w:val="0"/>
    <w:pPr>
      <w:tabs>
        <w:tab w:val="left" w:pos="0"/>
      </w:tabs>
      <w:adjustRightInd/>
      <w:spacing w:before="0"/>
      <w:ind w:firstLine="482"/>
    </w:pPr>
    <w:rPr>
      <w:rFonts w:ascii="微软雅黑" w:hAnsi="微软雅黑"/>
      <w:sz w:val="24"/>
      <w:szCs w:val="24"/>
    </w:rPr>
  </w:style>
  <w:style w:type="paragraph" w:customStyle="1" w:styleId="125">
    <w:name w:val="My正文"/>
    <w:basedOn w:val="1"/>
    <w:qFormat/>
    <w:uiPriority w:val="0"/>
    <w:pPr>
      <w:spacing w:before="120" w:line="360" w:lineRule="auto"/>
      <w:ind w:firstLine="567"/>
    </w:pPr>
    <w:rPr>
      <w:rFonts w:ascii="Arial" w:hAnsi="Arial"/>
      <w:sz w:val="20"/>
      <w:szCs w:val="20"/>
    </w:rPr>
  </w:style>
  <w:style w:type="paragraph" w:customStyle="1" w:styleId="12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29">
    <w:name w:val="修订2"/>
    <w:qFormat/>
    <w:uiPriority w:val="0"/>
    <w:rPr>
      <w:rFonts w:ascii="Times New Roman" w:hAnsi="Times New Roman" w:eastAsia="宋体" w:cs="Times New Roman"/>
      <w:kern w:val="2"/>
      <w:sz w:val="21"/>
      <w:lang w:val="en-US" w:eastAsia="zh-CN" w:bidi="ar-SA"/>
    </w:rPr>
  </w:style>
  <w:style w:type="paragraph" w:customStyle="1" w:styleId="13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2">
    <w:name w:val="文章标题"/>
    <w:next w:val="13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3">
    <w:name w:val="封面公司名"/>
    <w:qFormat/>
    <w:uiPriority w:val="0"/>
    <w:pPr>
      <w:jc w:val="center"/>
    </w:pPr>
    <w:rPr>
      <w:rFonts w:ascii="Arial" w:hAnsi="Arial" w:eastAsia="楷体_GB2312" w:cs="宋体"/>
      <w:bCs/>
      <w:kern w:val="2"/>
      <w:sz w:val="28"/>
      <w:lang w:val="en-US" w:eastAsia="zh-CN" w:bidi="ar-SA"/>
    </w:rPr>
  </w:style>
  <w:style w:type="paragraph" w:customStyle="1" w:styleId="134">
    <w:name w:val="Char1 Char Char Char5"/>
    <w:basedOn w:val="1"/>
    <w:qFormat/>
    <w:uiPriority w:val="0"/>
    <w:pPr>
      <w:adjustRightInd/>
      <w:ind w:firstLine="200" w:firstLineChars="200"/>
    </w:pPr>
    <w:rPr>
      <w:rFonts w:ascii="Tahoma" w:hAnsi="Tahoma"/>
      <w:sz w:val="24"/>
      <w:szCs w:val="20"/>
    </w:rPr>
  </w:style>
  <w:style w:type="paragraph" w:customStyle="1" w:styleId="13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7">
    <w:name w:val="Char Char Char Char Char Char Char Char"/>
    <w:basedOn w:val="1"/>
    <w:qFormat/>
    <w:uiPriority w:val="0"/>
    <w:pPr>
      <w:tabs>
        <w:tab w:val="left" w:pos="360"/>
      </w:tabs>
    </w:pPr>
    <w:rPr>
      <w:sz w:val="24"/>
      <w:szCs w:val="20"/>
    </w:rPr>
  </w:style>
  <w:style w:type="paragraph" w:customStyle="1" w:styleId="138">
    <w:name w:val="Char Char11 Char Char Char"/>
    <w:basedOn w:val="1"/>
    <w:qFormat/>
    <w:uiPriority w:val="0"/>
    <w:pPr>
      <w:spacing w:line="360" w:lineRule="auto"/>
    </w:pPr>
    <w:rPr>
      <w:szCs w:val="20"/>
    </w:rPr>
  </w:style>
  <w:style w:type="paragraph" w:customStyle="1" w:styleId="13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1">
    <w:name w:val="样式3"/>
    <w:basedOn w:val="142"/>
    <w:qFormat/>
    <w:uiPriority w:val="0"/>
    <w:pPr>
      <w:tabs>
        <w:tab w:val="left" w:pos="2790"/>
        <w:tab w:val="left" w:pos="4230"/>
      </w:tabs>
      <w:spacing w:before="312" w:beforeLines="100"/>
      <w:jc w:val="left"/>
    </w:pPr>
  </w:style>
  <w:style w:type="paragraph" w:customStyle="1" w:styleId="14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3">
    <w:name w:val="Char Char1 Char Char1 Char Char1"/>
    <w:basedOn w:val="1"/>
    <w:qFormat/>
    <w:uiPriority w:val="0"/>
    <w:pPr>
      <w:tabs>
        <w:tab w:val="left" w:pos="840"/>
      </w:tabs>
      <w:ind w:left="840" w:hanging="420"/>
    </w:pPr>
    <w:rPr>
      <w:rFonts w:ascii="Tahoma" w:hAnsi="Tahoma"/>
      <w:sz w:val="24"/>
    </w:rPr>
  </w:style>
  <w:style w:type="paragraph" w:customStyle="1" w:styleId="14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5">
    <w:name w:val="标书标题2"/>
    <w:basedOn w:val="3"/>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7">
    <w:name w:val="正文21"/>
    <w:basedOn w:val="1"/>
    <w:qFormat/>
    <w:uiPriority w:val="0"/>
    <w:pPr>
      <w:adjustRightInd/>
      <w:spacing w:before="156" w:line="360" w:lineRule="auto"/>
      <w:ind w:firstLine="510" w:firstLineChars="200"/>
    </w:pPr>
    <w:rPr>
      <w:sz w:val="24"/>
      <w:szCs w:val="20"/>
    </w:rPr>
  </w:style>
  <w:style w:type="paragraph" w:customStyle="1" w:styleId="148">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4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0">
    <w:name w:val="Char1"/>
    <w:basedOn w:val="1"/>
    <w:qFormat/>
    <w:uiPriority w:val="0"/>
    <w:rPr>
      <w:rFonts w:ascii="仿宋_GB2312" w:eastAsia="仿宋_GB2312"/>
      <w:b/>
      <w:sz w:val="32"/>
      <w:szCs w:val="32"/>
    </w:rPr>
  </w:style>
  <w:style w:type="paragraph" w:customStyle="1" w:styleId="15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qFormat/>
    <w:uiPriority w:val="0"/>
    <w:pPr>
      <w:keepNext/>
      <w:tabs>
        <w:tab w:val="left" w:pos="360"/>
      </w:tabs>
      <w:spacing w:before="0" w:after="0"/>
      <w:outlineLvl w:val="5"/>
    </w:pPr>
  </w:style>
  <w:style w:type="paragraph" w:customStyle="1" w:styleId="156">
    <w:name w:val="5级标题"/>
    <w:basedOn w:val="157"/>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7">
    <w:name w:val="4级标题"/>
    <w:basedOn w:val="9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qFormat/>
    <w:uiPriority w:val="0"/>
    <w:pPr>
      <w:adjustRightInd/>
      <w:ind w:left="420" w:leftChars="200"/>
      <w:jc w:val="left"/>
    </w:pPr>
    <w:rPr>
      <w:sz w:val="28"/>
      <w:szCs w:val="20"/>
      <w:lang w:eastAsia="zh-TW"/>
    </w:rPr>
  </w:style>
  <w:style w:type="paragraph" w:customStyle="1" w:styleId="159">
    <w:name w:val="Char2 Char Char"/>
    <w:basedOn w:val="1"/>
    <w:qFormat/>
    <w:uiPriority w:val="0"/>
    <w:pPr>
      <w:adjustRightInd/>
    </w:pPr>
    <w:rPr>
      <w:rFonts w:ascii="Tahoma" w:hAnsi="Tahoma"/>
      <w:sz w:val="24"/>
      <w:szCs w:val="20"/>
    </w:rPr>
  </w:style>
  <w:style w:type="paragraph" w:customStyle="1" w:styleId="160">
    <w:name w:val="_Style 11"/>
    <w:basedOn w:val="1"/>
    <w:qFormat/>
    <w:uiPriority w:val="34"/>
    <w:pPr>
      <w:adjustRightInd/>
      <w:ind w:firstLine="420" w:firstLineChars="200"/>
    </w:pPr>
    <w:rPr>
      <w:rFonts w:eastAsia="仿宋_GB2312"/>
      <w:sz w:val="28"/>
    </w:rPr>
  </w:style>
  <w:style w:type="paragraph" w:customStyle="1" w:styleId="16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qFormat/>
    <w:uiPriority w:val="0"/>
    <w:rPr>
      <w:rFonts w:ascii="Tahoma" w:hAnsi="Tahoma"/>
      <w:sz w:val="24"/>
      <w:szCs w:val="20"/>
    </w:rPr>
  </w:style>
  <w:style w:type="paragraph" w:customStyle="1" w:styleId="163">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No Spacing"/>
    <w:basedOn w:val="1"/>
    <w:link w:val="939"/>
    <w:qFormat/>
    <w:uiPriority w:val="99"/>
    <w:rPr>
      <w:szCs w:val="22"/>
    </w:rPr>
  </w:style>
  <w:style w:type="paragraph" w:customStyle="1" w:styleId="16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qFormat/>
    <w:uiPriority w:val="6"/>
    <w:rPr>
      <w:rFonts w:ascii="Tahoma" w:hAnsi="Tahoma" w:cs="仿宋_GB2312"/>
      <w:sz w:val="24"/>
      <w:szCs w:val="20"/>
    </w:rPr>
  </w:style>
  <w:style w:type="paragraph" w:customStyle="1" w:styleId="16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qFormat/>
    <w:uiPriority w:val="0"/>
    <w:pPr>
      <w:adjustRightInd/>
    </w:pPr>
  </w:style>
  <w:style w:type="paragraph" w:customStyle="1" w:styleId="173">
    <w:name w:val="Char5"/>
    <w:basedOn w:val="1"/>
    <w:qFormat/>
    <w:uiPriority w:val="0"/>
    <w:rPr>
      <w:rFonts w:ascii="仿宋_GB2312" w:eastAsia="仿宋_GB2312"/>
      <w:b/>
      <w:sz w:val="32"/>
      <w:szCs w:val="32"/>
    </w:rPr>
  </w:style>
  <w:style w:type="paragraph" w:customStyle="1" w:styleId="174">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qFormat/>
    <w:uiPriority w:val="0"/>
    <w:rPr>
      <w:rFonts w:ascii="仿宋_GB2312" w:eastAsia="仿宋_GB2312"/>
      <w:b/>
      <w:sz w:val="32"/>
      <w:szCs w:val="32"/>
    </w:rPr>
  </w:style>
  <w:style w:type="paragraph" w:customStyle="1" w:styleId="178">
    <w:name w:val="数字标题3"/>
    <w:basedOn w:val="4"/>
    <w:next w:val="1"/>
    <w:qFormat/>
    <w:uiPriority w:val="0"/>
    <w:pPr>
      <w:spacing w:line="240" w:lineRule="auto"/>
    </w:pPr>
    <w:rPr>
      <w:sz w:val="28"/>
      <w:szCs w:val="28"/>
    </w:rPr>
  </w:style>
  <w:style w:type="paragraph" w:customStyle="1" w:styleId="179">
    <w:name w:val="FA正文"/>
    <w:basedOn w:val="1"/>
    <w:qFormat/>
    <w:uiPriority w:val="0"/>
    <w:pPr>
      <w:spacing w:line="360" w:lineRule="auto"/>
      <w:ind w:firstLine="480" w:firstLineChars="200"/>
    </w:pPr>
    <w:rPr>
      <w:rFonts w:hAnsi="宋体"/>
      <w:sz w:val="24"/>
      <w:szCs w:val="20"/>
    </w:rPr>
  </w:style>
  <w:style w:type="paragraph" w:customStyle="1" w:styleId="180">
    <w:name w:val="MM Topic 5"/>
    <w:basedOn w:val="7"/>
    <w:qFormat/>
    <w:uiPriority w:val="0"/>
    <w:pPr>
      <w:tabs>
        <w:tab w:val="left" w:pos="2520"/>
        <w:tab w:val="clear" w:pos="1008"/>
      </w:tabs>
      <w:adjustRightInd/>
      <w:ind w:left="2520" w:hanging="420"/>
    </w:pPr>
  </w:style>
  <w:style w:type="paragraph" w:customStyle="1" w:styleId="181">
    <w:name w:val="Char Char Char Char Char Char Char Char Char Char1"/>
    <w:basedOn w:val="1"/>
    <w:qFormat/>
    <w:uiPriority w:val="0"/>
    <w:rPr>
      <w:rFonts w:ascii="仿宋_GB2312" w:eastAsia="仿宋_GB2312"/>
      <w:b/>
      <w:sz w:val="32"/>
      <w:szCs w:val="32"/>
    </w:rPr>
  </w:style>
  <w:style w:type="paragraph" w:customStyle="1" w:styleId="18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qFormat/>
    <w:uiPriority w:val="0"/>
    <w:rPr>
      <w:rFonts w:ascii="仿宋_GB2312" w:eastAsia="仿宋_GB2312"/>
      <w:b/>
      <w:sz w:val="32"/>
      <w:szCs w:val="32"/>
    </w:rPr>
  </w:style>
  <w:style w:type="paragraph" w:customStyle="1" w:styleId="185">
    <w:name w:val="Char2 Char Char Char1"/>
    <w:basedOn w:val="1"/>
    <w:qFormat/>
    <w:uiPriority w:val="6"/>
    <w:rPr>
      <w:rFonts w:ascii="仿宋_GB2312" w:eastAsia="仿宋_GB2312"/>
      <w:b/>
      <w:sz w:val="32"/>
      <w:szCs w:val="32"/>
    </w:rPr>
  </w:style>
  <w:style w:type="paragraph" w:customStyle="1" w:styleId="186">
    <w:name w:val="默认段落样式"/>
    <w:basedOn w:val="84"/>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qFormat/>
    <w:uiPriority w:val="0"/>
    <w:pPr>
      <w:snapToGrid w:val="0"/>
      <w:spacing w:line="0" w:lineRule="atLeast"/>
      <w:ind w:firstLine="200" w:firstLineChars="200"/>
      <w:jc w:val="center"/>
    </w:pPr>
    <w:rPr>
      <w:sz w:val="24"/>
      <w:szCs w:val="20"/>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4"/>
    <w:qFormat/>
    <w:uiPriority w:val="0"/>
    <w:pPr>
      <w:tabs>
        <w:tab w:val="left" w:pos="1680"/>
        <w:tab w:val="clear" w:pos="900"/>
      </w:tabs>
      <w:adjustRightInd/>
      <w:ind w:left="1680" w:hanging="420"/>
    </w:pPr>
  </w:style>
  <w:style w:type="paragraph" w:customStyle="1" w:styleId="190">
    <w:name w:val="标准小四"/>
    <w:basedOn w:val="1"/>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qFormat/>
    <w:uiPriority w:val="0"/>
    <w:pPr>
      <w:adjustRightInd/>
      <w:snapToGrid w:val="0"/>
      <w:spacing w:line="300" w:lineRule="auto"/>
    </w:pPr>
    <w:rPr>
      <w:rFonts w:eastAsia="仿宋"/>
      <w:szCs w:val="21"/>
    </w:rPr>
  </w:style>
  <w:style w:type="paragraph" w:customStyle="1" w:styleId="19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qFormat/>
    <w:uiPriority w:val="6"/>
    <w:pPr>
      <w:adjustRightInd/>
    </w:pPr>
    <w:rPr>
      <w:rFonts w:ascii="Tahoma" w:hAnsi="Tahoma"/>
      <w:sz w:val="24"/>
      <w:szCs w:val="20"/>
    </w:rPr>
  </w:style>
  <w:style w:type="paragraph" w:customStyle="1" w:styleId="195">
    <w:name w:val="列出段落5"/>
    <w:basedOn w:val="1"/>
    <w:qFormat/>
    <w:uiPriority w:val="0"/>
    <w:pPr>
      <w:spacing w:line="360" w:lineRule="auto"/>
      <w:ind w:firstLine="200" w:firstLineChars="200"/>
    </w:pPr>
    <w:rPr>
      <w:rFonts w:eastAsia="楷体_GB2312" w:cs="Lucida Sans"/>
      <w:sz w:val="24"/>
    </w:rPr>
  </w:style>
  <w:style w:type="paragraph" w:customStyle="1" w:styleId="19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19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qFormat/>
    <w:uiPriority w:val="0"/>
    <w:pPr>
      <w:adjustRightInd/>
      <w:ind w:firstLine="420" w:firstLineChars="200"/>
    </w:pPr>
    <w:rPr>
      <w:rFonts w:eastAsia="仿宋_GB2312"/>
      <w:sz w:val="28"/>
    </w:rPr>
  </w:style>
  <w:style w:type="paragraph" w:customStyle="1" w:styleId="20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qFormat/>
    <w:uiPriority w:val="0"/>
    <w:pPr>
      <w:adjustRightInd/>
      <w:ind w:firstLine="200" w:firstLineChars="200"/>
      <w:jc w:val="right"/>
    </w:p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正文1.25"/>
    <w:basedOn w:val="1"/>
    <w:qFormat/>
    <w:uiPriority w:val="0"/>
    <w:pPr>
      <w:adjustRightInd/>
      <w:spacing w:line="300" w:lineRule="auto"/>
      <w:ind w:firstLine="480" w:firstLineChars="200"/>
    </w:pPr>
    <w:rPr>
      <w:sz w:val="24"/>
      <w:szCs w:val="20"/>
    </w:rPr>
  </w:style>
  <w:style w:type="paragraph" w:customStyle="1" w:styleId="20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qFormat/>
    <w:uiPriority w:val="6"/>
    <w:rPr>
      <w:rFonts w:ascii="仿宋_GB2312" w:eastAsia="仿宋_GB2312"/>
      <w:b/>
      <w:sz w:val="32"/>
      <w:szCs w:val="20"/>
    </w:rPr>
  </w:style>
  <w:style w:type="paragraph" w:customStyle="1" w:styleId="213">
    <w:name w:val="列出段落2"/>
    <w:basedOn w:val="1"/>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qFormat/>
    <w:uiPriority w:val="0"/>
    <w:rPr>
      <w:rFonts w:eastAsia="仿宋_GB2312"/>
      <w:sz w:val="28"/>
      <w:szCs w:val="20"/>
    </w:rPr>
  </w:style>
  <w:style w:type="paragraph" w:customStyle="1" w:styleId="2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6"/>
    <w:qFormat/>
    <w:uiPriority w:val="0"/>
    <w:pPr>
      <w:widowControl/>
      <w:jc w:val="left"/>
    </w:pPr>
    <w:rPr>
      <w:rFonts w:cs="宋体"/>
      <w:sz w:val="24"/>
      <w:szCs w:val="20"/>
    </w:rPr>
  </w:style>
  <w:style w:type="paragraph" w:customStyle="1" w:styleId="217">
    <w:name w:val="彩色列表 - 强调文字颜色 11"/>
    <w:basedOn w:val="1"/>
    <w:qFormat/>
    <w:uiPriority w:val="0"/>
    <w:pPr>
      <w:adjustRightInd/>
      <w:ind w:firstLine="420" w:firstLineChars="200"/>
    </w:pPr>
    <w:rPr>
      <w:rFonts w:ascii="Calibri" w:hAnsi="Calibri"/>
      <w:szCs w:val="22"/>
    </w:rPr>
  </w:style>
  <w:style w:type="paragraph" w:customStyle="1" w:styleId="21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qFormat/>
    <w:uiPriority w:val="6"/>
    <w:rPr>
      <w:szCs w:val="20"/>
    </w:rPr>
  </w:style>
  <w:style w:type="paragraph" w:customStyle="1" w:styleId="22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5"/>
    <w:next w:val="95"/>
    <w:qFormat/>
    <w:uiPriority w:val="0"/>
    <w:pPr>
      <w:spacing w:after="68"/>
    </w:pPr>
    <w:rPr>
      <w:rFonts w:ascii="FHLHE E+ Futura Bk" w:eastAsia="FHLHE E+ Futura Bk" w:cs="Times New Roman"/>
      <w:color w:val="auto"/>
    </w:rPr>
  </w:style>
  <w:style w:type="paragraph" w:customStyle="1" w:styleId="22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5"/>
    <w:next w:val="95"/>
    <w:qFormat/>
    <w:uiPriority w:val="0"/>
    <w:rPr>
      <w:rFonts w:ascii="宋体" w:eastAsia="宋体" w:cs="Times New Roman"/>
      <w:color w:val="auto"/>
    </w:rPr>
  </w:style>
  <w:style w:type="paragraph" w:customStyle="1" w:styleId="23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qFormat/>
    <w:uiPriority w:val="0"/>
    <w:rPr>
      <w:rFonts w:ascii="仿宋_GB2312" w:eastAsia="仿宋_GB2312"/>
      <w:b/>
      <w:sz w:val="32"/>
      <w:szCs w:val="32"/>
    </w:rPr>
  </w:style>
  <w:style w:type="paragraph" w:customStyle="1" w:styleId="23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qFormat/>
    <w:uiPriority w:val="0"/>
    <w:pPr>
      <w:spacing w:line="360" w:lineRule="auto"/>
    </w:pPr>
    <w:rPr>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qFormat/>
    <w:uiPriority w:val="0"/>
    <w:rPr>
      <w:szCs w:val="20"/>
    </w:rPr>
  </w:style>
  <w:style w:type="paragraph" w:customStyle="1" w:styleId="241">
    <w:name w:val="正文标准"/>
    <w:basedOn w:val="1"/>
    <w:qFormat/>
    <w:uiPriority w:val="0"/>
    <w:pPr>
      <w:adjustRightInd/>
      <w:spacing w:line="360" w:lineRule="auto"/>
      <w:ind w:firstLine="200" w:firstLineChars="200"/>
    </w:pPr>
    <w:rPr>
      <w:rFonts w:ascii="宋体" w:hAnsi="Calibri"/>
      <w:sz w:val="24"/>
    </w:rPr>
  </w:style>
  <w:style w:type="paragraph" w:customStyle="1" w:styleId="24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6">
    <w:name w:val="_正文段落"/>
    <w:basedOn w:val="1"/>
    <w:qFormat/>
    <w:uiPriority w:val="0"/>
    <w:pPr>
      <w:adjustRightInd/>
      <w:ind w:firstLine="560"/>
    </w:pPr>
    <w:rPr>
      <w:rFonts w:ascii="仿宋_GB2312" w:hAnsi="仿宋" w:eastAsia="仿宋_GB2312"/>
      <w:kern w:val="0"/>
      <w:sz w:val="28"/>
      <w:szCs w:val="28"/>
    </w:rPr>
  </w:style>
  <w:style w:type="paragraph" w:customStyle="1" w:styleId="25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qFormat/>
    <w:uiPriority w:val="0"/>
    <w:rPr>
      <w:szCs w:val="20"/>
    </w:rPr>
  </w:style>
  <w:style w:type="paragraph" w:customStyle="1" w:styleId="2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qFormat/>
    <w:uiPriority w:val="0"/>
    <w:rPr>
      <w:rFonts w:ascii="Tahoma" w:hAnsi="Tahoma"/>
      <w:sz w:val="24"/>
      <w:szCs w:val="20"/>
    </w:rPr>
  </w:style>
  <w:style w:type="paragraph" w:customStyle="1" w:styleId="266">
    <w:name w:val="标题五"/>
    <w:basedOn w:val="1"/>
    <w:qFormat/>
    <w:uiPriority w:val="0"/>
    <w:pPr>
      <w:adjustRightInd/>
      <w:spacing w:before="156" w:beforeLines="50" w:line="360" w:lineRule="auto"/>
    </w:pPr>
    <w:rPr>
      <w:b/>
      <w:sz w:val="24"/>
    </w:rPr>
  </w:style>
  <w:style w:type="paragraph" w:customStyle="1" w:styleId="267">
    <w:name w:val="Char Char1101"/>
    <w:basedOn w:val="1"/>
    <w:qFormat/>
    <w:uiPriority w:val="0"/>
    <w:pPr>
      <w:spacing w:line="360" w:lineRule="auto"/>
    </w:pPr>
    <w:rPr>
      <w:rFonts w:ascii="Tahoma" w:hAnsi="Tahoma"/>
      <w:sz w:val="24"/>
      <w:szCs w:val="20"/>
    </w:rPr>
  </w:style>
  <w:style w:type="paragraph" w:customStyle="1" w:styleId="268">
    <w:name w:val="Char Char Char Char Char Char Char Char1"/>
    <w:basedOn w:val="1"/>
    <w:qFormat/>
    <w:uiPriority w:val="0"/>
    <w:pPr>
      <w:tabs>
        <w:tab w:val="left" w:pos="360"/>
      </w:tabs>
    </w:pPr>
    <w:rPr>
      <w:sz w:val="24"/>
      <w:szCs w:val="20"/>
    </w:rPr>
  </w:style>
  <w:style w:type="paragraph" w:customStyle="1" w:styleId="269">
    <w:name w:val="Char Char Char 字元 字元"/>
    <w:basedOn w:val="1"/>
    <w:qFormat/>
    <w:uiPriority w:val="0"/>
    <w:pPr>
      <w:adjustRightInd/>
      <w:spacing w:line="360" w:lineRule="auto"/>
      <w:ind w:firstLine="200" w:firstLineChars="200"/>
    </w:pPr>
    <w:rPr>
      <w:szCs w:val="20"/>
    </w:rPr>
  </w:style>
  <w:style w:type="paragraph" w:customStyle="1" w:styleId="2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qFormat/>
    <w:uiPriority w:val="0"/>
    <w:rPr>
      <w:rFonts w:ascii="仿宋_GB2312" w:eastAsia="仿宋_GB2312"/>
      <w:b/>
      <w:sz w:val="32"/>
      <w:szCs w:val="32"/>
    </w:rPr>
  </w:style>
  <w:style w:type="paragraph" w:customStyle="1" w:styleId="2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qFormat/>
    <w:uiPriority w:val="0"/>
    <w:pPr>
      <w:adjustRightInd/>
    </w:pPr>
    <w:rPr>
      <w:sz w:val="18"/>
      <w:szCs w:val="20"/>
    </w:rPr>
  </w:style>
  <w:style w:type="paragraph" w:customStyle="1" w:styleId="2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1">
    <w:name w:val="索引 11"/>
    <w:basedOn w:val="1"/>
    <w:next w:val="1"/>
    <w:qFormat/>
    <w:uiPriority w:val="99"/>
    <w:pPr>
      <w:adjustRightInd/>
      <w:spacing w:line="360" w:lineRule="auto"/>
    </w:pPr>
    <w:rPr>
      <w:rFonts w:ascii="仿宋_GB2312" w:eastAsia="仿宋_GB2312"/>
      <w:sz w:val="24"/>
      <w:szCs w:val="20"/>
    </w:rPr>
  </w:style>
  <w:style w:type="paragraph" w:customStyle="1" w:styleId="2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5"/>
    <w:qFormat/>
    <w:uiPriority w:val="0"/>
    <w:pPr>
      <w:snapToGrid w:val="0"/>
      <w:spacing w:line="360" w:lineRule="auto"/>
    </w:pPr>
    <w:rPr>
      <w:rFonts w:ascii="宋体"/>
      <w:b/>
      <w:sz w:val="24"/>
      <w:szCs w:val="20"/>
    </w:rPr>
  </w:style>
  <w:style w:type="paragraph" w:customStyle="1" w:styleId="28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qFormat/>
    <w:uiPriority w:val="7"/>
    <w:pPr>
      <w:adjustRightInd/>
    </w:pPr>
    <w:rPr>
      <w:rFonts w:ascii="宋体" w:hAnsi="Courier New"/>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qFormat/>
    <w:uiPriority w:val="0"/>
    <w:pPr>
      <w:widowControl/>
      <w:adjustRightInd/>
      <w:spacing w:after="160" w:line="240" w:lineRule="exact"/>
      <w:jc w:val="left"/>
    </w:pPr>
    <w:rPr>
      <w:szCs w:val="20"/>
    </w:rPr>
  </w:style>
  <w:style w:type="paragraph" w:customStyle="1" w:styleId="299">
    <w:name w:val="表格标题2"/>
    <w:basedOn w:val="300"/>
    <w:qFormat/>
    <w:uiPriority w:val="0"/>
    <w:rPr>
      <w:b/>
    </w:rPr>
  </w:style>
  <w:style w:type="paragraph" w:customStyle="1" w:styleId="300">
    <w:name w:val="表格内文"/>
    <w:basedOn w:val="1"/>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qFormat/>
    <w:uiPriority w:val="0"/>
    <w:rPr>
      <w:rFonts w:ascii="仿宋_GB2312" w:eastAsia="仿宋_GB2312"/>
      <w:b/>
      <w:sz w:val="32"/>
      <w:szCs w:val="32"/>
    </w:rPr>
  </w:style>
  <w:style w:type="paragraph" w:customStyle="1" w:styleId="3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qFormat/>
    <w:uiPriority w:val="0"/>
    <w:pPr>
      <w:spacing w:line="360" w:lineRule="auto"/>
    </w:pPr>
    <w:rPr>
      <w:szCs w:val="20"/>
    </w:rPr>
  </w:style>
  <w:style w:type="paragraph" w:customStyle="1" w:styleId="3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7">
    <w:name w:val="MM Topic 1"/>
    <w:basedOn w:val="2"/>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表格"/>
    <w:basedOn w:val="1"/>
    <w:qFormat/>
    <w:uiPriority w:val="0"/>
    <w:pPr>
      <w:snapToGrid w:val="0"/>
      <w:ind w:firstLine="42" w:firstLineChars="21"/>
    </w:pPr>
    <w:rPr>
      <w:rFonts w:ascii="宋体" w:hAnsi="宋体"/>
      <w:kern w:val="0"/>
      <w:sz w:val="20"/>
      <w:szCs w:val="20"/>
    </w:rPr>
  </w:style>
  <w:style w:type="paragraph" w:customStyle="1" w:styleId="311">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qFormat/>
    <w:uiPriority w:val="0"/>
    <w:pPr>
      <w:adjustRightInd/>
      <w:spacing w:line="300" w:lineRule="auto"/>
      <w:jc w:val="center"/>
    </w:pPr>
  </w:style>
  <w:style w:type="paragraph" w:customStyle="1" w:styleId="316">
    <w:name w:val="_Style 6"/>
    <w:basedOn w:val="1"/>
    <w:qFormat/>
    <w:uiPriority w:val="34"/>
    <w:pPr>
      <w:adjustRightInd/>
      <w:ind w:firstLine="420" w:firstLineChars="200"/>
    </w:pPr>
    <w:rPr>
      <w:rFonts w:eastAsia="仿宋_GB2312"/>
      <w:sz w:val="28"/>
    </w:rPr>
  </w:style>
  <w:style w:type="paragraph" w:customStyle="1" w:styleId="31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4">
    <w:name w:val="trademark"/>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qFormat/>
    <w:uiPriority w:val="0"/>
    <w:rPr>
      <w:rFonts w:ascii="仿宋_GB2312" w:eastAsia="仿宋_GB2312"/>
      <w:b/>
      <w:sz w:val="32"/>
      <w:szCs w:val="20"/>
    </w:rPr>
  </w:style>
  <w:style w:type="paragraph" w:customStyle="1" w:styleId="32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qFormat/>
    <w:uiPriority w:val="0"/>
    <w:pPr>
      <w:adjustRightInd/>
      <w:ind w:firstLine="200" w:firstLineChars="200"/>
    </w:pPr>
    <w:rPr>
      <w:rFonts w:ascii="Tahoma" w:hAnsi="Tahoma"/>
      <w:sz w:val="24"/>
      <w:szCs w:val="20"/>
    </w:rPr>
  </w:style>
  <w:style w:type="paragraph" w:customStyle="1" w:styleId="329">
    <w:name w:val="a1"/>
    <w:basedOn w:val="1"/>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qFormat/>
    <w:uiPriority w:val="0"/>
    <w:pPr>
      <w:spacing w:after="156" w:afterLines="50"/>
      <w:jc w:val="left"/>
      <w:outlineLvl w:val="3"/>
    </w:pPr>
    <w:rPr>
      <w:sz w:val="24"/>
      <w:szCs w:val="24"/>
    </w:rPr>
  </w:style>
  <w:style w:type="paragraph" w:customStyle="1" w:styleId="3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2"/>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qFormat/>
    <w:uiPriority w:val="0"/>
    <w:pPr>
      <w:adjustRightInd/>
    </w:pPr>
    <w:rPr>
      <w:rFonts w:ascii="Tahoma" w:hAnsi="Tahoma"/>
      <w:sz w:val="24"/>
      <w:szCs w:val="20"/>
    </w:rPr>
  </w:style>
  <w:style w:type="paragraph" w:customStyle="1" w:styleId="33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qFormat/>
    <w:uiPriority w:val="0"/>
    <w:pPr>
      <w:tabs>
        <w:tab w:val="left" w:pos="1260"/>
        <w:tab w:val="left" w:pos="1680"/>
        <w:tab w:val="left" w:pos="2100"/>
      </w:tabs>
      <w:ind w:left="0"/>
      <w:outlineLvl w:val="3"/>
    </w:pPr>
  </w:style>
  <w:style w:type="paragraph" w:customStyle="1" w:styleId="339">
    <w:name w:val="一级条标题"/>
    <w:basedOn w:val="340"/>
    <w:next w:val="322"/>
    <w:qFormat/>
    <w:uiPriority w:val="0"/>
    <w:pPr>
      <w:tabs>
        <w:tab w:val="left" w:pos="1260"/>
        <w:tab w:val="left" w:pos="1680"/>
      </w:tabs>
      <w:spacing w:before="0" w:beforeLines="0" w:after="0" w:afterLines="0"/>
      <w:ind w:left="1680"/>
      <w:outlineLvl w:val="2"/>
    </w:pPr>
  </w:style>
  <w:style w:type="paragraph" w:customStyle="1" w:styleId="340">
    <w:name w:val="章标题"/>
    <w:next w:val="32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qFormat/>
    <w:uiPriority w:val="0"/>
    <w:pPr>
      <w:tabs>
        <w:tab w:val="left" w:pos="840"/>
      </w:tabs>
      <w:spacing w:after="0"/>
      <w:ind w:left="900"/>
    </w:pPr>
  </w:style>
  <w:style w:type="paragraph" w:customStyle="1" w:styleId="34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qFormat/>
    <w:uiPriority w:val="6"/>
    <w:pPr>
      <w:widowControl/>
      <w:adjustRightInd/>
      <w:ind w:left="720" w:hanging="720"/>
    </w:pPr>
    <w:rPr>
      <w:color w:val="000000"/>
      <w:kern w:val="0"/>
      <w:sz w:val="24"/>
      <w:szCs w:val="20"/>
    </w:rPr>
  </w:style>
  <w:style w:type="paragraph" w:customStyle="1" w:styleId="350">
    <w:name w:val="表1"/>
    <w:basedOn w:val="1"/>
    <w:qFormat/>
    <w:uiPriority w:val="0"/>
    <w:pPr>
      <w:tabs>
        <w:tab w:val="left" w:pos="703"/>
      </w:tabs>
      <w:adjustRightInd/>
      <w:spacing w:line="360" w:lineRule="auto"/>
      <w:ind w:left="703"/>
      <w:jc w:val="center"/>
    </w:pPr>
  </w:style>
  <w:style w:type="paragraph" w:customStyle="1" w:styleId="35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4">
    <w:name w:val="2级标题"/>
    <w:basedOn w:val="355"/>
    <w:qFormat/>
    <w:uiPriority w:val="0"/>
    <w:pPr>
      <w:jc w:val="left"/>
      <w:outlineLvl w:val="1"/>
    </w:pPr>
    <w:rPr>
      <w:rFonts w:ascii="Times New Roman" w:hAnsi="Times New Roman" w:eastAsia="仿宋"/>
      <w:sz w:val="30"/>
    </w:rPr>
  </w:style>
  <w:style w:type="paragraph" w:customStyle="1" w:styleId="35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qFormat/>
    <w:uiPriority w:val="0"/>
    <w:pPr>
      <w:tabs>
        <w:tab w:val="left" w:pos="840"/>
      </w:tabs>
      <w:adjustRightInd/>
      <w:ind w:left="840" w:hanging="420"/>
    </w:p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6"/>
    <w:qFormat/>
    <w:uiPriority w:val="0"/>
    <w:pPr>
      <w:tabs>
        <w:tab w:val="left" w:pos="2100"/>
        <w:tab w:val="clear" w:pos="864"/>
      </w:tabs>
      <w:adjustRightInd/>
      <w:ind w:left="2100" w:hanging="420"/>
    </w:pPr>
    <w:rPr>
      <w:lang w:val="en-US"/>
    </w:rPr>
  </w:style>
  <w:style w:type="paragraph" w:customStyle="1" w:styleId="36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1">
    <w:name w:val="Char Char11 Char Char Char Char Char Char Char Char Char1"/>
    <w:basedOn w:val="1"/>
    <w:qFormat/>
    <w:uiPriority w:val="6"/>
    <w:pPr>
      <w:spacing w:line="360" w:lineRule="auto"/>
    </w:pPr>
    <w:rPr>
      <w:szCs w:val="20"/>
    </w:rPr>
  </w:style>
  <w:style w:type="paragraph" w:customStyle="1" w:styleId="37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qFormat/>
    <w:uiPriority w:val="0"/>
    <w:pPr>
      <w:adjustRightInd/>
      <w:spacing w:line="360" w:lineRule="auto"/>
      <w:jc w:val="center"/>
    </w:pPr>
    <w:rPr>
      <w:sz w:val="24"/>
    </w:rPr>
  </w:style>
  <w:style w:type="paragraph" w:customStyle="1" w:styleId="38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qFormat/>
    <w:uiPriority w:val="6"/>
    <w:rPr>
      <w:rFonts w:ascii="仿宋_GB2312" w:eastAsia="仿宋_GB2312"/>
      <w:b/>
      <w:sz w:val="32"/>
      <w:szCs w:val="32"/>
    </w:rPr>
  </w:style>
  <w:style w:type="paragraph" w:customStyle="1" w:styleId="38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qFormat/>
    <w:uiPriority w:val="0"/>
    <w:pPr>
      <w:widowControl/>
      <w:adjustRightInd/>
      <w:spacing w:after="160" w:line="240" w:lineRule="exact"/>
      <w:jc w:val="left"/>
    </w:pPr>
    <w:rPr>
      <w:szCs w:val="20"/>
    </w:rPr>
  </w:style>
  <w:style w:type="paragraph" w:customStyle="1" w:styleId="387">
    <w:name w:val="Char Char1121"/>
    <w:basedOn w:val="1"/>
    <w:qFormat/>
    <w:uiPriority w:val="0"/>
    <w:pPr>
      <w:spacing w:line="360" w:lineRule="auto"/>
    </w:pPr>
    <w:rPr>
      <w:szCs w:val="20"/>
    </w:rPr>
  </w:style>
  <w:style w:type="paragraph" w:customStyle="1" w:styleId="3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0">
    <w:name w:val="Normal0"/>
    <w:qFormat/>
    <w:uiPriority w:val="0"/>
    <w:rPr>
      <w:rFonts w:ascii="Times New Roman" w:hAnsi="Times New Roman" w:eastAsia="宋体" w:cs="Times New Roman"/>
      <w:lang w:val="en-US" w:eastAsia="en-US" w:bidi="ar-SA"/>
    </w:rPr>
  </w:style>
  <w:style w:type="paragraph" w:customStyle="1" w:styleId="391">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qFormat/>
    <w:uiPriority w:val="0"/>
    <w:pPr>
      <w:spacing w:line="360" w:lineRule="atLeast"/>
      <w:jc w:val="right"/>
      <w:textAlignment w:val="baseline"/>
    </w:pPr>
    <w:rPr>
      <w:rFonts w:ascii="Symbol" w:hAnsi="Symbol"/>
      <w:kern w:val="0"/>
      <w:szCs w:val="20"/>
    </w:rPr>
  </w:style>
  <w:style w:type="paragraph" w:customStyle="1" w:styleId="39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qFormat/>
    <w:uiPriority w:val="0"/>
    <w:pPr>
      <w:spacing w:line="240" w:lineRule="atLeast"/>
      <w:ind w:left="420" w:firstLine="420"/>
    </w:pPr>
    <w:rPr>
      <w:sz w:val="24"/>
    </w:rPr>
  </w:style>
  <w:style w:type="paragraph" w:customStyle="1" w:styleId="398">
    <w:name w:val="WW-正文文字缩进 2"/>
    <w:basedOn w:val="1"/>
    <w:qFormat/>
    <w:uiPriority w:val="0"/>
    <w:pPr>
      <w:suppressAutoHyphens/>
      <w:adjustRightInd/>
      <w:ind w:firstLine="420"/>
    </w:pPr>
    <w:rPr>
      <w:kern w:val="1"/>
      <w:szCs w:val="20"/>
    </w:rPr>
  </w:style>
  <w:style w:type="paragraph" w:customStyle="1" w:styleId="39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qFormat/>
    <w:uiPriority w:val="0"/>
    <w:pPr>
      <w:adjustRightInd/>
      <w:spacing w:line="400" w:lineRule="exact"/>
      <w:ind w:firstLine="200" w:firstLineChars="200"/>
    </w:pPr>
    <w:rPr>
      <w:rFonts w:ascii="Arial" w:hAnsi="Arial"/>
    </w:rPr>
  </w:style>
  <w:style w:type="paragraph" w:customStyle="1" w:styleId="40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6"/>
    <w:qFormat/>
    <w:uiPriority w:val="0"/>
    <w:pPr>
      <w:spacing w:after="120" w:line="480" w:lineRule="auto"/>
      <w:ind w:left="420" w:leftChars="200"/>
    </w:pPr>
    <w:rPr>
      <w:sz w:val="24"/>
      <w:szCs w:val="20"/>
    </w:rPr>
  </w:style>
  <w:style w:type="paragraph" w:customStyle="1" w:styleId="40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4"/>
    <w:qFormat/>
    <w:uiPriority w:val="0"/>
    <w:pPr>
      <w:spacing w:before="0" w:after="0" w:line="240" w:lineRule="auto"/>
      <w:jc w:val="left"/>
    </w:pPr>
    <w:rPr>
      <w:rFonts w:cs="宋体"/>
      <w:sz w:val="21"/>
      <w:szCs w:val="20"/>
    </w:rPr>
  </w:style>
  <w:style w:type="paragraph" w:customStyle="1" w:styleId="40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0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qFormat/>
    <w:uiPriority w:val="0"/>
    <w:rPr>
      <w:rFonts w:ascii="仿宋_GB2312" w:eastAsia="仿宋_GB2312"/>
      <w:b/>
      <w:sz w:val="32"/>
      <w:szCs w:val="20"/>
    </w:rPr>
  </w:style>
  <w:style w:type="paragraph" w:customStyle="1" w:styleId="41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qFormat/>
    <w:uiPriority w:val="0"/>
    <w:rPr>
      <w:rFonts w:ascii="仿宋_GB2312" w:eastAsia="仿宋_GB2312"/>
      <w:b/>
      <w:sz w:val="32"/>
      <w:szCs w:val="32"/>
    </w:rPr>
  </w:style>
  <w:style w:type="paragraph" w:customStyle="1" w:styleId="418">
    <w:name w:val="Char3 Char Char Char1"/>
    <w:basedOn w:val="1"/>
    <w:qFormat/>
    <w:uiPriority w:val="6"/>
    <w:pPr>
      <w:widowControl/>
      <w:adjustRightInd/>
      <w:spacing w:after="160" w:line="240" w:lineRule="exact"/>
      <w:jc w:val="left"/>
    </w:pPr>
    <w:rPr>
      <w:szCs w:val="20"/>
    </w:rPr>
  </w:style>
  <w:style w:type="paragraph" w:customStyle="1" w:styleId="419">
    <w:name w:val="Char1 Char Char Char21"/>
    <w:basedOn w:val="1"/>
    <w:qFormat/>
    <w:uiPriority w:val="0"/>
    <w:rPr>
      <w:rFonts w:ascii="Tahoma" w:hAnsi="Tahoma"/>
      <w:sz w:val="24"/>
      <w:szCs w:val="20"/>
    </w:rPr>
  </w:style>
  <w:style w:type="paragraph" w:customStyle="1" w:styleId="42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qFormat/>
    <w:uiPriority w:val="0"/>
    <w:pPr>
      <w:spacing w:line="360" w:lineRule="auto"/>
      <w:ind w:firstLine="200" w:firstLineChars="200"/>
    </w:pPr>
    <w:rPr>
      <w:sz w:val="24"/>
    </w:rPr>
  </w:style>
  <w:style w:type="paragraph" w:customStyle="1" w:styleId="4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qFormat/>
    <w:uiPriority w:val="0"/>
    <w:pPr>
      <w:adjustRightInd/>
      <w:ind w:firstLine="200" w:firstLineChars="200"/>
    </w:pPr>
    <w:rPr>
      <w:rFonts w:ascii="Tahoma" w:hAnsi="Tahoma"/>
      <w:sz w:val="24"/>
      <w:szCs w:val="20"/>
    </w:rPr>
  </w:style>
  <w:style w:type="paragraph" w:customStyle="1" w:styleId="428">
    <w:name w:val="_标题2"/>
    <w:basedOn w:val="395"/>
    <w:next w:val="39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29">
    <w:name w:val="样式1 + (中宋体"/>
    <w:basedOn w:val="4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qFormat/>
    <w:uiPriority w:val="0"/>
    <w:pPr>
      <w:adjustRightInd/>
      <w:spacing w:line="360" w:lineRule="auto"/>
    </w:pPr>
    <w:rPr>
      <w:rFonts w:ascii="宋体" w:hAnsi="宋体"/>
      <w:szCs w:val="20"/>
    </w:rPr>
  </w:style>
  <w:style w:type="paragraph" w:customStyle="1" w:styleId="43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qFormat/>
    <w:uiPriority w:val="0"/>
    <w:pPr>
      <w:adjustRightInd/>
    </w:pPr>
    <w:rPr>
      <w:rFonts w:ascii="Tahoma" w:hAnsi="Tahoma"/>
      <w:sz w:val="24"/>
    </w:rPr>
  </w:style>
  <w:style w:type="paragraph" w:customStyle="1" w:styleId="436">
    <w:name w:val="Char Char Char Char11"/>
    <w:basedOn w:val="1"/>
    <w:qFormat/>
    <w:uiPriority w:val="0"/>
    <w:rPr>
      <w:rFonts w:ascii="Tahoma" w:hAnsi="Tahoma"/>
      <w:sz w:val="24"/>
      <w:szCs w:val="20"/>
    </w:rPr>
  </w:style>
  <w:style w:type="paragraph" w:customStyle="1" w:styleId="4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qFormat/>
    <w:uiPriority w:val="0"/>
    <w:rPr>
      <w:rFonts w:ascii="Tahoma" w:hAnsi="Tahoma"/>
      <w:sz w:val="24"/>
      <w:szCs w:val="20"/>
    </w:rPr>
  </w:style>
  <w:style w:type="paragraph" w:customStyle="1" w:styleId="43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qFormat/>
    <w:uiPriority w:val="0"/>
    <w:pPr>
      <w:adjustRightInd/>
    </w:pPr>
    <w:rPr>
      <w:szCs w:val="20"/>
    </w:rPr>
  </w:style>
  <w:style w:type="paragraph" w:customStyle="1" w:styleId="4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3">
    <w:name w:val="_Style 5"/>
    <w:basedOn w:val="1"/>
    <w:qFormat/>
    <w:uiPriority w:val="34"/>
    <w:pPr>
      <w:adjustRightInd/>
      <w:ind w:firstLine="420" w:firstLineChars="200"/>
    </w:pPr>
    <w:rPr>
      <w:rFonts w:eastAsia="仿宋_GB2312"/>
      <w:sz w:val="28"/>
    </w:rPr>
  </w:style>
  <w:style w:type="paragraph" w:customStyle="1" w:styleId="44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23"/>
    <w:qFormat/>
    <w:uiPriority w:val="0"/>
    <w:pPr>
      <w:snapToGrid w:val="0"/>
      <w:ind w:firstLine="480" w:firstLineChars="200"/>
    </w:pPr>
    <w:rPr>
      <w:rFonts w:ascii="Times New Roman"/>
      <w:szCs w:val="24"/>
      <w:lang w:val="en-US"/>
    </w:rPr>
  </w:style>
  <w:style w:type="paragraph" w:customStyle="1" w:styleId="45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qFormat/>
    <w:uiPriority w:val="0"/>
    <w:rPr>
      <w:rFonts w:ascii="宋体" w:hAnsi="Times New Roman" w:eastAsia="宋体" w:cs="Times New Roman"/>
      <w:kern w:val="2"/>
      <w:lang w:val="en-US" w:eastAsia="zh-CN" w:bidi="ar-SA"/>
    </w:rPr>
  </w:style>
  <w:style w:type="paragraph" w:customStyle="1" w:styleId="454">
    <w:name w:val="MM Title"/>
    <w:basedOn w:val="58"/>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qFormat/>
    <w:uiPriority w:val="0"/>
    <w:pPr>
      <w:tabs>
        <w:tab w:val="left" w:pos="360"/>
      </w:tabs>
    </w:pPr>
    <w:rPr>
      <w:sz w:val="24"/>
      <w:szCs w:val="20"/>
    </w:rPr>
  </w:style>
  <w:style w:type="paragraph" w:customStyle="1" w:styleId="45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6">
    <w:name w:val="p0"/>
    <w:basedOn w:val="1"/>
    <w:qFormat/>
    <w:uiPriority w:val="0"/>
    <w:pPr>
      <w:widowControl/>
      <w:adjustRightInd/>
    </w:pPr>
    <w:rPr>
      <w:kern w:val="0"/>
      <w:szCs w:val="21"/>
    </w:rPr>
  </w:style>
  <w:style w:type="paragraph" w:customStyle="1" w:styleId="467">
    <w:name w:val="Char6"/>
    <w:basedOn w:val="1"/>
    <w:qFormat/>
    <w:uiPriority w:val="0"/>
    <w:rPr>
      <w:rFonts w:ascii="仿宋_GB2312" w:eastAsia="仿宋_GB2312"/>
      <w:b/>
      <w:sz w:val="32"/>
      <w:szCs w:val="32"/>
    </w:rPr>
  </w:style>
  <w:style w:type="paragraph" w:customStyle="1" w:styleId="468">
    <w:name w:val="Char111"/>
    <w:basedOn w:val="1"/>
    <w:qFormat/>
    <w:uiPriority w:val="0"/>
    <w:rPr>
      <w:rFonts w:ascii="仿宋_GB2312" w:eastAsia="仿宋_GB2312"/>
      <w:b/>
      <w:sz w:val="32"/>
      <w:szCs w:val="32"/>
    </w:rPr>
  </w:style>
  <w:style w:type="paragraph" w:customStyle="1" w:styleId="469">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4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qFormat/>
    <w:uiPriority w:val="0"/>
    <w:pPr>
      <w:adjustRightInd/>
      <w:ind w:firstLine="200" w:firstLineChars="200"/>
    </w:pPr>
    <w:rPr>
      <w:rFonts w:ascii="Tahoma" w:hAnsi="Tahoma"/>
      <w:sz w:val="24"/>
      <w:szCs w:val="20"/>
    </w:rPr>
  </w:style>
  <w:style w:type="paragraph" w:customStyle="1" w:styleId="47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qFormat/>
    <w:uiPriority w:val="0"/>
    <w:rPr>
      <w:rFonts w:ascii="仿宋_GB2312" w:eastAsia="仿宋_GB2312"/>
      <w:b/>
      <w:sz w:val="32"/>
      <w:szCs w:val="32"/>
    </w:rPr>
  </w:style>
  <w:style w:type="paragraph" w:customStyle="1" w:styleId="476">
    <w:name w:val="五级条标题"/>
    <w:basedOn w:val="477"/>
    <w:next w:val="322"/>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qFormat/>
    <w:uiPriority w:val="0"/>
    <w:pPr>
      <w:tabs>
        <w:tab w:val="left" w:pos="2940"/>
        <w:tab w:val="clear" w:pos="1260"/>
        <w:tab w:val="clear" w:pos="1680"/>
        <w:tab w:val="clear" w:pos="2100"/>
        <w:tab w:val="clear" w:pos="2520"/>
      </w:tabs>
      <w:ind w:left="2940"/>
      <w:outlineLvl w:val="5"/>
    </w:pPr>
  </w:style>
  <w:style w:type="paragraph" w:customStyle="1" w:styleId="47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qFormat/>
    <w:uiPriority w:val="0"/>
    <w:rPr>
      <w:rFonts w:ascii="仿宋_GB2312" w:eastAsia="仿宋_GB2312"/>
      <w:b/>
      <w:sz w:val="32"/>
      <w:szCs w:val="32"/>
    </w:rPr>
  </w:style>
  <w:style w:type="paragraph" w:customStyle="1" w:styleId="48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4">
    <w:name w:val="单元格左对齐"/>
    <w:basedOn w:val="1"/>
    <w:qFormat/>
    <w:uiPriority w:val="0"/>
    <w:pPr>
      <w:adjustRightInd/>
      <w:spacing w:line="360" w:lineRule="auto"/>
    </w:pPr>
    <w:rPr>
      <w:sz w:val="24"/>
    </w:rPr>
  </w:style>
  <w:style w:type="paragraph" w:customStyle="1" w:styleId="485">
    <w:name w:val="正文主体"/>
    <w:basedOn w:val="306"/>
    <w:qFormat/>
    <w:uiPriority w:val="0"/>
  </w:style>
  <w:style w:type="paragraph" w:customStyle="1" w:styleId="48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qFormat/>
    <w:uiPriority w:val="0"/>
    <w:pPr>
      <w:adjustRightInd/>
      <w:spacing w:line="360" w:lineRule="auto"/>
      <w:ind w:firstLine="480" w:firstLineChars="200"/>
    </w:pPr>
    <w:rPr>
      <w:sz w:val="24"/>
      <w:szCs w:val="20"/>
    </w:rPr>
  </w:style>
  <w:style w:type="paragraph" w:customStyle="1" w:styleId="490">
    <w:name w:val="P1"/>
    <w:basedOn w:val="1"/>
    <w:qFormat/>
    <w:uiPriority w:val="0"/>
    <w:pPr>
      <w:adjustRightInd/>
      <w:spacing w:line="288" w:lineRule="auto"/>
      <w:ind w:firstLine="425" w:firstLineChars="200"/>
    </w:pPr>
  </w:style>
  <w:style w:type="paragraph" w:customStyle="1" w:styleId="491">
    <w:name w:val="列表内容"/>
    <w:basedOn w:val="1"/>
    <w:next w:val="1"/>
    <w:qFormat/>
    <w:uiPriority w:val="0"/>
    <w:pPr>
      <w:widowControl/>
      <w:tabs>
        <w:tab w:val="left" w:pos="840"/>
      </w:tabs>
      <w:ind w:left="840" w:hanging="420"/>
      <w:jc w:val="left"/>
    </w:pPr>
    <w:rPr>
      <w:kern w:val="0"/>
      <w:sz w:val="18"/>
    </w:rPr>
  </w:style>
  <w:style w:type="paragraph" w:customStyle="1" w:styleId="492">
    <w:name w:val="Char Char11 Char Char Char1"/>
    <w:basedOn w:val="1"/>
    <w:qFormat/>
    <w:uiPriority w:val="6"/>
    <w:pPr>
      <w:spacing w:line="360" w:lineRule="auto"/>
    </w:pPr>
    <w:rPr>
      <w:szCs w:val="20"/>
    </w:rPr>
  </w:style>
  <w:style w:type="paragraph" w:customStyle="1" w:styleId="49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qFormat/>
    <w:uiPriority w:val="0"/>
    <w:pPr>
      <w:spacing w:line="360" w:lineRule="auto"/>
    </w:pPr>
    <w:rPr>
      <w:szCs w:val="20"/>
    </w:rPr>
  </w:style>
  <w:style w:type="paragraph" w:customStyle="1" w:styleId="4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qFormat/>
    <w:uiPriority w:val="0"/>
    <w:rPr>
      <w:rFonts w:ascii="仿宋_GB2312" w:eastAsia="仿宋_GB2312"/>
      <w:b/>
      <w:sz w:val="32"/>
      <w:szCs w:val="32"/>
    </w:rPr>
  </w:style>
  <w:style w:type="paragraph" w:customStyle="1" w:styleId="50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qFormat/>
    <w:uiPriority w:val="0"/>
    <w:pPr>
      <w:adjustRightInd/>
      <w:spacing w:line="360" w:lineRule="auto"/>
      <w:ind w:firstLine="480"/>
    </w:pPr>
    <w:rPr>
      <w:rFonts w:cs="宋体"/>
      <w:sz w:val="24"/>
      <w:szCs w:val="20"/>
    </w:rPr>
  </w:style>
  <w:style w:type="paragraph" w:customStyle="1" w:styleId="505">
    <w:name w:val="Char Char4 Char Char"/>
    <w:basedOn w:val="1"/>
    <w:qFormat/>
    <w:uiPriority w:val="0"/>
    <w:pPr>
      <w:widowControl/>
      <w:adjustRightInd/>
      <w:spacing w:after="160" w:line="240" w:lineRule="exact"/>
      <w:jc w:val="left"/>
    </w:pPr>
  </w:style>
  <w:style w:type="paragraph" w:customStyle="1" w:styleId="50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qFormat/>
    <w:uiPriority w:val="0"/>
    <w:pPr>
      <w:spacing w:line="360" w:lineRule="auto"/>
    </w:pPr>
    <w:rPr>
      <w:szCs w:val="20"/>
    </w:rPr>
  </w:style>
  <w:style w:type="paragraph" w:customStyle="1" w:styleId="50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qFormat/>
    <w:uiPriority w:val="0"/>
    <w:pPr>
      <w:adjustRightInd/>
      <w:ind w:firstLine="200" w:firstLineChars="200"/>
    </w:pPr>
    <w:rPr>
      <w:rFonts w:ascii="Tahoma" w:hAnsi="Tahoma"/>
      <w:sz w:val="24"/>
      <w:szCs w:val="20"/>
    </w:rPr>
  </w:style>
  <w:style w:type="paragraph" w:customStyle="1" w:styleId="51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qFormat/>
    <w:uiPriority w:val="0"/>
    <w:pPr>
      <w:tabs>
        <w:tab w:val="left" w:pos="0"/>
      </w:tabs>
      <w:ind w:left="900" w:firstLine="0" w:firstLineChars="0"/>
    </w:pPr>
  </w:style>
  <w:style w:type="paragraph" w:customStyle="1" w:styleId="518">
    <w:name w:val="Bulleted List"/>
    <w:basedOn w:val="1"/>
    <w:qFormat/>
    <w:uiPriority w:val="0"/>
    <w:pPr>
      <w:tabs>
        <w:tab w:val="left" w:pos="1260"/>
      </w:tabs>
      <w:adjustRightInd/>
      <w:ind w:left="1260" w:hanging="420"/>
    </w:pPr>
  </w:style>
  <w:style w:type="paragraph" w:customStyle="1" w:styleId="519">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qFormat/>
    <w:uiPriority w:val="0"/>
    <w:rPr>
      <w:rFonts w:ascii="Tahoma" w:hAnsi="Tahoma" w:cs="仿宋_GB2312"/>
      <w:sz w:val="24"/>
      <w:szCs w:val="20"/>
    </w:rPr>
  </w:style>
  <w:style w:type="paragraph" w:customStyle="1" w:styleId="52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qFormat/>
    <w:uiPriority w:val="0"/>
    <w:rPr>
      <w:rFonts w:ascii="仿宋_GB2312" w:eastAsia="仿宋_GB2312"/>
      <w:b/>
      <w:sz w:val="32"/>
      <w:szCs w:val="20"/>
    </w:rPr>
  </w:style>
  <w:style w:type="paragraph" w:customStyle="1" w:styleId="52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qFormat/>
    <w:uiPriority w:val="0"/>
    <w:rPr>
      <w:rFonts w:ascii="仿宋_GB2312" w:eastAsia="仿宋_GB2312"/>
      <w:b/>
      <w:sz w:val="32"/>
      <w:szCs w:val="20"/>
    </w:rPr>
  </w:style>
  <w:style w:type="paragraph" w:customStyle="1" w:styleId="52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qFormat/>
    <w:uiPriority w:val="0"/>
    <w:pPr>
      <w:widowControl/>
      <w:spacing w:after="160" w:line="240" w:lineRule="exact"/>
      <w:jc w:val="left"/>
    </w:pPr>
    <w:rPr>
      <w:rFonts w:eastAsia="仿宋_GB2312"/>
      <w:sz w:val="28"/>
    </w:rPr>
  </w:style>
  <w:style w:type="paragraph" w:customStyle="1" w:styleId="543">
    <w:name w:val="Char21"/>
    <w:basedOn w:val="1"/>
    <w:qFormat/>
    <w:uiPriority w:val="0"/>
    <w:pPr>
      <w:adjustRightInd/>
      <w:ind w:firstLine="200" w:firstLineChars="200"/>
    </w:pPr>
    <w:rPr>
      <w:rFonts w:ascii="仿宋_GB2312" w:eastAsia="仿宋_GB2312"/>
      <w:b/>
      <w:sz w:val="32"/>
      <w:szCs w:val="32"/>
    </w:rPr>
  </w:style>
  <w:style w:type="paragraph" w:customStyle="1" w:styleId="544">
    <w:name w:val="列表段落1"/>
    <w:basedOn w:val="1"/>
    <w:qFormat/>
    <w:uiPriority w:val="34"/>
    <w:pPr>
      <w:adjustRightInd/>
      <w:ind w:right="238" w:firstLine="420"/>
    </w:pPr>
    <w:rPr>
      <w:rFonts w:ascii="Calibri" w:hAnsi="Calibri"/>
      <w:sz w:val="24"/>
    </w:rPr>
  </w:style>
  <w:style w:type="paragraph" w:customStyle="1" w:styleId="545">
    <w:name w:val="Char Char110"/>
    <w:basedOn w:val="1"/>
    <w:qFormat/>
    <w:uiPriority w:val="6"/>
    <w:pPr>
      <w:spacing w:line="360" w:lineRule="auto"/>
    </w:pPr>
    <w:rPr>
      <w:rFonts w:ascii="Tahoma" w:hAnsi="Tahoma"/>
      <w:sz w:val="24"/>
      <w:szCs w:val="20"/>
    </w:rPr>
  </w:style>
  <w:style w:type="paragraph" w:customStyle="1" w:styleId="54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qFormat/>
    <w:uiPriority w:val="0"/>
    <w:rPr>
      <w:rFonts w:ascii="Tahoma" w:hAnsi="Tahoma" w:cs="仿宋_GB2312"/>
      <w:sz w:val="24"/>
      <w:szCs w:val="20"/>
    </w:rPr>
  </w:style>
  <w:style w:type="paragraph" w:customStyle="1" w:styleId="55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5">
    <w:name w:val="_Style 12"/>
    <w:basedOn w:val="18"/>
    <w:qFormat/>
    <w:uiPriority w:val="0"/>
    <w:pPr>
      <w:snapToGrid w:val="0"/>
      <w:spacing w:line="360" w:lineRule="auto"/>
    </w:pPr>
  </w:style>
  <w:style w:type="paragraph" w:customStyle="1" w:styleId="55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99"/>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qFormat/>
    <w:uiPriority w:val="0"/>
    <w:pPr>
      <w:outlineLvl w:val="2"/>
    </w:pPr>
  </w:style>
  <w:style w:type="paragraph" w:customStyle="1" w:styleId="56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qFormat/>
    <w:uiPriority w:val="0"/>
    <w:pPr>
      <w:adjustRightInd/>
      <w:ind w:firstLine="200" w:firstLineChars="200"/>
    </w:pPr>
    <w:rPr>
      <w:rFonts w:ascii="Tahoma" w:hAnsi="Tahoma"/>
      <w:sz w:val="24"/>
      <w:szCs w:val="20"/>
    </w:rPr>
  </w:style>
  <w:style w:type="paragraph" w:customStyle="1" w:styleId="56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6">
    <w:name w:val="MM Empty"/>
    <w:basedOn w:val="1"/>
    <w:qFormat/>
    <w:uiPriority w:val="0"/>
    <w:pPr>
      <w:adjustRightInd/>
    </w:pPr>
  </w:style>
  <w:style w:type="paragraph" w:customStyle="1" w:styleId="567">
    <w:name w:val="Char24"/>
    <w:basedOn w:val="1"/>
    <w:qFormat/>
    <w:uiPriority w:val="0"/>
    <w:rPr>
      <w:rFonts w:ascii="仿宋_GB2312" w:eastAsia="仿宋_GB2312"/>
      <w:b/>
      <w:sz w:val="32"/>
      <w:szCs w:val="32"/>
    </w:rPr>
  </w:style>
  <w:style w:type="paragraph" w:customStyle="1" w:styleId="568">
    <w:name w:val="正文箭头"/>
    <w:basedOn w:val="220"/>
    <w:qFormat/>
    <w:uiPriority w:val="0"/>
  </w:style>
  <w:style w:type="paragraph" w:customStyle="1" w:styleId="569">
    <w:name w:val="U_编号2"/>
    <w:basedOn w:val="1"/>
    <w:qFormat/>
    <w:uiPriority w:val="0"/>
    <w:pPr>
      <w:tabs>
        <w:tab w:val="left" w:pos="785"/>
      </w:tabs>
      <w:adjustRightInd/>
      <w:spacing w:beforeLines="10" w:afterLines="10" w:line="300" w:lineRule="auto"/>
    </w:pPr>
    <w:rPr>
      <w:sz w:val="24"/>
    </w:rPr>
  </w:style>
  <w:style w:type="paragraph" w:customStyle="1" w:styleId="57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qFormat/>
    <w:uiPriority w:val="34"/>
    <w:pPr>
      <w:adjustRightInd/>
      <w:ind w:firstLine="420" w:firstLineChars="200"/>
    </w:pPr>
    <w:rPr>
      <w:rFonts w:eastAsia="仿宋_GB2312"/>
      <w:sz w:val="28"/>
    </w:rPr>
  </w:style>
  <w:style w:type="paragraph" w:customStyle="1" w:styleId="575">
    <w:name w:val="表格 内容"/>
    <w:basedOn w:val="411"/>
    <w:qFormat/>
    <w:uiPriority w:val="0"/>
    <w:rPr>
      <w:b w:val="0"/>
      <w:sz w:val="20"/>
    </w:rPr>
  </w:style>
  <w:style w:type="paragraph" w:customStyle="1" w:styleId="576">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7"/>
    <w:next w:val="1"/>
    <w:qFormat/>
    <w:uiPriority w:val="0"/>
    <w:pPr>
      <w:tabs>
        <w:tab w:val="left" w:pos="1080"/>
        <w:tab w:val="clear" w:pos="1008"/>
      </w:tabs>
      <w:ind w:left="1080" w:hanging="1080"/>
    </w:pPr>
  </w:style>
  <w:style w:type="paragraph" w:customStyle="1" w:styleId="579">
    <w:name w:val="数字标题1"/>
    <w:basedOn w:val="2"/>
    <w:next w:val="1"/>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qFormat/>
    <w:uiPriority w:val="0"/>
    <w:pPr>
      <w:widowControl/>
    </w:pPr>
    <w:rPr>
      <w:kern w:val="0"/>
      <w:sz w:val="24"/>
      <w:szCs w:val="20"/>
    </w:rPr>
  </w:style>
  <w:style w:type="paragraph" w:customStyle="1" w:styleId="587">
    <w:name w:val="Char Char113"/>
    <w:basedOn w:val="1"/>
    <w:qFormat/>
    <w:uiPriority w:val="0"/>
    <w:pPr>
      <w:widowControl/>
      <w:spacing w:after="160" w:line="240" w:lineRule="exact"/>
      <w:jc w:val="left"/>
    </w:pPr>
    <w:rPr>
      <w:rFonts w:eastAsia="仿宋_GB2312"/>
      <w:sz w:val="28"/>
    </w:rPr>
  </w:style>
  <w:style w:type="paragraph" w:customStyle="1" w:styleId="5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qFormat/>
    <w:uiPriority w:val="34"/>
    <w:pPr>
      <w:adjustRightInd/>
      <w:ind w:firstLine="420" w:firstLineChars="200"/>
    </w:pPr>
    <w:rPr>
      <w:rFonts w:eastAsia="仿宋_GB2312"/>
      <w:sz w:val="28"/>
    </w:rPr>
  </w:style>
  <w:style w:type="paragraph" w:customStyle="1" w:styleId="59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qFormat/>
    <w:uiPriority w:val="6"/>
    <w:pPr>
      <w:widowControl/>
      <w:spacing w:after="160" w:line="240" w:lineRule="exact"/>
      <w:jc w:val="left"/>
    </w:pPr>
    <w:rPr>
      <w:rFonts w:eastAsia="仿宋_GB2312"/>
      <w:sz w:val="28"/>
    </w:rPr>
  </w:style>
  <w:style w:type="paragraph" w:customStyle="1" w:styleId="596">
    <w:name w:val="正文 图"/>
    <w:basedOn w:val="125"/>
    <w:qFormat/>
    <w:uiPriority w:val="0"/>
    <w:pPr>
      <w:adjustRightInd/>
      <w:spacing w:before="0"/>
      <w:ind w:firstLine="0"/>
      <w:jc w:val="center"/>
    </w:pPr>
    <w:rPr>
      <w:rFonts w:ascii="微软雅黑" w:hAnsi="微软雅黑"/>
    </w:rPr>
  </w:style>
  <w:style w:type="paragraph" w:customStyle="1" w:styleId="59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qFormat/>
    <w:uiPriority w:val="0"/>
    <w:pPr>
      <w:ind w:left="0"/>
    </w:pPr>
  </w:style>
  <w:style w:type="paragraph" w:customStyle="1" w:styleId="60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qFormat/>
    <w:uiPriority w:val="0"/>
    <w:pPr>
      <w:adjustRightInd/>
      <w:spacing w:line="360" w:lineRule="auto"/>
      <w:ind w:firstLine="480"/>
    </w:pPr>
    <w:rPr>
      <w:sz w:val="24"/>
    </w:rPr>
  </w:style>
  <w:style w:type="paragraph" w:customStyle="1" w:styleId="603">
    <w:name w:val="列出段落111"/>
    <w:basedOn w:val="1"/>
    <w:qFormat/>
    <w:uiPriority w:val="34"/>
    <w:pPr>
      <w:ind w:firstLine="420" w:firstLineChars="200"/>
    </w:pPr>
  </w:style>
  <w:style w:type="paragraph" w:customStyle="1" w:styleId="604">
    <w:name w:val="标准文本"/>
    <w:basedOn w:val="1"/>
    <w:link w:val="940"/>
    <w:qFormat/>
    <w:uiPriority w:val="0"/>
    <w:pPr>
      <w:adjustRightInd/>
      <w:spacing w:line="360" w:lineRule="auto"/>
      <w:ind w:firstLine="480" w:firstLineChars="200"/>
    </w:pPr>
    <w:rPr>
      <w:rFonts w:cs="宋体"/>
      <w:sz w:val="24"/>
      <w:szCs w:val="20"/>
    </w:rPr>
  </w:style>
  <w:style w:type="paragraph" w:customStyle="1" w:styleId="605">
    <w:name w:val="_Style 947"/>
    <w:basedOn w:val="1"/>
    <w:next w:val="99"/>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618">
    <w:name w:val="纯文本3"/>
    <w:basedOn w:val="1"/>
    <w:qFormat/>
    <w:uiPriority w:val="0"/>
    <w:pPr>
      <w:adjustRightInd/>
      <w:snapToGrid w:val="0"/>
      <w:jc w:val="left"/>
    </w:pPr>
    <w:rPr>
      <w:rFonts w:ascii="Century Gothic" w:hAnsi="楷体_GB2312" w:eastAsia="Century Gothic"/>
      <w:szCs w:val="20"/>
    </w:rPr>
  </w:style>
  <w:style w:type="character" w:customStyle="1" w:styleId="619">
    <w:name w:val="表格非标题文字 Char"/>
    <w:link w:val="79"/>
    <w:qFormat/>
    <w:uiPriority w:val="0"/>
    <w:rPr>
      <w:rFonts w:ascii="Futura Bk" w:hAnsi="Futura Bk"/>
      <w:kern w:val="2"/>
      <w:sz w:val="18"/>
      <w:szCs w:val="21"/>
      <w:lang w:val="en-US" w:eastAsia="zh-CN" w:bidi="ar-SA"/>
    </w:rPr>
  </w:style>
  <w:style w:type="character" w:customStyle="1" w:styleId="620">
    <w:name w:val="*正文 Char"/>
    <w:link w:val="80"/>
    <w:qFormat/>
    <w:locked/>
    <w:uiPriority w:val="0"/>
    <w:rPr>
      <w:rFonts w:ascii="宋体" w:hAnsi="宋体"/>
      <w:sz w:val="24"/>
    </w:rPr>
  </w:style>
  <w:style w:type="character" w:customStyle="1" w:styleId="621">
    <w:name w:val="Char Char71"/>
    <w:semiHidden/>
    <w:qFormat/>
    <w:uiPriority w:val="0"/>
    <w:rPr>
      <w:rFonts w:eastAsia="宋体"/>
      <w:kern w:val="2"/>
      <w:sz w:val="21"/>
      <w:szCs w:val="24"/>
      <w:lang w:val="en-US" w:eastAsia="zh-CN" w:bidi="ar-SA"/>
    </w:rPr>
  </w:style>
  <w:style w:type="character" w:customStyle="1" w:styleId="622">
    <w:name w:val="Char Char6"/>
    <w:qFormat/>
    <w:uiPriority w:val="0"/>
    <w:rPr>
      <w:rFonts w:eastAsia="宋体"/>
      <w:kern w:val="2"/>
      <w:sz w:val="21"/>
      <w:szCs w:val="24"/>
      <w:lang w:val="en-US" w:eastAsia="zh-CN" w:bidi="ar-SA"/>
    </w:rPr>
  </w:style>
  <w:style w:type="character" w:customStyle="1" w:styleId="623">
    <w:name w:val="正文缩进 Char"/>
    <w:qFormat/>
    <w:uiPriority w:val="0"/>
    <w:rPr>
      <w:rFonts w:eastAsia="宋体"/>
      <w:kern w:val="2"/>
      <w:sz w:val="21"/>
      <w:lang w:val="en-US" w:eastAsia="zh-CN"/>
    </w:rPr>
  </w:style>
  <w:style w:type="character" w:customStyle="1" w:styleId="624">
    <w:name w:val="正文首行缩进 Char1"/>
    <w:qFormat/>
    <w:uiPriority w:val="0"/>
    <w:rPr>
      <w:rFonts w:ascii="宋体" w:hAnsi="Times New Roman" w:eastAsia="宋体" w:cs="Times New Roman"/>
      <w:snapToGrid w:val="0"/>
      <w:kern w:val="2"/>
      <w:sz w:val="24"/>
      <w:szCs w:val="21"/>
      <w:lang w:val="zh-CN"/>
    </w:rPr>
  </w:style>
  <w:style w:type="character" w:customStyle="1" w:styleId="625">
    <w:name w:val="Char Char28"/>
    <w:qFormat/>
    <w:uiPriority w:val="6"/>
    <w:rPr>
      <w:rFonts w:ascii="仿宋_GB2312" w:hAnsi="仿宋_GB2312" w:eastAsia="仿宋_GB2312"/>
      <w:kern w:val="1"/>
      <w:sz w:val="28"/>
    </w:rPr>
  </w:style>
  <w:style w:type="character" w:customStyle="1" w:styleId="62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7">
    <w:name w:val="Heading 1 Char"/>
    <w:qFormat/>
    <w:uiPriority w:val="6"/>
    <w:rPr>
      <w:rFonts w:ascii="Times New Roman" w:hAnsi="Times New Roman" w:eastAsia="黑体" w:cs="Times New Roman"/>
      <w:b/>
      <w:kern w:val="0"/>
      <w:sz w:val="24"/>
      <w:szCs w:val="24"/>
    </w:rPr>
  </w:style>
  <w:style w:type="character" w:customStyle="1" w:styleId="628">
    <w:name w:val="U_正文 Char"/>
    <w:link w:val="81"/>
    <w:qFormat/>
    <w:uiPriority w:val="0"/>
    <w:rPr>
      <w:sz w:val="24"/>
      <w:szCs w:val="24"/>
    </w:rPr>
  </w:style>
  <w:style w:type="character" w:customStyle="1" w:styleId="629">
    <w:name w:val="HTML 地址 Char1"/>
    <w:qFormat/>
    <w:uiPriority w:val="0"/>
    <w:rPr>
      <w:rFonts w:ascii="Times New Roman" w:hAnsi="Times New Roman" w:eastAsia="宋体" w:cs="Times New Roman"/>
      <w:i/>
      <w:iCs/>
      <w:szCs w:val="24"/>
    </w:rPr>
  </w:style>
  <w:style w:type="character" w:customStyle="1" w:styleId="630">
    <w:name w:val="批注主题 Char1"/>
    <w:link w:val="59"/>
    <w:qFormat/>
    <w:uiPriority w:val="0"/>
    <w:rPr>
      <w:b/>
      <w:bCs/>
      <w:kern w:val="2"/>
      <w:sz w:val="21"/>
      <w:szCs w:val="24"/>
    </w:rPr>
  </w:style>
  <w:style w:type="character" w:customStyle="1" w:styleId="631">
    <w:name w:val="Char Char51"/>
    <w:qFormat/>
    <w:uiPriority w:val="0"/>
    <w:rPr>
      <w:rFonts w:ascii="宋体" w:hAnsi="Courier New" w:eastAsia="宋体"/>
      <w:kern w:val="2"/>
      <w:sz w:val="21"/>
      <w:lang w:val="en-US" w:eastAsia="zh-CN"/>
    </w:rPr>
  </w:style>
  <w:style w:type="character" w:customStyle="1" w:styleId="632">
    <w:name w:val="表正文 Char"/>
    <w:qFormat/>
    <w:uiPriority w:val="0"/>
    <w:rPr>
      <w:rFonts w:ascii="宋体" w:eastAsia="宋体"/>
      <w:snapToGrid w:val="0"/>
      <w:color w:val="000000"/>
      <w:kern w:val="28"/>
      <w:sz w:val="28"/>
      <w:lang w:val="en-US" w:eastAsia="zh-CN" w:bidi="ar-SA"/>
    </w:rPr>
  </w:style>
  <w:style w:type="character" w:customStyle="1" w:styleId="633">
    <w:name w:val="Char Char34"/>
    <w:qFormat/>
    <w:uiPriority w:val="6"/>
    <w:rPr>
      <w:b/>
      <w:kern w:val="1"/>
      <w:sz w:val="28"/>
      <w:szCs w:val="28"/>
    </w:rPr>
  </w:style>
  <w:style w:type="character" w:customStyle="1" w:styleId="63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5">
    <w:name w:val="哈哈正文 Char"/>
    <w:link w:val="82"/>
    <w:qFormat/>
    <w:uiPriority w:val="0"/>
    <w:rPr>
      <w:rFonts w:ascii="宋体" w:hAnsi="宋体" w:eastAsia="宋体"/>
      <w:kern w:val="2"/>
      <w:sz w:val="24"/>
      <w:lang w:bidi="ar-SA"/>
    </w:rPr>
  </w:style>
  <w:style w:type="character" w:customStyle="1" w:styleId="636">
    <w:name w:val="未处理的提及1"/>
    <w:qFormat/>
    <w:uiPriority w:val="0"/>
    <w:rPr>
      <w:color w:val="808080"/>
      <w:shd w:val="clear" w:color="auto" w:fill="E6E6E6"/>
    </w:rPr>
  </w:style>
  <w:style w:type="character" w:customStyle="1" w:styleId="637">
    <w:name w:val="txt"/>
    <w:qFormat/>
    <w:uiPriority w:val="0"/>
    <w:rPr>
      <w:rFonts w:ascii="仿宋_GB2312" w:eastAsia="微软雅黑"/>
      <w:b/>
      <w:kern w:val="2"/>
      <w:sz w:val="32"/>
      <w:szCs w:val="32"/>
      <w:lang w:val="en-US" w:eastAsia="zh-CN" w:bidi="ar-SA"/>
    </w:rPr>
  </w:style>
  <w:style w:type="character" w:customStyle="1" w:styleId="638">
    <w:name w:val="二级标题 Char Char"/>
    <w:qFormat/>
    <w:uiPriority w:val="0"/>
    <w:rPr>
      <w:rFonts w:ascii="宋体" w:hAnsi="宋体" w:eastAsia="宋体"/>
      <w:b/>
      <w:snapToGrid w:val="0"/>
      <w:kern w:val="2"/>
      <w:sz w:val="24"/>
      <w:szCs w:val="24"/>
      <w:lang w:val="en-US" w:eastAsia="zh-CN" w:bidi="ar-SA"/>
    </w:rPr>
  </w:style>
  <w:style w:type="character" w:customStyle="1" w:styleId="639">
    <w:name w:val="Char Char32"/>
    <w:qFormat/>
    <w:uiPriority w:val="6"/>
    <w:rPr>
      <w:b/>
      <w:kern w:val="1"/>
      <w:sz w:val="24"/>
      <w:szCs w:val="24"/>
    </w:rPr>
  </w:style>
  <w:style w:type="character" w:customStyle="1" w:styleId="640">
    <w:name w:val="PI Char1"/>
    <w:qFormat/>
    <w:uiPriority w:val="0"/>
    <w:rPr>
      <w:rFonts w:ascii="宋体" w:hAnsi="宋体"/>
      <w:kern w:val="2"/>
      <w:sz w:val="24"/>
      <w:szCs w:val="24"/>
    </w:rPr>
  </w:style>
  <w:style w:type="character" w:customStyle="1" w:styleId="641">
    <w:name w:val="tw4winTerm"/>
    <w:qFormat/>
    <w:uiPriority w:val="0"/>
    <w:rPr>
      <w:color w:val="0000FF"/>
    </w:rPr>
  </w:style>
  <w:style w:type="character" w:customStyle="1" w:styleId="642">
    <w:name w:val="Footer Char"/>
    <w:qFormat/>
    <w:locked/>
    <w:uiPriority w:val="0"/>
    <w:rPr>
      <w:rFonts w:eastAsia="宋体"/>
      <w:kern w:val="2"/>
      <w:sz w:val="18"/>
      <w:lang w:val="en-US" w:eastAsia="zh-CN" w:bidi="ar-SA"/>
    </w:rPr>
  </w:style>
  <w:style w:type="character" w:customStyle="1" w:styleId="643">
    <w:name w:val="普通文字 Char Char1"/>
    <w:qFormat/>
    <w:uiPriority w:val="0"/>
    <w:rPr>
      <w:rFonts w:ascii="宋体" w:hAnsi="Courier New"/>
      <w:kern w:val="2"/>
      <w:sz w:val="21"/>
    </w:rPr>
  </w:style>
  <w:style w:type="character" w:customStyle="1" w:styleId="644">
    <w:name w:val="Char Char101"/>
    <w:qFormat/>
    <w:uiPriority w:val="6"/>
    <w:rPr>
      <w:rFonts w:ascii="宋体" w:hAnsi="宋体"/>
      <w:kern w:val="2"/>
      <w:sz w:val="21"/>
      <w:szCs w:val="24"/>
      <w:lang w:val="en-US" w:eastAsia="zh-CN"/>
    </w:rPr>
  </w:style>
  <w:style w:type="character" w:customStyle="1" w:styleId="645">
    <w:name w:val="标题 4 Char"/>
    <w:qFormat/>
    <w:uiPriority w:val="0"/>
    <w:rPr>
      <w:rFonts w:ascii="Arial" w:hAnsi="Arial" w:eastAsia="黑体"/>
      <w:b/>
      <w:kern w:val="2"/>
      <w:sz w:val="28"/>
    </w:rPr>
  </w:style>
  <w:style w:type="character" w:customStyle="1" w:styleId="646">
    <w:name w:val="链接"/>
    <w:qFormat/>
    <w:uiPriority w:val="0"/>
    <w:rPr>
      <w:color w:val="0000FF"/>
      <w:sz w:val="21"/>
      <w:szCs w:val="21"/>
      <w:u w:val="single"/>
    </w:rPr>
  </w:style>
  <w:style w:type="character" w:customStyle="1" w:styleId="647">
    <w:name w:val="h4 Char"/>
    <w:qFormat/>
    <w:uiPriority w:val="0"/>
    <w:rPr>
      <w:rFonts w:ascii="Arial" w:hAnsi="Arial" w:eastAsia="黑体"/>
      <w:b/>
      <w:bCs/>
      <w:kern w:val="2"/>
      <w:sz w:val="28"/>
      <w:szCs w:val="28"/>
      <w:lang w:val="zh-CN" w:eastAsia="zh-CN" w:bidi="ar-SA"/>
    </w:rPr>
  </w:style>
  <w:style w:type="character" w:customStyle="1" w:styleId="648">
    <w:name w:val="5正文 Char"/>
    <w:link w:val="83"/>
    <w:qFormat/>
    <w:uiPriority w:val="0"/>
    <w:rPr>
      <w:rFonts w:ascii="仿宋_GB2312" w:hAnsi="微软雅黑" w:eastAsia="仿宋_GB2312"/>
      <w:sz w:val="28"/>
      <w:szCs w:val="21"/>
    </w:rPr>
  </w:style>
  <w:style w:type="character" w:customStyle="1" w:styleId="649">
    <w:name w:val="标题 3 字符"/>
    <w:qFormat/>
    <w:uiPriority w:val="9"/>
    <w:rPr>
      <w:b/>
      <w:bCs/>
      <w:kern w:val="2"/>
      <w:sz w:val="32"/>
      <w:szCs w:val="32"/>
    </w:rPr>
  </w:style>
  <w:style w:type="character" w:customStyle="1" w:styleId="650">
    <w:name w:val="样式6 Char"/>
    <w:qFormat/>
    <w:uiPriority w:val="0"/>
    <w:rPr>
      <w:rFonts w:ascii="仿宋_GB2312" w:hAnsi="宋体" w:eastAsia="仿宋_GB2312"/>
      <w:b/>
      <w:bCs/>
      <w:kern w:val="2"/>
      <w:sz w:val="24"/>
      <w:szCs w:val="24"/>
      <w:lang w:val="en-US" w:eastAsia="zh-CN" w:bidi="ar-SA"/>
    </w:rPr>
  </w:style>
  <w:style w:type="character" w:customStyle="1" w:styleId="651">
    <w:name w:val="Char Char14"/>
    <w:qFormat/>
    <w:uiPriority w:val="6"/>
    <w:rPr>
      <w:rFonts w:ascii="黑体" w:hAnsi="黑体" w:eastAsia="黑体"/>
    </w:rPr>
  </w:style>
  <w:style w:type="character" w:customStyle="1" w:styleId="652">
    <w:name w:val="Heading 2 Hidden Char"/>
    <w:qFormat/>
    <w:uiPriority w:val="0"/>
    <w:rPr>
      <w:rFonts w:ascii="仿宋_GB2312" w:eastAsia="仿宋_GB2312"/>
      <w:b/>
      <w:bCs/>
      <w:kern w:val="2"/>
      <w:sz w:val="24"/>
      <w:szCs w:val="24"/>
      <w:lang w:val="zh-CN" w:eastAsia="zh-CN" w:bidi="ar-SA"/>
    </w:rPr>
  </w:style>
  <w:style w:type="character" w:customStyle="1" w:styleId="653">
    <w:name w:val="正文首行缩进 2 Char"/>
    <w:link w:val="61"/>
    <w:qFormat/>
    <w:uiPriority w:val="0"/>
    <w:rPr>
      <w:rFonts w:ascii="宋体" w:hAnsi="宋体"/>
      <w:kern w:val="2"/>
      <w:sz w:val="21"/>
      <w:szCs w:val="24"/>
    </w:rPr>
  </w:style>
  <w:style w:type="character" w:customStyle="1" w:styleId="654">
    <w:name w:val="font11"/>
    <w:qFormat/>
    <w:uiPriority w:val="0"/>
    <w:rPr>
      <w:rFonts w:hint="default" w:ascii="Times New Roman" w:hAnsi="Times New Roman" w:cs="Times New Roman"/>
      <w:color w:val="000000"/>
      <w:sz w:val="22"/>
      <w:szCs w:val="22"/>
      <w:u w:val="none"/>
    </w:rPr>
  </w:style>
  <w:style w:type="character" w:customStyle="1" w:styleId="655">
    <w:name w:val="表正文 Char1"/>
    <w:qFormat/>
    <w:uiPriority w:val="0"/>
    <w:rPr>
      <w:rFonts w:ascii="宋体" w:eastAsia="宋体"/>
      <w:snapToGrid w:val="0"/>
      <w:color w:val="000000"/>
      <w:kern w:val="28"/>
      <w:sz w:val="28"/>
    </w:rPr>
  </w:style>
  <w:style w:type="character" w:customStyle="1" w:styleId="656">
    <w:name w:val="blue1"/>
    <w:basedOn w:val="69"/>
    <w:qFormat/>
    <w:uiPriority w:val="0"/>
    <w:rPr>
      <w:rFonts w:ascii="Arial" w:hAnsi="Arial" w:eastAsia="黑体" w:cs="Arial"/>
      <w:snapToGrid w:val="0"/>
      <w:kern w:val="0"/>
      <w:szCs w:val="21"/>
    </w:rPr>
  </w:style>
  <w:style w:type="character" w:customStyle="1" w:styleId="657">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658">
    <w:name w:val="标书1 Char"/>
    <w:qFormat/>
    <w:uiPriority w:val="0"/>
    <w:rPr>
      <w:rFonts w:eastAsia="宋体"/>
      <w:b/>
      <w:bCs/>
      <w:kern w:val="44"/>
      <w:sz w:val="44"/>
      <w:szCs w:val="44"/>
      <w:lang w:val="en-US" w:eastAsia="zh-CN" w:bidi="ar-SA"/>
    </w:rPr>
  </w:style>
  <w:style w:type="character" w:customStyle="1" w:styleId="659">
    <w:name w:val="样式5 Char"/>
    <w:qFormat/>
    <w:uiPriority w:val="0"/>
    <w:rPr>
      <w:rFonts w:ascii="仿宋_GB2312" w:hAnsi="仿宋" w:eastAsia="仿宋_GB2312"/>
      <w:kern w:val="2"/>
      <w:sz w:val="24"/>
      <w:szCs w:val="24"/>
    </w:rPr>
  </w:style>
  <w:style w:type="character" w:customStyle="1" w:styleId="660">
    <w:name w:val="样式4 Char"/>
    <w:qFormat/>
    <w:uiPriority w:val="0"/>
    <w:rPr>
      <w:rFonts w:ascii="仿宋_GB2312" w:hAnsi="仿宋" w:eastAsia="仿宋_GB2312"/>
      <w:b/>
      <w:kern w:val="2"/>
      <w:sz w:val="32"/>
      <w:szCs w:val="32"/>
      <w:lang w:bidi="ar-SA"/>
    </w:rPr>
  </w:style>
  <w:style w:type="character" w:customStyle="1" w:styleId="661">
    <w:name w:val="插图说明 Char"/>
    <w:qFormat/>
    <w:uiPriority w:val="0"/>
    <w:rPr>
      <w:rFonts w:eastAsia="黑体"/>
      <w:sz w:val="24"/>
      <w:lang w:val="en-US" w:eastAsia="zh-CN"/>
    </w:rPr>
  </w:style>
  <w:style w:type="character" w:customStyle="1" w:styleId="662">
    <w:name w:val="正文2 Char Char"/>
    <w:link w:val="84"/>
    <w:qFormat/>
    <w:uiPriority w:val="0"/>
    <w:rPr>
      <w:rFonts w:eastAsia="宋体"/>
      <w:kern w:val="2"/>
      <w:sz w:val="24"/>
      <w:lang w:val="en-US" w:eastAsia="zh-CN" w:bidi="ar-SA"/>
    </w:rPr>
  </w:style>
  <w:style w:type="character" w:customStyle="1" w:styleId="663">
    <w:name w:val="Char Char24"/>
    <w:qFormat/>
    <w:uiPriority w:val="6"/>
    <w:rPr>
      <w:kern w:val="1"/>
      <w:sz w:val="21"/>
    </w:rPr>
  </w:style>
  <w:style w:type="character" w:customStyle="1" w:styleId="664">
    <w:name w:val="副标题 Char"/>
    <w:link w:val="46"/>
    <w:qFormat/>
    <w:uiPriority w:val="0"/>
    <w:rPr>
      <w:rFonts w:ascii="Arial" w:hAnsi="Arial" w:eastAsia="隶书"/>
      <w:b/>
      <w:bCs/>
      <w:kern w:val="28"/>
      <w:sz w:val="44"/>
      <w:szCs w:val="32"/>
      <w:lang w:val="en-US" w:eastAsia="zh-CN" w:bidi="ar-SA"/>
    </w:rPr>
  </w:style>
  <w:style w:type="character" w:customStyle="1" w:styleId="665">
    <w:name w:val="普通文字 Char1 Char"/>
    <w:qFormat/>
    <w:uiPriority w:val="0"/>
    <w:rPr>
      <w:rFonts w:ascii="宋体" w:hAnsi="Courier New" w:eastAsia="宋体"/>
      <w:kern w:val="2"/>
      <w:sz w:val="21"/>
      <w:szCs w:val="24"/>
      <w:lang w:val="en-US" w:eastAsia="zh-CN" w:bidi="ar-SA"/>
    </w:rPr>
  </w:style>
  <w:style w:type="character" w:customStyle="1" w:styleId="666">
    <w:name w:val="h3 Char1"/>
    <w:qFormat/>
    <w:uiPriority w:val="0"/>
    <w:rPr>
      <w:rFonts w:eastAsia="宋体"/>
      <w:b/>
      <w:bCs/>
      <w:kern w:val="2"/>
      <w:sz w:val="32"/>
      <w:szCs w:val="32"/>
      <w:lang w:bidi="ar-SA"/>
    </w:rPr>
  </w:style>
  <w:style w:type="character" w:customStyle="1" w:styleId="667">
    <w:name w:val="标题 Char1"/>
    <w:qFormat/>
    <w:uiPriority w:val="0"/>
    <w:rPr>
      <w:rFonts w:ascii="Cambria" w:hAnsi="Cambria" w:eastAsia="宋体" w:cs="Times New Roman"/>
      <w:b/>
      <w:bCs/>
      <w:sz w:val="32"/>
      <w:szCs w:val="32"/>
      <w:lang w:bidi="ar-SA"/>
    </w:rPr>
  </w:style>
  <w:style w:type="character" w:customStyle="1" w:styleId="668">
    <w:name w:val="gf正文1 Char"/>
    <w:qFormat/>
    <w:uiPriority w:val="0"/>
    <w:rPr>
      <w:rFonts w:ascii="宋体" w:hAnsi="宋体" w:eastAsia="宋体" w:cs="宋体"/>
      <w:kern w:val="2"/>
      <w:sz w:val="24"/>
      <w:szCs w:val="24"/>
      <w:lang w:val="en-US" w:eastAsia="zh-CN" w:bidi="ar-SA"/>
    </w:rPr>
  </w:style>
  <w:style w:type="character" w:customStyle="1" w:styleId="669">
    <w:name w:val="正文文本缩进 Char1"/>
    <w:qFormat/>
    <w:uiPriority w:val="0"/>
    <w:rPr>
      <w:rFonts w:ascii="Calibri" w:hAnsi="Calibri"/>
      <w:sz w:val="28"/>
    </w:rPr>
  </w:style>
  <w:style w:type="character" w:customStyle="1" w:styleId="670">
    <w:name w:val="No Spacing Char"/>
    <w:link w:val="85"/>
    <w:qFormat/>
    <w:uiPriority w:val="1"/>
    <w:rPr>
      <w:sz w:val="22"/>
      <w:szCs w:val="22"/>
      <w:lang w:val="en-US" w:eastAsia="zh-CN" w:bidi="ar-SA"/>
    </w:rPr>
  </w:style>
  <w:style w:type="character" w:customStyle="1" w:styleId="671">
    <w:name w:val="样式7 Char"/>
    <w:qFormat/>
    <w:uiPriority w:val="0"/>
    <w:rPr>
      <w:rFonts w:ascii="仿宋_GB2312" w:hAnsi="仿宋" w:eastAsia="仿宋_GB2312"/>
      <w:b/>
      <w:kern w:val="2"/>
      <w:sz w:val="24"/>
      <w:szCs w:val="24"/>
    </w:rPr>
  </w:style>
  <w:style w:type="character" w:customStyle="1" w:styleId="672">
    <w:name w:val="font12gray1"/>
    <w:qFormat/>
    <w:uiPriority w:val="0"/>
    <w:rPr>
      <w:rFonts w:ascii="仿宋_GB2312" w:eastAsia="微软雅黑"/>
      <w:b/>
      <w:spacing w:val="300"/>
      <w:kern w:val="2"/>
      <w:sz w:val="18"/>
      <w:szCs w:val="18"/>
      <w:lang w:val="en-US" w:eastAsia="zh-CN" w:bidi="ar-SA"/>
    </w:rPr>
  </w:style>
  <w:style w:type="character" w:customStyle="1" w:styleId="673">
    <w:name w:val="Char Char7"/>
    <w:semiHidden/>
    <w:qFormat/>
    <w:uiPriority w:val="0"/>
    <w:rPr>
      <w:rFonts w:eastAsia="宋体"/>
      <w:kern w:val="2"/>
      <w:sz w:val="21"/>
      <w:szCs w:val="24"/>
      <w:lang w:val="en-US" w:eastAsia="zh-CN" w:bidi="ar-SA"/>
    </w:rPr>
  </w:style>
  <w:style w:type="character" w:customStyle="1" w:styleId="674">
    <w:name w:val="表名 Char"/>
    <w:qFormat/>
    <w:uiPriority w:val="0"/>
    <w:rPr>
      <w:rFonts w:eastAsia="宋体"/>
      <w:b/>
      <w:bCs/>
      <w:kern w:val="2"/>
      <w:sz w:val="24"/>
      <w:szCs w:val="24"/>
      <w:lang w:val="en-US" w:eastAsia="zh-CN" w:bidi="ar-SA"/>
    </w:rPr>
  </w:style>
  <w:style w:type="character" w:customStyle="1" w:styleId="675">
    <w:name w:val="Document Map Char"/>
    <w:qFormat/>
    <w:locked/>
    <w:uiPriority w:val="0"/>
    <w:rPr>
      <w:rFonts w:eastAsia="宋体"/>
      <w:kern w:val="2"/>
      <w:sz w:val="21"/>
      <w:szCs w:val="24"/>
      <w:lang w:val="en-US" w:eastAsia="zh-CN" w:bidi="ar-SA"/>
    </w:rPr>
  </w:style>
  <w:style w:type="character" w:customStyle="1" w:styleId="676">
    <w:name w:val="font41"/>
    <w:qFormat/>
    <w:uiPriority w:val="0"/>
    <w:rPr>
      <w:rFonts w:hint="eastAsia" w:ascii="仿宋_GB2312" w:eastAsia="仿宋_GB2312" w:cs="仿宋_GB2312"/>
      <w:color w:val="000000"/>
      <w:sz w:val="22"/>
      <w:szCs w:val="22"/>
      <w:u w:val="none"/>
    </w:rPr>
  </w:style>
  <w:style w:type="character" w:customStyle="1" w:styleId="677">
    <w:name w:val="标题 6 Char"/>
    <w:link w:val="8"/>
    <w:qFormat/>
    <w:uiPriority w:val="0"/>
    <w:rPr>
      <w:rFonts w:ascii="Arial" w:hAnsi="Arial" w:eastAsia="黑体"/>
      <w:b/>
      <w:bCs/>
      <w:kern w:val="2"/>
      <w:sz w:val="24"/>
      <w:szCs w:val="24"/>
    </w:rPr>
  </w:style>
  <w:style w:type="character" w:customStyle="1" w:styleId="678">
    <w:name w:val="纯文本 Char_0"/>
    <w:link w:val="86"/>
    <w:qFormat/>
    <w:uiPriority w:val="0"/>
    <w:rPr>
      <w:rFonts w:ascii="宋体" w:hAnsi="Courier New"/>
      <w:kern w:val="2"/>
      <w:sz w:val="21"/>
      <w:szCs w:val="21"/>
      <w:lang w:val="en-US" w:eastAsia="zh-CN"/>
    </w:rPr>
  </w:style>
  <w:style w:type="character" w:customStyle="1" w:styleId="679">
    <w:name w:val="Balloon Text Char"/>
    <w:qFormat/>
    <w:locked/>
    <w:uiPriority w:val="0"/>
    <w:rPr>
      <w:rFonts w:eastAsia="宋体"/>
      <w:kern w:val="2"/>
      <w:sz w:val="18"/>
      <w:szCs w:val="18"/>
      <w:lang w:val="en-US" w:eastAsia="zh-CN" w:bidi="ar-SA"/>
    </w:rPr>
  </w:style>
  <w:style w:type="character" w:customStyle="1" w:styleId="680">
    <w:name w:val="正文 项目2 Char"/>
    <w:basedOn w:val="681"/>
    <w:qFormat/>
    <w:uiPriority w:val="0"/>
    <w:rPr>
      <w:rFonts w:ascii="仿宋_GB2312" w:hAnsi="仿宋_GB2312" w:eastAsia="仿宋_GB2312"/>
      <w:kern w:val="2"/>
      <w:sz w:val="24"/>
      <w:lang w:bidi="ar-SA"/>
    </w:rPr>
  </w:style>
  <w:style w:type="character" w:customStyle="1" w:styleId="681">
    <w:name w:val="正文 项目 Char"/>
    <w:qFormat/>
    <w:uiPriority w:val="0"/>
    <w:rPr>
      <w:rFonts w:ascii="仿宋_GB2312" w:hAnsi="仿宋_GB2312" w:eastAsia="仿宋_GB2312"/>
      <w:kern w:val="2"/>
      <w:sz w:val="24"/>
      <w:lang w:bidi="ar-SA"/>
    </w:rPr>
  </w:style>
  <w:style w:type="character" w:customStyle="1" w:styleId="682">
    <w:name w:val="h Char Char1"/>
    <w:qFormat/>
    <w:uiPriority w:val="0"/>
    <w:rPr>
      <w:rFonts w:eastAsia="宋体"/>
      <w:kern w:val="2"/>
      <w:sz w:val="18"/>
      <w:szCs w:val="18"/>
      <w:lang w:val="en-US" w:eastAsia="zh-CN" w:bidi="ar-SA"/>
    </w:rPr>
  </w:style>
  <w:style w:type="character" w:customStyle="1" w:styleId="683">
    <w:name w:val="Char Char27"/>
    <w:qFormat/>
    <w:uiPriority w:val="6"/>
    <w:rPr>
      <w:rFonts w:ascii="宋体" w:hAnsi="宋体" w:eastAsia="宋体"/>
      <w:color w:val="000000"/>
      <w:kern w:val="1"/>
      <w:sz w:val="28"/>
      <w:lang w:val="en-US" w:eastAsia="zh-CN" w:bidi="ar-SA"/>
    </w:rPr>
  </w:style>
  <w:style w:type="character" w:customStyle="1" w:styleId="684">
    <w:name w:val="px14"/>
    <w:qFormat/>
    <w:uiPriority w:val="0"/>
    <w:rPr>
      <w:rFonts w:ascii="仿宋_GB2312" w:eastAsia="微软雅黑" w:cs="Times New Roman"/>
      <w:b/>
      <w:kern w:val="2"/>
      <w:sz w:val="32"/>
      <w:szCs w:val="32"/>
      <w:lang w:val="en-US" w:eastAsia="zh-CN" w:bidi="ar-SA"/>
    </w:rPr>
  </w:style>
  <w:style w:type="character" w:customStyle="1" w:styleId="685">
    <w:name w:val="HTML 预设格式 Char1"/>
    <w:qFormat/>
    <w:uiPriority w:val="0"/>
    <w:rPr>
      <w:rFonts w:ascii="Courier New" w:hAnsi="Courier New" w:eastAsia="宋体" w:cs="Courier New"/>
      <w:sz w:val="20"/>
      <w:szCs w:val="20"/>
    </w:rPr>
  </w:style>
  <w:style w:type="character" w:customStyle="1" w:styleId="686">
    <w:name w:val="普通文字 Char1"/>
    <w:qFormat/>
    <w:uiPriority w:val="0"/>
    <w:rPr>
      <w:rFonts w:ascii="宋体" w:hAnsi="Courier New" w:eastAsia="宋体"/>
      <w:kern w:val="2"/>
      <w:sz w:val="21"/>
      <w:lang w:val="en-US" w:eastAsia="zh-CN"/>
    </w:rPr>
  </w:style>
  <w:style w:type="character" w:customStyle="1" w:styleId="687">
    <w:name w:val="hei16b1"/>
    <w:qFormat/>
    <w:uiPriority w:val="0"/>
    <w:rPr>
      <w:rFonts w:hint="default" w:ascii="Arial" w:hAnsi="Arial" w:cs="Arial"/>
      <w:b/>
      <w:bCs/>
      <w:color w:val="000000"/>
      <w:sz w:val="24"/>
      <w:szCs w:val="24"/>
    </w:rPr>
  </w:style>
  <w:style w:type="character" w:customStyle="1" w:styleId="688">
    <w:name w:val="正文（绿盟科技） Char"/>
    <w:link w:val="88"/>
    <w:qFormat/>
    <w:uiPriority w:val="0"/>
    <w:rPr>
      <w:rFonts w:ascii="Arial" w:hAnsi="Arial"/>
      <w:sz w:val="21"/>
      <w:szCs w:val="21"/>
    </w:rPr>
  </w:style>
  <w:style w:type="character" w:customStyle="1" w:styleId="689">
    <w:name w:val="Char Char19"/>
    <w:qFormat/>
    <w:uiPriority w:val="6"/>
    <w:rPr>
      <w:rFonts w:ascii="宋体" w:hAnsi="宋体"/>
      <w:i/>
      <w:sz w:val="24"/>
      <w:szCs w:val="24"/>
    </w:rPr>
  </w:style>
  <w:style w:type="character" w:customStyle="1" w:styleId="690">
    <w:name w:val="页脚 Char"/>
    <w:qFormat/>
    <w:uiPriority w:val="0"/>
    <w:rPr>
      <w:rFonts w:eastAsia="仿宋_GB2312"/>
      <w:kern w:val="2"/>
      <w:sz w:val="18"/>
      <w:lang w:val="en-US" w:eastAsia="zh-CN"/>
    </w:rPr>
  </w:style>
  <w:style w:type="character" w:customStyle="1" w:styleId="691">
    <w:name w:val="批注主题 Char"/>
    <w:qFormat/>
    <w:uiPriority w:val="0"/>
    <w:rPr>
      <w:rFonts w:eastAsia="宋体"/>
      <w:b/>
      <w:bCs/>
      <w:kern w:val="2"/>
      <w:sz w:val="21"/>
      <w:szCs w:val="24"/>
      <w:lang w:val="en-US" w:eastAsia="zh-CN" w:bidi="ar-SA"/>
    </w:rPr>
  </w:style>
  <w:style w:type="character" w:customStyle="1" w:styleId="692">
    <w:name w:val="Comment Text Char"/>
    <w:qFormat/>
    <w:locked/>
    <w:uiPriority w:val="0"/>
    <w:rPr>
      <w:rFonts w:ascii="宋体" w:hAnsi="宋体" w:eastAsia="宋体"/>
      <w:kern w:val="2"/>
      <w:sz w:val="24"/>
      <w:lang w:val="en-US" w:eastAsia="zh-CN" w:bidi="ar-SA"/>
    </w:rPr>
  </w:style>
  <w:style w:type="character" w:customStyle="1" w:styleId="693">
    <w:name w:val="标题 2 字符"/>
    <w:qFormat/>
    <w:uiPriority w:val="1"/>
    <w:rPr>
      <w:rFonts w:ascii="仿宋_GB2312" w:hAnsi="Times New Roman" w:eastAsia="仿宋_GB2312" w:cs="Times New Roman"/>
      <w:b/>
      <w:kern w:val="2"/>
      <w:sz w:val="24"/>
      <w:lang w:val="zh-CN"/>
    </w:rPr>
  </w:style>
  <w:style w:type="character" w:customStyle="1" w:styleId="694">
    <w:name w:val="Char Char72"/>
    <w:qFormat/>
    <w:uiPriority w:val="0"/>
    <w:rPr>
      <w:rFonts w:eastAsia="宋体"/>
      <w:kern w:val="2"/>
      <w:sz w:val="21"/>
      <w:szCs w:val="24"/>
      <w:lang w:val="en-US" w:eastAsia="zh-CN" w:bidi="ar-SA"/>
    </w:rPr>
  </w:style>
  <w:style w:type="character" w:customStyle="1" w:styleId="695">
    <w:name w:val="正文文本缩进 Char2"/>
    <w:qFormat/>
    <w:uiPriority w:val="0"/>
    <w:rPr>
      <w:rFonts w:ascii="Times New Roman" w:hAnsi="Times New Roman" w:eastAsia="宋体" w:cs="Times New Roman"/>
      <w:snapToGrid w:val="0"/>
      <w:kern w:val="0"/>
      <w:szCs w:val="24"/>
    </w:rPr>
  </w:style>
  <w:style w:type="character" w:customStyle="1" w:styleId="696">
    <w:name w:val="样式2 Char"/>
    <w:qFormat/>
    <w:uiPriority w:val="0"/>
    <w:rPr>
      <w:rFonts w:ascii="仿宋_GB2312" w:hAnsi="仿宋" w:eastAsia="仿宋_GB2312" w:cs="仿宋_GB2312"/>
      <w:b/>
      <w:bCs/>
      <w:sz w:val="32"/>
      <w:szCs w:val="30"/>
      <w:lang w:val="zh-CN"/>
    </w:rPr>
  </w:style>
  <w:style w:type="character" w:customStyle="1" w:styleId="697">
    <w:name w:val="表格名称[858D7CFB-ED40-4347-BF05-701D383B685F]"/>
    <w:link w:val="89"/>
    <w:qFormat/>
    <w:uiPriority w:val="0"/>
    <w:rPr>
      <w:sz w:val="32"/>
    </w:rPr>
  </w:style>
  <w:style w:type="character" w:customStyle="1" w:styleId="698">
    <w:name w:val="Char Char4"/>
    <w:qFormat/>
    <w:uiPriority w:val="0"/>
    <w:rPr>
      <w:rFonts w:eastAsia="宋体"/>
      <w:b/>
      <w:sz w:val="24"/>
      <w:lang w:eastAsia="zh-CN" w:bidi="ar-SA"/>
    </w:rPr>
  </w:style>
  <w:style w:type="character" w:customStyle="1" w:styleId="699">
    <w:name w:val="c7 style3"/>
    <w:qFormat/>
    <w:uiPriority w:val="0"/>
  </w:style>
  <w:style w:type="character" w:customStyle="1" w:styleId="700">
    <w:name w:val="正文文本 3 Char1"/>
    <w:semiHidden/>
    <w:qFormat/>
    <w:uiPriority w:val="99"/>
    <w:rPr>
      <w:rFonts w:ascii="Times New Roman" w:hAnsi="Times New Roman" w:eastAsia="宋体" w:cs="Times New Roman"/>
      <w:sz w:val="16"/>
      <w:szCs w:val="16"/>
    </w:rPr>
  </w:style>
  <w:style w:type="character" w:customStyle="1" w:styleId="701">
    <w:name w:val="tw4winInternal"/>
    <w:qFormat/>
    <w:uiPriority w:val="0"/>
    <w:rPr>
      <w:rFonts w:ascii="Courier New" w:hAnsi="Courier New" w:cs="Courier New"/>
      <w:color w:val="FF0000"/>
      <w:lang w:val="en-US" w:eastAsia="zh-CN"/>
    </w:rPr>
  </w:style>
  <w:style w:type="character" w:customStyle="1" w:styleId="702">
    <w:name w:val="Char Char10"/>
    <w:semiHidden/>
    <w:qFormat/>
    <w:uiPriority w:val="0"/>
    <w:rPr>
      <w:rFonts w:ascii="宋体" w:hAnsi="宋体"/>
      <w:kern w:val="2"/>
      <w:sz w:val="21"/>
      <w:szCs w:val="24"/>
      <w:lang w:val="en-US" w:eastAsia="zh-CN"/>
    </w:rPr>
  </w:style>
  <w:style w:type="character" w:customStyle="1" w:styleId="703">
    <w:name w:val="shadow11"/>
    <w:qFormat/>
    <w:uiPriority w:val="0"/>
    <w:rPr>
      <w:color w:val="000000"/>
      <w:sz w:val="21"/>
    </w:rPr>
  </w:style>
  <w:style w:type="character" w:customStyle="1" w:styleId="704">
    <w:name w:val="正文非缩进 Char3"/>
    <w:qFormat/>
    <w:uiPriority w:val="0"/>
    <w:rPr>
      <w:rFonts w:ascii="宋体" w:eastAsia="宋体"/>
      <w:snapToGrid w:val="0"/>
      <w:color w:val="000000"/>
      <w:kern w:val="28"/>
      <w:sz w:val="28"/>
      <w:lang w:val="en-US" w:eastAsia="zh-CN" w:bidi="ar-SA"/>
    </w:rPr>
  </w:style>
  <w:style w:type="character" w:customStyle="1" w:styleId="705">
    <w:name w:val="Char Char"/>
    <w:qFormat/>
    <w:uiPriority w:val="0"/>
    <w:rPr>
      <w:rFonts w:ascii="宋体" w:hAnsi="Courier New" w:eastAsia="宋体"/>
      <w:kern w:val="2"/>
      <w:sz w:val="21"/>
      <w:lang w:val="en-US" w:eastAsia="zh-CN" w:bidi="ar-SA"/>
    </w:rPr>
  </w:style>
  <w:style w:type="character" w:customStyle="1" w:styleId="706">
    <w:name w:val="签名 Char1"/>
    <w:qFormat/>
    <w:uiPriority w:val="0"/>
    <w:rPr>
      <w:rFonts w:ascii="Times New Roman" w:hAnsi="Times New Roman" w:eastAsia="宋体" w:cs="Times New Roman"/>
      <w:szCs w:val="24"/>
    </w:rPr>
  </w:style>
  <w:style w:type="character" w:customStyle="1" w:styleId="707">
    <w:name w:val="日期 Char"/>
    <w:link w:val="35"/>
    <w:qFormat/>
    <w:uiPriority w:val="0"/>
    <w:rPr>
      <w:rFonts w:ascii="宋体"/>
      <w:kern w:val="2"/>
      <w:sz w:val="24"/>
      <w:szCs w:val="21"/>
      <w:lang w:val="zh-CN"/>
    </w:rPr>
  </w:style>
  <w:style w:type="character" w:customStyle="1" w:styleId="708">
    <w:name w:val="标题 9 Char"/>
    <w:link w:val="11"/>
    <w:qFormat/>
    <w:uiPriority w:val="0"/>
    <w:rPr>
      <w:rFonts w:ascii="Arial" w:hAnsi="Arial" w:eastAsia="黑体"/>
      <w:kern w:val="2"/>
      <w:sz w:val="21"/>
      <w:szCs w:val="21"/>
    </w:rPr>
  </w:style>
  <w:style w:type="character" w:customStyle="1" w:styleId="709">
    <w:name w:val="Char Char18"/>
    <w:qFormat/>
    <w:uiPriority w:val="6"/>
    <w:rPr>
      <w:rFonts w:ascii="宋体" w:hAnsi="宋体"/>
      <w:sz w:val="28"/>
    </w:rPr>
  </w:style>
  <w:style w:type="character" w:customStyle="1" w:styleId="710">
    <w:name w:val="批注文字 Char"/>
    <w:qFormat/>
    <w:uiPriority w:val="99"/>
    <w:rPr>
      <w:kern w:val="2"/>
      <w:sz w:val="21"/>
      <w:szCs w:val="24"/>
    </w:rPr>
  </w:style>
  <w:style w:type="character" w:customStyle="1" w:styleId="711">
    <w:name w:val="Char Char22"/>
    <w:qFormat/>
    <w:uiPriority w:val="6"/>
    <w:rPr>
      <w:rFonts w:ascii="宋体" w:hAnsi="宋体"/>
      <w:kern w:val="1"/>
      <w:sz w:val="24"/>
      <w:szCs w:val="24"/>
    </w:rPr>
  </w:style>
  <w:style w:type="character" w:customStyle="1" w:styleId="712">
    <w:name w:val="pt141"/>
    <w:qFormat/>
    <w:uiPriority w:val="0"/>
    <w:rPr>
      <w:color w:val="330066"/>
      <w:sz w:val="22"/>
      <w:szCs w:val="22"/>
    </w:rPr>
  </w:style>
  <w:style w:type="character" w:customStyle="1" w:styleId="713">
    <w:name w:val="正文文本缩进 2 Char1"/>
    <w:semiHidden/>
    <w:qFormat/>
    <w:uiPriority w:val="99"/>
    <w:rPr>
      <w:rFonts w:ascii="Times New Roman" w:hAnsi="Times New Roman" w:eastAsia="宋体" w:cs="Times New Roman"/>
      <w:szCs w:val="24"/>
    </w:rPr>
  </w:style>
  <w:style w:type="character" w:customStyle="1" w:styleId="714">
    <w:name w:val="批注框文本 Char"/>
    <w:link w:val="38"/>
    <w:qFormat/>
    <w:uiPriority w:val="0"/>
    <w:rPr>
      <w:kern w:val="2"/>
      <w:sz w:val="18"/>
      <w:szCs w:val="18"/>
    </w:rPr>
  </w:style>
  <w:style w:type="character" w:customStyle="1" w:styleId="715">
    <w:name w:val="Char Char611"/>
    <w:qFormat/>
    <w:uiPriority w:val="0"/>
    <w:rPr>
      <w:rFonts w:eastAsia="宋体"/>
      <w:kern w:val="2"/>
      <w:sz w:val="21"/>
      <w:szCs w:val="24"/>
      <w:lang w:val="en-US" w:eastAsia="zh-CN" w:bidi="ar-SA"/>
    </w:rPr>
  </w:style>
  <w:style w:type="character" w:customStyle="1" w:styleId="716">
    <w:name w:val="highlight1"/>
    <w:qFormat/>
    <w:uiPriority w:val="0"/>
    <w:rPr>
      <w:rFonts w:ascii="仿宋_GB2312" w:eastAsia="微软雅黑"/>
      <w:b/>
      <w:kern w:val="2"/>
      <w:sz w:val="23"/>
      <w:szCs w:val="23"/>
      <w:lang w:val="en-US" w:eastAsia="zh-CN" w:bidi="ar-SA"/>
    </w:rPr>
  </w:style>
  <w:style w:type="character" w:customStyle="1" w:styleId="717">
    <w:name w:val="my正文 Char"/>
    <w:link w:val="90"/>
    <w:qFormat/>
    <w:locked/>
    <w:uiPriority w:val="0"/>
    <w:rPr>
      <w:rFonts w:ascii="Tahoma" w:hAnsi="Tahoma"/>
      <w:sz w:val="24"/>
      <w:szCs w:val="24"/>
    </w:rPr>
  </w:style>
  <w:style w:type="character" w:customStyle="1" w:styleId="718">
    <w:name w:val="正文缩进 Char2"/>
    <w:link w:val="5"/>
    <w:qFormat/>
    <w:uiPriority w:val="0"/>
    <w:rPr>
      <w:rFonts w:ascii="宋体" w:eastAsia="宋体"/>
      <w:snapToGrid w:val="0"/>
      <w:color w:val="000000"/>
      <w:kern w:val="28"/>
      <w:sz w:val="28"/>
      <w:lang w:val="en-US" w:eastAsia="zh-CN" w:bidi="ar-SA"/>
    </w:rPr>
  </w:style>
  <w:style w:type="character" w:customStyle="1" w:styleId="719">
    <w:name w:val="Used by Word for text of Help footnotes Char Char1"/>
    <w:qFormat/>
    <w:uiPriority w:val="0"/>
    <w:rPr>
      <w:color w:val="0000FF"/>
      <w:sz w:val="21"/>
    </w:rPr>
  </w:style>
  <w:style w:type="character" w:customStyle="1" w:styleId="720">
    <w:name w:val="页眉 Char"/>
    <w:qFormat/>
    <w:uiPriority w:val="0"/>
    <w:rPr>
      <w:rFonts w:eastAsia="仿宋_GB2312"/>
      <w:kern w:val="2"/>
      <w:sz w:val="18"/>
      <w:lang w:val="en-US" w:eastAsia="zh-CN"/>
    </w:rPr>
  </w:style>
  <w:style w:type="character" w:customStyle="1" w:styleId="721">
    <w:name w:val="FA正文 Char Char"/>
    <w:qFormat/>
    <w:uiPriority w:val="0"/>
    <w:rPr>
      <w:rFonts w:hAnsi="宋体"/>
      <w:kern w:val="2"/>
      <w:sz w:val="24"/>
      <w:lang w:bidi="ar-SA"/>
    </w:rPr>
  </w:style>
  <w:style w:type="character" w:customStyle="1" w:styleId="722">
    <w:name w:val="纯文本 字符"/>
    <w:qFormat/>
    <w:uiPriority w:val="0"/>
    <w:rPr>
      <w:rFonts w:ascii="宋体" w:hAnsi="Courier New" w:eastAsia="宋体" w:cs="Arial"/>
      <w:snapToGrid w:val="0"/>
      <w:kern w:val="2"/>
      <w:sz w:val="21"/>
      <w:szCs w:val="21"/>
      <w:lang w:val="en-US" w:eastAsia="zh-CN" w:bidi="ar-SA"/>
    </w:rPr>
  </w:style>
  <w:style w:type="character" w:customStyle="1" w:styleId="723">
    <w:name w:val="3级 Char"/>
    <w:link w:val="91"/>
    <w:qFormat/>
    <w:uiPriority w:val="0"/>
    <w:rPr>
      <w:rFonts w:ascii="宋体" w:hAnsi="宋体"/>
      <w:b/>
      <w:bCs/>
      <w:sz w:val="28"/>
    </w:rPr>
  </w:style>
  <w:style w:type="character" w:customStyle="1" w:styleId="724">
    <w:name w:val="myp11"/>
    <w:qFormat/>
    <w:uiPriority w:val="0"/>
    <w:rPr>
      <w:rFonts w:ascii="仿宋_GB2312" w:eastAsia="微软雅黑"/>
      <w:b/>
      <w:kern w:val="2"/>
      <w:sz w:val="32"/>
      <w:szCs w:val="32"/>
      <w:lang w:val="en-US" w:eastAsia="zh-CN" w:bidi="ar-SA"/>
    </w:rPr>
  </w:style>
  <w:style w:type="character" w:customStyle="1" w:styleId="725">
    <w:name w:val="文档结构图 Char1"/>
    <w:link w:val="18"/>
    <w:qFormat/>
    <w:uiPriority w:val="0"/>
    <w:rPr>
      <w:kern w:val="2"/>
      <w:sz w:val="21"/>
      <w:szCs w:val="24"/>
      <w:shd w:val="clear" w:color="auto" w:fill="000080"/>
    </w:rPr>
  </w:style>
  <w:style w:type="character" w:customStyle="1" w:styleId="726">
    <w:name w:val="H6 Char"/>
    <w:qFormat/>
    <w:uiPriority w:val="0"/>
    <w:rPr>
      <w:rFonts w:ascii="Arial" w:hAnsi="Arial" w:eastAsia="黑体"/>
      <w:b/>
      <w:bCs/>
      <w:kern w:val="2"/>
      <w:sz w:val="24"/>
      <w:szCs w:val="24"/>
    </w:rPr>
  </w:style>
  <w:style w:type="character" w:customStyle="1" w:styleId="727">
    <w:name w:val="Char Char91"/>
    <w:qFormat/>
    <w:uiPriority w:val="0"/>
    <w:rPr>
      <w:rFonts w:eastAsia="宋体"/>
      <w:kern w:val="2"/>
      <w:sz w:val="18"/>
      <w:szCs w:val="18"/>
      <w:lang w:val="en-US" w:eastAsia="zh-CN" w:bidi="ar-SA"/>
    </w:rPr>
  </w:style>
  <w:style w:type="character" w:customStyle="1" w:styleId="728">
    <w:name w:val="副标题 Char1"/>
    <w:qFormat/>
    <w:uiPriority w:val="0"/>
    <w:rPr>
      <w:rFonts w:ascii="Cambria" w:hAnsi="Cambria" w:eastAsia="宋体" w:cs="Times New Roman"/>
      <w:b/>
      <w:bCs/>
      <w:snapToGrid w:val="0"/>
      <w:kern w:val="28"/>
      <w:sz w:val="32"/>
      <w:szCs w:val="32"/>
    </w:rPr>
  </w:style>
  <w:style w:type="character" w:customStyle="1" w:styleId="729">
    <w:name w:val="font61"/>
    <w:qFormat/>
    <w:uiPriority w:val="0"/>
    <w:rPr>
      <w:rFonts w:hint="eastAsia" w:ascii="仿宋" w:hAnsi="仿宋" w:eastAsia="仿宋" w:cs="仿宋"/>
      <w:color w:val="000000"/>
      <w:sz w:val="20"/>
      <w:szCs w:val="20"/>
      <w:u w:val="none"/>
    </w:rPr>
  </w:style>
  <w:style w:type="character" w:customStyle="1" w:styleId="73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1">
    <w:name w:val="Char Char211"/>
    <w:qFormat/>
    <w:uiPriority w:val="0"/>
    <w:rPr>
      <w:rFonts w:eastAsia="宋体"/>
      <w:b/>
      <w:bCs/>
      <w:kern w:val="2"/>
      <w:sz w:val="21"/>
      <w:szCs w:val="24"/>
      <w:lang w:val="en-US" w:eastAsia="zh-CN" w:bidi="ar-SA"/>
    </w:rPr>
  </w:style>
  <w:style w:type="character" w:customStyle="1" w:styleId="732">
    <w:name w:val="标题 2 Char"/>
    <w:qFormat/>
    <w:uiPriority w:val="0"/>
    <w:rPr>
      <w:rFonts w:ascii="Arial" w:hAnsi="Arial" w:eastAsia="黑体"/>
      <w:b/>
      <w:kern w:val="2"/>
      <w:sz w:val="32"/>
      <w:lang w:val="en-US" w:eastAsia="zh-CN"/>
    </w:rPr>
  </w:style>
  <w:style w:type="character" w:customStyle="1" w:styleId="733">
    <w:name w:val="maywed421"/>
    <w:qFormat/>
    <w:uiPriority w:val="0"/>
    <w:rPr>
      <w:color w:val="366FB6"/>
      <w:u w:val="none"/>
    </w:rPr>
  </w:style>
  <w:style w:type="character" w:customStyle="1" w:styleId="734">
    <w:name w:val="正文文本缩进 Char"/>
    <w:qFormat/>
    <w:uiPriority w:val="0"/>
    <w:rPr>
      <w:rFonts w:ascii="宋体" w:hAnsi="宋体"/>
      <w:kern w:val="2"/>
      <w:sz w:val="24"/>
      <w:szCs w:val="24"/>
    </w:rPr>
  </w:style>
  <w:style w:type="character" w:customStyle="1" w:styleId="735">
    <w:name w:val="Char Char102"/>
    <w:semiHidden/>
    <w:qFormat/>
    <w:uiPriority w:val="0"/>
    <w:rPr>
      <w:rFonts w:ascii="宋体" w:hAnsi="宋体"/>
      <w:kern w:val="2"/>
      <w:sz w:val="21"/>
      <w:szCs w:val="24"/>
      <w:lang w:val="en-US" w:eastAsia="zh-CN"/>
    </w:rPr>
  </w:style>
  <w:style w:type="character" w:customStyle="1" w:styleId="736">
    <w:name w:val="页眉 Char1"/>
    <w:qFormat/>
    <w:uiPriority w:val="0"/>
    <w:rPr>
      <w:rFonts w:eastAsia="宋体"/>
      <w:kern w:val="2"/>
      <w:sz w:val="18"/>
      <w:szCs w:val="18"/>
      <w:lang w:val="en-US" w:eastAsia="zh-CN" w:bidi="ar-SA"/>
    </w:rPr>
  </w:style>
  <w:style w:type="character" w:customStyle="1" w:styleId="737">
    <w:name w:val="md"/>
    <w:basedOn w:val="69"/>
    <w:qFormat/>
    <w:uiPriority w:val="0"/>
    <w:rPr>
      <w:rFonts w:ascii="Arial" w:hAnsi="Arial" w:eastAsia="黑体" w:cs="Arial"/>
      <w:snapToGrid w:val="0"/>
      <w:kern w:val="0"/>
      <w:szCs w:val="21"/>
    </w:rPr>
  </w:style>
  <w:style w:type="character" w:customStyle="1" w:styleId="738">
    <w:name w:val="big1"/>
    <w:qFormat/>
    <w:uiPriority w:val="0"/>
    <w:rPr>
      <w:rFonts w:hint="eastAsia" w:ascii="宋体" w:hAnsi="宋体" w:eastAsia="宋体"/>
      <w:color w:val="333333"/>
      <w:sz w:val="22"/>
      <w:szCs w:val="22"/>
    </w:rPr>
  </w:style>
  <w:style w:type="character" w:customStyle="1" w:styleId="739">
    <w:name w:val="Char Char311"/>
    <w:qFormat/>
    <w:uiPriority w:val="0"/>
    <w:rPr>
      <w:rFonts w:eastAsia="宋体"/>
      <w:kern w:val="2"/>
      <w:sz w:val="21"/>
      <w:szCs w:val="24"/>
      <w:lang w:val="en-US" w:eastAsia="zh-CN" w:bidi="ar-SA"/>
    </w:rPr>
  </w:style>
  <w:style w:type="character" w:customStyle="1" w:styleId="740">
    <w:name w:val="Char Char81"/>
    <w:qFormat/>
    <w:uiPriority w:val="6"/>
    <w:rPr>
      <w:rFonts w:eastAsia="宋体"/>
      <w:b/>
      <w:sz w:val="24"/>
      <w:lang w:eastAsia="zh-CN"/>
    </w:rPr>
  </w:style>
  <w:style w:type="character" w:customStyle="1" w:styleId="741">
    <w:name w:val="样式3 Char"/>
    <w:basedOn w:val="696"/>
    <w:qFormat/>
    <w:uiPriority w:val="0"/>
    <w:rPr>
      <w:rFonts w:ascii="仿宋_GB2312" w:hAnsi="仿宋" w:eastAsia="仿宋_GB2312" w:cs="仿宋_GB2312"/>
      <w:sz w:val="32"/>
      <w:szCs w:val="30"/>
      <w:lang w:val="zh-CN"/>
    </w:rPr>
  </w:style>
  <w:style w:type="character" w:customStyle="1" w:styleId="742">
    <w:name w:val="HTML 地址 Char"/>
    <w:link w:val="29"/>
    <w:qFormat/>
    <w:uiPriority w:val="0"/>
    <w:rPr>
      <w:rFonts w:ascii="宋体" w:hAnsi="宋体"/>
      <w:i/>
      <w:iCs/>
      <w:sz w:val="24"/>
      <w:szCs w:val="24"/>
    </w:rPr>
  </w:style>
  <w:style w:type="character" w:customStyle="1" w:styleId="743">
    <w:name w:val="正文首行缩进 2 Char1"/>
    <w:qFormat/>
    <w:uiPriority w:val="0"/>
    <w:rPr>
      <w:rFonts w:ascii="Times New Roman" w:hAnsi="Times New Roman" w:eastAsia="宋体" w:cs="Times New Roman"/>
      <w:kern w:val="2"/>
      <w:sz w:val="24"/>
      <w:szCs w:val="24"/>
    </w:rPr>
  </w:style>
  <w:style w:type="character" w:customStyle="1" w:styleId="744">
    <w:name w:val="副标题 Char2"/>
    <w:qFormat/>
    <w:uiPriority w:val="0"/>
    <w:rPr>
      <w:rFonts w:ascii="Cambria" w:hAnsi="Cambria" w:eastAsia="宋体" w:cs="Times New Roman"/>
      <w:b/>
      <w:bCs/>
      <w:snapToGrid w:val="0"/>
      <w:kern w:val="28"/>
      <w:sz w:val="32"/>
      <w:szCs w:val="32"/>
    </w:rPr>
  </w:style>
  <w:style w:type="character" w:customStyle="1" w:styleId="745">
    <w:name w:val="标题4-dyf Char"/>
    <w:link w:val="93"/>
    <w:qFormat/>
    <w:uiPriority w:val="0"/>
    <w:rPr>
      <w:rFonts w:ascii="Cambria" w:hAnsi="Cambria"/>
      <w:b/>
      <w:bCs/>
      <w:color w:val="000000"/>
      <w:kern w:val="2"/>
      <w:sz w:val="21"/>
      <w:szCs w:val="21"/>
    </w:rPr>
  </w:style>
  <w:style w:type="character" w:customStyle="1" w:styleId="746">
    <w:name w:val="dectext1"/>
    <w:qFormat/>
    <w:uiPriority w:val="0"/>
    <w:rPr>
      <w:rFonts w:ascii="宋体" w:hAnsi="宋体" w:eastAsia="宋体"/>
      <w:color w:val="333333"/>
      <w:sz w:val="21"/>
      <w:szCs w:val="21"/>
      <w:u w:val="none"/>
    </w:rPr>
  </w:style>
  <w:style w:type="character" w:customStyle="1" w:styleId="747">
    <w:name w:val="冯 Char"/>
    <w:link w:val="94"/>
    <w:qFormat/>
    <w:uiPriority w:val="0"/>
    <w:rPr>
      <w:rFonts w:ascii="宋体" w:hAnsi="宋体"/>
      <w:color w:val="000000"/>
      <w:sz w:val="24"/>
      <w:szCs w:val="24"/>
    </w:rPr>
  </w:style>
  <w:style w:type="character" w:customStyle="1" w:styleId="748">
    <w:name w:val="Header Char"/>
    <w:qFormat/>
    <w:locked/>
    <w:uiPriority w:val="0"/>
    <w:rPr>
      <w:rFonts w:eastAsia="宋体"/>
      <w:kern w:val="2"/>
      <w:sz w:val="18"/>
      <w:szCs w:val="18"/>
      <w:lang w:val="en-US" w:eastAsia="zh-CN" w:bidi="ar-SA"/>
    </w:rPr>
  </w:style>
  <w:style w:type="character" w:customStyle="1" w:styleId="749">
    <w:name w:val="Char Char12"/>
    <w:qFormat/>
    <w:uiPriority w:val="0"/>
    <w:rPr>
      <w:rFonts w:ascii="仿宋_GB2312" w:eastAsia="仿宋_GB2312"/>
      <w:b/>
      <w:bCs/>
      <w:kern w:val="2"/>
      <w:sz w:val="24"/>
      <w:szCs w:val="24"/>
      <w:lang w:val="zh-CN" w:eastAsia="zh-CN" w:bidi="ar-SA"/>
    </w:rPr>
  </w:style>
  <w:style w:type="character" w:customStyle="1" w:styleId="750">
    <w:name w:val="题注 Char"/>
    <w:link w:val="16"/>
    <w:qFormat/>
    <w:uiPriority w:val="0"/>
    <w:rPr>
      <w:b/>
      <w:kern w:val="2"/>
      <w:sz w:val="28"/>
    </w:rPr>
  </w:style>
  <w:style w:type="character" w:customStyle="1" w:styleId="751">
    <w:name w:val="普通文字 Char3"/>
    <w:qFormat/>
    <w:uiPriority w:val="0"/>
    <w:rPr>
      <w:rFonts w:ascii="宋体" w:hAnsi="Courier New" w:eastAsia="宋体"/>
      <w:kern w:val="2"/>
      <w:sz w:val="21"/>
      <w:lang w:val="en-US" w:eastAsia="zh-CN" w:bidi="ar-SA"/>
    </w:rPr>
  </w:style>
  <w:style w:type="character" w:customStyle="1" w:styleId="752">
    <w:name w:val="公文正文 Char"/>
    <w:qFormat/>
    <w:uiPriority w:val="0"/>
    <w:rPr>
      <w:rFonts w:ascii="仿宋_GB2312" w:eastAsia="仿宋_GB2312"/>
      <w:kern w:val="2"/>
      <w:sz w:val="24"/>
      <w:szCs w:val="24"/>
      <w:lang w:val="en-US" w:eastAsia="zh-CN" w:bidi="ar-SA"/>
    </w:rPr>
  </w:style>
  <w:style w:type="character" w:customStyle="1" w:styleId="753">
    <w:name w:val="正文首行缩进 Char Char Char Char Char"/>
    <w:qFormat/>
    <w:uiPriority w:val="0"/>
    <w:rPr>
      <w:rFonts w:ascii="宋体"/>
      <w:kern w:val="2"/>
      <w:sz w:val="24"/>
      <w:lang w:val="zh-CN"/>
    </w:rPr>
  </w:style>
  <w:style w:type="character" w:customStyle="1" w:styleId="754">
    <w:name w:val="PI Char"/>
    <w:qFormat/>
    <w:uiPriority w:val="0"/>
    <w:rPr>
      <w:rFonts w:ascii="宋体" w:hAnsi="宋体" w:eastAsia="宋体"/>
      <w:kern w:val="2"/>
      <w:sz w:val="24"/>
      <w:szCs w:val="24"/>
      <w:lang w:val="en-US" w:eastAsia="zh-CN" w:bidi="ar-SA"/>
    </w:rPr>
  </w:style>
  <w:style w:type="character" w:customStyle="1" w:styleId="755">
    <w:name w:val="Default Char"/>
    <w:link w:val="95"/>
    <w:qFormat/>
    <w:uiPriority w:val="0"/>
    <w:rPr>
      <w:rFonts w:ascii="仿宋_GB2312" w:eastAsia="仿宋_GB2312" w:cs="仿宋_GB2312"/>
      <w:color w:val="000000"/>
      <w:sz w:val="24"/>
      <w:szCs w:val="24"/>
      <w:lang w:val="en-US" w:eastAsia="zh-CN" w:bidi="ar-SA"/>
    </w:rPr>
  </w:style>
  <w:style w:type="character" w:customStyle="1" w:styleId="756">
    <w:name w:val="style91"/>
    <w:qFormat/>
    <w:uiPriority w:val="0"/>
    <w:rPr>
      <w:color w:val="333333"/>
    </w:rPr>
  </w:style>
  <w:style w:type="character" w:customStyle="1" w:styleId="757">
    <w:name w:val="列出段落 Char2"/>
    <w:qFormat/>
    <w:uiPriority w:val="34"/>
    <w:rPr>
      <w:rFonts w:ascii="Calibri" w:hAnsi="Calibri"/>
      <w:kern w:val="2"/>
      <w:sz w:val="28"/>
    </w:rPr>
  </w:style>
  <w:style w:type="character" w:customStyle="1" w:styleId="758">
    <w:name w:val="mdeck"/>
    <w:qFormat/>
    <w:uiPriority w:val="0"/>
    <w:rPr>
      <w:rFonts w:ascii="仿宋_GB2312" w:eastAsia="微软雅黑"/>
      <w:b/>
      <w:kern w:val="2"/>
      <w:sz w:val="32"/>
      <w:szCs w:val="32"/>
      <w:lang w:val="en-US" w:eastAsia="zh-CN" w:bidi="ar-SA"/>
    </w:rPr>
  </w:style>
  <w:style w:type="character" w:customStyle="1" w:styleId="759">
    <w:name w:val="unnamed11"/>
    <w:qFormat/>
    <w:uiPriority w:val="0"/>
    <w:rPr>
      <w:sz w:val="20"/>
      <w:szCs w:val="20"/>
    </w:rPr>
  </w:style>
  <w:style w:type="character" w:customStyle="1" w:styleId="760">
    <w:name w:val="正文文本 Char2"/>
    <w:semiHidden/>
    <w:qFormat/>
    <w:uiPriority w:val="99"/>
    <w:rPr>
      <w:rFonts w:ascii="Times New Roman" w:hAnsi="Times New Roman" w:eastAsia="宋体" w:cs="Times New Roman"/>
      <w:snapToGrid w:val="0"/>
      <w:kern w:val="0"/>
      <w:szCs w:val="24"/>
    </w:rPr>
  </w:style>
  <w:style w:type="character" w:customStyle="1" w:styleId="761">
    <w:name w:val="标书正文格式 Char"/>
    <w:qFormat/>
    <w:uiPriority w:val="0"/>
    <w:rPr>
      <w:rFonts w:eastAsia="楷体_GB2312"/>
      <w:kern w:val="2"/>
      <w:sz w:val="24"/>
      <w:szCs w:val="24"/>
      <w:lang w:bidi="ar-SA"/>
    </w:rPr>
  </w:style>
  <w:style w:type="character" w:customStyle="1" w:styleId="762">
    <w:name w:val="Char Char11"/>
    <w:qFormat/>
    <w:locked/>
    <w:uiPriority w:val="0"/>
    <w:rPr>
      <w:rFonts w:ascii="宋体" w:hAnsi="宋体" w:eastAsia="宋体"/>
      <w:b/>
      <w:kern w:val="2"/>
      <w:sz w:val="24"/>
      <w:szCs w:val="24"/>
      <w:lang w:val="en-US" w:eastAsia="zh-CN" w:bidi="ar-SA"/>
    </w:rPr>
  </w:style>
  <w:style w:type="character" w:customStyle="1" w:styleId="763">
    <w:name w:val="ca-131"/>
    <w:qFormat/>
    <w:uiPriority w:val="0"/>
    <w:rPr>
      <w:rFonts w:hint="eastAsia" w:ascii="仿宋_GB2312" w:eastAsia="仿宋_GB2312"/>
      <w:b/>
      <w:bCs/>
      <w:color w:val="000000"/>
      <w:spacing w:val="-20"/>
      <w:sz w:val="24"/>
      <w:szCs w:val="24"/>
    </w:rPr>
  </w:style>
  <w:style w:type="character" w:customStyle="1" w:styleId="764">
    <w:name w:val="tw4winMark"/>
    <w:qFormat/>
    <w:uiPriority w:val="0"/>
    <w:rPr>
      <w:rFonts w:ascii="Courier New" w:hAnsi="Courier New" w:cs="Courier New"/>
      <w:vanish/>
      <w:color w:val="800080"/>
      <w:sz w:val="24"/>
      <w:szCs w:val="24"/>
      <w:vertAlign w:val="subscript"/>
    </w:rPr>
  </w:style>
  <w:style w:type="character" w:customStyle="1" w:styleId="765">
    <w:name w:val="正文样式 Char"/>
    <w:link w:val="96"/>
    <w:qFormat/>
    <w:uiPriority w:val="0"/>
    <w:rPr>
      <w:rFonts w:ascii="Calibri" w:hAnsi="Calibri"/>
      <w:sz w:val="24"/>
      <w:szCs w:val="24"/>
    </w:rPr>
  </w:style>
  <w:style w:type="character" w:customStyle="1" w:styleId="766">
    <w:name w:val="表正文 Char3"/>
    <w:qFormat/>
    <w:uiPriority w:val="0"/>
    <w:rPr>
      <w:rFonts w:eastAsia="宋体"/>
    </w:rPr>
  </w:style>
  <w:style w:type="character" w:customStyle="1" w:styleId="767">
    <w:name w:val="H5 Char"/>
    <w:qFormat/>
    <w:uiPriority w:val="0"/>
    <w:rPr>
      <w:b/>
      <w:bCs/>
      <w:kern w:val="2"/>
      <w:sz w:val="28"/>
      <w:szCs w:val="28"/>
    </w:rPr>
  </w:style>
  <w:style w:type="character" w:customStyle="1" w:styleId="768">
    <w:name w:val="Char Char3"/>
    <w:qFormat/>
    <w:uiPriority w:val="0"/>
    <w:rPr>
      <w:rFonts w:eastAsia="宋体"/>
      <w:kern w:val="2"/>
      <w:sz w:val="21"/>
      <w:szCs w:val="24"/>
      <w:lang w:val="en-US" w:eastAsia="zh-CN" w:bidi="ar-SA"/>
    </w:rPr>
  </w:style>
  <w:style w:type="character" w:customStyle="1" w:styleId="769">
    <w:name w:val="正文 编号 Char"/>
    <w:qFormat/>
    <w:uiPriority w:val="0"/>
    <w:rPr>
      <w:rFonts w:ascii="仿宋_GB2312" w:hAnsi="仿宋_GB2312" w:eastAsia="仿宋_GB2312"/>
      <w:kern w:val="2"/>
      <w:sz w:val="24"/>
      <w:lang w:bidi="ar-SA"/>
    </w:rPr>
  </w:style>
  <w:style w:type="character" w:customStyle="1" w:styleId="770">
    <w:name w:val="question-title2"/>
    <w:qFormat/>
    <w:uiPriority w:val="6"/>
    <w:rPr>
      <w:rFonts w:ascii="Arial" w:hAnsi="Arial" w:eastAsia="黑体" w:cs="Arial"/>
      <w:snapToGrid w:val="0"/>
      <w:kern w:val="0"/>
      <w:szCs w:val="21"/>
    </w:rPr>
  </w:style>
  <w:style w:type="character" w:customStyle="1" w:styleId="771">
    <w:name w:val="gf正文1 Char Char"/>
    <w:link w:val="97"/>
    <w:qFormat/>
    <w:uiPriority w:val="0"/>
    <w:rPr>
      <w:rFonts w:ascii="宋体" w:hAnsi="宋体" w:cs="宋体"/>
      <w:kern w:val="2"/>
      <w:sz w:val="24"/>
      <w:szCs w:val="24"/>
    </w:rPr>
  </w:style>
  <w:style w:type="character" w:customStyle="1" w:styleId="772">
    <w:name w:val="Char Char15"/>
    <w:qFormat/>
    <w:uiPriority w:val="6"/>
    <w:rPr>
      <w:rFonts w:ascii="宋体" w:hAnsi="宋体"/>
      <w:kern w:val="1"/>
      <w:sz w:val="21"/>
    </w:rPr>
  </w:style>
  <w:style w:type="character" w:customStyle="1" w:styleId="773">
    <w:name w:val="正文缩进 Char3"/>
    <w:qFormat/>
    <w:uiPriority w:val="0"/>
    <w:rPr>
      <w:rFonts w:ascii="宋体" w:eastAsia="宋体"/>
      <w:snapToGrid w:val="0"/>
      <w:color w:val="000000"/>
      <w:kern w:val="28"/>
      <w:sz w:val="28"/>
      <w:lang w:val="en-US" w:eastAsia="zh-CN" w:bidi="ar-SA"/>
    </w:rPr>
  </w:style>
  <w:style w:type="character" w:customStyle="1" w:styleId="774">
    <w:name w:val="列出段落 Char1"/>
    <w:link w:val="98"/>
    <w:qFormat/>
    <w:uiPriority w:val="0"/>
    <w:rPr>
      <w:rFonts w:ascii="Calibri" w:hAnsi="Calibri"/>
      <w:sz w:val="24"/>
      <w:lang w:eastAsia="en-US"/>
    </w:rPr>
  </w:style>
  <w:style w:type="character" w:customStyle="1" w:styleId="775">
    <w:name w:val="Char Char8"/>
    <w:qFormat/>
    <w:uiPriority w:val="0"/>
    <w:rPr>
      <w:rFonts w:eastAsia="宋体"/>
      <w:b/>
      <w:sz w:val="24"/>
      <w:lang w:eastAsia="zh-CN"/>
    </w:rPr>
  </w:style>
  <w:style w:type="character" w:customStyle="1" w:styleId="776">
    <w:name w:val="Normal Indent Char Char"/>
    <w:qFormat/>
    <w:uiPriority w:val="0"/>
    <w:rPr>
      <w:rFonts w:eastAsia="宋体"/>
      <w:kern w:val="2"/>
      <w:sz w:val="21"/>
      <w:lang w:val="en-US" w:eastAsia="zh-CN" w:bidi="ar-SA"/>
    </w:rPr>
  </w:style>
  <w:style w:type="character" w:customStyle="1" w:styleId="777">
    <w:name w:val="列表段落 字符"/>
    <w:qFormat/>
    <w:uiPriority w:val="99"/>
  </w:style>
  <w:style w:type="character" w:customStyle="1" w:styleId="778">
    <w:name w:val="Ò³Ã¼ Char Char1"/>
    <w:qFormat/>
    <w:uiPriority w:val="0"/>
    <w:rPr>
      <w:rFonts w:eastAsia="宋体"/>
      <w:kern w:val="2"/>
      <w:sz w:val="18"/>
      <w:szCs w:val="18"/>
      <w:lang w:val="en-US" w:eastAsia="zh-CN" w:bidi="ar-SA"/>
    </w:rPr>
  </w:style>
  <w:style w:type="character" w:customStyle="1" w:styleId="779">
    <w:name w:val="方案正文 Char"/>
    <w:qFormat/>
    <w:uiPriority w:val="0"/>
    <w:rPr>
      <w:rFonts w:ascii="仿宋_GB2312" w:eastAsia="仿宋_GB2312"/>
      <w:b/>
      <w:color w:val="000000"/>
      <w:kern w:val="2"/>
      <w:sz w:val="24"/>
      <w:lang w:val="en-US" w:eastAsia="zh-CN" w:bidi="ar-SA"/>
    </w:rPr>
  </w:style>
  <w:style w:type="character" w:customStyle="1" w:styleId="780">
    <w:name w:val="Char Char30"/>
    <w:qFormat/>
    <w:uiPriority w:val="6"/>
    <w:rPr>
      <w:rFonts w:ascii="Arial" w:hAnsi="Arial" w:eastAsia="黑体"/>
      <w:kern w:val="1"/>
      <w:sz w:val="21"/>
      <w:szCs w:val="21"/>
    </w:rPr>
  </w:style>
  <w:style w:type="character" w:customStyle="1" w:styleId="781">
    <w:name w:val="正文文本缩进 Char3"/>
    <w:link w:val="24"/>
    <w:qFormat/>
    <w:uiPriority w:val="0"/>
    <w:rPr>
      <w:rFonts w:ascii="宋体" w:hAnsi="宋体"/>
      <w:kern w:val="2"/>
      <w:sz w:val="24"/>
      <w:szCs w:val="24"/>
    </w:rPr>
  </w:style>
  <w:style w:type="character" w:customStyle="1" w:styleId="782">
    <w:name w:val="font01"/>
    <w:qFormat/>
    <w:uiPriority w:val="0"/>
    <w:rPr>
      <w:rFonts w:hint="eastAsia" w:ascii="微软雅黑" w:hAnsi="微软雅黑" w:eastAsia="微软雅黑" w:cs="微软雅黑"/>
      <w:color w:val="000000"/>
      <w:sz w:val="20"/>
      <w:szCs w:val="20"/>
      <w:u w:val="none"/>
    </w:rPr>
  </w:style>
  <w:style w:type="character" w:customStyle="1" w:styleId="783">
    <w:name w:val="Char Char20"/>
    <w:qFormat/>
    <w:uiPriority w:val="6"/>
    <w:rPr>
      <w:kern w:val="1"/>
      <w:sz w:val="24"/>
    </w:rPr>
  </w:style>
  <w:style w:type="character" w:customStyle="1" w:styleId="784">
    <w:name w:val="tw4winExternal"/>
    <w:qFormat/>
    <w:uiPriority w:val="0"/>
    <w:rPr>
      <w:rFonts w:ascii="Courier New" w:hAnsi="Courier New" w:cs="Courier New"/>
      <w:color w:val="808080"/>
      <w:lang w:val="en-US" w:eastAsia="zh-CN"/>
    </w:rPr>
  </w:style>
  <w:style w:type="character" w:customStyle="1" w:styleId="785">
    <w:name w:val="标题 4 Char1"/>
    <w:qFormat/>
    <w:uiPriority w:val="9"/>
    <w:rPr>
      <w:rFonts w:ascii="Cambria" w:hAnsi="Cambria" w:eastAsia="宋体" w:cs="Times New Roman"/>
      <w:b/>
      <w:bCs/>
      <w:kern w:val="2"/>
      <w:sz w:val="28"/>
      <w:szCs w:val="28"/>
    </w:rPr>
  </w:style>
  <w:style w:type="character" w:customStyle="1" w:styleId="786">
    <w:name w:val="批注文字 Char2"/>
    <w:qFormat/>
    <w:uiPriority w:val="99"/>
    <w:rPr>
      <w:rFonts w:ascii="Times New Roman" w:hAnsi="Times New Roman" w:eastAsia="宋体" w:cs="Times New Roman"/>
      <w:snapToGrid w:val="0"/>
      <w:kern w:val="0"/>
      <w:szCs w:val="24"/>
    </w:rPr>
  </w:style>
  <w:style w:type="character" w:customStyle="1" w:styleId="787">
    <w:name w:val="正文文本 2 Char"/>
    <w:qFormat/>
    <w:uiPriority w:val="0"/>
    <w:rPr>
      <w:rFonts w:eastAsia="宋体"/>
      <w:kern w:val="2"/>
      <w:sz w:val="21"/>
      <w:szCs w:val="24"/>
      <w:lang w:val="en-US" w:eastAsia="zh-CN" w:bidi="ar-SA"/>
    </w:rPr>
  </w:style>
  <w:style w:type="character" w:customStyle="1" w:styleId="788">
    <w:name w:val="Ò³Ã¼ Char Char"/>
    <w:qFormat/>
    <w:uiPriority w:val="0"/>
    <w:rPr>
      <w:rFonts w:eastAsia="宋体"/>
      <w:kern w:val="2"/>
      <w:sz w:val="18"/>
      <w:lang w:val="en-US" w:eastAsia="zh-CN" w:bidi="ar-SA"/>
    </w:rPr>
  </w:style>
  <w:style w:type="character" w:customStyle="1" w:styleId="789">
    <w:name w:val="message1"/>
    <w:qFormat/>
    <w:uiPriority w:val="0"/>
    <w:rPr>
      <w:rFonts w:hint="default" w:ascii="Tahoma" w:hAnsi="Tahoma" w:cs="Tahoma"/>
      <w:sz w:val="18"/>
      <w:szCs w:val="18"/>
    </w:rPr>
  </w:style>
  <w:style w:type="character" w:customStyle="1" w:styleId="790">
    <w:name w:val="Char Char23"/>
    <w:qFormat/>
    <w:uiPriority w:val="6"/>
    <w:rPr>
      <w:color w:val="0000FF"/>
      <w:sz w:val="21"/>
    </w:rPr>
  </w:style>
  <w:style w:type="character" w:customStyle="1" w:styleId="791">
    <w:name w:val="批注框文本 字符"/>
    <w:qFormat/>
    <w:uiPriority w:val="0"/>
    <w:rPr>
      <w:rFonts w:ascii="Arial" w:hAnsi="Arial" w:eastAsia="黑体" w:cs="Arial"/>
      <w:snapToGrid w:val="0"/>
      <w:kern w:val="0"/>
      <w:sz w:val="18"/>
      <w:szCs w:val="18"/>
    </w:rPr>
  </w:style>
  <w:style w:type="character" w:customStyle="1" w:styleId="792">
    <w:name w:val="纯文本 Char2"/>
    <w:semiHidden/>
    <w:qFormat/>
    <w:uiPriority w:val="99"/>
    <w:rPr>
      <w:rFonts w:ascii="宋体" w:hAnsi="Courier New" w:eastAsia="宋体" w:cs="Courier New"/>
    </w:rPr>
  </w:style>
  <w:style w:type="character" w:customStyle="1" w:styleId="793">
    <w:name w:val="Char Char25"/>
    <w:qFormat/>
    <w:uiPriority w:val="6"/>
    <w:rPr>
      <w:rFonts w:ascii="宋体" w:hAnsi="宋体"/>
      <w:kern w:val="1"/>
      <w:sz w:val="24"/>
      <w:lang w:val="zh-CN"/>
    </w:rPr>
  </w:style>
  <w:style w:type="character" w:customStyle="1" w:styleId="794">
    <w:name w:val="Char Char411"/>
    <w:qFormat/>
    <w:uiPriority w:val="0"/>
    <w:rPr>
      <w:rFonts w:eastAsia="宋体"/>
      <w:b/>
      <w:sz w:val="24"/>
      <w:lang w:eastAsia="zh-CN" w:bidi="ar-SA"/>
    </w:rPr>
  </w:style>
  <w:style w:type="character" w:customStyle="1" w:styleId="795">
    <w:name w:val="Heading 7 Char"/>
    <w:qFormat/>
    <w:locked/>
    <w:uiPriority w:val="0"/>
    <w:rPr>
      <w:rFonts w:ascii="宋体" w:hAnsi="宋体" w:eastAsia="宋体"/>
      <w:b/>
      <w:bCs/>
      <w:kern w:val="2"/>
      <w:sz w:val="24"/>
      <w:szCs w:val="24"/>
      <w:lang w:val="en-US" w:eastAsia="zh-CN" w:bidi="ar-SA"/>
    </w:rPr>
  </w:style>
  <w:style w:type="character" w:customStyle="1" w:styleId="796">
    <w:name w:val="此正文 Char"/>
    <w:link w:val="100"/>
    <w:qFormat/>
    <w:uiPriority w:val="0"/>
    <w:rPr>
      <w:kern w:val="2"/>
      <w:sz w:val="24"/>
      <w:szCs w:val="24"/>
    </w:rPr>
  </w:style>
  <w:style w:type="character" w:customStyle="1" w:styleId="797">
    <w:name w:val="Char Char2"/>
    <w:qFormat/>
    <w:uiPriority w:val="0"/>
    <w:rPr>
      <w:rFonts w:eastAsia="宋体"/>
      <w:b/>
      <w:bCs/>
      <w:kern w:val="2"/>
      <w:sz w:val="21"/>
      <w:szCs w:val="24"/>
      <w:lang w:val="en-US" w:eastAsia="zh-CN" w:bidi="ar-SA"/>
    </w:rPr>
  </w:style>
  <w:style w:type="character" w:customStyle="1" w:styleId="798">
    <w:name w:val="标题 1 Char"/>
    <w:link w:val="2"/>
    <w:qFormat/>
    <w:uiPriority w:val="9"/>
    <w:rPr>
      <w:b/>
      <w:bCs/>
      <w:kern w:val="44"/>
      <w:sz w:val="44"/>
      <w:szCs w:val="44"/>
    </w:rPr>
  </w:style>
  <w:style w:type="character" w:customStyle="1" w:styleId="799">
    <w:name w:val="Footer-Even Char1"/>
    <w:qFormat/>
    <w:uiPriority w:val="0"/>
    <w:rPr>
      <w:rFonts w:eastAsia="宋体"/>
      <w:kern w:val="2"/>
      <w:sz w:val="18"/>
      <w:szCs w:val="18"/>
      <w:lang w:val="en-US" w:eastAsia="zh-CN" w:bidi="ar-SA"/>
    </w:rPr>
  </w:style>
  <w:style w:type="character" w:customStyle="1" w:styleId="800">
    <w:name w:val="Char Char29"/>
    <w:qFormat/>
    <w:uiPriority w:val="6"/>
    <w:rPr>
      <w:rFonts w:ascii="Arial" w:hAnsi="Arial" w:eastAsia="微软雅黑"/>
      <w:b/>
      <w:kern w:val="1"/>
      <w:sz w:val="44"/>
      <w:szCs w:val="32"/>
      <w:lang w:val="en-US" w:eastAsia="zh-CN" w:bidi="ar-SA"/>
    </w:rPr>
  </w:style>
  <w:style w:type="character" w:customStyle="1" w:styleId="801">
    <w:name w:val="标题 Char2"/>
    <w:link w:val="58"/>
    <w:qFormat/>
    <w:uiPriority w:val="10"/>
    <w:rPr>
      <w:b/>
      <w:sz w:val="24"/>
    </w:rPr>
  </w:style>
  <w:style w:type="character" w:customStyle="1" w:styleId="802">
    <w:name w:val="font81"/>
    <w:qFormat/>
    <w:uiPriority w:val="0"/>
    <w:rPr>
      <w:rFonts w:ascii="微软雅黑" w:hAnsi="微软雅黑" w:eastAsia="微软雅黑" w:cs="微软雅黑"/>
      <w:color w:val="000000"/>
      <w:sz w:val="20"/>
      <w:szCs w:val="20"/>
      <w:u w:val="none"/>
    </w:rPr>
  </w:style>
  <w:style w:type="character" w:customStyle="1" w:styleId="803">
    <w:name w:val="Char Char312"/>
    <w:qFormat/>
    <w:uiPriority w:val="0"/>
    <w:rPr>
      <w:rFonts w:ascii="Times New Roman" w:hAnsi="Times New Roman" w:eastAsia="宋体" w:cs="Times New Roman"/>
      <w:b/>
      <w:kern w:val="2"/>
      <w:sz w:val="32"/>
      <w:szCs w:val="24"/>
      <w:lang w:val="en-US" w:eastAsia="zh-CN" w:bidi="ar-SA"/>
    </w:rPr>
  </w:style>
  <w:style w:type="character" w:customStyle="1" w:styleId="804">
    <w:name w:val="t21"/>
    <w:qFormat/>
    <w:uiPriority w:val="0"/>
    <w:rPr>
      <w:rFonts w:ascii="仿宋_GB2312" w:eastAsia="微软雅黑"/>
      <w:b/>
      <w:kern w:val="2"/>
      <w:sz w:val="23"/>
      <w:szCs w:val="23"/>
      <w:lang w:val="en-US" w:eastAsia="zh-CN" w:bidi="ar-SA"/>
    </w:rPr>
  </w:style>
  <w:style w:type="character" w:customStyle="1" w:styleId="805">
    <w:name w:val="样式8 Char"/>
    <w:qFormat/>
    <w:uiPriority w:val="0"/>
    <w:rPr>
      <w:rFonts w:ascii="仿宋_GB2312" w:hAnsi="宋体" w:eastAsia="仿宋_GB2312"/>
      <w:b/>
      <w:bCs/>
      <w:kern w:val="2"/>
      <w:sz w:val="24"/>
      <w:szCs w:val="24"/>
    </w:rPr>
  </w:style>
  <w:style w:type="character" w:customStyle="1" w:styleId="806">
    <w:name w:val="表格 Char Char"/>
    <w:qFormat/>
    <w:uiPriority w:val="0"/>
    <w:rPr>
      <w:rFonts w:ascii="宋体" w:hAnsi="宋体" w:eastAsia="宋体"/>
      <w:lang w:bidi="ar-SA"/>
    </w:rPr>
  </w:style>
  <w:style w:type="character" w:customStyle="1" w:styleId="807">
    <w:name w:val="正文文本 字符1"/>
    <w:qFormat/>
    <w:uiPriority w:val="0"/>
    <w:rPr>
      <w:rFonts w:ascii="Calibri" w:hAnsi="Calibri" w:eastAsia="黑体" w:cs="Arial"/>
      <w:snapToGrid w:val="0"/>
      <w:kern w:val="2"/>
      <w:sz w:val="28"/>
      <w:szCs w:val="21"/>
    </w:rPr>
  </w:style>
  <w:style w:type="character" w:customStyle="1" w:styleId="808">
    <w:name w:val="标题 5 Char"/>
    <w:link w:val="7"/>
    <w:qFormat/>
    <w:uiPriority w:val="9"/>
    <w:rPr>
      <w:b/>
      <w:bCs/>
      <w:kern w:val="2"/>
      <w:sz w:val="28"/>
      <w:szCs w:val="28"/>
    </w:rPr>
  </w:style>
  <w:style w:type="character" w:customStyle="1" w:styleId="809">
    <w:name w:val="标题 6 Char1"/>
    <w:qFormat/>
    <w:uiPriority w:val="0"/>
    <w:rPr>
      <w:rFonts w:ascii="Arial" w:hAnsi="Arial" w:eastAsia="黑体" w:cs="Times New Roman"/>
      <w:b/>
      <w:sz w:val="24"/>
      <w:szCs w:val="20"/>
      <w:lang w:bidi="ar-SA"/>
    </w:rPr>
  </w:style>
  <w:style w:type="character" w:customStyle="1" w:styleId="810">
    <w:name w:val="带编号样式 Char"/>
    <w:qFormat/>
    <w:uiPriority w:val="0"/>
    <w:rPr>
      <w:rFonts w:ascii="仿宋_GB2312" w:eastAsia="仿宋_GB2312"/>
      <w:color w:val="000000"/>
      <w:sz w:val="24"/>
      <w:lang w:bidi="ar-SA"/>
    </w:rPr>
  </w:style>
  <w:style w:type="character" w:customStyle="1" w:styleId="811">
    <w:name w:val="unnamed31"/>
    <w:qFormat/>
    <w:uiPriority w:val="0"/>
    <w:rPr>
      <w:rFonts w:ascii="Tahoma" w:hAnsi="Tahoma" w:eastAsia="宋体"/>
      <w:b/>
      <w:kern w:val="2"/>
      <w:sz w:val="24"/>
      <w:szCs w:val="32"/>
      <w:u w:val="none"/>
      <w:lang w:val="en-US" w:eastAsia="zh-CN" w:bidi="ar-SA"/>
    </w:rPr>
  </w:style>
  <w:style w:type="character" w:customStyle="1" w:styleId="812">
    <w:name w:val="正文首行缩进 Char Char Char Char Char Char1"/>
    <w:qFormat/>
    <w:uiPriority w:val="0"/>
    <w:rPr>
      <w:rFonts w:ascii="宋体" w:eastAsia="宋体"/>
      <w:kern w:val="2"/>
      <w:sz w:val="24"/>
      <w:szCs w:val="24"/>
      <w:lang w:val="zh-CN" w:bidi="ar-SA"/>
    </w:rPr>
  </w:style>
  <w:style w:type="character" w:customStyle="1" w:styleId="813">
    <w:name w:val="称呼 Char"/>
    <w:link w:val="20"/>
    <w:qFormat/>
    <w:uiPriority w:val="0"/>
    <w:rPr>
      <w:rFonts w:ascii="仿宋_GB2312" w:eastAsia="仿宋_GB2312"/>
      <w:kern w:val="2"/>
      <w:sz w:val="28"/>
    </w:rPr>
  </w:style>
  <w:style w:type="character" w:customStyle="1" w:styleId="814">
    <w:name w:val="文本正文 Char Char"/>
    <w:qFormat/>
    <w:locked/>
    <w:uiPriority w:val="0"/>
    <w:rPr>
      <w:sz w:val="24"/>
      <w:lang w:bidi="ar-SA"/>
    </w:rPr>
  </w:style>
  <w:style w:type="character" w:customStyle="1" w:styleId="815">
    <w:name w:val="正文缩进 字符"/>
    <w:qFormat/>
    <w:uiPriority w:val="0"/>
    <w:rPr>
      <w:rFonts w:ascii="宋体" w:eastAsia="宋体"/>
      <w:snapToGrid w:val="0"/>
      <w:color w:val="000000"/>
      <w:kern w:val="28"/>
      <w:sz w:val="28"/>
      <w:lang w:val="en-US" w:eastAsia="zh-CN" w:bidi="ar-SA"/>
    </w:rPr>
  </w:style>
  <w:style w:type="character" w:customStyle="1" w:styleId="816">
    <w:name w:val="HTML 预设格式 Char"/>
    <w:link w:val="56"/>
    <w:qFormat/>
    <w:uiPriority w:val="0"/>
    <w:rPr>
      <w:rFonts w:ascii="黑体" w:hAnsi="Courier New" w:eastAsia="黑体"/>
    </w:rPr>
  </w:style>
  <w:style w:type="character" w:customStyle="1" w:styleId="817">
    <w:name w:val="正文文本 2 Char1"/>
    <w:link w:val="55"/>
    <w:qFormat/>
    <w:uiPriority w:val="0"/>
    <w:rPr>
      <w:kern w:val="2"/>
      <w:sz w:val="21"/>
      <w:szCs w:val="24"/>
    </w:rPr>
  </w:style>
  <w:style w:type="character" w:customStyle="1" w:styleId="818">
    <w:name w:val="样式 样式 标题 4h4H4Fab-4T5Ref Heading 1rh1Heading sqlsect 1.2.3.... +... Char"/>
    <w:link w:val="101"/>
    <w:qFormat/>
    <w:uiPriority w:val="0"/>
    <w:rPr>
      <w:rFonts w:ascii="微软雅黑" w:hAnsi="微软雅黑" w:eastAsia="微软雅黑"/>
      <w:b/>
      <w:bCs/>
      <w:kern w:val="2"/>
      <w:sz w:val="24"/>
      <w:szCs w:val="28"/>
    </w:rPr>
  </w:style>
  <w:style w:type="character" w:customStyle="1" w:styleId="819">
    <w:name w:val="正文非缩进 Char"/>
    <w:qFormat/>
    <w:uiPriority w:val="0"/>
    <w:rPr>
      <w:rFonts w:ascii="宋体" w:eastAsia="宋体"/>
      <w:snapToGrid w:val="0"/>
      <w:color w:val="000000"/>
      <w:kern w:val="28"/>
      <w:sz w:val="28"/>
      <w:lang w:val="en-US" w:eastAsia="zh-CN" w:bidi="ar-SA"/>
    </w:rPr>
  </w:style>
  <w:style w:type="character" w:customStyle="1" w:styleId="820">
    <w:name w:val="标题 7 Char"/>
    <w:link w:val="9"/>
    <w:qFormat/>
    <w:uiPriority w:val="0"/>
    <w:rPr>
      <w:b/>
      <w:bCs/>
      <w:kern w:val="2"/>
      <w:sz w:val="24"/>
      <w:szCs w:val="24"/>
    </w:rPr>
  </w:style>
  <w:style w:type="character" w:customStyle="1" w:styleId="821">
    <w:name w:val="正文文本缩进 2 Char"/>
    <w:link w:val="36"/>
    <w:qFormat/>
    <w:uiPriority w:val="0"/>
    <w:rPr>
      <w:rFonts w:ascii="宋体"/>
      <w:sz w:val="28"/>
    </w:rPr>
  </w:style>
  <w:style w:type="character" w:customStyle="1" w:styleId="822">
    <w:name w:val="Char Char5"/>
    <w:qFormat/>
    <w:uiPriority w:val="0"/>
    <w:rPr>
      <w:rFonts w:ascii="宋体" w:hAnsi="Courier New" w:eastAsia="宋体"/>
      <w:kern w:val="2"/>
      <w:sz w:val="21"/>
      <w:lang w:val="en-US" w:eastAsia="zh-CN"/>
    </w:rPr>
  </w:style>
  <w:style w:type="character" w:customStyle="1" w:styleId="823">
    <w:name w:val="脚注文本 Char"/>
    <w:link w:val="49"/>
    <w:qFormat/>
    <w:uiPriority w:val="0"/>
    <w:rPr>
      <w:color w:val="0000FF"/>
      <w:sz w:val="21"/>
    </w:rPr>
  </w:style>
  <w:style w:type="character" w:customStyle="1" w:styleId="824">
    <w:name w:val="称呼 Char1"/>
    <w:qFormat/>
    <w:uiPriority w:val="0"/>
    <w:rPr>
      <w:rFonts w:ascii="Times New Roman" w:hAnsi="Times New Roman" w:eastAsia="宋体" w:cs="Times New Roman"/>
      <w:szCs w:val="24"/>
    </w:rPr>
  </w:style>
  <w:style w:type="character" w:customStyle="1" w:styleId="825">
    <w:name w:val="正文1 Char"/>
    <w:qFormat/>
    <w:uiPriority w:val="0"/>
    <w:rPr>
      <w:rFonts w:ascii="宋体" w:eastAsia="宋体"/>
      <w:snapToGrid w:val="0"/>
      <w:color w:val="000000"/>
      <w:kern w:val="28"/>
      <w:sz w:val="28"/>
      <w:lang w:val="en-US" w:eastAsia="zh-CN" w:bidi="ar-SA"/>
    </w:rPr>
  </w:style>
  <w:style w:type="character" w:customStyle="1" w:styleId="826">
    <w:name w:val="正文缩进 Char1"/>
    <w:qFormat/>
    <w:uiPriority w:val="0"/>
    <w:rPr>
      <w:rFonts w:ascii="宋体" w:eastAsia="宋体"/>
      <w:snapToGrid w:val="0"/>
      <w:color w:val="000000"/>
      <w:kern w:val="28"/>
      <w:sz w:val="28"/>
      <w:lang w:val="en-US" w:eastAsia="zh-CN" w:bidi="ar-SA"/>
    </w:rPr>
  </w:style>
  <w:style w:type="character" w:customStyle="1" w:styleId="827">
    <w:name w:val="font21"/>
    <w:qFormat/>
    <w:uiPriority w:val="0"/>
    <w:rPr>
      <w:rFonts w:hint="eastAsia" w:ascii="宋体" w:hAnsi="宋体" w:eastAsia="宋体"/>
      <w:kern w:val="2"/>
      <w:sz w:val="28"/>
      <w:szCs w:val="28"/>
      <w:lang w:val="en-US" w:eastAsia="zh-CN" w:bidi="ar-SA"/>
    </w:rPr>
  </w:style>
  <w:style w:type="character" w:customStyle="1" w:styleId="828">
    <w:name w:val="Char Char26"/>
    <w:qFormat/>
    <w:uiPriority w:val="6"/>
    <w:rPr>
      <w:kern w:val="1"/>
      <w:sz w:val="21"/>
      <w:szCs w:val="24"/>
    </w:rPr>
  </w:style>
  <w:style w:type="character" w:customStyle="1" w:styleId="829">
    <w:name w:val="Item List Char"/>
    <w:link w:val="103"/>
    <w:qFormat/>
    <w:uiPriority w:val="0"/>
    <w:rPr>
      <w:rFonts w:ascii="Arial"/>
      <w:bCs/>
      <w:sz w:val="21"/>
      <w:szCs w:val="21"/>
      <w:lang w:val="en-US" w:eastAsia="zh-CN" w:bidi="ar-SA"/>
    </w:rPr>
  </w:style>
  <w:style w:type="character" w:customStyle="1" w:styleId="830">
    <w:name w:val="批注框文本 Char1"/>
    <w:qFormat/>
    <w:uiPriority w:val="0"/>
    <w:rPr>
      <w:rFonts w:ascii="Times New Roman" w:hAnsi="Times New Roman" w:eastAsia="宋体" w:cs="Times New Roman"/>
      <w:sz w:val="18"/>
      <w:szCs w:val="18"/>
    </w:rPr>
  </w:style>
  <w:style w:type="character" w:customStyle="1" w:styleId="831">
    <w:name w:val="纯文本 Char1"/>
    <w:link w:val="104"/>
    <w:qFormat/>
    <w:uiPriority w:val="0"/>
    <w:rPr>
      <w:rFonts w:ascii="宋体" w:hAnsi="Courier New"/>
    </w:rPr>
  </w:style>
  <w:style w:type="character" w:customStyle="1" w:styleId="832">
    <w:name w:val="正文首行缩进 Char"/>
    <w:link w:val="60"/>
    <w:qFormat/>
    <w:uiPriority w:val="0"/>
    <w:rPr>
      <w:rFonts w:ascii="宋体"/>
      <w:kern w:val="2"/>
      <w:sz w:val="24"/>
      <w:lang w:val="zh-CN"/>
    </w:rPr>
  </w:style>
  <w:style w:type="character" w:customStyle="1" w:styleId="833">
    <w:name w:val="h3 Char"/>
    <w:qFormat/>
    <w:uiPriority w:val="0"/>
    <w:rPr>
      <w:rFonts w:eastAsia="宋体"/>
      <w:b/>
      <w:kern w:val="2"/>
      <w:sz w:val="32"/>
      <w:lang w:val="en-US" w:eastAsia="zh-CN" w:bidi="ar-SA"/>
    </w:rPr>
  </w:style>
  <w:style w:type="character" w:customStyle="1" w:styleId="834">
    <w:name w:val="dandyren_title1"/>
    <w:qFormat/>
    <w:uiPriority w:val="0"/>
    <w:rPr>
      <w:b/>
      <w:bCs/>
      <w:color w:val="FF6633"/>
      <w:sz w:val="18"/>
      <w:szCs w:val="18"/>
    </w:rPr>
  </w:style>
  <w:style w:type="character" w:customStyle="1" w:styleId="835">
    <w:name w:val="Char Char31"/>
    <w:qFormat/>
    <w:uiPriority w:val="6"/>
    <w:rPr>
      <w:rFonts w:ascii="Arial" w:hAnsi="Arial" w:eastAsia="黑体"/>
      <w:kern w:val="1"/>
      <w:sz w:val="24"/>
      <w:szCs w:val="24"/>
    </w:rPr>
  </w:style>
  <w:style w:type="character" w:customStyle="1" w:styleId="836">
    <w:name w:val="h Char1"/>
    <w:qFormat/>
    <w:uiPriority w:val="0"/>
    <w:rPr>
      <w:sz w:val="18"/>
      <w:szCs w:val="18"/>
    </w:rPr>
  </w:style>
  <w:style w:type="character" w:customStyle="1" w:styleId="837">
    <w:name w:val="solutionfonts"/>
    <w:qFormat/>
    <w:uiPriority w:val="0"/>
  </w:style>
  <w:style w:type="character" w:customStyle="1" w:styleId="838">
    <w:name w:val="标题 4 Char2"/>
    <w:link w:val="6"/>
    <w:qFormat/>
    <w:uiPriority w:val="9"/>
    <w:rPr>
      <w:rFonts w:ascii="Arial" w:hAnsi="Arial" w:eastAsia="黑体"/>
      <w:b/>
      <w:bCs/>
      <w:kern w:val="2"/>
      <w:sz w:val="28"/>
      <w:szCs w:val="28"/>
      <w:lang w:val="zh-CN"/>
    </w:rPr>
  </w:style>
  <w:style w:type="character" w:customStyle="1" w:styleId="839">
    <w:name w:val="首行缩进 Char"/>
    <w:qFormat/>
    <w:uiPriority w:val="0"/>
    <w:rPr>
      <w:rFonts w:ascii="宋体" w:eastAsia="宋体"/>
      <w:kern w:val="2"/>
      <w:sz w:val="24"/>
      <w:lang w:val="en-US" w:eastAsia="zh-CN" w:bidi="ar-SA"/>
    </w:rPr>
  </w:style>
  <w:style w:type="character" w:customStyle="1" w:styleId="840">
    <w:name w:val="Char Char52"/>
    <w:qFormat/>
    <w:uiPriority w:val="0"/>
    <w:rPr>
      <w:rFonts w:ascii="宋体" w:hAnsi="Courier New" w:eastAsia="宋体"/>
      <w:kern w:val="2"/>
      <w:sz w:val="21"/>
      <w:lang w:val="en-US" w:eastAsia="zh-CN"/>
    </w:rPr>
  </w:style>
  <w:style w:type="character" w:customStyle="1" w:styleId="841">
    <w:name w:val="正文文本 3 Char"/>
    <w:link w:val="21"/>
    <w:qFormat/>
    <w:uiPriority w:val="0"/>
    <w:rPr>
      <w:kern w:val="2"/>
      <w:sz w:val="21"/>
    </w:rPr>
  </w:style>
  <w:style w:type="character" w:customStyle="1" w:styleId="842">
    <w:name w:val="font31"/>
    <w:qFormat/>
    <w:uiPriority w:val="0"/>
    <w:rPr>
      <w:rFonts w:hint="eastAsia" w:ascii="仿宋" w:hAnsi="仿宋" w:eastAsia="仿宋" w:cs="仿宋"/>
      <w:color w:val="000000"/>
      <w:sz w:val="20"/>
      <w:szCs w:val="20"/>
      <w:u w:val="none"/>
    </w:rPr>
  </w:style>
  <w:style w:type="character" w:customStyle="1" w:styleId="843">
    <w:name w:val="正文说明 Char"/>
    <w:link w:val="105"/>
    <w:qFormat/>
    <w:uiPriority w:val="0"/>
    <w:rPr>
      <w:sz w:val="24"/>
      <w:szCs w:val="24"/>
    </w:rPr>
  </w:style>
  <w:style w:type="character" w:customStyle="1" w:styleId="844">
    <w:name w:val="脚注文本 Char1"/>
    <w:qFormat/>
    <w:uiPriority w:val="0"/>
    <w:rPr>
      <w:rFonts w:ascii="Times New Roman" w:hAnsi="Times New Roman" w:eastAsia="宋体" w:cs="Times New Roman"/>
      <w:sz w:val="18"/>
      <w:szCs w:val="18"/>
    </w:rPr>
  </w:style>
  <w:style w:type="character" w:customStyle="1" w:styleId="845">
    <w:name w:val="Char Char1211"/>
    <w:qFormat/>
    <w:uiPriority w:val="0"/>
    <w:rPr>
      <w:rFonts w:ascii="仿宋_GB2312" w:eastAsia="仿宋_GB2312"/>
      <w:b/>
      <w:bCs/>
      <w:kern w:val="2"/>
      <w:sz w:val="24"/>
      <w:szCs w:val="24"/>
      <w:lang w:val="zh-CN" w:eastAsia="zh-CN" w:bidi="ar-SA"/>
    </w:rPr>
  </w:style>
  <w:style w:type="character" w:customStyle="1" w:styleId="846">
    <w:name w:val="标题 Char"/>
    <w:qFormat/>
    <w:uiPriority w:val="0"/>
    <w:rPr>
      <w:rFonts w:eastAsia="宋体"/>
      <w:b/>
      <w:sz w:val="24"/>
      <w:lang w:eastAsia="zh-CN" w:bidi="ar-SA"/>
    </w:rPr>
  </w:style>
  <w:style w:type="character" w:customStyle="1" w:styleId="847">
    <w:name w:val="Char Char35"/>
    <w:qFormat/>
    <w:uiPriority w:val="6"/>
    <w:rPr>
      <w:rFonts w:ascii="Arial" w:hAnsi="Arial" w:eastAsia="黑体"/>
      <w:b/>
      <w:kern w:val="1"/>
      <w:sz w:val="28"/>
      <w:szCs w:val="28"/>
      <w:lang w:val="zh-CN"/>
    </w:rPr>
  </w:style>
  <w:style w:type="character" w:customStyle="1" w:styleId="848">
    <w:name w:val="纯文本 Char Char Char"/>
    <w:qFormat/>
    <w:uiPriority w:val="0"/>
    <w:rPr>
      <w:rFonts w:ascii="宋体" w:hAnsi="Courier New" w:eastAsia="宋体"/>
      <w:kern w:val="2"/>
      <w:sz w:val="21"/>
      <w:lang w:val="en-US" w:eastAsia="zh-CN" w:bidi="ar-SA"/>
    </w:rPr>
  </w:style>
  <w:style w:type="character" w:customStyle="1" w:styleId="849">
    <w:name w:val="Table Text Char"/>
    <w:link w:val="106"/>
    <w:qFormat/>
    <w:uiPriority w:val="0"/>
    <w:rPr>
      <w:sz w:val="24"/>
      <w:szCs w:val="24"/>
    </w:rPr>
  </w:style>
  <w:style w:type="character" w:customStyle="1" w:styleId="850">
    <w:name w:val="正文1 Char1"/>
    <w:qFormat/>
    <w:uiPriority w:val="0"/>
    <w:rPr>
      <w:rFonts w:ascii="仿宋_GB2312" w:hAnsi="Courier New" w:eastAsia="仿宋_GB2312"/>
      <w:kern w:val="28"/>
      <w:sz w:val="24"/>
      <w:szCs w:val="24"/>
      <w:lang w:val="en-US" w:eastAsia="zh-CN"/>
    </w:rPr>
  </w:style>
  <w:style w:type="character" w:customStyle="1" w:styleId="851">
    <w:name w:val="页脚 Char1"/>
    <w:qFormat/>
    <w:uiPriority w:val="0"/>
    <w:rPr>
      <w:rFonts w:eastAsia="宋体"/>
      <w:kern w:val="2"/>
      <w:sz w:val="18"/>
      <w:szCs w:val="18"/>
      <w:lang w:val="en-US" w:eastAsia="zh-CN" w:bidi="ar-SA"/>
    </w:rPr>
  </w:style>
  <w:style w:type="character" w:customStyle="1" w:styleId="852">
    <w:name w:val="Bold"/>
    <w:qFormat/>
    <w:uiPriority w:val="0"/>
    <w:rPr>
      <w:rFonts w:ascii="Arial" w:hAnsi="Arial" w:eastAsia="黑体" w:cs="Times New Roman"/>
      <w:b/>
      <w:kern w:val="2"/>
      <w:sz w:val="32"/>
      <w:szCs w:val="32"/>
      <w:lang w:val="en-US" w:eastAsia="zh-CN" w:bidi="ar-SA"/>
    </w:rPr>
  </w:style>
  <w:style w:type="character" w:customStyle="1" w:styleId="853">
    <w:name w:val="批注文字 Char1"/>
    <w:link w:val="19"/>
    <w:qFormat/>
    <w:uiPriority w:val="99"/>
    <w:rPr>
      <w:kern w:val="2"/>
      <w:sz w:val="21"/>
      <w:szCs w:val="24"/>
    </w:rPr>
  </w:style>
  <w:style w:type="character" w:customStyle="1" w:styleId="854">
    <w:name w:val="签名 Char"/>
    <w:link w:val="41"/>
    <w:qFormat/>
    <w:uiPriority w:val="0"/>
    <w:rPr>
      <w:rFonts w:eastAsia="仿宋_GB2312"/>
      <w:sz w:val="24"/>
    </w:rPr>
  </w:style>
  <w:style w:type="character" w:customStyle="1" w:styleId="855">
    <w:name w:val="hui3"/>
    <w:qFormat/>
    <w:uiPriority w:val="0"/>
    <w:rPr>
      <w:color w:val="333333"/>
    </w:rPr>
  </w:style>
  <w:style w:type="character" w:customStyle="1" w:styleId="856">
    <w:name w:val="Char Char17"/>
    <w:qFormat/>
    <w:uiPriority w:val="6"/>
    <w:rPr>
      <w:rFonts w:eastAsia="仿宋_GB2312"/>
      <w:sz w:val="24"/>
    </w:rPr>
  </w:style>
  <w:style w:type="character" w:customStyle="1" w:styleId="857">
    <w:name w:val="标题 4 字符"/>
    <w:qFormat/>
    <w:uiPriority w:val="9"/>
    <w:rPr>
      <w:rFonts w:ascii="等线 Light" w:hAnsi="等线 Light" w:eastAsia="等线 Light" w:cs="Times New Roman"/>
      <w:b/>
      <w:bCs/>
      <w:snapToGrid w:val="0"/>
      <w:kern w:val="0"/>
      <w:sz w:val="28"/>
      <w:szCs w:val="28"/>
    </w:rPr>
  </w:style>
  <w:style w:type="character" w:customStyle="1" w:styleId="858">
    <w:name w:val="Char Char37"/>
    <w:qFormat/>
    <w:uiPriority w:val="6"/>
    <w:rPr>
      <w:b/>
      <w:kern w:val="1"/>
      <w:sz w:val="44"/>
      <w:szCs w:val="44"/>
    </w:rPr>
  </w:style>
  <w:style w:type="character" w:customStyle="1" w:styleId="859">
    <w:name w:val="列出段落 Char"/>
    <w:qFormat/>
    <w:uiPriority w:val="0"/>
    <w:rPr>
      <w:rFonts w:eastAsia="楷体_GB2312" w:cs="Lucida Sans"/>
      <w:kern w:val="2"/>
      <w:sz w:val="24"/>
      <w:szCs w:val="24"/>
      <w:lang w:val="en-US" w:eastAsia="zh-CN" w:bidi="ar-SA"/>
    </w:rPr>
  </w:style>
  <w:style w:type="character" w:customStyle="1" w:styleId="860">
    <w:name w:val="正文文本缩进 3 Char1"/>
    <w:semiHidden/>
    <w:qFormat/>
    <w:uiPriority w:val="99"/>
    <w:rPr>
      <w:rFonts w:ascii="Times New Roman" w:hAnsi="Times New Roman" w:eastAsia="宋体" w:cs="Times New Roman"/>
      <w:sz w:val="16"/>
      <w:szCs w:val="16"/>
    </w:rPr>
  </w:style>
  <w:style w:type="character" w:customStyle="1" w:styleId="861">
    <w:name w:val="公文正文 Char Char"/>
    <w:link w:val="107"/>
    <w:qFormat/>
    <w:uiPriority w:val="0"/>
    <w:rPr>
      <w:rFonts w:ascii="仿宋_GB2312" w:eastAsia="仿宋_GB2312"/>
      <w:kern w:val="2"/>
      <w:sz w:val="24"/>
      <w:szCs w:val="24"/>
    </w:rPr>
  </w:style>
  <w:style w:type="character" w:customStyle="1" w:styleId="862">
    <w:name w:val="Table Text Char1"/>
    <w:qFormat/>
    <w:uiPriority w:val="0"/>
    <w:rPr>
      <w:rFonts w:eastAsia="宋体"/>
      <w:sz w:val="24"/>
      <w:szCs w:val="24"/>
      <w:lang w:val="en-US" w:eastAsia="zh-CN" w:bidi="ar-SA"/>
    </w:rPr>
  </w:style>
  <w:style w:type="character" w:customStyle="1" w:styleId="863">
    <w:name w:val="标题 1 Char Char"/>
    <w:qFormat/>
    <w:uiPriority w:val="0"/>
    <w:rPr>
      <w:rFonts w:hint="eastAsia" w:ascii="宋体" w:hAnsi="宋体" w:eastAsia="宋体"/>
      <w:b/>
      <w:spacing w:val="-2"/>
      <w:sz w:val="24"/>
      <w:lang w:val="en-US" w:eastAsia="zh-CN" w:bidi="ar-SA"/>
    </w:rPr>
  </w:style>
  <w:style w:type="character" w:customStyle="1" w:styleId="864">
    <w:name w:val="正文（缩进2汉字） Char"/>
    <w:link w:val="108"/>
    <w:qFormat/>
    <w:uiPriority w:val="0"/>
    <w:rPr>
      <w:rFonts w:ascii="宋体"/>
    </w:rPr>
  </w:style>
  <w:style w:type="character" w:customStyle="1" w:styleId="865">
    <w:name w:val="标题 8 Char"/>
    <w:link w:val="10"/>
    <w:qFormat/>
    <w:uiPriority w:val="0"/>
    <w:rPr>
      <w:rFonts w:ascii="Arial" w:hAnsi="Arial" w:eastAsia="黑体"/>
      <w:kern w:val="2"/>
      <w:sz w:val="24"/>
      <w:szCs w:val="24"/>
    </w:rPr>
  </w:style>
  <w:style w:type="character" w:customStyle="1" w:styleId="866">
    <w:name w:val="标书表格字体格式 Char"/>
    <w:qFormat/>
    <w:uiPriority w:val="0"/>
    <w:rPr>
      <w:kern w:val="2"/>
      <w:sz w:val="21"/>
      <w:szCs w:val="24"/>
      <w:lang w:bidi="ar-SA"/>
    </w:rPr>
  </w:style>
  <w:style w:type="character" w:customStyle="1" w:styleId="867">
    <w:name w:val="tw4winError"/>
    <w:qFormat/>
    <w:uiPriority w:val="0"/>
    <w:rPr>
      <w:rFonts w:ascii="Courier New" w:hAnsi="Courier New" w:cs="Courier New"/>
      <w:color w:val="00FF00"/>
      <w:sz w:val="40"/>
      <w:szCs w:val="40"/>
    </w:rPr>
  </w:style>
  <w:style w:type="character" w:customStyle="1" w:styleId="868">
    <w:name w:val="Body Text(ch) Char Char"/>
    <w:qFormat/>
    <w:uiPriority w:val="0"/>
    <w:rPr>
      <w:rFonts w:ascii="宋体"/>
      <w:kern w:val="2"/>
      <w:sz w:val="24"/>
      <w:szCs w:val="21"/>
      <w:lang w:val="zh-CN"/>
    </w:rPr>
  </w:style>
  <w:style w:type="character" w:customStyle="1" w:styleId="869">
    <w:name w:val="正文首行缩进两字 Char"/>
    <w:qFormat/>
    <w:uiPriority w:val="0"/>
    <w:rPr>
      <w:sz w:val="24"/>
      <w:szCs w:val="24"/>
      <w:lang w:val="en-US" w:eastAsia="zh-CN" w:bidi="ar-SA"/>
    </w:rPr>
  </w:style>
  <w:style w:type="character" w:customStyle="1" w:styleId="870">
    <w:name w:val="正文文本 Char"/>
    <w:qFormat/>
    <w:uiPriority w:val="0"/>
    <w:rPr>
      <w:rFonts w:eastAsia="宋体"/>
      <w:kern w:val="2"/>
      <w:sz w:val="24"/>
      <w:szCs w:val="24"/>
      <w:lang w:val="en-US" w:eastAsia="zh-CN" w:bidi="ar-SA"/>
    </w:rPr>
  </w:style>
  <w:style w:type="character" w:customStyle="1" w:styleId="871">
    <w:name w:val="文档结构图 字符1"/>
    <w:qFormat/>
    <w:uiPriority w:val="0"/>
    <w:rPr>
      <w:rFonts w:ascii="宋体" w:hAnsi="Calibri" w:eastAsia="黑体" w:cs="Arial"/>
      <w:snapToGrid w:val="0"/>
      <w:kern w:val="2"/>
      <w:sz w:val="18"/>
      <w:szCs w:val="18"/>
    </w:rPr>
  </w:style>
  <w:style w:type="character" w:customStyle="1" w:styleId="872">
    <w:name w:val="content"/>
    <w:qFormat/>
    <w:uiPriority w:val="0"/>
  </w:style>
  <w:style w:type="character" w:customStyle="1" w:styleId="873">
    <w:name w:val="tw4winPopup"/>
    <w:qFormat/>
    <w:uiPriority w:val="0"/>
    <w:rPr>
      <w:rFonts w:ascii="Courier New" w:hAnsi="Courier New" w:cs="Courier New"/>
      <w:color w:val="008000"/>
      <w:lang w:val="en-US" w:eastAsia="zh-CN"/>
    </w:rPr>
  </w:style>
  <w:style w:type="character" w:customStyle="1" w:styleId="874">
    <w:name w:val="param-name"/>
    <w:qFormat/>
    <w:uiPriority w:val="99"/>
    <w:rPr>
      <w:rFonts w:ascii="Arial" w:hAnsi="Arial" w:eastAsia="黑体" w:cs="Arial"/>
      <w:snapToGrid w:val="0"/>
      <w:kern w:val="0"/>
      <w:szCs w:val="21"/>
    </w:rPr>
  </w:style>
  <w:style w:type="character" w:customStyle="1" w:styleId="875">
    <w:name w:val="标准正文格式 Char"/>
    <w:qFormat/>
    <w:uiPriority w:val="0"/>
    <w:rPr>
      <w:rFonts w:ascii="宋体" w:eastAsia="仿宋_GB2312" w:cs="宋体"/>
      <w:color w:val="000000"/>
      <w:sz w:val="24"/>
      <w:lang w:val="en-US" w:eastAsia="zh-CN" w:bidi="ar-SA"/>
    </w:rPr>
  </w:style>
  <w:style w:type="character" w:customStyle="1" w:styleId="876">
    <w:name w:val="Char Char212"/>
    <w:qFormat/>
    <w:uiPriority w:val="0"/>
    <w:rPr>
      <w:rFonts w:eastAsia="宋体"/>
      <w:b/>
      <w:bCs/>
      <w:kern w:val="2"/>
      <w:sz w:val="21"/>
      <w:szCs w:val="24"/>
      <w:lang w:val="en-US" w:eastAsia="zh-CN" w:bidi="ar-SA"/>
    </w:rPr>
  </w:style>
  <w:style w:type="character" w:customStyle="1" w:styleId="877">
    <w:name w:val="文档结构图 Char"/>
    <w:qFormat/>
    <w:uiPriority w:val="0"/>
    <w:rPr>
      <w:rFonts w:eastAsia="宋体"/>
      <w:kern w:val="2"/>
      <w:sz w:val="21"/>
      <w:szCs w:val="24"/>
      <w:lang w:val="en-US" w:eastAsia="zh-CN" w:bidi="ar-SA"/>
    </w:rPr>
  </w:style>
  <w:style w:type="character" w:customStyle="1" w:styleId="878">
    <w:name w:val="zbggmain style9"/>
    <w:qFormat/>
    <w:uiPriority w:val="0"/>
  </w:style>
  <w:style w:type="character" w:customStyle="1" w:styleId="879">
    <w:name w:val="Char Char16"/>
    <w:qFormat/>
    <w:uiPriority w:val="6"/>
    <w:rPr>
      <w:kern w:val="1"/>
      <w:sz w:val="18"/>
      <w:szCs w:val="18"/>
    </w:rPr>
  </w:style>
  <w:style w:type="character" w:customStyle="1" w:styleId="880">
    <w:name w:val="font51"/>
    <w:qFormat/>
    <w:uiPriority w:val="0"/>
    <w:rPr>
      <w:rFonts w:hint="eastAsia" w:ascii="仿宋" w:hAnsi="仿宋" w:eastAsia="仿宋" w:cs="仿宋"/>
      <w:color w:val="000000"/>
      <w:sz w:val="20"/>
      <w:szCs w:val="20"/>
      <w:u w:val="none"/>
    </w:rPr>
  </w:style>
  <w:style w:type="character" w:customStyle="1" w:styleId="881">
    <w:name w:val="Char Char82"/>
    <w:qFormat/>
    <w:uiPriority w:val="0"/>
    <w:rPr>
      <w:rFonts w:eastAsia="宋体"/>
      <w:b/>
      <w:sz w:val="24"/>
      <w:lang w:eastAsia="zh-CN"/>
    </w:rPr>
  </w:style>
  <w:style w:type="character" w:customStyle="1" w:styleId="882">
    <w:name w:val="正文文本缩进 3 Char"/>
    <w:link w:val="52"/>
    <w:qFormat/>
    <w:uiPriority w:val="0"/>
    <w:rPr>
      <w:kern w:val="2"/>
      <w:sz w:val="24"/>
    </w:rPr>
  </w:style>
  <w:style w:type="character" w:customStyle="1" w:styleId="883">
    <w:name w:val="日期 Char1"/>
    <w:semiHidden/>
    <w:qFormat/>
    <w:uiPriority w:val="99"/>
    <w:rPr>
      <w:rFonts w:ascii="Times New Roman" w:hAnsi="Times New Roman" w:eastAsia="宋体" w:cs="Times New Roman"/>
      <w:szCs w:val="24"/>
    </w:rPr>
  </w:style>
  <w:style w:type="character" w:customStyle="1" w:styleId="884">
    <w:name w:val="页眉 字符"/>
    <w:qFormat/>
    <w:uiPriority w:val="99"/>
    <w:rPr>
      <w:kern w:val="2"/>
      <w:sz w:val="18"/>
      <w:szCs w:val="18"/>
    </w:rPr>
  </w:style>
  <w:style w:type="character" w:customStyle="1" w:styleId="885">
    <w:name w:val="Char Char33"/>
    <w:qFormat/>
    <w:uiPriority w:val="6"/>
    <w:rPr>
      <w:rFonts w:ascii="Arial" w:hAnsi="Arial" w:eastAsia="黑体"/>
      <w:b/>
      <w:kern w:val="1"/>
      <w:sz w:val="24"/>
      <w:szCs w:val="24"/>
    </w:rPr>
  </w:style>
  <w:style w:type="character" w:customStyle="1" w:styleId="886">
    <w:name w:val="b11_01b Char"/>
    <w:link w:val="109"/>
    <w:qFormat/>
    <w:uiPriority w:val="0"/>
    <w:rPr>
      <w:rFonts w:ascii="Verdana" w:hAnsi="Verdana"/>
      <w:b/>
      <w:bCs/>
      <w:color w:val="4A82CA"/>
      <w:sz w:val="17"/>
      <w:szCs w:val="17"/>
    </w:rPr>
  </w:style>
  <w:style w:type="character" w:customStyle="1" w:styleId="887">
    <w:name w:val="Char Char121"/>
    <w:qFormat/>
    <w:uiPriority w:val="6"/>
    <w:rPr>
      <w:rFonts w:ascii="仿宋_GB2312" w:eastAsia="仿宋_GB2312"/>
      <w:b/>
      <w:bCs/>
      <w:kern w:val="2"/>
      <w:sz w:val="24"/>
      <w:szCs w:val="24"/>
      <w:lang w:val="zh-CN" w:eastAsia="zh-CN" w:bidi="ar-SA"/>
    </w:rPr>
  </w:style>
  <w:style w:type="character" w:customStyle="1" w:styleId="888">
    <w:name w:val="Footer-Even Char"/>
    <w:qFormat/>
    <w:uiPriority w:val="0"/>
    <w:rPr>
      <w:rFonts w:eastAsia="宋体"/>
      <w:kern w:val="2"/>
      <w:sz w:val="18"/>
      <w:lang w:val="en-US" w:eastAsia="zh-CN" w:bidi="ar-SA"/>
    </w:rPr>
  </w:style>
  <w:style w:type="character" w:customStyle="1" w:styleId="889">
    <w:name w:val="页脚 Char2"/>
    <w:link w:val="39"/>
    <w:qFormat/>
    <w:locked/>
    <w:uiPriority w:val="99"/>
    <w:rPr>
      <w:kern w:val="2"/>
      <w:sz w:val="18"/>
      <w:szCs w:val="18"/>
    </w:rPr>
  </w:style>
  <w:style w:type="character" w:customStyle="1" w:styleId="890">
    <w:name w:val="Char Char36"/>
    <w:qFormat/>
    <w:uiPriority w:val="6"/>
    <w:rPr>
      <w:rFonts w:ascii="仿宋_GB2312" w:hAnsi="仿宋_GB2312" w:eastAsia="仿宋_GB2312" w:cs="Arial"/>
      <w:b/>
      <w:kern w:val="1"/>
      <w:sz w:val="32"/>
      <w:szCs w:val="32"/>
      <w:lang w:val="zh-CN" w:eastAsia="zh-CN" w:bidi="ar-SA"/>
    </w:rPr>
  </w:style>
  <w:style w:type="character" w:customStyle="1" w:styleId="891">
    <w:name w:val="Char Char61"/>
    <w:qFormat/>
    <w:uiPriority w:val="6"/>
    <w:rPr>
      <w:rFonts w:eastAsia="宋体"/>
      <w:kern w:val="2"/>
      <w:sz w:val="21"/>
      <w:szCs w:val="24"/>
      <w:lang w:val="en-US" w:eastAsia="zh-CN" w:bidi="ar-SA"/>
    </w:rPr>
  </w:style>
  <w:style w:type="character" w:customStyle="1" w:styleId="892">
    <w:name w:val="正文文字缩进 2 Char Char"/>
    <w:qFormat/>
    <w:uiPriority w:val="0"/>
    <w:rPr>
      <w:rFonts w:ascii="宋体"/>
      <w:sz w:val="28"/>
    </w:rPr>
  </w:style>
  <w:style w:type="character" w:customStyle="1" w:styleId="893">
    <w:name w:val="f141"/>
    <w:qFormat/>
    <w:uiPriority w:val="0"/>
    <w:rPr>
      <w:rFonts w:ascii="Tahoma" w:hAnsi="Tahoma" w:eastAsia="宋体"/>
      <w:b/>
      <w:kern w:val="2"/>
      <w:sz w:val="21"/>
      <w:szCs w:val="21"/>
      <w:lang w:val="en-US" w:eastAsia="zh-CN" w:bidi="ar-SA"/>
    </w:rPr>
  </w:style>
  <w:style w:type="character" w:customStyle="1" w:styleId="894">
    <w:name w:val="段落 Char Char"/>
    <w:link w:val="110"/>
    <w:qFormat/>
    <w:uiPriority w:val="0"/>
    <w:rPr>
      <w:rFonts w:ascii="宋体" w:hAnsi="宋体"/>
      <w:sz w:val="24"/>
    </w:rPr>
  </w:style>
  <w:style w:type="character" w:customStyle="1" w:styleId="895">
    <w:name w:val="标题 3 Char2"/>
    <w:qFormat/>
    <w:uiPriority w:val="0"/>
    <w:rPr>
      <w:rFonts w:eastAsia="宋体"/>
      <w:b/>
      <w:bCs/>
      <w:kern w:val="2"/>
      <w:sz w:val="32"/>
      <w:szCs w:val="32"/>
      <w:lang w:val="en-US" w:eastAsia="zh-CN" w:bidi="ar-SA"/>
    </w:rPr>
  </w:style>
  <w:style w:type="character" w:customStyle="1" w:styleId="896">
    <w:name w:val="apple-converted-space"/>
    <w:qFormat/>
    <w:uiPriority w:val="0"/>
  </w:style>
  <w:style w:type="character" w:customStyle="1" w:styleId="897">
    <w:name w:val="页眉 Char2"/>
    <w:link w:val="40"/>
    <w:qFormat/>
    <w:uiPriority w:val="99"/>
    <w:rPr>
      <w:kern w:val="2"/>
      <w:sz w:val="18"/>
      <w:szCs w:val="18"/>
    </w:rPr>
  </w:style>
  <w:style w:type="character" w:customStyle="1" w:styleId="898">
    <w:name w:val="Char Char9"/>
    <w:qFormat/>
    <w:uiPriority w:val="0"/>
    <w:rPr>
      <w:rFonts w:eastAsia="宋体"/>
      <w:kern w:val="2"/>
      <w:sz w:val="18"/>
      <w:szCs w:val="18"/>
      <w:lang w:val="en-US" w:eastAsia="zh-CN" w:bidi="ar-SA"/>
    </w:rPr>
  </w:style>
  <w:style w:type="character" w:customStyle="1" w:styleId="899">
    <w:name w:val="Char Char41"/>
    <w:qFormat/>
    <w:uiPriority w:val="0"/>
    <w:rPr>
      <w:rFonts w:eastAsia="宋体"/>
      <w:b/>
      <w:sz w:val="24"/>
      <w:lang w:eastAsia="zh-CN" w:bidi="ar-SA"/>
    </w:rPr>
  </w:style>
  <w:style w:type="character" w:customStyle="1" w:styleId="900">
    <w:name w:val="large1"/>
    <w:qFormat/>
    <w:uiPriority w:val="0"/>
    <w:rPr>
      <w:rFonts w:hint="eastAsia" w:ascii="宋体" w:hAnsi="宋体" w:eastAsia="宋体"/>
      <w:sz w:val="21"/>
      <w:szCs w:val="21"/>
    </w:rPr>
  </w:style>
  <w:style w:type="character" w:customStyle="1" w:styleId="901">
    <w:name w:val="正文段 Char"/>
    <w:link w:val="111"/>
    <w:qFormat/>
    <w:uiPriority w:val="0"/>
    <w:rPr>
      <w:sz w:val="24"/>
    </w:rPr>
  </w:style>
  <w:style w:type="character" w:customStyle="1" w:styleId="902">
    <w:name w:val="Char Char13"/>
    <w:qFormat/>
    <w:uiPriority w:val="6"/>
    <w:rPr>
      <w:rFonts w:ascii="宋体" w:hAnsi="宋体"/>
      <w:kern w:val="1"/>
      <w:sz w:val="21"/>
      <w:szCs w:val="24"/>
    </w:rPr>
  </w:style>
  <w:style w:type="character" w:customStyle="1" w:styleId="9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4">
    <w:name w:val="冯广丽 Char"/>
    <w:link w:val="112"/>
    <w:qFormat/>
    <w:uiPriority w:val="0"/>
    <w:rPr>
      <w:rFonts w:ascii="宋体" w:hAnsi="宋体"/>
      <w:kern w:val="2"/>
      <w:sz w:val="24"/>
      <w:szCs w:val="22"/>
    </w:rPr>
  </w:style>
  <w:style w:type="character" w:customStyle="1" w:styleId="905">
    <w:name w:val="批注文字 字符"/>
    <w:qFormat/>
    <w:uiPriority w:val="0"/>
    <w:rPr>
      <w:rFonts w:ascii="Arial" w:hAnsi="Arial" w:eastAsia="黑体" w:cs="Arial"/>
      <w:snapToGrid w:val="0"/>
      <w:kern w:val="0"/>
      <w:szCs w:val="21"/>
    </w:rPr>
  </w:style>
  <w:style w:type="character" w:customStyle="1" w:styleId="906">
    <w:name w:val="Char Char161"/>
    <w:qFormat/>
    <w:uiPriority w:val="0"/>
    <w:rPr>
      <w:rFonts w:eastAsia="宋体"/>
      <w:b/>
      <w:kern w:val="2"/>
      <w:sz w:val="32"/>
      <w:lang w:val="en-US" w:eastAsia="zh-CN"/>
    </w:rPr>
  </w:style>
  <w:style w:type="character" w:customStyle="1" w:styleId="907">
    <w:name w:val="javascript"/>
    <w:qFormat/>
    <w:uiPriority w:val="0"/>
  </w:style>
  <w:style w:type="character" w:customStyle="1" w:styleId="908">
    <w:name w:val="图名 Char"/>
    <w:qFormat/>
    <w:uiPriority w:val="0"/>
    <w:rPr>
      <w:rFonts w:ascii="Arial" w:hAnsi="Arial" w:eastAsia="黑体"/>
      <w:kern w:val="2"/>
      <w:sz w:val="24"/>
      <w:szCs w:val="24"/>
      <w:lang w:val="en-US" w:eastAsia="zh-CN" w:bidi="ar-SA"/>
    </w:rPr>
  </w:style>
  <w:style w:type="character" w:customStyle="1" w:styleId="909">
    <w:name w:val="Used by Word for text of Help footnotes Char Char"/>
    <w:qFormat/>
    <w:uiPriority w:val="0"/>
    <w:rPr>
      <w:rFonts w:ascii="Times New Roman" w:hAnsi="Times New Roman" w:eastAsia="宋体" w:cs="Times New Roman"/>
      <w:sz w:val="20"/>
      <w:szCs w:val="20"/>
    </w:rPr>
  </w:style>
  <w:style w:type="character" w:customStyle="1" w:styleId="910">
    <w:name w:val="编号，小四 Char"/>
    <w:link w:val="113"/>
    <w:qFormat/>
    <w:uiPriority w:val="0"/>
    <w:rPr>
      <w:rFonts w:ascii="Arial" w:hAnsi="Arial"/>
      <w:sz w:val="24"/>
    </w:rPr>
  </w:style>
  <w:style w:type="character" w:customStyle="1" w:styleId="911">
    <w:name w:val="Font Style82"/>
    <w:qFormat/>
    <w:uiPriority w:val="99"/>
    <w:rPr>
      <w:rFonts w:ascii="宋体" w:eastAsia="宋体" w:cs="宋体"/>
      <w:color w:val="000000"/>
      <w:sz w:val="14"/>
      <w:szCs w:val="14"/>
    </w:rPr>
  </w:style>
  <w:style w:type="character" w:customStyle="1" w:styleId="912">
    <w:name w:val="标题 2 Char Char"/>
    <w:qFormat/>
    <w:uiPriority w:val="0"/>
    <w:rPr>
      <w:rFonts w:ascii="楷体_GB2312" w:hAnsi="Arial" w:eastAsia="楷体_GB2312"/>
      <w:b/>
      <w:bCs/>
      <w:kern w:val="2"/>
      <w:sz w:val="24"/>
      <w:szCs w:val="32"/>
      <w:lang w:val="en-US" w:eastAsia="zh-CN" w:bidi="ar-SA"/>
    </w:rPr>
  </w:style>
  <w:style w:type="character" w:customStyle="1" w:styleId="913">
    <w:name w:val="未用 Char"/>
    <w:qFormat/>
    <w:uiPriority w:val="0"/>
    <w:rPr>
      <w:rFonts w:ascii="Arial" w:hAnsi="Arial" w:eastAsia="黑体"/>
      <w:kern w:val="2"/>
      <w:sz w:val="21"/>
      <w:szCs w:val="21"/>
      <w:lang w:val="en-US" w:eastAsia="zh-CN" w:bidi="ar-SA"/>
    </w:rPr>
  </w:style>
  <w:style w:type="character" w:customStyle="1" w:styleId="914">
    <w:name w:val="myp1111"/>
    <w:qFormat/>
    <w:uiPriority w:val="0"/>
    <w:rPr>
      <w:rFonts w:hint="default" w:ascii="ˎ̥" w:hAnsi="ˎ̥"/>
      <w:color w:val="000000"/>
      <w:sz w:val="20"/>
      <w:szCs w:val="20"/>
      <w:u w:val="none"/>
    </w:rPr>
  </w:style>
  <w:style w:type="character" w:customStyle="1" w:styleId="915">
    <w:name w:val="样式 标题 4h4H4Fab-4T5Ref Heading 1rh1Heading sqlsect 1.2.3.... Char"/>
    <w:link w:val="102"/>
    <w:qFormat/>
    <w:uiPriority w:val="0"/>
    <w:rPr>
      <w:rFonts w:ascii="微软雅黑" w:hAnsi="微软雅黑" w:eastAsia="微软雅黑"/>
      <w:b/>
      <w:bCs/>
      <w:kern w:val="2"/>
      <w:sz w:val="24"/>
      <w:szCs w:val="28"/>
    </w:rPr>
  </w:style>
  <w:style w:type="character" w:customStyle="1" w:styleId="916">
    <w:name w:val="h Char Char"/>
    <w:qFormat/>
    <w:uiPriority w:val="0"/>
    <w:rPr>
      <w:rFonts w:eastAsia="宋体"/>
      <w:kern w:val="2"/>
      <w:sz w:val="18"/>
      <w:lang w:val="en-US" w:eastAsia="zh-CN" w:bidi="ar-SA"/>
    </w:rPr>
  </w:style>
  <w:style w:type="character" w:customStyle="1" w:styleId="917">
    <w:name w:val="仿宋正文 Char"/>
    <w:link w:val="114"/>
    <w:qFormat/>
    <w:uiPriority w:val="0"/>
    <w:rPr>
      <w:rFonts w:ascii="仿宋_GB2312" w:eastAsia="仿宋_GB2312"/>
      <w:kern w:val="2"/>
      <w:sz w:val="24"/>
      <w:lang w:val="en-US" w:eastAsia="zh-CN" w:bidi="ar-SA"/>
    </w:rPr>
  </w:style>
  <w:style w:type="character" w:customStyle="1" w:styleId="918">
    <w:name w:val="正文首行缩进 Char Char Char Char Char Char"/>
    <w:qFormat/>
    <w:uiPriority w:val="0"/>
    <w:rPr>
      <w:rFonts w:ascii="宋体" w:eastAsia="宋体"/>
      <w:kern w:val="2"/>
      <w:sz w:val="24"/>
      <w:lang w:val="zh-CN" w:bidi="ar-SA"/>
    </w:rPr>
  </w:style>
  <w:style w:type="character" w:customStyle="1" w:styleId="919">
    <w:name w:val="样式 宋体"/>
    <w:qFormat/>
    <w:uiPriority w:val="0"/>
    <w:rPr>
      <w:rFonts w:ascii="宋体" w:hAnsi="宋体"/>
      <w:sz w:val="24"/>
    </w:rPr>
  </w:style>
  <w:style w:type="character" w:customStyle="1" w:styleId="920">
    <w:name w:val="tw4winJump"/>
    <w:qFormat/>
    <w:uiPriority w:val="0"/>
    <w:rPr>
      <w:rFonts w:ascii="Courier New" w:hAnsi="Courier New" w:cs="Courier New"/>
      <w:color w:val="008080"/>
      <w:lang w:val="en-US" w:eastAsia="zh-CN"/>
    </w:rPr>
  </w:style>
  <w:style w:type="character" w:customStyle="1" w:styleId="921">
    <w:name w:val="标题 1 字符"/>
    <w:qFormat/>
    <w:uiPriority w:val="9"/>
    <w:rPr>
      <w:rFonts w:ascii="Arial" w:hAnsi="Arial" w:eastAsia="黑体" w:cs="Arial"/>
      <w:b/>
      <w:bCs/>
      <w:snapToGrid w:val="0"/>
      <w:kern w:val="44"/>
      <w:sz w:val="44"/>
      <w:szCs w:val="44"/>
    </w:rPr>
  </w:style>
  <w:style w:type="character" w:customStyle="1" w:styleId="922">
    <w:name w:val="style36"/>
    <w:basedOn w:val="69"/>
    <w:qFormat/>
    <w:uiPriority w:val="0"/>
    <w:rPr>
      <w:rFonts w:ascii="Arial" w:hAnsi="Arial" w:eastAsia="黑体" w:cs="Arial"/>
      <w:snapToGrid w:val="0"/>
      <w:kern w:val="0"/>
      <w:szCs w:val="21"/>
    </w:rPr>
  </w:style>
  <w:style w:type="character" w:customStyle="1" w:styleId="923">
    <w:name w:val="pt9"/>
    <w:qFormat/>
    <w:uiPriority w:val="0"/>
    <w:rPr>
      <w:rFonts w:ascii="仿宋_GB2312" w:eastAsia="微软雅黑"/>
      <w:b/>
      <w:kern w:val="2"/>
      <w:sz w:val="32"/>
      <w:szCs w:val="32"/>
      <w:lang w:val="en-US" w:eastAsia="zh-CN" w:bidi="ar-SA"/>
    </w:rPr>
  </w:style>
  <w:style w:type="character" w:customStyle="1" w:styleId="924">
    <w:name w:val="DO_NOT_TRANSLATE"/>
    <w:qFormat/>
    <w:uiPriority w:val="0"/>
    <w:rPr>
      <w:rFonts w:ascii="Courier New" w:hAnsi="Courier New" w:cs="Courier New"/>
      <w:color w:val="800000"/>
      <w:lang w:val="en-US" w:eastAsia="zh-CN"/>
    </w:rPr>
  </w:style>
  <w:style w:type="character" w:customStyle="1" w:styleId="925">
    <w:name w:val="标书1 Char1"/>
    <w:qFormat/>
    <w:uiPriority w:val="0"/>
    <w:rPr>
      <w:rFonts w:eastAsia="宋体"/>
      <w:b/>
      <w:bCs/>
      <w:kern w:val="44"/>
      <w:sz w:val="44"/>
      <w:szCs w:val="44"/>
      <w:lang w:val="en-US" w:eastAsia="zh-CN" w:bidi="ar-SA"/>
    </w:rPr>
  </w:style>
  <w:style w:type="character" w:customStyle="1" w:styleId="926">
    <w:name w:val="页脚 字符"/>
    <w:qFormat/>
    <w:uiPriority w:val="99"/>
    <w:rPr>
      <w:kern w:val="2"/>
      <w:sz w:val="18"/>
      <w:szCs w:val="18"/>
    </w:rPr>
  </w:style>
  <w:style w:type="character" w:customStyle="1" w:styleId="927">
    <w:name w:val="正文2 Char"/>
    <w:qFormat/>
    <w:uiPriority w:val="0"/>
    <w:rPr>
      <w:rFonts w:eastAsia="宋体"/>
      <w:kern w:val="2"/>
      <w:sz w:val="24"/>
      <w:lang w:val="en-US" w:eastAsia="zh-CN" w:bidi="ar-SA"/>
    </w:rPr>
  </w:style>
  <w:style w:type="character" w:customStyle="1" w:styleId="928">
    <w:name w:val="Char Char21"/>
    <w:qFormat/>
    <w:uiPriority w:val="6"/>
    <w:rPr>
      <w:rFonts w:ascii="宋体" w:hAnsi="宋体"/>
      <w:kern w:val="1"/>
      <w:sz w:val="24"/>
      <w:szCs w:val="21"/>
      <w:lang w:val="zh-CN"/>
    </w:rPr>
  </w:style>
  <w:style w:type="character" w:customStyle="1" w:styleId="929">
    <w:name w:val="样式 正文缩进 + 首行缩进:  2 字符 Char Char"/>
    <w:link w:val="115"/>
    <w:qFormat/>
    <w:uiPriority w:val="0"/>
    <w:rPr>
      <w:rFonts w:cs="宋体"/>
      <w:kern w:val="2"/>
      <w:sz w:val="24"/>
    </w:rPr>
  </w:style>
  <w:style w:type="character" w:customStyle="1" w:styleId="9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1">
    <w:name w:val="gray6"/>
    <w:basedOn w:val="69"/>
    <w:qFormat/>
    <w:uiPriority w:val="0"/>
    <w:rPr>
      <w:rFonts w:ascii="Arial" w:hAnsi="Arial" w:eastAsia="黑体" w:cs="Arial"/>
      <w:snapToGrid w:val="0"/>
      <w:kern w:val="0"/>
      <w:szCs w:val="21"/>
    </w:rPr>
  </w:style>
  <w:style w:type="character" w:customStyle="1" w:styleId="932">
    <w:name w:val="hui"/>
    <w:basedOn w:val="69"/>
    <w:qFormat/>
    <w:uiPriority w:val="0"/>
    <w:rPr>
      <w:rFonts w:ascii="Arial" w:hAnsi="Arial" w:eastAsia="黑体" w:cs="Arial"/>
      <w:snapToGrid w:val="0"/>
      <w:kern w:val="0"/>
      <w:szCs w:val="21"/>
    </w:rPr>
  </w:style>
  <w:style w:type="character" w:customStyle="1" w:styleId="933">
    <w:name w:val="哈哈正文 Char Char"/>
    <w:qFormat/>
    <w:uiPriority w:val="0"/>
    <w:rPr>
      <w:rFonts w:ascii="宋体" w:hAnsi="宋体" w:eastAsia="宋体" w:cs="宋体"/>
      <w:kern w:val="2"/>
      <w:sz w:val="24"/>
      <w:lang w:val="en-US" w:eastAsia="zh-CN" w:bidi="ar-SA"/>
    </w:r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locked/>
    <w:uiPriority w:val="99"/>
    <w:rPr>
      <w:kern w:val="2"/>
      <w:sz w:val="18"/>
      <w:szCs w:val="18"/>
    </w:rPr>
  </w:style>
  <w:style w:type="character" w:customStyle="1" w:styleId="937">
    <w:name w:val="页眉 字符1"/>
    <w:qFormat/>
    <w:uiPriority w:val="99"/>
    <w:rPr>
      <w:kern w:val="2"/>
      <w:sz w:val="18"/>
      <w:szCs w:val="18"/>
    </w:rPr>
  </w:style>
  <w:style w:type="character" w:customStyle="1" w:styleId="938">
    <w:name w:val="尾注文本 Char"/>
    <w:link w:val="37"/>
    <w:qFormat/>
    <w:uiPriority w:val="0"/>
    <w:rPr>
      <w:kern w:val="2"/>
      <w:sz w:val="21"/>
      <w:szCs w:val="24"/>
      <w:lang w:val="zh-CN"/>
    </w:rPr>
  </w:style>
  <w:style w:type="character" w:customStyle="1" w:styleId="939">
    <w:name w:val="无间隔 Char"/>
    <w:link w:val="165"/>
    <w:qFormat/>
    <w:uiPriority w:val="99"/>
    <w:rPr>
      <w:kern w:val="2"/>
      <w:sz w:val="21"/>
      <w:szCs w:val="22"/>
    </w:rPr>
  </w:style>
  <w:style w:type="character" w:customStyle="1" w:styleId="940">
    <w:name w:val="标准文本 Char Char"/>
    <w:link w:val="604"/>
    <w:qFormat/>
    <w:uiPriority w:val="0"/>
    <w:rPr>
      <w:rFonts w:cs="宋体"/>
      <w:kern w:val="2"/>
      <w:sz w:val="24"/>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qFormat/>
    <w:uiPriority w:val="0"/>
    <w:rPr>
      <w:color w:val="000000"/>
      <w:sz w:val="18"/>
    </w:rPr>
  </w:style>
  <w:style w:type="character" w:customStyle="1" w:styleId="954">
    <w:name w:val="ksfind_class_select1"/>
    <w:basedOn w:val="69"/>
    <w:qFormat/>
    <w:uiPriority w:val="0"/>
    <w:rPr>
      <w:color w:val="000000"/>
      <w:shd w:val="clear" w:color="auto" w:fill="EFD200"/>
    </w:rPr>
  </w:style>
  <w:style w:type="character" w:customStyle="1" w:styleId="955">
    <w:name w:val="font71"/>
    <w:qFormat/>
    <w:uiPriority w:val="0"/>
    <w:rPr>
      <w:rFonts w:hint="eastAsia" w:ascii="宋体" w:hAnsi="宋体" w:eastAsia="宋体" w:cs="宋体"/>
      <w:color w:val="000000"/>
      <w:sz w:val="22"/>
      <w:szCs w:val="22"/>
      <w:u w:val="none"/>
    </w:rPr>
  </w:style>
  <w:style w:type="character" w:customStyle="1" w:styleId="956">
    <w:name w:val="font91"/>
    <w:qFormat/>
    <w:uiPriority w:val="0"/>
    <w:rPr>
      <w:rFonts w:hint="eastAsia" w:ascii="仿宋" w:hAnsi="仿宋" w:eastAsia="仿宋" w:cs="仿宋"/>
      <w:color w:val="000000"/>
      <w:sz w:val="22"/>
      <w:szCs w:val="22"/>
      <w:u w:val="none"/>
    </w:rPr>
  </w:style>
  <w:style w:type="table" w:customStyle="1" w:styleId="957">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3">
    <w:name w:val="招标正文"/>
    <w:basedOn w:val="1"/>
    <w:qFormat/>
    <w:uiPriority w:val="0"/>
    <w:pPr>
      <w:adjustRightInd w:val="0"/>
      <w:snapToGrid w:val="0"/>
      <w:spacing w:line="360" w:lineRule="auto"/>
      <w:ind w:firstLine="480" w:firstLineChars="200"/>
    </w:pPr>
    <w:rPr>
      <w:rFonts w:ascii="宋体" w:hAnsi="宋体"/>
      <w:color w:val="000000"/>
      <w:kern w:val="0"/>
      <w:sz w:val="24"/>
      <w:szCs w:val="21"/>
    </w:rPr>
  </w:style>
  <w:style w:type="paragraph" w:customStyle="1" w:styleId="96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84</Pages>
  <Words>14396</Words>
  <Characters>15483</Characters>
  <Lines>274</Lines>
  <Paragraphs>77</Paragraphs>
  <TotalTime>81</TotalTime>
  <ScaleCrop>false</ScaleCrop>
  <LinksUpToDate>false</LinksUpToDate>
  <CharactersWithSpaces>15877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Administrator</cp:lastModifiedBy>
  <cp:lastPrinted>2021-12-27T03:06:00Z</cp:lastPrinted>
  <dcterms:modified xsi:type="dcterms:W3CDTF">2025-06-11T12:20:42Z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75AEC0C8B0B84664991C22ECF32C2639_13</vt:lpwstr>
  </property>
  <property fmtid="{D5CDD505-2E9C-101B-9397-08002B2CF9AE}" pid="5" name="KSOTemplateDocerSaveRecord">
    <vt:lpwstr>eyJoZGlkIjoiOTJjMmVjNThjZjcwOWQ1NWQ2YTkwNTgyZThkYWU4ZGMifQ==</vt:lpwstr>
  </property>
</Properties>
</file>