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宋体" w:hAnsi="宋体" w:eastAsia="宋体" w:cs="宋体"/>
          <w:b/>
          <w:color w:val="auto"/>
          <w:sz w:val="24"/>
          <w:highlight w:val="none"/>
        </w:rPr>
      </w:pPr>
    </w:p>
    <w:p w14:paraId="5377C8A7">
      <w:pPr>
        <w:spacing w:line="360" w:lineRule="auto"/>
        <w:jc w:val="center"/>
        <w:rPr>
          <w:rFonts w:hint="eastAsia" w:ascii="宋体" w:hAnsi="宋体" w:eastAsia="宋体" w:cs="宋体"/>
          <w:b/>
          <w:color w:val="auto"/>
          <w:sz w:val="24"/>
          <w:highlight w:val="none"/>
        </w:rPr>
      </w:pPr>
    </w:p>
    <w:p w14:paraId="0C2015D3">
      <w:pPr>
        <w:bidi w:val="0"/>
        <w:rPr>
          <w:rFonts w:hint="eastAsia"/>
        </w:rPr>
      </w:pPr>
    </w:p>
    <w:p w14:paraId="0A5C5A0D">
      <w:pPr>
        <w:spacing w:line="360" w:lineRule="auto"/>
        <w:jc w:val="center"/>
        <w:rPr>
          <w:rFonts w:hint="eastAsia" w:ascii="宋体" w:hAnsi="宋体" w:eastAsia="宋体" w:cs="宋体"/>
          <w:b/>
          <w:color w:val="auto"/>
          <w:sz w:val="24"/>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2025年度杭州市余杭区未来科技城海曙小学内部维修工程-塑胶跑道翻新、半圆区塑胶改造项目</w:t>
      </w:r>
    </w:p>
    <w:p w14:paraId="7F808CB1">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C8D920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ZJZDCGYH-2025-031</w:t>
      </w:r>
      <w:r>
        <w:rPr>
          <w:rFonts w:hint="eastAsia" w:ascii="宋体" w:hAnsi="宋体" w:eastAsia="宋体" w:cs="宋体"/>
          <w:color w:val="auto"/>
          <w:sz w:val="30"/>
          <w:szCs w:val="30"/>
          <w:highlight w:val="none"/>
        </w:rPr>
        <w:t>）</w:t>
      </w:r>
    </w:p>
    <w:p w14:paraId="58F02B09">
      <w:pPr>
        <w:bidi w:val="0"/>
        <w:rPr>
          <w:rFonts w:hint="eastAsia"/>
        </w:rPr>
      </w:pPr>
    </w:p>
    <w:p w14:paraId="6B0DE46D">
      <w:pPr>
        <w:bidi w:val="0"/>
        <w:rPr>
          <w:rFonts w:hint="eastAsia"/>
        </w:rPr>
      </w:pPr>
    </w:p>
    <w:p w14:paraId="5997803B">
      <w:pPr>
        <w:bidi w:val="0"/>
        <w:rPr>
          <w:rFonts w:hint="eastAsia"/>
        </w:rPr>
      </w:pPr>
    </w:p>
    <w:p w14:paraId="3C5302A0">
      <w:pPr>
        <w:bidi w:val="0"/>
        <w:rPr>
          <w:rFonts w:hint="eastAsia"/>
        </w:rPr>
      </w:pPr>
    </w:p>
    <w:p w14:paraId="710E2487">
      <w:pPr>
        <w:bidi w:val="0"/>
        <w:rPr>
          <w:rFonts w:hint="eastAsia"/>
        </w:rPr>
      </w:pPr>
    </w:p>
    <w:p w14:paraId="2C4DAAD5">
      <w:pPr>
        <w:bidi w:val="0"/>
        <w:rPr>
          <w:rFonts w:hint="eastAsia"/>
        </w:rPr>
      </w:pPr>
    </w:p>
    <w:p w14:paraId="37C4B94F">
      <w:pPr>
        <w:bidi w:val="0"/>
        <w:rPr>
          <w:rFonts w:hint="eastAsia"/>
        </w:rPr>
      </w:pPr>
    </w:p>
    <w:p w14:paraId="4349C44E">
      <w:pPr>
        <w:bidi w:val="0"/>
        <w:rPr>
          <w:rFonts w:hint="eastAsia"/>
        </w:rPr>
      </w:pPr>
    </w:p>
    <w:p w14:paraId="21D032EA">
      <w:pPr>
        <w:bidi w:val="0"/>
        <w:rPr>
          <w:rFonts w:hint="eastAsia"/>
        </w:rPr>
      </w:pPr>
    </w:p>
    <w:p w14:paraId="3A0E9036">
      <w:pPr>
        <w:bidi w:val="0"/>
        <w:rPr>
          <w:rFonts w:hint="eastAsia"/>
        </w:rPr>
      </w:pPr>
    </w:p>
    <w:p w14:paraId="64797684">
      <w:pPr>
        <w:bidi w:val="0"/>
        <w:rPr>
          <w:rFonts w:hint="eastAsia"/>
        </w:rPr>
      </w:pPr>
    </w:p>
    <w:p w14:paraId="7B412169">
      <w:pPr>
        <w:bidi w:val="0"/>
        <w:rPr>
          <w:rFonts w:hint="eastAsia"/>
        </w:rPr>
      </w:pPr>
    </w:p>
    <w:p w14:paraId="58A4B973">
      <w:pPr>
        <w:bidi w:val="0"/>
        <w:rPr>
          <w:rFonts w:hint="eastAsia"/>
        </w:rPr>
      </w:pPr>
    </w:p>
    <w:p w14:paraId="6174DE30">
      <w:pPr>
        <w:bidi w:val="0"/>
        <w:rPr>
          <w:rFonts w:hint="eastAsia"/>
        </w:rPr>
      </w:pPr>
    </w:p>
    <w:p w14:paraId="3DAB1291">
      <w:pPr>
        <w:bidi w:val="0"/>
        <w:rPr>
          <w:rFonts w:hint="eastAsia"/>
        </w:rPr>
      </w:pPr>
    </w:p>
    <w:p w14:paraId="279614DA">
      <w:pPr>
        <w:bidi w:val="0"/>
        <w:rPr>
          <w:rFonts w:hint="eastAsia"/>
        </w:rPr>
      </w:pPr>
    </w:p>
    <w:p w14:paraId="37EA2FD1">
      <w:pPr>
        <w:bidi w:val="0"/>
        <w:rPr>
          <w:rFonts w:hint="eastAsia"/>
        </w:rPr>
      </w:pPr>
    </w:p>
    <w:p w14:paraId="48C3227E">
      <w:pPr>
        <w:bidi w:val="0"/>
        <w:rPr>
          <w:rFonts w:hint="eastAsia"/>
        </w:rPr>
      </w:pPr>
    </w:p>
    <w:p w14:paraId="405B9AAC">
      <w:pPr>
        <w:bidi w:val="0"/>
        <w:rPr>
          <w:rFonts w:hint="eastAsia"/>
        </w:rPr>
      </w:pPr>
    </w:p>
    <w:p w14:paraId="46C38D6F">
      <w:pPr>
        <w:bidi w:val="0"/>
        <w:rPr>
          <w:rFonts w:hint="eastAsia"/>
        </w:rPr>
      </w:pPr>
    </w:p>
    <w:p w14:paraId="72941B48">
      <w:pPr>
        <w:bidi w:val="0"/>
        <w:rPr>
          <w:rFonts w:hint="eastAsia"/>
        </w:rPr>
      </w:pPr>
    </w:p>
    <w:p w14:paraId="721EBD27">
      <w:pPr>
        <w:bidi w:val="0"/>
        <w:rPr>
          <w:rFonts w:hint="eastAsia"/>
        </w:rPr>
      </w:pPr>
    </w:p>
    <w:p w14:paraId="2D39ED03">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杭州市余杭区未来科技城海曙小学</w:t>
      </w:r>
      <w:r>
        <w:rPr>
          <w:rFonts w:hint="eastAsia" w:ascii="宋体" w:hAnsi="宋体" w:eastAsia="宋体" w:cs="宋体"/>
          <w:color w:val="auto"/>
          <w:sz w:val="32"/>
          <w:szCs w:val="32"/>
          <w:highlight w:val="none"/>
        </w:rPr>
        <w:t xml:space="preserve"> </w:t>
      </w:r>
    </w:p>
    <w:p w14:paraId="15D95E5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浙江中达工程造价事务所有限公司</w:t>
      </w:r>
    </w:p>
    <w:p w14:paraId="77671EE0">
      <w:pPr>
        <w:snapToGrid w:val="0"/>
        <w:spacing w:line="360" w:lineRule="auto"/>
        <w:jc w:val="center"/>
        <w:rPr>
          <w:rFonts w:hint="eastAsia" w:ascii="宋体" w:hAnsi="宋体" w:eastAsia="宋体" w:cs="宋体"/>
          <w:bCs/>
          <w:color w:val="auto"/>
          <w:sz w:val="32"/>
          <w:szCs w:val="32"/>
          <w:highlight w:val="none"/>
        </w:rPr>
      </w:pPr>
    </w:p>
    <w:p w14:paraId="59BEA590">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lang w:val="en-US" w:eastAsia="zh-CN"/>
        </w:rPr>
        <w:t>月</w:t>
      </w:r>
    </w:p>
    <w:p w14:paraId="74548DD9">
      <w:pPr>
        <w:spacing w:line="360" w:lineRule="auto"/>
        <w:jc w:val="center"/>
        <w:rPr>
          <w:rFonts w:hint="eastAsia" w:ascii="宋体" w:hAnsi="宋体" w:eastAsia="宋体" w:cs="宋体"/>
          <w:color w:val="auto"/>
          <w:sz w:val="24"/>
          <w:highlight w:val="none"/>
        </w:rPr>
      </w:pPr>
      <w:bookmarkStart w:id="0" w:name="_Hlt67893495"/>
      <w:bookmarkEnd w:id="0"/>
    </w:p>
    <w:p w14:paraId="5F9C2E21">
      <w:pPr>
        <w:spacing w:line="360" w:lineRule="auto"/>
        <w:jc w:val="center"/>
        <w:rPr>
          <w:rFonts w:hint="eastAsia" w:ascii="宋体" w:hAnsi="宋体" w:eastAsia="宋体" w:cs="宋体"/>
          <w:color w:val="auto"/>
          <w:sz w:val="24"/>
          <w:highlight w:val="none"/>
        </w:rPr>
      </w:pPr>
    </w:p>
    <w:p w14:paraId="6B8A515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9A9BD0">
      <w:pPr>
        <w:spacing w:line="360" w:lineRule="auto"/>
        <w:rPr>
          <w:rFonts w:hint="eastAsia" w:ascii="宋体" w:hAnsi="宋体" w:eastAsia="宋体" w:cs="宋体"/>
          <w:color w:val="auto"/>
          <w:sz w:val="32"/>
          <w:szCs w:val="32"/>
          <w:highlight w:val="none"/>
        </w:rPr>
      </w:pPr>
    </w:p>
    <w:p w14:paraId="39310043">
      <w:pPr>
        <w:spacing w:line="360" w:lineRule="auto"/>
        <w:rPr>
          <w:rFonts w:hint="eastAsia" w:ascii="宋体" w:hAnsi="宋体" w:eastAsia="宋体" w:cs="宋体"/>
          <w:color w:val="auto"/>
          <w:sz w:val="32"/>
          <w:szCs w:val="32"/>
          <w:highlight w:val="none"/>
        </w:rPr>
      </w:pPr>
    </w:p>
    <w:p w14:paraId="3E1E250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1E1D4E6">
      <w:pPr>
        <w:spacing w:line="360" w:lineRule="auto"/>
        <w:ind w:firstLine="1280" w:firstLineChars="4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05F3E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36CAF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C804E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65806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96C02C7">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宋体" w:hAnsi="宋体" w:eastAsia="宋体" w:cs="宋体"/>
          <w:color w:val="auto"/>
          <w:sz w:val="24"/>
          <w:highlight w:val="none"/>
        </w:rPr>
      </w:pPr>
    </w:p>
    <w:p w14:paraId="62671EFF">
      <w:pPr>
        <w:spacing w:line="360" w:lineRule="auto"/>
        <w:ind w:firstLine="549" w:firstLineChars="229"/>
        <w:rPr>
          <w:rFonts w:hint="eastAsia" w:ascii="宋体" w:hAnsi="宋体" w:eastAsia="宋体" w:cs="宋体"/>
          <w:color w:val="auto"/>
          <w:sz w:val="24"/>
          <w:highlight w:val="none"/>
        </w:rPr>
      </w:pPr>
    </w:p>
    <w:p w14:paraId="73672AC6">
      <w:pPr>
        <w:spacing w:line="360" w:lineRule="auto"/>
        <w:ind w:firstLine="549" w:firstLineChars="229"/>
        <w:rPr>
          <w:rFonts w:hint="eastAsia" w:ascii="宋体" w:hAnsi="宋体" w:eastAsia="宋体" w:cs="宋体"/>
          <w:color w:val="auto"/>
          <w:sz w:val="24"/>
          <w:highlight w:val="none"/>
        </w:rPr>
      </w:pPr>
    </w:p>
    <w:p w14:paraId="075E3567">
      <w:pPr>
        <w:spacing w:line="360" w:lineRule="auto"/>
        <w:ind w:firstLine="549" w:firstLineChars="229"/>
        <w:rPr>
          <w:rFonts w:hint="eastAsia" w:ascii="宋体" w:hAnsi="宋体" w:eastAsia="宋体" w:cs="宋体"/>
          <w:color w:val="auto"/>
          <w:sz w:val="24"/>
          <w:highlight w:val="none"/>
        </w:rPr>
      </w:pPr>
    </w:p>
    <w:p w14:paraId="00CAD937">
      <w:pPr>
        <w:spacing w:line="360" w:lineRule="auto"/>
        <w:ind w:firstLine="549" w:firstLineChars="229"/>
        <w:rPr>
          <w:rFonts w:hint="eastAsia" w:ascii="宋体" w:hAnsi="宋体" w:eastAsia="宋体" w:cs="宋体"/>
          <w:color w:val="auto"/>
          <w:sz w:val="24"/>
          <w:highlight w:val="none"/>
        </w:rPr>
      </w:pPr>
    </w:p>
    <w:p w14:paraId="3E95B8A5">
      <w:pPr>
        <w:spacing w:line="360" w:lineRule="auto"/>
        <w:ind w:firstLine="549" w:firstLineChars="229"/>
        <w:rPr>
          <w:rFonts w:hint="eastAsia" w:ascii="宋体" w:hAnsi="宋体" w:eastAsia="宋体" w:cs="宋体"/>
          <w:color w:val="auto"/>
          <w:sz w:val="24"/>
          <w:highlight w:val="none"/>
        </w:rPr>
      </w:pPr>
    </w:p>
    <w:p w14:paraId="50070A86">
      <w:pPr>
        <w:spacing w:line="360" w:lineRule="auto"/>
        <w:ind w:firstLine="549" w:firstLineChars="229"/>
        <w:rPr>
          <w:rFonts w:hint="eastAsia" w:ascii="宋体" w:hAnsi="宋体" w:eastAsia="宋体" w:cs="宋体"/>
          <w:color w:val="auto"/>
          <w:sz w:val="24"/>
          <w:highlight w:val="none"/>
        </w:rPr>
      </w:pPr>
    </w:p>
    <w:p w14:paraId="74012B10">
      <w:pPr>
        <w:spacing w:line="360" w:lineRule="auto"/>
        <w:ind w:firstLine="549" w:firstLineChars="229"/>
        <w:rPr>
          <w:rFonts w:hint="eastAsia" w:ascii="宋体" w:hAnsi="宋体" w:eastAsia="宋体" w:cs="宋体"/>
          <w:color w:val="auto"/>
          <w:sz w:val="24"/>
          <w:highlight w:val="none"/>
        </w:rPr>
      </w:pPr>
    </w:p>
    <w:p w14:paraId="7897C8E2">
      <w:pPr>
        <w:spacing w:line="360" w:lineRule="auto"/>
        <w:ind w:firstLine="549" w:firstLineChars="229"/>
        <w:rPr>
          <w:rFonts w:hint="eastAsia" w:ascii="宋体" w:hAnsi="宋体" w:eastAsia="宋体" w:cs="宋体"/>
          <w:color w:val="auto"/>
          <w:sz w:val="24"/>
          <w:highlight w:val="none"/>
        </w:rPr>
      </w:pPr>
    </w:p>
    <w:p w14:paraId="1C9D0826">
      <w:pPr>
        <w:spacing w:line="360" w:lineRule="auto"/>
        <w:ind w:firstLine="549" w:firstLineChars="229"/>
        <w:rPr>
          <w:rFonts w:hint="eastAsia" w:ascii="宋体" w:hAnsi="宋体" w:eastAsia="宋体" w:cs="宋体"/>
          <w:color w:val="auto"/>
          <w:sz w:val="24"/>
          <w:highlight w:val="none"/>
        </w:rPr>
      </w:pPr>
    </w:p>
    <w:p w14:paraId="24943F00">
      <w:pPr>
        <w:spacing w:line="360" w:lineRule="auto"/>
        <w:ind w:firstLine="549" w:firstLineChars="229"/>
        <w:rPr>
          <w:rFonts w:hint="eastAsia" w:ascii="宋体" w:hAnsi="宋体" w:eastAsia="宋体" w:cs="宋体"/>
          <w:color w:val="auto"/>
          <w:sz w:val="24"/>
          <w:highlight w:val="none"/>
        </w:rPr>
      </w:pPr>
    </w:p>
    <w:p w14:paraId="77D3AFFF">
      <w:pPr>
        <w:spacing w:line="360" w:lineRule="auto"/>
        <w:ind w:firstLine="549" w:firstLineChars="229"/>
        <w:rPr>
          <w:rFonts w:hint="eastAsia" w:ascii="宋体" w:hAnsi="宋体" w:eastAsia="宋体" w:cs="宋体"/>
          <w:color w:val="auto"/>
          <w:sz w:val="24"/>
          <w:highlight w:val="none"/>
        </w:rPr>
      </w:pPr>
    </w:p>
    <w:p w14:paraId="0DC7F393">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项目概况</w:t>
      </w:r>
      <w:r>
        <w:rPr>
          <w:rFonts w:hint="eastAsia" w:ascii="宋体" w:hAnsi="宋体" w:cs="宋体"/>
          <w:color w:val="auto"/>
          <w:sz w:val="24"/>
          <w:highlight w:val="none"/>
          <w:lang w:eastAsia="zh-CN"/>
        </w:rPr>
        <w:t>：</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2025年度杭州市余杭区未来科技城海曙小学内部维修工程-塑胶跑道翻新、半圆区塑胶改造项目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eastAsia="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18</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14</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0</w:t>
      </w:r>
      <w:r>
        <w:rPr>
          <w:rStyle w:val="76"/>
          <w:rFonts w:hint="eastAsia" w:ascii="宋体" w:hAnsi="宋体" w:eastAsia="宋体" w:cs="宋体"/>
          <w:snapToGrid/>
          <w:color w:val="auto"/>
          <w:kern w:val="2"/>
          <w:sz w:val="24"/>
          <w:szCs w:val="24"/>
          <w:highlight w:val="none"/>
          <w:u w:val="single"/>
          <w:lang w:val="en-US" w:eastAsia="zh-CN"/>
        </w:rPr>
        <w:t>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463AFE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175D3A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ZJZDCGYH-2025-031</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2025年度杭州市余杭区未来科技城海曙小学内部维修工程-塑胶跑道翻新、半圆区塑胶改造项目</w:t>
      </w:r>
    </w:p>
    <w:p w14:paraId="038FAF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1630000</w:t>
      </w:r>
      <w:r>
        <w:rPr>
          <w:rFonts w:hint="eastAsia" w:ascii="宋体" w:hAnsi="宋体" w:eastAsia="宋体" w:cs="宋体"/>
          <w:color w:val="auto"/>
          <w:sz w:val="24"/>
          <w:highlight w:val="none"/>
        </w:rPr>
        <w:t xml:space="preserve"> </w:t>
      </w:r>
    </w:p>
    <w:p w14:paraId="664174EC">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1621324</w:t>
      </w:r>
      <w:r>
        <w:rPr>
          <w:rFonts w:hint="eastAsia" w:ascii="宋体" w:hAnsi="宋体" w:eastAsia="宋体" w:cs="宋体"/>
          <w:color w:val="auto"/>
          <w:sz w:val="24"/>
          <w:highlight w:val="none"/>
        </w:rPr>
        <w:t xml:space="preserve"> </w:t>
      </w:r>
    </w:p>
    <w:p w14:paraId="5B41C99A">
      <w:pPr>
        <w:spacing w:line="360" w:lineRule="auto"/>
        <w:ind w:left="481" w:leftChars="229"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Cs/>
          <w:snapToGrid/>
          <w:color w:val="auto"/>
          <w:kern w:val="2"/>
          <w:sz w:val="24"/>
          <w:szCs w:val="24"/>
          <w:highlight w:val="none"/>
          <w:lang w:eastAsia="zh-CN"/>
        </w:rPr>
        <w:t>2025年度杭州市余杭区未来科技城海曙小学内部维修工程-塑胶跑道翻新、半圆区塑胶改造项目</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w:t>
      </w:r>
      <w:r>
        <w:rPr>
          <w:rFonts w:hint="eastAsia" w:ascii="宋体" w:hAnsi="宋体" w:eastAsia="宋体" w:cs="宋体"/>
          <w:b w:val="0"/>
          <w:bCs/>
          <w:color w:val="auto"/>
          <w:sz w:val="24"/>
          <w:highlight w:val="none"/>
        </w:rPr>
        <w:t>准，供应商可点击本公告下方“浏览采购文件”查看采购需求。</w:t>
      </w:r>
    </w:p>
    <w:p w14:paraId="510EBA7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合同履约期限：详见招标文件第三部分采购需求</w:t>
      </w:r>
    </w:p>
    <w:p w14:paraId="43F2092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MS Gothic" w:hAnsi="MS Gothic" w:eastAsia="宋体" w:cs="宋体"/>
              <w:b/>
              <w:color w:val="auto"/>
              <w:kern w:val="2"/>
              <w:sz w:val="24"/>
              <w:szCs w:val="24"/>
              <w:highlight w:val="none"/>
              <w:lang w:val="en-US" w:eastAsia="zh-CN" w:bidi="ar-SA"/>
            </w:rPr>
            <w:t>☐</w:t>
          </w:r>
        </w:sdtContent>
      </w:sdt>
      <w:r>
        <w:rPr>
          <w:rFonts w:hint="eastAsia" w:ascii="宋体" w:hAnsi="宋体" w:eastAsia="宋体" w:cs="宋体"/>
          <w:b/>
          <w:color w:val="auto"/>
          <w:sz w:val="24"/>
          <w:highlight w:val="none"/>
        </w:rPr>
        <w:t>否。</w:t>
      </w:r>
    </w:p>
    <w:p w14:paraId="1B2931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59FFA480">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C20149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4C79E10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526CE6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14:paraId="6687E698">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2314444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1913C3F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E29AC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p>
    <w:p w14:paraId="54F80419">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DA40C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1126F1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2C9124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48C6DE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024038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13933AA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81157A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p>
    <w:p w14:paraId="6659827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1469AE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A4434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89C3C7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4BA9D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CBC5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F8366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B5231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杭州市余杭区未来科技城海曙小学</w:t>
      </w:r>
      <w:r>
        <w:rPr>
          <w:rFonts w:hint="eastAsia" w:ascii="宋体" w:hAnsi="宋体" w:eastAsia="宋体" w:cs="宋体"/>
          <w:color w:val="auto"/>
          <w:sz w:val="24"/>
          <w:highlight w:val="none"/>
        </w:rPr>
        <w:t xml:space="preserve"> </w:t>
      </w:r>
    </w:p>
    <w:p w14:paraId="141E4C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杭州市余杭区五常街道联创街2-2号</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3782594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1FDB2C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罗成喜</w:t>
      </w:r>
    </w:p>
    <w:p w14:paraId="1B58591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项目联系方式（询问）：13735543347</w:t>
      </w:r>
    </w:p>
    <w:p w14:paraId="1AD3752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钱老师</w:t>
      </w:r>
    </w:p>
    <w:p w14:paraId="60498AE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0571-89169203</w:t>
      </w:r>
    </w:p>
    <w:p w14:paraId="1E8CFA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5BF8A1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浙江中达工程造价事务所有限公司</w:t>
      </w:r>
    </w:p>
    <w:p w14:paraId="1FFE559D">
      <w:pPr>
        <w:spacing w:line="360" w:lineRule="auto"/>
        <w:ind w:firstLine="480"/>
        <w:rPr>
          <w:rFonts w:hint="eastAsia" w:ascii="宋体" w:hAnsi="宋体" w:eastAsia="宋体" w:cs="宋体"/>
          <w:sz w:val="24"/>
        </w:rPr>
      </w:pPr>
      <w:r>
        <w:rPr>
          <w:rFonts w:hint="eastAsia" w:ascii="宋体" w:hAnsi="宋体" w:eastAsia="宋体" w:cs="宋体"/>
          <w:sz w:val="24"/>
        </w:rPr>
        <w:t>地    址：浙江省杭州市临平区星桥街道星桥北路64号1幢1102-2室</w:t>
      </w:r>
    </w:p>
    <w:p w14:paraId="5AEDB0DF">
      <w:pPr>
        <w:spacing w:line="360" w:lineRule="auto"/>
        <w:rPr>
          <w:rFonts w:hint="eastAsia" w:ascii="宋体" w:hAnsi="宋体" w:eastAsia="宋体" w:cs="宋体"/>
          <w:sz w:val="24"/>
        </w:rPr>
      </w:pPr>
      <w:r>
        <w:rPr>
          <w:rFonts w:hint="eastAsia" w:ascii="宋体" w:hAnsi="宋体" w:eastAsia="宋体" w:cs="宋体"/>
          <w:sz w:val="24"/>
        </w:rPr>
        <w:t xml:space="preserve">    传    真： /</w:t>
      </w:r>
    </w:p>
    <w:p w14:paraId="1A285C5C">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sz w:val="24"/>
          <w:lang w:val="en-US" w:eastAsia="zh-CN"/>
        </w:rPr>
        <w:t>吴凯磊</w:t>
      </w:r>
      <w:r>
        <w:rPr>
          <w:rFonts w:hint="eastAsia" w:ascii="宋体" w:hAnsi="宋体" w:eastAsia="宋体" w:cs="宋体"/>
          <w:sz w:val="24"/>
        </w:rPr>
        <w:t xml:space="preserve"> </w:t>
      </w:r>
    </w:p>
    <w:p w14:paraId="0C03529D">
      <w:pPr>
        <w:spacing w:line="360" w:lineRule="auto"/>
        <w:ind w:firstLine="480"/>
        <w:rPr>
          <w:rFonts w:hint="default" w:ascii="宋体" w:hAnsi="宋体" w:eastAsia="宋体" w:cs="宋体"/>
          <w:sz w:val="24"/>
          <w:lang w:val="en-US"/>
        </w:rPr>
      </w:pPr>
      <w:r>
        <w:rPr>
          <w:rFonts w:hint="eastAsia" w:ascii="宋体" w:hAnsi="宋体" w:eastAsia="宋体" w:cs="宋体"/>
          <w:sz w:val="24"/>
        </w:rPr>
        <w:t>项目联系方式（询问）：</w:t>
      </w:r>
      <w:r>
        <w:rPr>
          <w:rFonts w:hint="eastAsia" w:ascii="宋体" w:hAnsi="宋体" w:cs="宋体"/>
          <w:sz w:val="24"/>
          <w:lang w:val="en-US" w:eastAsia="zh-CN"/>
        </w:rPr>
        <w:t>13067818579</w:t>
      </w:r>
    </w:p>
    <w:p w14:paraId="1DC4ED31">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cs="宋体"/>
          <w:sz w:val="24"/>
          <w:lang w:val="en-US" w:eastAsia="zh-CN"/>
        </w:rPr>
        <w:t>徐杰洁</w:t>
      </w:r>
      <w:bookmarkStart w:id="411" w:name="_GoBack"/>
      <w:bookmarkEnd w:id="411"/>
    </w:p>
    <w:p w14:paraId="713513D3">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sz w:val="24"/>
        </w:rPr>
        <w:t>质疑联系方式：</w:t>
      </w:r>
      <w:r>
        <w:rPr>
          <w:rFonts w:hint="eastAsia" w:ascii="宋体" w:hAnsi="宋体" w:cs="宋体"/>
          <w:sz w:val="24"/>
          <w:lang w:val="en-US" w:eastAsia="zh-CN"/>
        </w:rPr>
        <w:t>0571-89000091</w:t>
      </w:r>
    </w:p>
    <w:p w14:paraId="190512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B28FC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w:t>
      </w:r>
      <w:r>
        <w:rPr>
          <w:rFonts w:hint="eastAsia" w:ascii="宋体" w:hAnsi="宋体" w:eastAsia="宋体" w:cs="宋体"/>
          <w:color w:val="auto"/>
          <w:sz w:val="24"/>
          <w:highlight w:val="none"/>
          <w:lang w:val="en-US" w:eastAsia="zh-CN"/>
        </w:rPr>
        <w:t>临平</w:t>
      </w:r>
      <w:r>
        <w:rPr>
          <w:rFonts w:hint="eastAsia" w:ascii="宋体" w:hAnsi="宋体" w:eastAsia="宋体" w:cs="宋体"/>
          <w:color w:val="auto"/>
          <w:sz w:val="24"/>
          <w:highlight w:val="none"/>
        </w:rPr>
        <w:t>区财政局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杭州市财政局政府采购监管处 /浙江省政府采购行政裁决服务中心（杭州）</w:t>
      </w:r>
    </w:p>
    <w:p w14:paraId="67B332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4C1D65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421A9656">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3C11735C">
      <w:pPr>
        <w:bidi w:val="0"/>
        <w:rPr>
          <w:rFonts w:hint="eastAsia" w:ascii="宋体" w:hAnsi="宋体" w:eastAsia="宋体" w:cs="宋体"/>
          <w:lang w:val="en-US" w:eastAsia="zh-CN"/>
        </w:rPr>
      </w:pPr>
    </w:p>
    <w:p w14:paraId="0BA22B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CC463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6BE3253">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5DD6328D">
      <w:pPr>
        <w:bidi w:val="0"/>
        <w:rPr>
          <w:rFonts w:hint="eastAsia" w:ascii="宋体" w:hAnsi="宋体" w:eastAsia="宋体" w:cs="宋体"/>
        </w:rPr>
      </w:pPr>
      <w:r>
        <w:rPr>
          <w:rFonts w:hint="eastAsia" w:ascii="宋体" w:hAnsi="宋体" w:eastAsia="宋体" w:cs="宋体"/>
        </w:rPr>
        <w:br w:type="page"/>
      </w:r>
    </w:p>
    <w:p w14:paraId="7AE1587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jc w:val="cent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hint="eastAsia" w:ascii="宋体" w:hAnsi="宋体" w:eastAsia="宋体" w:cs="宋体"/>
                <w:color w:val="auto"/>
                <w:sz w:val="24"/>
                <w:highlight w:val="none"/>
              </w:rPr>
            </w:pPr>
          </w:p>
          <w:p w14:paraId="350B682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65A29">
            <w:pPr>
              <w:spacing w:line="360" w:lineRule="auto"/>
              <w:rPr>
                <w:rFonts w:hint="eastAsia" w:ascii="宋体" w:hAnsi="宋体" w:eastAsia="宋体" w:cs="宋体"/>
                <w:color w:val="auto"/>
                <w:sz w:val="24"/>
                <w:highlight w:val="none"/>
              </w:rPr>
            </w:pPr>
          </w:p>
          <w:p w14:paraId="77F95B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2F38B51D">
            <w:pPr>
              <w:spacing w:line="360" w:lineRule="auto"/>
              <w:rPr>
                <w:rFonts w:hint="eastAsia" w:ascii="宋体" w:hAnsi="宋体" w:eastAsia="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hint="eastAsia" w:ascii="宋体" w:hAnsi="宋体" w:eastAsia="宋体" w:cs="宋体"/>
                <w:color w:val="auto"/>
                <w:sz w:val="24"/>
                <w:highlight w:val="none"/>
              </w:rPr>
            </w:pPr>
          </w:p>
          <w:p w14:paraId="308E231E">
            <w:pPr>
              <w:snapToGrid w:val="0"/>
              <w:spacing w:line="360" w:lineRule="auto"/>
              <w:jc w:val="center"/>
              <w:rPr>
                <w:rFonts w:hint="eastAsia" w:ascii="宋体" w:hAnsi="宋体" w:eastAsia="宋体" w:cs="宋体"/>
                <w:color w:val="auto"/>
                <w:sz w:val="24"/>
                <w:highlight w:val="none"/>
              </w:rPr>
            </w:pPr>
          </w:p>
          <w:p w14:paraId="5C072986">
            <w:pPr>
              <w:snapToGrid w:val="0"/>
              <w:spacing w:line="360" w:lineRule="auto"/>
              <w:jc w:val="center"/>
              <w:rPr>
                <w:rFonts w:hint="eastAsia" w:ascii="宋体" w:hAnsi="宋体" w:eastAsia="宋体" w:cs="宋体"/>
                <w:color w:val="auto"/>
                <w:sz w:val="24"/>
                <w:highlight w:val="none"/>
              </w:rPr>
            </w:pPr>
          </w:p>
          <w:p w14:paraId="5A84F2F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94D902">
            <w:pPr>
              <w:pStyle w:val="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（1）标的：2025年度杭州市余杭区未来科技城海曙小学内部维修工程-塑胶跑道翻新、半圆区塑胶改造项目，属于</w:t>
            </w:r>
            <w:r>
              <w:rPr>
                <w:rFonts w:hint="eastAsia" w:ascii="宋体" w:hAnsi="宋体" w:eastAsia="宋体" w:cs="宋体"/>
                <w:b w:val="0"/>
                <w:bCs w:val="0"/>
                <w:color w:val="auto"/>
                <w:kern w:val="0"/>
                <w:sz w:val="24"/>
                <w:szCs w:val="24"/>
                <w:highlight w:val="none"/>
                <w:u w:val="single"/>
                <w:lang w:val="en-US" w:eastAsia="zh-CN" w:bidi="ar-SA"/>
              </w:rPr>
              <w:t>其他未列明行业。</w:t>
            </w:r>
            <w:r>
              <w:rPr>
                <w:rFonts w:hint="eastAsia" w:ascii="宋体" w:hAnsi="宋体" w:eastAsia="宋体" w:cs="宋体"/>
                <w:b w:val="0"/>
                <w:bCs w:val="0"/>
                <w:color w:val="auto"/>
                <w:kern w:val="0"/>
                <w:sz w:val="24"/>
                <w:szCs w:val="24"/>
                <w:highlight w:val="none"/>
                <w:lang w:val="en-US" w:eastAsia="zh-CN" w:bidi="ar-SA"/>
              </w:rPr>
              <w:t>《关于印发中小企业划型标准规定的通知》（工信部联企业〔2011〕300号）第四条规定：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其他未列明行业</w:t>
            </w: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hint="eastAsia" w:ascii="宋体" w:hAnsi="宋体" w:eastAsia="宋体" w:cs="宋体"/>
                <w:color w:val="auto"/>
                <w:sz w:val="24"/>
                <w:highlight w:val="none"/>
              </w:rPr>
            </w:pPr>
          </w:p>
          <w:p w14:paraId="20C143AE">
            <w:pPr>
              <w:snapToGrid w:val="0"/>
              <w:spacing w:line="360" w:lineRule="auto"/>
              <w:jc w:val="center"/>
              <w:rPr>
                <w:rFonts w:hint="eastAsia" w:ascii="宋体" w:hAnsi="宋体" w:eastAsia="宋体" w:cs="宋体"/>
                <w:color w:val="auto"/>
                <w:sz w:val="24"/>
                <w:highlight w:val="none"/>
              </w:rPr>
            </w:pPr>
          </w:p>
          <w:p w14:paraId="497936F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AC14EB7">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6DA64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hint="eastAsia" w:ascii="宋体" w:hAnsi="宋体" w:eastAsia="宋体" w:cs="宋体"/>
                <w:color w:val="auto"/>
                <w:sz w:val="24"/>
                <w:highlight w:val="none"/>
              </w:rPr>
            </w:pPr>
          </w:p>
          <w:p w14:paraId="0DF1FFC4">
            <w:pPr>
              <w:snapToGrid w:val="0"/>
              <w:spacing w:line="360" w:lineRule="auto"/>
              <w:jc w:val="center"/>
              <w:rPr>
                <w:rFonts w:hint="eastAsia" w:ascii="宋体" w:hAnsi="宋体" w:eastAsia="宋体" w:cs="宋体"/>
                <w:color w:val="auto"/>
                <w:sz w:val="24"/>
                <w:highlight w:val="none"/>
              </w:rPr>
            </w:pPr>
          </w:p>
          <w:p w14:paraId="6E05F3E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rFonts w:hint="eastAsia" w:ascii="宋体" w:hAnsi="宋体" w:eastAsia="宋体" w:cs="宋体"/>
                <w:color w:val="auto"/>
                <w:sz w:val="24"/>
                <w:szCs w:val="32"/>
                <w:highlight w:val="none"/>
              </w:rPr>
            </w:pPr>
            <w:sdt>
              <w:sdtPr>
                <w:rPr>
                  <w:rFonts w:hint="eastAsia" w:ascii="宋体" w:hAnsi="宋体" w:eastAsia="宋体" w:cs="宋体"/>
                  <w:color w:val="auto"/>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Wingdings" w:hAnsi="Wingdings" w:eastAsia="宋体" w:cs="宋体"/>
                    <w:color w:val="auto"/>
                    <w:kern w:val="2"/>
                    <w:sz w:val="24"/>
                    <w:szCs w:val="32"/>
                    <w:highlight w:val="none"/>
                    <w:lang w:val="en-US" w:eastAsia="zh-CN" w:bidi="ar-SA"/>
                  </w:rPr>
                  <w:t>þ</w:t>
                </w:r>
              </w:sdtContent>
            </w:sdt>
            <w:r>
              <w:rPr>
                <w:rFonts w:hint="eastAsia" w:ascii="宋体" w:hAnsi="宋体" w:eastAsia="宋体" w:cs="宋体"/>
                <w:color w:val="auto"/>
                <w:sz w:val="24"/>
                <w:szCs w:val="32"/>
                <w:highlight w:val="none"/>
              </w:rPr>
              <w:t>A不组织。</w:t>
            </w:r>
          </w:p>
          <w:p w14:paraId="5680BDFC">
            <w:pPr>
              <w:spacing w:line="360" w:lineRule="auto"/>
              <w:rPr>
                <w:rFonts w:hint="eastAsia" w:ascii="宋体" w:hAnsi="宋体" w:eastAsia="宋体" w:cs="宋体"/>
                <w:color w:val="auto"/>
                <w:sz w:val="24"/>
                <w:szCs w:val="32"/>
                <w:highlight w:val="none"/>
              </w:rPr>
            </w:pPr>
            <w:sdt>
              <w:sdtPr>
                <w:rPr>
                  <w:rFonts w:hint="eastAsia" w:ascii="宋体" w:hAnsi="宋体" w:eastAsia="宋体" w:cs="宋体"/>
                  <w:color w:val="auto"/>
                  <w:sz w:val="24"/>
                  <w:szCs w:val="32"/>
                  <w:highlight w:val="none"/>
                </w:rPr>
                <w:id w:val="238790731"/>
                <w14:checkbox>
                  <w14:checked w14:val="0"/>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sz w:val="24"/>
                    <w:szCs w:val="32"/>
                    <w:highlight w:val="none"/>
                  </w:rPr>
                  <w:t>☐</w:t>
                </w:r>
              </w:sdtContent>
            </w:sdt>
            <w:r>
              <w:rPr>
                <w:rFonts w:hint="eastAsia" w:ascii="宋体" w:hAnsi="宋体" w:eastAsia="宋体" w:cs="宋体"/>
                <w:color w:val="auto"/>
                <w:sz w:val="24"/>
                <w:szCs w:val="32"/>
                <w:highlight w:val="none"/>
              </w:rPr>
              <w:t>B组织，时间：      ,地点：      ，联系人：      ，联系方式：      。</w:t>
            </w:r>
          </w:p>
          <w:p w14:paraId="478D25F3">
            <w:pPr>
              <w:pStyle w:val="79"/>
              <w:ind w:firstLine="0" w:firstLineChars="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rFonts w:hint="eastAsia" w:ascii="宋体" w:hAnsi="宋体" w:eastAsia="宋体" w:cs="宋体"/>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hint="eastAsia" w:ascii="宋体" w:hAnsi="宋体" w:eastAsia="宋体" w:cs="宋体"/>
                <w:color w:val="auto"/>
                <w:sz w:val="24"/>
                <w:highlight w:val="none"/>
              </w:rPr>
            </w:pPr>
          </w:p>
          <w:p w14:paraId="4E416ADF">
            <w:pPr>
              <w:snapToGrid w:val="0"/>
              <w:spacing w:line="360" w:lineRule="auto"/>
              <w:jc w:val="center"/>
              <w:rPr>
                <w:rFonts w:hint="eastAsia" w:ascii="宋体" w:hAnsi="宋体" w:eastAsia="宋体" w:cs="宋体"/>
                <w:color w:val="auto"/>
                <w:sz w:val="24"/>
                <w:highlight w:val="none"/>
              </w:rPr>
            </w:pPr>
          </w:p>
          <w:p w14:paraId="7407F42E">
            <w:pPr>
              <w:snapToGrid w:val="0"/>
              <w:spacing w:line="360" w:lineRule="auto"/>
              <w:jc w:val="center"/>
              <w:rPr>
                <w:rFonts w:hint="eastAsia" w:ascii="宋体" w:hAnsi="宋体" w:eastAsia="宋体" w:cs="宋体"/>
                <w:color w:val="auto"/>
                <w:sz w:val="24"/>
                <w:highlight w:val="none"/>
              </w:rPr>
            </w:pPr>
          </w:p>
          <w:p w14:paraId="0733AC2A">
            <w:pPr>
              <w:snapToGrid w:val="0"/>
              <w:spacing w:line="360" w:lineRule="auto"/>
              <w:jc w:val="center"/>
              <w:rPr>
                <w:rFonts w:hint="eastAsia" w:ascii="宋体" w:hAnsi="宋体" w:eastAsia="宋体" w:cs="宋体"/>
                <w:color w:val="auto"/>
                <w:sz w:val="24"/>
                <w:highlight w:val="none"/>
              </w:rPr>
            </w:pPr>
          </w:p>
          <w:p w14:paraId="49982C6B">
            <w:pPr>
              <w:snapToGrid w:val="0"/>
              <w:spacing w:line="360" w:lineRule="auto"/>
              <w:jc w:val="center"/>
              <w:rPr>
                <w:rFonts w:hint="eastAsia" w:ascii="宋体" w:hAnsi="宋体" w:eastAsia="宋体" w:cs="宋体"/>
                <w:color w:val="auto"/>
                <w:sz w:val="24"/>
                <w:highlight w:val="none"/>
              </w:rPr>
            </w:pPr>
          </w:p>
          <w:p w14:paraId="1F292D77">
            <w:pPr>
              <w:snapToGrid w:val="0"/>
              <w:spacing w:line="360" w:lineRule="auto"/>
              <w:jc w:val="center"/>
              <w:rPr>
                <w:rFonts w:hint="eastAsia" w:ascii="宋体" w:hAnsi="宋体" w:eastAsia="宋体" w:cs="宋体"/>
                <w:color w:val="auto"/>
                <w:sz w:val="24"/>
                <w:highlight w:val="none"/>
              </w:rPr>
            </w:pPr>
          </w:p>
          <w:p w14:paraId="306BA2FE">
            <w:pPr>
              <w:snapToGrid w:val="0"/>
              <w:spacing w:line="360" w:lineRule="auto"/>
              <w:jc w:val="center"/>
              <w:rPr>
                <w:rFonts w:hint="eastAsia" w:ascii="宋体" w:hAnsi="宋体" w:eastAsia="宋体" w:cs="宋体"/>
                <w:color w:val="auto"/>
                <w:sz w:val="24"/>
                <w:highlight w:val="none"/>
              </w:rPr>
            </w:pPr>
          </w:p>
          <w:p w14:paraId="79F258EB">
            <w:pPr>
              <w:snapToGrid w:val="0"/>
              <w:spacing w:line="360" w:lineRule="auto"/>
              <w:jc w:val="center"/>
              <w:rPr>
                <w:rFonts w:hint="eastAsia" w:ascii="宋体" w:hAnsi="宋体" w:eastAsia="宋体" w:cs="宋体"/>
                <w:color w:val="auto"/>
                <w:sz w:val="24"/>
                <w:highlight w:val="none"/>
              </w:rPr>
            </w:pPr>
          </w:p>
          <w:p w14:paraId="6525D4D6">
            <w:pPr>
              <w:snapToGrid w:val="0"/>
              <w:spacing w:line="360" w:lineRule="auto"/>
              <w:jc w:val="center"/>
              <w:rPr>
                <w:rFonts w:hint="eastAsia" w:ascii="宋体" w:hAnsi="宋体" w:eastAsia="宋体" w:cs="宋体"/>
                <w:color w:val="auto"/>
                <w:sz w:val="24"/>
                <w:highlight w:val="none"/>
              </w:rPr>
            </w:pPr>
          </w:p>
          <w:p w14:paraId="5FBF991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0BD7B7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B要求提供，</w:t>
            </w:r>
          </w:p>
          <w:p w14:paraId="10108823">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napToGrid w:val="0"/>
                <w:color w:val="auto"/>
                <w:kern w:val="28"/>
                <w:sz w:val="24"/>
                <w:highlight w:val="none"/>
              </w:rPr>
            </w:pP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样品：</w:t>
            </w:r>
          </w:p>
          <w:p w14:paraId="739EC654">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241" w:firstLineChars="100"/>
              <w:jc w:val="left"/>
              <w:textAlignment w:val="auto"/>
              <w:rPr>
                <w:rFonts w:hint="default" w:ascii="宋体" w:hAnsi="宋体" w:eastAsia="宋体" w:cs="宋体"/>
                <w:snapToGrid w:val="0"/>
                <w:color w:val="auto"/>
                <w:kern w:val="28"/>
                <w:sz w:val="24"/>
                <w:highlight w:val="yellow"/>
                <w:lang w:val="en-US"/>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sz w:val="24"/>
                <w:szCs w:val="24"/>
                <w:lang w:val="en-US" w:eastAsia="zh-CN"/>
              </w:rPr>
              <w:t>45CM×45CM的14mm</w:t>
            </w:r>
            <w:r>
              <w:rPr>
                <w:rFonts w:hint="eastAsia" w:ascii="宋体" w:hAnsi="宋体" w:cs="宋体"/>
                <w:sz w:val="24"/>
                <w:szCs w:val="24"/>
                <w:lang w:val="en-US" w:eastAsia="zh-CN"/>
              </w:rPr>
              <w:t>透气</w:t>
            </w:r>
            <w:r>
              <w:rPr>
                <w:rFonts w:hint="eastAsia" w:ascii="宋体" w:hAnsi="宋体" w:eastAsia="宋体" w:cs="宋体"/>
                <w:sz w:val="24"/>
                <w:szCs w:val="24"/>
                <w:lang w:val="en-US" w:eastAsia="zh-CN"/>
              </w:rPr>
              <w:t>型塑胶跑道面层样品</w:t>
            </w:r>
            <w:r>
              <w:rPr>
                <w:rFonts w:hint="eastAsia" w:ascii="宋体" w:hAnsi="宋体" w:cs="宋体"/>
                <w:sz w:val="24"/>
                <w:szCs w:val="24"/>
                <w:lang w:val="en-US" w:eastAsia="zh-CN"/>
              </w:rPr>
              <w:t>一块；</w:t>
            </w:r>
          </w:p>
          <w:p w14:paraId="33007066">
            <w:pPr>
              <w:numPr>
                <w:ilvl w:val="0"/>
                <w:numId w:val="0"/>
              </w:num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b w:val="0"/>
                <w:bCs/>
                <w:snapToGrid w:val="0"/>
                <w:kern w:val="28"/>
                <w:sz w:val="24"/>
              </w:rPr>
              <w:t>详见采购需求</w:t>
            </w:r>
            <w:r>
              <w:rPr>
                <w:rFonts w:hint="eastAsia" w:ascii="宋体" w:hAnsi="宋体" w:eastAsia="宋体" w:cs="宋体"/>
                <w:color w:val="auto"/>
                <w:kern w:val="0"/>
                <w:sz w:val="24"/>
                <w:highlight w:val="none"/>
              </w:rPr>
              <w:t>；</w:t>
            </w:r>
          </w:p>
          <w:p w14:paraId="094729C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5A227F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1DE5140">
            <w:pPr>
              <w:spacing w:line="360" w:lineRule="auto"/>
              <w:rPr>
                <w:rFonts w:hint="eastAsia" w:ascii="宋体" w:hAnsi="宋体" w:eastAsia="宋体" w:cs="宋体"/>
                <w:sz w:val="24"/>
              </w:rPr>
            </w:pPr>
            <w:r>
              <w:rPr>
                <w:rFonts w:hint="eastAsia" w:ascii="宋体" w:hAnsi="宋体" w:eastAsia="宋体" w:cs="宋体"/>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en-US" w:eastAsia="zh-CN"/>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val="en-US" w:eastAsia="zh-CN"/>
              </w:rPr>
              <w:t>时</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0分-202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en-US" w:eastAsia="zh-CN"/>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lang w:val="en-US" w:eastAsia="zh-CN"/>
              </w:rPr>
              <w:t>日1</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lang w:val="en-US" w:eastAsia="zh-CN"/>
              </w:rPr>
              <w:t>时00分</w:t>
            </w:r>
            <w:r>
              <w:rPr>
                <w:rFonts w:hint="eastAsia" w:ascii="宋体" w:hAnsi="宋体" w:eastAsia="宋体" w:cs="宋体"/>
                <w:kern w:val="0"/>
                <w:sz w:val="24"/>
                <w:highlight w:val="none"/>
              </w:rPr>
              <w:t>；地点：</w:t>
            </w:r>
            <w:r>
              <w:rPr>
                <w:rFonts w:hint="eastAsia" w:ascii="宋体" w:hAnsi="宋体" w:eastAsia="宋体" w:cs="宋体"/>
                <w:kern w:val="0"/>
                <w:sz w:val="24"/>
                <w:highlight w:val="none"/>
                <w:u w:val="single"/>
              </w:rPr>
              <w:t>杭州市余杭区瓶窑镇瓶仓大道966号2号楼8层801号</w:t>
            </w:r>
            <w:r>
              <w:rPr>
                <w:rFonts w:hint="eastAsia" w:ascii="宋体" w:hAnsi="宋体" w:eastAsia="宋体" w:cs="宋体"/>
                <w:sz w:val="24"/>
              </w:rPr>
              <w:t xml:space="preserve"> </w:t>
            </w:r>
            <w:r>
              <w:rPr>
                <w:rFonts w:hint="eastAsia" w:ascii="宋体" w:hAnsi="宋体" w:eastAsia="宋体" w:cs="宋体"/>
                <w:kern w:val="0"/>
                <w:sz w:val="24"/>
                <w:highlight w:val="none"/>
              </w:rPr>
              <w:t>；联系人</w:t>
            </w:r>
            <w:r>
              <w:rPr>
                <w:rFonts w:hint="eastAsia" w:ascii="宋体" w:hAnsi="宋体" w:eastAsia="宋体" w:cs="宋体"/>
                <w:sz w:val="24"/>
                <w:highlight w:val="none"/>
              </w:rPr>
              <w:t>：</w:t>
            </w:r>
            <w:r>
              <w:rPr>
                <w:rFonts w:hint="eastAsia" w:ascii="宋体" w:hAnsi="宋体" w:cs="宋体"/>
                <w:sz w:val="24"/>
                <w:highlight w:val="none"/>
                <w:u w:val="single"/>
                <w:lang w:val="en-US" w:eastAsia="zh-CN"/>
              </w:rPr>
              <w:t>吴凯磊</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cs="宋体"/>
                <w:sz w:val="24"/>
                <w:highlight w:val="none"/>
                <w:u w:val="single"/>
                <w:lang w:val="en-US" w:eastAsia="zh-CN"/>
              </w:rPr>
              <w:t>13067818579</w:t>
            </w:r>
            <w:r>
              <w:rPr>
                <w:rFonts w:hint="eastAsia" w:ascii="宋体" w:hAnsi="宋体" w:eastAsia="宋体" w:cs="宋体"/>
                <w:sz w:val="24"/>
                <w:highlight w:val="none"/>
              </w:rPr>
              <w:t>。</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42E706CB">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A3D316F">
            <w:pPr>
              <w:spacing w:line="360" w:lineRule="auto"/>
              <w:rPr>
                <w:rFonts w:hint="eastAsia" w:ascii="宋体" w:hAnsi="宋体" w:eastAsia="宋体" w:cs="宋体"/>
                <w:b/>
                <w:color w:val="auto"/>
                <w:sz w:val="24"/>
                <w:highlight w:val="none"/>
              </w:rPr>
            </w:pPr>
            <w:r>
              <w:rPr>
                <w:rFonts w:hint="eastAsia" w:ascii="宋体" w:hAnsi="宋体" w:eastAsia="宋体" w:cs="宋体"/>
                <w:sz w:val="24"/>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hint="eastAsia" w:ascii="宋体" w:hAnsi="宋体" w:eastAsia="宋体" w:cs="宋体"/>
                <w:color w:val="auto"/>
                <w:sz w:val="24"/>
                <w:highlight w:val="none"/>
              </w:rPr>
            </w:pPr>
          </w:p>
          <w:p w14:paraId="309AC3D1">
            <w:pPr>
              <w:snapToGrid w:val="0"/>
              <w:spacing w:line="360" w:lineRule="auto"/>
              <w:jc w:val="center"/>
              <w:rPr>
                <w:rFonts w:hint="eastAsia" w:ascii="宋体" w:hAnsi="宋体" w:eastAsia="宋体" w:cs="宋体"/>
                <w:color w:val="auto"/>
                <w:sz w:val="24"/>
                <w:highlight w:val="none"/>
              </w:rPr>
            </w:pPr>
          </w:p>
          <w:p w14:paraId="3EA5D7C8">
            <w:pPr>
              <w:snapToGrid w:val="0"/>
              <w:spacing w:line="360" w:lineRule="auto"/>
              <w:jc w:val="center"/>
              <w:rPr>
                <w:rFonts w:hint="eastAsia" w:ascii="宋体" w:hAnsi="宋体" w:eastAsia="宋体" w:cs="宋体"/>
                <w:color w:val="auto"/>
                <w:sz w:val="24"/>
                <w:highlight w:val="none"/>
              </w:rPr>
            </w:pPr>
          </w:p>
          <w:p w14:paraId="26622736">
            <w:pPr>
              <w:snapToGrid w:val="0"/>
              <w:spacing w:line="360" w:lineRule="auto"/>
              <w:jc w:val="center"/>
              <w:rPr>
                <w:rFonts w:hint="eastAsia" w:ascii="宋体" w:hAnsi="宋体" w:eastAsia="宋体" w:cs="宋体"/>
                <w:color w:val="auto"/>
                <w:sz w:val="24"/>
                <w:highlight w:val="none"/>
              </w:rPr>
            </w:pPr>
          </w:p>
          <w:p w14:paraId="56ABDF4F">
            <w:pPr>
              <w:snapToGrid w:val="0"/>
              <w:spacing w:line="360" w:lineRule="auto"/>
              <w:jc w:val="center"/>
              <w:rPr>
                <w:rFonts w:hint="eastAsia" w:ascii="宋体" w:hAnsi="宋体" w:eastAsia="宋体" w:cs="宋体"/>
                <w:color w:val="auto"/>
                <w:sz w:val="24"/>
                <w:highlight w:val="none"/>
              </w:rPr>
            </w:pPr>
          </w:p>
          <w:p w14:paraId="43992E49">
            <w:pPr>
              <w:snapToGrid w:val="0"/>
              <w:spacing w:line="360" w:lineRule="auto"/>
              <w:jc w:val="center"/>
              <w:rPr>
                <w:rFonts w:hint="eastAsia" w:ascii="宋体" w:hAnsi="宋体" w:eastAsia="宋体" w:cs="宋体"/>
                <w:color w:val="auto"/>
                <w:sz w:val="24"/>
                <w:highlight w:val="none"/>
              </w:rPr>
            </w:pPr>
          </w:p>
          <w:p w14:paraId="06C2578F">
            <w:pPr>
              <w:snapToGrid w:val="0"/>
              <w:spacing w:line="360" w:lineRule="auto"/>
              <w:jc w:val="center"/>
              <w:rPr>
                <w:rFonts w:hint="eastAsia" w:ascii="宋体" w:hAnsi="宋体" w:eastAsia="宋体" w:cs="宋体"/>
                <w:color w:val="auto"/>
                <w:sz w:val="24"/>
                <w:highlight w:val="none"/>
              </w:rPr>
            </w:pPr>
          </w:p>
          <w:p w14:paraId="7704412C">
            <w:pPr>
              <w:snapToGrid w:val="0"/>
              <w:spacing w:line="360" w:lineRule="auto"/>
              <w:jc w:val="center"/>
              <w:rPr>
                <w:rFonts w:hint="eastAsia" w:ascii="宋体" w:hAnsi="宋体" w:eastAsia="宋体" w:cs="宋体"/>
                <w:color w:val="auto"/>
                <w:sz w:val="24"/>
                <w:highlight w:val="none"/>
              </w:rPr>
            </w:pPr>
          </w:p>
          <w:p w14:paraId="1854E99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B6FF7B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417E5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7DF7AF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C0B09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hint="eastAsia" w:ascii="宋体" w:hAnsi="宋体" w:eastAsia="宋体" w:cs="宋体"/>
                <w:color w:val="auto"/>
                <w:sz w:val="24"/>
                <w:highlight w:val="none"/>
              </w:rPr>
            </w:pPr>
          </w:p>
          <w:p w14:paraId="3BD3287F">
            <w:pPr>
              <w:snapToGrid w:val="0"/>
              <w:spacing w:line="360" w:lineRule="auto"/>
              <w:jc w:val="center"/>
              <w:rPr>
                <w:rFonts w:hint="eastAsia" w:ascii="宋体" w:hAnsi="宋体" w:eastAsia="宋体" w:cs="宋体"/>
                <w:color w:val="auto"/>
                <w:sz w:val="24"/>
                <w:highlight w:val="none"/>
              </w:rPr>
            </w:pPr>
          </w:p>
          <w:p w14:paraId="5F9F63D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DEEB6D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hint="eastAsia" w:ascii="宋体" w:hAnsi="宋体" w:eastAsia="宋体" w:cs="宋体"/>
                <w:color w:val="auto"/>
                <w:sz w:val="24"/>
                <w:highlight w:val="none"/>
              </w:rPr>
            </w:pPr>
          </w:p>
          <w:p w14:paraId="1172DCF3">
            <w:pPr>
              <w:snapToGrid w:val="0"/>
              <w:spacing w:line="360" w:lineRule="auto"/>
              <w:jc w:val="center"/>
              <w:rPr>
                <w:rFonts w:hint="eastAsia" w:ascii="宋体" w:hAnsi="宋体" w:eastAsia="宋体" w:cs="宋体"/>
                <w:color w:val="auto"/>
                <w:sz w:val="24"/>
                <w:highlight w:val="none"/>
              </w:rPr>
            </w:pPr>
          </w:p>
          <w:p w14:paraId="605D709C">
            <w:pPr>
              <w:snapToGrid w:val="0"/>
              <w:spacing w:line="360" w:lineRule="auto"/>
              <w:jc w:val="center"/>
              <w:rPr>
                <w:rFonts w:hint="eastAsia" w:ascii="宋体" w:hAnsi="宋体" w:eastAsia="宋体" w:cs="宋体"/>
                <w:color w:val="auto"/>
                <w:sz w:val="24"/>
                <w:highlight w:val="none"/>
              </w:rPr>
            </w:pPr>
          </w:p>
          <w:p w14:paraId="547C6AF0">
            <w:pPr>
              <w:snapToGrid w:val="0"/>
              <w:spacing w:line="360" w:lineRule="auto"/>
              <w:jc w:val="center"/>
              <w:rPr>
                <w:rFonts w:hint="eastAsia" w:ascii="宋体" w:hAnsi="宋体" w:eastAsia="宋体" w:cs="宋体"/>
                <w:color w:val="auto"/>
                <w:sz w:val="24"/>
                <w:highlight w:val="none"/>
              </w:rPr>
            </w:pPr>
          </w:p>
          <w:p w14:paraId="2BFACA7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snapToGrid w:val="0"/>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lang w:eastAsia="zh-CN"/>
              </w:rPr>
              <w:t>强制采购节能采购。产品：</w:t>
            </w:r>
            <w:r>
              <w:rPr>
                <w:rFonts w:hint="eastAsia" w:ascii="宋体" w:hAnsi="宋体" w:eastAsia="宋体" w:cs="宋体"/>
                <w:color w:val="auto"/>
                <w:sz w:val="24"/>
                <w:szCs w:val="24"/>
                <w:highlight w:val="none"/>
                <w:lang w:val="en-US" w:eastAsia="zh-CN"/>
              </w:rPr>
              <w:t xml:space="preserve">    </w:t>
            </w:r>
          </w:p>
          <w:p w14:paraId="3002CF9E">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□优先采购节能产品。产品：</w:t>
            </w:r>
            <w:r>
              <w:rPr>
                <w:rFonts w:hint="eastAsia" w:ascii="宋体" w:hAnsi="宋体" w:eastAsia="宋体" w:cs="宋体"/>
                <w:color w:val="auto"/>
                <w:sz w:val="24"/>
                <w:szCs w:val="24"/>
                <w:highlight w:val="none"/>
                <w:lang w:val="en-US" w:eastAsia="zh-CN"/>
              </w:rPr>
              <w:t xml:space="preserve">   </w:t>
            </w:r>
          </w:p>
          <w:p w14:paraId="76782679">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□优先采购环保产品。产品：</w:t>
            </w:r>
            <w:r>
              <w:rPr>
                <w:rFonts w:hint="eastAsia" w:ascii="宋体" w:hAnsi="宋体" w:eastAsia="宋体" w:cs="宋体"/>
                <w:color w:val="auto"/>
                <w:sz w:val="24"/>
                <w:szCs w:val="24"/>
                <w:highlight w:val="none"/>
                <w:lang w:val="en-US" w:eastAsia="zh-CN"/>
              </w:rPr>
              <w:t xml:space="preserve">    </w:t>
            </w:r>
          </w:p>
          <w:p w14:paraId="328AE59B">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hint="eastAsia" w:ascii="宋体" w:hAnsi="宋体" w:eastAsia="宋体" w:cs="宋体"/>
                <w:color w:val="auto"/>
                <w:sz w:val="24"/>
                <w:highlight w:val="none"/>
              </w:rPr>
            </w:pPr>
          </w:p>
          <w:p w14:paraId="102D3E49">
            <w:pPr>
              <w:snapToGrid w:val="0"/>
              <w:spacing w:line="360" w:lineRule="auto"/>
              <w:jc w:val="center"/>
              <w:rPr>
                <w:rFonts w:hint="eastAsia" w:ascii="宋体" w:hAnsi="宋体" w:eastAsia="宋体" w:cs="宋体"/>
                <w:color w:val="auto"/>
                <w:sz w:val="24"/>
                <w:highlight w:val="none"/>
              </w:rPr>
            </w:pPr>
          </w:p>
          <w:p w14:paraId="608E02A7">
            <w:pPr>
              <w:snapToGrid w:val="0"/>
              <w:spacing w:line="360" w:lineRule="auto"/>
              <w:jc w:val="center"/>
              <w:rPr>
                <w:rFonts w:hint="eastAsia" w:ascii="宋体" w:hAnsi="宋体" w:eastAsia="宋体" w:cs="宋体"/>
                <w:color w:val="auto"/>
                <w:sz w:val="24"/>
                <w:highlight w:val="none"/>
              </w:rPr>
            </w:pPr>
          </w:p>
          <w:p w14:paraId="4C1F8313">
            <w:pPr>
              <w:snapToGrid w:val="0"/>
              <w:spacing w:line="360" w:lineRule="auto"/>
              <w:jc w:val="center"/>
              <w:rPr>
                <w:rFonts w:hint="eastAsia" w:ascii="宋体" w:hAnsi="宋体" w:eastAsia="宋体" w:cs="宋体"/>
                <w:color w:val="auto"/>
                <w:sz w:val="24"/>
                <w:highlight w:val="none"/>
              </w:rPr>
            </w:pPr>
          </w:p>
          <w:p w14:paraId="711081F9">
            <w:pPr>
              <w:snapToGrid w:val="0"/>
              <w:spacing w:line="360" w:lineRule="auto"/>
              <w:jc w:val="center"/>
              <w:rPr>
                <w:rFonts w:hint="eastAsia" w:ascii="宋体" w:hAnsi="宋体" w:eastAsia="宋体" w:cs="宋体"/>
                <w:color w:val="auto"/>
                <w:sz w:val="24"/>
                <w:highlight w:val="none"/>
              </w:rPr>
            </w:pPr>
          </w:p>
          <w:p w14:paraId="6EDA2294">
            <w:pPr>
              <w:snapToGrid w:val="0"/>
              <w:spacing w:line="360" w:lineRule="auto"/>
              <w:jc w:val="center"/>
              <w:rPr>
                <w:rFonts w:hint="eastAsia" w:ascii="宋体" w:hAnsi="宋体" w:eastAsia="宋体" w:cs="宋体"/>
                <w:color w:val="auto"/>
                <w:sz w:val="24"/>
                <w:highlight w:val="none"/>
              </w:rPr>
            </w:pPr>
          </w:p>
          <w:p w14:paraId="28B1BEFE">
            <w:pPr>
              <w:snapToGrid w:val="0"/>
              <w:spacing w:line="360" w:lineRule="auto"/>
              <w:jc w:val="center"/>
              <w:rPr>
                <w:rFonts w:hint="eastAsia" w:ascii="宋体" w:hAnsi="宋体" w:eastAsia="宋体" w:cs="宋体"/>
                <w:color w:val="auto"/>
                <w:sz w:val="24"/>
                <w:highlight w:val="none"/>
              </w:rPr>
            </w:pPr>
          </w:p>
          <w:p w14:paraId="0F0ECEDA">
            <w:pPr>
              <w:snapToGrid w:val="0"/>
              <w:spacing w:line="360" w:lineRule="auto"/>
              <w:jc w:val="center"/>
              <w:rPr>
                <w:rFonts w:hint="eastAsia" w:ascii="宋体" w:hAnsi="宋体" w:eastAsia="宋体" w:cs="宋体"/>
                <w:color w:val="auto"/>
                <w:sz w:val="24"/>
                <w:highlight w:val="none"/>
              </w:rPr>
            </w:pPr>
          </w:p>
          <w:p w14:paraId="5986CF8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42341A4">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hint="eastAsia" w:ascii="宋体" w:hAnsi="宋体" w:eastAsia="宋体" w:cs="宋体"/>
                <w:color w:val="auto"/>
                <w:sz w:val="24"/>
                <w:highlight w:val="none"/>
              </w:rPr>
            </w:pPr>
          </w:p>
          <w:p w14:paraId="143AA679">
            <w:pPr>
              <w:snapToGrid w:val="0"/>
              <w:spacing w:line="360" w:lineRule="auto"/>
              <w:jc w:val="center"/>
              <w:rPr>
                <w:rFonts w:hint="eastAsia" w:ascii="宋体" w:hAnsi="宋体" w:eastAsia="宋体" w:cs="宋体"/>
                <w:color w:val="auto"/>
                <w:sz w:val="24"/>
                <w:highlight w:val="none"/>
              </w:rPr>
            </w:pPr>
          </w:p>
          <w:p w14:paraId="4167AB36">
            <w:pPr>
              <w:snapToGrid w:val="0"/>
              <w:spacing w:line="360" w:lineRule="auto"/>
              <w:jc w:val="center"/>
              <w:rPr>
                <w:rFonts w:hint="eastAsia" w:ascii="宋体" w:hAnsi="宋体" w:eastAsia="宋体" w:cs="宋体"/>
                <w:color w:val="auto"/>
                <w:sz w:val="24"/>
                <w:highlight w:val="none"/>
              </w:rPr>
            </w:pPr>
          </w:p>
          <w:p w14:paraId="244FEF3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33798529">
            <w:pPr>
              <w:snapToGrid w:val="0"/>
              <w:spacing w:line="360" w:lineRule="auto"/>
              <w:jc w:val="center"/>
              <w:rPr>
                <w:rFonts w:hint="eastAsia" w:ascii="宋体" w:hAnsi="宋体" w:eastAsia="宋体" w:cs="宋体"/>
                <w:color w:val="auto"/>
                <w:sz w:val="24"/>
                <w:highlight w:val="none"/>
              </w:rPr>
            </w:pPr>
          </w:p>
          <w:p w14:paraId="749EA12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kern w:val="28"/>
                <w:sz w:val="24"/>
                <w:szCs w:val="24"/>
              </w:rPr>
              <w:t>备份投标文件送达地点：</w:t>
            </w:r>
            <w:r>
              <w:rPr>
                <w:rFonts w:hint="eastAsia" w:ascii="宋体" w:hAnsi="宋体" w:eastAsia="宋体" w:cs="宋体"/>
                <w:sz w:val="24"/>
                <w:szCs w:val="24"/>
                <w:u w:val="single"/>
              </w:rPr>
              <w:t>杭州市临平区星桥街道星桥北路64号1幢1102-2室</w:t>
            </w:r>
            <w:r>
              <w:rPr>
                <w:rFonts w:hint="eastAsia" w:ascii="宋体" w:hAnsi="宋体" w:eastAsia="宋体" w:cs="宋体"/>
                <w:kern w:val="28"/>
                <w:sz w:val="24"/>
                <w:szCs w:val="24"/>
              </w:rPr>
              <w:t>；备份投标文件签收人员联系电话：</w:t>
            </w:r>
            <w:r>
              <w:rPr>
                <w:rFonts w:hint="eastAsia" w:hAnsi="宋体" w:cs="宋体"/>
                <w:kern w:val="28"/>
                <w:sz w:val="24"/>
                <w:szCs w:val="24"/>
                <w:u w:val="single"/>
                <w:lang w:val="en-US" w:eastAsia="zh-CN"/>
              </w:rPr>
              <w:t>吴凯磊13067818579</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45A849AA">
            <w:pPr>
              <w:snapToGrid w:val="0"/>
              <w:spacing w:line="360" w:lineRule="auto"/>
              <w:jc w:val="both"/>
              <w:rPr>
                <w:rFonts w:hint="eastAsia" w:ascii="宋体" w:hAnsi="宋体" w:eastAsia="宋体" w:cs="宋体"/>
                <w:color w:val="auto"/>
                <w:sz w:val="24"/>
                <w:highlight w:val="none"/>
              </w:rPr>
            </w:pPr>
          </w:p>
          <w:p w14:paraId="3E2EE94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vAlign w:val="center"/>
          </w:tcPr>
          <w:p w14:paraId="63EF31DB">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ind w:firstLine="240" w:firstLineChars="100"/>
              <w:jc w:val="both"/>
              <w:rPr>
                <w:rFonts w:hint="eastAsia" w:ascii="宋体" w:hAnsi="宋体" w:eastAsia="宋体" w:cs="宋体"/>
                <w:color w:val="auto"/>
                <w:sz w:val="24"/>
                <w:highlight w:val="none"/>
                <w:lang w:val="en-US" w:eastAsia="zh-CN"/>
              </w:rPr>
            </w:pPr>
            <w:bookmarkStart w:id="13" w:name="_Toc164416483"/>
            <w:bookmarkStart w:id="14" w:name="第三部分"/>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本项目推荐的成交候选人数量：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5B9197FD">
            <w:pPr>
              <w:snapToGrid w:val="0"/>
              <w:spacing w:line="360" w:lineRule="auto"/>
              <w:jc w:val="center"/>
              <w:rPr>
                <w:rFonts w:hint="eastAsia" w:ascii="宋体" w:hAnsi="宋体" w:eastAsia="宋体" w:cs="宋体"/>
                <w:color w:val="auto"/>
                <w:sz w:val="24"/>
                <w:highlight w:val="none"/>
                <w:lang w:val="en-US" w:eastAsia="zh-CN"/>
              </w:rPr>
            </w:pPr>
          </w:p>
          <w:p w14:paraId="7D09EDA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27F55D5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kern w:val="0"/>
                <w:sz w:val="24"/>
                <w:highlight w:val="none"/>
              </w:rPr>
              <w:t>本次招标代理服务费由中标人支付，招标代理服务费按照国家计委印发的《招标代理服务收费管理暂行办法》计价格[2002]1980号文件</w:t>
            </w:r>
            <w:r>
              <w:rPr>
                <w:rFonts w:hint="eastAsia" w:ascii="宋体" w:hAnsi="宋体" w:eastAsia="宋体" w:cs="宋体"/>
                <w:kern w:val="0"/>
                <w:sz w:val="24"/>
                <w:highlight w:val="none"/>
                <w:lang w:val="en-US" w:eastAsia="zh-CN"/>
              </w:rPr>
              <w:t>计取，专家费由代理公司垫付并</w:t>
            </w:r>
            <w:r>
              <w:rPr>
                <w:rFonts w:hint="eastAsia" w:ascii="宋体" w:hAnsi="宋体" w:cs="宋体"/>
                <w:kern w:val="0"/>
                <w:sz w:val="24"/>
                <w:highlight w:val="none"/>
                <w:lang w:val="en-US" w:eastAsia="zh-CN"/>
              </w:rPr>
              <w:t>按实</w:t>
            </w:r>
            <w:r>
              <w:rPr>
                <w:rFonts w:hint="eastAsia" w:ascii="宋体" w:hAnsi="宋体" w:eastAsia="宋体" w:cs="宋体"/>
                <w:kern w:val="0"/>
                <w:sz w:val="24"/>
                <w:highlight w:val="none"/>
                <w:lang w:val="en-US" w:eastAsia="zh-CN"/>
              </w:rPr>
              <w:t>结算。</w:t>
            </w:r>
          </w:p>
        </w:tc>
      </w:tr>
      <w:tr w14:paraId="056A4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62877398">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475F9286">
            <w:pPr>
              <w:snapToGrid w:val="0"/>
              <w:spacing w:line="360" w:lineRule="auto"/>
              <w:jc w:val="center"/>
              <w:rPr>
                <w:rFonts w:hint="eastAsia" w:ascii="宋体" w:hAnsi="宋体" w:eastAsia="宋体" w:cs="宋体"/>
                <w:b/>
                <w:color w:val="auto"/>
                <w:kern w:val="2"/>
                <w:sz w:val="24"/>
                <w:szCs w:val="24"/>
                <w:highlight w:val="none"/>
                <w:lang w:val="en" w:eastAsia="zh-CN" w:bidi="ar-SA"/>
              </w:rPr>
            </w:pPr>
            <w:r>
              <w:rPr>
                <w:rFonts w:hint="eastAsia" w:ascii="宋体" w:hAnsi="宋体" w:eastAsia="宋体" w:cs="宋体"/>
                <w:b/>
                <w:color w:val="auto"/>
                <w:sz w:val="24"/>
                <w:highlight w:val="none"/>
                <w:lang w:val="en" w:eastAsia="zh-CN"/>
              </w:rPr>
              <w:t>纸质投标文件</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01EBD646">
            <w:pPr>
              <w:spacing w:line="360" w:lineRule="auto"/>
              <w:rPr>
                <w:rFonts w:hint="eastAsia" w:ascii="宋体" w:hAnsi="宋体" w:eastAsia="宋体" w:cs="宋体"/>
                <w:b/>
                <w:color w:val="000000" w:themeColor="text1"/>
                <w:kern w:val="2"/>
                <w:sz w:val="32"/>
                <w:szCs w:val="20"/>
                <w:lang w:val="en" w:eastAsia="zh-CN" w:bidi="ar-SA"/>
                <w14:textFill>
                  <w14:solidFill>
                    <w14:schemeClr w14:val="tx1"/>
                  </w14:solidFill>
                </w14:textFill>
              </w:rPr>
            </w:pPr>
            <w:r>
              <w:rPr>
                <w:rFonts w:hint="eastAsia" w:ascii="宋体" w:hAnsi="宋体" w:eastAsia="宋体" w:cs="宋体"/>
                <w:color w:val="auto"/>
                <w:kern w:val="0"/>
                <w:sz w:val="24"/>
                <w:highlight w:val="none"/>
                <w:lang w:val="en" w:eastAsia="zh-CN"/>
              </w:rPr>
              <w:t>中标单位需在</w:t>
            </w:r>
            <w:r>
              <w:rPr>
                <w:rFonts w:hint="eastAsia" w:ascii="宋体" w:hAnsi="宋体" w:eastAsia="宋体" w:cs="宋体"/>
                <w:color w:val="auto"/>
                <w:kern w:val="0"/>
                <w:sz w:val="24"/>
                <w:highlight w:val="none"/>
                <w:lang w:val="en-US" w:eastAsia="zh-CN"/>
              </w:rPr>
              <w:t>中标后</w:t>
            </w:r>
            <w:r>
              <w:rPr>
                <w:rFonts w:hint="eastAsia" w:ascii="宋体" w:hAnsi="宋体" w:eastAsia="宋体" w:cs="宋体"/>
                <w:color w:val="auto"/>
                <w:kern w:val="0"/>
                <w:sz w:val="24"/>
                <w:highlight w:val="none"/>
                <w:lang w:val="en" w:eastAsia="zh-CN"/>
              </w:rPr>
              <w:t>，提供本项目纸质投标文件（“资格文件”、“报价文件”和“商务技术文件”）三份（正本一份，副本二份）并提供电子投标文件与纸质投标文件内容一致承诺书（</w:t>
            </w:r>
            <w:r>
              <w:rPr>
                <w:rFonts w:hint="eastAsia" w:ascii="宋体" w:hAnsi="宋体" w:eastAsia="宋体" w:cs="宋体"/>
                <w:color w:val="auto"/>
                <w:kern w:val="0"/>
                <w:sz w:val="24"/>
                <w:highlight w:val="none"/>
                <w:lang w:val="en-US" w:eastAsia="zh-CN"/>
              </w:rPr>
              <w:t>附件</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 w:eastAsia="zh-CN"/>
              </w:rPr>
              <w:t>）三份。</w:t>
            </w:r>
          </w:p>
        </w:tc>
      </w:tr>
      <w:tr w14:paraId="12D8A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33A2549B">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77699010">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其他</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2172B5C8">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各投标人请注意，如果开标、评标过程中发现下列情形之一的，本次投标做无效响应：</w:t>
            </w:r>
          </w:p>
          <w:p w14:paraId="48B47B2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en" w:eastAsia="zh-CN"/>
              </w:rPr>
              <w:t>不同供应商的电子投标(响应)文件上传计算机的网卡MAC地址或硬盘序列号等硬件信息相同的；</w:t>
            </w:r>
          </w:p>
          <w:p w14:paraId="4EE50AD7">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 w:eastAsia="zh-CN"/>
              </w:rPr>
              <w:t>上传的电子投标(响应)文件若出现使用本项目其他投标(响应)供应商的数字证书加密的，或者加盖本项目其他投标(响应)供应商的电子印章的；</w:t>
            </w:r>
          </w:p>
          <w:p w14:paraId="43DDB020">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 w:eastAsia="zh-CN"/>
              </w:rPr>
              <w:t>不同供应商的投标(响应)文件的内容存在3处(含)以上错误一致的；</w:t>
            </w:r>
          </w:p>
          <w:p w14:paraId="5A238FF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en" w:eastAsia="zh-CN"/>
              </w:rPr>
              <w:t>不同供应商联系人为同一人或不同联系人的联系电话一致的。</w:t>
            </w:r>
          </w:p>
        </w:tc>
      </w:tr>
      <w:bookmarkEnd w:id="10"/>
    </w:tbl>
    <w:p w14:paraId="29A7FB84">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p w14:paraId="7F2CD1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C899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适用范围</w:t>
      </w:r>
    </w:p>
    <w:p w14:paraId="5082BB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9E1020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49EAB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06F44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E0A55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437840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598254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005741CC">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241EA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6C4759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6D5487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E62B5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6036F3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3313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5DBF1B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14:paraId="228C20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8068007">
      <w:pPr>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3D939082">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keepNext w:val="0"/>
        <w:keepLines w:val="0"/>
        <w:pageBreakBefore w:val="0"/>
        <w:kinsoku/>
        <w:wordWrap/>
        <w:overflowPunct/>
        <w:topLinePunct w:val="0"/>
        <w:autoSpaceDE w:val="0"/>
        <w:autoSpaceDN w:val="0"/>
        <w:bidi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06DC73B">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4137EF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3874D25">
      <w:pPr>
        <w:pStyle w:val="5"/>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5B8D9F1">
      <w:pPr>
        <w:pStyle w:val="33"/>
        <w:keepNext w:val="0"/>
        <w:keepLines w:val="0"/>
        <w:pageBreakBefore w:val="0"/>
        <w:kinsoku/>
        <w:wordWrap/>
        <w:overflowPunct/>
        <w:topLinePunct w:val="0"/>
        <w:autoSpaceDE/>
        <w:autoSpaceDN/>
        <w:bidi w:val="0"/>
        <w:spacing w:beforeAutospacing="0" w:line="360" w:lineRule="auto"/>
        <w:ind w:left="0"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3ABDF08">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5A0BF13">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B76A334">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5EC4982">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B4CB822">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D99C5A5">
      <w:pPr>
        <w:pStyle w:val="33"/>
        <w:keepNext w:val="0"/>
        <w:keepLines w:val="0"/>
        <w:pageBreakBefore w:val="0"/>
        <w:kinsoku/>
        <w:wordWrap/>
        <w:overflowPunct/>
        <w:topLinePunct w:val="0"/>
        <w:autoSpaceDE/>
        <w:autoSpaceDN/>
        <w:bidi w:val="0"/>
        <w:spacing w:beforeAutospacing="0" w:line="360" w:lineRule="auto"/>
        <w:ind w:left="0" w:leftChars="0"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08D3C49">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6CDBB873">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83881BB">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714D906">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27105E81">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4D3E61EF">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547D563B">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692B0A4F">
      <w:pPr>
        <w:pStyle w:val="131"/>
        <w:snapToGrid w:val="0"/>
        <w:spacing w:before="0"/>
        <w:ind w:firstLine="360"/>
        <w:rPr>
          <w:rFonts w:hint="eastAsia" w:ascii="宋体" w:hAnsi="宋体" w:eastAsia="宋体" w:cs="宋体"/>
          <w:color w:val="auto"/>
          <w:sz w:val="18"/>
          <w:szCs w:val="18"/>
          <w:highlight w:val="none"/>
        </w:rPr>
      </w:pPr>
    </w:p>
    <w:p w14:paraId="1A9A4886">
      <w:pPr>
        <w:bidi w:val="0"/>
        <w:jc w:val="center"/>
        <w:rPr>
          <w:rFonts w:hint="eastAsia" w:ascii="宋体" w:hAnsi="宋体" w:eastAsia="宋体" w:cs="宋体"/>
          <w:b/>
          <w:bCs/>
          <w:sz w:val="30"/>
          <w:szCs w:val="30"/>
        </w:rPr>
      </w:pPr>
      <w:r>
        <w:rPr>
          <w:rFonts w:hint="eastAsia" w:ascii="宋体" w:hAnsi="宋体" w:eastAsia="宋体" w:cs="宋体"/>
          <w:b/>
          <w:bCs/>
          <w:sz w:val="30"/>
          <w:szCs w:val="30"/>
        </w:rPr>
        <w:t xml:space="preserve">      二、招标文件的构成、澄清、修改</w:t>
      </w:r>
    </w:p>
    <w:p w14:paraId="709F9E0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1AF93C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73E2A4C">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939F94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56E69A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6F2B43F">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E9D93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94F1ED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DB0491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7C5502D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4363B83">
      <w:pPr>
        <w:bidi w:val="0"/>
        <w:jc w:val="center"/>
        <w:rPr>
          <w:rFonts w:hint="eastAsia" w:ascii="宋体" w:hAnsi="宋体" w:eastAsia="宋体" w:cs="宋体"/>
          <w:b/>
          <w:bCs/>
          <w:sz w:val="30"/>
          <w:szCs w:val="30"/>
        </w:rPr>
      </w:pPr>
      <w:r>
        <w:rPr>
          <w:rFonts w:hint="eastAsia" w:ascii="宋体" w:hAnsi="宋体" w:eastAsia="宋体" w:cs="宋体"/>
          <w:b/>
          <w:bCs/>
          <w:sz w:val="30"/>
          <w:szCs w:val="30"/>
        </w:rPr>
        <w:t>三、投标</w:t>
      </w:r>
    </w:p>
    <w:p w14:paraId="667B5DC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2794C8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97CCA56">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D6D5BF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D2D155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1440259">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406D96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7D615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F8A05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p>
    <w:p w14:paraId="753FEF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024A3B9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2EAE8B3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A7D64B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AD86B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24D2DF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6C628A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DC358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C9BB2E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779C7E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3752CBD">
      <w:pPr>
        <w:snapToGrid w:val="0"/>
        <w:spacing w:line="360" w:lineRule="auto"/>
        <w:ind w:firstLine="964" w:firstLineChars="4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11.2.9政府采购活动现场确认声明书。</w:t>
      </w:r>
    </w:p>
    <w:p w14:paraId="3981EC9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（若有）；</w:t>
      </w:r>
    </w:p>
    <w:p w14:paraId="53F2716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p>
    <w:p w14:paraId="15B6628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7E65CE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0F02E42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p>
    <w:p w14:paraId="01B2F70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935B9C8">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91A42AD">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37DE754">
      <w:pPr>
        <w:pStyle w:val="131"/>
        <w:keepNext w:val="0"/>
        <w:keepLines w:val="0"/>
        <w:pageBreakBefore w:val="0"/>
        <w:widowControl w:val="0"/>
        <w:kinsoku/>
        <w:wordWrap/>
        <w:overflowPunct/>
        <w:topLinePunct w:val="0"/>
        <w:autoSpaceDE/>
        <w:autoSpaceDN/>
        <w:bidi w:val="0"/>
        <w:adjustRightIn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A7C4C96">
      <w:pPr>
        <w:pStyle w:val="131"/>
        <w:keepNext w:val="0"/>
        <w:keepLines w:val="0"/>
        <w:pageBreakBefore w:val="0"/>
        <w:widowControl w:val="0"/>
        <w:kinsoku/>
        <w:wordWrap/>
        <w:overflowPunct/>
        <w:topLinePunct w:val="0"/>
        <w:autoSpaceDE/>
        <w:autoSpaceDN/>
        <w:bidi w:val="0"/>
        <w:adjustRightIn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keepNext w:val="0"/>
        <w:keepLines w:val="0"/>
        <w:pageBreakBefore w:val="0"/>
        <w:widowControl w:val="0"/>
        <w:kinsoku/>
        <w:wordWrap/>
        <w:overflowPunct/>
        <w:topLinePunct w:val="0"/>
        <w:autoSpaceDE/>
        <w:autoSpaceDN/>
        <w:bidi w:val="0"/>
        <w:adjustRightIn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565B193">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14AA246D">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18CFC3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16E8FAB">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503ABA9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19385DC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F54A5E9">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8857F0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hint="eastAsia" w:ascii="宋体" w:hAnsi="宋体" w:eastAsia="宋体" w:cs="宋体"/>
          <w:b/>
          <w:color w:val="auto"/>
          <w:sz w:val="32"/>
          <w:highlight w:val="none"/>
        </w:rPr>
      </w:pPr>
    </w:p>
    <w:p w14:paraId="3FC344E9">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6BACAED">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5A39951">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C2F0D75">
      <w:pPr>
        <w:pStyle w:val="558"/>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23DA0CD">
      <w:pPr>
        <w:pStyle w:val="558"/>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7534FAC3">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55780E59">
      <w:pPr>
        <w:pStyle w:val="131"/>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7740D03">
      <w:pPr>
        <w:pStyle w:val="131"/>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6204D5C">
      <w:pPr>
        <w:pStyle w:val="131"/>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3AEFAA21">
      <w:pPr>
        <w:pStyle w:val="131"/>
        <w:keepNext w:val="0"/>
        <w:keepLines w:val="0"/>
        <w:pageBreakBefore w:val="0"/>
        <w:kinsoku/>
        <w:wordWrap/>
        <w:overflowPunct/>
        <w:topLinePunct w:val="0"/>
        <w:bidi w:val="0"/>
        <w:adjustRightInd w:val="0"/>
        <w:spacing w:before="0" w:beforeAutospacing="0"/>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406D4098">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D84EBD2">
      <w:pPr>
        <w:pStyle w:val="131"/>
        <w:spacing w:before="0"/>
        <w:ind w:firstLine="0" w:firstLineChars="0"/>
        <w:rPr>
          <w:rFonts w:hint="eastAsia" w:ascii="宋体" w:hAnsi="宋体" w:eastAsia="宋体" w:cs="宋体"/>
          <w:color w:val="auto"/>
          <w:kern w:val="0"/>
          <w:szCs w:val="24"/>
          <w:highlight w:val="none"/>
        </w:rPr>
      </w:pPr>
    </w:p>
    <w:p w14:paraId="276C656E">
      <w:pPr>
        <w:pStyle w:val="131"/>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五、评标</w:t>
      </w:r>
    </w:p>
    <w:p w14:paraId="69134EA1">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A5CC671">
      <w:pPr>
        <w:pStyle w:val="131"/>
        <w:spacing w:before="0"/>
        <w:ind w:left="0" w:leftChars="0" w:firstLine="0" w:firstLineChars="0"/>
        <w:jc w:val="center"/>
        <w:rPr>
          <w:rFonts w:hint="eastAsia" w:ascii="宋体" w:hAnsi="宋体" w:eastAsia="宋体" w:cs="宋体"/>
          <w:b/>
          <w:color w:val="auto"/>
          <w:sz w:val="32"/>
          <w:highlight w:val="none"/>
        </w:rPr>
      </w:pPr>
    </w:p>
    <w:p w14:paraId="1129FEFB">
      <w:pPr>
        <w:pStyle w:val="131"/>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六、定 标</w:t>
      </w:r>
    </w:p>
    <w:p w14:paraId="1B7F8CCB">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5199F66">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4A8B37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534B4B3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1C8692B">
      <w:pPr>
        <w:pStyle w:val="131"/>
        <w:adjustRightInd w:val="0"/>
        <w:snapToGrid w:val="0"/>
        <w:spacing w:before="0"/>
        <w:ind w:firstLine="482" w:firstLineChars="200"/>
        <w:rPr>
          <w:rStyle w:val="78"/>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7348C08A">
      <w:pPr>
        <w:pStyle w:val="80"/>
        <w:rPr>
          <w:rFonts w:hint="eastAsia" w:ascii="宋体" w:hAnsi="宋体" w:eastAsia="宋体" w:cs="宋体"/>
          <w:color w:val="auto"/>
          <w:highlight w:val="none"/>
        </w:rPr>
      </w:pPr>
    </w:p>
    <w:p w14:paraId="729E37C9">
      <w:pPr>
        <w:pStyle w:val="80"/>
        <w:rPr>
          <w:rFonts w:hint="eastAsia" w:ascii="宋体" w:hAnsi="宋体" w:eastAsia="宋体" w:cs="宋体"/>
          <w:color w:val="auto"/>
          <w:highlight w:val="none"/>
        </w:rPr>
      </w:pPr>
    </w:p>
    <w:p w14:paraId="3FFCEDF6">
      <w:pPr>
        <w:pStyle w:val="80"/>
        <w:rPr>
          <w:rFonts w:hint="eastAsia" w:ascii="宋体" w:hAnsi="宋体" w:eastAsia="宋体" w:cs="宋体"/>
          <w:color w:val="auto"/>
          <w:highlight w:val="none"/>
        </w:rPr>
      </w:pPr>
    </w:p>
    <w:p w14:paraId="3F892EC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54262E3">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74AEA59">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C922F5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5DE1F11">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76C145E">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adjustRightInd/>
        <w:spacing w:line="360" w:lineRule="auto"/>
        <w:ind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C131172">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33A3201E">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6E0BC2DC">
      <w:pPr>
        <w:rPr>
          <w:rFonts w:hint="eastAsia" w:ascii="宋体" w:hAnsi="宋体" w:eastAsia="宋体" w:cs="宋体"/>
          <w:color w:val="auto"/>
          <w:highlight w:val="none"/>
        </w:rPr>
      </w:pPr>
    </w:p>
    <w:p w14:paraId="37B51C06">
      <w:pPr>
        <w:snapToGrid w:val="0"/>
        <w:spacing w:line="360" w:lineRule="auto"/>
        <w:ind w:firstLine="3357" w:firstLineChars="1045"/>
        <w:rPr>
          <w:rFonts w:hint="eastAsia" w:ascii="宋体" w:hAnsi="宋体" w:eastAsia="宋体" w:cs="宋体"/>
          <w:b/>
          <w:color w:val="auto"/>
          <w:sz w:val="32"/>
          <w:highlight w:val="none"/>
        </w:rPr>
      </w:pPr>
    </w:p>
    <w:p w14:paraId="481E8A9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3E8DF1F">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45A1E2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06C9582">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57711D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61EE8D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403BCD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942080B">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hint="eastAsia" w:ascii="宋体" w:hAnsi="宋体" w:eastAsia="宋体" w:cs="宋体"/>
          <w:color w:val="auto"/>
          <w:sz w:val="24"/>
          <w:highlight w:val="none"/>
        </w:rPr>
      </w:pPr>
    </w:p>
    <w:p w14:paraId="73AA185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FF2944E">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574A86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14665"/>
      <w:bookmarkEnd w:id="19"/>
      <w:bookmarkStart w:id="20" w:name="_Hlt68403820"/>
      <w:bookmarkEnd w:id="20"/>
      <w:bookmarkStart w:id="21" w:name="_Hlt68073093"/>
      <w:bookmarkEnd w:id="21"/>
      <w:bookmarkStart w:id="22" w:name="_Hlt68072998"/>
      <w:bookmarkEnd w:id="22"/>
      <w:bookmarkStart w:id="23" w:name="_Hlt75236290"/>
      <w:bookmarkEnd w:id="23"/>
      <w:bookmarkStart w:id="24" w:name="_Hlt74730295"/>
      <w:bookmarkEnd w:id="24"/>
      <w:bookmarkStart w:id="25" w:name="_Hlt68072990"/>
      <w:bookmarkEnd w:id="25"/>
      <w:bookmarkStart w:id="26" w:name="_Hlt74729768"/>
      <w:bookmarkEnd w:id="26"/>
      <w:bookmarkStart w:id="27" w:name="_Hlt75236011"/>
      <w:bookmarkEnd w:id="27"/>
      <w:bookmarkStart w:id="28" w:name="_Hlt68057669"/>
      <w:bookmarkEnd w:id="28"/>
      <w:bookmarkStart w:id="29" w:name="_Hlt74707468"/>
      <w:bookmarkEnd w:id="29"/>
      <w:bookmarkStart w:id="30" w:name="_Hlt75236101"/>
      <w:bookmarkEnd w:id="30"/>
    </w:p>
    <w:p w14:paraId="6708D7E0">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33C9DCFA">
      <w:pPr>
        <w:pStyle w:val="80"/>
        <w:rPr>
          <w:rFonts w:hint="eastAsia" w:ascii="宋体" w:hAnsi="宋体" w:eastAsia="宋体" w:cs="宋体"/>
          <w:color w:val="auto"/>
          <w:highlight w:val="none"/>
        </w:rPr>
        <w:sectPr>
          <w:pgSz w:w="11906" w:h="16838"/>
          <w:pgMar w:top="680" w:right="1418" w:bottom="468" w:left="1418" w:header="851" w:footer="992" w:gutter="0"/>
          <w:pgNumType w:fmt="decimal"/>
          <w:cols w:space="720" w:num="1"/>
          <w:titlePg/>
          <w:docGrid w:linePitch="312" w:charSpace="0"/>
        </w:sectPr>
      </w:pPr>
    </w:p>
    <w:bookmarkEnd w:id="13"/>
    <w:bookmarkEnd w:id="14"/>
    <w:p w14:paraId="75C644A7">
      <w:pPr>
        <w:numPr>
          <w:ilvl w:val="0"/>
          <w:numId w:val="1"/>
        </w:num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 xml:space="preserve">  采购需求</w:t>
      </w:r>
    </w:p>
    <w:p w14:paraId="6C33A953">
      <w:pPr>
        <w:numPr>
          <w:ilvl w:val="0"/>
          <w:numId w:val="2"/>
        </w:numPr>
        <w:bidi w:val="0"/>
        <w:rPr>
          <w:rFonts w:hint="eastAsia" w:ascii="宋体" w:hAnsi="宋体" w:eastAsia="宋体" w:cs="宋体"/>
          <w:b/>
          <w:bCs/>
          <w:sz w:val="24"/>
          <w:szCs w:val="32"/>
        </w:rPr>
      </w:pPr>
      <w:r>
        <w:rPr>
          <w:rFonts w:hint="eastAsia" w:ascii="宋体" w:hAnsi="宋体" w:eastAsia="宋体" w:cs="宋体"/>
          <w:b/>
          <w:bCs/>
          <w:sz w:val="24"/>
          <w:szCs w:val="32"/>
        </w:rPr>
        <w:t>项目概述：</w:t>
      </w:r>
    </w:p>
    <w:p w14:paraId="6291020B">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本项目为“交钥匙”项目，采购内容为2025年度杭州市余杭区未来科技城海曙小学内部维修工程-塑胶跑道翻新、半圆区塑胶改造项目。投标报价包括施工费、安全文明施工措施费用、规费、民工工伤保险费、企业管理费、设备费、安装调试费用、所有的检测费用、垃圾清运费及成品保护费用、验收费、税金、运输及运输保险费、质保期内维修保养费、特殊工具费、售后服务费、招标代理费、培训费、有关部门的验收费、政策性文件规定及合同包含的所有风险、责任及其他因本项目而产生的一切费用。</w:t>
      </w:r>
    </w:p>
    <w:p w14:paraId="4638A9ED">
      <w:pPr>
        <w:pStyle w:val="4"/>
        <w:tabs>
          <w:tab w:val="left" w:pos="1260"/>
          <w:tab w:val="clear" w:pos="900"/>
        </w:tabs>
        <w:spacing w:before="0" w:after="0" w:line="600" w:lineRule="atLeast"/>
        <w:ind w:left="0" w:firstLine="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●国家、省、市、区在施工、检测和验收方面若有新规范、新要求的，必须按照新的规定要求检测和验收，所有费用均包含在本次投标费用内。</w:t>
      </w:r>
    </w:p>
    <w:p w14:paraId="720A42F9">
      <w:pPr>
        <w:pStyle w:val="4"/>
        <w:tabs>
          <w:tab w:val="left" w:pos="1260"/>
          <w:tab w:val="clear" w:pos="900"/>
        </w:tabs>
        <w:spacing w:before="0" w:after="0" w:line="600" w:lineRule="atLeast"/>
        <w:ind w:left="840" w:leftChars="0" w:hanging="840" w:firstLineChars="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●本工程要求按图施工，按采购需求指定的技术标准和规范验收。</w:t>
      </w:r>
    </w:p>
    <w:p w14:paraId="1B32F30B">
      <w:pPr>
        <w:pStyle w:val="5"/>
        <w:rPr>
          <w:rFonts w:hint="eastAsia"/>
          <w:lang w:val="en-US" w:eastAsia="zh-CN"/>
        </w:rPr>
      </w:pPr>
    </w:p>
    <w:p w14:paraId="041D256D">
      <w:pPr>
        <w:numPr>
          <w:ilvl w:val="0"/>
          <w:numId w:val="2"/>
        </w:numPr>
        <w:adjustRightInd/>
        <w:spacing w:line="360" w:lineRule="auto"/>
        <w:ind w:left="0" w:leftChars="0" w:firstLine="420" w:firstLineChars="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采购清单</w:t>
      </w:r>
      <w:r>
        <w:rPr>
          <w:rFonts w:hint="eastAsia" w:ascii="宋体" w:hAnsi="宋体" w:eastAsia="宋体" w:cs="宋体"/>
          <w:b/>
          <w:color w:val="auto"/>
          <w:sz w:val="24"/>
          <w:highlight w:val="none"/>
          <w:lang w:eastAsia="zh-CN"/>
        </w:rPr>
        <w:t>及参数</w:t>
      </w:r>
      <w:r>
        <w:rPr>
          <w:rFonts w:hint="eastAsia" w:ascii="宋体" w:hAnsi="宋体" w:eastAsia="宋体" w:cs="宋体"/>
          <w:b/>
          <w:color w:val="auto"/>
          <w:sz w:val="24"/>
          <w:highlight w:val="none"/>
        </w:rPr>
        <w:t>：</w:t>
      </w:r>
    </w:p>
    <w:tbl>
      <w:tblPr>
        <w:tblStyle w:val="62"/>
        <w:tblW w:w="9900"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5"/>
        <w:gridCol w:w="1826"/>
        <w:gridCol w:w="5292"/>
        <w:gridCol w:w="1091"/>
        <w:gridCol w:w="996"/>
      </w:tblGrid>
      <w:tr w14:paraId="36EF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DDBB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2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B755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29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EA0D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109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AFF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9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5B6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32FD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835150">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r>
      <w:tr w14:paraId="7CF7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41C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A1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铣刨路面</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C3E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1、铣刨原有40mm沥青路面，含残值回收；</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6A8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BF49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r>
      <w:tr w14:paraId="2BCB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C2D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92A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楼地面饰面拆除</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9BF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1、拆除原有塑胶面层，含残值回收；</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0E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1D6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2828.13</w:t>
            </w:r>
          </w:p>
        </w:tc>
      </w:tr>
      <w:tr w14:paraId="4554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36B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C08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132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1、挖一般土方；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2、土壤类别由投标单位结合地质勘查报告综合考虑；</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F3E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060A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r>
      <w:tr w14:paraId="76DF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549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F26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09E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1.密实度要求:符合设计要求；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2.填方材料品种:土方，符合设计要求；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3.填方粒径要求:符合设计要求；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4.填方来源、运距:由投标单位根据现场实际情况综合考虑；</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80F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4FAA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26.45</w:t>
            </w:r>
          </w:p>
        </w:tc>
      </w:tr>
      <w:tr w14:paraId="077C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9AB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0A92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BF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1、现场开挖多余土石方等外运至消纳点，运距及运输方式由投标单位综合考虑；</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707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8C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464.8</w:t>
            </w:r>
          </w:p>
        </w:tc>
      </w:tr>
      <w:tr w14:paraId="4B11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848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09B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渣土消纳处置费用</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FEF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1、本工程多余土石方消纳，由投标单位根据施工现场及渣土处置市场实际情况自行考虑确定报价；</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E3D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DC8E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464.8</w:t>
            </w:r>
          </w:p>
        </w:tc>
      </w:tr>
      <w:tr w14:paraId="3139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6FD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跑道做法</w:t>
            </w:r>
          </w:p>
        </w:tc>
      </w:tr>
      <w:tr w14:paraId="2DF7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EEA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1C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21E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1、现有面层、基础拆除后夯实整形；</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97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D0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r>
      <w:tr w14:paraId="06BF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F04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8E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14D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1、40mmAC-10细粒式沥青面层；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5E4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3956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r>
      <w:tr w14:paraId="2BA6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7A5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B71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弹性面层</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63E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塑胶跑道：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1、14mm透气型塑胶面层，SF-01高分子防水防冻增粘基层处理剂；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塑胶面层工艺为：1.底层接触剂一道，2.合成胶粒拌聚氨酯胶水机械摊铺弹性层配比不大于6:1，厚度10-11mm，胶粒高聚物含量≥15%，3.成胶粒拌聚氨酯胶水喷涂摩擦层2-3遍，配比不大于1.2：1，总厚度3-4mm，防滑胶粒高聚物含量≥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3、清理、划线；</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380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E2D7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2828.13</w:t>
            </w:r>
          </w:p>
        </w:tc>
      </w:tr>
      <w:tr w14:paraId="596E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EAF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半圆做法</w:t>
            </w:r>
          </w:p>
        </w:tc>
      </w:tr>
      <w:tr w14:paraId="3D76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FCA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486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3FB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1、现有面层、基础拆除后夯实；</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79E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66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7AD6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428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5BC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8B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1、100mm厚级配碎石；</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84A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12DC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5529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A2B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12</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ED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781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1、150mm厚C25混凝土基层；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00F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54F1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7276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46773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B09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透层、粘层</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17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1、乳化沥青0.5L/m2；</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B04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071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142F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664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C1E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40F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1、40mmAC-10细粒式沥青面层；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9B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4FBF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266C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F8F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6AA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9B6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1、普通钢筋制作、安装 带肋钢筋；</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34A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8ADC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7.029</w:t>
            </w:r>
          </w:p>
        </w:tc>
      </w:tr>
      <w:tr w14:paraId="7537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16C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B09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弹性面层</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ACF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塑胶跑道：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1、14mm透气型塑胶面层，SF-01高分子防水防冻增粘基层处理剂；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塑胶面层工艺为：1.底层接触剂一道，2.合成胶粒拌聚氨酯胶水机械摊铺弹性层配比不大于6:1，厚度10-11mm，胶粒高聚物含量≥15%，3.成胶粒拌聚氨酯胶水喷涂摩擦层2-3遍，配比不大于1.2：1，总厚度3-4mm，防滑胶粒高聚物含量≥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3、清理、划线；</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AF7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1A15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4589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B66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排水沟盖板</w:t>
            </w:r>
          </w:p>
        </w:tc>
      </w:tr>
      <w:tr w14:paraId="5B84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E5616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5BA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混凝土盖板拆除</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22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1、原有混凝土盖板拆除，含残值回收；</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3FB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49F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r>
      <w:tr w14:paraId="73576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7F21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139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排水沟、截水沟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80C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1、409*409*80mm钢筋混凝土排水沟盖板，含运输和安装；</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130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F0A5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14:paraId="3BDB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3E5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18</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3A3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排水沟、截水沟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B57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1、原有排水沟盖板利旧安装；</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F4B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330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1EF6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7CC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沙坑挡土墙</w:t>
            </w:r>
          </w:p>
        </w:tc>
      </w:tr>
      <w:tr w14:paraId="5100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B3D57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4A6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挡土墙</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5D1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1、M7.5浆砌MU10标准水泥砖，20mm厚1:2水泥砂浆抹灰；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2、100mm厚C20混凝土垫层；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3、100mm厚碎石垫层；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C5A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375C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r>
      <w:tr w14:paraId="723F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BB88A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1B3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混凝土挡墙压顶</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0EF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1、6cm厚C20砼封顶；</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32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F4CD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0.97</w:t>
            </w:r>
          </w:p>
        </w:tc>
      </w:tr>
      <w:tr w14:paraId="75787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B8F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沙坑区</w:t>
            </w:r>
          </w:p>
        </w:tc>
      </w:tr>
      <w:tr w14:paraId="1551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549F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98C6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沙坑</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0B6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1、500mm厚净沙；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2、150g/平方米土工布满铺；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3、100~250mm厚级配碎石层㎡；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A75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5B82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r>
      <w:tr w14:paraId="5089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4267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2FA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CF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1、upvc排水管 DN110；</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196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517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7E7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CD802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4DB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铅球投掷圈</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48FC95">
            <w:pPr>
              <w:jc w:val="lef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23449">
            <w:pPr>
              <w:jc w:val="left"/>
              <w:rPr>
                <w:rFonts w:hint="eastAsia" w:ascii="宋体" w:hAnsi="宋体" w:eastAsia="宋体" w:cs="宋体"/>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31DB7F">
            <w:pPr>
              <w:jc w:val="left"/>
              <w:rPr>
                <w:rFonts w:hint="eastAsia" w:ascii="宋体" w:hAnsi="宋体" w:eastAsia="宋体" w:cs="宋体"/>
                <w:i w:val="0"/>
                <w:iCs w:val="0"/>
                <w:color w:val="000000"/>
                <w:sz w:val="20"/>
                <w:szCs w:val="20"/>
                <w:u w:val="none"/>
              </w:rPr>
            </w:pPr>
          </w:p>
        </w:tc>
      </w:tr>
      <w:tr w14:paraId="43DA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8CA5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724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26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1、upvc排水管 DN50；</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063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60E3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80D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FF117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25</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83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铅球抵趾板</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3D4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1、铅球抵趾板（成品）；</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786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7EA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75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AAE0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26</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550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AB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1、100mm厚级配碎石；</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22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16AF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r>
      <w:tr w14:paraId="7569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346B1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F23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AA6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1、180mm厚C25混凝土基层；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E4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EDF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r>
      <w:tr w14:paraId="5401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63F35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661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水泥砂浆楼地面</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504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1、20mm水泥砂浆毛面；</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078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93A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r>
      <w:tr w14:paraId="5714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FA7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铅球区</w:t>
            </w:r>
          </w:p>
        </w:tc>
      </w:tr>
      <w:tr w14:paraId="58FE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80BE1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CAC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清除草皮</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3F33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1、原草坪挖除，含外运及消纳；</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F0F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53BC0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1916.66</w:t>
            </w:r>
          </w:p>
        </w:tc>
      </w:tr>
      <w:tr w14:paraId="2D74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E5A7D2">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9CA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整理绿化用地</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AF5E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1、翻整土地，并清除杂物；</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E58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CB962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97.85</w:t>
            </w:r>
          </w:p>
        </w:tc>
      </w:tr>
      <w:tr w14:paraId="5A45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DA6C1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EAE9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种植土回（换）填</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6295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种植土：1、种植土回填深10cm，含土方运输、场内短驳、回填、平整、清理杂物等，满足设计栽植要求；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2、采用优质原土回填，具体由投标单位自行考虑；</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543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B140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9.79</w:t>
            </w:r>
          </w:p>
        </w:tc>
      </w:tr>
      <w:tr w14:paraId="06EF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66EE4D">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D85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铺种草皮</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D82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百慕大天然草坪：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1、铺种百慕大大天然草，养护期一年；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2、100mm厚砂土找平；</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D8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993C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97.85</w:t>
            </w:r>
          </w:p>
        </w:tc>
      </w:tr>
    </w:tbl>
    <w:p w14:paraId="6BA1C545">
      <w:pPr>
        <w:tabs>
          <w:tab w:val="left" w:pos="0"/>
        </w:tabs>
        <w:spacing w:line="360" w:lineRule="auto"/>
        <w:rPr>
          <w:rFonts w:hint="eastAsia" w:ascii="宋体" w:hAnsi="宋体" w:eastAsia="宋体" w:cs="宋体"/>
          <w:color w:val="auto"/>
          <w:kern w:val="0"/>
          <w:sz w:val="24"/>
          <w:highlight w:val="none"/>
          <w:lang w:eastAsia="zh-CN"/>
        </w:rPr>
      </w:pPr>
    </w:p>
    <w:p w14:paraId="36C2EBD3">
      <w:pPr>
        <w:spacing w:line="60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三、本项目采用的主要技术标准和规范：</w:t>
      </w:r>
    </w:p>
    <w:p w14:paraId="0AFE56A8">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1、GB36246-2018《中小学合成材料面层运动场地》；</w:t>
      </w:r>
    </w:p>
    <w:p w14:paraId="086882E4">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color w:val="auto"/>
          <w:sz w:val="24"/>
          <w:szCs w:val="24"/>
          <w:highlight w:val="none"/>
          <w:lang w:val="en-US" w:eastAsia="zh-CN"/>
        </w:rPr>
        <w:t>GB/T43564-2023《中小学合成材料面层田径场地》、GB/T43565-2023《中小学合成材料面层篮球场地》</w:t>
      </w:r>
      <w:r>
        <w:rPr>
          <w:rFonts w:hint="eastAsia" w:ascii="宋体" w:hAnsi="宋体" w:eastAsia="宋体" w:cs="宋体"/>
          <w:b w:val="0"/>
          <w:bCs w:val="0"/>
          <w:color w:val="auto"/>
          <w:kern w:val="0"/>
          <w:sz w:val="24"/>
          <w:szCs w:val="24"/>
          <w:highlight w:val="none"/>
          <w:lang w:val="en-US" w:eastAsia="zh-CN" w:bidi="ar-SA"/>
        </w:rPr>
        <w:t>；</w:t>
      </w:r>
    </w:p>
    <w:p w14:paraId="6B07F8F6">
      <w:pPr>
        <w:spacing w:line="600" w:lineRule="exact"/>
        <w:ind w:firstLine="480" w:firstLineChars="200"/>
        <w:rPr>
          <w:rFonts w:hint="default" w:ascii="宋体" w:hAnsi="宋体" w:eastAsia="宋体" w:cs="宋体"/>
          <w:bCs/>
          <w:kern w:val="0"/>
          <w:sz w:val="24"/>
          <w:highlight w:val="none"/>
          <w:lang w:val="en-US" w:eastAsia="zh-CN"/>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“透气型跑道塑胶面层”物理机械性能</w:t>
      </w:r>
      <w:r>
        <w:rPr>
          <w:rFonts w:hint="eastAsia" w:ascii="宋体" w:hAnsi="宋体" w:cs="宋体"/>
          <w:bCs/>
          <w:kern w:val="0"/>
          <w:sz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14:paraId="183D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FDED566">
            <w:pPr>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7125" w:type="dxa"/>
            <w:noWrap w:val="0"/>
            <w:vAlign w:val="center"/>
          </w:tcPr>
          <w:p w14:paraId="50ECEAD3">
            <w:pPr>
              <w:jc w:val="center"/>
              <w:rPr>
                <w:rFonts w:hint="eastAsia" w:ascii="宋体" w:hAnsi="宋体" w:cs="宋体"/>
                <w:sz w:val="21"/>
                <w:szCs w:val="21"/>
                <w:highlight w:val="none"/>
              </w:rPr>
            </w:pPr>
            <w:r>
              <w:rPr>
                <w:rFonts w:hint="eastAsia" w:ascii="宋体" w:hAnsi="宋体" w:cs="宋体"/>
                <w:sz w:val="21"/>
                <w:szCs w:val="21"/>
                <w:highlight w:val="none"/>
              </w:rPr>
              <w:t>检验项目</w:t>
            </w:r>
          </w:p>
        </w:tc>
        <w:tc>
          <w:tcPr>
            <w:tcW w:w="1485" w:type="dxa"/>
            <w:noWrap w:val="0"/>
            <w:vAlign w:val="center"/>
          </w:tcPr>
          <w:p w14:paraId="558B3D4B">
            <w:pPr>
              <w:jc w:val="center"/>
              <w:rPr>
                <w:rFonts w:hint="eastAsia" w:ascii="宋体" w:hAnsi="宋体" w:cs="宋体"/>
                <w:sz w:val="21"/>
                <w:szCs w:val="21"/>
                <w:highlight w:val="none"/>
              </w:rPr>
            </w:pPr>
            <w:r>
              <w:rPr>
                <w:rFonts w:hint="eastAsia" w:ascii="宋体" w:hAnsi="宋体" w:cs="宋体"/>
                <w:sz w:val="21"/>
                <w:szCs w:val="21"/>
                <w:highlight w:val="none"/>
              </w:rPr>
              <w:t>标准要求</w:t>
            </w:r>
          </w:p>
        </w:tc>
      </w:tr>
      <w:tr w14:paraId="65E0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159D736A">
            <w:pPr>
              <w:jc w:val="center"/>
              <w:rPr>
                <w:rFonts w:hint="eastAsia" w:ascii="宋体" w:hAnsi="宋体" w:cs="宋体"/>
                <w:sz w:val="21"/>
                <w:szCs w:val="21"/>
                <w:highlight w:val="none"/>
              </w:rPr>
            </w:pPr>
            <w:r>
              <w:rPr>
                <w:rFonts w:hint="eastAsia" w:ascii="宋体" w:hAnsi="宋体" w:cs="宋体"/>
                <w:sz w:val="21"/>
                <w:szCs w:val="21"/>
                <w:highlight w:val="none"/>
                <w:lang w:val="en-US" w:eastAsia="zh-CN"/>
              </w:rPr>
              <w:t>物理机械性能</w:t>
            </w:r>
          </w:p>
        </w:tc>
      </w:tr>
      <w:tr w14:paraId="510B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666C166">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7125" w:type="dxa"/>
            <w:noWrap w:val="0"/>
            <w:vAlign w:val="center"/>
          </w:tcPr>
          <w:p w14:paraId="271C68DF">
            <w:pPr>
              <w:jc w:val="center"/>
              <w:rPr>
                <w:rFonts w:hint="eastAsia" w:ascii="宋体" w:hAnsi="宋体" w:cs="宋体"/>
                <w:sz w:val="21"/>
                <w:szCs w:val="21"/>
                <w:highlight w:val="none"/>
              </w:rPr>
            </w:pPr>
            <w:r>
              <w:rPr>
                <w:rFonts w:hint="eastAsia" w:ascii="宋体" w:hAnsi="宋体" w:cs="宋体"/>
                <w:sz w:val="21"/>
                <w:szCs w:val="21"/>
                <w:highlight w:val="none"/>
              </w:rPr>
              <w:t>冲击吸收/%</w:t>
            </w:r>
          </w:p>
        </w:tc>
        <w:tc>
          <w:tcPr>
            <w:tcW w:w="1485" w:type="dxa"/>
            <w:noWrap w:val="0"/>
            <w:vAlign w:val="center"/>
          </w:tcPr>
          <w:p w14:paraId="70EEF4CA">
            <w:pPr>
              <w:jc w:val="center"/>
              <w:rPr>
                <w:rFonts w:hint="eastAsia" w:ascii="宋体" w:hAnsi="宋体" w:cs="宋体"/>
                <w:sz w:val="21"/>
                <w:szCs w:val="21"/>
                <w:highlight w:val="none"/>
              </w:rPr>
            </w:pPr>
            <w:r>
              <w:rPr>
                <w:rFonts w:hint="eastAsia" w:ascii="宋体" w:hAnsi="宋体" w:cs="宋体"/>
                <w:sz w:val="21"/>
                <w:szCs w:val="21"/>
                <w:highlight w:val="none"/>
              </w:rPr>
              <w:t>35-50</w:t>
            </w:r>
          </w:p>
        </w:tc>
      </w:tr>
      <w:tr w14:paraId="264D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37A2444">
            <w:pPr>
              <w:jc w:val="center"/>
              <w:rPr>
                <w:rFonts w:hint="eastAsia" w:ascii="宋体" w:hAnsi="宋体" w:cs="宋体"/>
                <w:sz w:val="21"/>
                <w:szCs w:val="21"/>
              </w:rPr>
            </w:pPr>
            <w:r>
              <w:rPr>
                <w:rFonts w:hint="eastAsia" w:ascii="宋体" w:hAnsi="宋体" w:cs="宋体"/>
                <w:sz w:val="21"/>
                <w:szCs w:val="21"/>
              </w:rPr>
              <w:t>2</w:t>
            </w:r>
          </w:p>
        </w:tc>
        <w:tc>
          <w:tcPr>
            <w:tcW w:w="7125" w:type="dxa"/>
            <w:noWrap w:val="0"/>
            <w:vAlign w:val="center"/>
          </w:tcPr>
          <w:p w14:paraId="71980B3D">
            <w:pPr>
              <w:jc w:val="center"/>
              <w:rPr>
                <w:rFonts w:hint="eastAsia" w:ascii="宋体" w:hAnsi="宋体" w:cs="宋体"/>
                <w:sz w:val="21"/>
                <w:szCs w:val="21"/>
              </w:rPr>
            </w:pPr>
            <w:r>
              <w:rPr>
                <w:rFonts w:hint="eastAsia" w:ascii="宋体" w:hAnsi="宋体" w:cs="宋体"/>
                <w:sz w:val="21"/>
                <w:szCs w:val="21"/>
              </w:rPr>
              <w:t>垂直变形/mm</w:t>
            </w:r>
          </w:p>
        </w:tc>
        <w:tc>
          <w:tcPr>
            <w:tcW w:w="1485" w:type="dxa"/>
            <w:noWrap w:val="0"/>
            <w:vAlign w:val="center"/>
          </w:tcPr>
          <w:p w14:paraId="6F4E147B">
            <w:pPr>
              <w:jc w:val="center"/>
              <w:rPr>
                <w:rFonts w:hint="eastAsia" w:ascii="宋体" w:hAnsi="宋体" w:cs="宋体"/>
                <w:sz w:val="21"/>
                <w:szCs w:val="21"/>
              </w:rPr>
            </w:pPr>
            <w:r>
              <w:rPr>
                <w:rFonts w:hint="eastAsia" w:ascii="宋体" w:hAnsi="宋体" w:cs="宋体"/>
                <w:sz w:val="21"/>
                <w:szCs w:val="21"/>
              </w:rPr>
              <w:t>0.6-3.0</w:t>
            </w:r>
          </w:p>
        </w:tc>
      </w:tr>
      <w:tr w14:paraId="44C4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0F656B2">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7125" w:type="dxa"/>
            <w:noWrap w:val="0"/>
            <w:vAlign w:val="center"/>
          </w:tcPr>
          <w:p w14:paraId="1496C6B0">
            <w:pPr>
              <w:jc w:val="center"/>
              <w:rPr>
                <w:rFonts w:hint="eastAsia" w:ascii="宋体" w:hAnsi="宋体" w:cs="宋体"/>
                <w:sz w:val="21"/>
                <w:szCs w:val="21"/>
              </w:rPr>
            </w:pPr>
            <w:r>
              <w:rPr>
                <w:rFonts w:hint="eastAsia" w:ascii="宋体" w:hAnsi="宋体" w:cs="宋体"/>
                <w:sz w:val="21"/>
                <w:szCs w:val="21"/>
              </w:rPr>
              <w:t>拉伸强度/MPa</w:t>
            </w:r>
          </w:p>
        </w:tc>
        <w:tc>
          <w:tcPr>
            <w:tcW w:w="1485" w:type="dxa"/>
            <w:noWrap w:val="0"/>
            <w:vAlign w:val="center"/>
          </w:tcPr>
          <w:p w14:paraId="58B7DE35">
            <w:pPr>
              <w:jc w:val="center"/>
              <w:rPr>
                <w:rFonts w:hint="default"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40</w:t>
            </w:r>
          </w:p>
        </w:tc>
      </w:tr>
      <w:tr w14:paraId="2924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7791485">
            <w:pPr>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7125" w:type="dxa"/>
            <w:noWrap w:val="0"/>
            <w:vAlign w:val="center"/>
          </w:tcPr>
          <w:p w14:paraId="1E25EE0B">
            <w:pPr>
              <w:jc w:val="center"/>
              <w:rPr>
                <w:rFonts w:hint="eastAsia" w:ascii="宋体" w:hAnsi="宋体" w:cs="宋体"/>
                <w:sz w:val="21"/>
                <w:szCs w:val="21"/>
              </w:rPr>
            </w:pPr>
            <w:r>
              <w:rPr>
                <w:rFonts w:hint="eastAsia" w:ascii="宋体" w:hAnsi="宋体" w:cs="宋体"/>
                <w:sz w:val="21"/>
                <w:szCs w:val="21"/>
              </w:rPr>
              <w:t>拉断伸长率/%</w:t>
            </w:r>
          </w:p>
        </w:tc>
        <w:tc>
          <w:tcPr>
            <w:tcW w:w="1485" w:type="dxa"/>
            <w:noWrap w:val="0"/>
            <w:vAlign w:val="center"/>
          </w:tcPr>
          <w:p w14:paraId="72231888">
            <w:pPr>
              <w:jc w:val="center"/>
              <w:rPr>
                <w:rFonts w:hint="eastAsia" w:ascii="宋体" w:hAnsi="宋体" w:cs="宋体"/>
                <w:sz w:val="21"/>
                <w:szCs w:val="21"/>
              </w:rPr>
            </w:pPr>
            <w:r>
              <w:rPr>
                <w:rFonts w:hint="eastAsia" w:ascii="宋体" w:hAnsi="宋体" w:cs="宋体"/>
                <w:sz w:val="21"/>
                <w:szCs w:val="21"/>
              </w:rPr>
              <w:t>≥40</w:t>
            </w:r>
          </w:p>
        </w:tc>
      </w:tr>
      <w:tr w14:paraId="3030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28CE531">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7125" w:type="dxa"/>
            <w:noWrap w:val="0"/>
            <w:vAlign w:val="center"/>
          </w:tcPr>
          <w:p w14:paraId="48EA4ED3">
            <w:pPr>
              <w:jc w:val="center"/>
              <w:rPr>
                <w:rFonts w:hint="eastAsia" w:ascii="宋体" w:hAnsi="宋体" w:cs="宋体"/>
                <w:sz w:val="21"/>
                <w:szCs w:val="21"/>
              </w:rPr>
            </w:pPr>
            <w:r>
              <w:rPr>
                <w:rFonts w:hint="eastAsia" w:ascii="宋体" w:hAnsi="宋体" w:cs="宋体"/>
                <w:sz w:val="21"/>
                <w:szCs w:val="21"/>
              </w:rPr>
              <w:t>抗滑值（20℃）/BPN</w:t>
            </w:r>
          </w:p>
        </w:tc>
        <w:tc>
          <w:tcPr>
            <w:tcW w:w="1485" w:type="dxa"/>
            <w:noWrap w:val="0"/>
            <w:vAlign w:val="center"/>
          </w:tcPr>
          <w:p w14:paraId="57087A19">
            <w:pPr>
              <w:jc w:val="center"/>
              <w:rPr>
                <w:rFonts w:hint="eastAsia" w:ascii="宋体" w:hAnsi="宋体" w:cs="宋体"/>
                <w:sz w:val="21"/>
                <w:szCs w:val="21"/>
              </w:rPr>
            </w:pPr>
            <w:r>
              <w:rPr>
                <w:rFonts w:hint="eastAsia" w:ascii="宋体" w:hAnsi="宋体" w:cs="宋体"/>
                <w:sz w:val="21"/>
                <w:szCs w:val="21"/>
              </w:rPr>
              <w:t>≥47（湿测）</w:t>
            </w:r>
          </w:p>
        </w:tc>
      </w:tr>
      <w:tr w14:paraId="1BAA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777CBF0">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7125" w:type="dxa"/>
            <w:noWrap w:val="0"/>
            <w:vAlign w:val="center"/>
          </w:tcPr>
          <w:p w14:paraId="1D558B0D">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耐磨性/g</w:t>
            </w:r>
          </w:p>
        </w:tc>
        <w:tc>
          <w:tcPr>
            <w:tcW w:w="1485" w:type="dxa"/>
            <w:noWrap w:val="0"/>
            <w:vAlign w:val="center"/>
          </w:tcPr>
          <w:p w14:paraId="7E5C6E01">
            <w:pPr>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.0</w:t>
            </w:r>
          </w:p>
        </w:tc>
      </w:tr>
      <w:tr w14:paraId="492D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AD641FF">
            <w:pPr>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7125" w:type="dxa"/>
            <w:noWrap w:val="0"/>
            <w:vAlign w:val="center"/>
          </w:tcPr>
          <w:p w14:paraId="0015F03B">
            <w:pPr>
              <w:jc w:val="center"/>
              <w:rPr>
                <w:rFonts w:hint="eastAsia" w:ascii="宋体" w:hAnsi="宋体" w:cs="宋体"/>
                <w:sz w:val="21"/>
                <w:szCs w:val="21"/>
                <w:lang w:val="en-US" w:eastAsia="zh-CN"/>
              </w:rPr>
            </w:pPr>
            <w:r>
              <w:rPr>
                <w:rFonts w:hint="eastAsia" w:ascii="宋体" w:hAnsi="宋体" w:cs="宋体"/>
                <w:sz w:val="21"/>
                <w:szCs w:val="21"/>
              </w:rPr>
              <w:t>阻燃性能/级</w:t>
            </w:r>
          </w:p>
        </w:tc>
        <w:tc>
          <w:tcPr>
            <w:tcW w:w="1485" w:type="dxa"/>
            <w:noWrap w:val="0"/>
            <w:vAlign w:val="center"/>
          </w:tcPr>
          <w:p w14:paraId="5D35BB46">
            <w:pPr>
              <w:jc w:val="center"/>
              <w:rPr>
                <w:rFonts w:hint="eastAsia" w:ascii="宋体" w:hAnsi="宋体" w:cs="宋体"/>
                <w:sz w:val="21"/>
                <w:szCs w:val="21"/>
              </w:rPr>
            </w:pPr>
            <w:r>
              <w:rPr>
                <w:rFonts w:hint="eastAsia" w:ascii="宋体" w:hAnsi="宋体" w:cs="宋体"/>
                <w:sz w:val="21"/>
                <w:szCs w:val="21"/>
              </w:rPr>
              <w:t>I</w:t>
            </w:r>
          </w:p>
        </w:tc>
      </w:tr>
      <w:tr w14:paraId="1926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3726BB0">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7125" w:type="dxa"/>
            <w:noWrap w:val="0"/>
            <w:vAlign w:val="center"/>
          </w:tcPr>
          <w:p w14:paraId="2AC40AC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色牢度</w:t>
            </w:r>
          </w:p>
        </w:tc>
        <w:tc>
          <w:tcPr>
            <w:tcW w:w="1485" w:type="dxa"/>
            <w:noWrap w:val="0"/>
            <w:vAlign w:val="center"/>
          </w:tcPr>
          <w:p w14:paraId="4C273A1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干、</w:t>
            </w:r>
            <w:r>
              <w:rPr>
                <w:rFonts w:hint="eastAsia" w:ascii="宋体" w:hAnsi="宋体" w:cs="宋体"/>
                <w:sz w:val="21"/>
                <w:szCs w:val="21"/>
              </w:rPr>
              <w:t>湿</w:t>
            </w:r>
            <w:r>
              <w:rPr>
                <w:rFonts w:hint="eastAsia" w:ascii="宋体" w:hAnsi="宋体" w:cs="宋体"/>
                <w:sz w:val="21"/>
                <w:szCs w:val="21"/>
                <w:lang w:val="en-US" w:eastAsia="zh-CN"/>
              </w:rPr>
              <w:t>两种条件下均无脱色</w:t>
            </w:r>
          </w:p>
        </w:tc>
      </w:tr>
      <w:tr w14:paraId="64FB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133B26F5">
            <w:pPr>
              <w:jc w:val="center"/>
              <w:rPr>
                <w:rFonts w:hint="eastAsia" w:ascii="宋体" w:hAnsi="宋体" w:cs="宋体"/>
                <w:sz w:val="21"/>
                <w:szCs w:val="21"/>
                <w:lang w:val="en-US" w:eastAsia="zh-CN"/>
              </w:rPr>
            </w:pPr>
            <w:r>
              <w:rPr>
                <w:rFonts w:hint="eastAsia" w:ascii="宋体" w:hAnsi="宋体" w:cs="宋体"/>
                <w:sz w:val="21"/>
                <w:szCs w:val="21"/>
                <w:highlight w:val="none"/>
                <w:lang w:val="en-US" w:eastAsia="zh-CN"/>
              </w:rPr>
              <w:t>耐老化性能</w:t>
            </w:r>
          </w:p>
        </w:tc>
      </w:tr>
      <w:tr w14:paraId="7AE1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E49085A">
            <w:pPr>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8610" w:type="dxa"/>
            <w:gridSpan w:val="2"/>
            <w:noWrap w:val="0"/>
            <w:vAlign w:val="center"/>
          </w:tcPr>
          <w:p w14:paraId="5AC4AB5E">
            <w:pPr>
              <w:jc w:val="center"/>
              <w:rPr>
                <w:rFonts w:hint="eastAsia" w:ascii="宋体" w:hAnsi="宋体" w:cs="宋体"/>
                <w:sz w:val="21"/>
                <w:szCs w:val="21"/>
                <w:lang w:val="en-US" w:eastAsia="zh-CN"/>
              </w:rPr>
            </w:pPr>
            <w:r>
              <w:rPr>
                <w:rFonts w:hint="eastAsia" w:ascii="宋体" w:hAnsi="宋体" w:cs="宋体"/>
                <w:sz w:val="21"/>
                <w:szCs w:val="21"/>
                <w:lang w:val="en-US" w:eastAsia="zh-CN"/>
              </w:rPr>
              <w:t>合成材料面层人工气候加速老化1500h后，拉伸强度和拉断伸长率应符合上表要求。</w:t>
            </w:r>
          </w:p>
        </w:tc>
      </w:tr>
      <w:tr w14:paraId="5C37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47CB84F">
            <w:pPr>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8610" w:type="dxa"/>
            <w:gridSpan w:val="2"/>
            <w:noWrap w:val="0"/>
            <w:vAlign w:val="center"/>
          </w:tcPr>
          <w:p w14:paraId="478FB983">
            <w:pPr>
              <w:jc w:val="center"/>
              <w:rPr>
                <w:rFonts w:hint="eastAsia" w:ascii="宋体" w:hAnsi="宋体" w:cs="宋体"/>
                <w:sz w:val="21"/>
                <w:szCs w:val="21"/>
                <w:lang w:val="en-US" w:eastAsia="zh-CN"/>
              </w:rPr>
            </w:pPr>
            <w:r>
              <w:rPr>
                <w:rFonts w:hint="eastAsia" w:ascii="宋体" w:hAnsi="宋体" w:cs="宋体"/>
                <w:sz w:val="21"/>
                <w:szCs w:val="21"/>
                <w:lang w:val="en-US" w:eastAsia="zh-CN"/>
              </w:rPr>
              <w:t>合成材料面层湿热老化336h后，拉伸强度和拉断伸长率应符合上表要求，且老化后测定值应不低于老化前测定值的80%。</w:t>
            </w:r>
          </w:p>
        </w:tc>
      </w:tr>
    </w:tbl>
    <w:p w14:paraId="7B2A3B44">
      <w:pPr>
        <w:keepNext w:val="0"/>
        <w:keepLines w:val="0"/>
        <w:pageBreakBefore w:val="0"/>
        <w:widowControl w:val="0"/>
        <w:kinsoku/>
        <w:wordWrap/>
        <w:overflowPunct/>
        <w:topLinePunct w:val="0"/>
        <w:bidi w:val="0"/>
        <w:adjustRightInd w:val="0"/>
        <w:snapToGrid/>
        <w:spacing w:line="600" w:lineRule="exact"/>
        <w:ind w:firstLine="480" w:firstLineChars="200"/>
        <w:textAlignment w:val="auto"/>
        <w:rPr>
          <w:rFonts w:hint="eastAsia"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“透气型跑道塑胶面层”化学性能</w:t>
      </w:r>
      <w:r>
        <w:rPr>
          <w:rFonts w:hint="eastAsia" w:ascii="宋体" w:hAnsi="宋体" w:cs="宋体"/>
          <w:bCs/>
          <w:kern w:val="0"/>
          <w:sz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14:paraId="2C96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5448C97">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序号</w:t>
            </w:r>
          </w:p>
        </w:tc>
        <w:tc>
          <w:tcPr>
            <w:tcW w:w="7125" w:type="dxa"/>
            <w:gridSpan w:val="2"/>
            <w:noWrap w:val="0"/>
            <w:vAlign w:val="center"/>
          </w:tcPr>
          <w:p w14:paraId="697FEEAA">
            <w:pPr>
              <w:jc w:val="center"/>
              <w:rPr>
                <w:rFonts w:hint="eastAsia" w:ascii="宋体" w:hAnsi="宋体" w:cs="宋体"/>
                <w:sz w:val="21"/>
                <w:szCs w:val="21"/>
                <w:highlight w:val="none"/>
              </w:rPr>
            </w:pPr>
            <w:r>
              <w:rPr>
                <w:rFonts w:hint="eastAsia" w:ascii="宋体" w:hAnsi="宋体" w:cs="宋体"/>
                <w:sz w:val="21"/>
                <w:szCs w:val="21"/>
                <w:highlight w:val="none"/>
              </w:rPr>
              <w:t>检验项目</w:t>
            </w:r>
          </w:p>
        </w:tc>
        <w:tc>
          <w:tcPr>
            <w:tcW w:w="1485" w:type="dxa"/>
            <w:noWrap w:val="0"/>
            <w:vAlign w:val="center"/>
          </w:tcPr>
          <w:p w14:paraId="6F6CFB26">
            <w:pPr>
              <w:jc w:val="center"/>
              <w:rPr>
                <w:rFonts w:hint="eastAsia" w:ascii="宋体" w:hAnsi="宋体" w:cs="宋体"/>
                <w:sz w:val="21"/>
                <w:szCs w:val="21"/>
                <w:highlight w:val="none"/>
              </w:rPr>
            </w:pPr>
            <w:r>
              <w:rPr>
                <w:rFonts w:hint="eastAsia" w:ascii="宋体" w:hAnsi="宋体" w:cs="宋体"/>
                <w:sz w:val="21"/>
                <w:szCs w:val="21"/>
                <w:highlight w:val="none"/>
              </w:rPr>
              <w:t>标准要求</w:t>
            </w:r>
          </w:p>
        </w:tc>
      </w:tr>
      <w:tr w14:paraId="23CB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1BDA9B0">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w:t>
            </w:r>
          </w:p>
        </w:tc>
        <w:tc>
          <w:tcPr>
            <w:tcW w:w="7125" w:type="dxa"/>
            <w:gridSpan w:val="2"/>
            <w:noWrap w:val="0"/>
            <w:vAlign w:val="center"/>
          </w:tcPr>
          <w:p w14:paraId="70125CFE">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3种邻苯二甲酸酯类化合物（DBP、BBP、DEHP）总和/（g/kg）</w:t>
            </w:r>
          </w:p>
        </w:tc>
        <w:tc>
          <w:tcPr>
            <w:tcW w:w="1485" w:type="dxa"/>
            <w:noWrap w:val="0"/>
            <w:vAlign w:val="center"/>
          </w:tcPr>
          <w:p w14:paraId="644D7322">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≤1.0</w:t>
            </w:r>
          </w:p>
        </w:tc>
      </w:tr>
      <w:tr w14:paraId="670D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FF975F3">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7125" w:type="dxa"/>
            <w:gridSpan w:val="2"/>
            <w:noWrap w:val="0"/>
            <w:vAlign w:val="center"/>
          </w:tcPr>
          <w:p w14:paraId="29E268EF">
            <w:pPr>
              <w:jc w:val="center"/>
              <w:rPr>
                <w:rFonts w:hint="eastAsia" w:ascii="宋体" w:hAnsi="宋体" w:cs="宋体"/>
                <w:sz w:val="21"/>
                <w:szCs w:val="21"/>
              </w:rPr>
            </w:pPr>
            <w:r>
              <w:rPr>
                <w:rFonts w:hint="eastAsia" w:ascii="宋体" w:hAnsi="宋体" w:cs="宋体"/>
                <w:sz w:val="21"/>
                <w:szCs w:val="21"/>
              </w:rPr>
              <w:t>3种邻苯二甲酸酯类化合物（DNOP、DINP、DIDP）总和/（g/kg）</w:t>
            </w:r>
          </w:p>
        </w:tc>
        <w:tc>
          <w:tcPr>
            <w:tcW w:w="1485" w:type="dxa"/>
            <w:noWrap w:val="0"/>
            <w:vAlign w:val="center"/>
          </w:tcPr>
          <w:p w14:paraId="6DFDE777">
            <w:pPr>
              <w:jc w:val="center"/>
              <w:rPr>
                <w:rFonts w:hint="eastAsia" w:ascii="宋体" w:hAnsi="宋体" w:cs="宋体"/>
                <w:sz w:val="21"/>
                <w:szCs w:val="21"/>
              </w:rPr>
            </w:pPr>
            <w:r>
              <w:rPr>
                <w:rFonts w:hint="eastAsia" w:ascii="宋体" w:hAnsi="宋体" w:cs="宋体"/>
                <w:sz w:val="21"/>
                <w:szCs w:val="21"/>
              </w:rPr>
              <w:t>≤1.0</w:t>
            </w:r>
          </w:p>
        </w:tc>
      </w:tr>
      <w:tr w14:paraId="0626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4ADFB9AC">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7125" w:type="dxa"/>
            <w:gridSpan w:val="2"/>
            <w:vMerge w:val="restart"/>
            <w:noWrap w:val="0"/>
            <w:vAlign w:val="center"/>
          </w:tcPr>
          <w:p w14:paraId="13D81056">
            <w:pPr>
              <w:jc w:val="center"/>
              <w:rPr>
                <w:rFonts w:hint="eastAsia" w:ascii="宋体" w:hAnsi="宋体" w:cs="宋体"/>
                <w:color w:val="auto"/>
                <w:sz w:val="21"/>
                <w:szCs w:val="21"/>
              </w:rPr>
            </w:pPr>
            <w:r>
              <w:rPr>
                <w:rFonts w:hint="eastAsia" w:ascii="宋体" w:hAnsi="宋体" w:cs="宋体"/>
                <w:color w:val="auto"/>
                <w:sz w:val="21"/>
                <w:szCs w:val="21"/>
              </w:rPr>
              <w:t>18种多环芳烃总和/（mg/kg）</w:t>
            </w:r>
          </w:p>
        </w:tc>
        <w:tc>
          <w:tcPr>
            <w:tcW w:w="1485" w:type="dxa"/>
            <w:noWrap w:val="0"/>
            <w:vAlign w:val="center"/>
          </w:tcPr>
          <w:p w14:paraId="7678B49C">
            <w:pPr>
              <w:jc w:val="center"/>
              <w:rPr>
                <w:rFonts w:hint="eastAsia" w:ascii="宋体" w:hAnsi="宋体" w:cs="宋体"/>
                <w:color w:val="auto"/>
                <w:sz w:val="21"/>
                <w:szCs w:val="21"/>
              </w:rPr>
            </w:pPr>
            <w:r>
              <w:rPr>
                <w:rFonts w:hint="eastAsia" w:ascii="宋体" w:hAnsi="宋体" w:cs="宋体"/>
                <w:color w:val="auto"/>
                <w:sz w:val="21"/>
                <w:szCs w:val="21"/>
              </w:rPr>
              <w:t>≤50</w:t>
            </w:r>
          </w:p>
        </w:tc>
      </w:tr>
      <w:tr w14:paraId="4F10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291918FC">
            <w:pPr>
              <w:jc w:val="center"/>
              <w:rPr>
                <w:rFonts w:hint="eastAsia" w:ascii="宋体" w:hAnsi="宋体" w:cs="宋体"/>
                <w:sz w:val="21"/>
                <w:szCs w:val="21"/>
              </w:rPr>
            </w:pPr>
          </w:p>
        </w:tc>
        <w:tc>
          <w:tcPr>
            <w:tcW w:w="7125" w:type="dxa"/>
            <w:gridSpan w:val="2"/>
            <w:vMerge w:val="continue"/>
            <w:noWrap w:val="0"/>
            <w:vAlign w:val="center"/>
          </w:tcPr>
          <w:p w14:paraId="649A1C20">
            <w:pPr>
              <w:jc w:val="center"/>
              <w:rPr>
                <w:rFonts w:hint="eastAsia" w:ascii="宋体" w:hAnsi="宋体" w:cs="宋体"/>
                <w:color w:val="auto"/>
                <w:sz w:val="21"/>
                <w:szCs w:val="21"/>
              </w:rPr>
            </w:pPr>
          </w:p>
        </w:tc>
        <w:tc>
          <w:tcPr>
            <w:tcW w:w="1485" w:type="dxa"/>
            <w:noWrap w:val="0"/>
            <w:vAlign w:val="center"/>
          </w:tcPr>
          <w:p w14:paraId="0417625C">
            <w:pPr>
              <w:jc w:val="center"/>
              <w:rPr>
                <w:rFonts w:hint="eastAsia" w:ascii="宋体" w:hAnsi="宋体" w:cs="宋体"/>
                <w:color w:val="auto"/>
                <w:sz w:val="21"/>
                <w:szCs w:val="21"/>
              </w:rPr>
            </w:pPr>
            <w:r>
              <w:rPr>
                <w:rFonts w:hint="eastAsia" w:ascii="宋体" w:hAnsi="宋体" w:cs="宋体"/>
                <w:color w:val="auto"/>
                <w:sz w:val="21"/>
                <w:szCs w:val="21"/>
              </w:rPr>
              <w:t>≤20</w:t>
            </w:r>
          </w:p>
        </w:tc>
      </w:tr>
      <w:tr w14:paraId="569D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85FD132">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7125" w:type="dxa"/>
            <w:gridSpan w:val="2"/>
            <w:noWrap w:val="0"/>
            <w:vAlign w:val="center"/>
          </w:tcPr>
          <w:p w14:paraId="61925851">
            <w:pPr>
              <w:jc w:val="center"/>
              <w:rPr>
                <w:rFonts w:hint="eastAsia" w:ascii="宋体" w:hAnsi="宋体" w:cs="宋体"/>
                <w:color w:val="auto"/>
                <w:sz w:val="21"/>
                <w:szCs w:val="21"/>
              </w:rPr>
            </w:pPr>
            <w:r>
              <w:rPr>
                <w:rFonts w:hint="eastAsia" w:ascii="宋体" w:hAnsi="宋体" w:cs="宋体"/>
                <w:color w:val="auto"/>
                <w:sz w:val="21"/>
                <w:szCs w:val="21"/>
              </w:rPr>
              <w:t>苯并【a】芘/（mg/kg）</w:t>
            </w:r>
          </w:p>
        </w:tc>
        <w:tc>
          <w:tcPr>
            <w:tcW w:w="1485" w:type="dxa"/>
            <w:noWrap w:val="0"/>
            <w:vAlign w:val="center"/>
          </w:tcPr>
          <w:p w14:paraId="3DBC5AD4">
            <w:pPr>
              <w:jc w:val="center"/>
              <w:rPr>
                <w:rFonts w:hint="eastAsia" w:ascii="宋体" w:hAnsi="宋体" w:cs="宋体"/>
                <w:color w:val="auto"/>
                <w:sz w:val="21"/>
                <w:szCs w:val="21"/>
              </w:rPr>
            </w:pPr>
            <w:r>
              <w:rPr>
                <w:rFonts w:hint="eastAsia" w:ascii="宋体" w:hAnsi="宋体" w:cs="宋体"/>
                <w:color w:val="auto"/>
                <w:sz w:val="21"/>
                <w:szCs w:val="21"/>
              </w:rPr>
              <w:t>≤1.0</w:t>
            </w:r>
          </w:p>
        </w:tc>
      </w:tr>
      <w:tr w14:paraId="51DA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1D4CCDC">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7125" w:type="dxa"/>
            <w:gridSpan w:val="2"/>
            <w:noWrap w:val="0"/>
            <w:vAlign w:val="center"/>
          </w:tcPr>
          <w:p w14:paraId="2588B24E">
            <w:pPr>
              <w:jc w:val="center"/>
              <w:rPr>
                <w:rFonts w:hint="eastAsia" w:ascii="宋体" w:hAnsi="宋体" w:cs="宋体"/>
                <w:color w:val="auto"/>
                <w:sz w:val="21"/>
                <w:szCs w:val="21"/>
              </w:rPr>
            </w:pPr>
            <w:r>
              <w:rPr>
                <w:rFonts w:hint="eastAsia" w:ascii="宋体" w:hAnsi="宋体" w:cs="宋体"/>
                <w:color w:val="auto"/>
                <w:sz w:val="21"/>
                <w:szCs w:val="21"/>
              </w:rPr>
              <w:t>短链氯化石蜡</w:t>
            </w:r>
            <w:r>
              <w:rPr>
                <w:rFonts w:hint="eastAsia" w:ascii="宋体" w:hAnsi="宋体"/>
                <w:color w:val="auto"/>
                <w:sz w:val="21"/>
                <w:szCs w:val="21"/>
              </w:rPr>
              <w:t>（C</w:t>
            </w:r>
            <w:r>
              <w:rPr>
                <w:rFonts w:hint="eastAsia" w:ascii="宋体" w:hAnsi="宋体"/>
                <w:color w:val="auto"/>
                <w:sz w:val="21"/>
                <w:szCs w:val="21"/>
                <w:vertAlign w:val="subscript"/>
              </w:rPr>
              <w:t>10</w:t>
            </w:r>
            <w:r>
              <w:rPr>
                <w:rFonts w:hint="eastAsia" w:ascii="宋体" w:hAnsi="宋体"/>
                <w:color w:val="auto"/>
                <w:sz w:val="21"/>
                <w:szCs w:val="21"/>
              </w:rPr>
              <w:t>-C</w:t>
            </w:r>
            <w:r>
              <w:rPr>
                <w:rFonts w:hint="eastAsia" w:ascii="宋体" w:hAnsi="宋体"/>
                <w:color w:val="auto"/>
                <w:sz w:val="21"/>
                <w:szCs w:val="21"/>
                <w:vertAlign w:val="subscript"/>
              </w:rPr>
              <w:t>13</w:t>
            </w:r>
            <w:r>
              <w:rPr>
                <w:rFonts w:hint="eastAsia" w:ascii="宋体" w:hAnsi="宋体"/>
                <w:color w:val="auto"/>
                <w:sz w:val="21"/>
                <w:szCs w:val="21"/>
              </w:rPr>
              <w:t>）</w:t>
            </w:r>
            <w:r>
              <w:rPr>
                <w:rFonts w:hint="eastAsia" w:ascii="宋体" w:hAnsi="宋体" w:cs="宋体"/>
                <w:color w:val="auto"/>
                <w:sz w:val="21"/>
                <w:szCs w:val="21"/>
              </w:rPr>
              <w:t>/（g/kg）</w:t>
            </w:r>
          </w:p>
        </w:tc>
        <w:tc>
          <w:tcPr>
            <w:tcW w:w="1485" w:type="dxa"/>
            <w:noWrap w:val="0"/>
            <w:vAlign w:val="center"/>
          </w:tcPr>
          <w:p w14:paraId="0D81C827">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0.1</w:t>
            </w:r>
          </w:p>
        </w:tc>
      </w:tr>
      <w:tr w14:paraId="2C69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B9849B3">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7125" w:type="dxa"/>
            <w:gridSpan w:val="2"/>
            <w:noWrap w:val="0"/>
            <w:vAlign w:val="center"/>
          </w:tcPr>
          <w:p w14:paraId="55E1EC9B">
            <w:pPr>
              <w:jc w:val="center"/>
              <w:rPr>
                <w:rFonts w:hint="eastAsia" w:ascii="宋体" w:hAnsi="宋体" w:cs="宋体"/>
                <w:color w:val="auto"/>
                <w:sz w:val="21"/>
                <w:szCs w:val="21"/>
              </w:rPr>
            </w:pPr>
            <w:r>
              <w:rPr>
                <w:rFonts w:hint="eastAsia" w:ascii="宋体" w:hAnsi="宋体" w:cs="宋体"/>
                <w:color w:val="auto"/>
                <w:sz w:val="21"/>
                <w:szCs w:val="21"/>
              </w:rPr>
              <w:t>4，4'-二氨基-3，3'-二氯二苯甲烷（MOCA）/（g/kg）</w:t>
            </w:r>
          </w:p>
        </w:tc>
        <w:tc>
          <w:tcPr>
            <w:tcW w:w="1485" w:type="dxa"/>
            <w:noWrap w:val="0"/>
            <w:vAlign w:val="center"/>
          </w:tcPr>
          <w:p w14:paraId="751F9117">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0.5</w:t>
            </w:r>
          </w:p>
        </w:tc>
      </w:tr>
      <w:tr w14:paraId="3689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08AEED83">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7125" w:type="dxa"/>
            <w:gridSpan w:val="2"/>
            <w:noWrap w:val="0"/>
            <w:vAlign w:val="center"/>
          </w:tcPr>
          <w:p w14:paraId="3921157E">
            <w:pPr>
              <w:jc w:val="center"/>
              <w:rPr>
                <w:rFonts w:hint="eastAsia" w:ascii="宋体" w:hAnsi="宋体" w:cs="宋体"/>
                <w:color w:val="auto"/>
                <w:sz w:val="21"/>
                <w:szCs w:val="21"/>
              </w:rPr>
            </w:pPr>
            <w:r>
              <w:rPr>
                <w:rFonts w:hint="eastAsia" w:ascii="宋体" w:hAnsi="宋体" w:cs="宋体"/>
                <w:color w:val="auto"/>
                <w:sz w:val="21"/>
                <w:szCs w:val="21"/>
              </w:rPr>
              <w:t>游离甲苯二异氰酸酯（TDI）和游离六亚甲基二异氰酸酯（HDI）总和/（g/kg）</w:t>
            </w:r>
          </w:p>
        </w:tc>
        <w:tc>
          <w:tcPr>
            <w:tcW w:w="1485" w:type="dxa"/>
            <w:noWrap w:val="0"/>
            <w:vAlign w:val="center"/>
          </w:tcPr>
          <w:p w14:paraId="5C0F906A">
            <w:pPr>
              <w:jc w:val="center"/>
              <w:rPr>
                <w:rFonts w:hint="eastAsia" w:ascii="宋体" w:hAnsi="宋体" w:cs="宋体"/>
                <w:color w:val="auto"/>
                <w:sz w:val="21"/>
                <w:szCs w:val="21"/>
              </w:rPr>
            </w:pPr>
            <w:r>
              <w:rPr>
                <w:rFonts w:hint="eastAsia" w:ascii="宋体" w:hAnsi="宋体" w:cs="宋体"/>
                <w:color w:val="auto"/>
                <w:sz w:val="21"/>
                <w:szCs w:val="21"/>
              </w:rPr>
              <w:t>≤0.2</w:t>
            </w:r>
          </w:p>
        </w:tc>
      </w:tr>
      <w:tr w14:paraId="11E9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A2F9A58">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7125" w:type="dxa"/>
            <w:gridSpan w:val="2"/>
            <w:noWrap w:val="0"/>
            <w:vAlign w:val="center"/>
          </w:tcPr>
          <w:p w14:paraId="6C2501A3">
            <w:pPr>
              <w:jc w:val="center"/>
              <w:rPr>
                <w:rFonts w:hint="eastAsia" w:ascii="宋体" w:hAnsi="宋体" w:cs="宋体"/>
                <w:color w:val="auto"/>
                <w:sz w:val="21"/>
                <w:szCs w:val="21"/>
              </w:rPr>
            </w:pPr>
            <w:r>
              <w:rPr>
                <w:rFonts w:hint="eastAsia" w:ascii="宋体" w:hAnsi="宋体" w:cs="宋体"/>
                <w:color w:val="auto"/>
                <w:sz w:val="21"/>
                <w:szCs w:val="21"/>
              </w:rPr>
              <w:t>游离二苯基甲烷二异氰酸酯（MDI）/（g/kg）</w:t>
            </w:r>
          </w:p>
        </w:tc>
        <w:tc>
          <w:tcPr>
            <w:tcW w:w="1485" w:type="dxa"/>
            <w:noWrap w:val="0"/>
            <w:vAlign w:val="center"/>
          </w:tcPr>
          <w:p w14:paraId="5D3CBE3D">
            <w:pPr>
              <w:jc w:val="center"/>
              <w:rPr>
                <w:rFonts w:hint="eastAsia" w:ascii="宋体" w:hAnsi="宋体" w:cs="宋体"/>
                <w:color w:val="auto"/>
                <w:sz w:val="21"/>
                <w:szCs w:val="21"/>
              </w:rPr>
            </w:pPr>
            <w:r>
              <w:rPr>
                <w:rFonts w:hint="eastAsia" w:ascii="宋体" w:hAnsi="宋体" w:cs="宋体"/>
                <w:color w:val="auto"/>
                <w:sz w:val="21"/>
                <w:szCs w:val="21"/>
              </w:rPr>
              <w:t>≤1.0</w:t>
            </w:r>
          </w:p>
        </w:tc>
      </w:tr>
      <w:tr w14:paraId="01F1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5989BAF1">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3697" w:type="dxa"/>
            <w:vMerge w:val="restart"/>
            <w:noWrap w:val="0"/>
            <w:vAlign w:val="center"/>
          </w:tcPr>
          <w:p w14:paraId="7C07FF53">
            <w:pPr>
              <w:jc w:val="center"/>
              <w:rPr>
                <w:rFonts w:hint="eastAsia" w:ascii="宋体" w:hAnsi="宋体" w:cs="宋体"/>
                <w:sz w:val="21"/>
                <w:szCs w:val="21"/>
              </w:rPr>
            </w:pPr>
            <w:r>
              <w:rPr>
                <w:rFonts w:hint="eastAsia" w:ascii="宋体" w:hAnsi="宋体" w:cs="宋体"/>
                <w:sz w:val="21"/>
                <w:szCs w:val="21"/>
              </w:rPr>
              <w:t>有害物质释放量</w:t>
            </w:r>
          </w:p>
        </w:tc>
        <w:tc>
          <w:tcPr>
            <w:tcW w:w="3428" w:type="dxa"/>
            <w:noWrap w:val="0"/>
            <w:vAlign w:val="center"/>
          </w:tcPr>
          <w:p w14:paraId="5517E9CF">
            <w:pPr>
              <w:jc w:val="center"/>
              <w:rPr>
                <w:rFonts w:hint="eastAsia" w:ascii="宋体" w:hAnsi="宋体" w:cs="宋体"/>
                <w:sz w:val="21"/>
                <w:szCs w:val="21"/>
              </w:rPr>
            </w:pPr>
            <w:r>
              <w:rPr>
                <w:rFonts w:hint="eastAsia" w:ascii="宋体" w:hAnsi="宋体" w:cs="宋体"/>
                <w:sz w:val="21"/>
                <w:szCs w:val="21"/>
              </w:rPr>
              <w:t>挥发性有机化合物（TVOC）/【mg/（㎡.h）】</w:t>
            </w:r>
          </w:p>
        </w:tc>
        <w:tc>
          <w:tcPr>
            <w:tcW w:w="1485" w:type="dxa"/>
            <w:noWrap w:val="0"/>
            <w:vAlign w:val="center"/>
          </w:tcPr>
          <w:p w14:paraId="0DE05C54">
            <w:pPr>
              <w:jc w:val="center"/>
              <w:rPr>
                <w:rFonts w:hint="eastAsia" w:ascii="宋体" w:hAnsi="宋体" w:cs="宋体"/>
                <w:sz w:val="21"/>
                <w:szCs w:val="21"/>
              </w:rPr>
            </w:pPr>
            <w:r>
              <w:rPr>
                <w:rFonts w:hint="eastAsia" w:ascii="宋体" w:hAnsi="宋体" w:cs="宋体"/>
                <w:sz w:val="21"/>
                <w:szCs w:val="21"/>
              </w:rPr>
              <w:t>≤5.0</w:t>
            </w:r>
          </w:p>
        </w:tc>
      </w:tr>
      <w:tr w14:paraId="6404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6C092975">
            <w:pPr>
              <w:jc w:val="center"/>
              <w:rPr>
                <w:rFonts w:hint="eastAsia" w:ascii="宋体" w:hAnsi="宋体" w:cs="宋体"/>
                <w:sz w:val="21"/>
                <w:szCs w:val="21"/>
              </w:rPr>
            </w:pPr>
          </w:p>
        </w:tc>
        <w:tc>
          <w:tcPr>
            <w:tcW w:w="3697" w:type="dxa"/>
            <w:vMerge w:val="continue"/>
            <w:noWrap w:val="0"/>
            <w:vAlign w:val="center"/>
          </w:tcPr>
          <w:p w14:paraId="65C6F975">
            <w:pPr>
              <w:jc w:val="center"/>
              <w:rPr>
                <w:rFonts w:hint="eastAsia" w:ascii="宋体" w:hAnsi="宋体" w:cs="宋体"/>
                <w:sz w:val="21"/>
                <w:szCs w:val="21"/>
              </w:rPr>
            </w:pPr>
          </w:p>
        </w:tc>
        <w:tc>
          <w:tcPr>
            <w:tcW w:w="3428" w:type="dxa"/>
            <w:noWrap w:val="0"/>
            <w:vAlign w:val="center"/>
          </w:tcPr>
          <w:p w14:paraId="33DFDBA5">
            <w:pPr>
              <w:jc w:val="center"/>
              <w:rPr>
                <w:rFonts w:hint="eastAsia" w:ascii="宋体" w:hAnsi="宋体" w:cs="宋体"/>
                <w:sz w:val="21"/>
                <w:szCs w:val="21"/>
              </w:rPr>
            </w:pPr>
            <w:r>
              <w:rPr>
                <w:rFonts w:hint="eastAsia" w:ascii="宋体" w:hAnsi="宋体" w:cs="宋体"/>
                <w:sz w:val="21"/>
                <w:szCs w:val="21"/>
                <w:lang w:eastAsia="zh-CN"/>
              </w:rPr>
              <w:t>苯</w:t>
            </w:r>
            <w:r>
              <w:rPr>
                <w:rFonts w:hint="eastAsia" w:ascii="宋体" w:hAnsi="宋体" w:cs="宋体"/>
                <w:sz w:val="21"/>
                <w:szCs w:val="21"/>
              </w:rPr>
              <w:t>/【mg/（㎡.h）】</w:t>
            </w:r>
          </w:p>
        </w:tc>
        <w:tc>
          <w:tcPr>
            <w:tcW w:w="1485" w:type="dxa"/>
            <w:noWrap w:val="0"/>
            <w:vAlign w:val="center"/>
          </w:tcPr>
          <w:p w14:paraId="623331F6">
            <w:pPr>
              <w:jc w:val="center"/>
              <w:rPr>
                <w:rFonts w:hint="eastAsia" w:ascii="宋体" w:hAnsi="宋体" w:cs="宋体"/>
                <w:sz w:val="21"/>
                <w:szCs w:val="21"/>
              </w:rPr>
            </w:pPr>
            <w:r>
              <w:rPr>
                <w:rFonts w:hint="eastAsia" w:ascii="宋体" w:hAnsi="宋体" w:cs="宋体"/>
                <w:sz w:val="21"/>
                <w:szCs w:val="21"/>
              </w:rPr>
              <w:t>≤0.1</w:t>
            </w:r>
          </w:p>
        </w:tc>
      </w:tr>
      <w:tr w14:paraId="25E3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47B3C889">
            <w:pPr>
              <w:jc w:val="center"/>
              <w:rPr>
                <w:rFonts w:hint="eastAsia" w:ascii="宋体" w:hAnsi="宋体" w:cs="宋体"/>
                <w:sz w:val="21"/>
                <w:szCs w:val="21"/>
              </w:rPr>
            </w:pPr>
          </w:p>
        </w:tc>
        <w:tc>
          <w:tcPr>
            <w:tcW w:w="3697" w:type="dxa"/>
            <w:vMerge w:val="continue"/>
            <w:noWrap w:val="0"/>
            <w:vAlign w:val="center"/>
          </w:tcPr>
          <w:p w14:paraId="12A142A8">
            <w:pPr>
              <w:jc w:val="center"/>
              <w:rPr>
                <w:rFonts w:hint="eastAsia" w:ascii="宋体" w:hAnsi="宋体" w:cs="宋体"/>
                <w:sz w:val="21"/>
                <w:szCs w:val="21"/>
              </w:rPr>
            </w:pPr>
          </w:p>
        </w:tc>
        <w:tc>
          <w:tcPr>
            <w:tcW w:w="3428" w:type="dxa"/>
            <w:noWrap w:val="0"/>
            <w:vAlign w:val="center"/>
          </w:tcPr>
          <w:p w14:paraId="4D2DF0B4">
            <w:pPr>
              <w:jc w:val="center"/>
              <w:rPr>
                <w:rFonts w:hint="eastAsia" w:ascii="宋体" w:hAnsi="宋体" w:cs="宋体"/>
                <w:sz w:val="21"/>
                <w:szCs w:val="21"/>
              </w:rPr>
            </w:pPr>
            <w:r>
              <w:rPr>
                <w:rFonts w:hint="eastAsia" w:ascii="宋体" w:hAnsi="宋体" w:cs="宋体"/>
                <w:sz w:val="21"/>
                <w:szCs w:val="21"/>
              </w:rPr>
              <w:t>甲苯、二甲苯和乙苯总和/【mg/（㎡.h）】</w:t>
            </w:r>
          </w:p>
        </w:tc>
        <w:tc>
          <w:tcPr>
            <w:tcW w:w="1485" w:type="dxa"/>
            <w:noWrap w:val="0"/>
            <w:vAlign w:val="center"/>
          </w:tcPr>
          <w:p w14:paraId="3A62597F">
            <w:pPr>
              <w:jc w:val="center"/>
              <w:rPr>
                <w:rFonts w:hint="eastAsia" w:ascii="宋体" w:hAnsi="宋体" w:cs="宋体"/>
                <w:sz w:val="21"/>
                <w:szCs w:val="21"/>
              </w:rPr>
            </w:pPr>
            <w:r>
              <w:rPr>
                <w:rFonts w:hint="eastAsia" w:ascii="宋体" w:hAnsi="宋体" w:cs="宋体"/>
                <w:sz w:val="21"/>
                <w:szCs w:val="21"/>
              </w:rPr>
              <w:t>≤1.0</w:t>
            </w:r>
          </w:p>
        </w:tc>
      </w:tr>
      <w:tr w14:paraId="5745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68784565">
            <w:pPr>
              <w:jc w:val="center"/>
              <w:rPr>
                <w:rFonts w:hint="eastAsia" w:ascii="宋体" w:hAnsi="宋体" w:cs="宋体"/>
                <w:sz w:val="21"/>
                <w:szCs w:val="21"/>
              </w:rPr>
            </w:pPr>
          </w:p>
        </w:tc>
        <w:tc>
          <w:tcPr>
            <w:tcW w:w="3697" w:type="dxa"/>
            <w:vMerge w:val="continue"/>
            <w:noWrap w:val="0"/>
            <w:vAlign w:val="center"/>
          </w:tcPr>
          <w:p w14:paraId="3FFB42A2">
            <w:pPr>
              <w:jc w:val="center"/>
              <w:rPr>
                <w:rFonts w:hint="eastAsia" w:ascii="宋体" w:hAnsi="宋体" w:cs="宋体"/>
                <w:sz w:val="21"/>
                <w:szCs w:val="21"/>
              </w:rPr>
            </w:pPr>
          </w:p>
        </w:tc>
        <w:tc>
          <w:tcPr>
            <w:tcW w:w="3428" w:type="dxa"/>
            <w:noWrap w:val="0"/>
            <w:vAlign w:val="center"/>
          </w:tcPr>
          <w:p w14:paraId="51D92F37">
            <w:pPr>
              <w:jc w:val="center"/>
              <w:rPr>
                <w:rFonts w:hint="eastAsia" w:ascii="宋体" w:hAnsi="宋体" w:cs="宋体"/>
                <w:sz w:val="21"/>
                <w:szCs w:val="21"/>
              </w:rPr>
            </w:pPr>
            <w:r>
              <w:rPr>
                <w:rFonts w:hint="eastAsia" w:ascii="宋体" w:hAnsi="宋体" w:cs="宋体"/>
                <w:sz w:val="21"/>
                <w:szCs w:val="21"/>
              </w:rPr>
              <w:t>甲醛/【mg/（㎡.h）】</w:t>
            </w:r>
          </w:p>
        </w:tc>
        <w:tc>
          <w:tcPr>
            <w:tcW w:w="1485" w:type="dxa"/>
            <w:noWrap w:val="0"/>
            <w:vAlign w:val="center"/>
          </w:tcPr>
          <w:p w14:paraId="2CCD7124">
            <w:pPr>
              <w:jc w:val="center"/>
              <w:rPr>
                <w:rFonts w:hint="eastAsia" w:ascii="宋体" w:hAnsi="宋体" w:cs="宋体"/>
                <w:sz w:val="21"/>
                <w:szCs w:val="21"/>
              </w:rPr>
            </w:pPr>
            <w:r>
              <w:rPr>
                <w:rFonts w:hint="eastAsia" w:ascii="宋体" w:hAnsi="宋体" w:cs="宋体"/>
                <w:sz w:val="21"/>
                <w:szCs w:val="21"/>
              </w:rPr>
              <w:t>≤0.4</w:t>
            </w:r>
          </w:p>
        </w:tc>
      </w:tr>
      <w:tr w14:paraId="0C48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1633EBE5">
            <w:pPr>
              <w:jc w:val="center"/>
              <w:rPr>
                <w:rFonts w:hint="eastAsia" w:ascii="宋体" w:hAnsi="宋体" w:cs="宋体"/>
                <w:sz w:val="21"/>
                <w:szCs w:val="21"/>
              </w:rPr>
            </w:pPr>
          </w:p>
        </w:tc>
        <w:tc>
          <w:tcPr>
            <w:tcW w:w="3697" w:type="dxa"/>
            <w:vMerge w:val="continue"/>
            <w:noWrap w:val="0"/>
            <w:vAlign w:val="center"/>
          </w:tcPr>
          <w:p w14:paraId="7A9EF236">
            <w:pPr>
              <w:jc w:val="center"/>
              <w:rPr>
                <w:rFonts w:hint="eastAsia" w:ascii="宋体" w:hAnsi="宋体" w:cs="宋体"/>
                <w:sz w:val="21"/>
                <w:szCs w:val="21"/>
              </w:rPr>
            </w:pPr>
          </w:p>
        </w:tc>
        <w:tc>
          <w:tcPr>
            <w:tcW w:w="3428" w:type="dxa"/>
            <w:noWrap w:val="0"/>
            <w:vAlign w:val="center"/>
          </w:tcPr>
          <w:p w14:paraId="4826BC48">
            <w:pPr>
              <w:jc w:val="center"/>
              <w:rPr>
                <w:rFonts w:hint="eastAsia" w:ascii="宋体" w:hAnsi="宋体" w:cs="宋体"/>
                <w:sz w:val="21"/>
                <w:szCs w:val="21"/>
              </w:rPr>
            </w:pPr>
            <w:r>
              <w:rPr>
                <w:rFonts w:hint="eastAsia" w:ascii="宋体" w:hAnsi="宋体" w:cs="宋体"/>
                <w:sz w:val="21"/>
                <w:szCs w:val="21"/>
              </w:rPr>
              <w:t>二硫化碳/【mg/（㎡.h）】</w:t>
            </w:r>
          </w:p>
        </w:tc>
        <w:tc>
          <w:tcPr>
            <w:tcW w:w="1485" w:type="dxa"/>
            <w:noWrap w:val="0"/>
            <w:vAlign w:val="center"/>
          </w:tcPr>
          <w:p w14:paraId="542950C1">
            <w:pPr>
              <w:jc w:val="center"/>
              <w:rPr>
                <w:rFonts w:hint="eastAsia" w:ascii="宋体" w:hAnsi="宋体" w:cs="宋体"/>
                <w:sz w:val="21"/>
                <w:szCs w:val="21"/>
              </w:rPr>
            </w:pPr>
            <w:r>
              <w:rPr>
                <w:rFonts w:hint="eastAsia" w:ascii="宋体" w:hAnsi="宋体" w:cs="宋体"/>
                <w:sz w:val="21"/>
                <w:szCs w:val="21"/>
              </w:rPr>
              <w:t>≤7.0</w:t>
            </w:r>
          </w:p>
        </w:tc>
      </w:tr>
      <w:tr w14:paraId="5199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3F9858D8">
            <w:pPr>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0</w:t>
            </w:r>
          </w:p>
        </w:tc>
        <w:tc>
          <w:tcPr>
            <w:tcW w:w="3697" w:type="dxa"/>
            <w:vMerge w:val="restart"/>
            <w:noWrap w:val="0"/>
            <w:vAlign w:val="center"/>
          </w:tcPr>
          <w:p w14:paraId="45C2BCB1">
            <w:pPr>
              <w:jc w:val="center"/>
              <w:rPr>
                <w:rFonts w:hint="eastAsia" w:ascii="宋体" w:hAnsi="宋体" w:cs="宋体"/>
                <w:sz w:val="21"/>
                <w:szCs w:val="21"/>
              </w:rPr>
            </w:pPr>
          </w:p>
          <w:p w14:paraId="0394F791">
            <w:pPr>
              <w:jc w:val="center"/>
              <w:rPr>
                <w:rFonts w:hint="eastAsia" w:ascii="宋体" w:hAnsi="宋体" w:cs="宋体"/>
                <w:sz w:val="21"/>
                <w:szCs w:val="21"/>
              </w:rPr>
            </w:pPr>
            <w:r>
              <w:rPr>
                <w:rFonts w:hint="eastAsia" w:ascii="宋体" w:hAnsi="宋体" w:cs="宋体"/>
                <w:sz w:val="21"/>
                <w:szCs w:val="21"/>
              </w:rPr>
              <w:t>有害物质含量</w:t>
            </w:r>
          </w:p>
        </w:tc>
        <w:tc>
          <w:tcPr>
            <w:tcW w:w="3428" w:type="dxa"/>
            <w:noWrap w:val="0"/>
            <w:vAlign w:val="center"/>
          </w:tcPr>
          <w:p w14:paraId="55BC3ECD">
            <w:pPr>
              <w:jc w:val="center"/>
              <w:rPr>
                <w:rFonts w:hint="eastAsia" w:ascii="宋体" w:hAnsi="宋体" w:cs="宋体"/>
                <w:sz w:val="21"/>
                <w:szCs w:val="21"/>
              </w:rPr>
            </w:pPr>
            <w:r>
              <w:rPr>
                <w:rFonts w:hint="eastAsia" w:ascii="宋体" w:hAnsi="宋体" w:cs="宋体"/>
                <w:sz w:val="21"/>
                <w:szCs w:val="21"/>
              </w:rPr>
              <w:t>可溶性铅/（mg/kg）</w:t>
            </w:r>
          </w:p>
        </w:tc>
        <w:tc>
          <w:tcPr>
            <w:tcW w:w="1485" w:type="dxa"/>
            <w:noWrap w:val="0"/>
            <w:vAlign w:val="center"/>
          </w:tcPr>
          <w:p w14:paraId="4B0F9E05">
            <w:pPr>
              <w:jc w:val="center"/>
              <w:rPr>
                <w:rFonts w:hint="eastAsia" w:ascii="宋体" w:hAnsi="宋体" w:cs="宋体"/>
                <w:sz w:val="21"/>
                <w:szCs w:val="21"/>
              </w:rPr>
            </w:pPr>
            <w:r>
              <w:rPr>
                <w:rFonts w:hint="eastAsia" w:ascii="宋体" w:hAnsi="宋体" w:cs="宋体"/>
                <w:sz w:val="21"/>
                <w:szCs w:val="21"/>
              </w:rPr>
              <w:t>≤50</w:t>
            </w:r>
          </w:p>
        </w:tc>
      </w:tr>
      <w:tr w14:paraId="00F2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56F9337E">
            <w:pPr>
              <w:jc w:val="center"/>
              <w:rPr>
                <w:rFonts w:hint="eastAsia" w:ascii="宋体" w:hAnsi="宋体" w:cs="宋体"/>
                <w:sz w:val="21"/>
                <w:szCs w:val="21"/>
              </w:rPr>
            </w:pPr>
          </w:p>
        </w:tc>
        <w:tc>
          <w:tcPr>
            <w:tcW w:w="3697" w:type="dxa"/>
            <w:vMerge w:val="continue"/>
            <w:noWrap w:val="0"/>
            <w:vAlign w:val="center"/>
          </w:tcPr>
          <w:p w14:paraId="2031A2C6">
            <w:pPr>
              <w:jc w:val="center"/>
              <w:rPr>
                <w:rFonts w:hint="eastAsia" w:ascii="宋体" w:hAnsi="宋体" w:cs="宋体"/>
                <w:sz w:val="21"/>
                <w:szCs w:val="21"/>
              </w:rPr>
            </w:pPr>
          </w:p>
        </w:tc>
        <w:tc>
          <w:tcPr>
            <w:tcW w:w="3428" w:type="dxa"/>
            <w:noWrap w:val="0"/>
            <w:vAlign w:val="center"/>
          </w:tcPr>
          <w:p w14:paraId="2F117454">
            <w:pPr>
              <w:jc w:val="center"/>
              <w:rPr>
                <w:rFonts w:hint="eastAsia" w:ascii="宋体" w:hAnsi="宋体" w:cs="宋体"/>
                <w:sz w:val="21"/>
                <w:szCs w:val="21"/>
              </w:rPr>
            </w:pPr>
            <w:r>
              <w:rPr>
                <w:rFonts w:hint="eastAsia" w:ascii="宋体" w:hAnsi="宋体" w:cs="宋体"/>
                <w:sz w:val="21"/>
                <w:szCs w:val="21"/>
              </w:rPr>
              <w:t>可溶性镉/（mg/kg）</w:t>
            </w:r>
          </w:p>
        </w:tc>
        <w:tc>
          <w:tcPr>
            <w:tcW w:w="1485" w:type="dxa"/>
            <w:noWrap w:val="0"/>
            <w:vAlign w:val="center"/>
          </w:tcPr>
          <w:p w14:paraId="522549C2">
            <w:pPr>
              <w:jc w:val="center"/>
              <w:rPr>
                <w:rFonts w:hint="eastAsia" w:ascii="宋体" w:hAnsi="宋体" w:cs="宋体"/>
                <w:sz w:val="21"/>
                <w:szCs w:val="21"/>
              </w:rPr>
            </w:pPr>
            <w:r>
              <w:rPr>
                <w:rFonts w:hint="eastAsia" w:ascii="宋体" w:hAnsi="宋体" w:cs="宋体"/>
                <w:sz w:val="21"/>
                <w:szCs w:val="21"/>
              </w:rPr>
              <w:t>≤10</w:t>
            </w:r>
          </w:p>
        </w:tc>
      </w:tr>
      <w:tr w14:paraId="795F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4E3DB6A3">
            <w:pPr>
              <w:jc w:val="center"/>
              <w:rPr>
                <w:rFonts w:hint="eastAsia" w:ascii="宋体" w:hAnsi="宋体" w:cs="宋体"/>
                <w:sz w:val="21"/>
                <w:szCs w:val="21"/>
              </w:rPr>
            </w:pPr>
          </w:p>
        </w:tc>
        <w:tc>
          <w:tcPr>
            <w:tcW w:w="3697" w:type="dxa"/>
            <w:vMerge w:val="continue"/>
            <w:noWrap w:val="0"/>
            <w:vAlign w:val="center"/>
          </w:tcPr>
          <w:p w14:paraId="68512951">
            <w:pPr>
              <w:jc w:val="center"/>
              <w:rPr>
                <w:rFonts w:hint="eastAsia" w:ascii="宋体" w:hAnsi="宋体" w:cs="宋体"/>
                <w:sz w:val="21"/>
                <w:szCs w:val="21"/>
              </w:rPr>
            </w:pPr>
          </w:p>
        </w:tc>
        <w:tc>
          <w:tcPr>
            <w:tcW w:w="3428" w:type="dxa"/>
            <w:noWrap w:val="0"/>
            <w:vAlign w:val="center"/>
          </w:tcPr>
          <w:p w14:paraId="5BE9CA92">
            <w:pPr>
              <w:jc w:val="center"/>
              <w:rPr>
                <w:rFonts w:hint="eastAsia" w:ascii="宋体" w:hAnsi="宋体" w:cs="宋体"/>
                <w:sz w:val="21"/>
                <w:szCs w:val="21"/>
              </w:rPr>
            </w:pPr>
            <w:r>
              <w:rPr>
                <w:rFonts w:hint="eastAsia" w:ascii="宋体" w:hAnsi="宋体" w:cs="宋体"/>
                <w:sz w:val="21"/>
                <w:szCs w:val="21"/>
              </w:rPr>
              <w:t>可溶性铬/（mg/kg）</w:t>
            </w:r>
          </w:p>
        </w:tc>
        <w:tc>
          <w:tcPr>
            <w:tcW w:w="1485" w:type="dxa"/>
            <w:noWrap w:val="0"/>
            <w:vAlign w:val="center"/>
          </w:tcPr>
          <w:p w14:paraId="64BE627D">
            <w:pPr>
              <w:jc w:val="center"/>
              <w:rPr>
                <w:rFonts w:hint="eastAsia" w:ascii="宋体" w:hAnsi="宋体" w:cs="宋体"/>
                <w:sz w:val="21"/>
                <w:szCs w:val="21"/>
              </w:rPr>
            </w:pPr>
            <w:r>
              <w:rPr>
                <w:rFonts w:hint="eastAsia" w:ascii="宋体" w:hAnsi="宋体" w:cs="宋体"/>
                <w:sz w:val="21"/>
                <w:szCs w:val="21"/>
              </w:rPr>
              <w:t>≤10</w:t>
            </w:r>
          </w:p>
        </w:tc>
      </w:tr>
      <w:tr w14:paraId="5537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1599DCB6">
            <w:pPr>
              <w:jc w:val="center"/>
              <w:rPr>
                <w:rFonts w:hint="eastAsia" w:ascii="宋体" w:hAnsi="宋体" w:cs="宋体"/>
                <w:sz w:val="21"/>
                <w:szCs w:val="21"/>
              </w:rPr>
            </w:pPr>
          </w:p>
        </w:tc>
        <w:tc>
          <w:tcPr>
            <w:tcW w:w="3697" w:type="dxa"/>
            <w:vMerge w:val="continue"/>
            <w:noWrap w:val="0"/>
            <w:vAlign w:val="center"/>
          </w:tcPr>
          <w:p w14:paraId="7FC8CD92">
            <w:pPr>
              <w:jc w:val="center"/>
              <w:rPr>
                <w:rFonts w:hint="eastAsia" w:ascii="宋体" w:hAnsi="宋体" w:cs="宋体"/>
                <w:sz w:val="21"/>
                <w:szCs w:val="21"/>
              </w:rPr>
            </w:pPr>
          </w:p>
        </w:tc>
        <w:tc>
          <w:tcPr>
            <w:tcW w:w="3428" w:type="dxa"/>
            <w:noWrap w:val="0"/>
            <w:vAlign w:val="center"/>
          </w:tcPr>
          <w:p w14:paraId="2E320F87">
            <w:pPr>
              <w:jc w:val="center"/>
              <w:rPr>
                <w:rFonts w:hint="eastAsia" w:ascii="宋体" w:hAnsi="宋体" w:cs="宋体"/>
                <w:sz w:val="21"/>
                <w:szCs w:val="21"/>
              </w:rPr>
            </w:pPr>
            <w:r>
              <w:rPr>
                <w:rFonts w:hint="eastAsia" w:ascii="宋体" w:hAnsi="宋体" w:cs="宋体"/>
                <w:sz w:val="21"/>
                <w:szCs w:val="21"/>
              </w:rPr>
              <w:t>可溶性汞/（mg/kg）</w:t>
            </w:r>
          </w:p>
        </w:tc>
        <w:tc>
          <w:tcPr>
            <w:tcW w:w="1485" w:type="dxa"/>
            <w:noWrap w:val="0"/>
            <w:vAlign w:val="center"/>
          </w:tcPr>
          <w:p w14:paraId="2B4B3A2F">
            <w:pPr>
              <w:jc w:val="center"/>
              <w:rPr>
                <w:rFonts w:hint="eastAsia" w:ascii="宋体" w:hAnsi="宋体" w:cs="宋体"/>
                <w:sz w:val="21"/>
                <w:szCs w:val="21"/>
              </w:rPr>
            </w:pPr>
            <w:r>
              <w:rPr>
                <w:rFonts w:hint="eastAsia" w:ascii="宋体" w:hAnsi="宋体" w:cs="宋体"/>
                <w:sz w:val="21"/>
                <w:szCs w:val="21"/>
              </w:rPr>
              <w:t>≤2</w:t>
            </w:r>
          </w:p>
        </w:tc>
      </w:tr>
      <w:tr w14:paraId="1111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DCB5614">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3697" w:type="dxa"/>
            <w:noWrap w:val="0"/>
            <w:vAlign w:val="center"/>
          </w:tcPr>
          <w:p w14:paraId="0DC103B9">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气味</w:t>
            </w:r>
          </w:p>
        </w:tc>
        <w:tc>
          <w:tcPr>
            <w:tcW w:w="3428" w:type="dxa"/>
            <w:noWrap w:val="0"/>
            <w:vAlign w:val="center"/>
          </w:tcPr>
          <w:p w14:paraId="2FD520A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气味等级/级</w:t>
            </w:r>
          </w:p>
        </w:tc>
        <w:tc>
          <w:tcPr>
            <w:tcW w:w="1485" w:type="dxa"/>
            <w:noWrap w:val="0"/>
            <w:vAlign w:val="center"/>
          </w:tcPr>
          <w:p w14:paraId="306CF353">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r>
      <w:tr w14:paraId="2B46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noWrap w:val="0"/>
            <w:vAlign w:val="center"/>
          </w:tcPr>
          <w:p w14:paraId="123FF99E">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7125" w:type="dxa"/>
            <w:gridSpan w:val="2"/>
            <w:noWrap w:val="0"/>
            <w:vAlign w:val="center"/>
          </w:tcPr>
          <w:p w14:paraId="405173CF">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无机填料含量/%</w:t>
            </w:r>
          </w:p>
        </w:tc>
        <w:tc>
          <w:tcPr>
            <w:tcW w:w="1485" w:type="dxa"/>
            <w:noWrap w:val="0"/>
            <w:vAlign w:val="center"/>
          </w:tcPr>
          <w:p w14:paraId="675DB946">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≤6</w:t>
            </w:r>
            <w:r>
              <w:rPr>
                <w:rFonts w:hint="eastAsia" w:ascii="宋体" w:hAnsi="宋体" w:cs="宋体"/>
                <w:color w:val="auto"/>
                <w:sz w:val="21"/>
                <w:szCs w:val="21"/>
                <w:highlight w:val="none"/>
                <w:lang w:val="en-US" w:eastAsia="zh-CN"/>
              </w:rPr>
              <w:t>0</w:t>
            </w:r>
          </w:p>
        </w:tc>
      </w:tr>
    </w:tbl>
    <w:p w14:paraId="3CA84124">
      <w:pPr>
        <w:keepNext w:val="0"/>
        <w:keepLines w:val="0"/>
        <w:pageBreakBefore w:val="0"/>
        <w:widowControl w:val="0"/>
        <w:kinsoku/>
        <w:wordWrap/>
        <w:overflowPunct/>
        <w:topLinePunct w:val="0"/>
        <w:bidi w:val="0"/>
        <w:adjustRightInd w:val="0"/>
        <w:snapToGrid/>
        <w:spacing w:line="600" w:lineRule="exact"/>
        <w:textAlignment w:val="auto"/>
        <w:rPr>
          <w:rFonts w:hint="eastAsia" w:hAnsi="宋体" w:cs="宋体"/>
          <w:b w:val="0"/>
          <w:bCs w:val="0"/>
          <w:color w:val="auto"/>
          <w:kern w:val="0"/>
          <w:sz w:val="24"/>
          <w:szCs w:val="24"/>
          <w:highlight w:val="none"/>
          <w:lang w:val="en-US" w:eastAsia="zh-CN" w:bidi="ar-SA"/>
        </w:rPr>
      </w:pPr>
    </w:p>
    <w:p w14:paraId="155373AC">
      <w:pPr>
        <w:spacing w:line="600" w:lineRule="exact"/>
        <w:rPr>
          <w:rFonts w:hint="eastAsia" w:ascii="宋体" w:hAnsi="宋体" w:cs="宋体"/>
          <w:b/>
          <w:color w:val="auto"/>
          <w:sz w:val="24"/>
        </w:rPr>
      </w:pPr>
      <w:r>
        <w:rPr>
          <w:rFonts w:hint="eastAsia" w:ascii="宋体" w:hAnsi="宋体" w:cs="宋体"/>
          <w:b/>
          <w:color w:val="auto"/>
          <w:sz w:val="24"/>
          <w:lang w:eastAsia="zh-CN"/>
        </w:rPr>
        <w:t>四</w:t>
      </w:r>
      <w:r>
        <w:rPr>
          <w:rFonts w:hint="eastAsia" w:ascii="宋体" w:hAnsi="宋体" w:cs="宋体"/>
          <w:b/>
          <w:color w:val="auto"/>
          <w:sz w:val="24"/>
        </w:rPr>
        <w:t>、技术要求：</w:t>
      </w:r>
    </w:p>
    <w:p w14:paraId="54DF5B75">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1、中标单位使用的原厂生产的胶水、EPDM</w:t>
      </w:r>
      <w:r>
        <w:rPr>
          <w:rFonts w:hint="eastAsia" w:ascii="宋体" w:hAnsi="宋体" w:cs="宋体"/>
          <w:bCs/>
          <w:color w:val="auto"/>
          <w:sz w:val="24"/>
          <w:lang w:val="en-US" w:eastAsia="zh-CN"/>
        </w:rPr>
        <w:t>颗粒</w:t>
      </w:r>
      <w:r>
        <w:rPr>
          <w:rFonts w:hint="eastAsia" w:ascii="宋体" w:hAnsi="宋体" w:cs="宋体"/>
          <w:bCs/>
          <w:color w:val="auto"/>
          <w:sz w:val="24"/>
        </w:rPr>
        <w:t xml:space="preserve">等所有主要原料成分必须为正规厂家生产的符合国家标准和环保要求的合格产品。 </w:t>
      </w:r>
    </w:p>
    <w:p w14:paraId="17E54A88">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2、面层材料的环保与物理性能需达到国家的现行新国标GB36246-2018《中小学合成材料面层运动场地》</w:t>
      </w:r>
      <w:r>
        <w:rPr>
          <w:rFonts w:hint="eastAsia" w:ascii="宋体" w:hAnsi="宋体" w:cs="宋体"/>
          <w:bCs/>
          <w:color w:val="auto"/>
          <w:sz w:val="24"/>
          <w:lang w:eastAsia="zh-CN"/>
        </w:rPr>
        <w:t>、</w:t>
      </w:r>
      <w:r>
        <w:rPr>
          <w:rFonts w:hint="eastAsia" w:ascii="宋体" w:hAnsi="宋体" w:cs="宋体"/>
          <w:color w:val="auto"/>
          <w:sz w:val="24"/>
          <w:szCs w:val="24"/>
          <w:highlight w:val="none"/>
          <w:lang w:val="en-US" w:eastAsia="zh-CN"/>
        </w:rPr>
        <w:t>GB/T43564-2023《中小学合成材料面层田径场地》</w:t>
      </w:r>
      <w:r>
        <w:rPr>
          <w:rFonts w:hint="eastAsia" w:ascii="宋体" w:hAnsi="宋体" w:cs="宋体"/>
          <w:bCs/>
          <w:color w:val="auto"/>
          <w:sz w:val="24"/>
        </w:rPr>
        <w:t>标准；</w:t>
      </w:r>
    </w:p>
    <w:p w14:paraId="6DD8AB52">
      <w:pPr>
        <w:spacing w:line="600" w:lineRule="exact"/>
        <w:ind w:firstLine="480" w:firstLineChars="200"/>
        <w:rPr>
          <w:rFonts w:hint="eastAsia" w:ascii="宋体" w:hAnsi="宋体" w:cs="宋体"/>
          <w:bCs/>
          <w:sz w:val="24"/>
        </w:rPr>
      </w:pPr>
      <w:r>
        <w:rPr>
          <w:rFonts w:hint="eastAsia" w:ascii="宋体" w:hAnsi="宋体" w:cs="宋体"/>
          <w:bCs/>
          <w:sz w:val="24"/>
        </w:rPr>
        <w:t>3、中标单位严禁使用废轮胎等胶粒，颗粒均为EPDM胶粒；</w:t>
      </w:r>
    </w:p>
    <w:p w14:paraId="4CC68B07">
      <w:pPr>
        <w:spacing w:line="600" w:lineRule="exact"/>
        <w:ind w:firstLine="480" w:firstLineChars="200"/>
        <w:rPr>
          <w:rFonts w:hint="eastAsia" w:ascii="宋体" w:hAnsi="宋体" w:cs="宋体"/>
          <w:bCs/>
          <w:sz w:val="24"/>
        </w:rPr>
      </w:pPr>
      <w:r>
        <w:rPr>
          <w:rFonts w:hint="eastAsia" w:ascii="宋体" w:hAnsi="宋体" w:cs="宋体"/>
          <w:bCs/>
          <w:sz w:val="24"/>
        </w:rPr>
        <w:t>4、中标单位在施工过程中严禁添加不环保材料(溶剂、催化剂等)。</w:t>
      </w:r>
    </w:p>
    <w:p w14:paraId="6DCF535F">
      <w:pPr>
        <w:spacing w:line="600" w:lineRule="exact"/>
        <w:ind w:firstLine="480" w:firstLineChars="200"/>
        <w:rPr>
          <w:rFonts w:hint="eastAsia" w:ascii="宋体" w:hAnsi="宋体" w:cs="宋体"/>
          <w:bCs/>
          <w:sz w:val="24"/>
        </w:rPr>
      </w:pPr>
      <w:r>
        <w:rPr>
          <w:rFonts w:hint="eastAsia" w:ascii="宋体" w:hAnsi="宋体" w:cs="宋体"/>
          <w:bCs/>
          <w:sz w:val="24"/>
        </w:rPr>
        <w:t>5、中标单位施工时，所有材料必须一次性进场，统一封存。对进场材料由建设方、监理方、承建方一起取样并封样样品，三方签字盖章后送经权威机构认可的第三方检测机构检验，出具检测报告一旦为不合格，中标单位必须无条件返工，返工相关费用由中标单位自行负责。材料出场必须经建设方同意并签证；</w:t>
      </w:r>
    </w:p>
    <w:p w14:paraId="4C99B118">
      <w:pPr>
        <w:spacing w:line="600" w:lineRule="exact"/>
        <w:ind w:firstLine="480" w:firstLineChars="200"/>
        <w:rPr>
          <w:rFonts w:hint="eastAsia" w:ascii="宋体" w:hAnsi="宋体" w:cs="宋体"/>
          <w:bCs/>
          <w:sz w:val="24"/>
        </w:rPr>
      </w:pPr>
      <w:r>
        <w:rPr>
          <w:rFonts w:hint="eastAsia" w:ascii="宋体" w:hAnsi="宋体" w:cs="宋体"/>
          <w:bCs/>
          <w:sz w:val="24"/>
        </w:rPr>
        <w:t>6、标志线的划分：</w:t>
      </w:r>
    </w:p>
    <w:p w14:paraId="25B99FD5">
      <w:pPr>
        <w:spacing w:line="600" w:lineRule="exact"/>
        <w:ind w:firstLine="480" w:firstLineChars="200"/>
        <w:rPr>
          <w:rFonts w:hint="eastAsia" w:ascii="宋体" w:hAnsi="宋体" w:cs="宋体"/>
          <w:bCs/>
          <w:sz w:val="24"/>
        </w:rPr>
      </w:pPr>
      <w:r>
        <w:rPr>
          <w:rFonts w:hint="eastAsia" w:ascii="宋体" w:hAnsi="宋体" w:cs="宋体"/>
          <w:bCs/>
          <w:sz w:val="24"/>
        </w:rPr>
        <w:t>（1）根据《田径场地设施标准手册》按体育工艺要求打底线；</w:t>
      </w:r>
    </w:p>
    <w:p w14:paraId="1846D3C9">
      <w:pPr>
        <w:spacing w:line="600" w:lineRule="exact"/>
        <w:ind w:firstLine="480" w:firstLineChars="200"/>
        <w:rPr>
          <w:rFonts w:hint="eastAsia" w:ascii="宋体" w:hAnsi="宋体" w:cs="宋体"/>
          <w:bCs/>
          <w:sz w:val="24"/>
        </w:rPr>
      </w:pPr>
      <w:r>
        <w:rPr>
          <w:rFonts w:hint="eastAsia" w:ascii="宋体" w:hAnsi="宋体" w:cs="宋体"/>
          <w:bCs/>
          <w:sz w:val="24"/>
        </w:rPr>
        <w:t>（2）根据体育工艺要求用白、蓝、黄三色作分道线、栏位线及各类气跑线的标示，要求所划线段顺直、无卷边、虚边，线段间交接柔和。</w:t>
      </w:r>
    </w:p>
    <w:p w14:paraId="69B08295">
      <w:pPr>
        <w:spacing w:line="600" w:lineRule="exact"/>
        <w:ind w:firstLine="480" w:firstLineChars="200"/>
        <w:rPr>
          <w:rFonts w:hint="eastAsia" w:ascii="宋体" w:hAnsi="宋体" w:cs="宋体"/>
          <w:bCs/>
          <w:sz w:val="24"/>
        </w:rPr>
      </w:pPr>
      <w:r>
        <w:rPr>
          <w:rFonts w:hint="eastAsia" w:ascii="宋体" w:hAnsi="宋体" w:cs="宋体"/>
          <w:bCs/>
          <w:sz w:val="24"/>
        </w:rPr>
        <w:t>（3）标志线间的误差严禁出现负误差、正误差不超过万分之一。</w:t>
      </w:r>
    </w:p>
    <w:p w14:paraId="06A5EA37">
      <w:pPr>
        <w:spacing w:line="600" w:lineRule="exact"/>
        <w:rPr>
          <w:rFonts w:hint="eastAsia" w:ascii="宋体" w:hAnsi="宋体" w:cs="宋体"/>
          <w:b/>
          <w:sz w:val="24"/>
        </w:rPr>
      </w:pPr>
      <w:r>
        <w:rPr>
          <w:rFonts w:hint="eastAsia" w:ascii="宋体" w:hAnsi="宋体" w:cs="宋体"/>
          <w:b/>
          <w:sz w:val="24"/>
          <w:lang w:eastAsia="zh-CN"/>
        </w:rPr>
        <w:t>五</w:t>
      </w:r>
      <w:r>
        <w:rPr>
          <w:rFonts w:hint="eastAsia" w:ascii="宋体" w:hAnsi="宋体" w:cs="宋体"/>
          <w:b/>
          <w:sz w:val="24"/>
        </w:rPr>
        <w:t>、施工工艺：</w:t>
      </w:r>
    </w:p>
    <w:p w14:paraId="2BF9EFE1">
      <w:pPr>
        <w:spacing w:line="600" w:lineRule="exact"/>
        <w:rPr>
          <w:rFonts w:ascii="宋体" w:hAnsi="宋体" w:cs="宋体"/>
          <w:b/>
          <w:color w:val="auto"/>
          <w:sz w:val="24"/>
        </w:rPr>
      </w:pPr>
      <w:r>
        <w:rPr>
          <w:rFonts w:hint="eastAsia" w:ascii="宋体" w:hAnsi="宋体" w:cs="宋体"/>
          <w:b/>
          <w:color w:val="auto"/>
          <w:sz w:val="24"/>
        </w:rPr>
        <w:t>透气型塑胶面层施工工艺：</w:t>
      </w:r>
    </w:p>
    <w:p w14:paraId="7BC3369E">
      <w:pPr>
        <w:spacing w:line="600" w:lineRule="exact"/>
        <w:ind w:firstLine="480" w:firstLineChars="200"/>
        <w:rPr>
          <w:rFonts w:ascii="宋体" w:hAnsi="宋体" w:cs="宋体"/>
          <w:bCs/>
          <w:color w:val="auto"/>
          <w:sz w:val="24"/>
        </w:rPr>
      </w:pPr>
      <w:r>
        <w:rPr>
          <w:rFonts w:hint="eastAsia" w:ascii="宋体" w:hAnsi="宋体" w:cs="宋体"/>
          <w:bCs/>
          <w:color w:val="auto"/>
          <w:sz w:val="24"/>
        </w:rPr>
        <w:t>一）准备工作：</w:t>
      </w:r>
    </w:p>
    <w:p w14:paraId="164341BA">
      <w:pPr>
        <w:spacing w:line="600" w:lineRule="exact"/>
        <w:ind w:firstLine="480" w:firstLineChars="200"/>
        <w:rPr>
          <w:rFonts w:ascii="宋体" w:hAnsi="宋体" w:cs="宋体"/>
          <w:bCs/>
          <w:color w:val="auto"/>
          <w:sz w:val="24"/>
        </w:rPr>
      </w:pPr>
      <w:r>
        <w:rPr>
          <w:rFonts w:hint="eastAsia" w:ascii="宋体" w:hAnsi="宋体" w:cs="宋体"/>
          <w:bCs/>
          <w:color w:val="auto"/>
          <w:sz w:val="24"/>
        </w:rPr>
        <w:t>1、检查设备：对设备检查运行情况，对原料的包装等进行检查。</w:t>
      </w:r>
    </w:p>
    <w:p w14:paraId="463AFC5D">
      <w:pPr>
        <w:spacing w:line="600" w:lineRule="exact"/>
        <w:ind w:firstLine="480" w:firstLineChars="200"/>
        <w:rPr>
          <w:rFonts w:ascii="宋体" w:hAnsi="宋体" w:cs="宋体"/>
          <w:bCs/>
          <w:color w:val="auto"/>
          <w:sz w:val="24"/>
        </w:rPr>
      </w:pPr>
      <w:r>
        <w:rPr>
          <w:rFonts w:hint="eastAsia" w:ascii="宋体" w:hAnsi="宋体" w:cs="宋体"/>
          <w:bCs/>
          <w:color w:val="auto"/>
          <w:sz w:val="24"/>
        </w:rPr>
        <w:t>2、按原料批号作小试验。</w:t>
      </w:r>
    </w:p>
    <w:p w14:paraId="74ECEEF7">
      <w:pPr>
        <w:spacing w:line="600" w:lineRule="exact"/>
        <w:ind w:firstLine="480" w:firstLineChars="200"/>
        <w:rPr>
          <w:rFonts w:ascii="宋体" w:hAnsi="宋体" w:cs="宋体"/>
          <w:bCs/>
          <w:color w:val="auto"/>
          <w:sz w:val="24"/>
        </w:rPr>
      </w:pPr>
      <w:r>
        <w:rPr>
          <w:rFonts w:hint="eastAsia" w:ascii="宋体" w:hAnsi="宋体" w:cs="宋体"/>
          <w:bCs/>
          <w:color w:val="auto"/>
          <w:sz w:val="24"/>
        </w:rPr>
        <w:t>二）铺设：</w:t>
      </w:r>
    </w:p>
    <w:p w14:paraId="208CBB10">
      <w:pPr>
        <w:spacing w:line="600" w:lineRule="exact"/>
        <w:ind w:firstLine="480" w:firstLineChars="200"/>
        <w:rPr>
          <w:rFonts w:ascii="宋体" w:hAnsi="宋体" w:cs="宋体"/>
          <w:bCs/>
          <w:color w:val="auto"/>
          <w:sz w:val="24"/>
        </w:rPr>
      </w:pPr>
      <w:r>
        <w:rPr>
          <w:rFonts w:hint="eastAsia" w:ascii="宋体" w:hAnsi="宋体" w:cs="宋体"/>
          <w:bCs/>
          <w:color w:val="auto"/>
          <w:sz w:val="24"/>
        </w:rPr>
        <w:t>1、将各组份定量送到施工现场。</w:t>
      </w:r>
    </w:p>
    <w:p w14:paraId="5800CE5B">
      <w:pPr>
        <w:spacing w:line="600" w:lineRule="exact"/>
        <w:ind w:firstLine="480" w:firstLineChars="200"/>
        <w:rPr>
          <w:rFonts w:ascii="宋体" w:hAnsi="宋体" w:cs="宋体"/>
          <w:bCs/>
          <w:color w:val="auto"/>
          <w:sz w:val="24"/>
        </w:rPr>
      </w:pPr>
      <w:r>
        <w:rPr>
          <w:rFonts w:hint="eastAsia" w:ascii="宋体" w:hAnsi="宋体" w:cs="宋体"/>
          <w:bCs/>
          <w:color w:val="auto"/>
          <w:sz w:val="24"/>
        </w:rPr>
        <w:t>2、底胶：用滚筒或喷涂机按每平方0.2-0.3KG(具体用量视底涂胶水粘度、基础类型而定)进行底涂处理，塑胶铺设面范围要求全部滚涂或喷涂到位，不得有遗漏区域。</w:t>
      </w:r>
    </w:p>
    <w:p w14:paraId="32CF1BAD">
      <w:pPr>
        <w:spacing w:line="600" w:lineRule="exact"/>
        <w:ind w:firstLine="480" w:firstLineChars="200"/>
        <w:rPr>
          <w:rFonts w:ascii="宋体" w:hAnsi="宋体" w:cs="宋体"/>
          <w:bCs/>
          <w:color w:val="auto"/>
          <w:sz w:val="24"/>
        </w:rPr>
      </w:pPr>
      <w:r>
        <w:rPr>
          <w:rFonts w:hint="eastAsia" w:ascii="宋体" w:hAnsi="宋体" w:cs="宋体"/>
          <w:bCs/>
          <w:color w:val="auto"/>
          <w:sz w:val="24"/>
        </w:rPr>
        <w:t>3、搅拌：弹性颗粒与聚氨脂胶水的配比为1：6-7（重量比）将材料加入专用机械中充分搅拌均匀后倒入铺设区域内。</w:t>
      </w:r>
    </w:p>
    <w:p w14:paraId="316082E7">
      <w:pPr>
        <w:spacing w:line="600" w:lineRule="exact"/>
        <w:ind w:firstLine="480" w:firstLineChars="200"/>
        <w:rPr>
          <w:rFonts w:ascii="宋体" w:hAnsi="宋体" w:cs="宋体"/>
          <w:bCs/>
          <w:color w:val="auto"/>
          <w:sz w:val="24"/>
        </w:rPr>
      </w:pPr>
      <w:r>
        <w:rPr>
          <w:rFonts w:hint="eastAsia" w:ascii="宋体" w:hAnsi="宋体" w:cs="宋体"/>
          <w:bCs/>
          <w:color w:val="auto"/>
          <w:sz w:val="24"/>
        </w:rPr>
        <w:t xml:space="preserve">4、铺设基层：基层施工时技术人员先把底料按设计厚度10mm均匀地耙平，然后采用调整好不锈钢调温压板铺装机进行机械铺装。  </w:t>
      </w:r>
    </w:p>
    <w:p w14:paraId="6BE6DB50">
      <w:pPr>
        <w:spacing w:line="600" w:lineRule="exact"/>
        <w:ind w:firstLine="480" w:firstLineChars="200"/>
        <w:rPr>
          <w:rFonts w:ascii="宋体" w:hAnsi="宋体" w:cs="宋体"/>
          <w:bCs/>
          <w:color w:val="auto"/>
          <w:sz w:val="24"/>
        </w:rPr>
      </w:pPr>
      <w:r>
        <w:rPr>
          <w:rFonts w:hint="eastAsia" w:ascii="宋体" w:hAnsi="宋体" w:cs="宋体"/>
          <w:bCs/>
          <w:color w:val="auto"/>
          <w:sz w:val="24"/>
        </w:rPr>
        <w:t>5、铺设面层：将面漆依比例混合搅拌均匀后，将EPDM颗粒及EPDM细粉按比例加入面漆中搅拌均匀。使用喷涂机进行喷涂。</w:t>
      </w:r>
    </w:p>
    <w:p w14:paraId="25B4773A">
      <w:pPr>
        <w:spacing w:line="600" w:lineRule="exact"/>
        <w:ind w:firstLine="480" w:firstLineChars="200"/>
        <w:rPr>
          <w:rFonts w:ascii="宋体" w:hAnsi="宋体" w:cs="宋体"/>
          <w:bCs/>
          <w:color w:val="auto"/>
          <w:sz w:val="24"/>
        </w:rPr>
      </w:pPr>
      <w:r>
        <w:rPr>
          <w:rFonts w:hint="eastAsia" w:ascii="宋体" w:hAnsi="宋体" w:cs="宋体"/>
          <w:bCs/>
          <w:color w:val="auto"/>
          <w:sz w:val="24"/>
        </w:rPr>
        <w:t>6、铺设顺序：先里后外原则。喷涂一般分2遍。</w:t>
      </w:r>
    </w:p>
    <w:p w14:paraId="18091287">
      <w:pPr>
        <w:spacing w:line="600" w:lineRule="exact"/>
        <w:ind w:firstLine="480" w:firstLineChars="200"/>
        <w:rPr>
          <w:rFonts w:ascii="宋体" w:hAnsi="宋体" w:cs="宋体"/>
          <w:bCs/>
          <w:color w:val="auto"/>
          <w:sz w:val="24"/>
        </w:rPr>
      </w:pPr>
      <w:r>
        <w:rPr>
          <w:rFonts w:hint="eastAsia" w:ascii="宋体" w:hAnsi="宋体" w:cs="宋体"/>
          <w:bCs/>
          <w:color w:val="auto"/>
          <w:sz w:val="24"/>
        </w:rPr>
        <w:t>三）划线：</w:t>
      </w:r>
    </w:p>
    <w:p w14:paraId="3330E761">
      <w:pPr>
        <w:spacing w:line="600" w:lineRule="exact"/>
        <w:ind w:firstLine="480" w:firstLineChars="200"/>
        <w:rPr>
          <w:rFonts w:ascii="宋体" w:hAnsi="宋体" w:cs="宋体"/>
          <w:bCs/>
          <w:color w:val="auto"/>
          <w:sz w:val="24"/>
        </w:rPr>
      </w:pPr>
      <w:r>
        <w:rPr>
          <w:rFonts w:hint="eastAsia" w:ascii="宋体" w:hAnsi="宋体" w:cs="宋体"/>
          <w:bCs/>
          <w:color w:val="auto"/>
          <w:sz w:val="24"/>
        </w:rPr>
        <w:t>1、根据《田径场地设施标准手册》》按体育工艺要求打底线，划线前应对每一个定点标志确认正确。</w:t>
      </w:r>
    </w:p>
    <w:p w14:paraId="72B1AACA">
      <w:pPr>
        <w:spacing w:line="600" w:lineRule="exact"/>
        <w:ind w:firstLine="480" w:firstLineChars="200"/>
        <w:rPr>
          <w:rFonts w:ascii="宋体" w:hAnsi="宋体" w:cs="宋体"/>
          <w:bCs/>
          <w:color w:val="auto"/>
          <w:sz w:val="24"/>
        </w:rPr>
      </w:pPr>
      <w:r>
        <w:rPr>
          <w:rFonts w:hint="eastAsia" w:ascii="宋体" w:hAnsi="宋体" w:cs="宋体"/>
          <w:bCs/>
          <w:color w:val="auto"/>
          <w:sz w:val="24"/>
        </w:rPr>
        <w:t>2、测量无误后采用划线漆划线</w:t>
      </w:r>
    </w:p>
    <w:p w14:paraId="1FEA7CE7">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cs="宋体"/>
          <w:b/>
          <w:sz w:val="24"/>
        </w:rPr>
      </w:pPr>
      <w:r>
        <w:rPr>
          <w:rFonts w:hint="eastAsia" w:ascii="宋体" w:hAnsi="宋体" w:cs="宋体"/>
          <w:b/>
          <w:sz w:val="24"/>
          <w:lang w:eastAsia="zh-CN"/>
        </w:rPr>
        <w:t>六</w:t>
      </w:r>
      <w:r>
        <w:rPr>
          <w:rFonts w:hint="eastAsia" w:ascii="宋体" w:hAnsi="宋体" w:cs="宋体"/>
          <w:b/>
          <w:sz w:val="24"/>
        </w:rPr>
        <w:t>、工程质量的确保措施：</w:t>
      </w:r>
    </w:p>
    <w:p w14:paraId="189C3B54">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1、建立以项目经理为首，项目副经理和技术负责人具体负责的项目质量管理机构。</w:t>
      </w:r>
    </w:p>
    <w:p w14:paraId="5D8DBC3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2、坚持“预防为主”，做好工程质量预控工作。</w:t>
      </w:r>
    </w:p>
    <w:p w14:paraId="1C2C0F1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3、专人负责档案管理的工作，保证施工规范、标准及有效性。</w:t>
      </w:r>
    </w:p>
    <w:p w14:paraId="6BE16BD2">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4、选择专业水平高好、管理能力强的工程技术人员和管理人员负责本工程的施工管理工作，重要岗位安排稳定的人员专人持证上岗。</w:t>
      </w:r>
    </w:p>
    <w:p w14:paraId="32FD64F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5、材料合理摆放，外面用帆布覆盖，防止紫外线、雨水等材料造成影响。</w:t>
      </w:r>
    </w:p>
    <w:p w14:paraId="7E20C6E5">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6、施工过程中遇雨天，应加强施工管理力量，无法施工时，应立即停止配料，并取得现场监理许可。</w:t>
      </w:r>
    </w:p>
    <w:p w14:paraId="550A7F3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7、施工过程中遇强风情况，应随时清除杂物，保持施工环境的清洁，无法施工时，应立即停止配料，并取得现场监理许可。</w:t>
      </w:r>
    </w:p>
    <w:p w14:paraId="2BB86598">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8、施工过程中遇停电情况，应立即停止配料，清理所有机械设备，以保证机械设备的再使用。</w:t>
      </w:r>
    </w:p>
    <w:p w14:paraId="0A6CE01C">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9、严格执行合同规定条款的各项保修义务，及时服务与维修。</w:t>
      </w:r>
    </w:p>
    <w:p w14:paraId="4CEDBF44">
      <w:pPr>
        <w:spacing w:line="600" w:lineRule="exact"/>
        <w:rPr>
          <w:rFonts w:hint="eastAsia" w:ascii="宋体" w:hAnsi="宋体" w:cs="宋体"/>
          <w:b/>
          <w:sz w:val="24"/>
        </w:rPr>
      </w:pPr>
      <w:r>
        <w:rPr>
          <w:rFonts w:hint="eastAsia" w:ascii="宋体" w:hAnsi="宋体" w:cs="宋体"/>
          <w:b/>
          <w:sz w:val="24"/>
          <w:lang w:eastAsia="zh-CN"/>
        </w:rPr>
        <w:t>七</w:t>
      </w:r>
      <w:r>
        <w:rPr>
          <w:rFonts w:hint="eastAsia" w:ascii="宋体" w:hAnsi="宋体" w:cs="宋体"/>
          <w:b/>
          <w:sz w:val="24"/>
        </w:rPr>
        <w:t>、安全生产的确保措施：</w:t>
      </w:r>
    </w:p>
    <w:p w14:paraId="50A0FEC8">
      <w:pPr>
        <w:spacing w:line="600" w:lineRule="exact"/>
        <w:ind w:firstLine="480" w:firstLineChars="200"/>
        <w:rPr>
          <w:rFonts w:hint="eastAsia" w:ascii="宋体" w:hAnsi="宋体" w:cs="宋体"/>
          <w:bCs/>
          <w:sz w:val="24"/>
        </w:rPr>
      </w:pPr>
      <w:r>
        <w:rPr>
          <w:rFonts w:hint="eastAsia" w:ascii="宋体" w:hAnsi="宋体" w:cs="宋体"/>
          <w:bCs/>
          <w:sz w:val="24"/>
        </w:rPr>
        <w:t>1、责任人到位。从思想上把安全管理工作摆到首位，负责制定安全管理计划、目标工作，主持安全生产，参加安全生产大检查，支持安全人员执法检查、监督工作。</w:t>
      </w:r>
    </w:p>
    <w:p w14:paraId="6F622F7C">
      <w:pPr>
        <w:spacing w:line="600" w:lineRule="exact"/>
        <w:ind w:firstLine="480" w:firstLineChars="200"/>
        <w:rPr>
          <w:rFonts w:hint="eastAsia" w:ascii="宋体" w:hAnsi="宋体" w:cs="宋体"/>
          <w:bCs/>
          <w:sz w:val="24"/>
        </w:rPr>
      </w:pPr>
      <w:r>
        <w:rPr>
          <w:rFonts w:hint="eastAsia" w:ascii="宋体" w:hAnsi="宋体" w:cs="宋体"/>
          <w:bCs/>
          <w:sz w:val="24"/>
        </w:rPr>
        <w:t>2、编制各级安全管理岗位责任制，认真具体编制各级安全岗位责任以及安全生产规章制度。</w:t>
      </w:r>
    </w:p>
    <w:p w14:paraId="3C5231AE">
      <w:pPr>
        <w:spacing w:line="600" w:lineRule="exact"/>
        <w:ind w:firstLine="480" w:firstLineChars="200"/>
        <w:rPr>
          <w:rFonts w:hint="eastAsia" w:ascii="宋体" w:hAnsi="宋体" w:cs="宋体"/>
          <w:bCs/>
          <w:sz w:val="24"/>
        </w:rPr>
      </w:pPr>
      <w:r>
        <w:rPr>
          <w:rFonts w:hint="eastAsia" w:ascii="宋体" w:hAnsi="宋体" w:cs="宋体"/>
          <w:bCs/>
          <w:sz w:val="24"/>
        </w:rPr>
        <w:t>3、建立、健全安全生产档案管理制度。</w:t>
      </w:r>
    </w:p>
    <w:p w14:paraId="42AA77DF">
      <w:pPr>
        <w:spacing w:line="600" w:lineRule="exact"/>
        <w:ind w:firstLine="480" w:firstLineChars="200"/>
        <w:rPr>
          <w:rFonts w:hint="eastAsia" w:ascii="宋体" w:hAnsi="宋体" w:cs="宋体"/>
          <w:bCs/>
          <w:sz w:val="24"/>
        </w:rPr>
      </w:pPr>
      <w:r>
        <w:rPr>
          <w:rFonts w:hint="eastAsia" w:ascii="宋体" w:hAnsi="宋体" w:cs="宋体"/>
          <w:bCs/>
          <w:sz w:val="24"/>
        </w:rPr>
        <w:t>4、建立、健全“三级”安全教育制度。对进场的员工进行三级安全教育。</w:t>
      </w:r>
    </w:p>
    <w:p w14:paraId="48AA7A49">
      <w:pPr>
        <w:spacing w:line="600" w:lineRule="exact"/>
        <w:ind w:firstLine="480" w:firstLineChars="200"/>
        <w:rPr>
          <w:rFonts w:hint="eastAsia" w:ascii="宋体" w:hAnsi="宋体" w:cs="宋体"/>
          <w:bCs/>
          <w:sz w:val="24"/>
        </w:rPr>
      </w:pPr>
      <w:r>
        <w:rPr>
          <w:rFonts w:hint="eastAsia" w:ascii="宋体" w:hAnsi="宋体" w:cs="宋体"/>
          <w:bCs/>
          <w:sz w:val="24"/>
        </w:rPr>
        <w:t>5、建立、健全安全技术措施方案编制、审批、交底制度。</w:t>
      </w:r>
    </w:p>
    <w:p w14:paraId="0AE95B74">
      <w:pPr>
        <w:spacing w:line="600" w:lineRule="exact"/>
        <w:ind w:firstLine="480" w:firstLineChars="200"/>
        <w:rPr>
          <w:rFonts w:hint="eastAsia" w:ascii="宋体" w:hAnsi="宋体" w:cs="宋体"/>
          <w:bCs/>
          <w:sz w:val="24"/>
        </w:rPr>
      </w:pPr>
      <w:r>
        <w:rPr>
          <w:rFonts w:hint="eastAsia" w:ascii="宋体" w:hAnsi="宋体" w:cs="宋体"/>
          <w:bCs/>
          <w:sz w:val="24"/>
        </w:rPr>
        <w:t>6、建立、健全施工机械检查、验收手续制度。机械投用前必须有主管部门负责组织履行检查、验收手续。</w:t>
      </w:r>
    </w:p>
    <w:p w14:paraId="11EEBAA2">
      <w:pPr>
        <w:spacing w:line="600" w:lineRule="exact"/>
        <w:ind w:firstLine="480" w:firstLineChars="200"/>
        <w:rPr>
          <w:rFonts w:hint="eastAsia" w:ascii="宋体" w:hAnsi="宋体" w:cs="宋体"/>
          <w:bCs/>
          <w:sz w:val="24"/>
        </w:rPr>
      </w:pPr>
      <w:r>
        <w:rPr>
          <w:rFonts w:hint="eastAsia" w:ascii="宋体" w:hAnsi="宋体" w:cs="宋体"/>
          <w:bCs/>
          <w:sz w:val="24"/>
        </w:rPr>
        <w:t>7、机械、设备、保养、检修制度。现场使用的各种机械设备日常应加强包、检修、优质机械、设备的良好状态。</w:t>
      </w:r>
    </w:p>
    <w:p w14:paraId="34106A1E">
      <w:pPr>
        <w:spacing w:line="600" w:lineRule="exact"/>
        <w:ind w:firstLine="480" w:firstLineChars="200"/>
        <w:rPr>
          <w:rFonts w:hint="eastAsia" w:ascii="宋体" w:hAnsi="宋体" w:cs="宋体"/>
          <w:bCs/>
          <w:sz w:val="24"/>
        </w:rPr>
      </w:pPr>
      <w:r>
        <w:rPr>
          <w:rFonts w:hint="eastAsia" w:ascii="宋体" w:hAnsi="宋体" w:cs="宋体"/>
          <w:bCs/>
          <w:sz w:val="24"/>
        </w:rPr>
        <w:t>8、现场作业人员做到遵守劳动纪律，遵守安全生产作业技术操作规程。</w:t>
      </w:r>
    </w:p>
    <w:p w14:paraId="26DEC8FA">
      <w:pPr>
        <w:spacing w:line="600" w:lineRule="exact"/>
        <w:ind w:firstLine="480" w:firstLineChars="200"/>
        <w:rPr>
          <w:rFonts w:hint="eastAsia" w:ascii="宋体" w:hAnsi="宋体" w:cs="宋体"/>
          <w:bCs/>
          <w:sz w:val="24"/>
        </w:rPr>
      </w:pPr>
      <w:r>
        <w:rPr>
          <w:rFonts w:hint="eastAsia" w:ascii="宋体" w:hAnsi="宋体" w:cs="宋体"/>
          <w:bCs/>
          <w:sz w:val="24"/>
        </w:rPr>
        <w:t>9、创造符合安全生产要求的作业环境。现场作业场所使用的原材料必须分门别类堆放好。</w:t>
      </w:r>
    </w:p>
    <w:p w14:paraId="6CA1C05E">
      <w:pPr>
        <w:spacing w:line="600" w:lineRule="exact"/>
        <w:ind w:firstLine="480" w:firstLineChars="200"/>
        <w:rPr>
          <w:rFonts w:hint="eastAsia" w:ascii="宋体" w:hAnsi="宋体" w:cs="宋体"/>
          <w:bCs/>
          <w:sz w:val="24"/>
        </w:rPr>
      </w:pPr>
      <w:r>
        <w:rPr>
          <w:rFonts w:hint="eastAsia" w:ascii="宋体" w:hAnsi="宋体" w:cs="宋体"/>
          <w:bCs/>
          <w:sz w:val="24"/>
        </w:rPr>
        <w:t>10、成立工地保卫领导小组，项目部经理任组长，安全负责人为副组长。</w:t>
      </w:r>
    </w:p>
    <w:p w14:paraId="7EAD83FD">
      <w:pPr>
        <w:spacing w:line="600" w:lineRule="exact"/>
        <w:ind w:firstLine="480" w:firstLineChars="200"/>
        <w:rPr>
          <w:rFonts w:hint="eastAsia" w:ascii="宋体" w:hAnsi="宋体" w:cs="宋体"/>
          <w:bCs/>
          <w:sz w:val="24"/>
        </w:rPr>
      </w:pPr>
      <w:r>
        <w:rPr>
          <w:rFonts w:hint="eastAsia" w:ascii="宋体" w:hAnsi="宋体" w:cs="宋体"/>
          <w:bCs/>
          <w:sz w:val="24"/>
        </w:rPr>
        <w:t>11、建立、健全施工用电、防火、防爆安全管理制度。</w:t>
      </w:r>
    </w:p>
    <w:p w14:paraId="073D628F">
      <w:pPr>
        <w:spacing w:line="600" w:lineRule="exact"/>
        <w:ind w:firstLine="480" w:firstLineChars="200"/>
        <w:rPr>
          <w:rFonts w:hint="eastAsia" w:ascii="宋体" w:hAnsi="宋体" w:cs="宋体"/>
          <w:bCs/>
          <w:sz w:val="24"/>
        </w:rPr>
      </w:pPr>
      <w:r>
        <w:rPr>
          <w:rFonts w:hint="eastAsia" w:ascii="宋体" w:hAnsi="宋体" w:cs="宋体"/>
          <w:bCs/>
          <w:sz w:val="24"/>
        </w:rPr>
        <w:t>12、用电设备和电源线应符合公用电管理要求，严禁用电乱拉乱接。</w:t>
      </w:r>
    </w:p>
    <w:p w14:paraId="0B8DCDBC">
      <w:pPr>
        <w:spacing w:line="600" w:lineRule="exact"/>
        <w:ind w:firstLine="480" w:firstLineChars="200"/>
        <w:rPr>
          <w:rFonts w:hint="eastAsia" w:ascii="宋体" w:hAnsi="宋体" w:cs="宋体"/>
          <w:bCs/>
          <w:sz w:val="24"/>
        </w:rPr>
      </w:pPr>
      <w:r>
        <w:rPr>
          <w:rFonts w:hint="eastAsia" w:ascii="宋体" w:hAnsi="宋体" w:cs="宋体"/>
          <w:bCs/>
          <w:sz w:val="24"/>
        </w:rPr>
        <w:t>13、进入施工现场，不准穿高跟鞋及拖鞋。</w:t>
      </w:r>
    </w:p>
    <w:p w14:paraId="64F58A12">
      <w:pPr>
        <w:spacing w:line="600" w:lineRule="exact"/>
        <w:ind w:firstLine="480" w:firstLineChars="200"/>
        <w:rPr>
          <w:rFonts w:hint="eastAsia" w:ascii="宋体" w:hAnsi="宋体" w:cs="宋体"/>
          <w:bCs/>
          <w:sz w:val="24"/>
        </w:rPr>
      </w:pPr>
      <w:r>
        <w:rPr>
          <w:rFonts w:hint="eastAsia" w:ascii="宋体" w:hAnsi="宋体" w:cs="宋体"/>
          <w:bCs/>
          <w:sz w:val="24"/>
        </w:rPr>
        <w:t>14、施工现场和工作时间，不允许开玩笑和打闹。</w:t>
      </w:r>
    </w:p>
    <w:p w14:paraId="6CAA3451">
      <w:pPr>
        <w:spacing w:line="600" w:lineRule="exact"/>
        <w:ind w:firstLine="480" w:firstLineChars="200"/>
        <w:rPr>
          <w:rFonts w:hint="eastAsia" w:ascii="宋体" w:hAnsi="宋体" w:cs="宋体"/>
          <w:bCs/>
          <w:sz w:val="24"/>
        </w:rPr>
      </w:pPr>
      <w:r>
        <w:rPr>
          <w:rFonts w:hint="eastAsia" w:ascii="宋体" w:hAnsi="宋体" w:cs="宋体"/>
          <w:bCs/>
          <w:sz w:val="24"/>
        </w:rPr>
        <w:t>15、施工现场设围栏警告标志。</w:t>
      </w:r>
    </w:p>
    <w:p w14:paraId="494E1895">
      <w:pPr>
        <w:spacing w:line="600" w:lineRule="exact"/>
        <w:ind w:firstLine="480" w:firstLineChars="200"/>
        <w:rPr>
          <w:rFonts w:hint="eastAsia" w:ascii="宋体" w:hAnsi="宋体" w:cs="宋体"/>
          <w:bCs/>
          <w:sz w:val="24"/>
        </w:rPr>
      </w:pPr>
      <w:r>
        <w:rPr>
          <w:rFonts w:hint="eastAsia" w:ascii="宋体" w:hAnsi="宋体" w:cs="宋体"/>
          <w:bCs/>
          <w:sz w:val="24"/>
        </w:rPr>
        <w:t>16、非操作人员不得操作施工机械，非驾驶员不得驾驶机动车辆。</w:t>
      </w:r>
    </w:p>
    <w:p w14:paraId="3FA407A0">
      <w:pPr>
        <w:spacing w:line="600" w:lineRule="exact"/>
        <w:rPr>
          <w:rFonts w:hint="eastAsia" w:ascii="宋体" w:hAnsi="宋体" w:cs="宋体"/>
          <w:b/>
          <w:sz w:val="24"/>
        </w:rPr>
      </w:pPr>
      <w:r>
        <w:rPr>
          <w:rFonts w:hint="eastAsia" w:ascii="宋体" w:hAnsi="宋体" w:cs="宋体"/>
          <w:b/>
          <w:sz w:val="24"/>
        </w:rPr>
        <w:t>八、项目实施要求：</w:t>
      </w:r>
    </w:p>
    <w:p w14:paraId="21AF2C89">
      <w:pPr>
        <w:spacing w:line="600" w:lineRule="exact"/>
        <w:ind w:firstLine="480" w:firstLineChars="200"/>
        <w:rPr>
          <w:rFonts w:hint="eastAsia" w:ascii="宋体" w:hAnsi="宋体" w:cs="宋体"/>
          <w:bCs/>
          <w:sz w:val="24"/>
        </w:rPr>
      </w:pPr>
      <w:r>
        <w:rPr>
          <w:rFonts w:hint="eastAsia" w:ascii="宋体" w:hAnsi="宋体" w:cs="宋体"/>
          <w:bCs/>
          <w:sz w:val="24"/>
        </w:rPr>
        <w:t>签订合同后，供应商按照其与采购人的事先约定完成采购需求中约定的工作并将所供货物免费上门送货至采购人指定地点后拆箱，负责免费安装调试，正常运行后交用户单位验收。</w:t>
      </w:r>
    </w:p>
    <w:p w14:paraId="3C70A0EB">
      <w:pPr>
        <w:spacing w:line="600" w:lineRule="exact"/>
        <w:rPr>
          <w:rFonts w:hint="eastAsia" w:ascii="宋体" w:hAnsi="宋体" w:cs="宋体"/>
          <w:b/>
          <w:sz w:val="24"/>
        </w:rPr>
      </w:pPr>
      <w:r>
        <w:rPr>
          <w:rFonts w:hint="eastAsia" w:ascii="宋体" w:hAnsi="宋体" w:cs="宋体"/>
          <w:color w:val="auto"/>
          <w:kern w:val="0"/>
          <w:sz w:val="24"/>
          <w:szCs w:val="24"/>
          <w:highlight w:val="none"/>
          <w:lang w:val="en-US" w:eastAsia="zh-CN"/>
        </w:rPr>
        <w:t>●</w:t>
      </w:r>
      <w:r>
        <w:rPr>
          <w:rFonts w:hint="eastAsia" w:ascii="宋体" w:hAnsi="宋体" w:cs="宋体"/>
          <w:b/>
          <w:sz w:val="24"/>
        </w:rPr>
        <w:t>九、项目竣工验收要求：</w:t>
      </w:r>
    </w:p>
    <w:p w14:paraId="2D3E7BB3">
      <w:pPr>
        <w:spacing w:line="600" w:lineRule="exact"/>
        <w:ind w:firstLine="480" w:firstLineChars="200"/>
        <w:rPr>
          <w:rFonts w:hint="eastAsia" w:ascii="宋体" w:hAnsi="宋体" w:cs="宋体"/>
          <w:bCs/>
          <w:sz w:val="24"/>
        </w:rPr>
      </w:pPr>
      <w:r>
        <w:rPr>
          <w:rFonts w:hint="eastAsia" w:ascii="宋体" w:hAnsi="宋体" w:cs="宋体"/>
          <w:bCs/>
          <w:sz w:val="24"/>
        </w:rPr>
        <w:t>1、按图施工完毕，做好圆心定位工作，验收时尺寸必须满足采购人要求；</w:t>
      </w:r>
    </w:p>
    <w:p w14:paraId="26EC343F">
      <w:pPr>
        <w:spacing w:line="600" w:lineRule="exact"/>
        <w:ind w:firstLine="480" w:firstLineChars="200"/>
        <w:rPr>
          <w:rFonts w:hint="eastAsia" w:ascii="宋体" w:hAnsi="宋体" w:cs="宋体"/>
          <w:bCs/>
          <w:sz w:val="24"/>
        </w:rPr>
      </w:pPr>
      <w:r>
        <w:rPr>
          <w:rFonts w:hint="eastAsia" w:ascii="宋体" w:hAnsi="宋体" w:cs="宋体"/>
          <w:bCs/>
          <w:sz w:val="24"/>
        </w:rPr>
        <w:t>2、各部位面层厚度必须达到图纸要求；</w:t>
      </w:r>
    </w:p>
    <w:p w14:paraId="045152A2">
      <w:pPr>
        <w:spacing w:line="600" w:lineRule="exact"/>
        <w:ind w:firstLine="480" w:firstLineChars="200"/>
        <w:rPr>
          <w:rFonts w:hint="eastAsia" w:ascii="宋体" w:hAnsi="宋体" w:cs="宋体"/>
          <w:bCs/>
          <w:sz w:val="24"/>
        </w:rPr>
      </w:pPr>
      <w:r>
        <w:rPr>
          <w:rFonts w:hint="eastAsia" w:ascii="宋体" w:hAnsi="宋体" w:cs="宋体"/>
          <w:bCs/>
          <w:sz w:val="24"/>
        </w:rPr>
        <w:t>3、任何部位、任何方向均应符合：4M直尺下不应有＞6MM的间隙或1M直尺下不应有3MM的间隙，冲击吸收为3</w:t>
      </w:r>
      <w:r>
        <w:rPr>
          <w:rFonts w:hint="eastAsia" w:ascii="宋体" w:hAnsi="宋体" w:cs="宋体"/>
          <w:bCs/>
          <w:sz w:val="24"/>
          <w:lang w:val="en-US" w:eastAsia="zh-CN"/>
        </w:rPr>
        <w:t>5</w:t>
      </w:r>
      <w:r>
        <w:rPr>
          <w:rFonts w:hint="eastAsia" w:ascii="宋体" w:hAnsi="宋体" w:cs="宋体"/>
          <w:bCs/>
          <w:sz w:val="24"/>
        </w:rPr>
        <w:t>-50%，垂直变形为0.6-</w:t>
      </w:r>
      <w:r>
        <w:rPr>
          <w:rFonts w:hint="eastAsia" w:ascii="宋体" w:hAnsi="宋体" w:cs="宋体"/>
          <w:bCs/>
          <w:sz w:val="24"/>
          <w:lang w:val="en-US" w:eastAsia="zh-CN"/>
        </w:rPr>
        <w:t>3</w:t>
      </w:r>
      <w:r>
        <w:rPr>
          <w:rFonts w:hint="eastAsia" w:ascii="宋体" w:hAnsi="宋体" w:cs="宋体"/>
          <w:bCs/>
          <w:sz w:val="24"/>
        </w:rPr>
        <w:t>MM，抗滑值（BPN20℃）≥47，拉伸强度（MPA）≥0.5，拉断伸长率≥40%，阻燃性为I级；</w:t>
      </w:r>
    </w:p>
    <w:p w14:paraId="1DB3A1CD">
      <w:pPr>
        <w:spacing w:line="600" w:lineRule="exact"/>
        <w:ind w:firstLine="480" w:firstLineChars="200"/>
        <w:rPr>
          <w:rFonts w:hint="eastAsia" w:ascii="宋体" w:hAnsi="宋体" w:cs="宋体"/>
          <w:bCs/>
          <w:sz w:val="24"/>
        </w:rPr>
      </w:pPr>
      <w:r>
        <w:rPr>
          <w:rFonts w:hint="eastAsia" w:ascii="宋体" w:hAnsi="宋体" w:cs="宋体"/>
          <w:bCs/>
          <w:sz w:val="24"/>
        </w:rPr>
        <w:t>4、外观任何部位的塑胶面层应无气泡、无裂缝或塑胶现象，接缝需平直，无明显痕迹；</w:t>
      </w:r>
    </w:p>
    <w:p w14:paraId="5A0800D2">
      <w:pPr>
        <w:spacing w:line="600" w:lineRule="exact"/>
        <w:ind w:firstLine="482" w:firstLineChars="200"/>
        <w:rPr>
          <w:rFonts w:hint="default" w:ascii="宋体" w:hAnsi="宋体" w:eastAsia="宋体" w:cs="宋体"/>
          <w:b/>
          <w:bCs w:val="0"/>
          <w:sz w:val="24"/>
          <w:lang w:val="en-US" w:eastAsia="zh-CN"/>
        </w:rPr>
      </w:pPr>
      <w:r>
        <w:rPr>
          <w:rFonts w:hint="eastAsia" w:ascii="宋体" w:hAnsi="宋体" w:cs="宋体"/>
          <w:b/>
          <w:bCs w:val="0"/>
          <w:sz w:val="24"/>
          <w:highlight w:val="none"/>
        </w:rPr>
        <w:t>●</w:t>
      </w:r>
      <w:r>
        <w:rPr>
          <w:rFonts w:hint="eastAsia" w:ascii="宋体" w:hAnsi="宋体" w:cs="宋体"/>
          <w:b/>
          <w:bCs w:val="0"/>
          <w:sz w:val="24"/>
          <w:lang w:val="en-US" w:eastAsia="zh-CN"/>
        </w:rPr>
        <w:t>5、</w:t>
      </w:r>
      <w:r>
        <w:rPr>
          <w:rFonts w:hint="eastAsia" w:ascii="宋体" w:hAnsi="宋体" w:cs="宋体"/>
          <w:b/>
          <w:bCs w:val="0"/>
          <w:sz w:val="24"/>
        </w:rPr>
        <w:t>在项目竣工验收前，由采购人邀请相关人员对合成材料面层成品随机取样，委托权威机构认可的第三方检测机构（</w:t>
      </w:r>
      <w:r>
        <w:rPr>
          <w:rFonts w:hint="eastAsia" w:ascii="宋体" w:hAnsi="宋体" w:cs="宋体"/>
          <w:b/>
          <w:bCs w:val="0"/>
          <w:sz w:val="24"/>
          <w:lang w:val="en-US" w:eastAsia="zh-CN"/>
        </w:rPr>
        <w:t>如：</w:t>
      </w:r>
      <w:r>
        <w:rPr>
          <w:rFonts w:hint="eastAsia" w:ascii="宋体" w:hAnsi="宋体" w:cs="宋体"/>
          <w:b/>
          <w:bCs w:val="0"/>
          <w:sz w:val="24"/>
        </w:rPr>
        <w:t>国家体育用品质量监督检验中心、北京华安联合认证检测中心、华东理工学院合成材料检测中心、江苏省产品质量监督检验研究院、浙江省体育用品质量检验中心等省级以上检测单位）对</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透气型</w:t>
      </w:r>
      <w:r>
        <w:rPr>
          <w:rFonts w:hint="eastAsia" w:ascii="宋体" w:hAnsi="宋体" w:eastAsia="宋体" w:cs="宋体"/>
          <w:b/>
          <w:bCs w:val="0"/>
          <w:sz w:val="24"/>
          <w:szCs w:val="24"/>
        </w:rPr>
        <w:t>塑胶面层”的化学</w:t>
      </w:r>
      <w:r>
        <w:rPr>
          <w:rFonts w:hint="eastAsia" w:ascii="宋体" w:hAnsi="宋体" w:eastAsia="宋体" w:cs="宋体"/>
          <w:b/>
          <w:bCs w:val="0"/>
          <w:sz w:val="24"/>
          <w:szCs w:val="24"/>
          <w:lang w:val="en-US" w:eastAsia="zh-CN"/>
        </w:rPr>
        <w:t>性能</w:t>
      </w:r>
      <w:r>
        <w:rPr>
          <w:rFonts w:hint="eastAsia" w:ascii="宋体" w:hAnsi="宋体" w:cs="宋体"/>
          <w:b/>
          <w:bCs w:val="0"/>
          <w:sz w:val="24"/>
          <w:szCs w:val="24"/>
          <w:lang w:eastAsia="zh-CN"/>
        </w:rPr>
        <w:t>、</w:t>
      </w:r>
      <w:r>
        <w:rPr>
          <w:rFonts w:hint="eastAsia" w:ascii="宋体" w:hAnsi="宋体" w:cs="宋体"/>
          <w:b/>
          <w:bCs w:val="0"/>
          <w:color w:val="auto"/>
          <w:kern w:val="0"/>
          <w:sz w:val="24"/>
          <w:szCs w:val="24"/>
          <w:highlight w:val="none"/>
          <w:lang w:val="en-US" w:eastAsia="zh-CN" w:bidi="ar-SA"/>
        </w:rPr>
        <w:t>物理机械性能</w:t>
      </w:r>
      <w:r>
        <w:rPr>
          <w:rFonts w:hint="eastAsia" w:ascii="宋体" w:hAnsi="宋体" w:cs="宋体"/>
          <w:b/>
          <w:bCs w:val="0"/>
          <w:sz w:val="24"/>
          <w:szCs w:val="24"/>
          <w:lang w:val="en-US" w:eastAsia="zh-CN"/>
        </w:rPr>
        <w:t>及老化性能（产品起泡等级评定、产品生锈等级评定、产品开裂等级评定、产品剥落等级评定、产品用胶带法评定粉化、产品用天鹅绒布法评定粉化等级、划线或其他人造缺陷周边剥离和腐蚀等级评定、丝状腐蚀等级）</w:t>
      </w:r>
      <w:r>
        <w:rPr>
          <w:rFonts w:hint="eastAsia" w:ascii="宋体" w:hAnsi="宋体" w:cs="宋体"/>
          <w:b/>
          <w:bCs w:val="0"/>
          <w:sz w:val="24"/>
        </w:rPr>
        <w:t>进行检测</w:t>
      </w:r>
      <w:r>
        <w:rPr>
          <w:rFonts w:hint="eastAsia" w:ascii="宋体" w:hAnsi="宋体" w:cs="宋体"/>
          <w:b/>
          <w:bCs w:val="0"/>
          <w:sz w:val="24"/>
          <w:lang w:eastAsia="zh-CN"/>
        </w:rPr>
        <w:t>，费用由中标人承担</w:t>
      </w:r>
      <w:r>
        <w:rPr>
          <w:rFonts w:hint="eastAsia" w:ascii="宋体" w:hAnsi="宋体" w:cs="宋体"/>
          <w:b/>
          <w:bCs w:val="0"/>
          <w:sz w:val="24"/>
        </w:rPr>
        <w:t>，</w:t>
      </w:r>
      <w:r>
        <w:rPr>
          <w:rFonts w:hint="eastAsia" w:ascii="宋体" w:hAnsi="宋体" w:cs="宋体"/>
          <w:b/>
          <w:bCs w:val="0"/>
          <w:sz w:val="24"/>
          <w:lang w:eastAsia="zh-CN"/>
        </w:rPr>
        <w:t>检测结果指标不得低于国家</w:t>
      </w:r>
      <w:r>
        <w:rPr>
          <w:rFonts w:hint="eastAsia" w:ascii="宋体" w:hAnsi="宋体" w:cs="宋体"/>
          <w:b/>
          <w:bCs w:val="0"/>
          <w:sz w:val="24"/>
          <w:lang w:val="en-US" w:eastAsia="zh-CN"/>
        </w:rPr>
        <w:t>现行</w:t>
      </w:r>
      <w:r>
        <w:rPr>
          <w:rFonts w:hint="eastAsia" w:ascii="宋体" w:hAnsi="宋体" w:cs="宋体"/>
          <w:b/>
          <w:bCs w:val="0"/>
          <w:sz w:val="24"/>
          <w:lang w:eastAsia="zh-CN"/>
        </w:rPr>
        <w:t>标准规定的相关指标，否则</w:t>
      </w:r>
      <w:r>
        <w:rPr>
          <w:rFonts w:hint="eastAsia" w:ascii="宋体" w:hAnsi="宋体" w:cs="宋体"/>
          <w:b/>
          <w:bCs w:val="0"/>
          <w:sz w:val="24"/>
        </w:rPr>
        <w:t>项目不进行竣工验收。</w:t>
      </w:r>
    </w:p>
    <w:p w14:paraId="75DAF1E3">
      <w:pPr>
        <w:spacing w:line="600" w:lineRule="exact"/>
        <w:ind w:firstLine="482" w:firstLineChars="200"/>
        <w:rPr>
          <w:rFonts w:hint="eastAsia" w:ascii="宋体" w:hAnsi="宋体" w:cs="宋体"/>
          <w:b/>
          <w:bCs w:val="0"/>
          <w:sz w:val="24"/>
          <w:szCs w:val="24"/>
          <w:lang w:val="en-US" w:eastAsia="zh-CN"/>
        </w:rPr>
      </w:pPr>
      <w:r>
        <w:rPr>
          <w:rFonts w:hint="eastAsia" w:ascii="宋体" w:hAnsi="宋体" w:cs="宋体"/>
          <w:b/>
          <w:bCs w:val="0"/>
          <w:sz w:val="24"/>
          <w:lang w:val="en-US" w:eastAsia="zh-CN"/>
        </w:rPr>
        <w:t>注：投标人投标时提供的</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透气型</w:t>
      </w:r>
      <w:r>
        <w:rPr>
          <w:rFonts w:hint="eastAsia" w:ascii="宋体" w:hAnsi="宋体" w:eastAsia="宋体" w:cs="宋体"/>
          <w:b/>
          <w:bCs w:val="0"/>
          <w:sz w:val="24"/>
          <w:szCs w:val="24"/>
        </w:rPr>
        <w:t>塑胶面层”的化学</w:t>
      </w:r>
      <w:r>
        <w:rPr>
          <w:rFonts w:hint="eastAsia" w:ascii="宋体" w:hAnsi="宋体" w:eastAsia="宋体" w:cs="宋体"/>
          <w:b/>
          <w:bCs w:val="0"/>
          <w:sz w:val="24"/>
          <w:szCs w:val="24"/>
          <w:lang w:val="en-US" w:eastAsia="zh-CN"/>
        </w:rPr>
        <w:t>性能</w:t>
      </w:r>
      <w:r>
        <w:rPr>
          <w:rFonts w:hint="eastAsia" w:ascii="宋体" w:hAnsi="宋体" w:cs="宋体"/>
          <w:b/>
          <w:bCs w:val="0"/>
          <w:sz w:val="24"/>
          <w:szCs w:val="24"/>
          <w:lang w:eastAsia="zh-CN"/>
        </w:rPr>
        <w:t>、</w:t>
      </w:r>
      <w:r>
        <w:rPr>
          <w:rFonts w:hint="eastAsia" w:ascii="宋体" w:hAnsi="宋体" w:cs="宋体"/>
          <w:b/>
          <w:bCs w:val="0"/>
          <w:color w:val="auto"/>
          <w:kern w:val="0"/>
          <w:sz w:val="24"/>
          <w:szCs w:val="24"/>
          <w:highlight w:val="none"/>
          <w:lang w:val="en-US" w:eastAsia="zh-CN" w:bidi="ar-SA"/>
        </w:rPr>
        <w:t>物理机械性能</w:t>
      </w:r>
      <w:r>
        <w:rPr>
          <w:rFonts w:hint="eastAsia" w:ascii="宋体" w:hAnsi="宋体" w:cs="宋体"/>
          <w:b/>
          <w:bCs w:val="0"/>
          <w:sz w:val="24"/>
          <w:szCs w:val="24"/>
          <w:lang w:val="en-US" w:eastAsia="zh-CN"/>
        </w:rPr>
        <w:t>及老化性能（产品起泡等级评定、产品生锈等级评定、产品开裂等级评定、产品剥落等级评定、产品用胶带法评定粉化、产品用天鹅绒布法评定粉化等级、划线或其他人造缺陷周边剥离和腐蚀等级评定、丝状腐蚀等级）</w:t>
      </w:r>
      <w:r>
        <w:rPr>
          <w:rFonts w:hint="eastAsia" w:ascii="宋体" w:hAnsi="宋体" w:eastAsia="宋体" w:cs="宋体"/>
          <w:b/>
          <w:bCs w:val="0"/>
          <w:sz w:val="24"/>
          <w:szCs w:val="24"/>
        </w:rPr>
        <w:t>检测报告</w:t>
      </w:r>
      <w:r>
        <w:rPr>
          <w:rFonts w:hint="eastAsia" w:ascii="宋体" w:hAnsi="宋体" w:cs="宋体"/>
          <w:b/>
          <w:bCs w:val="0"/>
          <w:sz w:val="24"/>
          <w:szCs w:val="24"/>
          <w:lang w:eastAsia="zh-CN"/>
        </w:rPr>
        <w:t>中标后作为验收依据之一。</w:t>
      </w:r>
      <w:r>
        <w:rPr>
          <w:rFonts w:hint="eastAsia" w:ascii="宋体" w:hAnsi="宋体" w:cs="宋体"/>
          <w:b/>
          <w:bCs w:val="0"/>
          <w:sz w:val="24"/>
          <w:szCs w:val="24"/>
          <w:lang w:val="en-US" w:eastAsia="zh-CN"/>
        </w:rPr>
        <w:t xml:space="preserve">    </w:t>
      </w:r>
    </w:p>
    <w:p w14:paraId="1B56A427">
      <w:pPr>
        <w:spacing w:line="600" w:lineRule="exact"/>
        <w:rPr>
          <w:rFonts w:hint="eastAsia" w:ascii="宋体" w:hAnsi="宋体" w:cs="宋体"/>
          <w:b/>
          <w:sz w:val="24"/>
        </w:rPr>
      </w:pPr>
      <w:r>
        <w:rPr>
          <w:rFonts w:hint="eastAsia" w:ascii="宋体" w:hAnsi="宋体" w:cs="宋体"/>
          <w:b/>
          <w:sz w:val="24"/>
        </w:rPr>
        <w:t>十、售后服务要求：</w:t>
      </w:r>
    </w:p>
    <w:p w14:paraId="30A8BE89">
      <w:pPr>
        <w:spacing w:line="600" w:lineRule="exact"/>
        <w:ind w:firstLine="482" w:firstLineChars="200"/>
        <w:rPr>
          <w:rFonts w:hint="eastAsia" w:ascii="宋体" w:hAnsi="宋体" w:cs="宋体"/>
          <w:b/>
          <w:bCs w:val="0"/>
          <w:sz w:val="24"/>
          <w:highlight w:val="none"/>
        </w:rPr>
      </w:pPr>
      <w:r>
        <w:rPr>
          <w:rFonts w:hint="eastAsia" w:ascii="宋体" w:hAnsi="宋体" w:cs="宋体"/>
          <w:b/>
          <w:bCs w:val="0"/>
          <w:sz w:val="24"/>
          <w:highlight w:val="none"/>
        </w:rPr>
        <w:t>●1、质保期：从验收合格之日起</w:t>
      </w:r>
      <w:r>
        <w:rPr>
          <w:rFonts w:hint="eastAsia" w:ascii="宋体" w:hAnsi="宋体" w:cs="宋体"/>
          <w:b/>
          <w:bCs w:val="0"/>
          <w:sz w:val="24"/>
          <w:highlight w:val="none"/>
          <w:lang w:val="en-US" w:eastAsia="zh-CN"/>
        </w:rPr>
        <w:t>二</w:t>
      </w:r>
      <w:r>
        <w:rPr>
          <w:rFonts w:hint="eastAsia" w:ascii="宋体" w:hAnsi="宋体" w:cs="宋体"/>
          <w:b/>
          <w:bCs w:val="0"/>
          <w:sz w:val="24"/>
          <w:highlight w:val="none"/>
        </w:rPr>
        <w:t>年；</w:t>
      </w:r>
    </w:p>
    <w:p w14:paraId="3E30B1A7">
      <w:pPr>
        <w:spacing w:line="600" w:lineRule="exact"/>
        <w:ind w:firstLine="480" w:firstLineChars="200"/>
        <w:rPr>
          <w:rFonts w:hint="eastAsia" w:ascii="宋体" w:hAnsi="宋体" w:cs="宋体"/>
          <w:bCs/>
          <w:sz w:val="24"/>
        </w:rPr>
      </w:pPr>
      <w:r>
        <w:rPr>
          <w:rFonts w:hint="eastAsia" w:ascii="宋体" w:hAnsi="宋体" w:cs="宋体"/>
          <w:bCs/>
          <w:sz w:val="24"/>
        </w:rPr>
        <w:t>2、质保期内的维修费用（包括配件）全部由供货方负责，质保修期后的维修酌情以成本价收费；</w:t>
      </w:r>
    </w:p>
    <w:p w14:paraId="176C6DDA">
      <w:pPr>
        <w:spacing w:line="600" w:lineRule="exact"/>
        <w:ind w:firstLine="480" w:firstLineChars="200"/>
        <w:rPr>
          <w:rFonts w:hint="eastAsia" w:ascii="宋体" w:hAnsi="宋体" w:cs="宋体"/>
          <w:bCs/>
          <w:sz w:val="24"/>
        </w:rPr>
      </w:pPr>
      <w:r>
        <w:rPr>
          <w:rFonts w:hint="eastAsia" w:ascii="宋体" w:hAnsi="宋体" w:cs="宋体"/>
          <w:bCs/>
          <w:sz w:val="24"/>
        </w:rPr>
        <w:t>3、技术支持要求：质保期内出现问题，1小时内响应，24小时内到达现场，1礼拜内解决问题，对于现场解决不了的故障，中标单位应提供采购人同型号、同规格的备用设备使用，直至故障设备修复。若中标单位拒不按照采购人的要求进行相应，采购人则委托其他单位进行维修，相关费用从质保金中扣除。（具体响应时间根据采购人的指令）</w:t>
      </w:r>
    </w:p>
    <w:p w14:paraId="62D6194E">
      <w:pPr>
        <w:spacing w:line="600" w:lineRule="exact"/>
        <w:ind w:firstLine="480" w:firstLineChars="200"/>
        <w:rPr>
          <w:rFonts w:hint="eastAsia" w:ascii="宋体" w:hAnsi="宋体" w:cs="宋体"/>
          <w:bCs/>
          <w:sz w:val="24"/>
          <w:highlight w:val="none"/>
        </w:rPr>
      </w:pPr>
      <w:r>
        <w:rPr>
          <w:rFonts w:hint="eastAsia" w:ascii="宋体" w:hAnsi="宋体" w:cs="宋体"/>
          <w:bCs/>
          <w:sz w:val="24"/>
        </w:rPr>
        <w:t>4、在保修期内供方必须不得以任何理由影响用户的正常使用。投标方必须对所供</w:t>
      </w:r>
      <w:r>
        <w:rPr>
          <w:rFonts w:hint="eastAsia" w:ascii="宋体" w:hAnsi="宋体" w:cs="宋体"/>
          <w:bCs/>
          <w:sz w:val="24"/>
          <w:highlight w:val="none"/>
        </w:rPr>
        <w:t>产品实行终身维修。</w:t>
      </w:r>
    </w:p>
    <w:p w14:paraId="647E3712">
      <w:pPr>
        <w:spacing w:line="600" w:lineRule="exact"/>
        <w:rPr>
          <w:rFonts w:hint="eastAsia" w:ascii="宋体" w:hAnsi="宋体" w:cs="宋体"/>
          <w:b/>
          <w:sz w:val="24"/>
          <w:highlight w:val="none"/>
        </w:rPr>
      </w:pPr>
      <w:r>
        <w:rPr>
          <w:rFonts w:hint="eastAsia" w:ascii="宋体" w:hAnsi="宋体" w:cs="宋体"/>
          <w:b/>
          <w:sz w:val="24"/>
          <w:highlight w:val="none"/>
        </w:rPr>
        <w:t>●十一、工期要求：</w:t>
      </w:r>
    </w:p>
    <w:p w14:paraId="3B085C95">
      <w:pPr>
        <w:spacing w:line="600" w:lineRule="exact"/>
        <w:ind w:firstLine="480" w:firstLineChars="200"/>
        <w:rPr>
          <w:rFonts w:hint="eastAsia" w:ascii="宋体" w:hAnsi="宋体" w:cs="宋体"/>
          <w:bCs/>
          <w:sz w:val="24"/>
          <w:highlight w:val="none"/>
        </w:rPr>
      </w:pPr>
      <w:r>
        <w:rPr>
          <w:rFonts w:hint="eastAsia" w:ascii="宋体" w:hAnsi="宋体" w:eastAsia="宋体" w:cs="宋体"/>
          <w:bCs/>
          <w:sz w:val="24"/>
        </w:rPr>
        <w:t>自采购人提供施工场地后</w:t>
      </w:r>
      <w:r>
        <w:rPr>
          <w:rFonts w:hint="eastAsia" w:ascii="宋体" w:hAnsi="宋体" w:cs="宋体"/>
          <w:bCs/>
          <w:sz w:val="24"/>
          <w:u w:val="single"/>
          <w:lang w:val="en-US" w:eastAsia="zh-CN"/>
        </w:rPr>
        <w:t>30</w:t>
      </w:r>
      <w:r>
        <w:rPr>
          <w:rFonts w:hint="eastAsia" w:ascii="宋体" w:hAnsi="宋体" w:eastAsia="宋体" w:cs="宋体"/>
          <w:bCs/>
          <w:sz w:val="24"/>
        </w:rPr>
        <w:t>日历天完工，每延误一天扣5000元。</w:t>
      </w:r>
    </w:p>
    <w:p w14:paraId="19A2B3E3">
      <w:pPr>
        <w:spacing w:line="600" w:lineRule="exact"/>
        <w:rPr>
          <w:rFonts w:hint="eastAsia" w:ascii="宋体" w:hAnsi="宋体" w:cs="宋体"/>
          <w:b/>
          <w:sz w:val="24"/>
          <w:highlight w:val="none"/>
        </w:rPr>
      </w:pPr>
      <w:r>
        <w:rPr>
          <w:rFonts w:hint="eastAsia" w:ascii="宋体" w:hAnsi="宋体" w:cs="宋体"/>
          <w:b/>
          <w:sz w:val="24"/>
          <w:highlight w:val="none"/>
        </w:rPr>
        <w:t>十二、履约保证金：</w:t>
      </w:r>
    </w:p>
    <w:p w14:paraId="7E38449D">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在签订合同后向采购人缴纳合同价</w:t>
      </w:r>
      <w:r>
        <w:rPr>
          <w:rFonts w:hint="eastAsia" w:ascii="宋体" w:hAnsi="宋体" w:cs="宋体"/>
          <w:bCs/>
          <w:sz w:val="24"/>
          <w:highlight w:val="none"/>
          <w:lang w:val="en-US" w:eastAsia="zh-CN"/>
        </w:rPr>
        <w:t>1</w:t>
      </w:r>
      <w:r>
        <w:rPr>
          <w:rFonts w:hint="eastAsia" w:ascii="宋体" w:hAnsi="宋体" w:cs="宋体"/>
          <w:bCs/>
          <w:sz w:val="24"/>
          <w:highlight w:val="none"/>
        </w:rPr>
        <w:t>%的履约保证金（以支票、汇票、本票或者金融机构、担保机构出具的保函等非现金形式提交），验收合格后以无息退还。</w:t>
      </w:r>
    </w:p>
    <w:p w14:paraId="65359277">
      <w:pPr>
        <w:spacing w:line="600" w:lineRule="exact"/>
        <w:rPr>
          <w:rFonts w:hint="eastAsia" w:ascii="宋体" w:hAnsi="宋体" w:cs="宋体"/>
          <w:b/>
          <w:sz w:val="24"/>
          <w:highlight w:val="none"/>
        </w:rPr>
      </w:pPr>
      <w:r>
        <w:rPr>
          <w:rFonts w:hint="eastAsia" w:ascii="宋体" w:hAnsi="宋体" w:cs="宋体"/>
          <w:b/>
          <w:sz w:val="24"/>
          <w:highlight w:val="none"/>
        </w:rPr>
        <w:t>●十三、货款结算方式：</w:t>
      </w:r>
    </w:p>
    <w:p w14:paraId="47B57DF1">
      <w:pPr>
        <w:numPr>
          <w:ilvl w:val="0"/>
          <w:numId w:val="0"/>
        </w:numPr>
        <w:spacing w:line="600" w:lineRule="exact"/>
        <w:ind w:firstLine="480" w:firstLineChars="200"/>
        <w:rPr>
          <w:rFonts w:hint="eastAsia" w:ascii="宋体" w:hAnsi="宋体" w:cs="宋体"/>
          <w:bCs/>
          <w:sz w:val="24"/>
          <w:highlight w:val="none"/>
          <w:lang w:val="en-US" w:eastAsia="zh-CN"/>
        </w:rPr>
      </w:pPr>
      <w:r>
        <w:rPr>
          <w:rFonts w:hint="eastAsia" w:ascii="宋体" w:hAnsi="宋体" w:eastAsia="宋体" w:cs="宋体"/>
          <w:bCs/>
          <w:kern w:val="2"/>
          <w:sz w:val="24"/>
          <w:szCs w:val="24"/>
          <w:highlight w:val="none"/>
          <w:lang w:val="en-US" w:eastAsia="zh-CN" w:bidi="ar-SA"/>
        </w:rPr>
        <w:t>1、</w:t>
      </w:r>
      <w:r>
        <w:rPr>
          <w:rFonts w:hint="eastAsia" w:ascii="宋体" w:hAnsi="宋体" w:cs="宋体"/>
          <w:bCs/>
          <w:sz w:val="24"/>
          <w:highlight w:val="none"/>
          <w:lang w:val="en-US" w:eastAsia="zh-CN"/>
        </w:rPr>
        <w:t>本项目无预付款。</w:t>
      </w:r>
    </w:p>
    <w:p w14:paraId="706C7F77">
      <w:pPr>
        <w:pStyle w:val="23"/>
        <w:numPr>
          <w:ilvl w:val="0"/>
          <w:numId w:val="0"/>
        </w:numPr>
        <w:rPr>
          <w:rFonts w:hint="eastAsia"/>
          <w:highlight w:val="none"/>
          <w:lang w:val="en-US" w:eastAsia="zh-CN"/>
        </w:rPr>
      </w:pPr>
      <w:r>
        <w:rPr>
          <w:rFonts w:hint="eastAsia"/>
          <w:highlight w:val="none"/>
          <w:lang w:val="en-US" w:eastAsia="zh-CN"/>
        </w:rPr>
        <w:t xml:space="preserve">    2、待项目竣工完成之后支付至合同价的70%。</w:t>
      </w:r>
    </w:p>
    <w:p w14:paraId="708073F8">
      <w:pPr>
        <w:numPr>
          <w:ilvl w:val="0"/>
          <w:numId w:val="0"/>
        </w:numPr>
        <w:spacing w:line="600" w:lineRule="exact"/>
        <w:ind w:firstLine="480" w:firstLineChars="200"/>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项目验收合格后，采购人委托中介机构（审计部门）对承包人提交的竣工结算报告进行审核（审计）时，承包人必须根据采购人及中介机构（审计部门）的要求履行配合义务，因承包人不配合中介机构（审计部门），导致中介机构（审计部门）无法及时完成造价审核（审计）的，责任由承包人承担，承包人不得以此要求发包人承担逾期付款违约责任。基本审计费由采购人支付，追加审计费由中标单位支付。</w:t>
      </w:r>
    </w:p>
    <w:p w14:paraId="12817297">
      <w:pPr>
        <w:numPr>
          <w:ilvl w:val="0"/>
          <w:numId w:val="0"/>
        </w:numPr>
        <w:spacing w:line="600" w:lineRule="exact"/>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若项目竣工验收前的检测结果指标高于国家现行标准规定的相关指标但低于投标时提供的检测报告上的指标，则支付至结算审定价的85%，后续费用不予支付。若检测结果指标高于或等于投标时提供的检测报告上的指标，则支付至结算审定价的100%。</w:t>
      </w:r>
    </w:p>
    <w:p w14:paraId="7DDCC073">
      <w:pPr>
        <w:numPr>
          <w:ilvl w:val="0"/>
          <w:numId w:val="0"/>
        </w:numPr>
        <w:spacing w:line="600" w:lineRule="exact"/>
        <w:ind w:firstLine="480" w:firstLineChars="200"/>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4、采购人在中标人根据合同规定将项目交付、验收通过并完成结算审计后，中标人提供发票，采购人凭发票、确认单以及合同上报区财政，区财政审批下拨款到位后，根据以上结算方式进行支付。</w:t>
      </w:r>
    </w:p>
    <w:p w14:paraId="4EE84898">
      <w:pPr>
        <w:spacing w:line="600" w:lineRule="exact"/>
        <w:rPr>
          <w:rFonts w:hint="eastAsia" w:ascii="宋体" w:hAnsi="宋体" w:cs="宋体"/>
          <w:b/>
          <w:sz w:val="24"/>
          <w:highlight w:val="none"/>
        </w:rPr>
      </w:pPr>
      <w:r>
        <w:rPr>
          <w:rFonts w:hint="eastAsia" w:ascii="宋体" w:hAnsi="宋体" w:cs="宋体"/>
          <w:b/>
          <w:sz w:val="24"/>
          <w:highlight w:val="none"/>
        </w:rPr>
        <w:t>十四、工程质量要求的其他约定：</w:t>
      </w:r>
    </w:p>
    <w:p w14:paraId="4D786DBB">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1、承包人必须严格按合同条款、施工图纸及设计说明文件、施工验收规范、国家和省市的有关质量验收标准，精心组织施工，确保工程质量达到国家施工验收规范合格标准；</w:t>
      </w:r>
    </w:p>
    <w:p w14:paraId="51B271A9">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2、承包人应详细踏勘、了解现场实际情况，在投标中应充分考虑现场情况对施工的影响，该部分内容包干，中标后不予调整；</w:t>
      </w:r>
    </w:p>
    <w:p w14:paraId="5183E7DF">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3、当承包人未按合同约定履行义务，造成质量低下、进度迟缓、管理混乱或将中标项目转让（转包给他人），发包方有权解除合同，没收履约担保，如给发包人造成的损失超过保证金数额的还应当对超过部份予以赔偿，并依法承担相应的法律责任；</w:t>
      </w:r>
    </w:p>
    <w:p w14:paraId="2F9D3872">
      <w:pPr>
        <w:numPr>
          <w:ilvl w:val="0"/>
          <w:numId w:val="0"/>
        </w:num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sz w:val="24"/>
          <w:highlight w:val="none"/>
        </w:rPr>
        <w:t>4、承包人应确保民工工资的及时支付，如不及时支付，视作违约，承包人应按合同价款的1%向发包人支付违约金且由此造成的后果与损失应由承包人承担，同时，发包人有权在工程款中扣除相应费用代为支付民工工资。</w:t>
      </w:r>
      <w:r>
        <w:rPr>
          <w:rFonts w:hint="eastAsia" w:ascii="宋体" w:hAnsi="宋体" w:eastAsia="宋体" w:cs="宋体"/>
          <w:color w:val="auto"/>
          <w:kern w:val="0"/>
          <w:sz w:val="24"/>
          <w:highlight w:val="none"/>
        </w:rPr>
        <w:t xml:space="preserve">  </w:t>
      </w:r>
    </w:p>
    <w:p w14:paraId="64EB0AE1">
      <w:pPr>
        <w:rPr>
          <w:rFonts w:hint="eastAsia" w:ascii="宋体" w:hAnsi="宋体" w:eastAsia="宋体" w:cs="宋体"/>
          <w:snapToGrid w:val="0"/>
          <w:color w:val="auto"/>
          <w:kern w:val="0"/>
          <w:sz w:val="24"/>
          <w:highlight w:val="none"/>
        </w:rPr>
      </w:pPr>
    </w:p>
    <w:p w14:paraId="19F2FA2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13253"/>
      <w:bookmarkEnd w:id="32"/>
      <w:bookmarkStart w:id="33" w:name="_Toc184313275"/>
      <w:bookmarkEnd w:id="33"/>
      <w:bookmarkStart w:id="34" w:name="_Toc184313284"/>
      <w:bookmarkEnd w:id="34"/>
      <w:bookmarkStart w:id="35" w:name="_Toc184308103"/>
      <w:bookmarkEnd w:id="35"/>
      <w:bookmarkStart w:id="36" w:name="_Toc184313286"/>
      <w:bookmarkEnd w:id="36"/>
      <w:bookmarkStart w:id="37" w:name="_Toc184314479"/>
      <w:bookmarkEnd w:id="37"/>
      <w:bookmarkStart w:id="38" w:name="_Toc184314438"/>
      <w:bookmarkEnd w:id="38"/>
      <w:bookmarkStart w:id="39" w:name="_Toc184313245"/>
      <w:bookmarkEnd w:id="39"/>
      <w:bookmarkStart w:id="40" w:name="_Toc184314473"/>
      <w:bookmarkEnd w:id="40"/>
      <w:bookmarkStart w:id="41" w:name="_Toc184310335"/>
      <w:bookmarkEnd w:id="41"/>
      <w:bookmarkStart w:id="42" w:name="_Toc184310303"/>
      <w:bookmarkEnd w:id="42"/>
      <w:bookmarkStart w:id="43" w:name="_Toc184312072"/>
      <w:bookmarkEnd w:id="43"/>
      <w:bookmarkStart w:id="44" w:name="_Toc184308056"/>
      <w:bookmarkEnd w:id="44"/>
      <w:bookmarkStart w:id="45" w:name="_Toc184314460"/>
      <w:bookmarkEnd w:id="45"/>
      <w:bookmarkStart w:id="46" w:name="_Toc184312135"/>
      <w:bookmarkEnd w:id="46"/>
      <w:bookmarkStart w:id="47" w:name="_Toc184314432"/>
      <w:bookmarkEnd w:id="47"/>
      <w:bookmarkStart w:id="48" w:name="_Toc184313290"/>
      <w:bookmarkEnd w:id="48"/>
      <w:bookmarkStart w:id="49" w:name="_Toc184310336"/>
      <w:bookmarkEnd w:id="49"/>
      <w:bookmarkStart w:id="50" w:name="_Toc184308101"/>
      <w:bookmarkEnd w:id="50"/>
      <w:bookmarkStart w:id="51" w:name="_Toc184314411"/>
      <w:bookmarkEnd w:id="51"/>
      <w:bookmarkStart w:id="52" w:name="_Toc184314461"/>
      <w:bookmarkEnd w:id="52"/>
      <w:bookmarkStart w:id="53" w:name="_Toc184314463"/>
      <w:bookmarkEnd w:id="53"/>
      <w:bookmarkStart w:id="54" w:name="_Toc184308100"/>
      <w:bookmarkEnd w:id="54"/>
      <w:bookmarkStart w:id="55" w:name="_Toc184313300"/>
      <w:bookmarkEnd w:id="55"/>
      <w:bookmarkStart w:id="56" w:name="_Toc184308061"/>
      <w:bookmarkEnd w:id="56"/>
      <w:bookmarkStart w:id="57" w:name="_Toc184313292"/>
      <w:bookmarkEnd w:id="57"/>
      <w:bookmarkStart w:id="58" w:name="_Toc184313263"/>
      <w:bookmarkEnd w:id="58"/>
      <w:bookmarkStart w:id="59" w:name="_Toc184310316"/>
      <w:bookmarkEnd w:id="59"/>
      <w:bookmarkStart w:id="60" w:name="_Toc184310298"/>
      <w:bookmarkEnd w:id="60"/>
      <w:bookmarkStart w:id="61" w:name="_Toc184313269"/>
      <w:bookmarkEnd w:id="61"/>
      <w:bookmarkStart w:id="62" w:name="_Toc184312098"/>
      <w:bookmarkEnd w:id="62"/>
      <w:bookmarkStart w:id="63" w:name="_Toc184308069"/>
      <w:bookmarkEnd w:id="63"/>
      <w:bookmarkStart w:id="64" w:name="_Toc184312091"/>
      <w:bookmarkEnd w:id="64"/>
      <w:bookmarkStart w:id="65" w:name="_Toc184314443"/>
      <w:bookmarkEnd w:id="65"/>
      <w:bookmarkStart w:id="66" w:name="_Toc184308068"/>
      <w:bookmarkEnd w:id="66"/>
      <w:bookmarkStart w:id="67" w:name="_Toc184314464"/>
      <w:bookmarkEnd w:id="67"/>
      <w:bookmarkStart w:id="68" w:name="_Toc184308080"/>
      <w:bookmarkEnd w:id="68"/>
      <w:bookmarkStart w:id="69" w:name="_Toc184310278"/>
      <w:bookmarkEnd w:id="69"/>
      <w:bookmarkStart w:id="70" w:name="_Toc184308087"/>
      <w:bookmarkEnd w:id="70"/>
      <w:bookmarkStart w:id="71" w:name="_Toc184310299"/>
      <w:bookmarkEnd w:id="71"/>
      <w:bookmarkStart w:id="72" w:name="_Toc184312104"/>
      <w:bookmarkEnd w:id="72"/>
      <w:bookmarkStart w:id="73" w:name="_Toc184310274"/>
      <w:bookmarkEnd w:id="73"/>
      <w:bookmarkStart w:id="74" w:name="_Toc184310328"/>
      <w:bookmarkEnd w:id="74"/>
      <w:bookmarkStart w:id="75" w:name="_Toc184310300"/>
      <w:bookmarkEnd w:id="75"/>
      <w:bookmarkStart w:id="76" w:name="_Toc184314426"/>
      <w:bookmarkEnd w:id="76"/>
      <w:bookmarkStart w:id="77" w:name="_Toc184310341"/>
      <w:bookmarkEnd w:id="77"/>
      <w:bookmarkStart w:id="78" w:name="_Toc184310295"/>
      <w:bookmarkEnd w:id="78"/>
      <w:bookmarkStart w:id="79" w:name="_Toc184312113"/>
      <w:bookmarkEnd w:id="79"/>
      <w:bookmarkStart w:id="80" w:name="_Toc184310275"/>
      <w:bookmarkEnd w:id="80"/>
      <w:bookmarkStart w:id="81" w:name="_Toc184312093"/>
      <w:bookmarkEnd w:id="81"/>
      <w:bookmarkStart w:id="82" w:name="_Toc184310308"/>
      <w:bookmarkEnd w:id="82"/>
      <w:bookmarkStart w:id="83" w:name="_Toc184314470"/>
      <w:bookmarkEnd w:id="83"/>
      <w:bookmarkStart w:id="84" w:name="_Toc184313267"/>
      <w:bookmarkEnd w:id="84"/>
      <w:bookmarkStart w:id="85" w:name="_Toc184310327"/>
      <w:bookmarkEnd w:id="85"/>
      <w:bookmarkStart w:id="86" w:name="_Toc184312103"/>
      <w:bookmarkEnd w:id="86"/>
      <w:bookmarkStart w:id="87" w:name="_Toc184312123"/>
      <w:bookmarkEnd w:id="87"/>
      <w:bookmarkStart w:id="88" w:name="_Toc184312117"/>
      <w:bookmarkEnd w:id="88"/>
      <w:bookmarkStart w:id="89" w:name="_Toc184310337"/>
      <w:bookmarkEnd w:id="89"/>
      <w:bookmarkStart w:id="90" w:name="_Toc184313283"/>
      <w:bookmarkEnd w:id="90"/>
      <w:bookmarkStart w:id="91" w:name="_Toc184312071"/>
      <w:bookmarkEnd w:id="91"/>
      <w:bookmarkStart w:id="92" w:name="_Toc184314457"/>
      <w:bookmarkEnd w:id="92"/>
      <w:bookmarkStart w:id="93" w:name="_Toc184312125"/>
      <w:bookmarkEnd w:id="93"/>
      <w:bookmarkStart w:id="94" w:name="_Toc184308041"/>
      <w:bookmarkEnd w:id="94"/>
      <w:bookmarkStart w:id="95" w:name="_Toc184308092"/>
      <w:bookmarkEnd w:id="95"/>
      <w:bookmarkStart w:id="96" w:name="_Toc184312086"/>
      <w:bookmarkEnd w:id="96"/>
      <w:bookmarkStart w:id="97" w:name="_Toc184314410"/>
      <w:bookmarkEnd w:id="97"/>
      <w:bookmarkStart w:id="98" w:name="_Toc184312095"/>
      <w:bookmarkEnd w:id="98"/>
      <w:bookmarkStart w:id="99" w:name="_Toc184314448"/>
      <w:bookmarkEnd w:id="99"/>
      <w:bookmarkStart w:id="100" w:name="_Toc184308058"/>
      <w:bookmarkEnd w:id="100"/>
      <w:bookmarkStart w:id="101" w:name="_Toc184308036"/>
      <w:bookmarkEnd w:id="101"/>
      <w:bookmarkStart w:id="102" w:name="_Toc184310343"/>
      <w:bookmarkEnd w:id="102"/>
      <w:bookmarkStart w:id="103" w:name="_Toc184313254"/>
      <w:bookmarkEnd w:id="103"/>
      <w:bookmarkStart w:id="104" w:name="_Toc184313270"/>
      <w:bookmarkEnd w:id="104"/>
      <w:bookmarkStart w:id="105" w:name="_Toc184313242"/>
      <w:bookmarkEnd w:id="105"/>
      <w:bookmarkStart w:id="106" w:name="_Toc184313259"/>
      <w:bookmarkEnd w:id="106"/>
      <w:bookmarkStart w:id="107" w:name="_Toc184314478"/>
      <w:bookmarkEnd w:id="107"/>
      <w:bookmarkStart w:id="108" w:name="_Toc184312107"/>
      <w:bookmarkEnd w:id="108"/>
      <w:bookmarkStart w:id="109" w:name="_Toc184310304"/>
      <w:bookmarkEnd w:id="109"/>
      <w:bookmarkStart w:id="110" w:name="_Toc184308055"/>
      <w:bookmarkEnd w:id="110"/>
      <w:bookmarkStart w:id="111" w:name="_Toc184313243"/>
      <w:bookmarkEnd w:id="111"/>
      <w:bookmarkStart w:id="112" w:name="_Toc184313293"/>
      <w:bookmarkEnd w:id="112"/>
      <w:bookmarkStart w:id="113" w:name="_Toc184313272"/>
      <w:bookmarkEnd w:id="113"/>
      <w:bookmarkStart w:id="114" w:name="_Toc184308066"/>
      <w:bookmarkEnd w:id="114"/>
      <w:bookmarkStart w:id="115" w:name="_Toc184314427"/>
      <w:bookmarkEnd w:id="115"/>
      <w:bookmarkStart w:id="116" w:name="_Toc184314466"/>
      <w:bookmarkEnd w:id="116"/>
      <w:bookmarkStart w:id="117" w:name="_Toc184308053"/>
      <w:bookmarkEnd w:id="117"/>
      <w:bookmarkStart w:id="118" w:name="_Toc184308072"/>
      <w:bookmarkEnd w:id="118"/>
      <w:bookmarkStart w:id="119" w:name="_Toc184312106"/>
      <w:bookmarkEnd w:id="119"/>
      <w:bookmarkStart w:id="120" w:name="_Toc184312134"/>
      <w:bookmarkEnd w:id="120"/>
      <w:bookmarkStart w:id="121" w:name="_Toc184310320"/>
      <w:bookmarkEnd w:id="121"/>
      <w:bookmarkStart w:id="122" w:name="_Toc184314442"/>
      <w:bookmarkEnd w:id="122"/>
      <w:bookmarkStart w:id="123" w:name="_Toc184308094"/>
      <w:bookmarkEnd w:id="123"/>
      <w:bookmarkStart w:id="124" w:name="_Toc184313248"/>
      <w:bookmarkEnd w:id="124"/>
      <w:bookmarkStart w:id="125" w:name="_Toc184308093"/>
      <w:bookmarkEnd w:id="125"/>
      <w:bookmarkStart w:id="126" w:name="_Toc184313303"/>
      <w:bookmarkEnd w:id="126"/>
      <w:bookmarkStart w:id="127" w:name="_Toc184313299"/>
      <w:bookmarkEnd w:id="127"/>
      <w:bookmarkStart w:id="128" w:name="_Toc184313266"/>
      <w:bookmarkEnd w:id="128"/>
      <w:bookmarkStart w:id="129" w:name="_Toc184314413"/>
      <w:bookmarkEnd w:id="129"/>
      <w:bookmarkStart w:id="130" w:name="_Toc184310312"/>
      <w:bookmarkEnd w:id="130"/>
      <w:bookmarkStart w:id="131" w:name="_Toc184314467"/>
      <w:bookmarkEnd w:id="131"/>
      <w:bookmarkStart w:id="132" w:name="_Toc184308060"/>
      <w:bookmarkEnd w:id="132"/>
      <w:bookmarkStart w:id="133" w:name="_Toc184308075"/>
      <w:bookmarkEnd w:id="133"/>
      <w:bookmarkStart w:id="134" w:name="_Toc184308104"/>
      <w:bookmarkEnd w:id="134"/>
      <w:bookmarkStart w:id="135" w:name="_Toc184312089"/>
      <w:bookmarkEnd w:id="135"/>
      <w:bookmarkStart w:id="136" w:name="_Toc184312118"/>
      <w:bookmarkEnd w:id="136"/>
      <w:bookmarkStart w:id="137" w:name="_Toc184314458"/>
      <w:bookmarkEnd w:id="137"/>
      <w:bookmarkStart w:id="138" w:name="_Toc184313250"/>
      <w:bookmarkEnd w:id="138"/>
      <w:bookmarkStart w:id="139" w:name="_Toc184312114"/>
      <w:bookmarkEnd w:id="139"/>
      <w:bookmarkStart w:id="140" w:name="_Toc184313297"/>
      <w:bookmarkEnd w:id="140"/>
      <w:bookmarkStart w:id="141" w:name="_Toc184310330"/>
      <w:bookmarkEnd w:id="141"/>
      <w:bookmarkStart w:id="142" w:name="_Toc184312077"/>
      <w:bookmarkEnd w:id="142"/>
      <w:bookmarkStart w:id="143" w:name="_Toc184312097"/>
      <w:bookmarkEnd w:id="143"/>
      <w:bookmarkStart w:id="144" w:name="_Toc184308057"/>
      <w:bookmarkEnd w:id="144"/>
      <w:bookmarkStart w:id="145" w:name="_Toc184312108"/>
      <w:bookmarkEnd w:id="145"/>
      <w:bookmarkStart w:id="146" w:name="_Toc184310325"/>
      <w:bookmarkEnd w:id="146"/>
      <w:bookmarkStart w:id="147" w:name="_Toc184308067"/>
      <w:bookmarkEnd w:id="147"/>
      <w:bookmarkStart w:id="148" w:name="_Toc184310338"/>
      <w:bookmarkEnd w:id="148"/>
      <w:bookmarkStart w:id="149" w:name="_Toc184314423"/>
      <w:bookmarkEnd w:id="149"/>
      <w:bookmarkStart w:id="150" w:name="_Toc184313268"/>
      <w:bookmarkEnd w:id="150"/>
      <w:bookmarkStart w:id="151" w:name="_Toc184310339"/>
      <w:bookmarkEnd w:id="151"/>
      <w:bookmarkStart w:id="152" w:name="_Toc184312110"/>
      <w:bookmarkEnd w:id="152"/>
      <w:bookmarkStart w:id="153" w:name="_Toc184313273"/>
      <w:bookmarkEnd w:id="153"/>
      <w:bookmarkStart w:id="154" w:name="_Toc184308062"/>
      <w:bookmarkEnd w:id="154"/>
      <w:bookmarkStart w:id="155" w:name="_Toc184312084"/>
      <w:bookmarkEnd w:id="155"/>
      <w:bookmarkStart w:id="156" w:name="_Toc184313258"/>
      <w:bookmarkEnd w:id="156"/>
      <w:bookmarkStart w:id="157" w:name="_Toc184314433"/>
      <w:bookmarkEnd w:id="157"/>
      <w:bookmarkStart w:id="158" w:name="_Toc184310307"/>
      <w:bookmarkEnd w:id="158"/>
      <w:bookmarkStart w:id="159" w:name="_Toc184313276"/>
      <w:bookmarkEnd w:id="159"/>
      <w:bookmarkStart w:id="160" w:name="_Toc184308095"/>
      <w:bookmarkEnd w:id="160"/>
      <w:bookmarkStart w:id="161" w:name="_Toc184310333"/>
      <w:bookmarkEnd w:id="161"/>
      <w:bookmarkStart w:id="162" w:name="_Toc184314418"/>
      <w:bookmarkEnd w:id="162"/>
      <w:bookmarkStart w:id="163" w:name="_Toc184313264"/>
      <w:bookmarkEnd w:id="163"/>
      <w:bookmarkStart w:id="164" w:name="_Toc184312115"/>
      <w:bookmarkEnd w:id="164"/>
      <w:bookmarkStart w:id="165" w:name="_Toc184310342"/>
      <w:bookmarkEnd w:id="165"/>
      <w:bookmarkStart w:id="166" w:name="_Toc184308108"/>
      <w:bookmarkEnd w:id="166"/>
      <w:bookmarkStart w:id="167" w:name="_Toc184312100"/>
      <w:bookmarkEnd w:id="167"/>
      <w:bookmarkStart w:id="168" w:name="_Toc184308078"/>
      <w:bookmarkEnd w:id="168"/>
      <w:bookmarkStart w:id="169" w:name="_Toc184312112"/>
      <w:bookmarkEnd w:id="169"/>
      <w:bookmarkStart w:id="170" w:name="_Toc184313298"/>
      <w:bookmarkEnd w:id="170"/>
      <w:bookmarkStart w:id="171" w:name="_Toc184310301"/>
      <w:bookmarkEnd w:id="171"/>
      <w:bookmarkStart w:id="172" w:name="_Toc184312138"/>
      <w:bookmarkEnd w:id="172"/>
      <w:bookmarkStart w:id="173" w:name="_Toc184308071"/>
      <w:bookmarkEnd w:id="173"/>
      <w:bookmarkStart w:id="174" w:name="_Toc184312092"/>
      <w:bookmarkEnd w:id="174"/>
      <w:bookmarkStart w:id="175" w:name="_Toc184312105"/>
      <w:bookmarkEnd w:id="175"/>
      <w:bookmarkStart w:id="176" w:name="_Toc184313294"/>
      <w:bookmarkEnd w:id="176"/>
      <w:bookmarkStart w:id="177" w:name="_Toc184314469"/>
      <w:bookmarkEnd w:id="177"/>
      <w:bookmarkStart w:id="178" w:name="_Toc184308045"/>
      <w:bookmarkEnd w:id="178"/>
      <w:bookmarkStart w:id="179" w:name="_Toc184308097"/>
      <w:bookmarkEnd w:id="179"/>
      <w:bookmarkStart w:id="180" w:name="_Toc184310319"/>
      <w:bookmarkEnd w:id="180"/>
      <w:bookmarkStart w:id="181" w:name="_Toc184308063"/>
      <w:bookmarkEnd w:id="181"/>
      <w:bookmarkStart w:id="182" w:name="_Toc184314455"/>
      <w:bookmarkEnd w:id="182"/>
      <w:bookmarkStart w:id="183" w:name="_Toc184312080"/>
      <w:bookmarkEnd w:id="183"/>
      <w:bookmarkStart w:id="184" w:name="_Toc184312078"/>
      <w:bookmarkEnd w:id="184"/>
      <w:bookmarkStart w:id="185" w:name="_Toc184314434"/>
      <w:bookmarkEnd w:id="185"/>
      <w:bookmarkStart w:id="186" w:name="_Toc184313265"/>
      <w:bookmarkEnd w:id="186"/>
      <w:bookmarkStart w:id="187" w:name="_Toc184313280"/>
      <w:bookmarkEnd w:id="187"/>
      <w:bookmarkStart w:id="188" w:name="_Toc184313287"/>
      <w:bookmarkEnd w:id="188"/>
      <w:bookmarkStart w:id="189" w:name="_Toc184313288"/>
      <w:bookmarkEnd w:id="189"/>
      <w:bookmarkStart w:id="190" w:name="_Toc184312075"/>
      <w:bookmarkEnd w:id="190"/>
      <w:bookmarkStart w:id="191" w:name="_Toc184310324"/>
      <w:bookmarkEnd w:id="191"/>
      <w:bookmarkStart w:id="192" w:name="_Toc184313310"/>
      <w:bookmarkEnd w:id="192"/>
      <w:bookmarkStart w:id="193" w:name="_Toc184308074"/>
      <w:bookmarkEnd w:id="193"/>
      <w:bookmarkStart w:id="194" w:name="_Toc184310323"/>
      <w:bookmarkEnd w:id="194"/>
      <w:bookmarkStart w:id="195" w:name="_Toc184314465"/>
      <w:bookmarkEnd w:id="195"/>
      <w:bookmarkStart w:id="196" w:name="_Toc184313251"/>
      <w:bookmarkEnd w:id="196"/>
      <w:bookmarkStart w:id="197" w:name="_Toc184310326"/>
      <w:bookmarkEnd w:id="197"/>
      <w:bookmarkStart w:id="198" w:name="_Toc184308099"/>
      <w:bookmarkEnd w:id="198"/>
      <w:bookmarkStart w:id="199" w:name="_Toc184313308"/>
      <w:bookmarkEnd w:id="199"/>
      <w:bookmarkStart w:id="200" w:name="_Toc184308037"/>
      <w:bookmarkEnd w:id="200"/>
      <w:bookmarkStart w:id="201" w:name="_Toc184314416"/>
      <w:bookmarkEnd w:id="201"/>
      <w:bookmarkStart w:id="202" w:name="_Toc184313249"/>
      <w:bookmarkEnd w:id="202"/>
      <w:bookmarkStart w:id="203" w:name="_Toc184310277"/>
      <w:bookmarkEnd w:id="203"/>
      <w:bookmarkStart w:id="204" w:name="_Toc184313252"/>
      <w:bookmarkEnd w:id="204"/>
      <w:bookmarkStart w:id="205" w:name="_Toc184310297"/>
      <w:bookmarkEnd w:id="205"/>
      <w:bookmarkStart w:id="206" w:name="_Toc184314425"/>
      <w:bookmarkEnd w:id="206"/>
      <w:bookmarkStart w:id="207" w:name="_Toc184308064"/>
      <w:bookmarkEnd w:id="207"/>
      <w:bookmarkStart w:id="208" w:name="_Toc184308082"/>
      <w:bookmarkEnd w:id="208"/>
      <w:bookmarkStart w:id="209" w:name="_Toc184310331"/>
      <w:bookmarkEnd w:id="209"/>
      <w:bookmarkStart w:id="210" w:name="_Toc184310340"/>
      <w:bookmarkEnd w:id="210"/>
      <w:bookmarkStart w:id="211" w:name="_Toc184310287"/>
      <w:bookmarkEnd w:id="211"/>
      <w:bookmarkStart w:id="212" w:name="_Toc184308085"/>
      <w:bookmarkEnd w:id="212"/>
      <w:bookmarkStart w:id="213" w:name="_Toc184310310"/>
      <w:bookmarkEnd w:id="213"/>
      <w:bookmarkStart w:id="214" w:name="_Toc184308038"/>
      <w:bookmarkEnd w:id="214"/>
      <w:bookmarkStart w:id="215" w:name="_Toc184310313"/>
      <w:bookmarkEnd w:id="215"/>
      <w:bookmarkStart w:id="216" w:name="_Toc184313305"/>
      <w:bookmarkEnd w:id="216"/>
      <w:bookmarkStart w:id="217" w:name="_Toc184310281"/>
      <w:bookmarkEnd w:id="217"/>
      <w:bookmarkStart w:id="218" w:name="_Toc184308076"/>
      <w:bookmarkEnd w:id="218"/>
      <w:bookmarkStart w:id="219" w:name="_Toc184314429"/>
      <w:bookmarkEnd w:id="219"/>
      <w:bookmarkStart w:id="220" w:name="_Toc184310276"/>
      <w:bookmarkEnd w:id="220"/>
      <w:bookmarkStart w:id="221" w:name="_Toc184313304"/>
      <w:bookmarkEnd w:id="221"/>
      <w:bookmarkStart w:id="222" w:name="_Toc184308089"/>
      <w:bookmarkEnd w:id="222"/>
      <w:bookmarkStart w:id="223" w:name="_Toc184312139"/>
      <w:bookmarkEnd w:id="223"/>
      <w:bookmarkStart w:id="224" w:name="_Toc184308105"/>
      <w:bookmarkEnd w:id="224"/>
      <w:bookmarkStart w:id="225" w:name="_Toc184312111"/>
      <w:bookmarkEnd w:id="225"/>
      <w:bookmarkStart w:id="226" w:name="_Toc184314481"/>
      <w:bookmarkEnd w:id="226"/>
      <w:bookmarkStart w:id="227" w:name="_Toc184314439"/>
      <w:bookmarkEnd w:id="227"/>
      <w:bookmarkStart w:id="228" w:name="_Toc184313271"/>
      <w:bookmarkEnd w:id="228"/>
      <w:bookmarkStart w:id="229" w:name="_Toc184313261"/>
      <w:bookmarkEnd w:id="229"/>
      <w:bookmarkStart w:id="230" w:name="_Toc184313262"/>
      <w:bookmarkEnd w:id="230"/>
      <w:bookmarkStart w:id="231" w:name="_Toc184312073"/>
      <w:bookmarkEnd w:id="231"/>
      <w:bookmarkStart w:id="232" w:name="_Toc184310272"/>
      <w:bookmarkEnd w:id="232"/>
      <w:bookmarkStart w:id="233" w:name="_Toc184310317"/>
      <w:bookmarkEnd w:id="233"/>
      <w:bookmarkStart w:id="234" w:name="_Toc184310288"/>
      <w:bookmarkEnd w:id="234"/>
      <w:bookmarkStart w:id="235" w:name="_Toc184313301"/>
      <w:bookmarkEnd w:id="235"/>
      <w:bookmarkStart w:id="236" w:name="_Toc184313260"/>
      <w:bookmarkEnd w:id="236"/>
      <w:bookmarkStart w:id="237" w:name="_Toc184310292"/>
      <w:bookmarkEnd w:id="237"/>
      <w:bookmarkStart w:id="238" w:name="_Toc184313309"/>
      <w:bookmarkEnd w:id="238"/>
      <w:bookmarkStart w:id="239" w:name="_Toc184308050"/>
      <w:bookmarkEnd w:id="239"/>
      <w:bookmarkStart w:id="240" w:name="_Toc184314412"/>
      <w:bookmarkEnd w:id="240"/>
      <w:bookmarkStart w:id="241" w:name="_Toc184312070"/>
      <w:bookmarkEnd w:id="241"/>
      <w:bookmarkStart w:id="242" w:name="_Toc184308079"/>
      <w:bookmarkEnd w:id="242"/>
      <w:bookmarkStart w:id="243" w:name="_Toc184313256"/>
      <w:bookmarkEnd w:id="243"/>
      <w:bookmarkStart w:id="244" w:name="_Toc184310296"/>
      <w:bookmarkEnd w:id="244"/>
      <w:bookmarkStart w:id="245" w:name="_Toc184308042"/>
      <w:bookmarkEnd w:id="245"/>
      <w:bookmarkStart w:id="246" w:name="_Toc184308040"/>
      <w:bookmarkEnd w:id="246"/>
      <w:bookmarkStart w:id="247" w:name="_Toc184314431"/>
      <w:bookmarkEnd w:id="247"/>
      <w:bookmarkStart w:id="248" w:name="_Toc184314436"/>
      <w:bookmarkEnd w:id="248"/>
      <w:bookmarkStart w:id="249" w:name="_Toc184313279"/>
      <w:bookmarkEnd w:id="249"/>
      <w:bookmarkStart w:id="250" w:name="_Toc184310302"/>
      <w:bookmarkEnd w:id="250"/>
      <w:bookmarkStart w:id="251" w:name="_Toc184314476"/>
      <w:bookmarkEnd w:id="251"/>
      <w:bookmarkStart w:id="252" w:name="_Toc184313255"/>
      <w:bookmarkEnd w:id="252"/>
      <w:bookmarkStart w:id="253" w:name="_Toc184308084"/>
      <w:bookmarkEnd w:id="253"/>
      <w:bookmarkStart w:id="254" w:name="_Toc184310273"/>
      <w:bookmarkEnd w:id="254"/>
      <w:bookmarkStart w:id="255" w:name="_Toc184312069"/>
      <w:bookmarkEnd w:id="255"/>
      <w:bookmarkStart w:id="256" w:name="_Toc184314447"/>
      <w:bookmarkEnd w:id="256"/>
      <w:bookmarkStart w:id="257" w:name="_Toc184314430"/>
      <w:bookmarkEnd w:id="257"/>
      <w:bookmarkStart w:id="258" w:name="_Toc184310311"/>
      <w:bookmarkEnd w:id="258"/>
      <w:bookmarkStart w:id="259" w:name="_Toc184310280"/>
      <w:bookmarkEnd w:id="259"/>
      <w:bookmarkStart w:id="260" w:name="_Toc184310321"/>
      <w:bookmarkEnd w:id="260"/>
      <w:bookmarkStart w:id="261" w:name="_Toc184308047"/>
      <w:bookmarkEnd w:id="261"/>
      <w:bookmarkStart w:id="262" w:name="_Toc184314451"/>
      <w:bookmarkEnd w:id="262"/>
      <w:bookmarkStart w:id="263" w:name="_Toc184314445"/>
      <w:bookmarkEnd w:id="263"/>
      <w:bookmarkStart w:id="264" w:name="_Toc184312137"/>
      <w:bookmarkEnd w:id="264"/>
      <w:bookmarkStart w:id="265" w:name="_Toc184308102"/>
      <w:bookmarkEnd w:id="265"/>
      <w:bookmarkStart w:id="266" w:name="_Toc184314454"/>
      <w:bookmarkEnd w:id="266"/>
      <w:bookmarkStart w:id="267" w:name="_Toc184314480"/>
      <w:bookmarkEnd w:id="267"/>
      <w:bookmarkStart w:id="268" w:name="_Toc184312087"/>
      <w:bookmarkEnd w:id="268"/>
      <w:bookmarkStart w:id="269" w:name="_Toc184308081"/>
      <w:bookmarkEnd w:id="269"/>
      <w:bookmarkStart w:id="270" w:name="_Toc184314420"/>
      <w:bookmarkEnd w:id="270"/>
      <w:bookmarkStart w:id="271" w:name="_Toc184310332"/>
      <w:bookmarkEnd w:id="271"/>
      <w:bookmarkStart w:id="272" w:name="_Toc184310285"/>
      <w:bookmarkEnd w:id="272"/>
      <w:bookmarkStart w:id="273" w:name="_Toc184314453"/>
      <w:bookmarkEnd w:id="273"/>
      <w:bookmarkStart w:id="274" w:name="_Toc184313274"/>
      <w:bookmarkEnd w:id="274"/>
      <w:bookmarkStart w:id="275" w:name="_Toc184314435"/>
      <w:bookmarkEnd w:id="275"/>
      <w:bookmarkStart w:id="276" w:name="_Toc184312124"/>
      <w:bookmarkEnd w:id="276"/>
      <w:bookmarkStart w:id="277" w:name="_Toc184310334"/>
      <w:bookmarkEnd w:id="277"/>
      <w:bookmarkStart w:id="278" w:name="_Toc184314424"/>
      <w:bookmarkEnd w:id="278"/>
      <w:bookmarkStart w:id="279" w:name="_Toc184312085"/>
      <w:bookmarkEnd w:id="279"/>
      <w:bookmarkStart w:id="280" w:name="_Toc184312127"/>
      <w:bookmarkEnd w:id="280"/>
      <w:bookmarkStart w:id="281" w:name="_Toc184310318"/>
      <w:bookmarkEnd w:id="281"/>
      <w:bookmarkStart w:id="282" w:name="_Toc184312136"/>
      <w:bookmarkEnd w:id="282"/>
      <w:bookmarkStart w:id="283" w:name="_Toc184312131"/>
      <w:bookmarkEnd w:id="283"/>
      <w:bookmarkStart w:id="284" w:name="_Toc184314471"/>
      <w:bookmarkEnd w:id="284"/>
      <w:bookmarkStart w:id="285" w:name="_Toc184314475"/>
      <w:bookmarkEnd w:id="285"/>
      <w:bookmarkStart w:id="286" w:name="_Toc184308048"/>
      <w:bookmarkEnd w:id="286"/>
      <w:bookmarkStart w:id="287" w:name="_Toc184314428"/>
      <w:bookmarkEnd w:id="287"/>
      <w:bookmarkStart w:id="288" w:name="_Toc184313244"/>
      <w:bookmarkEnd w:id="288"/>
      <w:bookmarkStart w:id="289" w:name="_Toc184308106"/>
      <w:bookmarkEnd w:id="289"/>
      <w:bookmarkStart w:id="290" w:name="_Toc184313302"/>
      <w:bookmarkEnd w:id="290"/>
      <w:bookmarkStart w:id="291" w:name="_Toc184312101"/>
      <w:bookmarkEnd w:id="291"/>
      <w:bookmarkStart w:id="292" w:name="_Toc184310286"/>
      <w:bookmarkEnd w:id="292"/>
      <w:bookmarkStart w:id="293" w:name="_Toc184314459"/>
      <w:bookmarkEnd w:id="293"/>
      <w:bookmarkStart w:id="294" w:name="_Toc184314415"/>
      <w:bookmarkEnd w:id="294"/>
      <w:bookmarkStart w:id="295" w:name="_Toc184308051"/>
      <w:bookmarkEnd w:id="295"/>
      <w:bookmarkStart w:id="296" w:name="_Toc184310329"/>
      <w:bookmarkEnd w:id="296"/>
      <w:bookmarkStart w:id="297" w:name="_Toc184313281"/>
      <w:bookmarkEnd w:id="297"/>
      <w:bookmarkStart w:id="298" w:name="_Toc184314444"/>
      <w:bookmarkEnd w:id="298"/>
      <w:bookmarkStart w:id="299" w:name="_Toc184310289"/>
      <w:bookmarkEnd w:id="299"/>
      <w:bookmarkStart w:id="300" w:name="_Toc184308049"/>
      <w:bookmarkEnd w:id="300"/>
      <w:bookmarkStart w:id="301" w:name="_Toc184314449"/>
      <w:bookmarkEnd w:id="301"/>
      <w:bookmarkStart w:id="302" w:name="_Toc184308086"/>
      <w:bookmarkEnd w:id="302"/>
      <w:bookmarkStart w:id="303" w:name="_Toc184313238"/>
      <w:bookmarkEnd w:id="303"/>
      <w:bookmarkStart w:id="304" w:name="_Toc184308096"/>
      <w:bookmarkEnd w:id="304"/>
      <w:bookmarkStart w:id="305" w:name="_Toc184312122"/>
      <w:bookmarkEnd w:id="305"/>
      <w:bookmarkStart w:id="306" w:name="_Toc184310306"/>
      <w:bookmarkEnd w:id="306"/>
      <w:bookmarkStart w:id="307" w:name="_Toc184312096"/>
      <w:bookmarkEnd w:id="307"/>
      <w:bookmarkStart w:id="308" w:name="_Toc184310284"/>
      <w:bookmarkEnd w:id="308"/>
      <w:bookmarkStart w:id="309" w:name="_Toc184312079"/>
      <w:bookmarkEnd w:id="309"/>
      <w:bookmarkStart w:id="310" w:name="_Toc184312074"/>
      <w:bookmarkEnd w:id="310"/>
      <w:bookmarkStart w:id="311" w:name="_Toc184310305"/>
      <w:bookmarkEnd w:id="311"/>
      <w:bookmarkStart w:id="312" w:name="_Toc184313306"/>
      <w:bookmarkEnd w:id="312"/>
      <w:bookmarkStart w:id="313" w:name="_Toc184308046"/>
      <w:bookmarkEnd w:id="313"/>
      <w:bookmarkStart w:id="314" w:name="_Toc184310314"/>
      <w:bookmarkEnd w:id="314"/>
      <w:bookmarkStart w:id="315" w:name="_Toc184312130"/>
      <w:bookmarkEnd w:id="315"/>
      <w:bookmarkStart w:id="316" w:name="_Toc184314452"/>
      <w:bookmarkEnd w:id="316"/>
      <w:bookmarkStart w:id="317" w:name="_Toc184310283"/>
      <w:bookmarkEnd w:id="317"/>
      <w:bookmarkStart w:id="318" w:name="_Toc184310279"/>
      <w:bookmarkEnd w:id="318"/>
      <w:bookmarkStart w:id="319" w:name="_Toc184314472"/>
      <w:bookmarkEnd w:id="319"/>
      <w:bookmarkStart w:id="320" w:name="_Toc184312109"/>
      <w:bookmarkEnd w:id="320"/>
      <w:bookmarkStart w:id="321" w:name="_Toc184308039"/>
      <w:bookmarkEnd w:id="321"/>
      <w:bookmarkStart w:id="322" w:name="_Toc184308070"/>
      <w:bookmarkEnd w:id="322"/>
      <w:bookmarkStart w:id="323" w:name="_Toc184308107"/>
      <w:bookmarkEnd w:id="323"/>
      <w:bookmarkStart w:id="324" w:name="_Toc184313289"/>
      <w:bookmarkEnd w:id="324"/>
      <w:bookmarkStart w:id="325" w:name="_Toc184312094"/>
      <w:bookmarkEnd w:id="325"/>
      <w:bookmarkStart w:id="326" w:name="_Toc184312088"/>
      <w:bookmarkEnd w:id="326"/>
      <w:bookmarkStart w:id="327" w:name="_Toc184312126"/>
      <w:bookmarkEnd w:id="327"/>
      <w:bookmarkStart w:id="328" w:name="_Toc184310322"/>
      <w:bookmarkEnd w:id="328"/>
      <w:bookmarkStart w:id="329" w:name="_Toc184312102"/>
      <w:bookmarkEnd w:id="329"/>
      <w:bookmarkStart w:id="330" w:name="_Toc184313307"/>
      <w:bookmarkEnd w:id="330"/>
      <w:bookmarkStart w:id="331" w:name="_Toc184314440"/>
      <w:bookmarkEnd w:id="331"/>
      <w:bookmarkStart w:id="332" w:name="_Toc184312133"/>
      <w:bookmarkEnd w:id="332"/>
      <w:bookmarkStart w:id="333" w:name="_Toc184313285"/>
      <w:bookmarkEnd w:id="333"/>
      <w:bookmarkStart w:id="334" w:name="_Toc184312116"/>
      <w:bookmarkEnd w:id="334"/>
      <w:bookmarkStart w:id="335" w:name="_Toc184308065"/>
      <w:bookmarkEnd w:id="335"/>
      <w:bookmarkStart w:id="336" w:name="_Toc184314474"/>
      <w:bookmarkEnd w:id="336"/>
      <w:bookmarkStart w:id="337" w:name="_Toc184314482"/>
      <w:bookmarkEnd w:id="337"/>
      <w:bookmarkStart w:id="338" w:name="_Toc184314456"/>
      <w:bookmarkEnd w:id="338"/>
      <w:bookmarkStart w:id="339" w:name="_Toc184310282"/>
      <w:bookmarkEnd w:id="339"/>
      <w:bookmarkStart w:id="340" w:name="_Toc184308098"/>
      <w:bookmarkEnd w:id="340"/>
      <w:bookmarkStart w:id="341" w:name="_Toc184313277"/>
      <w:bookmarkEnd w:id="341"/>
      <w:bookmarkStart w:id="342" w:name="_Toc184310344"/>
      <w:bookmarkEnd w:id="342"/>
      <w:bookmarkStart w:id="343" w:name="_Toc184313296"/>
      <w:bookmarkEnd w:id="343"/>
      <w:bookmarkStart w:id="344" w:name="_Toc184310291"/>
      <w:bookmarkEnd w:id="344"/>
      <w:bookmarkStart w:id="345" w:name="_Toc184313278"/>
      <w:bookmarkEnd w:id="345"/>
      <w:bookmarkStart w:id="346" w:name="_Toc184314468"/>
      <w:bookmarkEnd w:id="346"/>
      <w:bookmarkStart w:id="347" w:name="_Toc184313247"/>
      <w:bookmarkEnd w:id="347"/>
      <w:bookmarkStart w:id="348" w:name="_Toc184312082"/>
      <w:bookmarkEnd w:id="348"/>
      <w:bookmarkStart w:id="349" w:name="_Toc184312067"/>
      <w:bookmarkEnd w:id="349"/>
      <w:bookmarkStart w:id="350" w:name="_Toc184308077"/>
      <w:bookmarkEnd w:id="350"/>
      <w:bookmarkStart w:id="351" w:name="_Toc184314422"/>
      <w:bookmarkEnd w:id="351"/>
      <w:bookmarkStart w:id="352" w:name="_Toc184308088"/>
      <w:bookmarkEnd w:id="352"/>
      <w:bookmarkStart w:id="353" w:name="_Toc184314421"/>
      <w:bookmarkEnd w:id="353"/>
      <w:bookmarkStart w:id="354" w:name="_Toc184314417"/>
      <w:bookmarkEnd w:id="354"/>
      <w:bookmarkStart w:id="355" w:name="_Toc184313239"/>
      <w:bookmarkEnd w:id="355"/>
      <w:bookmarkStart w:id="356" w:name="_Toc184308054"/>
      <w:bookmarkEnd w:id="356"/>
      <w:bookmarkStart w:id="357" w:name="_Toc184312068"/>
      <w:bookmarkEnd w:id="357"/>
      <w:bookmarkStart w:id="358" w:name="_Toc184310315"/>
      <w:bookmarkEnd w:id="358"/>
      <w:bookmarkStart w:id="359" w:name="_Toc184308052"/>
      <w:bookmarkEnd w:id="359"/>
      <w:bookmarkStart w:id="360" w:name="_Toc184312081"/>
      <w:bookmarkEnd w:id="360"/>
      <w:bookmarkStart w:id="361" w:name="_Toc184308091"/>
      <w:bookmarkEnd w:id="361"/>
      <w:bookmarkStart w:id="362" w:name="_Toc184312129"/>
      <w:bookmarkEnd w:id="362"/>
      <w:bookmarkStart w:id="363" w:name="_Toc184313246"/>
      <w:bookmarkEnd w:id="363"/>
      <w:bookmarkStart w:id="364" w:name="_Toc184314437"/>
      <w:bookmarkEnd w:id="364"/>
      <w:bookmarkStart w:id="365" w:name="_Toc184312076"/>
      <w:bookmarkEnd w:id="365"/>
      <w:bookmarkStart w:id="366" w:name="_Toc184313257"/>
      <w:bookmarkEnd w:id="366"/>
      <w:bookmarkStart w:id="367" w:name="_Toc184312083"/>
      <w:bookmarkEnd w:id="367"/>
      <w:bookmarkStart w:id="368" w:name="_Toc184313295"/>
      <w:bookmarkEnd w:id="368"/>
      <w:bookmarkStart w:id="369" w:name="_Toc184308083"/>
      <w:bookmarkEnd w:id="369"/>
      <w:bookmarkStart w:id="370" w:name="_Toc184314462"/>
      <w:bookmarkEnd w:id="370"/>
      <w:bookmarkStart w:id="371" w:name="_Toc184308044"/>
      <w:bookmarkEnd w:id="371"/>
      <w:bookmarkStart w:id="372" w:name="_Toc184314414"/>
      <w:bookmarkEnd w:id="372"/>
      <w:bookmarkStart w:id="373" w:name="_Toc184312090"/>
      <w:bookmarkEnd w:id="373"/>
      <w:bookmarkStart w:id="374" w:name="_Toc184314441"/>
      <w:bookmarkEnd w:id="374"/>
      <w:bookmarkStart w:id="375" w:name="_Toc184308073"/>
      <w:bookmarkEnd w:id="375"/>
      <w:bookmarkStart w:id="376" w:name="_Toc184312099"/>
      <w:bookmarkEnd w:id="376"/>
      <w:bookmarkStart w:id="377" w:name="_Toc184310290"/>
      <w:bookmarkEnd w:id="377"/>
      <w:bookmarkStart w:id="378" w:name="_Toc184312132"/>
      <w:bookmarkEnd w:id="378"/>
      <w:bookmarkStart w:id="379" w:name="_Toc184314450"/>
      <w:bookmarkEnd w:id="379"/>
      <w:bookmarkStart w:id="380" w:name="_Toc184314446"/>
      <w:bookmarkEnd w:id="380"/>
      <w:bookmarkStart w:id="381" w:name="_Toc184312128"/>
      <w:bookmarkEnd w:id="381"/>
      <w:bookmarkStart w:id="382" w:name="_Toc184312121"/>
      <w:bookmarkEnd w:id="382"/>
      <w:bookmarkStart w:id="383" w:name="_Toc184313241"/>
      <w:bookmarkEnd w:id="383"/>
      <w:bookmarkStart w:id="384" w:name="_Toc184312119"/>
      <w:bookmarkEnd w:id="384"/>
      <w:bookmarkStart w:id="385" w:name="_Toc184314419"/>
      <w:bookmarkEnd w:id="385"/>
      <w:bookmarkStart w:id="386" w:name="_Toc184312120"/>
      <w:bookmarkEnd w:id="386"/>
      <w:bookmarkStart w:id="387" w:name="_Toc184308043"/>
      <w:bookmarkEnd w:id="387"/>
      <w:bookmarkStart w:id="388" w:name="_Toc184310293"/>
      <w:bookmarkEnd w:id="388"/>
      <w:bookmarkStart w:id="389" w:name="_Toc184314477"/>
      <w:bookmarkEnd w:id="389"/>
      <w:bookmarkStart w:id="390" w:name="_Toc184308090"/>
      <w:bookmarkEnd w:id="390"/>
      <w:bookmarkStart w:id="391" w:name="_Toc184310294"/>
      <w:bookmarkEnd w:id="391"/>
      <w:bookmarkStart w:id="392" w:name="_Toc184313291"/>
      <w:bookmarkEnd w:id="392"/>
      <w:bookmarkStart w:id="393" w:name="_Toc184313240"/>
      <w:bookmarkEnd w:id="393"/>
      <w:bookmarkStart w:id="394" w:name="_Toc184308059"/>
      <w:bookmarkEnd w:id="394"/>
      <w:bookmarkStart w:id="395" w:name="_Toc184313282"/>
      <w:bookmarkEnd w:id="395"/>
      <w:bookmarkStart w:id="396" w:name="_Toc184310309"/>
      <w:bookmarkEnd w:id="396"/>
      <w:r>
        <w:rPr>
          <w:rFonts w:hint="eastAsia" w:ascii="宋体" w:hAnsi="宋体" w:eastAsia="宋体" w:cs="宋体"/>
          <w:b/>
          <w:color w:val="auto"/>
          <w:sz w:val="36"/>
          <w:szCs w:val="36"/>
          <w:highlight w:val="none"/>
        </w:rPr>
        <w:t>评标办法</w:t>
      </w:r>
    </w:p>
    <w:p w14:paraId="3852D31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65BF1C70">
      <w:pPr>
        <w:pStyle w:val="131"/>
        <w:numPr>
          <w:ilvl w:val="0"/>
          <w:numId w:val="0"/>
        </w:numPr>
        <w:snapToGrid w:val="0"/>
        <w:spacing w:before="0" w:line="440" w:lineRule="exact"/>
        <w:jc w:val="left"/>
        <w:rPr>
          <w:rFonts w:hint="default" w:ascii="宋体" w:hAnsi="宋体" w:eastAsia="宋体" w:cs="宋体"/>
          <w:b/>
          <w:lang w:val="en-US" w:eastAsia="zh-CN"/>
        </w:rPr>
      </w:pPr>
      <w:r>
        <w:rPr>
          <w:rFonts w:hint="default" w:ascii="宋体" w:hAnsi="宋体" w:eastAsia="宋体" w:cs="宋体"/>
          <w:b/>
          <w:lang w:val="en-US" w:eastAsia="zh-CN"/>
        </w:rPr>
        <w:t>1、评标办法前附表</w:t>
      </w:r>
    </w:p>
    <w:p w14:paraId="29B840C2">
      <w:pPr>
        <w:pStyle w:val="131"/>
        <w:numPr>
          <w:ilvl w:val="0"/>
          <w:numId w:val="0"/>
        </w:numPr>
        <w:snapToGrid w:val="0"/>
        <w:spacing w:before="0" w:line="440" w:lineRule="exact"/>
        <w:ind w:firstLine="482" w:firstLineChars="200"/>
        <w:jc w:val="left"/>
        <w:rPr>
          <w:rFonts w:hint="default" w:ascii="宋体" w:hAnsi="宋体" w:eastAsia="宋体" w:cs="宋体"/>
          <w:b w:val="0"/>
          <w:bCs/>
          <w:lang w:val="en-US" w:eastAsia="zh-CN"/>
        </w:rPr>
      </w:pPr>
      <w:r>
        <w:rPr>
          <w:rFonts w:hint="default" w:ascii="宋体" w:hAnsi="宋体" w:eastAsia="宋体" w:cs="宋体"/>
          <w:b/>
          <w:lang w:val="en-US" w:eastAsia="zh-CN"/>
        </w:rPr>
        <w:t>本次评标采用综合评分法，总分为100分。</w:t>
      </w:r>
      <w:r>
        <w:rPr>
          <w:rFonts w:hint="default" w:ascii="宋体" w:hAnsi="宋体" w:eastAsia="宋体" w:cs="宋体"/>
          <w:b w:val="0"/>
          <w:bCs/>
          <w:lang w:val="en-US" w:eastAsia="zh-CN"/>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536F0B3">
      <w:pPr>
        <w:pStyle w:val="131"/>
        <w:numPr>
          <w:ilvl w:val="0"/>
          <w:numId w:val="0"/>
        </w:numPr>
        <w:snapToGrid w:val="0"/>
        <w:spacing w:before="0" w:line="440" w:lineRule="exact"/>
        <w:ind w:firstLine="482" w:firstLineChars="200"/>
        <w:jc w:val="left"/>
        <w:rPr>
          <w:rFonts w:hint="default" w:ascii="宋体" w:hAnsi="宋体" w:eastAsia="宋体" w:cs="宋体"/>
          <w:b/>
          <w:lang w:val="en-US" w:eastAsia="zh-CN"/>
        </w:rPr>
      </w:pPr>
      <w:r>
        <w:rPr>
          <w:rFonts w:hint="default" w:ascii="宋体" w:hAnsi="宋体" w:eastAsia="宋体" w:cs="宋体"/>
          <w:b/>
          <w:lang w:val="en-US" w:eastAsia="zh-CN"/>
        </w:rPr>
        <w:t>各投标人的综合得分为：投标价格得分+商务技术得分。</w:t>
      </w:r>
    </w:p>
    <w:p w14:paraId="6A98EC69">
      <w:pPr>
        <w:pStyle w:val="131"/>
        <w:numPr>
          <w:ilvl w:val="0"/>
          <w:numId w:val="0"/>
        </w:numPr>
        <w:snapToGrid w:val="0"/>
        <w:spacing w:before="0" w:line="440" w:lineRule="exact"/>
        <w:ind w:firstLine="482" w:firstLineChars="200"/>
        <w:jc w:val="left"/>
        <w:rPr>
          <w:rFonts w:hint="default" w:ascii="宋体" w:hAnsi="宋体" w:eastAsia="宋体" w:cs="宋体"/>
          <w:b/>
          <w:lang w:val="en-US" w:eastAsia="zh-CN"/>
        </w:rPr>
      </w:pPr>
      <w:r>
        <w:rPr>
          <w:rFonts w:hint="default" w:ascii="宋体" w:hAnsi="宋体" w:eastAsia="宋体" w:cs="宋体"/>
          <w:b/>
          <w:lang w:val="en-US" w:eastAsia="zh-CN"/>
        </w:rPr>
        <w:t>商务技术评分（70分）评分细则：</w:t>
      </w:r>
    </w:p>
    <w:tbl>
      <w:tblPr>
        <w:tblStyle w:val="63"/>
        <w:tblW w:w="9643"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29"/>
        <w:gridCol w:w="4824"/>
        <w:gridCol w:w="970"/>
        <w:gridCol w:w="1060"/>
        <w:gridCol w:w="1222"/>
      </w:tblGrid>
      <w:tr w14:paraId="7AB5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46AA0D97">
            <w:pPr>
              <w:rPr>
                <w:rFonts w:hint="eastAsia" w:ascii="宋体" w:hAnsi="宋体" w:eastAsia="宋体" w:cs="宋体"/>
                <w:sz w:val="24"/>
                <w:szCs w:val="24"/>
              </w:rPr>
            </w:pPr>
            <w:r>
              <w:rPr>
                <w:rFonts w:hint="eastAsia" w:ascii="宋体" w:hAnsi="宋体" w:eastAsia="宋体" w:cs="宋体"/>
                <w:sz w:val="24"/>
                <w:szCs w:val="24"/>
              </w:rPr>
              <w:t>序号</w:t>
            </w:r>
          </w:p>
        </w:tc>
        <w:tc>
          <w:tcPr>
            <w:tcW w:w="5653" w:type="dxa"/>
            <w:gridSpan w:val="2"/>
            <w:tcBorders>
              <w:tl2br w:val="nil"/>
              <w:tr2bl w:val="nil"/>
            </w:tcBorders>
            <w:noWrap w:val="0"/>
            <w:vAlign w:val="center"/>
          </w:tcPr>
          <w:p w14:paraId="529D6231">
            <w:pPr>
              <w:rPr>
                <w:rFonts w:hint="eastAsia" w:ascii="宋体" w:hAnsi="宋体" w:eastAsia="宋体" w:cs="宋体"/>
                <w:sz w:val="24"/>
                <w:szCs w:val="24"/>
              </w:rPr>
            </w:pPr>
            <w:r>
              <w:rPr>
                <w:rFonts w:hint="eastAsia" w:ascii="宋体" w:hAnsi="宋体" w:eastAsia="宋体" w:cs="宋体"/>
                <w:sz w:val="24"/>
                <w:szCs w:val="24"/>
              </w:rPr>
              <w:t>评标标准</w:t>
            </w:r>
          </w:p>
        </w:tc>
        <w:tc>
          <w:tcPr>
            <w:tcW w:w="970" w:type="dxa"/>
            <w:tcBorders>
              <w:tl2br w:val="nil"/>
              <w:tr2bl w:val="nil"/>
            </w:tcBorders>
            <w:noWrap w:val="0"/>
            <w:vAlign w:val="center"/>
          </w:tcPr>
          <w:p w14:paraId="3EC77569">
            <w:pPr>
              <w:rPr>
                <w:rFonts w:hint="eastAsia" w:ascii="宋体" w:hAnsi="宋体" w:eastAsia="宋体" w:cs="宋体"/>
                <w:sz w:val="24"/>
                <w:szCs w:val="24"/>
              </w:rPr>
            </w:pPr>
            <w:r>
              <w:rPr>
                <w:rFonts w:hint="eastAsia" w:ascii="宋体" w:hAnsi="宋体" w:eastAsia="宋体" w:cs="宋体"/>
                <w:sz w:val="24"/>
                <w:szCs w:val="24"/>
              </w:rPr>
              <w:t>权重</w:t>
            </w:r>
          </w:p>
        </w:tc>
        <w:tc>
          <w:tcPr>
            <w:tcW w:w="1060" w:type="dxa"/>
            <w:tcBorders>
              <w:tl2br w:val="nil"/>
              <w:tr2bl w:val="nil"/>
            </w:tcBorders>
            <w:noWrap w:val="0"/>
            <w:vAlign w:val="center"/>
          </w:tcPr>
          <w:p w14:paraId="09AA4F80">
            <w:pPr>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222" w:type="dxa"/>
            <w:tcBorders>
              <w:tl2br w:val="nil"/>
              <w:tr2bl w:val="nil"/>
            </w:tcBorders>
            <w:noWrap w:val="0"/>
            <w:vAlign w:val="top"/>
          </w:tcPr>
          <w:p w14:paraId="21CE1F8C">
            <w:pPr>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14:paraId="0FCB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38" w:type="dxa"/>
            <w:tcBorders>
              <w:tl2br w:val="nil"/>
              <w:tr2bl w:val="nil"/>
            </w:tcBorders>
            <w:noWrap w:val="0"/>
            <w:vAlign w:val="center"/>
          </w:tcPr>
          <w:p w14:paraId="62AA28A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653" w:type="dxa"/>
            <w:gridSpan w:val="2"/>
            <w:tcBorders>
              <w:tl2br w:val="nil"/>
              <w:tr2bl w:val="nil"/>
            </w:tcBorders>
            <w:noWrap w:val="0"/>
            <w:vAlign w:val="center"/>
          </w:tcPr>
          <w:p w14:paraId="58CCA6B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样品评分细则：</w:t>
            </w:r>
          </w:p>
          <w:p w14:paraId="084B453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1、45CM×45CM的14mm</w:t>
            </w:r>
            <w:r>
              <w:rPr>
                <w:rFonts w:hint="eastAsia" w:ascii="宋体" w:hAnsi="宋体" w:cs="宋体"/>
                <w:sz w:val="24"/>
                <w:szCs w:val="24"/>
                <w:lang w:val="en-US" w:eastAsia="zh-CN"/>
              </w:rPr>
              <w:t>透气</w:t>
            </w:r>
            <w:r>
              <w:rPr>
                <w:rFonts w:hint="eastAsia" w:ascii="宋体" w:hAnsi="宋体" w:eastAsia="宋体" w:cs="宋体"/>
                <w:sz w:val="24"/>
                <w:szCs w:val="24"/>
                <w:lang w:val="en-US" w:eastAsia="zh-CN"/>
              </w:rPr>
              <w:t>型塑胶跑道面层样品：</w:t>
            </w:r>
          </w:p>
          <w:p w14:paraId="68CE8F0B">
            <w:pPr>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①外观式样：符合的得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20B83F78">
            <w:pPr>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②制作质量：符合的得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700FB8CB">
            <w:pPr>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③制作水平：符合的得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03081B56">
            <w:pPr>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④气味：符合的得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2C24CAF4">
            <w:pPr>
              <w:rPr>
                <w:rFonts w:hint="eastAsia" w:ascii="宋体" w:hAnsi="宋体" w:eastAsia="宋体" w:cs="宋体"/>
                <w:sz w:val="24"/>
                <w:szCs w:val="24"/>
              </w:rPr>
            </w:pPr>
            <w:r>
              <w:rPr>
                <w:rFonts w:hint="eastAsia" w:ascii="宋体" w:hAnsi="宋体" w:eastAsia="宋体" w:cs="宋体"/>
                <w:b/>
                <w:bCs/>
                <w:sz w:val="24"/>
                <w:szCs w:val="24"/>
                <w:lang w:val="en-US" w:eastAsia="zh-CN"/>
              </w:rPr>
              <w:t>投标人不提供样品或样品提供不全或外观尺寸或技术参数明显不符合招标文件要求的则样品分为0分；</w:t>
            </w:r>
          </w:p>
        </w:tc>
        <w:tc>
          <w:tcPr>
            <w:tcW w:w="970" w:type="dxa"/>
            <w:tcBorders>
              <w:tl2br w:val="nil"/>
              <w:tr2bl w:val="nil"/>
            </w:tcBorders>
            <w:noWrap w:val="0"/>
            <w:vAlign w:val="center"/>
          </w:tcPr>
          <w:p w14:paraId="309D068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60" w:type="dxa"/>
            <w:tcBorders>
              <w:tl2br w:val="nil"/>
              <w:tr2bl w:val="nil"/>
            </w:tcBorders>
            <w:noWrap w:val="0"/>
            <w:vAlign w:val="center"/>
          </w:tcPr>
          <w:p w14:paraId="60551E46">
            <w:pPr>
              <w:rPr>
                <w:rFonts w:hint="eastAsia" w:ascii="宋体" w:hAnsi="宋体" w:eastAsia="宋体" w:cs="宋体"/>
                <w:sz w:val="24"/>
                <w:szCs w:val="24"/>
                <w:lang w:eastAsia="zh-CN"/>
              </w:rPr>
            </w:pPr>
            <w:r>
              <w:rPr>
                <w:rFonts w:hint="eastAsia" w:ascii="宋体" w:hAnsi="宋体" w:eastAsia="宋体" w:cs="宋体"/>
                <w:sz w:val="24"/>
                <w:szCs w:val="24"/>
              </w:rPr>
              <w:t>主观分</w:t>
            </w:r>
          </w:p>
        </w:tc>
        <w:tc>
          <w:tcPr>
            <w:tcW w:w="1222" w:type="dxa"/>
            <w:tcBorders>
              <w:tl2br w:val="nil"/>
              <w:tr2bl w:val="nil"/>
            </w:tcBorders>
            <w:noWrap w:val="0"/>
            <w:vAlign w:val="top"/>
          </w:tcPr>
          <w:p w14:paraId="667F1953">
            <w:pPr>
              <w:rPr>
                <w:rFonts w:hint="eastAsia" w:ascii="宋体" w:hAnsi="宋体" w:eastAsia="宋体" w:cs="宋体"/>
                <w:sz w:val="24"/>
                <w:szCs w:val="24"/>
              </w:rPr>
            </w:pPr>
          </w:p>
        </w:tc>
      </w:tr>
      <w:tr w14:paraId="57D5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tcBorders>
              <w:tl2br w:val="nil"/>
              <w:tr2bl w:val="nil"/>
            </w:tcBorders>
            <w:noWrap w:val="0"/>
            <w:vAlign w:val="center"/>
          </w:tcPr>
          <w:p w14:paraId="090D90D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653" w:type="dxa"/>
            <w:gridSpan w:val="2"/>
            <w:tcBorders>
              <w:tl2br w:val="nil"/>
              <w:tr2bl w:val="nil"/>
            </w:tcBorders>
            <w:noWrap w:val="0"/>
            <w:vAlign w:val="center"/>
          </w:tcPr>
          <w:p w14:paraId="333CA0C2">
            <w:pPr>
              <w:rPr>
                <w:rFonts w:hint="eastAsia" w:ascii="宋体" w:hAnsi="宋体" w:eastAsia="宋体" w:cs="宋体"/>
                <w:sz w:val="24"/>
                <w:szCs w:val="24"/>
              </w:rPr>
            </w:pPr>
            <w:r>
              <w:rPr>
                <w:rFonts w:hint="eastAsia" w:ascii="宋体" w:hAnsi="宋体" w:eastAsia="宋体" w:cs="宋体"/>
                <w:sz w:val="24"/>
                <w:szCs w:val="24"/>
              </w:rPr>
              <w:t>项目方案内容：</w:t>
            </w:r>
          </w:p>
          <w:p w14:paraId="20940BAE">
            <w:pPr>
              <w:rPr>
                <w:rFonts w:hint="eastAsia" w:ascii="宋体" w:hAnsi="宋体" w:eastAsia="宋体" w:cs="宋体"/>
                <w:sz w:val="24"/>
                <w:szCs w:val="24"/>
                <w:lang w:val="en-US" w:eastAsia="zh-CN"/>
              </w:rPr>
            </w:pPr>
            <w:r>
              <w:rPr>
                <w:rFonts w:hint="eastAsia" w:ascii="宋体" w:hAnsi="宋体" w:eastAsia="宋体" w:cs="宋体"/>
                <w:sz w:val="24"/>
                <w:szCs w:val="24"/>
              </w:rPr>
              <w:t>1）根据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施工组织方案，</w:t>
            </w:r>
            <w:r>
              <w:rPr>
                <w:rFonts w:hint="eastAsia" w:ascii="宋体" w:hAnsi="宋体" w:eastAsia="宋体" w:cs="宋体"/>
                <w:sz w:val="24"/>
                <w:szCs w:val="24"/>
                <w:lang w:val="en-US" w:eastAsia="zh-CN"/>
              </w:rPr>
              <w:t>针对方案内容的科学性、完整性、合理性进行评分。方案内容科学合理、全面完整的得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分；方案内容基本合理、完整的得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分；方案内容欠缺的得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r>
              <w:rPr>
                <w:rFonts w:hint="eastAsia" w:ascii="宋体" w:hAnsi="宋体" w:eastAsia="宋体" w:cs="宋体"/>
                <w:sz w:val="24"/>
                <w:szCs w:val="24"/>
              </w:rPr>
              <w:t>；</w:t>
            </w:r>
            <w:r>
              <w:rPr>
                <w:rFonts w:hint="eastAsia" w:ascii="宋体" w:hAnsi="宋体" w:eastAsia="宋体" w:cs="宋体"/>
                <w:sz w:val="24"/>
                <w:szCs w:val="24"/>
                <w:lang w:val="en-US" w:eastAsia="zh-CN"/>
              </w:rPr>
              <w:t>未提供不得分。</w:t>
            </w: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647BCC42">
            <w:pPr>
              <w:rPr>
                <w:rFonts w:hint="eastAsia" w:ascii="宋体" w:hAnsi="宋体" w:eastAsia="宋体" w:cs="宋体"/>
                <w:sz w:val="24"/>
                <w:szCs w:val="24"/>
              </w:rPr>
            </w:pPr>
            <w:r>
              <w:rPr>
                <w:rFonts w:hint="eastAsia" w:ascii="宋体" w:hAnsi="宋体" w:eastAsia="宋体" w:cs="宋体"/>
                <w:sz w:val="24"/>
                <w:szCs w:val="24"/>
              </w:rPr>
              <w:t>2）根据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整体施工工艺，</w:t>
            </w:r>
            <w:r>
              <w:rPr>
                <w:rFonts w:hint="eastAsia" w:ascii="宋体" w:hAnsi="宋体" w:eastAsia="宋体" w:cs="宋体"/>
                <w:sz w:val="24"/>
                <w:szCs w:val="24"/>
                <w:lang w:val="en-US" w:eastAsia="zh-CN"/>
              </w:rPr>
              <w:t>针对工艺的先进性、安全性、合理性进行评分。工艺先进安全、合理有效的得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分；工艺基本符合项目要求的得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分；工艺内容欠缺的得1分</w:t>
            </w:r>
            <w:r>
              <w:rPr>
                <w:rFonts w:hint="eastAsia" w:ascii="宋体" w:hAnsi="宋体" w:eastAsia="宋体" w:cs="宋体"/>
                <w:sz w:val="24"/>
                <w:szCs w:val="24"/>
              </w:rPr>
              <w:t>；</w:t>
            </w:r>
            <w:r>
              <w:rPr>
                <w:rFonts w:hint="eastAsia" w:ascii="宋体" w:hAnsi="宋体" w:eastAsia="宋体" w:cs="宋体"/>
                <w:sz w:val="24"/>
                <w:szCs w:val="24"/>
                <w:lang w:val="en-US" w:eastAsia="zh-CN"/>
              </w:rPr>
              <w:t>未提供不得分。</w:t>
            </w: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p w14:paraId="44BF3BCB">
            <w:pPr>
              <w:rPr>
                <w:rFonts w:hint="eastAsia" w:ascii="宋体" w:hAnsi="宋体" w:eastAsia="宋体" w:cs="宋体"/>
                <w:sz w:val="24"/>
                <w:szCs w:val="24"/>
              </w:rPr>
            </w:pPr>
            <w:r>
              <w:rPr>
                <w:rFonts w:hint="eastAsia" w:ascii="宋体" w:hAnsi="宋体" w:eastAsia="宋体" w:cs="宋体"/>
                <w:sz w:val="24"/>
                <w:szCs w:val="24"/>
              </w:rPr>
              <w:t>3）根据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重要节点、施工难点部位</w:t>
            </w:r>
            <w:r>
              <w:rPr>
                <w:rFonts w:hint="eastAsia" w:ascii="宋体" w:hAnsi="宋体" w:eastAsia="宋体" w:cs="宋体"/>
                <w:sz w:val="24"/>
                <w:szCs w:val="24"/>
                <w:lang w:val="en-US" w:eastAsia="zh-CN"/>
              </w:rPr>
              <w:t>提出</w:t>
            </w:r>
            <w:r>
              <w:rPr>
                <w:rFonts w:hint="eastAsia" w:ascii="宋体" w:hAnsi="宋体" w:eastAsia="宋体" w:cs="宋体"/>
                <w:sz w:val="24"/>
                <w:szCs w:val="24"/>
              </w:rPr>
              <w:t>处理</w:t>
            </w:r>
            <w:r>
              <w:rPr>
                <w:rFonts w:hint="eastAsia" w:ascii="宋体" w:hAnsi="宋体" w:eastAsia="宋体" w:cs="宋体"/>
                <w:sz w:val="24"/>
                <w:szCs w:val="24"/>
                <w:lang w:val="en-US" w:eastAsia="zh-CN"/>
              </w:rPr>
              <w:t>方案</w:t>
            </w:r>
            <w:r>
              <w:rPr>
                <w:rFonts w:hint="eastAsia" w:ascii="宋体" w:hAnsi="宋体" w:eastAsia="宋体" w:cs="宋体"/>
                <w:sz w:val="24"/>
                <w:szCs w:val="24"/>
              </w:rPr>
              <w:t>，</w:t>
            </w:r>
            <w:r>
              <w:rPr>
                <w:rFonts w:hint="eastAsia" w:ascii="宋体" w:hAnsi="宋体" w:eastAsia="宋体" w:cs="宋体"/>
                <w:sz w:val="24"/>
                <w:szCs w:val="24"/>
                <w:lang w:val="en-US" w:eastAsia="zh-CN"/>
              </w:rPr>
              <w:t>针对方案的完整性、准确性、有效性进行评分。方案内容全面完整、准确有效的得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分；方案内容基本完整、有效的得3分；方案内容欠缺的得1分；未提供不得分。</w:t>
            </w: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p w14:paraId="56DC97E8">
            <w:pPr>
              <w:rPr>
                <w:rFonts w:hint="eastAsia" w:ascii="宋体" w:hAnsi="宋体" w:eastAsia="宋体" w:cs="宋体"/>
                <w:sz w:val="24"/>
                <w:szCs w:val="24"/>
              </w:rPr>
            </w:pPr>
            <w:r>
              <w:rPr>
                <w:rFonts w:hint="eastAsia" w:ascii="宋体" w:hAnsi="宋体" w:eastAsia="宋体" w:cs="宋体"/>
                <w:sz w:val="24"/>
                <w:szCs w:val="24"/>
              </w:rPr>
              <w:t>4）根据</w:t>
            </w:r>
            <w:r>
              <w:rPr>
                <w:rFonts w:hint="eastAsia" w:ascii="宋体" w:hAnsi="宋体" w:eastAsia="宋体" w:cs="宋体"/>
                <w:sz w:val="24"/>
                <w:szCs w:val="24"/>
                <w:lang w:val="en-US" w:eastAsia="zh-CN"/>
              </w:rPr>
              <w:t>投标人提供的质量控制模板，</w:t>
            </w:r>
            <w:r>
              <w:rPr>
                <w:rFonts w:hint="eastAsia" w:ascii="宋体" w:hAnsi="宋体" w:eastAsia="宋体" w:cs="宋体"/>
                <w:sz w:val="24"/>
                <w:szCs w:val="24"/>
              </w:rPr>
              <w:t>质量控制措施方案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针对是否满足采购需求进行评分。目标明确合理、全面完整的得4分；目标符合、满足需求的得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分；目标符合、需求欠缺的得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符合程度较差，需求欠缺得1分；</w:t>
            </w:r>
            <w:r>
              <w:rPr>
                <w:rFonts w:hint="eastAsia" w:ascii="宋体" w:hAnsi="宋体" w:eastAsia="宋体" w:cs="宋体"/>
                <w:sz w:val="24"/>
                <w:szCs w:val="24"/>
                <w:lang w:val="en-US" w:eastAsia="zh-CN"/>
              </w:rPr>
              <w:t>未提供不得分。</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3C1518E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工期控制目标及相应的技术保障措施，</w:t>
            </w:r>
            <w:r>
              <w:rPr>
                <w:rFonts w:hint="eastAsia" w:ascii="宋体" w:hAnsi="宋体" w:eastAsia="宋体" w:cs="宋体"/>
                <w:sz w:val="24"/>
                <w:szCs w:val="24"/>
                <w:lang w:val="en-US" w:eastAsia="zh-CN"/>
              </w:rPr>
              <w:t>针对措施的合理性、可行性进行评分。措施科学合理、有效可行的得4分</w:t>
            </w:r>
            <w:r>
              <w:rPr>
                <w:rFonts w:hint="eastAsia" w:ascii="宋体" w:hAnsi="宋体" w:eastAsia="宋体" w:cs="宋体"/>
                <w:sz w:val="24"/>
                <w:szCs w:val="24"/>
              </w:rPr>
              <w:t>；</w:t>
            </w:r>
            <w:r>
              <w:rPr>
                <w:rFonts w:hint="eastAsia" w:ascii="宋体" w:hAnsi="宋体" w:eastAsia="宋体" w:cs="宋体"/>
                <w:sz w:val="24"/>
                <w:szCs w:val="24"/>
                <w:lang w:val="en-US" w:eastAsia="zh-CN"/>
              </w:rPr>
              <w:t>措施基本合理、有效的得3分；措施合理性一般、有效的得2分；措施合理性、可行性欠缺的得1分；未提供不得分。</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207DBBC7">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安全文明施工保证措施，</w:t>
            </w:r>
            <w:r>
              <w:rPr>
                <w:rFonts w:hint="eastAsia" w:ascii="宋体" w:hAnsi="宋体" w:eastAsia="宋体" w:cs="宋体"/>
                <w:sz w:val="24"/>
                <w:szCs w:val="24"/>
                <w:lang w:val="en-US" w:eastAsia="zh-CN"/>
              </w:rPr>
              <w:t>针对措施的合理性、可行性进行评分。措施科学合理、有效可行的得4分</w:t>
            </w:r>
            <w:r>
              <w:rPr>
                <w:rFonts w:hint="eastAsia" w:ascii="宋体" w:hAnsi="宋体" w:eastAsia="宋体" w:cs="宋体"/>
                <w:sz w:val="24"/>
                <w:szCs w:val="24"/>
              </w:rPr>
              <w:t>；</w:t>
            </w:r>
            <w:r>
              <w:rPr>
                <w:rFonts w:hint="eastAsia" w:ascii="宋体" w:hAnsi="宋体" w:eastAsia="宋体" w:cs="宋体"/>
                <w:sz w:val="24"/>
                <w:szCs w:val="24"/>
                <w:lang w:val="en-US" w:eastAsia="zh-CN"/>
              </w:rPr>
              <w:t>措施基本合理、有效的得3分；措施合理性一般、有效的得2分；措施合理性、可行性欠缺的得1分；未提供不得分。</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1DD6C7F9">
            <w:pPr>
              <w:rPr>
                <w:rFonts w:hint="eastAsia" w:ascii="宋体" w:hAnsi="宋体" w:eastAsia="宋体" w:cs="宋体"/>
                <w:sz w:val="24"/>
                <w:szCs w:val="24"/>
              </w:rPr>
            </w:pPr>
            <w:r>
              <w:rPr>
                <w:rFonts w:hint="eastAsia" w:ascii="宋体" w:hAnsi="宋体" w:eastAsia="宋体" w:cs="宋体"/>
                <w:sz w:val="24"/>
                <w:szCs w:val="24"/>
                <w:lang w:val="en-US" w:eastAsia="zh-CN"/>
              </w:rPr>
              <w:t>7）根据投标人提供的对现场的现状了解情况，针对项目开展需要注意事项的分析。分析合理，可行的得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eastAsia="宋体" w:cs="宋体"/>
                <w:sz w:val="24"/>
                <w:szCs w:val="24"/>
              </w:rPr>
              <w:t>；</w:t>
            </w:r>
            <w:r>
              <w:rPr>
                <w:rFonts w:hint="eastAsia" w:ascii="宋体" w:hAnsi="宋体" w:eastAsia="宋体" w:cs="宋体"/>
                <w:sz w:val="24"/>
                <w:szCs w:val="24"/>
                <w:lang w:val="en-US" w:eastAsia="zh-CN"/>
              </w:rPr>
              <w:t>基本合理、有效的得3分；合理性、可行性欠缺的得1分；未提供不得分。</w:t>
            </w: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970" w:type="dxa"/>
            <w:tcBorders>
              <w:tl2br w:val="nil"/>
              <w:tr2bl w:val="nil"/>
            </w:tcBorders>
            <w:noWrap w:val="0"/>
            <w:vAlign w:val="center"/>
          </w:tcPr>
          <w:p w14:paraId="2A146EEE">
            <w:pPr>
              <w:jc w:val="center"/>
              <w:rPr>
                <w:rFonts w:hint="default" w:ascii="宋体" w:hAnsi="宋体" w:eastAsia="宋体" w:cs="宋体"/>
                <w:sz w:val="24"/>
                <w:szCs w:val="24"/>
                <w:lang w:val="en-US"/>
              </w:rPr>
            </w:pPr>
            <w:r>
              <w:rPr>
                <w:rFonts w:hint="eastAsia" w:ascii="宋体" w:hAnsi="宋体" w:cs="宋体"/>
                <w:sz w:val="24"/>
                <w:szCs w:val="24"/>
                <w:lang w:val="en-US" w:eastAsia="zh-CN"/>
              </w:rPr>
              <w:t>32</w:t>
            </w:r>
          </w:p>
        </w:tc>
        <w:tc>
          <w:tcPr>
            <w:tcW w:w="1060" w:type="dxa"/>
            <w:tcBorders>
              <w:tl2br w:val="nil"/>
              <w:tr2bl w:val="nil"/>
            </w:tcBorders>
            <w:noWrap w:val="0"/>
            <w:vAlign w:val="center"/>
          </w:tcPr>
          <w:p w14:paraId="5037F96B">
            <w:pPr>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6C224307">
            <w:pPr>
              <w:rPr>
                <w:rFonts w:hint="eastAsia" w:ascii="宋体" w:hAnsi="宋体" w:eastAsia="宋体" w:cs="宋体"/>
                <w:sz w:val="24"/>
                <w:szCs w:val="24"/>
              </w:rPr>
            </w:pPr>
          </w:p>
        </w:tc>
      </w:tr>
      <w:tr w14:paraId="3364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l2br w:val="nil"/>
              <w:tr2bl w:val="nil"/>
            </w:tcBorders>
            <w:noWrap w:val="0"/>
            <w:vAlign w:val="center"/>
          </w:tcPr>
          <w:p w14:paraId="3A2B192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653" w:type="dxa"/>
            <w:gridSpan w:val="2"/>
            <w:tcBorders>
              <w:tl2br w:val="nil"/>
              <w:tr2bl w:val="nil"/>
            </w:tcBorders>
            <w:noWrap w:val="0"/>
            <w:vAlign w:val="center"/>
          </w:tcPr>
          <w:p w14:paraId="13FBC84E">
            <w:pPr>
              <w:rPr>
                <w:rFonts w:hint="eastAsia" w:ascii="宋体" w:hAnsi="宋体" w:eastAsia="宋体" w:cs="宋体"/>
                <w:sz w:val="24"/>
                <w:szCs w:val="24"/>
              </w:rPr>
            </w:pPr>
            <w:r>
              <w:rPr>
                <w:rFonts w:hint="eastAsia" w:ascii="宋体" w:hAnsi="宋体" w:eastAsia="宋体" w:cs="宋体"/>
                <w:sz w:val="24"/>
                <w:szCs w:val="24"/>
                <w:lang w:val="en-US" w:eastAsia="zh-CN"/>
              </w:rPr>
              <w:t>成品</w:t>
            </w:r>
            <w:r>
              <w:rPr>
                <w:rFonts w:hint="eastAsia" w:ascii="宋体" w:hAnsi="宋体" w:eastAsia="宋体" w:cs="宋体"/>
                <w:sz w:val="24"/>
                <w:szCs w:val="24"/>
              </w:rPr>
              <w:t>检测报告：提供由投标单位送检的</w:t>
            </w:r>
            <w:r>
              <w:rPr>
                <w:rFonts w:hint="eastAsia" w:ascii="宋体" w:hAnsi="宋体" w:cs="宋体"/>
                <w:sz w:val="24"/>
                <w:szCs w:val="24"/>
                <w:lang w:val="en-US" w:eastAsia="zh-CN"/>
              </w:rPr>
              <w:t>透气</w:t>
            </w:r>
            <w:r>
              <w:rPr>
                <w:rFonts w:hint="eastAsia" w:ascii="宋体" w:hAnsi="宋体" w:eastAsia="宋体" w:cs="宋体"/>
                <w:sz w:val="24"/>
                <w:szCs w:val="24"/>
              </w:rPr>
              <w:t>型塑胶</w:t>
            </w:r>
            <w:r>
              <w:rPr>
                <w:rFonts w:hint="eastAsia" w:ascii="宋体" w:hAnsi="宋体" w:eastAsia="宋体" w:cs="宋体"/>
                <w:sz w:val="24"/>
                <w:szCs w:val="24"/>
                <w:lang w:val="en-US" w:eastAsia="zh-CN"/>
              </w:rPr>
              <w:t>跑道</w:t>
            </w:r>
            <w:r>
              <w:rPr>
                <w:rFonts w:hint="eastAsia" w:ascii="宋体" w:hAnsi="宋体" w:eastAsia="宋体" w:cs="宋体"/>
                <w:sz w:val="24"/>
                <w:szCs w:val="24"/>
              </w:rPr>
              <w:t>面层经第三方检测机构（具备CMA国家计量认证）出具的检测报告，其检测内容须根据</w:t>
            </w:r>
            <w:r>
              <w:rPr>
                <w:rFonts w:hint="eastAsia" w:ascii="宋体" w:hAnsi="宋体" w:eastAsia="宋体" w:cs="宋体"/>
                <w:sz w:val="24"/>
                <w:szCs w:val="24"/>
                <w:lang w:val="en-US" w:eastAsia="zh-CN"/>
              </w:rPr>
              <w:t>GB36246-2018</w:t>
            </w:r>
            <w:r>
              <w:rPr>
                <w:rFonts w:hint="eastAsia" w:ascii="宋体" w:hAnsi="宋体" w:eastAsia="宋体" w:cs="宋体"/>
                <w:sz w:val="24"/>
                <w:szCs w:val="24"/>
              </w:rPr>
              <w:t>《中小学合成材料面层</w:t>
            </w:r>
            <w:r>
              <w:rPr>
                <w:rFonts w:hint="eastAsia" w:ascii="宋体" w:hAnsi="宋体" w:eastAsia="宋体" w:cs="宋体"/>
                <w:sz w:val="24"/>
                <w:szCs w:val="24"/>
                <w:lang w:val="en-US" w:eastAsia="zh-CN"/>
              </w:rPr>
              <w:t>运动场地</w:t>
            </w:r>
            <w:r>
              <w:rPr>
                <w:rFonts w:hint="eastAsia" w:ascii="宋体" w:hAnsi="宋体" w:eastAsia="宋体" w:cs="宋体"/>
                <w:sz w:val="24"/>
                <w:szCs w:val="24"/>
              </w:rPr>
              <w:t>》</w:t>
            </w:r>
            <w:r>
              <w:rPr>
                <w:rFonts w:hint="eastAsia" w:ascii="宋体" w:hAnsi="宋体" w:eastAsia="宋体" w:cs="宋体"/>
                <w:sz w:val="24"/>
                <w:szCs w:val="24"/>
                <w:lang w:val="en-US" w:eastAsia="zh-CN"/>
              </w:rPr>
              <w:t>结合</w:t>
            </w:r>
            <w:r>
              <w:rPr>
                <w:rFonts w:hint="eastAsia" w:ascii="宋体" w:hAnsi="宋体" w:eastAsia="宋体" w:cs="宋体"/>
                <w:sz w:val="24"/>
                <w:szCs w:val="24"/>
              </w:rPr>
              <w:t>GB/T43564-2023《中小学合成材料面层田径场地》标准</w:t>
            </w:r>
            <w:r>
              <w:rPr>
                <w:rFonts w:hint="eastAsia" w:ascii="宋体" w:hAnsi="宋体" w:eastAsia="宋体" w:cs="宋体"/>
                <w:sz w:val="24"/>
                <w:szCs w:val="24"/>
                <w:lang w:eastAsia="zh-CN"/>
              </w:rPr>
              <w:t>、</w:t>
            </w:r>
            <w:r>
              <w:rPr>
                <w:rFonts w:hint="eastAsia" w:ascii="宋体" w:hAnsi="宋体" w:eastAsia="宋体" w:cs="宋体"/>
                <w:sz w:val="24"/>
                <w:szCs w:val="24"/>
              </w:rPr>
              <w:t>GB/T4356</w:t>
            </w:r>
            <w:r>
              <w:rPr>
                <w:rFonts w:hint="eastAsia" w:ascii="宋体" w:hAnsi="宋体" w:eastAsia="宋体" w:cs="宋体"/>
                <w:sz w:val="24"/>
                <w:szCs w:val="24"/>
                <w:lang w:val="en-US" w:eastAsia="zh-CN"/>
              </w:rPr>
              <w:t>5</w:t>
            </w:r>
            <w:r>
              <w:rPr>
                <w:rFonts w:hint="eastAsia" w:ascii="宋体" w:hAnsi="宋体" w:eastAsia="宋体" w:cs="宋体"/>
                <w:sz w:val="24"/>
                <w:szCs w:val="24"/>
              </w:rPr>
              <w:t>-2023《中小学合成材料面层</w:t>
            </w:r>
            <w:r>
              <w:rPr>
                <w:rFonts w:hint="eastAsia" w:ascii="宋体" w:hAnsi="宋体" w:eastAsia="宋体" w:cs="宋体"/>
                <w:sz w:val="24"/>
                <w:szCs w:val="24"/>
                <w:lang w:val="en-US" w:eastAsia="zh-CN"/>
              </w:rPr>
              <w:t>篮球</w:t>
            </w:r>
            <w:r>
              <w:rPr>
                <w:rFonts w:hint="eastAsia" w:ascii="宋体" w:hAnsi="宋体" w:eastAsia="宋体" w:cs="宋体"/>
                <w:sz w:val="24"/>
                <w:szCs w:val="24"/>
              </w:rPr>
              <w:t>场地》标准</w:t>
            </w:r>
            <w:r>
              <w:rPr>
                <w:rFonts w:hint="eastAsia" w:ascii="宋体" w:hAnsi="宋体" w:eastAsia="宋体" w:cs="宋体"/>
                <w:sz w:val="24"/>
                <w:szCs w:val="24"/>
                <w:lang w:eastAsia="zh-CN"/>
              </w:rPr>
              <w:t>，</w:t>
            </w:r>
            <w:r>
              <w:rPr>
                <w:rFonts w:hint="eastAsia" w:ascii="宋体" w:hAnsi="宋体" w:eastAsia="宋体" w:cs="宋体"/>
                <w:sz w:val="24"/>
                <w:szCs w:val="24"/>
              </w:rPr>
              <w:t>指标（详见项目技术规范和服务要求）进行检测；</w:t>
            </w:r>
          </w:p>
          <w:p w14:paraId="0D0600E7">
            <w:pPr>
              <w:rPr>
                <w:rFonts w:hint="eastAsia" w:ascii="宋体" w:hAnsi="宋体" w:eastAsia="宋体" w:cs="宋体"/>
                <w:sz w:val="24"/>
                <w:szCs w:val="24"/>
              </w:rPr>
            </w:pPr>
            <w:r>
              <w:rPr>
                <w:rFonts w:hint="eastAsia" w:ascii="宋体" w:hAnsi="宋体" w:eastAsia="宋体" w:cs="宋体"/>
                <w:sz w:val="24"/>
                <w:szCs w:val="24"/>
              </w:rPr>
              <w:t>检测结果判定结论必须为合格,且检测报告须在“全国认证认可信息公共服务平台”官网可查；</w:t>
            </w:r>
          </w:p>
          <w:p w14:paraId="20C1F298">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透气</w:t>
            </w:r>
            <w:r>
              <w:rPr>
                <w:rFonts w:hint="eastAsia" w:ascii="宋体" w:hAnsi="宋体" w:eastAsia="宋体" w:cs="宋体"/>
                <w:sz w:val="24"/>
                <w:szCs w:val="24"/>
              </w:rPr>
              <w:t>型塑胶面层”的化学</w:t>
            </w:r>
            <w:r>
              <w:rPr>
                <w:rFonts w:hint="eastAsia" w:ascii="宋体" w:hAnsi="宋体" w:eastAsia="宋体" w:cs="宋体"/>
                <w:sz w:val="24"/>
                <w:szCs w:val="24"/>
                <w:lang w:val="en-US" w:eastAsia="zh-CN"/>
              </w:rPr>
              <w:t>性能</w:t>
            </w:r>
            <w:r>
              <w:rPr>
                <w:rFonts w:hint="eastAsia" w:ascii="宋体" w:hAnsi="宋体" w:eastAsia="宋体" w:cs="宋体"/>
                <w:sz w:val="24"/>
                <w:szCs w:val="24"/>
              </w:rPr>
              <w:t>检测报告</w:t>
            </w:r>
            <w:r>
              <w:rPr>
                <w:rFonts w:hint="eastAsia" w:ascii="宋体" w:hAnsi="宋体" w:cs="宋体"/>
                <w:sz w:val="24"/>
                <w:szCs w:val="24"/>
                <w:lang w:eastAsia="zh-CN"/>
              </w:rPr>
              <w:t>全项</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分）；</w:t>
            </w:r>
          </w:p>
          <w:p w14:paraId="1AF3A6E5">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透气</w:t>
            </w:r>
            <w:r>
              <w:rPr>
                <w:rFonts w:hint="eastAsia" w:ascii="宋体" w:hAnsi="宋体" w:eastAsia="宋体" w:cs="宋体"/>
                <w:sz w:val="24"/>
                <w:szCs w:val="24"/>
              </w:rPr>
              <w:t>型塑胶面层”的</w:t>
            </w:r>
            <w:r>
              <w:rPr>
                <w:rFonts w:hint="eastAsia" w:ascii="宋体" w:hAnsi="宋体" w:cs="宋体"/>
                <w:b w:val="0"/>
                <w:bCs w:val="0"/>
                <w:color w:val="auto"/>
                <w:kern w:val="0"/>
                <w:sz w:val="24"/>
                <w:szCs w:val="24"/>
                <w:highlight w:val="none"/>
                <w:lang w:val="en-US" w:eastAsia="zh-CN" w:bidi="ar-SA"/>
              </w:rPr>
              <w:t>物理机械性能检测报告</w:t>
            </w:r>
            <w:r>
              <w:rPr>
                <w:rFonts w:hint="eastAsia" w:ascii="宋体" w:hAnsi="宋体" w:cs="宋体"/>
                <w:sz w:val="24"/>
                <w:szCs w:val="24"/>
                <w:lang w:eastAsia="zh-CN"/>
              </w:rPr>
              <w:t>全项</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分）。</w:t>
            </w:r>
          </w:p>
          <w:p w14:paraId="26C2416C">
            <w:pPr>
              <w:rPr>
                <w:rFonts w:hint="eastAsia" w:ascii="宋体" w:hAnsi="宋体" w:eastAsia="宋体" w:cs="宋体"/>
                <w:sz w:val="24"/>
                <w:szCs w:val="24"/>
              </w:rPr>
            </w:pPr>
            <w:r>
              <w:rPr>
                <w:rFonts w:hint="eastAsia" w:ascii="宋体" w:hAnsi="宋体" w:eastAsia="宋体" w:cs="宋体"/>
                <w:b/>
                <w:bCs/>
                <w:sz w:val="24"/>
                <w:szCs w:val="24"/>
              </w:rPr>
              <w:t>投标文件中同时提供检测报告复印件并加盖公章及全国认证认可信息公共服务平台官网查询截图复印件并加盖公章，否则不得分；</w:t>
            </w:r>
          </w:p>
        </w:tc>
        <w:tc>
          <w:tcPr>
            <w:tcW w:w="970" w:type="dxa"/>
            <w:tcBorders>
              <w:tl2br w:val="nil"/>
              <w:tr2bl w:val="nil"/>
            </w:tcBorders>
            <w:noWrap w:val="0"/>
            <w:vAlign w:val="center"/>
          </w:tcPr>
          <w:p w14:paraId="5B6B9E7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60" w:type="dxa"/>
            <w:tcBorders>
              <w:tl2br w:val="nil"/>
              <w:tr2bl w:val="nil"/>
            </w:tcBorders>
            <w:noWrap w:val="0"/>
            <w:vAlign w:val="center"/>
          </w:tcPr>
          <w:p w14:paraId="62053247">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17978504">
            <w:pPr>
              <w:rPr>
                <w:rFonts w:hint="eastAsia" w:ascii="宋体" w:hAnsi="宋体" w:eastAsia="宋体" w:cs="宋体"/>
                <w:sz w:val="24"/>
                <w:szCs w:val="24"/>
              </w:rPr>
            </w:pPr>
          </w:p>
        </w:tc>
      </w:tr>
      <w:tr w14:paraId="03A5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8" w:type="dxa"/>
            <w:vMerge w:val="restart"/>
            <w:tcBorders>
              <w:tl2br w:val="nil"/>
              <w:tr2bl w:val="nil"/>
            </w:tcBorders>
            <w:noWrap w:val="0"/>
            <w:vAlign w:val="center"/>
          </w:tcPr>
          <w:p w14:paraId="679D952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829" w:type="dxa"/>
            <w:vMerge w:val="restart"/>
            <w:tcBorders>
              <w:tl2br w:val="nil"/>
              <w:tr2bl w:val="nil"/>
            </w:tcBorders>
            <w:noWrap w:val="0"/>
            <w:vAlign w:val="center"/>
          </w:tcPr>
          <w:p w14:paraId="11D43E89">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售后服务方案：</w:t>
            </w:r>
          </w:p>
        </w:tc>
        <w:tc>
          <w:tcPr>
            <w:tcW w:w="4824" w:type="dxa"/>
            <w:tcBorders>
              <w:tl2br w:val="nil"/>
              <w:tr2bl w:val="nil"/>
            </w:tcBorders>
            <w:noWrap w:val="0"/>
            <w:vAlign w:val="top"/>
          </w:tcPr>
          <w:p w14:paraId="0E42DEF4">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1）免费质保期：满足采购文件要求为基本要求，不计分；按优于采购文件要求的每增加1年得1分，最高得2分</w:t>
            </w:r>
            <w:r>
              <w:rPr>
                <w:rFonts w:hint="eastAsia" w:ascii="宋体" w:hAnsi="宋体" w:eastAsia="宋体" w:cs="宋体"/>
                <w:sz w:val="24"/>
                <w:szCs w:val="24"/>
              </w:rPr>
              <w:t>；</w:t>
            </w:r>
            <w:r>
              <w:rPr>
                <w:rFonts w:hint="eastAsia" w:ascii="宋体" w:hAnsi="宋体" w:eastAsia="宋体" w:cs="宋体"/>
                <w:b/>
                <w:bCs/>
                <w:sz w:val="24"/>
                <w:szCs w:val="24"/>
                <w:lang w:eastAsia="zh-CN"/>
              </w:rPr>
              <w:t>投标文件中提供《</w:t>
            </w:r>
            <w:r>
              <w:rPr>
                <w:rFonts w:hint="eastAsia" w:ascii="宋体" w:hAnsi="宋体" w:eastAsia="宋体" w:cs="宋体"/>
                <w:b/>
                <w:bCs/>
                <w:sz w:val="24"/>
                <w:szCs w:val="24"/>
                <w:lang w:val="en-US" w:eastAsia="zh-CN"/>
              </w:rPr>
              <w:t>质保承诺函</w:t>
            </w:r>
            <w:r>
              <w:rPr>
                <w:rFonts w:hint="eastAsia" w:ascii="宋体" w:hAnsi="宋体" w:eastAsia="宋体" w:cs="宋体"/>
                <w:b/>
                <w:bCs/>
                <w:sz w:val="24"/>
                <w:szCs w:val="24"/>
                <w:lang w:eastAsia="zh-CN"/>
              </w:rPr>
              <w:t>》，格式</w:t>
            </w:r>
            <w:r>
              <w:rPr>
                <w:rFonts w:hint="eastAsia" w:ascii="宋体" w:hAnsi="宋体" w:cs="宋体"/>
                <w:b/>
                <w:bCs/>
                <w:sz w:val="24"/>
                <w:szCs w:val="24"/>
                <w:lang w:val="en-US" w:eastAsia="zh-CN"/>
              </w:rPr>
              <w:t>自拟</w:t>
            </w:r>
            <w:r>
              <w:rPr>
                <w:rFonts w:hint="eastAsia" w:ascii="宋体" w:hAnsi="宋体" w:eastAsia="宋体" w:cs="宋体"/>
                <w:b/>
                <w:bCs/>
                <w:sz w:val="24"/>
                <w:szCs w:val="24"/>
                <w:lang w:eastAsia="zh-CN"/>
              </w:rPr>
              <w:t>；否则不得分。</w:t>
            </w:r>
          </w:p>
          <w:p w14:paraId="2289D8C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投标人</w:t>
            </w: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有效期内的</w:t>
            </w:r>
            <w:r>
              <w:rPr>
                <w:rFonts w:hint="eastAsia" w:ascii="宋体" w:hAnsi="宋体" w:eastAsia="宋体" w:cs="宋体"/>
                <w:sz w:val="24"/>
                <w:szCs w:val="24"/>
                <w:lang w:eastAsia="zh-CN"/>
              </w:rPr>
              <w:t>五星级售后服务认证证书（</w:t>
            </w:r>
            <w:r>
              <w:rPr>
                <w:rFonts w:hint="eastAsia" w:ascii="宋体" w:hAnsi="宋体" w:eastAsia="宋体" w:cs="宋体"/>
                <w:sz w:val="24"/>
                <w:szCs w:val="24"/>
                <w:lang w:val="en-US" w:eastAsia="zh-CN"/>
              </w:rPr>
              <w:t>认证范围为体育场地相关设施等内容</w:t>
            </w:r>
            <w:r>
              <w:rPr>
                <w:rFonts w:hint="eastAsia" w:ascii="宋体" w:hAnsi="宋体" w:eastAsia="宋体" w:cs="宋体"/>
                <w:sz w:val="24"/>
                <w:szCs w:val="24"/>
                <w:lang w:eastAsia="zh-CN"/>
              </w:rPr>
              <w:t>）的得3分</w:t>
            </w:r>
            <w:r>
              <w:rPr>
                <w:rFonts w:hint="eastAsia" w:ascii="宋体" w:hAnsi="宋体" w:eastAsia="宋体" w:cs="宋体"/>
                <w:sz w:val="24"/>
                <w:szCs w:val="24"/>
                <w:lang w:val="en-US" w:eastAsia="zh-CN"/>
              </w:rPr>
              <w:t>；</w:t>
            </w:r>
            <w:r>
              <w:rPr>
                <w:rFonts w:hint="eastAsia" w:ascii="宋体" w:hAnsi="宋体" w:eastAsia="宋体" w:cs="宋体"/>
                <w:b/>
                <w:bCs/>
                <w:sz w:val="24"/>
                <w:szCs w:val="24"/>
              </w:rPr>
              <w:t>投标文件中</w:t>
            </w:r>
            <w:r>
              <w:rPr>
                <w:rFonts w:hint="eastAsia" w:ascii="宋体" w:hAnsi="宋体" w:eastAsia="宋体" w:cs="宋体"/>
                <w:b/>
                <w:bCs/>
                <w:sz w:val="24"/>
                <w:szCs w:val="24"/>
                <w:lang w:eastAsia="zh-CN"/>
              </w:rPr>
              <w:t>同时</w:t>
            </w:r>
            <w:r>
              <w:rPr>
                <w:rFonts w:hint="eastAsia" w:ascii="宋体" w:hAnsi="宋体" w:eastAsia="宋体" w:cs="宋体"/>
                <w:b/>
                <w:bCs/>
                <w:sz w:val="24"/>
                <w:szCs w:val="24"/>
              </w:rPr>
              <w:t>提供证书复印件</w:t>
            </w:r>
            <w:r>
              <w:rPr>
                <w:rFonts w:hint="eastAsia" w:ascii="宋体" w:hAnsi="宋体" w:eastAsia="宋体" w:cs="宋体"/>
                <w:b/>
                <w:bCs/>
                <w:sz w:val="24"/>
                <w:szCs w:val="24"/>
                <w:lang w:val="en-US" w:eastAsia="zh-CN"/>
              </w:rPr>
              <w:t>并加盖公章</w:t>
            </w:r>
            <w:r>
              <w:rPr>
                <w:rFonts w:hint="eastAsia" w:ascii="宋体" w:hAnsi="宋体" w:eastAsia="宋体" w:cs="宋体"/>
                <w:b/>
                <w:bCs/>
                <w:sz w:val="24"/>
                <w:szCs w:val="24"/>
                <w:lang w:eastAsia="zh-CN"/>
              </w:rPr>
              <w:t>及</w:t>
            </w:r>
            <w:r>
              <w:rPr>
                <w:rFonts w:hint="eastAsia" w:ascii="宋体" w:hAnsi="宋体" w:eastAsia="宋体" w:cs="宋体"/>
                <w:b/>
                <w:bCs/>
                <w:sz w:val="24"/>
                <w:szCs w:val="24"/>
                <w:lang w:eastAsia="zh-CN"/>
              </w:rPr>
              <w:fldChar w:fldCharType="begin"/>
            </w:r>
            <w:r>
              <w:rPr>
                <w:rFonts w:hint="eastAsia" w:ascii="宋体" w:hAnsi="宋体" w:eastAsia="宋体" w:cs="宋体"/>
                <w:b/>
                <w:bCs/>
                <w:sz w:val="24"/>
                <w:szCs w:val="24"/>
                <w:lang w:eastAsia="zh-CN"/>
              </w:rPr>
              <w:instrText xml:space="preserve"> HYPERLINK "https://www.so.com/link?m=bU4vPrrNJW/yT0AFI7NPx/qkYaQLtivtxTUhuBLPQ2Z2ykVHhPf+StjK/v3el8JLSLyW3DTmFy28APqB5yhybDX4Ij/KB0z0DoGEtArfE0BHpkkXhMiHJzy07zQroPqlWA6xwhYM6IkvA53zqX2pBgYTqCKQ/cO2lCvW70VLfxV8lovP7xiPsWPbZe9RVeQzFmRlYEcDdg72JC5v0" \t "https://www.so.com/_blank" </w:instrText>
            </w:r>
            <w:r>
              <w:rPr>
                <w:rFonts w:hint="eastAsia" w:ascii="宋体" w:hAnsi="宋体" w:eastAsia="宋体" w:cs="宋体"/>
                <w:b/>
                <w:bCs/>
                <w:sz w:val="24"/>
                <w:szCs w:val="24"/>
                <w:lang w:eastAsia="zh-CN"/>
              </w:rPr>
              <w:fldChar w:fldCharType="separate"/>
            </w:r>
            <w:r>
              <w:rPr>
                <w:rFonts w:hint="eastAsia" w:ascii="宋体" w:hAnsi="宋体" w:eastAsia="宋体" w:cs="宋体"/>
                <w:b/>
                <w:bCs/>
                <w:sz w:val="24"/>
                <w:szCs w:val="24"/>
                <w:lang w:eastAsia="zh-CN"/>
              </w:rPr>
              <w:t>全国认证认可信息公共服务平台</w:t>
            </w:r>
            <w:r>
              <w:rPr>
                <w:rFonts w:hint="eastAsia" w:ascii="宋体" w:hAnsi="宋体" w:eastAsia="宋体" w:cs="宋体"/>
                <w:b/>
                <w:bCs/>
                <w:sz w:val="24"/>
                <w:szCs w:val="24"/>
                <w:lang w:eastAsia="zh-CN"/>
              </w:rPr>
              <w:fldChar w:fldCharType="end"/>
            </w:r>
            <w:r>
              <w:rPr>
                <w:rFonts w:hint="eastAsia" w:ascii="宋体" w:hAnsi="宋体" w:eastAsia="宋体" w:cs="宋体"/>
                <w:b/>
                <w:bCs/>
                <w:sz w:val="24"/>
                <w:szCs w:val="24"/>
                <w:lang w:eastAsia="zh-CN"/>
              </w:rPr>
              <w:t>（http://cx.cnca.cn/CertECloud/index/index/page）的证书网页截图复印件</w:t>
            </w:r>
            <w:r>
              <w:rPr>
                <w:rFonts w:hint="eastAsia" w:ascii="宋体" w:hAnsi="宋体" w:eastAsia="宋体" w:cs="宋体"/>
                <w:b/>
                <w:bCs/>
                <w:sz w:val="24"/>
                <w:szCs w:val="24"/>
                <w:lang w:val="en-US" w:eastAsia="zh-CN"/>
              </w:rPr>
              <w:t>并加盖公章</w:t>
            </w:r>
            <w:r>
              <w:rPr>
                <w:rFonts w:hint="eastAsia" w:ascii="宋体" w:hAnsi="宋体" w:eastAsia="宋体" w:cs="宋体"/>
                <w:b/>
                <w:bCs/>
                <w:sz w:val="24"/>
                <w:szCs w:val="24"/>
                <w:lang w:eastAsia="zh-CN"/>
              </w:rPr>
              <w:t>；否则不得分。</w:t>
            </w:r>
          </w:p>
        </w:tc>
        <w:tc>
          <w:tcPr>
            <w:tcW w:w="970" w:type="dxa"/>
            <w:tcBorders>
              <w:tl2br w:val="nil"/>
              <w:tr2bl w:val="nil"/>
            </w:tcBorders>
            <w:noWrap w:val="0"/>
            <w:vAlign w:val="center"/>
          </w:tcPr>
          <w:p w14:paraId="5D9B351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60" w:type="dxa"/>
            <w:tcBorders>
              <w:tl2br w:val="nil"/>
              <w:tr2bl w:val="nil"/>
            </w:tcBorders>
            <w:noWrap w:val="0"/>
            <w:vAlign w:val="center"/>
          </w:tcPr>
          <w:p w14:paraId="07AA4AE4">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客观分</w:t>
            </w:r>
          </w:p>
        </w:tc>
        <w:tc>
          <w:tcPr>
            <w:tcW w:w="1222" w:type="dxa"/>
            <w:vMerge w:val="restart"/>
            <w:tcBorders>
              <w:tl2br w:val="nil"/>
              <w:tr2bl w:val="nil"/>
            </w:tcBorders>
            <w:noWrap w:val="0"/>
            <w:vAlign w:val="top"/>
          </w:tcPr>
          <w:p w14:paraId="0B2E4F7B">
            <w:pPr>
              <w:rPr>
                <w:rFonts w:hint="eastAsia" w:ascii="宋体" w:hAnsi="宋体" w:eastAsia="宋体" w:cs="宋体"/>
                <w:sz w:val="24"/>
                <w:szCs w:val="24"/>
              </w:rPr>
            </w:pPr>
          </w:p>
        </w:tc>
      </w:tr>
      <w:tr w14:paraId="1863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38" w:type="dxa"/>
            <w:vMerge w:val="continue"/>
            <w:tcBorders>
              <w:tl2br w:val="nil"/>
              <w:tr2bl w:val="nil"/>
            </w:tcBorders>
            <w:noWrap w:val="0"/>
            <w:vAlign w:val="center"/>
          </w:tcPr>
          <w:p w14:paraId="467C8C48">
            <w:pPr>
              <w:jc w:val="center"/>
              <w:rPr>
                <w:rFonts w:hint="eastAsia" w:ascii="宋体" w:hAnsi="宋体" w:eastAsia="宋体" w:cs="宋体"/>
                <w:sz w:val="24"/>
                <w:szCs w:val="24"/>
              </w:rPr>
            </w:pPr>
          </w:p>
        </w:tc>
        <w:tc>
          <w:tcPr>
            <w:tcW w:w="829" w:type="dxa"/>
            <w:vMerge w:val="continue"/>
            <w:tcBorders>
              <w:tl2br w:val="nil"/>
              <w:tr2bl w:val="nil"/>
            </w:tcBorders>
            <w:noWrap w:val="0"/>
            <w:vAlign w:val="top"/>
          </w:tcPr>
          <w:p w14:paraId="2ADB2B00">
            <w:pPr>
              <w:rPr>
                <w:rFonts w:hint="eastAsia" w:ascii="宋体" w:hAnsi="宋体" w:eastAsia="宋体" w:cs="宋体"/>
                <w:sz w:val="24"/>
                <w:szCs w:val="24"/>
                <w:lang w:val="en-US" w:eastAsia="zh-CN"/>
              </w:rPr>
            </w:pPr>
          </w:p>
        </w:tc>
        <w:tc>
          <w:tcPr>
            <w:tcW w:w="4824" w:type="dxa"/>
            <w:tcBorders>
              <w:tl2br w:val="nil"/>
              <w:tr2bl w:val="nil"/>
            </w:tcBorders>
            <w:noWrap w:val="0"/>
            <w:vAlign w:val="top"/>
          </w:tcPr>
          <w:p w14:paraId="779EA09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）根据投标人售后服务保障能力是否突出，售后服务人员情况等，是否能及时解决项目问题等</w:t>
            </w:r>
            <w:r>
              <w:rPr>
                <w:rFonts w:hint="eastAsia" w:ascii="宋体" w:hAnsi="宋体" w:eastAsia="宋体" w:cs="宋体"/>
                <w:sz w:val="24"/>
                <w:szCs w:val="24"/>
                <w:lang w:val="en-US" w:eastAsia="zh-CN"/>
              </w:rPr>
              <w:t>（完全符合得4分，基本符合得3分，部分符合得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符合程度较差得1分，</w:t>
            </w:r>
            <w:r>
              <w:rPr>
                <w:rFonts w:hint="eastAsia" w:ascii="宋体" w:hAnsi="宋体" w:eastAsia="宋体" w:cs="宋体"/>
                <w:sz w:val="24"/>
                <w:szCs w:val="24"/>
                <w:lang w:val="en-US" w:eastAsia="zh-CN"/>
              </w:rPr>
              <w:t>不符合不得分）；</w:t>
            </w:r>
          </w:p>
        </w:tc>
        <w:tc>
          <w:tcPr>
            <w:tcW w:w="970" w:type="dxa"/>
            <w:tcBorders>
              <w:tl2br w:val="nil"/>
              <w:tr2bl w:val="nil"/>
            </w:tcBorders>
            <w:noWrap w:val="0"/>
            <w:vAlign w:val="center"/>
          </w:tcPr>
          <w:p w14:paraId="1246056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60" w:type="dxa"/>
            <w:tcBorders>
              <w:tl2br w:val="nil"/>
              <w:tr2bl w:val="nil"/>
            </w:tcBorders>
            <w:noWrap w:val="0"/>
            <w:vAlign w:val="center"/>
          </w:tcPr>
          <w:p w14:paraId="0652F5B6">
            <w:pPr>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vMerge w:val="continue"/>
            <w:tcBorders>
              <w:tl2br w:val="nil"/>
              <w:tr2bl w:val="nil"/>
            </w:tcBorders>
            <w:noWrap w:val="0"/>
            <w:vAlign w:val="top"/>
          </w:tcPr>
          <w:p w14:paraId="560EB52C">
            <w:pPr>
              <w:rPr>
                <w:rFonts w:hint="eastAsia" w:ascii="宋体" w:hAnsi="宋体" w:eastAsia="宋体" w:cs="宋体"/>
                <w:sz w:val="24"/>
                <w:szCs w:val="24"/>
              </w:rPr>
            </w:pPr>
          </w:p>
        </w:tc>
      </w:tr>
      <w:tr w14:paraId="6744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38" w:type="dxa"/>
            <w:tcBorders>
              <w:tl2br w:val="nil"/>
              <w:tr2bl w:val="nil"/>
            </w:tcBorders>
            <w:noWrap w:val="0"/>
            <w:vAlign w:val="center"/>
          </w:tcPr>
          <w:p w14:paraId="2C1185A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5653" w:type="dxa"/>
            <w:gridSpan w:val="2"/>
            <w:tcBorders>
              <w:tl2br w:val="nil"/>
              <w:tr2bl w:val="nil"/>
            </w:tcBorders>
            <w:noWrap w:val="0"/>
            <w:vAlign w:val="center"/>
          </w:tcPr>
          <w:p w14:paraId="409822C1">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企业实力：投标人参与制定合成材料运动场地面层、塑胶跑道类国家标准编制的，出具有效证明的得</w:t>
            </w:r>
            <w:r>
              <w:rPr>
                <w:rFonts w:hint="eastAsia" w:ascii="宋体" w:hAnsi="宋体" w:cs="宋体"/>
                <w:sz w:val="24"/>
                <w:szCs w:val="24"/>
                <w:lang w:val="en-US" w:eastAsia="zh-CN"/>
              </w:rPr>
              <w:t>5</w:t>
            </w:r>
            <w:r>
              <w:rPr>
                <w:rFonts w:hint="eastAsia" w:ascii="宋体" w:hAnsi="宋体" w:eastAsia="宋体" w:cs="宋体"/>
                <w:sz w:val="24"/>
                <w:szCs w:val="24"/>
                <w:lang w:eastAsia="zh-CN"/>
              </w:rPr>
              <w:t>分；投标人参与制定合成材料运动场地面层、塑胶跑道类省级标准编制的，出具有效证明的得1分；</w:t>
            </w:r>
            <w:r>
              <w:rPr>
                <w:rFonts w:hint="eastAsia" w:ascii="宋体" w:hAnsi="宋体" w:eastAsia="宋体" w:cs="宋体"/>
                <w:sz w:val="24"/>
                <w:szCs w:val="24"/>
              </w:rPr>
              <w:t>本项最高得</w:t>
            </w:r>
            <w:r>
              <w:rPr>
                <w:rFonts w:hint="eastAsia" w:ascii="宋体" w:hAnsi="宋体" w:cs="宋体"/>
                <w:sz w:val="24"/>
                <w:szCs w:val="24"/>
                <w:lang w:val="en-US" w:eastAsia="zh-CN"/>
              </w:rPr>
              <w:t>5</w:t>
            </w:r>
            <w:r>
              <w:rPr>
                <w:rFonts w:hint="eastAsia" w:ascii="宋体" w:hAnsi="宋体" w:eastAsia="宋体" w:cs="宋体"/>
                <w:sz w:val="24"/>
                <w:szCs w:val="24"/>
              </w:rPr>
              <w:t>分；最多计取1个</w:t>
            </w:r>
            <w:r>
              <w:rPr>
                <w:rFonts w:hint="eastAsia" w:ascii="宋体" w:hAnsi="宋体" w:cs="宋体"/>
                <w:sz w:val="24"/>
                <w:szCs w:val="24"/>
                <w:lang w:eastAsia="zh-CN"/>
              </w:rPr>
              <w:t>标准编制</w:t>
            </w:r>
            <w:r>
              <w:rPr>
                <w:rFonts w:hint="eastAsia" w:ascii="宋体" w:hAnsi="宋体" w:eastAsia="宋体" w:cs="宋体"/>
                <w:sz w:val="24"/>
                <w:szCs w:val="24"/>
              </w:rPr>
              <w:t>；</w:t>
            </w:r>
            <w:r>
              <w:rPr>
                <w:rFonts w:hint="eastAsia" w:ascii="宋体" w:hAnsi="宋体" w:eastAsia="宋体" w:cs="宋体"/>
                <w:b/>
                <w:bCs/>
                <w:sz w:val="24"/>
                <w:szCs w:val="24"/>
                <w:lang w:eastAsia="zh-CN"/>
              </w:rPr>
              <w:t>投标文件中提供证明材料复印件并加盖</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lang w:eastAsia="zh-CN"/>
              </w:rPr>
              <w:t>公章，不提供不得分；</w:t>
            </w:r>
          </w:p>
        </w:tc>
        <w:tc>
          <w:tcPr>
            <w:tcW w:w="970" w:type="dxa"/>
            <w:tcBorders>
              <w:tl2br w:val="nil"/>
              <w:tr2bl w:val="nil"/>
            </w:tcBorders>
            <w:noWrap w:val="0"/>
            <w:vAlign w:val="center"/>
          </w:tcPr>
          <w:p w14:paraId="2FE35C8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42A41D30">
            <w:pPr>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3DAF605B">
            <w:pPr>
              <w:rPr>
                <w:rFonts w:hint="eastAsia" w:ascii="宋体" w:hAnsi="宋体" w:eastAsia="宋体" w:cs="宋体"/>
                <w:sz w:val="24"/>
                <w:szCs w:val="24"/>
              </w:rPr>
            </w:pPr>
          </w:p>
        </w:tc>
      </w:tr>
      <w:tr w14:paraId="6B7B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21A83F0B">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5653" w:type="dxa"/>
            <w:gridSpan w:val="2"/>
            <w:tcBorders>
              <w:tl2br w:val="nil"/>
              <w:tr2bl w:val="nil"/>
            </w:tcBorders>
            <w:noWrap w:val="0"/>
            <w:vAlign w:val="center"/>
          </w:tcPr>
          <w:p w14:paraId="507B9B03">
            <w:pPr>
              <w:rPr>
                <w:rFonts w:hint="eastAsia" w:ascii="宋体" w:hAnsi="宋体" w:eastAsia="宋体" w:cs="宋体"/>
                <w:sz w:val="24"/>
                <w:szCs w:val="24"/>
              </w:rPr>
            </w:pPr>
            <w:r>
              <w:rPr>
                <w:rFonts w:hint="eastAsia" w:ascii="宋体" w:hAnsi="宋体" w:eastAsia="宋体" w:cs="宋体"/>
                <w:sz w:val="24"/>
                <w:szCs w:val="24"/>
              </w:rPr>
              <w:t>企业荣誉：投标人从事类似项目获得区县级优质工程奖的得</w:t>
            </w:r>
            <w:r>
              <w:rPr>
                <w:rFonts w:hint="eastAsia" w:ascii="宋体" w:hAnsi="宋体" w:cs="宋体"/>
                <w:sz w:val="24"/>
                <w:szCs w:val="24"/>
                <w:lang w:val="en-US" w:eastAsia="zh-CN"/>
              </w:rPr>
              <w:t>0.5</w:t>
            </w:r>
            <w:r>
              <w:rPr>
                <w:rFonts w:hint="eastAsia" w:ascii="宋体" w:hAnsi="宋体" w:eastAsia="宋体" w:cs="宋体"/>
                <w:sz w:val="24"/>
                <w:szCs w:val="24"/>
              </w:rPr>
              <w:t>分；获得市级优质工程奖的得</w:t>
            </w:r>
            <w:r>
              <w:rPr>
                <w:rFonts w:hint="eastAsia" w:ascii="宋体" w:hAnsi="宋体" w:cs="宋体"/>
                <w:sz w:val="24"/>
                <w:szCs w:val="24"/>
                <w:lang w:val="en-US" w:eastAsia="zh-CN"/>
              </w:rPr>
              <w:t>1</w:t>
            </w:r>
            <w:r>
              <w:rPr>
                <w:rFonts w:hint="eastAsia" w:ascii="宋体" w:hAnsi="宋体" w:eastAsia="宋体" w:cs="宋体"/>
                <w:sz w:val="24"/>
                <w:szCs w:val="24"/>
              </w:rPr>
              <w:t>分；获得省级优质工程奖的得</w:t>
            </w:r>
            <w:r>
              <w:rPr>
                <w:rFonts w:hint="eastAsia" w:ascii="宋体" w:hAnsi="宋体" w:cs="宋体"/>
                <w:sz w:val="24"/>
                <w:szCs w:val="24"/>
                <w:lang w:val="en-US" w:eastAsia="zh-CN"/>
              </w:rPr>
              <w:t>3</w:t>
            </w:r>
            <w:r>
              <w:rPr>
                <w:rFonts w:hint="eastAsia" w:ascii="宋体" w:hAnsi="宋体" w:eastAsia="宋体" w:cs="宋体"/>
                <w:sz w:val="24"/>
                <w:szCs w:val="24"/>
              </w:rPr>
              <w:t>分；获得国家级优质工程奖的得</w:t>
            </w:r>
            <w:r>
              <w:rPr>
                <w:rFonts w:hint="eastAsia" w:ascii="宋体" w:hAnsi="宋体" w:cs="宋体"/>
                <w:sz w:val="24"/>
                <w:szCs w:val="24"/>
                <w:lang w:val="en-US" w:eastAsia="zh-CN"/>
              </w:rPr>
              <w:t>5</w:t>
            </w:r>
            <w:r>
              <w:rPr>
                <w:rFonts w:hint="eastAsia" w:ascii="宋体" w:hAnsi="宋体" w:eastAsia="宋体" w:cs="宋体"/>
                <w:sz w:val="24"/>
                <w:szCs w:val="24"/>
              </w:rPr>
              <w:t>分；本项最高得</w:t>
            </w:r>
            <w:r>
              <w:rPr>
                <w:rFonts w:hint="eastAsia" w:ascii="宋体" w:hAnsi="宋体" w:cs="宋体"/>
                <w:sz w:val="24"/>
                <w:szCs w:val="24"/>
                <w:lang w:val="en-US" w:eastAsia="zh-CN"/>
              </w:rPr>
              <w:t>5</w:t>
            </w:r>
            <w:r>
              <w:rPr>
                <w:rFonts w:hint="eastAsia" w:ascii="宋体" w:hAnsi="宋体" w:eastAsia="宋体" w:cs="宋体"/>
                <w:sz w:val="24"/>
                <w:szCs w:val="24"/>
              </w:rPr>
              <w:t>分；最多计取1个荣誉；</w:t>
            </w:r>
          </w:p>
          <w:p w14:paraId="2F180E46">
            <w:pPr>
              <w:rPr>
                <w:rFonts w:hint="eastAsia" w:ascii="宋体" w:hAnsi="宋体" w:eastAsia="宋体" w:cs="宋体"/>
                <w:sz w:val="24"/>
                <w:szCs w:val="24"/>
              </w:rPr>
            </w:pPr>
            <w:r>
              <w:rPr>
                <w:rFonts w:hint="eastAsia" w:ascii="宋体" w:hAnsi="宋体" w:eastAsia="宋体" w:cs="宋体"/>
                <w:b/>
                <w:bCs/>
                <w:sz w:val="24"/>
                <w:szCs w:val="24"/>
              </w:rPr>
              <w:t>投标文件中提供合同复印件（或中标通知书复印件）及获奖证书复印件（或获奖文件复印件）；</w:t>
            </w:r>
            <w:r>
              <w:rPr>
                <w:rFonts w:hint="eastAsia" w:ascii="宋体" w:hAnsi="宋体" w:eastAsia="宋体" w:cs="宋体"/>
                <w:b/>
                <w:bCs/>
                <w:sz w:val="24"/>
                <w:szCs w:val="24"/>
                <w:lang w:eastAsia="zh-CN"/>
              </w:rPr>
              <w:t>否则不得分。</w:t>
            </w:r>
          </w:p>
        </w:tc>
        <w:tc>
          <w:tcPr>
            <w:tcW w:w="970" w:type="dxa"/>
            <w:tcBorders>
              <w:tl2br w:val="nil"/>
              <w:tr2bl w:val="nil"/>
            </w:tcBorders>
            <w:noWrap w:val="0"/>
            <w:vAlign w:val="center"/>
          </w:tcPr>
          <w:p w14:paraId="50B651E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37ACFA3F">
            <w:pPr>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5B62FFA2">
            <w:pPr>
              <w:rPr>
                <w:rFonts w:hint="eastAsia" w:ascii="宋体" w:hAnsi="宋体" w:eastAsia="宋体" w:cs="宋体"/>
                <w:sz w:val="24"/>
                <w:szCs w:val="24"/>
              </w:rPr>
            </w:pPr>
          </w:p>
        </w:tc>
      </w:tr>
      <w:tr w14:paraId="454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0C996F0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5653" w:type="dxa"/>
            <w:gridSpan w:val="2"/>
            <w:tcBorders>
              <w:tl2br w:val="nil"/>
              <w:tr2bl w:val="nil"/>
            </w:tcBorders>
            <w:noWrap w:val="0"/>
            <w:vAlign w:val="center"/>
          </w:tcPr>
          <w:p w14:paraId="6534592D">
            <w:pPr>
              <w:rPr>
                <w:rFonts w:hint="eastAsia" w:ascii="宋体" w:hAnsi="宋体" w:eastAsia="宋体" w:cs="宋体"/>
                <w:sz w:val="24"/>
                <w:szCs w:val="24"/>
              </w:rPr>
            </w:pPr>
            <w:r>
              <w:rPr>
                <w:rFonts w:hint="eastAsia" w:ascii="宋体" w:hAnsi="宋体" w:eastAsia="宋体" w:cs="宋体"/>
                <w:sz w:val="24"/>
                <w:szCs w:val="24"/>
              </w:rPr>
              <w:t>类似项目实施业绩一览表：投标人自20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月1日至今（以验收证书时间为准）承担过</w:t>
            </w:r>
            <w:r>
              <w:rPr>
                <w:rFonts w:hint="eastAsia" w:ascii="宋体" w:hAnsi="宋体" w:eastAsia="宋体" w:cs="宋体"/>
                <w:sz w:val="24"/>
                <w:szCs w:val="24"/>
                <w:lang w:val="en-US" w:eastAsia="zh-CN"/>
              </w:rPr>
              <w:t>类似</w:t>
            </w:r>
            <w:r>
              <w:rPr>
                <w:rFonts w:hint="eastAsia" w:ascii="宋体" w:hAnsi="宋体" w:eastAsia="宋体" w:cs="宋体"/>
                <w:sz w:val="24"/>
                <w:szCs w:val="24"/>
              </w:rPr>
              <w:t>塑胶</w:t>
            </w:r>
            <w:r>
              <w:rPr>
                <w:rFonts w:hint="eastAsia" w:ascii="宋体" w:hAnsi="宋体" w:eastAsia="宋体" w:cs="宋体"/>
                <w:sz w:val="24"/>
                <w:szCs w:val="24"/>
                <w:lang w:val="en-US" w:eastAsia="zh-CN"/>
              </w:rPr>
              <w:t>跑道</w:t>
            </w:r>
            <w:r>
              <w:rPr>
                <w:rFonts w:hint="eastAsia" w:ascii="宋体" w:hAnsi="宋体" w:eastAsia="宋体" w:cs="宋体"/>
                <w:sz w:val="24"/>
                <w:szCs w:val="24"/>
              </w:rPr>
              <w:t>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场地类别Ⅱ类</w:t>
            </w:r>
            <w:r>
              <w:rPr>
                <w:rFonts w:hint="eastAsia" w:ascii="宋体" w:hAnsi="宋体" w:eastAsia="宋体" w:cs="宋体"/>
                <w:sz w:val="24"/>
                <w:szCs w:val="24"/>
                <w:lang w:eastAsia="zh-CN"/>
              </w:rPr>
              <w:t>）</w:t>
            </w:r>
            <w:r>
              <w:rPr>
                <w:rFonts w:hint="eastAsia" w:ascii="宋体" w:hAnsi="宋体" w:eastAsia="宋体" w:cs="宋体"/>
                <w:sz w:val="24"/>
                <w:szCs w:val="24"/>
              </w:rPr>
              <w:t>成功案例，每提供一个得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2168E5AA">
            <w:pPr>
              <w:rPr>
                <w:rFonts w:hint="eastAsia" w:ascii="宋体" w:hAnsi="宋体" w:eastAsia="宋体" w:cs="宋体"/>
                <w:sz w:val="24"/>
                <w:szCs w:val="24"/>
                <w:lang w:val="en-US" w:eastAsia="zh-CN"/>
              </w:rPr>
            </w:pPr>
            <w:r>
              <w:rPr>
                <w:rFonts w:hint="eastAsia" w:ascii="宋体" w:hAnsi="宋体" w:eastAsia="宋体" w:cs="宋体"/>
                <w:b/>
                <w:bCs/>
                <w:sz w:val="24"/>
                <w:szCs w:val="24"/>
              </w:rPr>
              <w:t>投标文件中同时提供合同复印件、验收报告复印件</w:t>
            </w:r>
            <w:r>
              <w:rPr>
                <w:rFonts w:hint="eastAsia" w:ascii="宋体" w:hAnsi="宋体" w:eastAsia="宋体" w:cs="宋体"/>
                <w:b/>
                <w:bCs/>
                <w:sz w:val="24"/>
                <w:szCs w:val="24"/>
                <w:lang w:eastAsia="zh-CN"/>
              </w:rPr>
              <w:t>并加盖投标人公章</w:t>
            </w:r>
            <w:r>
              <w:rPr>
                <w:rFonts w:hint="eastAsia" w:ascii="宋体" w:hAnsi="宋体" w:eastAsia="宋体" w:cs="宋体"/>
                <w:b/>
                <w:bCs/>
                <w:sz w:val="24"/>
                <w:szCs w:val="24"/>
              </w:rPr>
              <w:t>；</w:t>
            </w:r>
            <w:r>
              <w:rPr>
                <w:rFonts w:hint="eastAsia" w:ascii="宋体" w:hAnsi="宋体" w:eastAsia="宋体" w:cs="宋体"/>
                <w:b/>
                <w:bCs/>
                <w:sz w:val="24"/>
                <w:szCs w:val="24"/>
                <w:lang w:eastAsia="zh-CN"/>
              </w:rPr>
              <w:t>否则不得分。</w:t>
            </w:r>
          </w:p>
        </w:tc>
        <w:tc>
          <w:tcPr>
            <w:tcW w:w="970" w:type="dxa"/>
            <w:tcBorders>
              <w:tl2br w:val="nil"/>
              <w:tr2bl w:val="nil"/>
            </w:tcBorders>
            <w:noWrap w:val="0"/>
            <w:vAlign w:val="center"/>
          </w:tcPr>
          <w:p w14:paraId="0B92CC2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60" w:type="dxa"/>
            <w:tcBorders>
              <w:tl2br w:val="nil"/>
              <w:tr2bl w:val="nil"/>
            </w:tcBorders>
            <w:noWrap w:val="0"/>
            <w:vAlign w:val="center"/>
          </w:tcPr>
          <w:p w14:paraId="725628BB">
            <w:pPr>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5B9E2ACF">
            <w:pPr>
              <w:rPr>
                <w:rFonts w:hint="eastAsia" w:ascii="宋体" w:hAnsi="宋体" w:eastAsia="宋体" w:cs="宋体"/>
                <w:sz w:val="24"/>
                <w:szCs w:val="24"/>
              </w:rPr>
            </w:pPr>
          </w:p>
        </w:tc>
      </w:tr>
      <w:tr w14:paraId="75F8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144570B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5653" w:type="dxa"/>
            <w:gridSpan w:val="2"/>
            <w:tcBorders>
              <w:tl2br w:val="nil"/>
              <w:tr2bl w:val="nil"/>
            </w:tcBorders>
            <w:noWrap w:val="0"/>
            <w:vAlign w:val="top"/>
          </w:tcPr>
          <w:p w14:paraId="76CA591E">
            <w:pPr>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有效投标报价的最低价作为评标基准价，其最低报价为满分；按［投标报价得分=（评标基准价/投标报价）*权重］的计算公式计算。</w:t>
            </w:r>
          </w:p>
          <w:p w14:paraId="7119C61E">
            <w:pPr>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970" w:type="dxa"/>
            <w:tcBorders>
              <w:tl2br w:val="nil"/>
              <w:tr2bl w:val="nil"/>
            </w:tcBorders>
            <w:noWrap w:val="0"/>
            <w:vAlign w:val="center"/>
          </w:tcPr>
          <w:p w14:paraId="438D8E3A">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1060" w:type="dxa"/>
            <w:tcBorders>
              <w:tl2br w:val="nil"/>
              <w:tr2bl w:val="nil"/>
            </w:tcBorders>
            <w:noWrap w:val="0"/>
            <w:vAlign w:val="center"/>
          </w:tcPr>
          <w:p w14:paraId="6D7AE08C">
            <w:pPr>
              <w:rPr>
                <w:rFonts w:hint="eastAsia" w:ascii="宋体" w:hAnsi="宋体" w:eastAsia="宋体" w:cs="宋体"/>
                <w:sz w:val="24"/>
                <w:szCs w:val="24"/>
              </w:rPr>
            </w:pPr>
          </w:p>
        </w:tc>
        <w:tc>
          <w:tcPr>
            <w:tcW w:w="1222" w:type="dxa"/>
            <w:tcBorders>
              <w:tl2br w:val="nil"/>
              <w:tr2bl w:val="nil"/>
            </w:tcBorders>
            <w:noWrap w:val="0"/>
            <w:vAlign w:val="center"/>
          </w:tcPr>
          <w:p w14:paraId="555D7D70">
            <w:pPr>
              <w:rPr>
                <w:rFonts w:hint="eastAsia" w:ascii="宋体" w:hAnsi="宋体" w:eastAsia="宋体" w:cs="宋体"/>
                <w:sz w:val="24"/>
                <w:szCs w:val="24"/>
              </w:rPr>
            </w:pPr>
            <w:r>
              <w:rPr>
                <w:rFonts w:hint="eastAsia" w:ascii="宋体" w:hAnsi="宋体" w:eastAsia="宋体" w:cs="宋体"/>
                <w:sz w:val="24"/>
                <w:szCs w:val="24"/>
              </w:rPr>
              <w:t>/</w:t>
            </w:r>
          </w:p>
        </w:tc>
      </w:tr>
    </w:tbl>
    <w:p w14:paraId="0D4CBFBD">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71C24F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2、商务分+技术分=评标委员会所有成员评分合计数/评标委员会组成人员数（精确到小数点后二位）；</w:t>
      </w:r>
    </w:p>
    <w:p w14:paraId="483FEA5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价格分（30分）采用低价优先法计算，即满足招标文件要求且投标价格最低的投标报价为评标基准价，其他投标人的价格分按照下列公式计算：价格分=（评标基准价/投标报价）×30%×100（精确到小数点后二位）；</w:t>
      </w:r>
    </w:p>
    <w:p w14:paraId="2F42F95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因落实政府采购政策进行价格调整的，以调整后的价格计算评标基准价和投标报价。</w:t>
      </w:r>
    </w:p>
    <w:p w14:paraId="5F5F608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4、投标人评标综合得分=价格分+商务分+技术分（精确到小数点后二位）；</w:t>
      </w:r>
    </w:p>
    <w:p w14:paraId="0653765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报价是中标的一个重要因素，但最低报价不是中标的唯一依据。</w:t>
      </w:r>
    </w:p>
    <w:p w14:paraId="4A626B1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sz w:val="24"/>
        </w:rPr>
        <w:t>注：投标文件中提供的复印件及扫描件必须加盖公章，否则不予得分。</w:t>
      </w:r>
    </w:p>
    <w:p w14:paraId="0EF0211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2C72B70">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4941C5F">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7586F9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27BE35FF">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0FAF29A">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535C7A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2B9590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67BE07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C0F083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1个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 w:eastAsia="zh-CN"/>
        </w:rPr>
        <w:t>。</w:t>
      </w:r>
    </w:p>
    <w:p w14:paraId="26D0A81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keepNext w:val="0"/>
        <w:keepLines w:val="0"/>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keepNext w:val="0"/>
        <w:keepLines w:val="0"/>
        <w:pageBreakBefore w:val="0"/>
        <w:widowControl/>
        <w:shd w:val="clear" w:color="auto" w:fill="FFFFFF"/>
        <w:kinsoku/>
        <w:wordWrap/>
        <w:overflowPunct/>
        <w:topLinePunct w:val="0"/>
        <w:autoSpaceDE/>
        <w:autoSpaceDN/>
        <w:bidi w:val="0"/>
        <w:adjustRightInd/>
        <w:snapToGrid/>
        <w:spacing w:line="315" w:lineRule="atLeas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171BF8C">
      <w:pPr>
        <w:pStyle w:val="131"/>
        <w:keepNext w:val="0"/>
        <w:keepLines w:val="0"/>
        <w:pageBreakBefore w:val="0"/>
        <w:kinsoku/>
        <w:wordWrap/>
        <w:overflowPunct/>
        <w:topLinePunct w:val="0"/>
        <w:autoSpaceDE/>
        <w:autoSpaceDN/>
        <w:bidi w:val="0"/>
        <w:snapToGrid/>
        <w:spacing w:before="0"/>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5AFFF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71AA0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3BE89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069FCD7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投标人仅提交备份投标文件，未在电子交易平台传输递交投标文件的，投标无效；</w:t>
      </w:r>
    </w:p>
    <w:p w14:paraId="143D4D9E">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rPr>
        <w:t xml:space="preserve"> 投标文件不满足招标文件的其它实质性要求的；</w:t>
      </w:r>
    </w:p>
    <w:p w14:paraId="443E8D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8901B3C">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570634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357C91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DE3994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0DFEF3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FF7C98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4FAB6630">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5FEB146">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E45217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E00B22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1"/>
        <w:bidi w:val="0"/>
        <w:rPr>
          <w:rFonts w:hint="eastAsia" w:ascii="宋体" w:hAnsi="宋体" w:eastAsia="宋体" w:cs="宋体"/>
        </w:rPr>
      </w:pPr>
    </w:p>
    <w:bookmarkEnd w:id="31"/>
    <w:p w14:paraId="4723A345">
      <w:pPr>
        <w:pStyle w:val="21"/>
        <w:bidi w:val="0"/>
        <w:rPr>
          <w:rFonts w:hint="eastAsia" w:ascii="宋体" w:hAnsi="宋体" w:eastAsia="宋体" w:cs="宋体"/>
        </w:rPr>
      </w:pPr>
      <w:bookmarkStart w:id="397" w:name="第五部分"/>
      <w:bookmarkStart w:id="398" w:name="_Toc86217003"/>
    </w:p>
    <w:p w14:paraId="54BA5F44">
      <w:pPr>
        <w:pStyle w:val="21"/>
        <w:bidi w:val="0"/>
        <w:rPr>
          <w:rFonts w:hint="eastAsia" w:ascii="宋体" w:hAnsi="宋体" w:eastAsia="宋体" w:cs="宋体"/>
        </w:rPr>
      </w:pPr>
    </w:p>
    <w:p w14:paraId="5EF2D4C2">
      <w:pPr>
        <w:bidi w:val="0"/>
        <w:rPr>
          <w:rFonts w:hint="eastAsia"/>
        </w:rPr>
      </w:pPr>
    </w:p>
    <w:p w14:paraId="77B11C00">
      <w:pPr>
        <w:bidi w:val="0"/>
        <w:rPr>
          <w:rFonts w:hint="eastAsia"/>
        </w:rPr>
      </w:pPr>
    </w:p>
    <w:p w14:paraId="579B0922">
      <w:pPr>
        <w:bidi w:val="0"/>
        <w:rPr>
          <w:rFonts w:hint="eastAsia"/>
        </w:rPr>
      </w:pPr>
    </w:p>
    <w:p w14:paraId="080A7F7C">
      <w:pPr>
        <w:bidi w:val="0"/>
        <w:rPr>
          <w:rFonts w:hint="eastAsia"/>
        </w:rPr>
      </w:pPr>
    </w:p>
    <w:p w14:paraId="4EBEB97D">
      <w:pPr>
        <w:bidi w:val="0"/>
        <w:rPr>
          <w:rFonts w:hint="eastAsia"/>
        </w:rPr>
      </w:pPr>
    </w:p>
    <w:p w14:paraId="736E81DF">
      <w:pPr>
        <w:bidi w:val="0"/>
        <w:rPr>
          <w:rFonts w:hint="eastAsia"/>
        </w:rPr>
      </w:pPr>
    </w:p>
    <w:p w14:paraId="3657AC9A">
      <w:pPr>
        <w:bidi w:val="0"/>
        <w:rPr>
          <w:rFonts w:hint="eastAsia"/>
        </w:rPr>
      </w:pPr>
    </w:p>
    <w:p w14:paraId="3B317767">
      <w:pPr>
        <w:rPr>
          <w:rFonts w:hint="eastAsia" w:ascii="宋体" w:hAnsi="宋体" w:eastAsia="宋体" w:cs="宋体"/>
          <w:b/>
          <w:bCs/>
          <w:color w:val="auto"/>
          <w:spacing w:val="-20"/>
          <w:kern w:val="44"/>
          <w:sz w:val="40"/>
          <w:szCs w:val="40"/>
          <w:highlight w:val="none"/>
        </w:rPr>
      </w:pPr>
      <w:bookmarkStart w:id="399" w:name="_Toc3995"/>
    </w:p>
    <w:p w14:paraId="1B4BAE16">
      <w:pPr>
        <w:rPr>
          <w:rFonts w:hint="eastAsia" w:ascii="宋体" w:hAnsi="宋体" w:eastAsia="宋体" w:cs="宋体"/>
          <w:b/>
          <w:bCs/>
          <w:color w:val="auto"/>
          <w:spacing w:val="-20"/>
          <w:kern w:val="44"/>
          <w:sz w:val="40"/>
          <w:szCs w:val="40"/>
          <w:highlight w:val="none"/>
        </w:rPr>
      </w:pPr>
    </w:p>
    <w:p w14:paraId="1FDAA56C">
      <w:pPr>
        <w:rPr>
          <w:rFonts w:hint="eastAsia" w:ascii="宋体" w:hAnsi="宋体" w:eastAsia="宋体" w:cs="宋体"/>
          <w:b/>
          <w:bCs/>
          <w:color w:val="auto"/>
          <w:spacing w:val="-20"/>
          <w:kern w:val="44"/>
          <w:sz w:val="40"/>
          <w:szCs w:val="40"/>
          <w:highlight w:val="none"/>
        </w:rPr>
      </w:pPr>
    </w:p>
    <w:p w14:paraId="6DB05F38">
      <w:pPr>
        <w:bidi w:val="0"/>
        <w:rPr>
          <w:rFonts w:hint="eastAsia"/>
        </w:rPr>
      </w:pPr>
    </w:p>
    <w:p w14:paraId="4962A9A7">
      <w:pPr>
        <w:bidi w:val="0"/>
        <w:rPr>
          <w:rFonts w:hint="eastAsia"/>
        </w:rPr>
      </w:pPr>
    </w:p>
    <w:p w14:paraId="3CE65813">
      <w:pPr>
        <w:bidi w:val="0"/>
        <w:rPr>
          <w:rFonts w:hint="eastAsia"/>
        </w:rPr>
      </w:pPr>
    </w:p>
    <w:p w14:paraId="7CB6B1C6">
      <w:pPr>
        <w:pStyle w:val="80"/>
        <w:ind w:firstLine="0" w:firstLineChars="0"/>
        <w:rPr>
          <w:rFonts w:hint="eastAsia" w:ascii="宋体" w:hAnsi="宋体" w:eastAsia="宋体" w:cs="宋体"/>
          <w:b/>
          <w:color w:val="auto"/>
          <w:sz w:val="28"/>
          <w:szCs w:val="28"/>
          <w:highlight w:val="none"/>
        </w:rPr>
      </w:pPr>
    </w:p>
    <w:p w14:paraId="0871DACD">
      <w:pPr>
        <w:rPr>
          <w:rFonts w:hint="eastAsia"/>
        </w:rPr>
      </w:pPr>
      <w:r>
        <w:rPr>
          <w:rFonts w:hint="eastAsia"/>
        </w:rPr>
        <w:br w:type="page"/>
      </w:r>
    </w:p>
    <w:p w14:paraId="5CFBD455">
      <w:pPr>
        <w:pStyle w:val="3"/>
        <w:bidi w:val="0"/>
        <w:jc w:val="center"/>
        <w:rPr>
          <w:rFonts w:hint="eastAsia" w:ascii="宋体" w:hAnsi="宋体" w:eastAsia="宋体" w:cs="宋体"/>
          <w:b/>
          <w:color w:val="auto"/>
          <w:sz w:val="28"/>
          <w:szCs w:val="28"/>
          <w:highlight w:val="none"/>
        </w:rPr>
      </w:pPr>
      <w:r>
        <w:rPr>
          <w:rFonts w:hint="eastAsia"/>
        </w:rPr>
        <w:t>第五部分 拟签订的合同文本</w:t>
      </w:r>
    </w:p>
    <w:p w14:paraId="65F65405">
      <w:pPr>
        <w:pStyle w:val="80"/>
        <w:ind w:firstLine="0" w:firstLineChars="0"/>
        <w:rPr>
          <w:rFonts w:hint="eastAsia" w:ascii="宋体" w:hAnsi="宋体" w:eastAsia="宋体" w:cs="宋体"/>
          <w:b/>
          <w:color w:val="auto"/>
          <w:sz w:val="28"/>
          <w:szCs w:val="28"/>
          <w:highlight w:val="none"/>
        </w:rPr>
      </w:pPr>
    </w:p>
    <w:p w14:paraId="1BA83EF8">
      <w:pPr>
        <w:spacing w:line="360" w:lineRule="auto"/>
        <w:ind w:left="420" w:leftChars="200"/>
        <w:jc w:val="center"/>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1C362CD9">
      <w:pPr>
        <w:spacing w:line="360" w:lineRule="auto"/>
        <w:ind w:left="420" w:leftChars="200"/>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spacing w:val="-20"/>
          <w:kern w:val="44"/>
          <w:sz w:val="48"/>
          <w:szCs w:val="48"/>
          <w:highlight w:val="none"/>
          <w:lang w:eastAsia="zh-CN"/>
        </w:rPr>
        <w:t>（试行）</w:t>
      </w:r>
    </w:p>
    <w:p w14:paraId="1281D9FA">
      <w:pPr>
        <w:spacing w:line="360" w:lineRule="auto"/>
        <w:ind w:left="420" w:leftChars="200"/>
        <w:rPr>
          <w:rFonts w:hint="eastAsia" w:ascii="宋体" w:hAnsi="宋体" w:eastAsia="宋体" w:cs="宋体"/>
          <w:color w:val="auto"/>
          <w:kern w:val="0"/>
          <w:sz w:val="32"/>
          <w:szCs w:val="32"/>
          <w:highlight w:val="none"/>
        </w:rPr>
      </w:pPr>
    </w:p>
    <w:p w14:paraId="3899E420">
      <w:pPr>
        <w:spacing w:line="360" w:lineRule="auto"/>
        <w:ind w:left="420" w:leftChars="20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1A2E5EA">
      <w:pPr>
        <w:spacing w:line="360" w:lineRule="auto"/>
        <w:ind w:left="420" w:leftChars="200"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527959F5">
      <w:pPr>
        <w:spacing w:line="360" w:lineRule="auto"/>
        <w:ind w:left="420" w:leftChars="20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63B7E3C">
      <w:pPr>
        <w:spacing w:line="360" w:lineRule="auto"/>
        <w:ind w:left="420" w:leftChars="200"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2AD729B">
      <w:pPr>
        <w:spacing w:line="360" w:lineRule="auto"/>
        <w:ind w:left="420" w:leftChars="20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182645F3">
      <w:pPr>
        <w:rPr>
          <w:rFonts w:hint="eastAsia" w:ascii="宋体" w:hAnsi="宋体" w:eastAsia="宋体" w:cs="宋体"/>
          <w:color w:val="auto"/>
          <w:highlight w:val="none"/>
        </w:rPr>
      </w:pPr>
    </w:p>
    <w:p w14:paraId="7EA47379">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16487B7">
      <w:pPr>
        <w:rPr>
          <w:rFonts w:hint="eastAsia" w:ascii="宋体" w:hAnsi="宋体" w:eastAsia="宋体" w:cs="宋体"/>
          <w:color w:val="auto"/>
          <w:sz w:val="44"/>
          <w:szCs w:val="44"/>
          <w:highlight w:val="none"/>
        </w:rPr>
      </w:pPr>
    </w:p>
    <w:p w14:paraId="76CE3144">
      <w:pPr>
        <w:rPr>
          <w:rFonts w:hint="eastAsia" w:ascii="宋体" w:hAnsi="宋体" w:eastAsia="宋体" w:cs="宋体"/>
          <w:color w:val="auto"/>
          <w:sz w:val="44"/>
          <w:szCs w:val="44"/>
          <w:highlight w:val="none"/>
        </w:rPr>
      </w:pPr>
    </w:p>
    <w:p w14:paraId="61A20C86">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7BDC382B">
      <w:pPr>
        <w:ind w:firstLine="640" w:firstLineChars="200"/>
        <w:rPr>
          <w:rFonts w:hint="eastAsia" w:ascii="宋体" w:hAnsi="宋体" w:eastAsia="宋体" w:cs="宋体"/>
          <w:color w:val="auto"/>
          <w:sz w:val="32"/>
          <w:szCs w:val="32"/>
          <w:highlight w:val="none"/>
          <w:lang w:val="en-US" w:eastAsia="zh-CN"/>
        </w:rPr>
      </w:pPr>
    </w:p>
    <w:p w14:paraId="5311004F">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宋体" w:hAnsi="宋体" w:eastAsia="宋体" w:cs="宋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603A96E7">
      <w:pPr>
        <w:bidi w:val="0"/>
        <w:rPr>
          <w:rFonts w:hint="eastAsia" w:ascii="宋体" w:hAnsi="宋体" w:eastAsia="宋体" w:cs="宋体"/>
        </w:rPr>
      </w:pPr>
      <w:bookmarkStart w:id="400" w:name="_Toc22209"/>
    </w:p>
    <w:p w14:paraId="6BD6C5DD">
      <w:pPr>
        <w:bidi w:val="0"/>
        <w:jc w:val="center"/>
        <w:rPr>
          <w:rFonts w:hint="eastAsia" w:ascii="宋体" w:hAnsi="宋体" w:eastAsia="宋体" w:cs="宋体"/>
          <w:sz w:val="28"/>
          <w:szCs w:val="28"/>
        </w:rPr>
      </w:pPr>
      <w:r>
        <w:rPr>
          <w:rFonts w:hint="eastAsia" w:ascii="宋体" w:hAnsi="宋体" w:eastAsia="宋体" w:cs="宋体"/>
          <w:sz w:val="28"/>
          <w:szCs w:val="28"/>
        </w:rPr>
        <w:t>第一节 政府采购合同协议书</w:t>
      </w:r>
      <w:bookmarkEnd w:id="400"/>
    </w:p>
    <w:p w14:paraId="692FE3BD">
      <w:pPr>
        <w:bidi w:val="0"/>
        <w:jc w:val="center"/>
        <w:rPr>
          <w:rFonts w:hint="eastAsia" w:ascii="宋体" w:hAnsi="宋体" w:eastAsia="宋体" w:cs="宋体"/>
        </w:rPr>
      </w:pPr>
    </w:p>
    <w:p w14:paraId="0D30F01D">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193E15C6">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690CF1DA">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6390BF35">
      <w:pPr>
        <w:spacing w:beforeLines="0" w:line="400" w:lineRule="exact"/>
        <w:rPr>
          <w:rFonts w:hint="eastAsia" w:ascii="宋体" w:hAnsi="宋体" w:eastAsia="宋体" w:cs="宋体"/>
          <w:color w:val="auto"/>
          <w:highlight w:val="none"/>
          <w:lang w:val="en-US" w:eastAsia="zh-CN"/>
        </w:rPr>
      </w:pPr>
    </w:p>
    <w:p w14:paraId="6B0A98EA">
      <w:pPr>
        <w:pStyle w:val="25"/>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6883AE5A">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4AD05609">
      <w:pPr>
        <w:pStyle w:val="25"/>
        <w:numPr>
          <w:ilvl w:val="0"/>
          <w:numId w:val="4"/>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299CEB1B">
      <w:pPr>
        <w:pStyle w:val="25"/>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69CD7E78">
      <w:pPr>
        <w:pStyle w:val="25"/>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38AFE44D">
      <w:p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val="en"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 w:eastAsia="zh-CN"/>
        </w:rPr>
        <w:t xml:space="preserve">               </w:t>
      </w:r>
      <w:r>
        <w:rPr>
          <w:rFonts w:hint="eastAsia" w:ascii="宋体" w:hAnsi="宋体" w:eastAsia="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w w:val="100"/>
          <w:szCs w:val="21"/>
          <w:highlight w:val="none"/>
          <w:lang w:val="en-US" w:eastAsia="zh-CN"/>
        </w:rPr>
        <w:t xml:space="preserve">         本合同</w:t>
      </w:r>
      <w:r>
        <w:rPr>
          <w:rFonts w:hint="eastAsia" w:ascii="宋体" w:hAnsi="宋体" w:eastAsia="宋体" w:cs="宋体"/>
          <w:color w:val="auto"/>
          <w:w w:val="100"/>
          <w:szCs w:val="21"/>
          <w:highlight w:val="none"/>
        </w:rPr>
        <w:t>是否</w:t>
      </w:r>
      <w:r>
        <w:rPr>
          <w:rFonts w:hint="eastAsia" w:ascii="宋体" w:hAnsi="宋体" w:eastAsia="宋体" w:cs="宋体"/>
          <w:color w:val="auto"/>
          <w:w w:val="100"/>
          <w:szCs w:val="21"/>
          <w:highlight w:val="none"/>
          <w:lang w:eastAsia="zh-CN"/>
        </w:rPr>
        <w:t>为专门面向</w:t>
      </w:r>
      <w:r>
        <w:rPr>
          <w:rFonts w:hint="eastAsia" w:ascii="宋体" w:hAnsi="宋体" w:eastAsia="宋体" w:cs="宋体"/>
          <w:color w:val="auto"/>
          <w:w w:val="100"/>
          <w:szCs w:val="21"/>
          <w:highlight w:val="none"/>
        </w:rPr>
        <w:t>中小企业</w:t>
      </w:r>
      <w:r>
        <w:rPr>
          <w:rFonts w:hint="eastAsia" w:ascii="宋体" w:hAnsi="宋体" w:eastAsia="宋体" w:cs="宋体"/>
          <w:color w:val="auto"/>
          <w:w w:val="100"/>
          <w:szCs w:val="21"/>
          <w:highlight w:val="none"/>
          <w:lang w:eastAsia="zh-CN"/>
        </w:rPr>
        <w:t>的采</w:t>
      </w:r>
      <w:r>
        <w:rPr>
          <w:rFonts w:hint="eastAsia" w:ascii="宋体" w:hAnsi="宋体" w:eastAsia="宋体" w:cs="宋体"/>
          <w:color w:val="auto"/>
          <w:w w:val="100"/>
          <w:szCs w:val="21"/>
          <w:highlight w:val="none"/>
          <w:shd w:val="clear"/>
          <w:lang w:eastAsia="zh-CN"/>
        </w:rPr>
        <w:t>购</w:t>
      </w:r>
      <w:r>
        <w:rPr>
          <w:rFonts w:hint="eastAsia" w:ascii="宋体" w:hAnsi="宋体" w:eastAsia="宋体" w:cs="宋体"/>
          <w:color w:val="auto"/>
          <w:w w:val="100"/>
          <w:szCs w:val="21"/>
          <w:highlight w:val="none"/>
          <w:shd w:val="clear"/>
        </w:rPr>
        <w:t>合同</w:t>
      </w:r>
      <w:r>
        <w:rPr>
          <w:rFonts w:hint="eastAsia" w:ascii="宋体" w:hAnsi="宋体" w:eastAsia="宋体" w:cs="宋体"/>
          <w:color w:val="auto"/>
          <w:w w:val="100"/>
          <w:szCs w:val="21"/>
          <w:highlight w:val="none"/>
          <w:shd w:val="clear"/>
          <w:lang w:eastAsia="zh-CN"/>
        </w:rPr>
        <w:t>（中小企业预留合同）</w:t>
      </w:r>
      <w:r>
        <w:rPr>
          <w:rFonts w:hint="eastAsia" w:ascii="宋体" w:hAnsi="宋体" w:eastAsia="宋体" w:cs="宋体"/>
          <w:color w:val="auto"/>
          <w:szCs w:val="21"/>
          <w:highlight w:val="none"/>
          <w:shd w:val="clear"/>
        </w:rPr>
        <w:t>：</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若本项目不专门面向中小企业采购，是否给予小微企业评审优惠：</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中标（成交）采购标的制造商是否为残疾人福利性单位：</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AE1989D">
      <w:pPr>
        <w:numPr>
          <w:ilvl w:val="0"/>
          <w:numId w:val="0"/>
        </w:numPr>
        <w:snapToGrid w:val="0"/>
        <w:spacing w:beforeLines="0" w:line="40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中标（成交）采购标的制造商是否为监狱企业：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49390E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 w:eastAsia="zh-CN"/>
        </w:rPr>
        <w:t>7</w:t>
      </w:r>
      <w:r>
        <w:rPr>
          <w:rFonts w:hint="eastAsia" w:ascii="宋体" w:hAnsi="宋体" w:eastAsia="宋体" w:cs="宋体"/>
          <w:color w:val="auto"/>
          <w:szCs w:val="21"/>
          <w:highlight w:val="none"/>
        </w:rPr>
        <w:t>）合同是否分包：</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分包主要内容：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（如供应商和制造商不同，请分别填写）</w:t>
      </w:r>
      <w:r>
        <w:rPr>
          <w:rFonts w:hint="eastAsia" w:ascii="宋体" w:hAnsi="宋体" w:eastAsia="宋体" w:cs="宋体"/>
          <w:color w:val="auto"/>
          <w:szCs w:val="21"/>
          <w:highlight w:val="none"/>
        </w:rPr>
        <w:t>：</w:t>
      </w:r>
    </w:p>
    <w:p w14:paraId="22680A58">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eastAsia="zh-CN"/>
        </w:rPr>
        <w:t>（如果供应商和制造商不同，只填写制造商类型）</w:t>
      </w:r>
      <w:r>
        <w:rPr>
          <w:rFonts w:hint="eastAsia" w:ascii="宋体" w:hAnsi="宋体" w:eastAsia="宋体" w:cs="宋体"/>
          <w:color w:val="auto"/>
          <w:szCs w:val="21"/>
          <w:highlight w:val="none"/>
        </w:rPr>
        <w:t>：</w:t>
      </w:r>
    </w:p>
    <w:p w14:paraId="7A309FBE">
      <w:pPr>
        <w:adjustRightInd w:val="0"/>
        <w:snapToGrid w:val="0"/>
        <w:spacing w:beforeLines="0" w:line="400" w:lineRule="exact"/>
        <w:ind w:firstLine="840" w:firstLineChars="40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大型企业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中型企业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小微型企业</w:t>
      </w:r>
      <w:r>
        <w:rPr>
          <w:rFonts w:hint="eastAsia" w:ascii="宋体" w:hAnsi="宋体" w:eastAsia="宋体" w:cs="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eastAsia" w:ascii="宋体" w:hAnsi="宋体" w:eastAsia="宋体" w:cs="宋体"/>
          <w:color w:val="auto"/>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残疾人福利性单位</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监狱</w:t>
      </w:r>
      <w:r>
        <w:rPr>
          <w:rFonts w:hint="eastAsia" w:ascii="宋体" w:hAnsi="宋体" w:eastAsia="宋体" w:cs="宋体"/>
          <w:iCs/>
          <w:color w:val="auto"/>
          <w:szCs w:val="21"/>
          <w:highlight w:val="none"/>
        </w:rPr>
        <w:t>企业</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 w:eastAsia="zh-CN"/>
        </w:rPr>
        <w:t>8</w:t>
      </w:r>
      <w:r>
        <w:rPr>
          <w:rFonts w:hint="eastAsia" w:ascii="宋体" w:hAnsi="宋体" w:eastAsia="宋体" w:cs="宋体"/>
          <w:color w:val="auto"/>
          <w:szCs w:val="21"/>
          <w:highlight w:val="none"/>
          <w:u w:val="none"/>
          <w:lang w:val="en-US" w:eastAsia="zh-CN"/>
        </w:rPr>
        <w:t>）中标（成交）供应商是否为外商投资企业：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金额：</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rPr>
      </w:pPr>
      <w:r>
        <w:rPr>
          <w:rFonts w:hint="eastAsia" w:ascii="宋体" w:hAnsi="宋体" w:eastAsia="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eastAsia="宋体" w:cs="宋体"/>
          <w:color w:val="auto"/>
          <w:szCs w:val="21"/>
          <w:highlight w:val="none"/>
          <w:u w:val="non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，《节能产品政府采购品目清单》的底级品目名称：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，《环境标志产品政府采购品目清单》的底级品目名称：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18C94CF8">
      <w:pPr>
        <w:pStyle w:val="79"/>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w:t>
      </w:r>
      <w:r>
        <w:rPr>
          <w:rFonts w:hint="eastAsia" w:ascii="宋体" w:hAnsi="宋体" w:eastAsia="宋体" w:cs="宋体"/>
          <w:color w:val="auto"/>
          <w:szCs w:val="21"/>
          <w:highlight w:val="none"/>
          <w:lang w:val="en" w:eastAsia="zh-CN"/>
        </w:rPr>
        <w:t>1</w:t>
      </w:r>
      <w:r>
        <w:rPr>
          <w:rFonts w:hint="eastAsia" w:ascii="宋体" w:hAnsi="宋体" w:eastAsia="宋体" w:cs="宋体"/>
          <w:color w:val="auto"/>
          <w:szCs w:val="21"/>
          <w:highlight w:val="none"/>
          <w:lang w:val="en-US" w:eastAsia="zh-CN"/>
        </w:rPr>
        <w:t>）涉及商品包装和快递包装的，是否参考</w:t>
      </w:r>
      <w:r>
        <w:rPr>
          <w:rFonts w:hint="eastAsia" w:ascii="宋体" w:hAnsi="宋体" w:eastAsia="宋体" w:cs="宋体"/>
          <w:color w:val="auto"/>
          <w:szCs w:val="21"/>
          <w:highlight w:val="none"/>
        </w:rPr>
        <w:t>《商品包装政府采购需求标准（试行）》、《快递包装政府采购需求标准（试行）》</w:t>
      </w:r>
      <w:r>
        <w:rPr>
          <w:rFonts w:hint="eastAsia" w:ascii="宋体" w:hAnsi="宋体" w:eastAsia="宋体" w:cs="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 xml:space="preserve">是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不涉及</w:t>
      </w:r>
    </w:p>
    <w:p w14:paraId="1F9FEDA5">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p w14:paraId="60748DF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7FDFC3D">
      <w:p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合同定价方式</w:t>
      </w:r>
      <w:r>
        <w:rPr>
          <w:rFonts w:hint="eastAsia" w:ascii="宋体" w:hAnsi="宋体" w:eastAsia="宋体" w:cs="宋体"/>
          <w:color w:val="auto"/>
          <w:szCs w:val="21"/>
          <w:highlight w:val="none"/>
          <w:lang w:eastAsia="zh-CN"/>
        </w:rPr>
        <w:t>（采用组合定价方式的，可以勾选多项）</w:t>
      </w:r>
      <w:r>
        <w:rPr>
          <w:rFonts w:hint="eastAsia" w:ascii="宋体" w:hAnsi="宋体" w:eastAsia="宋体" w:cs="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固定总价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固定单价</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固定费率</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成本补偿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绩效激励</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r>
        <w:rPr>
          <w:rFonts w:hint="eastAsia" w:ascii="宋体" w:hAnsi="宋体" w:eastAsia="宋体" w:cs="宋体"/>
          <w:color w:val="auto"/>
          <w:szCs w:val="21"/>
          <w:highlight w:val="none"/>
          <w:u w:val="single"/>
        </w:rPr>
        <w:t xml:space="preserve">       </w:t>
      </w:r>
    </w:p>
    <w:p w14:paraId="21D57501">
      <w:pPr>
        <w:pStyle w:val="791"/>
        <w:spacing w:beforeLines="0"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）付款方式（按项目实际勾选填写）：</w:t>
      </w:r>
    </w:p>
    <w:p w14:paraId="10E33036">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全额付款：</w:t>
      </w:r>
      <w:r>
        <w:rPr>
          <w:rFonts w:hint="eastAsia" w:ascii="宋体" w:hAnsi="宋体" w:eastAsia="宋体" w:cs="宋体"/>
          <w:color w:val="auto"/>
          <w:szCs w:val="21"/>
          <w:highlight w:val="none"/>
          <w:u w:val="single"/>
        </w:rPr>
        <w:t xml:space="preserve">     （应</w:t>
      </w:r>
      <w:r>
        <w:rPr>
          <w:rFonts w:hint="eastAsia" w:ascii="宋体" w:hAnsi="宋体" w:eastAsia="宋体" w:cs="宋体"/>
          <w:color w:val="auto"/>
          <w:szCs w:val="21"/>
          <w:highlight w:val="none"/>
          <w:u w:val="single"/>
          <w:lang w:eastAsia="zh-CN"/>
        </w:rPr>
        <w:t>明确</w:t>
      </w:r>
      <w:r>
        <w:rPr>
          <w:rFonts w:hint="eastAsia" w:ascii="宋体" w:hAnsi="宋体" w:eastAsia="宋体" w:cs="宋体"/>
          <w:color w:val="auto"/>
          <w:szCs w:val="21"/>
          <w:highlight w:val="none"/>
          <w:u w:val="single"/>
        </w:rPr>
        <w:t>一次性支付合同款项</w:t>
      </w:r>
      <w:r>
        <w:rPr>
          <w:rFonts w:hint="eastAsia" w:ascii="宋体" w:hAnsi="宋体" w:eastAsia="宋体" w:cs="宋体"/>
          <w:color w:val="auto"/>
          <w:szCs w:val="21"/>
          <w:highlight w:val="none"/>
          <w:u w:val="single"/>
          <w:lang w:eastAsia="zh-CN"/>
        </w:rPr>
        <w:t>的条件</w:t>
      </w:r>
      <w:r>
        <w:rPr>
          <w:rFonts w:hint="eastAsia" w:ascii="宋体" w:hAnsi="宋体" w:eastAsia="宋体" w:cs="宋体"/>
          <w:color w:val="auto"/>
          <w:szCs w:val="21"/>
          <w:highlight w:val="none"/>
          <w:u w:val="single"/>
        </w:rPr>
        <w:t xml:space="preserve">）                    </w:t>
      </w:r>
    </w:p>
    <w:p w14:paraId="134AFDAB">
      <w:pPr>
        <w:snapToGrid w:val="0"/>
        <w:spacing w:beforeLines="0"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分期付款：</w:t>
      </w:r>
      <w:r>
        <w:rPr>
          <w:rFonts w:hint="eastAsia" w:ascii="宋体" w:hAnsi="宋体" w:eastAsia="宋体" w:cs="宋体"/>
          <w:color w:val="auto"/>
          <w:szCs w:val="21"/>
          <w:highlight w:val="none"/>
          <w:u w:val="single"/>
        </w:rPr>
        <w:t xml:space="preserve">  （应明确分期支付合同款项的各期比例和支付条件</w:t>
      </w:r>
      <w:r>
        <w:rPr>
          <w:rFonts w:hint="eastAsia" w:ascii="宋体" w:hAnsi="宋体" w:eastAsia="宋体" w:cs="宋体"/>
          <w:color w:val="auto"/>
          <w:szCs w:val="21"/>
          <w:highlight w:val="none"/>
          <w:u w:val="single"/>
          <w:lang w:eastAsia="zh-CN"/>
        </w:rPr>
        <w:t>，各期支付条件应与分期履约验收情况挂钩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lang w:eastAsia="zh-CN"/>
        </w:rPr>
        <w:t>其中涉及预付款的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成本补偿：</w:t>
      </w:r>
      <w:r>
        <w:rPr>
          <w:rFonts w:hint="eastAsia" w:ascii="宋体" w:hAnsi="宋体" w:eastAsia="宋体" w:cs="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绩效激励：</w:t>
      </w:r>
      <w:r>
        <w:rPr>
          <w:rFonts w:hint="eastAsia" w:ascii="宋体" w:hAnsi="宋体" w:eastAsia="宋体" w:cs="宋体"/>
          <w:color w:val="auto"/>
          <w:szCs w:val="21"/>
          <w:highlight w:val="none"/>
          <w:u w:val="single"/>
        </w:rPr>
        <w:t xml:space="preserve">      （应明确按照绩效激励方式的支付方式和支付条件）   </w:t>
      </w:r>
    </w:p>
    <w:p w14:paraId="4EA568F2">
      <w:pPr>
        <w:numPr>
          <w:ilvl w:val="0"/>
          <w:numId w:val="3"/>
        </w:numPr>
        <w:adjustRightInd w:val="0"/>
        <w:snapToGrid w:val="0"/>
        <w:spacing w:before="0" w:beforeLines="0" w:line="40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履约</w:t>
      </w:r>
      <w:r>
        <w:rPr>
          <w:rFonts w:hint="eastAsia" w:ascii="宋体" w:hAnsi="宋体" w:eastAsia="宋体" w:cs="宋体"/>
          <w:color w:val="auto"/>
          <w:szCs w:val="21"/>
          <w:highlight w:val="none"/>
        </w:rPr>
        <w:t>地点</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履约担保期限</w:t>
      </w:r>
      <w:r>
        <w:rPr>
          <w:rFonts w:hint="eastAsia" w:ascii="宋体" w:hAnsi="宋体" w:eastAsia="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（4）分期履行要求：</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风险处置措施和替代方案</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u w:val="single"/>
        </w:rPr>
        <w:t xml:space="preserve">                                                               </w:t>
      </w:r>
    </w:p>
    <w:p w14:paraId="62B1141F">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合同验收</w:t>
      </w:r>
    </w:p>
    <w:p w14:paraId="35EEB3ED">
      <w:pPr>
        <w:numPr>
          <w:ilvl w:val="0"/>
          <w:numId w:val="5"/>
        </w:num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委托第三方组织</w:t>
      </w:r>
    </w:p>
    <w:p w14:paraId="3EA93E3D">
      <w:pPr>
        <w:numPr>
          <w:ilvl w:val="0"/>
          <w:numId w:val="0"/>
        </w:numPr>
        <w:adjustRightInd w:val="0"/>
        <w:snapToGrid w:val="0"/>
        <w:spacing w:before="0" w:beforeLines="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验收主体：</w:t>
      </w:r>
      <w:r>
        <w:rPr>
          <w:rFonts w:hint="eastAsia" w:ascii="宋体" w:hAnsi="宋体" w:eastAsia="宋体" w:cs="宋体"/>
          <w:bCs/>
          <w:color w:val="auto"/>
          <w:szCs w:val="21"/>
          <w:highlight w:val="none"/>
          <w:u w:val="single"/>
        </w:rPr>
        <w:t xml:space="preserve">                  </w:t>
      </w:r>
    </w:p>
    <w:p w14:paraId="0D8D5FD6">
      <w:pPr>
        <w:adjustRightInd w:val="0"/>
        <w:snapToGrid w:val="0"/>
        <w:spacing w:before="0" w:beforeLines="0"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是否邀请本项目的其他供应商</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0E3725F1">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是否邀请专家</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803B8A6">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是否邀请服务对象</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40A3EA1">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是否邀请第三方检测机构</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，抽查比例：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验收组织的其他事项：</w:t>
      </w:r>
      <w:r>
        <w:rPr>
          <w:rFonts w:hint="eastAsia" w:ascii="宋体" w:hAnsi="宋体" w:eastAsia="宋体" w:cs="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（2）履约验收时间：</w:t>
      </w:r>
      <w:r>
        <w:rPr>
          <w:rFonts w:hint="eastAsia" w:ascii="宋体" w:hAnsi="宋体" w:eastAsia="宋体" w:cs="宋体"/>
          <w:bCs/>
          <w:color w:val="auto"/>
          <w:szCs w:val="21"/>
          <w:highlight w:val="none"/>
          <w:u w:val="single"/>
        </w:rPr>
        <w:t>（计划于何时验收/供应商提出验收申请之日起   日内组织验收）</w:t>
      </w:r>
      <w:r>
        <w:rPr>
          <w:rFonts w:hint="eastAsia" w:ascii="宋体" w:hAnsi="宋体" w:eastAsia="宋体" w:cs="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分期/分项验收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（应明确分期</w:t>
      </w:r>
      <w:r>
        <w:rPr>
          <w:rFonts w:hint="eastAsia" w:ascii="宋体" w:hAnsi="宋体" w:eastAsia="宋体" w:cs="宋体"/>
          <w:bCs/>
          <w:color w:val="auto"/>
          <w:szCs w:val="21"/>
          <w:highlight w:val="none"/>
          <w:u w:val="single"/>
          <w:lang w:val="en" w:eastAsia="zh-CN"/>
        </w:rPr>
        <w:t>/分项验收的工作安排</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（4）履约验收程序：</w:t>
      </w:r>
      <w:r>
        <w:rPr>
          <w:rFonts w:hint="eastAsia" w:ascii="宋体" w:hAnsi="宋体" w:eastAsia="宋体" w:cs="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（5）履约验收的内容：</w:t>
      </w:r>
      <w:r>
        <w:rPr>
          <w:rFonts w:hint="eastAsia" w:ascii="宋体" w:hAnsi="宋体" w:eastAsia="宋体" w:cs="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（6）履约验收标准：</w:t>
      </w:r>
      <w:r>
        <w:rPr>
          <w:rFonts w:hint="eastAsia" w:ascii="宋体" w:hAnsi="宋体" w:eastAsia="宋体" w:cs="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（8）履约验收其他事项：</w:t>
      </w:r>
      <w:r>
        <w:rPr>
          <w:rFonts w:hint="eastAsia" w:ascii="宋体" w:hAnsi="宋体" w:eastAsia="宋体" w:cs="宋体"/>
          <w:bCs/>
          <w:color w:val="auto"/>
          <w:szCs w:val="21"/>
          <w:highlight w:val="none"/>
          <w:u w:val="single"/>
        </w:rPr>
        <w:t xml:space="preserve">      </w:t>
      </w:r>
      <w:r>
        <w:rPr>
          <w:rFonts w:hint="eastAsia" w:ascii="宋体" w:hAnsi="宋体" w:eastAsia="宋体" w:cs="宋体"/>
          <w:bCs/>
          <w:i w:val="0"/>
          <w:iCs w:val="0"/>
          <w:color w:val="auto"/>
          <w:szCs w:val="21"/>
          <w:highlight w:val="none"/>
          <w:u w:val="single"/>
        </w:rPr>
        <w:t>（产权过户登记等）</w:t>
      </w:r>
      <w:r>
        <w:rPr>
          <w:rFonts w:hint="eastAsia" w:ascii="宋体" w:hAnsi="宋体" w:eastAsia="宋体" w:cs="宋体"/>
          <w:bCs/>
          <w:color w:val="auto"/>
          <w:szCs w:val="21"/>
          <w:highlight w:val="none"/>
          <w:u w:val="single"/>
        </w:rPr>
        <w:t xml:space="preserve">          </w:t>
      </w:r>
    </w:p>
    <w:p w14:paraId="1667FC31">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组成合同的文件</w:t>
      </w:r>
    </w:p>
    <w:p w14:paraId="032F7A7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4C0E99D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）政府采购合同专用条款</w:t>
      </w:r>
    </w:p>
    <w:p w14:paraId="1C38516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）政府采购合同通用条款</w:t>
      </w:r>
    </w:p>
    <w:p w14:paraId="3AEBF082">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08916A5C">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）投标（响应）文件</w:t>
      </w:r>
    </w:p>
    <w:p w14:paraId="77751DC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w:t>
      </w:r>
    </w:p>
    <w:p w14:paraId="05BBA7B6">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合同生效</w:t>
      </w:r>
    </w:p>
    <w:p w14:paraId="21770267">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4CB74CE8">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合同份数</w:t>
      </w:r>
    </w:p>
    <w:p w14:paraId="6C9191C0">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4BCAD61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D890301">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0C42D95C">
      <w:pPr>
        <w:adjustRightInd w:val="0"/>
        <w:snapToGrid w:val="0"/>
        <w:spacing w:before="0" w:before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附件：具体标</w:t>
      </w:r>
      <w:r>
        <w:rPr>
          <w:rFonts w:hint="eastAsia" w:ascii="宋体" w:hAnsi="宋体" w:eastAsia="宋体" w:cs="宋体"/>
          <w:color w:val="auto"/>
          <w:szCs w:val="21"/>
          <w:highlight w:val="none"/>
          <w:lang w:eastAsia="zh-CN"/>
        </w:rPr>
        <w:t>的及其</w:t>
      </w:r>
      <w:r>
        <w:rPr>
          <w:rFonts w:hint="eastAsia" w:ascii="宋体" w:hAnsi="宋体" w:eastAsia="宋体" w:cs="宋体"/>
          <w:color w:val="auto"/>
          <w:szCs w:val="21"/>
          <w:highlight w:val="none"/>
          <w:u w:val="none"/>
          <w:lang w:val="en-US" w:eastAsia="zh-CN"/>
        </w:rPr>
        <w:t>技术要求和商务要求</w:t>
      </w:r>
      <w:r>
        <w:rPr>
          <w:rFonts w:hint="eastAsia" w:ascii="宋体" w:hAnsi="宋体" w:eastAsia="宋体" w:cs="宋体"/>
          <w:color w:val="auto"/>
          <w:szCs w:val="21"/>
          <w:highlight w:val="none"/>
        </w:rPr>
        <w:t>、联合协议、分包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协议等。</w:t>
      </w:r>
    </w:p>
    <w:p w14:paraId="0B811AC8">
      <w:pPr>
        <w:pStyle w:val="791"/>
        <w:spacing w:beforeLines="0" w:line="400" w:lineRule="exact"/>
        <w:rPr>
          <w:rFonts w:hint="eastAsia" w:ascii="宋体" w:hAnsi="宋体" w:eastAsia="宋体" w:cs="宋体"/>
          <w:color w:val="auto"/>
          <w:highlight w:val="none"/>
        </w:rPr>
      </w:pPr>
    </w:p>
    <w:p w14:paraId="0B1D678B">
      <w:pPr>
        <w:bidi w:val="0"/>
        <w:rPr>
          <w:rFonts w:hint="eastAsia" w:ascii="宋体" w:hAnsi="宋体" w:eastAsia="宋体" w:cs="宋体"/>
          <w:lang w:val="en-US" w:eastAsia="zh-CN"/>
        </w:rPr>
      </w:pPr>
      <w:r>
        <w:rPr>
          <w:rFonts w:hint="eastAsia" w:ascii="宋体" w:hAnsi="宋体" w:eastAsia="宋体" w:cs="宋体"/>
          <w:lang w:val="en"/>
        </w:rPr>
        <w:t xml:space="preserve">   </w:t>
      </w:r>
    </w:p>
    <w:p w14:paraId="0DA3012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BBEFF6">
      <w:pPr>
        <w:pStyle w:val="791"/>
        <w:rPr>
          <w:rFonts w:hint="eastAsia" w:ascii="宋体" w:hAnsi="宋体" w:eastAsia="宋体" w:cs="宋体"/>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宋体" w:hAnsi="宋体" w:eastAsia="宋体" w:cs="宋体"/>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4B46819A">
            <w:pPr>
              <w:adjustRightInd w:val="0"/>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3E68819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宋体" w:hAnsi="宋体" w:eastAsia="宋体" w:cs="宋体"/>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宋体" w:hAnsi="宋体" w:eastAsia="宋体" w:cs="宋体"/>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宋体" w:hAnsi="宋体" w:eastAsia="宋体" w:cs="宋体"/>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宋体" w:hAnsi="宋体" w:eastAsia="宋体" w:cs="宋体"/>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宋体" w:hAnsi="宋体" w:eastAsia="宋体" w:cs="宋体"/>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宋体" w:hAnsi="宋体" w:eastAsia="宋体" w:cs="宋体"/>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宋体" w:hAnsi="宋体" w:eastAsia="宋体" w:cs="宋体"/>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宋体" w:hAnsi="宋体" w:eastAsia="宋体" w:cs="宋体"/>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宋体" w:hAnsi="宋体" w:eastAsia="宋体" w:cs="宋体"/>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宋体" w:hAnsi="宋体" w:eastAsia="宋体" w:cs="宋体"/>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宋体" w:hAnsi="宋体" w:eastAsia="宋体" w:cs="宋体"/>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宋体" w:hAnsi="宋体" w:eastAsia="宋体" w:cs="宋体"/>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宋体" w:hAnsi="宋体" w:eastAsia="宋体" w:cs="宋体"/>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5"/>
              <w:adjustRightInd w:val="0"/>
              <w:snapToGrid w:val="0"/>
              <w:spacing w:before="156" w:beforeLines="50" w:after="0" w:line="360" w:lineRule="auto"/>
              <w:ind w:left="0" w:leftChars="0"/>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1361F33E">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401" w:name="_Toc27624"/>
      <w:r>
        <w:rPr>
          <w:rFonts w:hint="eastAsia" w:ascii="宋体" w:hAnsi="宋体" w:eastAsia="宋体" w:cs="宋体"/>
          <w:sz w:val="28"/>
          <w:szCs w:val="28"/>
        </w:rPr>
        <w:t>第二节 政府采购合同通用条款</w:t>
      </w:r>
      <w:bookmarkEnd w:id="401"/>
    </w:p>
    <w:p w14:paraId="305D7986">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政府采购合同专用条款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政府采购合同通用条款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投标（响应）文件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有关技术文件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技术资料和材料</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服务”系指根据合同规定，乙方应提供的</w:t>
      </w:r>
      <w:r>
        <w:rPr>
          <w:rFonts w:hint="eastAsia" w:ascii="宋体" w:hAnsi="宋体" w:eastAsia="宋体" w:cs="宋体"/>
          <w:color w:val="auto"/>
          <w:szCs w:val="21"/>
          <w:highlight w:val="none"/>
          <w:lang w:val="en-US" w:eastAsia="zh-CN"/>
        </w:rPr>
        <w:t>与货物有关的</w:t>
      </w:r>
      <w:r>
        <w:rPr>
          <w:rFonts w:hint="eastAsia" w:ascii="宋体" w:hAnsi="宋体" w:eastAsia="宋体" w:cs="宋体"/>
          <w:color w:val="auto"/>
          <w:szCs w:val="21"/>
          <w:highlight w:val="none"/>
        </w:rPr>
        <w:t>技术、管理和</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服务，包括但不限于：管理和质量保证、运输、保险、检验、现场准备、安装、集成、调试、培训、维修、</w:t>
      </w:r>
      <w:r>
        <w:rPr>
          <w:rFonts w:hint="eastAsia" w:ascii="宋体" w:hAnsi="宋体" w:eastAsia="宋体" w:cs="宋体"/>
          <w:color w:val="auto"/>
          <w:szCs w:val="21"/>
          <w:highlight w:val="none"/>
          <w:lang w:eastAsia="zh-CN"/>
        </w:rPr>
        <w:t>废弃处置、</w:t>
      </w:r>
      <w:r>
        <w:rPr>
          <w:rFonts w:hint="eastAsia" w:ascii="宋体" w:hAnsi="宋体" w:eastAsia="宋体" w:cs="宋体"/>
          <w:color w:val="auto"/>
          <w:szCs w:val="21"/>
          <w:highlight w:val="none"/>
        </w:rPr>
        <w:t>技术支持等以及合同中规定乙方应承担的</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）“分包”系指中标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供应商按采购文件、投标（响应）文件的规定，根据分包意向协议，将中标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）“联合体”系指</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两个以上的自然人、法人或者</w:t>
      </w:r>
      <w:r>
        <w:rPr>
          <w:rFonts w:hint="eastAsia" w:ascii="宋体" w:hAnsi="宋体" w:eastAsia="宋体" w:cs="宋体"/>
          <w:color w:val="auto"/>
          <w:szCs w:val="21"/>
          <w:highlight w:val="none"/>
          <w:lang w:val="en-US" w:eastAsia="zh-CN"/>
        </w:rPr>
        <w:t>非法人</w:t>
      </w:r>
      <w:r>
        <w:rPr>
          <w:rFonts w:hint="eastAsia" w:ascii="宋体" w:hAnsi="宋体" w:eastAsia="宋体" w:cs="宋体"/>
          <w:color w:val="auto"/>
          <w:szCs w:val="21"/>
          <w:highlight w:val="none"/>
        </w:rPr>
        <w:t>组织组成，</w:t>
      </w:r>
      <w:r>
        <w:rPr>
          <w:rFonts w:hint="eastAsia" w:ascii="宋体" w:hAnsi="宋体" w:eastAsia="宋体" w:cs="宋体"/>
          <w:color w:val="auto"/>
          <w:szCs w:val="21"/>
          <w:highlight w:val="none"/>
          <w:lang w:eastAsia="zh-CN"/>
        </w:rPr>
        <w:t>以一个供应商的身份共同参加政府采购的主体。</w:t>
      </w:r>
      <w:r>
        <w:rPr>
          <w:rFonts w:hint="eastAsia" w:ascii="宋体" w:hAnsi="宋体" w:eastAsia="宋体" w:cs="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6B799978">
      <w:pPr>
        <w:numPr>
          <w:ilvl w:val="0"/>
          <w:numId w:val="6"/>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.1 合同标的及金额应与中标（成交）结果一致。乙方为履行本合同而发生的所有费用均应包含在合同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中，甲方不再另行支付</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任何费用。</w:t>
      </w:r>
    </w:p>
    <w:p w14:paraId="78402294">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.1 乙方应当在约定的时间、地点</w:t>
      </w:r>
      <w:r>
        <w:rPr>
          <w:rFonts w:hint="eastAsia" w:ascii="宋体" w:hAnsi="宋体" w:eastAsia="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签署合同后，甲方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，负责与本合同有关的事务。甲方有权对乙方的履约行为进行检查，并及时确认乙方提交的事项。甲方应当配合乙方完成相关项目实施工作。</w:t>
      </w:r>
    </w:p>
    <w:p w14:paraId="3E568FA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.3 甲方有权要求乙方对缺陷部分予以修复，并按合同约定享有货物保修及其他合同约定的权利。</w:t>
      </w:r>
    </w:p>
    <w:p w14:paraId="40225F27">
      <w:pPr>
        <w:snapToGri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4.4 甲方应当按照合同约定及时对交付的货物进行验收，</w:t>
      </w:r>
      <w:r>
        <w:rPr>
          <w:rFonts w:hint="eastAsia" w:ascii="宋体" w:hAnsi="宋体" w:eastAsia="宋体" w:cs="宋体"/>
          <w:b w:val="0"/>
          <w:bCs w:val="0"/>
          <w:color w:val="auto"/>
          <w:szCs w:val="21"/>
          <w:highlight w:val="none"/>
          <w:lang w:eastAsia="zh-CN"/>
        </w:rPr>
        <w:t>未</w:t>
      </w:r>
      <w:r>
        <w:rPr>
          <w:rFonts w:hint="eastAsia" w:ascii="宋体" w:hAnsi="宋体" w:eastAsia="宋体" w:cs="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约定的期限内对乙方履约提出任何异议或者向乙方作出任何说明的，</w:t>
      </w:r>
      <w:r>
        <w:rPr>
          <w:rFonts w:hint="eastAsia" w:ascii="宋体" w:hAnsi="宋体" w:eastAsia="宋体" w:cs="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甲方应当根据合同约定</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时向乙方支付</w:t>
      </w:r>
      <w:r>
        <w:rPr>
          <w:rFonts w:hint="eastAsia" w:ascii="宋体" w:hAnsi="宋体" w:eastAsia="宋体" w:cs="宋体"/>
          <w:color w:val="auto"/>
          <w:szCs w:val="21"/>
          <w:highlight w:val="none"/>
          <w:lang w:eastAsia="zh-CN"/>
        </w:rPr>
        <w:t>合同价款，不得以内部人员变更、履行内部付款流程等为由，拒绝或迟延支付。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lang w:eastAsia="zh-CN"/>
        </w:rPr>
        <w:t>约定应</w:t>
      </w:r>
      <w:r>
        <w:rPr>
          <w:rFonts w:hint="eastAsia" w:ascii="宋体" w:hAnsi="宋体" w:eastAsia="宋体" w:cs="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.1 签署合同后，乙方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.2 乙方应按照合同要求履约，充分合理安排，确保提供的货物</w:t>
      </w:r>
      <w:r>
        <w:rPr>
          <w:rFonts w:hint="eastAsia" w:ascii="宋体" w:hAnsi="宋体" w:eastAsia="宋体" w:cs="宋体"/>
          <w:color w:val="auto"/>
          <w:szCs w:val="21"/>
          <w:highlight w:val="none"/>
          <w:lang w:eastAsia="zh-CN"/>
        </w:rPr>
        <w:t>及相关</w:t>
      </w:r>
      <w:r>
        <w:rPr>
          <w:rFonts w:hint="eastAsia" w:ascii="宋体" w:hAnsi="宋体" w:eastAsia="宋体" w:cs="宋体"/>
          <w:color w:val="auto"/>
          <w:szCs w:val="21"/>
          <w:highlight w:val="none"/>
        </w:rPr>
        <w:t>服务符合合同</w:t>
      </w:r>
      <w:r>
        <w:rPr>
          <w:rFonts w:hint="eastAsia" w:ascii="宋体" w:hAnsi="宋体" w:eastAsia="宋体" w:cs="宋体"/>
          <w:color w:val="auto"/>
          <w:szCs w:val="21"/>
          <w:highlight w:val="none"/>
          <w:lang w:eastAsia="zh-CN"/>
        </w:rPr>
        <w:t>有关</w:t>
      </w:r>
      <w:r>
        <w:rPr>
          <w:rFonts w:hint="eastAsia" w:ascii="宋体" w:hAnsi="宋体" w:eastAsia="宋体" w:cs="宋体"/>
          <w:color w:val="auto"/>
          <w:szCs w:val="21"/>
          <w:highlight w:val="none"/>
        </w:rPr>
        <w:t>要求。接受项目行业管理部门及政府有关部门的指导，配合甲方的履约检查</w:t>
      </w:r>
      <w:r>
        <w:rPr>
          <w:rFonts w:hint="eastAsia" w:ascii="宋体" w:hAnsi="宋体" w:eastAsia="宋体" w:cs="宋体"/>
          <w:color w:val="auto"/>
          <w:szCs w:val="21"/>
          <w:highlight w:val="none"/>
          <w:lang w:eastAsia="zh-CN"/>
        </w:rPr>
        <w:t>及验收</w:t>
      </w:r>
      <w:r>
        <w:rPr>
          <w:rFonts w:hint="eastAsia" w:ascii="宋体" w:hAnsi="宋体" w:eastAsia="宋体" w:cs="宋体"/>
          <w:color w:val="auto"/>
          <w:szCs w:val="21"/>
          <w:highlight w:val="none"/>
        </w:rPr>
        <w:t>，并负责项目实施过程中的所有协调工作。</w:t>
      </w:r>
    </w:p>
    <w:p w14:paraId="65DF0E6A">
      <w:pPr>
        <w:pStyle w:val="23"/>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35AA2EED">
      <w:pPr>
        <w:pStyle w:val="23"/>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21709F8B">
      <w:pPr>
        <w:numPr>
          <w:ilvl w:val="0"/>
          <w:numId w:val="7"/>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w:t>
      </w:r>
      <w:r>
        <w:rPr>
          <w:rFonts w:hint="eastAsia" w:ascii="宋体" w:hAnsi="宋体" w:eastAsia="宋体" w:cs="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货物包装、运输</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保险</w:t>
      </w:r>
      <w:r>
        <w:rPr>
          <w:rFonts w:hint="eastAsia" w:ascii="宋体" w:hAnsi="宋体" w:eastAsia="宋体" w:cs="宋体"/>
          <w:b/>
          <w:bCs/>
          <w:color w:val="auto"/>
          <w:sz w:val="24"/>
          <w:highlight w:val="none"/>
          <w:lang w:eastAsia="zh-CN"/>
        </w:rPr>
        <w:t>和交付</w:t>
      </w:r>
      <w:r>
        <w:rPr>
          <w:rFonts w:hint="eastAsia" w:ascii="宋体" w:hAnsi="宋体" w:eastAsia="宋体" w:cs="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.1 本合同</w:t>
      </w:r>
      <w:r>
        <w:rPr>
          <w:rFonts w:hint="eastAsia" w:ascii="宋体" w:hAnsi="宋体" w:eastAsia="宋体" w:cs="宋体"/>
          <w:bCs/>
          <w:color w:val="auto"/>
          <w:szCs w:val="21"/>
          <w:highlight w:val="none"/>
        </w:rPr>
        <w:t>涉及商品包装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约定的</w:t>
      </w:r>
      <w:r>
        <w:rPr>
          <w:rFonts w:hint="eastAsia" w:ascii="宋体" w:hAnsi="宋体" w:eastAsia="宋体" w:cs="宋体"/>
          <w:color w:val="auto"/>
          <w:szCs w:val="21"/>
          <w:highlight w:val="none"/>
        </w:rPr>
        <w:t>指定现场。</w:t>
      </w:r>
    </w:p>
    <w:p w14:paraId="5AC28E3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乙方负责办理将货物运抵本合同规定的交货地点</w:t>
      </w:r>
      <w:r>
        <w:rPr>
          <w:rFonts w:hint="eastAsia" w:ascii="宋体" w:hAnsi="宋体" w:eastAsia="宋体" w:cs="宋体"/>
          <w:color w:val="auto"/>
          <w:szCs w:val="21"/>
          <w:highlight w:val="none"/>
          <w:lang w:eastAsia="zh-CN"/>
        </w:rPr>
        <w:t>，并装卸、交付至甲方</w:t>
      </w:r>
      <w:r>
        <w:rPr>
          <w:rFonts w:hint="eastAsia" w:ascii="宋体" w:hAnsi="宋体" w:eastAsia="宋体" w:cs="宋体"/>
          <w:color w:val="auto"/>
          <w:szCs w:val="21"/>
          <w:highlight w:val="none"/>
        </w:rPr>
        <w:t>的一切运输事项，相关费用应</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rPr>
        <w:t>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w:t>
      </w:r>
    </w:p>
    <w:p w14:paraId="422B967C">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en-US" w:eastAsia="zh-CN"/>
        </w:rPr>
        <w:t>除采购活动</w:t>
      </w:r>
      <w:r>
        <w:rPr>
          <w:rFonts w:hint="eastAsia" w:ascii="宋体" w:hAnsi="宋体" w:eastAsia="宋体" w:cs="宋体"/>
          <w:color w:val="auto"/>
          <w:szCs w:val="21"/>
          <w:highlight w:val="none"/>
        </w:rPr>
        <w:t>对商品包装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w:t>
      </w:r>
      <w:r>
        <w:rPr>
          <w:rFonts w:hint="eastAsia" w:ascii="宋体" w:hAnsi="宋体" w:eastAsia="宋体" w:cs="宋体"/>
          <w:color w:val="auto"/>
          <w:szCs w:val="21"/>
          <w:highlight w:val="none"/>
          <w:lang w:val="en-US" w:eastAsia="zh-CN"/>
        </w:rPr>
        <w:t>达成具体约定外</w:t>
      </w:r>
      <w:r>
        <w:rPr>
          <w:rFonts w:hint="eastAsia" w:ascii="宋体" w:hAnsi="宋体" w:eastAsia="宋体" w:cs="宋体"/>
          <w:color w:val="auto"/>
          <w:szCs w:val="21"/>
          <w:highlight w:val="none"/>
        </w:rPr>
        <w:t>，乙方提供产品及相关快递服务</w:t>
      </w:r>
      <w:r>
        <w:rPr>
          <w:rFonts w:hint="eastAsia" w:ascii="宋体" w:hAnsi="宋体" w:eastAsia="宋体" w:cs="宋体"/>
          <w:color w:val="auto"/>
          <w:szCs w:val="21"/>
          <w:highlight w:val="none"/>
          <w:lang w:val="en-US" w:eastAsia="zh-CN"/>
        </w:rPr>
        <w:t>涉及到</w:t>
      </w:r>
      <w:r>
        <w:rPr>
          <w:rFonts w:hint="eastAsia" w:ascii="宋体" w:hAnsi="宋体" w:eastAsia="宋体" w:cs="宋体"/>
          <w:color w:val="auto"/>
          <w:szCs w:val="21"/>
          <w:highlight w:val="none"/>
        </w:rPr>
        <w:t>具体包装要求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《商品包装政府采购需求标准（试行）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快递包装政府采购需求标准（试行）》</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eastAsia="宋体" w:cs="宋体"/>
          <w:color w:val="auto"/>
          <w:szCs w:val="21"/>
          <w:highlight w:val="none"/>
          <w:lang w:eastAsia="zh-CN"/>
        </w:rPr>
        <w:t>，甲方配合乙方做好货物的接收工作。</w:t>
      </w:r>
    </w:p>
    <w:p w14:paraId="5FC41877">
      <w:pPr>
        <w:pStyle w:val="79"/>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2548A28F">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8</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合同约</w:t>
      </w:r>
      <w:r>
        <w:rPr>
          <w:rFonts w:hint="eastAsia" w:ascii="宋体" w:hAnsi="宋体" w:eastAsia="宋体" w:cs="宋体"/>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auto"/>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的违约责任</w:t>
      </w:r>
      <w:r>
        <w:rPr>
          <w:rFonts w:hint="eastAsia" w:ascii="宋体" w:hAnsi="宋体" w:eastAsia="宋体" w:cs="宋体"/>
          <w:color w:val="auto"/>
          <w:szCs w:val="21"/>
          <w:highlight w:val="none"/>
        </w:rPr>
        <w:t>。</w:t>
      </w:r>
    </w:p>
    <w:p w14:paraId="20908BFA">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27EF65DA">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.3 如甲方使用</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货物构成</w:t>
      </w:r>
      <w:r>
        <w:rPr>
          <w:rFonts w:hint="eastAsia" w:ascii="宋体" w:hAnsi="宋体" w:eastAsia="宋体" w:cs="宋体"/>
          <w:color w:val="auto"/>
          <w:szCs w:val="21"/>
          <w:highlight w:val="none"/>
          <w:lang w:val="en-US" w:eastAsia="zh-CN"/>
        </w:rPr>
        <w:t>对第三人</w:t>
      </w:r>
      <w:r>
        <w:rPr>
          <w:rFonts w:hint="eastAsia" w:ascii="宋体" w:hAnsi="宋体" w:eastAsia="宋体" w:cs="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eastAsia="宋体" w:cs="宋体"/>
          <w:color w:val="auto"/>
          <w:szCs w:val="21"/>
          <w:highlight w:val="none"/>
        </w:rPr>
        <w:t>。</w:t>
      </w:r>
    </w:p>
    <w:p w14:paraId="582259FF">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eastAsia="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eastAsia="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eastAsia="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eastAsia="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eastAsia="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61D04F5F">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12.2 </w:t>
      </w:r>
      <w:r>
        <w:rPr>
          <w:rFonts w:hint="eastAsia" w:ascii="宋体" w:hAnsi="宋体" w:eastAsia="宋体" w:cs="宋体"/>
          <w:color w:val="auto"/>
          <w:szCs w:val="21"/>
          <w:highlight w:val="none"/>
        </w:rPr>
        <w:t>对于满足合同约定支付条件的，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原则上应当自收到发票后10个工作日内将资金支付到合同约定的</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账户，不得以机构变动、人员更替、政策调整等为由迟延付款，不得将采购文件和合同中未规定的义务作为向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付款的条件。具体合同价款支付时间在</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eastAsia="zh-CN"/>
        </w:rPr>
        <w:t>约</w:t>
      </w:r>
      <w:r>
        <w:rPr>
          <w:rFonts w:hint="eastAsia" w:ascii="宋体" w:hAnsi="宋体" w:eastAsia="宋体" w:cs="宋体"/>
          <w:color w:val="auto"/>
          <w:szCs w:val="21"/>
          <w:highlight w:val="none"/>
        </w:rPr>
        <w:t>定。</w:t>
      </w:r>
    </w:p>
    <w:p w14:paraId="2CC70062">
      <w:pPr>
        <w:pStyle w:val="23"/>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eastAsia="宋体" w:cs="宋体"/>
          <w:b w:val="0"/>
          <w:bCs w:val="0"/>
          <w:color w:val="auto"/>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2FC3D6FE">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4E15A09B">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5B91449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41B0DAE4">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6CC52874">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757D7369">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5E33375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36ACE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eastAsia="宋体" w:cs="宋体"/>
          <w:color w:val="auto"/>
          <w:szCs w:val="21"/>
          <w:highlight w:val="none"/>
          <w:lang w:val="en-US" w:eastAsia="zh-CN"/>
        </w:rPr>
        <w:t>任</w:t>
      </w:r>
      <w:r>
        <w:rPr>
          <w:rFonts w:hint="eastAsia" w:ascii="宋体" w:hAnsi="宋体" w:eastAsia="宋体" w:cs="宋体"/>
          <w:color w:val="auto"/>
          <w:szCs w:val="21"/>
          <w:highlight w:val="none"/>
        </w:rPr>
        <w:t>。</w:t>
      </w:r>
    </w:p>
    <w:p w14:paraId="61775056">
      <w:pPr>
        <w:pStyle w:val="7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331D08D3">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5571B56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2</w:t>
      </w:r>
      <w:r>
        <w:rPr>
          <w:rFonts w:hint="eastAsia" w:ascii="宋体" w:hAnsi="宋体" w:eastAsia="宋体" w:cs="宋体"/>
          <w:color w:val="auto"/>
          <w:sz w:val="21"/>
          <w:szCs w:val="18"/>
          <w:highlight w:val="none"/>
          <w:lang w:val="en-US" w:eastAsia="zh-CN"/>
        </w:rPr>
        <w:t>0</w:t>
      </w:r>
      <w:r>
        <w:rPr>
          <w:rFonts w:hint="eastAsia" w:ascii="宋体" w:hAnsi="宋体" w:eastAsia="宋体" w:cs="宋体"/>
          <w:color w:val="auto"/>
          <w:sz w:val="21"/>
          <w:szCs w:val="18"/>
          <w:highlight w:val="none"/>
        </w:rPr>
        <w:t>.</w:t>
      </w:r>
      <w:r>
        <w:rPr>
          <w:rFonts w:hint="eastAsia" w:ascii="宋体" w:hAnsi="宋体" w:eastAsia="宋体" w:cs="宋体"/>
          <w:color w:val="auto"/>
          <w:sz w:val="21"/>
          <w:szCs w:val="18"/>
          <w:highlight w:val="none"/>
          <w:lang w:val="en-US" w:eastAsia="zh-CN"/>
        </w:rPr>
        <w:t>3</w:t>
      </w:r>
      <w:r>
        <w:rPr>
          <w:rFonts w:hint="eastAsia" w:ascii="宋体" w:hAnsi="宋体" w:eastAsia="宋体" w:cs="宋体"/>
          <w:color w:val="auto"/>
          <w:sz w:val="21"/>
          <w:szCs w:val="18"/>
          <w:highlight w:val="none"/>
        </w:rPr>
        <w:t xml:space="preserve"> 对于</w:t>
      </w:r>
      <w:r>
        <w:rPr>
          <w:rFonts w:hint="eastAsia" w:ascii="宋体" w:hAnsi="宋体" w:eastAsia="宋体" w:cs="宋体"/>
          <w:color w:val="auto"/>
          <w:sz w:val="21"/>
          <w:szCs w:val="18"/>
          <w:highlight w:val="none"/>
          <w:lang w:eastAsia="zh-CN"/>
        </w:rPr>
        <w:t>为落实中小企业支持政策，</w:t>
      </w:r>
      <w:r>
        <w:rPr>
          <w:rFonts w:hint="eastAsia" w:ascii="宋体" w:hAnsi="宋体" w:eastAsia="宋体" w:cs="宋体"/>
          <w:color w:val="auto"/>
          <w:sz w:val="21"/>
          <w:szCs w:val="18"/>
          <w:highlight w:val="none"/>
        </w:rPr>
        <w:t>通过采购项目</w:t>
      </w:r>
      <w:r>
        <w:rPr>
          <w:rFonts w:hint="eastAsia" w:ascii="宋体" w:hAnsi="宋体" w:eastAsia="宋体" w:cs="宋体"/>
          <w:color w:val="auto"/>
          <w:sz w:val="21"/>
          <w:szCs w:val="18"/>
          <w:highlight w:val="none"/>
          <w:lang w:eastAsia="zh-CN"/>
        </w:rPr>
        <w:t>整体</w:t>
      </w:r>
      <w:r>
        <w:rPr>
          <w:rFonts w:hint="eastAsia" w:ascii="宋体" w:hAnsi="宋体" w:eastAsia="宋体" w:cs="宋体"/>
          <w:color w:val="auto"/>
          <w:sz w:val="21"/>
          <w:szCs w:val="18"/>
          <w:highlight w:val="none"/>
        </w:rPr>
        <w:t>预留、</w:t>
      </w:r>
      <w:r>
        <w:rPr>
          <w:rFonts w:hint="eastAsia" w:ascii="宋体" w:hAnsi="宋体" w:eastAsia="宋体" w:cs="宋体"/>
          <w:color w:val="auto"/>
          <w:sz w:val="21"/>
          <w:szCs w:val="18"/>
          <w:highlight w:val="none"/>
          <w:lang w:eastAsia="zh-CN"/>
        </w:rPr>
        <w:t>设置</w:t>
      </w:r>
      <w:r>
        <w:rPr>
          <w:rFonts w:hint="eastAsia" w:ascii="宋体" w:hAnsi="宋体" w:eastAsia="宋体" w:cs="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57336BB6">
      <w:pPr>
        <w:numPr>
          <w:ilvl w:val="0"/>
          <w:numId w:val="9"/>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41512796">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403" w:name="_Toc20313"/>
    </w:p>
    <w:p w14:paraId="673A22D8">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0A48BE5E">
      <w:pPr>
        <w:bidi w:val="0"/>
        <w:jc w:val="center"/>
        <w:rPr>
          <w:rFonts w:hint="eastAsia" w:ascii="宋体" w:hAnsi="宋体" w:eastAsia="宋体" w:cs="宋体"/>
          <w:sz w:val="28"/>
          <w:szCs w:val="28"/>
        </w:rPr>
      </w:pPr>
      <w:r>
        <w:rPr>
          <w:rFonts w:hint="eastAsia" w:ascii="宋体" w:hAnsi="宋体" w:eastAsia="宋体" w:cs="宋体"/>
          <w:sz w:val="28"/>
          <w:szCs w:val="28"/>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64760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1328268D">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5170" w:type="dxa"/>
            <w:vAlign w:val="center"/>
          </w:tcPr>
          <w:p w14:paraId="3B82086B">
            <w:pPr>
              <w:adjustRightInd w:val="0"/>
              <w:snapToGrid w:val="0"/>
              <w:jc w:val="left"/>
              <w:rPr>
                <w:rFonts w:hint="eastAsia" w:ascii="宋体" w:hAnsi="宋体" w:eastAsia="宋体" w:cs="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0DD92DE">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5170" w:type="dxa"/>
            <w:vAlign w:val="center"/>
          </w:tcPr>
          <w:p w14:paraId="7AC860E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AFA8D0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FD21E4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4EA9ACCC">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2119A11A">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5170" w:type="dxa"/>
            <w:vAlign w:val="center"/>
          </w:tcPr>
          <w:p w14:paraId="1B3F468F">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B4B6ED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vAlign w:val="center"/>
          </w:tcPr>
          <w:p w14:paraId="598F8BB8">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5170" w:type="dxa"/>
            <w:vAlign w:val="center"/>
          </w:tcPr>
          <w:p w14:paraId="238F4F69">
            <w:pPr>
              <w:rPr>
                <w:rFonts w:hint="eastAsia" w:ascii="宋体" w:hAnsi="宋体" w:eastAsia="宋体" w:cs="宋体"/>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eastAsia="宋体" w:cs="宋体"/>
                <w:color w:val="auto"/>
                <w:szCs w:val="21"/>
                <w:highlight w:val="none"/>
              </w:rPr>
            </w:pPr>
          </w:p>
        </w:tc>
        <w:tc>
          <w:tcPr>
            <w:tcW w:w="1742" w:type="dxa"/>
            <w:vAlign w:val="center"/>
          </w:tcPr>
          <w:p w14:paraId="6367A5F5">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5170" w:type="dxa"/>
            <w:vAlign w:val="center"/>
          </w:tcPr>
          <w:p w14:paraId="0EE0D077">
            <w:pPr>
              <w:rPr>
                <w:rFonts w:hint="eastAsia" w:ascii="宋体" w:hAnsi="宋体" w:eastAsia="宋体" w:cs="宋体"/>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165101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5170" w:type="dxa"/>
            <w:vAlign w:val="center"/>
          </w:tcPr>
          <w:p w14:paraId="487F46DE">
            <w:pPr>
              <w:rPr>
                <w:rFonts w:hint="eastAsia" w:ascii="宋体" w:hAnsi="宋体" w:eastAsia="宋体" w:cs="宋体"/>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99F034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5170" w:type="dxa"/>
            <w:vAlign w:val="center"/>
          </w:tcPr>
          <w:p w14:paraId="1B84D584">
            <w:pPr>
              <w:rPr>
                <w:rFonts w:hint="eastAsia" w:ascii="宋体" w:hAnsi="宋体" w:eastAsia="宋体" w:cs="宋体"/>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7AC83C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vAlign w:val="center"/>
          </w:tcPr>
          <w:p w14:paraId="48DB353C">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BD551D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vAlign w:val="center"/>
          </w:tcPr>
          <w:p w14:paraId="06235653">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1BEDD1A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5170" w:type="dxa"/>
            <w:vAlign w:val="center"/>
          </w:tcPr>
          <w:p w14:paraId="248539A8">
            <w:pPr>
              <w:adjustRightInd w:val="0"/>
              <w:snapToGrid w:val="0"/>
              <w:jc w:val="left"/>
              <w:rPr>
                <w:rFonts w:hint="eastAsia" w:ascii="宋体" w:hAnsi="宋体" w:eastAsia="宋体" w:cs="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2B09DEA0">
            <w:pPr>
              <w:pStyle w:val="79"/>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hint="eastAsia" w:ascii="宋体" w:hAnsi="宋体" w:eastAsia="宋体" w:cs="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0340A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5170" w:type="dxa"/>
            <w:vAlign w:val="center"/>
          </w:tcPr>
          <w:p w14:paraId="4A7A01BD">
            <w:pPr>
              <w:adjustRightInd w:val="0"/>
              <w:snapToGrid w:val="0"/>
              <w:jc w:val="left"/>
              <w:rPr>
                <w:rFonts w:hint="eastAsia" w:ascii="宋体" w:hAnsi="宋体" w:eastAsia="宋体" w:cs="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06F338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vAlign w:val="center"/>
          </w:tcPr>
          <w:p w14:paraId="65B7E3EF">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hint="eastAsia" w:ascii="宋体" w:hAnsi="宋体" w:eastAsia="宋体" w:cs="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FB0532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vAlign w:val="center"/>
          </w:tcPr>
          <w:p w14:paraId="65FBA4E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5170" w:type="dxa"/>
            <w:vAlign w:val="center"/>
          </w:tcPr>
          <w:p w14:paraId="1CD66FD0">
            <w:pPr>
              <w:adjustRightInd w:val="0"/>
              <w:snapToGrid w:val="0"/>
              <w:jc w:val="left"/>
              <w:rPr>
                <w:rFonts w:hint="eastAsia" w:ascii="宋体" w:hAnsi="宋体" w:eastAsia="宋体" w:cs="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77E5FE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vAlign w:val="center"/>
          </w:tcPr>
          <w:p w14:paraId="68C33BCA">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5170" w:type="dxa"/>
            <w:vAlign w:val="center"/>
          </w:tcPr>
          <w:p w14:paraId="7ED747A5">
            <w:pPr>
              <w:adjustRightInd w:val="0"/>
              <w:snapToGrid w:val="0"/>
              <w:jc w:val="left"/>
              <w:rPr>
                <w:rFonts w:hint="eastAsia" w:ascii="宋体" w:hAnsi="宋体" w:eastAsia="宋体" w:cs="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01398D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vAlign w:val="center"/>
          </w:tcPr>
          <w:p w14:paraId="0351ADA4">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5170" w:type="dxa"/>
            <w:vAlign w:val="center"/>
          </w:tcPr>
          <w:p w14:paraId="406ECB70">
            <w:pPr>
              <w:adjustRightInd w:val="0"/>
              <w:snapToGrid w:val="0"/>
              <w:jc w:val="left"/>
              <w:rPr>
                <w:rFonts w:hint="eastAsia" w:ascii="宋体" w:hAnsi="宋体" w:eastAsia="宋体" w:cs="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23957C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24DE333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5170" w:type="dxa"/>
            <w:vAlign w:val="center"/>
          </w:tcPr>
          <w:p w14:paraId="0A9ABA6B">
            <w:pPr>
              <w:adjustRightInd w:val="0"/>
              <w:snapToGrid w:val="0"/>
              <w:jc w:val="left"/>
              <w:rPr>
                <w:rFonts w:hint="eastAsia" w:ascii="宋体" w:hAnsi="宋体" w:eastAsia="宋体" w:cs="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11902E1">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hint="eastAsia" w:ascii="宋体" w:hAnsi="宋体" w:eastAsia="宋体" w:cs="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5A1861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vAlign w:val="center"/>
          </w:tcPr>
          <w:p w14:paraId="0DBBE468">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5170" w:type="dxa"/>
            <w:vAlign w:val="center"/>
          </w:tcPr>
          <w:p w14:paraId="4B0DCEDA">
            <w:pPr>
              <w:adjustRightInd w:val="0"/>
              <w:snapToGrid w:val="0"/>
              <w:jc w:val="left"/>
              <w:rPr>
                <w:rFonts w:hint="eastAsia" w:ascii="宋体" w:hAnsi="宋体" w:eastAsia="宋体" w:cs="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9C16FF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5170" w:type="dxa"/>
            <w:vAlign w:val="center"/>
          </w:tcPr>
          <w:p w14:paraId="20BDFDDC">
            <w:pPr>
              <w:adjustRightInd w:val="0"/>
              <w:snapToGrid w:val="0"/>
              <w:jc w:val="left"/>
              <w:rPr>
                <w:rFonts w:hint="eastAsia" w:ascii="宋体" w:hAnsi="宋体" w:eastAsia="宋体" w:cs="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A6CA57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hint="eastAsia" w:ascii="宋体" w:hAnsi="宋体" w:eastAsia="宋体" w:cs="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0A4E0F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53DABD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vAlign w:val="center"/>
          </w:tcPr>
          <w:p w14:paraId="68F5870D">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5170" w:type="dxa"/>
            <w:vAlign w:val="center"/>
          </w:tcPr>
          <w:p w14:paraId="7D3115BE">
            <w:pPr>
              <w:adjustRightInd w:val="0"/>
              <w:snapToGrid w:val="0"/>
              <w:jc w:val="left"/>
              <w:rPr>
                <w:rFonts w:hint="eastAsia" w:ascii="宋体" w:hAnsi="宋体" w:eastAsia="宋体" w:cs="宋体"/>
                <w:color w:val="auto"/>
                <w:szCs w:val="21"/>
                <w:highlight w:val="none"/>
                <w:lang w:val="en-US" w:eastAsia="zh-CN"/>
              </w:rPr>
            </w:pPr>
          </w:p>
        </w:tc>
      </w:tr>
    </w:tbl>
    <w:p w14:paraId="5074F89B">
      <w:pPr>
        <w:rPr>
          <w:rFonts w:hint="eastAsia" w:ascii="宋体" w:hAnsi="宋体" w:eastAsia="宋体" w:cs="宋体"/>
          <w:color w:val="auto"/>
          <w:highlight w:val="none"/>
        </w:rPr>
      </w:pPr>
    </w:p>
    <w:p w14:paraId="32C75F11">
      <w:pPr>
        <w:pStyle w:val="79"/>
        <w:rPr>
          <w:rFonts w:hint="eastAsia" w:ascii="宋体" w:hAnsi="宋体" w:eastAsia="宋体" w:cs="宋体"/>
          <w:color w:val="auto"/>
          <w:highlight w:val="none"/>
        </w:rPr>
      </w:pPr>
    </w:p>
    <w:p w14:paraId="0FE66399">
      <w:pPr>
        <w:pStyle w:val="79"/>
        <w:rPr>
          <w:rFonts w:hint="eastAsia" w:ascii="宋体" w:hAnsi="宋体" w:eastAsia="宋体" w:cs="宋体"/>
          <w:color w:val="auto"/>
          <w:highlight w:val="none"/>
        </w:rPr>
      </w:pPr>
    </w:p>
    <w:p w14:paraId="72C6B1AB">
      <w:pPr>
        <w:pStyle w:val="79"/>
        <w:rPr>
          <w:rFonts w:hint="eastAsia" w:ascii="宋体" w:hAnsi="宋体" w:eastAsia="宋体" w:cs="宋体"/>
          <w:color w:val="auto"/>
          <w:highlight w:val="none"/>
        </w:rPr>
      </w:pPr>
    </w:p>
    <w:p w14:paraId="69194258">
      <w:pPr>
        <w:pStyle w:val="79"/>
        <w:rPr>
          <w:rFonts w:hint="eastAsia" w:ascii="宋体" w:hAnsi="宋体" w:eastAsia="宋体" w:cs="宋体"/>
          <w:color w:val="auto"/>
          <w:highlight w:val="none"/>
        </w:rPr>
      </w:pPr>
    </w:p>
    <w:p w14:paraId="7F46A95C">
      <w:pPr>
        <w:pStyle w:val="79"/>
        <w:rPr>
          <w:rFonts w:hint="eastAsia" w:ascii="宋体" w:hAnsi="宋体" w:eastAsia="宋体" w:cs="宋体"/>
          <w:color w:val="auto"/>
          <w:highlight w:val="none"/>
        </w:rPr>
      </w:pPr>
    </w:p>
    <w:p w14:paraId="3F646F5C">
      <w:pPr>
        <w:pStyle w:val="79"/>
        <w:rPr>
          <w:rFonts w:hint="eastAsia" w:ascii="宋体" w:hAnsi="宋体" w:eastAsia="宋体" w:cs="宋体"/>
          <w:color w:val="auto"/>
          <w:highlight w:val="none"/>
        </w:rPr>
      </w:pPr>
    </w:p>
    <w:p w14:paraId="0C3064A7">
      <w:pPr>
        <w:pStyle w:val="79"/>
        <w:rPr>
          <w:rFonts w:hint="eastAsia" w:ascii="宋体" w:hAnsi="宋体" w:eastAsia="宋体" w:cs="宋体"/>
          <w:color w:val="auto"/>
          <w:highlight w:val="none"/>
        </w:rPr>
      </w:pPr>
    </w:p>
    <w:p w14:paraId="3159F746">
      <w:pPr>
        <w:pStyle w:val="79"/>
        <w:rPr>
          <w:rFonts w:hint="eastAsia" w:ascii="宋体" w:hAnsi="宋体" w:eastAsia="宋体" w:cs="宋体"/>
          <w:color w:val="auto"/>
          <w:highlight w:val="none"/>
        </w:rPr>
      </w:pPr>
    </w:p>
    <w:p w14:paraId="307361D8">
      <w:pPr>
        <w:pStyle w:val="79"/>
        <w:rPr>
          <w:rFonts w:hint="eastAsia" w:ascii="宋体" w:hAnsi="宋体" w:eastAsia="宋体" w:cs="宋体"/>
          <w:color w:val="auto"/>
          <w:highlight w:val="none"/>
        </w:rPr>
      </w:pPr>
    </w:p>
    <w:p w14:paraId="08A303FD">
      <w:pPr>
        <w:pStyle w:val="79"/>
        <w:rPr>
          <w:rFonts w:hint="eastAsia" w:ascii="宋体" w:hAnsi="宋体" w:eastAsia="宋体" w:cs="宋体"/>
          <w:color w:val="auto"/>
          <w:highlight w:val="none"/>
        </w:rPr>
      </w:pPr>
    </w:p>
    <w:p w14:paraId="0B0F0BD9">
      <w:pPr>
        <w:pStyle w:val="79"/>
        <w:rPr>
          <w:rFonts w:hint="eastAsia" w:ascii="宋体" w:hAnsi="宋体" w:eastAsia="宋体" w:cs="宋体"/>
          <w:color w:val="auto"/>
          <w:highlight w:val="none"/>
        </w:rPr>
      </w:pPr>
    </w:p>
    <w:p w14:paraId="0106562A">
      <w:pPr>
        <w:pStyle w:val="79"/>
        <w:rPr>
          <w:rFonts w:hint="eastAsia" w:ascii="宋体" w:hAnsi="宋体" w:eastAsia="宋体" w:cs="宋体"/>
          <w:color w:val="auto"/>
          <w:highlight w:val="none"/>
        </w:rPr>
      </w:pPr>
    </w:p>
    <w:p w14:paraId="5DEDBE1E">
      <w:pPr>
        <w:pStyle w:val="79"/>
        <w:rPr>
          <w:rFonts w:hint="eastAsia" w:ascii="宋体" w:hAnsi="宋体" w:eastAsia="宋体" w:cs="宋体"/>
          <w:color w:val="auto"/>
          <w:highlight w:val="none"/>
        </w:rPr>
      </w:pPr>
    </w:p>
    <w:p w14:paraId="513BE79C">
      <w:pPr>
        <w:pStyle w:val="79"/>
        <w:rPr>
          <w:rFonts w:hint="eastAsia" w:ascii="宋体" w:hAnsi="宋体" w:eastAsia="宋体" w:cs="宋体"/>
          <w:color w:val="auto"/>
          <w:highlight w:val="none"/>
        </w:rPr>
      </w:pPr>
    </w:p>
    <w:p w14:paraId="58E54B89">
      <w:pPr>
        <w:pStyle w:val="79"/>
        <w:rPr>
          <w:rFonts w:hint="eastAsia" w:ascii="宋体" w:hAnsi="宋体" w:eastAsia="宋体" w:cs="宋体"/>
          <w:color w:val="auto"/>
          <w:highlight w:val="none"/>
        </w:rPr>
      </w:pPr>
    </w:p>
    <w:p w14:paraId="188FCDCE">
      <w:pPr>
        <w:pStyle w:val="79"/>
        <w:rPr>
          <w:rFonts w:hint="eastAsia" w:ascii="宋体" w:hAnsi="宋体" w:eastAsia="宋体" w:cs="宋体"/>
          <w:color w:val="auto"/>
          <w:highlight w:val="none"/>
        </w:rPr>
      </w:pPr>
    </w:p>
    <w:p w14:paraId="09FBF278">
      <w:pPr>
        <w:pStyle w:val="79"/>
        <w:rPr>
          <w:rFonts w:hint="eastAsia" w:ascii="宋体" w:hAnsi="宋体" w:eastAsia="宋体" w:cs="宋体"/>
          <w:color w:val="auto"/>
          <w:highlight w:val="none"/>
        </w:rPr>
      </w:pPr>
    </w:p>
    <w:p w14:paraId="7894B757">
      <w:pPr>
        <w:rPr>
          <w:rFonts w:hint="eastAsia" w:ascii="宋体" w:hAnsi="宋体" w:eastAsia="宋体" w:cs="宋体"/>
          <w:color w:val="auto"/>
          <w:highlight w:val="none"/>
        </w:rPr>
      </w:pPr>
    </w:p>
    <w:p w14:paraId="053420C6">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410D83D9">
      <w:pPr>
        <w:bidi w:val="0"/>
        <w:rPr>
          <w:rFonts w:hint="eastAsia" w:ascii="宋体" w:hAnsi="宋体" w:eastAsia="宋体" w:cs="宋体"/>
        </w:rPr>
      </w:pPr>
    </w:p>
    <w:p w14:paraId="382CFB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0F0E0F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75A4FC8">
      <w:pPr>
        <w:bidi w:val="0"/>
        <w:rPr>
          <w:rFonts w:hint="eastAsia" w:ascii="宋体" w:hAnsi="宋体" w:eastAsia="宋体" w:cs="宋体"/>
        </w:rPr>
      </w:pPr>
    </w:p>
    <w:p w14:paraId="2A8123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85096F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078FE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B31C6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417A20E">
      <w:pPr>
        <w:snapToGrid w:val="0"/>
        <w:spacing w:line="360" w:lineRule="auto"/>
        <w:ind w:firstLine="480" w:firstLineChars="200"/>
        <w:rPr>
          <w:rFonts w:hint="eastAsia" w:ascii="宋体" w:hAnsi="宋体" w:eastAsia="宋体" w:cs="宋体"/>
          <w:color w:val="auto"/>
          <w:sz w:val="24"/>
          <w:highlight w:val="none"/>
        </w:rPr>
      </w:pPr>
    </w:p>
    <w:p w14:paraId="23E396E0">
      <w:pPr>
        <w:spacing w:line="360" w:lineRule="auto"/>
        <w:ind w:firstLine="480" w:firstLineChars="200"/>
        <w:rPr>
          <w:rFonts w:hint="eastAsia" w:ascii="宋体" w:hAnsi="宋体" w:eastAsia="宋体" w:cs="宋体"/>
          <w:color w:val="auto"/>
          <w:sz w:val="24"/>
          <w:highlight w:val="none"/>
        </w:rPr>
      </w:pPr>
    </w:p>
    <w:p w14:paraId="3D8444E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58334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6AAC8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6FC1F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A82BE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178C2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0BA8F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156AD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BEF193">
      <w:pPr>
        <w:snapToGrid w:val="0"/>
        <w:spacing w:line="360" w:lineRule="auto"/>
        <w:ind w:right="480"/>
        <w:jc w:val="center"/>
        <w:rPr>
          <w:rFonts w:hint="eastAsia" w:ascii="宋体" w:hAnsi="宋体" w:eastAsia="宋体" w:cs="宋体"/>
          <w:b/>
          <w:color w:val="auto"/>
          <w:kern w:val="0"/>
          <w:sz w:val="32"/>
          <w:szCs w:val="32"/>
          <w:highlight w:val="none"/>
        </w:rPr>
      </w:pPr>
    </w:p>
    <w:p w14:paraId="0B1FCE49">
      <w:pPr>
        <w:snapToGrid w:val="0"/>
        <w:spacing w:line="360" w:lineRule="auto"/>
        <w:ind w:right="480"/>
        <w:jc w:val="center"/>
        <w:rPr>
          <w:rFonts w:hint="eastAsia" w:ascii="宋体" w:hAnsi="宋体" w:eastAsia="宋体" w:cs="宋体"/>
          <w:b/>
          <w:color w:val="auto"/>
          <w:kern w:val="0"/>
          <w:sz w:val="32"/>
          <w:szCs w:val="32"/>
          <w:highlight w:val="none"/>
        </w:rPr>
      </w:pPr>
    </w:p>
    <w:p w14:paraId="658CDDD4">
      <w:pPr>
        <w:snapToGrid w:val="0"/>
        <w:spacing w:line="360" w:lineRule="auto"/>
        <w:ind w:right="480"/>
        <w:jc w:val="center"/>
        <w:rPr>
          <w:rFonts w:hint="eastAsia" w:ascii="宋体" w:hAnsi="宋体" w:eastAsia="宋体" w:cs="宋体"/>
          <w:b/>
          <w:color w:val="auto"/>
          <w:kern w:val="0"/>
          <w:sz w:val="32"/>
          <w:szCs w:val="32"/>
          <w:highlight w:val="none"/>
        </w:rPr>
      </w:pPr>
    </w:p>
    <w:p w14:paraId="7F7F08CB">
      <w:pPr>
        <w:rPr>
          <w:rFonts w:hint="eastAsia" w:ascii="宋体" w:hAnsi="宋体" w:eastAsia="宋体" w:cs="宋体"/>
          <w:color w:val="auto"/>
          <w:highlight w:val="none"/>
        </w:rPr>
      </w:pPr>
    </w:p>
    <w:p w14:paraId="1008B9DA">
      <w:pPr>
        <w:pStyle w:val="23"/>
        <w:rPr>
          <w:rFonts w:hint="eastAsia" w:ascii="宋体" w:hAnsi="宋体" w:eastAsia="宋体" w:cs="宋体"/>
          <w:color w:val="auto"/>
          <w:highlight w:val="none"/>
        </w:rPr>
      </w:pPr>
    </w:p>
    <w:p w14:paraId="2A997B93">
      <w:pPr>
        <w:pStyle w:val="24"/>
        <w:rPr>
          <w:rFonts w:hint="eastAsia" w:ascii="宋体" w:hAnsi="宋体" w:eastAsia="宋体" w:cs="宋体"/>
          <w:color w:val="auto"/>
          <w:highlight w:val="none"/>
        </w:rPr>
      </w:pPr>
    </w:p>
    <w:p w14:paraId="5DE35EAB">
      <w:pPr>
        <w:pStyle w:val="51"/>
        <w:rPr>
          <w:rFonts w:hint="eastAsia" w:ascii="宋体" w:hAnsi="宋体" w:eastAsia="宋体" w:cs="宋体"/>
          <w:color w:val="auto"/>
          <w:highlight w:val="none"/>
        </w:rPr>
      </w:pPr>
    </w:p>
    <w:p w14:paraId="5EEEC394">
      <w:pPr>
        <w:rPr>
          <w:rFonts w:hint="eastAsia" w:ascii="宋体" w:hAnsi="宋体" w:eastAsia="宋体" w:cs="宋体"/>
        </w:rPr>
      </w:pPr>
    </w:p>
    <w:p w14:paraId="6ECCB766">
      <w:pPr>
        <w:snapToGrid w:val="0"/>
        <w:spacing w:line="360" w:lineRule="auto"/>
        <w:ind w:right="480"/>
        <w:jc w:val="center"/>
        <w:rPr>
          <w:rFonts w:hint="eastAsia" w:ascii="宋体" w:hAnsi="宋体" w:eastAsia="宋体" w:cs="宋体"/>
          <w:b/>
          <w:color w:val="auto"/>
          <w:kern w:val="0"/>
          <w:sz w:val="32"/>
          <w:szCs w:val="32"/>
          <w:highlight w:val="none"/>
        </w:rPr>
      </w:pPr>
    </w:p>
    <w:p w14:paraId="384D28BB">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w:t>
      </w:r>
      <w:r>
        <w:rPr>
          <w:rFonts w:hint="eastAsia" w:ascii="宋体" w:hAnsi="宋体" w:eastAsia="宋体" w:cs="宋体"/>
          <w:b/>
          <w:color w:val="auto"/>
          <w:kern w:val="0"/>
          <w:sz w:val="32"/>
          <w:szCs w:val="32"/>
          <w:highlight w:val="none"/>
          <w:lang w:eastAsia="zh-CN"/>
        </w:rPr>
        <w:t>若有</w:t>
      </w:r>
      <w:r>
        <w:rPr>
          <w:rFonts w:hint="eastAsia" w:ascii="宋体" w:hAnsi="宋体" w:eastAsia="宋体" w:cs="宋体"/>
          <w:b/>
          <w:color w:val="auto"/>
          <w:kern w:val="0"/>
          <w:sz w:val="32"/>
          <w:szCs w:val="32"/>
          <w:highlight w:val="none"/>
        </w:rPr>
        <w:t>）</w:t>
      </w:r>
    </w:p>
    <w:p w14:paraId="7EDECCB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755065D">
      <w:pPr>
        <w:snapToGrid w:val="0"/>
        <w:spacing w:line="360" w:lineRule="auto"/>
        <w:ind w:right="480"/>
        <w:jc w:val="center"/>
        <w:rPr>
          <w:rFonts w:hint="eastAsia" w:ascii="宋体" w:hAnsi="宋体" w:eastAsia="宋体" w:cs="宋体"/>
          <w:b/>
          <w:color w:val="auto"/>
          <w:kern w:val="0"/>
          <w:sz w:val="32"/>
          <w:szCs w:val="32"/>
          <w:highlight w:val="none"/>
        </w:rPr>
      </w:pPr>
    </w:p>
    <w:p w14:paraId="15D2B2F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FD90B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宋体" w:hAnsi="宋体" w:eastAsia="宋体" w:cs="宋体"/>
          <w:color w:val="auto"/>
          <w:sz w:val="24"/>
          <w:highlight w:val="none"/>
        </w:rPr>
      </w:pPr>
    </w:p>
    <w:p w14:paraId="55B81FAB">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C90AF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宋体" w:hAnsi="宋体" w:eastAsia="宋体" w:cs="宋体"/>
          <w:b/>
          <w:color w:val="auto"/>
          <w:kern w:val="0"/>
          <w:sz w:val="32"/>
          <w:szCs w:val="32"/>
          <w:highlight w:val="none"/>
        </w:rPr>
      </w:pPr>
    </w:p>
    <w:p w14:paraId="7866B93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8DA3B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8A8081">
      <w:pPr>
        <w:rPr>
          <w:rFonts w:hint="eastAsia" w:ascii="宋体" w:hAnsi="宋体" w:eastAsia="宋体" w:cs="宋体"/>
          <w:color w:val="auto"/>
          <w:highlight w:val="none"/>
        </w:rPr>
      </w:pPr>
    </w:p>
    <w:p w14:paraId="7421943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D2603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391E20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D1330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F5FB88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5890F4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5EC7D7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3FD8A7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982E9C0">
      <w:pPr>
        <w:snapToGrid w:val="0"/>
        <w:spacing w:line="360" w:lineRule="auto"/>
        <w:ind w:left="479" w:leftChars="228"/>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lang w:val="zh-CN"/>
        </w:rPr>
        <w:t>政府采购活动现场确认声明书</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（页码）</w:t>
      </w:r>
    </w:p>
    <w:p w14:paraId="0A7AD697">
      <w:pPr>
        <w:snapToGrid w:val="0"/>
        <w:spacing w:line="360" w:lineRule="auto"/>
        <w:jc w:val="center"/>
        <w:rPr>
          <w:rFonts w:hint="eastAsia" w:ascii="宋体" w:hAnsi="宋体" w:eastAsia="宋体" w:cs="宋体"/>
          <w:b/>
          <w:color w:val="auto"/>
          <w:kern w:val="0"/>
          <w:sz w:val="32"/>
          <w:szCs w:val="32"/>
          <w:highlight w:val="none"/>
          <w:lang w:val="zh-CN"/>
        </w:rPr>
      </w:pPr>
    </w:p>
    <w:p w14:paraId="53333492">
      <w:pPr>
        <w:snapToGrid w:val="0"/>
        <w:spacing w:line="360" w:lineRule="auto"/>
        <w:jc w:val="center"/>
        <w:rPr>
          <w:rFonts w:hint="eastAsia" w:ascii="宋体" w:hAnsi="宋体" w:eastAsia="宋体" w:cs="宋体"/>
          <w:b/>
          <w:color w:val="auto"/>
          <w:kern w:val="0"/>
          <w:sz w:val="32"/>
          <w:szCs w:val="32"/>
          <w:highlight w:val="none"/>
          <w:lang w:val="zh-CN"/>
        </w:rPr>
      </w:pPr>
    </w:p>
    <w:p w14:paraId="5448445B">
      <w:pPr>
        <w:snapToGrid w:val="0"/>
        <w:spacing w:line="360" w:lineRule="auto"/>
        <w:jc w:val="center"/>
        <w:rPr>
          <w:rFonts w:hint="eastAsia" w:ascii="宋体" w:hAnsi="宋体" w:eastAsia="宋体" w:cs="宋体"/>
          <w:b/>
          <w:color w:val="auto"/>
          <w:kern w:val="0"/>
          <w:sz w:val="32"/>
          <w:szCs w:val="32"/>
          <w:highlight w:val="none"/>
          <w:lang w:val="zh-CN"/>
        </w:rPr>
      </w:pPr>
    </w:p>
    <w:p w14:paraId="055DBFAE">
      <w:pPr>
        <w:snapToGrid w:val="0"/>
        <w:spacing w:line="360" w:lineRule="auto"/>
        <w:jc w:val="center"/>
        <w:rPr>
          <w:rFonts w:hint="eastAsia" w:ascii="宋体" w:hAnsi="宋体" w:eastAsia="宋体" w:cs="宋体"/>
          <w:b/>
          <w:color w:val="auto"/>
          <w:kern w:val="0"/>
          <w:sz w:val="32"/>
          <w:szCs w:val="32"/>
          <w:highlight w:val="none"/>
          <w:lang w:val="zh-CN"/>
        </w:rPr>
      </w:pPr>
    </w:p>
    <w:p w14:paraId="77B141C9">
      <w:pPr>
        <w:snapToGrid w:val="0"/>
        <w:spacing w:line="360" w:lineRule="auto"/>
        <w:jc w:val="center"/>
        <w:rPr>
          <w:rFonts w:hint="eastAsia" w:ascii="宋体" w:hAnsi="宋体" w:eastAsia="宋体" w:cs="宋体"/>
          <w:b/>
          <w:color w:val="auto"/>
          <w:kern w:val="0"/>
          <w:sz w:val="32"/>
          <w:szCs w:val="32"/>
          <w:highlight w:val="none"/>
          <w:lang w:val="zh-CN"/>
        </w:rPr>
      </w:pPr>
    </w:p>
    <w:p w14:paraId="2BA73D42">
      <w:pPr>
        <w:bidi w:val="0"/>
        <w:rPr>
          <w:rFonts w:hint="eastAsia" w:ascii="宋体" w:hAnsi="宋体" w:eastAsia="宋体" w:cs="宋体"/>
        </w:rPr>
      </w:pPr>
    </w:p>
    <w:p w14:paraId="571402BA">
      <w:pPr>
        <w:bidi w:val="0"/>
        <w:rPr>
          <w:rFonts w:hint="eastAsia" w:ascii="宋体" w:hAnsi="宋体" w:eastAsia="宋体" w:cs="宋体"/>
        </w:rPr>
      </w:pPr>
    </w:p>
    <w:p w14:paraId="79FF5851">
      <w:pPr>
        <w:bidi w:val="0"/>
        <w:rPr>
          <w:rFonts w:hint="eastAsia" w:ascii="宋体" w:hAnsi="宋体" w:eastAsia="宋体" w:cs="宋体"/>
        </w:rPr>
      </w:pPr>
    </w:p>
    <w:p w14:paraId="06F31762">
      <w:pPr>
        <w:bidi w:val="0"/>
        <w:rPr>
          <w:rFonts w:hint="eastAsia" w:ascii="宋体" w:hAnsi="宋体" w:eastAsia="宋体" w:cs="宋体"/>
        </w:rPr>
      </w:pPr>
    </w:p>
    <w:p w14:paraId="570FCA66">
      <w:pPr>
        <w:bidi w:val="0"/>
        <w:rPr>
          <w:rFonts w:hint="eastAsia" w:ascii="宋体" w:hAnsi="宋体" w:eastAsia="宋体" w:cs="宋体"/>
        </w:rPr>
      </w:pPr>
    </w:p>
    <w:p w14:paraId="161E05CB">
      <w:pPr>
        <w:bidi w:val="0"/>
        <w:rPr>
          <w:rFonts w:hint="eastAsia" w:ascii="宋体" w:hAnsi="宋体" w:eastAsia="宋体" w:cs="宋体"/>
          <w:lang w:val="en-US"/>
        </w:rPr>
      </w:pPr>
    </w:p>
    <w:p w14:paraId="4090F648">
      <w:pPr>
        <w:bidi w:val="0"/>
        <w:rPr>
          <w:rFonts w:hint="eastAsia" w:ascii="宋体" w:hAnsi="宋体" w:eastAsia="宋体" w:cs="宋体"/>
        </w:rPr>
      </w:pPr>
    </w:p>
    <w:p w14:paraId="453C5B2D">
      <w:pPr>
        <w:bidi w:val="0"/>
        <w:rPr>
          <w:rFonts w:hint="eastAsia" w:ascii="宋体" w:hAnsi="宋体" w:eastAsia="宋体" w:cs="宋体"/>
        </w:rPr>
      </w:pPr>
    </w:p>
    <w:p w14:paraId="416C00C9">
      <w:pPr>
        <w:snapToGrid w:val="0"/>
        <w:spacing w:line="360" w:lineRule="auto"/>
        <w:ind w:firstLine="3855" w:firstLineChars="1200"/>
        <w:outlineLvl w:val="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BD60D9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一、投标函</w:t>
      </w:r>
    </w:p>
    <w:p w14:paraId="31F16A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1E0DB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A609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8C5A8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5CB9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99BF1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p>
    <w:p w14:paraId="6187D7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45D801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15C18D9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88326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22C7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779078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DBCA5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034AB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DB95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E0D231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01EE619">
      <w:pPr>
        <w:snapToGrid w:val="0"/>
        <w:spacing w:line="360" w:lineRule="auto"/>
        <w:ind w:left="420" w:leftChars="200"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2.2.9</w:t>
      </w:r>
      <w:r>
        <w:rPr>
          <w:rFonts w:hint="eastAsia" w:ascii="宋体" w:hAnsi="宋体" w:eastAsia="宋体" w:cs="宋体"/>
          <w:b/>
          <w:bCs/>
          <w:color w:val="auto"/>
          <w:sz w:val="24"/>
          <w:highlight w:val="none"/>
          <w:lang w:val="zh-CN"/>
        </w:rPr>
        <w:t>政府采购活动现场确认声明书。</w:t>
      </w:r>
    </w:p>
    <w:p w14:paraId="762A417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DC28D13">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1DF638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p>
    <w:p w14:paraId="1ECB69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EBE666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19E3E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38A96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EA609F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C6157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2512F4">
      <w:pPr>
        <w:snapToGrid w:val="0"/>
        <w:spacing w:line="360" w:lineRule="auto"/>
        <w:jc w:val="center"/>
        <w:rPr>
          <w:rFonts w:hint="eastAsia" w:ascii="宋体" w:hAnsi="宋体" w:eastAsia="宋体" w:cs="宋体"/>
          <w:b/>
          <w:color w:val="auto"/>
          <w:kern w:val="0"/>
          <w:sz w:val="32"/>
          <w:szCs w:val="32"/>
          <w:highlight w:val="none"/>
        </w:rPr>
      </w:pPr>
    </w:p>
    <w:p w14:paraId="2921107B">
      <w:pPr>
        <w:snapToGrid w:val="0"/>
        <w:spacing w:line="360" w:lineRule="auto"/>
        <w:rPr>
          <w:rFonts w:hint="eastAsia" w:ascii="宋体" w:hAnsi="宋体" w:eastAsia="宋体" w:cs="宋体"/>
          <w:color w:val="auto"/>
          <w:sz w:val="24"/>
          <w:highlight w:val="none"/>
        </w:rPr>
      </w:pPr>
    </w:p>
    <w:p w14:paraId="5696F610">
      <w:pPr>
        <w:jc w:val="both"/>
        <w:rPr>
          <w:rFonts w:hint="eastAsia" w:ascii="宋体" w:hAnsi="宋体" w:eastAsia="宋体" w:cs="宋体"/>
          <w:b/>
          <w:color w:val="auto"/>
          <w:kern w:val="0"/>
          <w:sz w:val="32"/>
          <w:szCs w:val="32"/>
          <w:highlight w:val="none"/>
        </w:rPr>
      </w:pPr>
    </w:p>
    <w:p w14:paraId="611AEBD3">
      <w:pPr>
        <w:jc w:val="both"/>
        <w:rPr>
          <w:rFonts w:hint="eastAsia" w:ascii="宋体" w:hAnsi="宋体" w:eastAsia="宋体" w:cs="宋体"/>
          <w:b/>
          <w:color w:val="auto"/>
          <w:kern w:val="0"/>
          <w:sz w:val="32"/>
          <w:szCs w:val="32"/>
          <w:highlight w:val="none"/>
        </w:rPr>
      </w:pPr>
    </w:p>
    <w:p w14:paraId="46A565B8">
      <w:pPr>
        <w:jc w:val="center"/>
        <w:rPr>
          <w:rFonts w:hint="eastAsia" w:ascii="宋体" w:hAnsi="宋体" w:eastAsia="宋体" w:cs="宋体"/>
          <w:b/>
          <w:color w:val="auto"/>
          <w:kern w:val="0"/>
          <w:sz w:val="32"/>
          <w:szCs w:val="32"/>
          <w:highlight w:val="none"/>
        </w:rPr>
      </w:pPr>
    </w:p>
    <w:p w14:paraId="45368C5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828FD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8E36F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E08C0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C7BF1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E190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13791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03D2C8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8C7926C">
      <w:pPr>
        <w:snapToGrid w:val="0"/>
        <w:spacing w:line="360" w:lineRule="auto"/>
        <w:rPr>
          <w:rFonts w:hint="eastAsia" w:ascii="宋体" w:hAnsi="宋体" w:eastAsia="宋体" w:cs="宋体"/>
          <w:color w:val="auto"/>
          <w:sz w:val="24"/>
          <w:highlight w:val="none"/>
        </w:rPr>
      </w:pPr>
    </w:p>
    <w:p w14:paraId="3F0715F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86104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3654DD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CB203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F046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12DBF54">
      <w:pPr>
        <w:jc w:val="center"/>
        <w:rPr>
          <w:rFonts w:hint="eastAsia" w:ascii="宋体" w:hAnsi="宋体" w:eastAsia="宋体" w:cs="宋体"/>
          <w:b/>
          <w:color w:val="auto"/>
          <w:kern w:val="0"/>
          <w:sz w:val="32"/>
          <w:szCs w:val="32"/>
          <w:highlight w:val="none"/>
        </w:rPr>
      </w:pPr>
    </w:p>
    <w:p w14:paraId="57D7E0CE">
      <w:pPr>
        <w:jc w:val="center"/>
        <w:rPr>
          <w:rFonts w:hint="eastAsia" w:ascii="宋体" w:hAnsi="宋体" w:eastAsia="宋体" w:cs="宋体"/>
          <w:b/>
          <w:color w:val="auto"/>
          <w:kern w:val="0"/>
          <w:sz w:val="32"/>
          <w:szCs w:val="32"/>
          <w:highlight w:val="none"/>
        </w:rPr>
      </w:pPr>
    </w:p>
    <w:p w14:paraId="1E56B6E8">
      <w:pPr>
        <w:rPr>
          <w:rFonts w:hint="eastAsia" w:ascii="宋体" w:hAnsi="宋体" w:eastAsia="宋体" w:cs="宋体"/>
          <w:color w:val="auto"/>
          <w:highlight w:val="none"/>
        </w:rPr>
      </w:pPr>
    </w:p>
    <w:p w14:paraId="71285DF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E761B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D8B25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5E2A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022E7B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jc w:val="center"/>
        </w:trPr>
        <w:tc>
          <w:tcPr>
            <w:tcW w:w="8800" w:type="dxa"/>
          </w:tcPr>
          <w:p w14:paraId="7A1DB6A2">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0785EB4">
            <w:pPr>
              <w:pStyle w:val="149"/>
              <w:adjustRightInd w:val="0"/>
              <w:spacing w:line="360" w:lineRule="auto"/>
              <w:rPr>
                <w:rFonts w:hint="eastAsia" w:ascii="宋体" w:hAnsi="宋体" w:eastAsia="宋体" w:cs="宋体"/>
                <w:bCs/>
                <w:color w:val="auto"/>
                <w:sz w:val="24"/>
                <w:highlight w:val="none"/>
              </w:rPr>
            </w:pPr>
          </w:p>
        </w:tc>
      </w:tr>
    </w:tbl>
    <w:p w14:paraId="197D004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373E1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7744DB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317D7B1">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eastAsia="宋体" w:cs="宋体"/>
          <w:b/>
          <w:color w:val="auto"/>
          <w:kern w:val="0"/>
          <w:sz w:val="32"/>
          <w:szCs w:val="32"/>
          <w:highlight w:val="none"/>
          <w:lang w:eastAsia="zh-CN"/>
        </w:rPr>
        <w:t>若有</w:t>
      </w:r>
      <w:r>
        <w:rPr>
          <w:rFonts w:hint="eastAsia" w:ascii="宋体" w:hAnsi="宋体" w:eastAsia="宋体" w:cs="宋体"/>
          <w:b/>
          <w:color w:val="auto"/>
          <w:kern w:val="0"/>
          <w:sz w:val="32"/>
          <w:szCs w:val="32"/>
          <w:highlight w:val="none"/>
        </w:rPr>
        <w:t>）</w:t>
      </w:r>
    </w:p>
    <w:p w14:paraId="481C03C6">
      <w:pPr>
        <w:widowControl/>
        <w:spacing w:line="360" w:lineRule="auto"/>
        <w:ind w:firstLine="120" w:firstLineChars="50"/>
        <w:jc w:val="left"/>
        <w:rPr>
          <w:rFonts w:hint="eastAsia" w:ascii="宋体" w:hAnsi="宋体" w:eastAsia="宋体" w:cs="宋体"/>
          <w:color w:val="auto"/>
          <w:sz w:val="24"/>
          <w:highlight w:val="none"/>
        </w:rPr>
      </w:pPr>
      <w:bookmarkStart w:id="4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4"/>
    <w:p w14:paraId="07890F6E">
      <w:pPr>
        <w:bidi w:val="0"/>
        <w:rPr>
          <w:rFonts w:hint="eastAsia" w:ascii="宋体" w:hAnsi="宋体" w:eastAsia="宋体" w:cs="宋体"/>
          <w:lang w:val="en-US"/>
        </w:rPr>
      </w:pPr>
    </w:p>
    <w:p w14:paraId="51C55C4D">
      <w:pPr>
        <w:bidi w:val="0"/>
        <w:rPr>
          <w:rFonts w:hint="eastAsia" w:ascii="宋体" w:hAnsi="宋体" w:eastAsia="宋体" w:cs="宋体"/>
        </w:rPr>
      </w:pPr>
    </w:p>
    <w:p w14:paraId="29B4F5C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9A1ED46">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22759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D844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CCB3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F934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3DD20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473C495">
            <w:pPr>
              <w:rPr>
                <w:rFonts w:hint="eastAsia" w:ascii="宋体" w:hAnsi="宋体" w:eastAsia="宋体" w:cs="宋体"/>
                <w:color w:val="auto"/>
                <w:sz w:val="24"/>
                <w:highlight w:val="none"/>
              </w:rPr>
            </w:pPr>
          </w:p>
          <w:p w14:paraId="2EFD984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D40010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9497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4FEB1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18A3E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816E62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BD3FA50">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eastAsia="宋体" w:cs="宋体"/>
                <w:b w:val="0"/>
                <w:bCs w:val="0"/>
                <w:color w:val="auto"/>
                <w:sz w:val="24"/>
                <w:highlight w:val="none"/>
                <w:lang w:val="en-US" w:eastAsia="zh-CN"/>
              </w:rPr>
            </w:pPr>
          </w:p>
        </w:tc>
        <w:tc>
          <w:tcPr>
            <w:tcW w:w="1418" w:type="dxa"/>
            <w:vAlign w:val="top"/>
          </w:tcPr>
          <w:p w14:paraId="05C42D4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1460D33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eastAsia="宋体" w:cs="宋体"/>
                <w:b w:val="0"/>
                <w:bCs w:val="0"/>
                <w:color w:val="auto"/>
                <w:sz w:val="24"/>
                <w:highlight w:val="none"/>
                <w:lang w:val="en-US" w:eastAsia="zh-CN"/>
              </w:rPr>
            </w:pPr>
          </w:p>
        </w:tc>
        <w:tc>
          <w:tcPr>
            <w:tcW w:w="1418" w:type="dxa"/>
            <w:vAlign w:val="top"/>
          </w:tcPr>
          <w:p w14:paraId="3228697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1B70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4CF489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0BAE25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E1A2F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B42D008">
      <w:pPr>
        <w:pStyle w:val="79"/>
        <w:rPr>
          <w:rFonts w:hint="eastAsia" w:ascii="宋体" w:hAnsi="宋体" w:eastAsia="宋体" w:cs="宋体"/>
          <w:color w:val="auto"/>
          <w:highlight w:val="none"/>
        </w:rPr>
      </w:pPr>
    </w:p>
    <w:p w14:paraId="00E0E54A">
      <w:pPr>
        <w:jc w:val="center"/>
        <w:rPr>
          <w:rFonts w:hint="eastAsia" w:ascii="宋体" w:hAnsi="宋体" w:eastAsia="宋体" w:cs="宋体"/>
          <w:b/>
          <w:color w:val="auto"/>
          <w:kern w:val="0"/>
          <w:sz w:val="32"/>
          <w:szCs w:val="32"/>
          <w:highlight w:val="none"/>
        </w:rPr>
      </w:pPr>
    </w:p>
    <w:p w14:paraId="11A9EEFB">
      <w:pPr>
        <w:jc w:val="center"/>
        <w:rPr>
          <w:rFonts w:hint="eastAsia" w:ascii="宋体" w:hAnsi="宋体" w:eastAsia="宋体" w:cs="宋体"/>
          <w:b/>
          <w:color w:val="auto"/>
          <w:kern w:val="0"/>
          <w:sz w:val="32"/>
          <w:szCs w:val="32"/>
          <w:highlight w:val="none"/>
        </w:rPr>
      </w:pPr>
    </w:p>
    <w:p w14:paraId="679698A4">
      <w:pPr>
        <w:jc w:val="center"/>
        <w:rPr>
          <w:rFonts w:hint="eastAsia" w:ascii="宋体" w:hAnsi="宋体" w:eastAsia="宋体" w:cs="宋体"/>
          <w:b/>
          <w:color w:val="auto"/>
          <w:kern w:val="0"/>
          <w:sz w:val="32"/>
          <w:szCs w:val="32"/>
          <w:highlight w:val="none"/>
        </w:rPr>
      </w:pPr>
    </w:p>
    <w:p w14:paraId="17612F2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宋体" w:hAnsi="宋体" w:eastAsia="宋体" w:cs="宋体"/>
                <w:b/>
                <w:color w:val="auto"/>
                <w:sz w:val="24"/>
                <w:highlight w:val="none"/>
              </w:rPr>
            </w:pPr>
          </w:p>
          <w:p w14:paraId="02F51E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r>
              <w:rPr>
                <w:rFonts w:hint="eastAsia" w:ascii="宋体" w:hAnsi="宋体" w:eastAsia="宋体" w:cs="宋体"/>
                <w:b/>
                <w:color w:val="auto"/>
                <w:sz w:val="24"/>
                <w:highlight w:val="none"/>
                <w:lang w:eastAsia="zh-CN"/>
              </w:rPr>
              <w:t>若有</w:t>
            </w:r>
            <w:r>
              <w:rPr>
                <w:rFonts w:hint="eastAsia" w:ascii="宋体" w:hAnsi="宋体" w:eastAsia="宋体" w:cs="宋体"/>
                <w:b/>
                <w:color w:val="auto"/>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宋体" w:hAnsi="宋体" w:eastAsia="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宋体" w:hAnsi="宋体" w:eastAsia="宋体" w:cs="宋体"/>
                <w:color w:val="auto"/>
                <w:sz w:val="24"/>
                <w:highlight w:val="none"/>
              </w:rPr>
            </w:pPr>
          </w:p>
        </w:tc>
      </w:tr>
    </w:tbl>
    <w:p w14:paraId="3FAFDB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B07C9E8">
      <w:pPr>
        <w:jc w:val="center"/>
        <w:rPr>
          <w:rFonts w:hint="eastAsia" w:ascii="宋体" w:hAnsi="宋体" w:eastAsia="宋体" w:cs="宋体"/>
          <w:b/>
          <w:color w:val="auto"/>
          <w:kern w:val="0"/>
          <w:sz w:val="32"/>
          <w:szCs w:val="32"/>
          <w:highlight w:val="none"/>
        </w:rPr>
      </w:pPr>
    </w:p>
    <w:p w14:paraId="5402415D">
      <w:pPr>
        <w:jc w:val="center"/>
        <w:rPr>
          <w:rFonts w:hint="eastAsia" w:ascii="宋体" w:hAnsi="宋体" w:eastAsia="宋体" w:cs="宋体"/>
          <w:b/>
          <w:color w:val="auto"/>
          <w:kern w:val="0"/>
          <w:sz w:val="32"/>
          <w:szCs w:val="32"/>
          <w:highlight w:val="none"/>
        </w:rPr>
      </w:pPr>
    </w:p>
    <w:p w14:paraId="5044F51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E4EF4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B4263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FA2146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6EABD2B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6B6935F5">
            <w:pPr>
              <w:jc w:val="center"/>
              <w:rPr>
                <w:rFonts w:hint="eastAsia" w:ascii="宋体" w:hAnsi="宋体" w:eastAsia="宋体" w:cs="宋体"/>
                <w:b/>
                <w:color w:val="auto"/>
                <w:kern w:val="0"/>
                <w:sz w:val="32"/>
                <w:szCs w:val="32"/>
                <w:highlight w:val="none"/>
              </w:rPr>
            </w:pPr>
          </w:p>
        </w:tc>
        <w:tc>
          <w:tcPr>
            <w:tcW w:w="3062" w:type="dxa"/>
          </w:tcPr>
          <w:p w14:paraId="5FF76456">
            <w:pPr>
              <w:jc w:val="center"/>
              <w:rPr>
                <w:rFonts w:hint="eastAsia" w:ascii="宋体" w:hAnsi="宋体" w:eastAsia="宋体" w:cs="宋体"/>
                <w:b/>
                <w:color w:val="auto"/>
                <w:kern w:val="0"/>
                <w:sz w:val="32"/>
                <w:szCs w:val="32"/>
                <w:highlight w:val="none"/>
              </w:rPr>
            </w:pPr>
          </w:p>
        </w:tc>
        <w:tc>
          <w:tcPr>
            <w:tcW w:w="1102" w:type="dxa"/>
          </w:tcPr>
          <w:p w14:paraId="277CD6D7">
            <w:pPr>
              <w:jc w:val="center"/>
              <w:rPr>
                <w:rFonts w:hint="eastAsia" w:ascii="宋体" w:hAnsi="宋体" w:eastAsia="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3D96D204">
            <w:pPr>
              <w:jc w:val="center"/>
              <w:rPr>
                <w:rFonts w:hint="eastAsia" w:ascii="宋体" w:hAnsi="宋体" w:eastAsia="宋体" w:cs="宋体"/>
                <w:b/>
                <w:color w:val="auto"/>
                <w:kern w:val="0"/>
                <w:sz w:val="32"/>
                <w:szCs w:val="32"/>
                <w:highlight w:val="none"/>
              </w:rPr>
            </w:pPr>
          </w:p>
        </w:tc>
        <w:tc>
          <w:tcPr>
            <w:tcW w:w="3062" w:type="dxa"/>
          </w:tcPr>
          <w:p w14:paraId="0A81AFEB">
            <w:pPr>
              <w:jc w:val="center"/>
              <w:rPr>
                <w:rFonts w:hint="eastAsia" w:ascii="宋体" w:hAnsi="宋体" w:eastAsia="宋体" w:cs="宋体"/>
                <w:b/>
                <w:color w:val="auto"/>
                <w:kern w:val="0"/>
                <w:sz w:val="32"/>
                <w:szCs w:val="32"/>
                <w:highlight w:val="none"/>
              </w:rPr>
            </w:pPr>
          </w:p>
        </w:tc>
        <w:tc>
          <w:tcPr>
            <w:tcW w:w="1102" w:type="dxa"/>
          </w:tcPr>
          <w:p w14:paraId="167149FF">
            <w:pPr>
              <w:jc w:val="center"/>
              <w:rPr>
                <w:rFonts w:hint="eastAsia" w:ascii="宋体" w:hAnsi="宋体" w:eastAsia="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0A4801BD">
            <w:pPr>
              <w:jc w:val="center"/>
              <w:rPr>
                <w:rFonts w:hint="eastAsia" w:ascii="宋体" w:hAnsi="宋体" w:eastAsia="宋体" w:cs="宋体"/>
                <w:b/>
                <w:color w:val="auto"/>
                <w:kern w:val="0"/>
                <w:sz w:val="32"/>
                <w:szCs w:val="32"/>
                <w:highlight w:val="none"/>
              </w:rPr>
            </w:pPr>
          </w:p>
        </w:tc>
        <w:tc>
          <w:tcPr>
            <w:tcW w:w="3062" w:type="dxa"/>
          </w:tcPr>
          <w:p w14:paraId="25AE5A44">
            <w:pPr>
              <w:jc w:val="center"/>
              <w:rPr>
                <w:rFonts w:hint="eastAsia" w:ascii="宋体" w:hAnsi="宋体" w:eastAsia="宋体" w:cs="宋体"/>
                <w:b/>
                <w:color w:val="auto"/>
                <w:kern w:val="0"/>
                <w:sz w:val="32"/>
                <w:szCs w:val="32"/>
                <w:highlight w:val="none"/>
              </w:rPr>
            </w:pPr>
          </w:p>
        </w:tc>
        <w:tc>
          <w:tcPr>
            <w:tcW w:w="1102" w:type="dxa"/>
          </w:tcPr>
          <w:p w14:paraId="62B49A7F">
            <w:pPr>
              <w:jc w:val="center"/>
              <w:rPr>
                <w:rFonts w:hint="eastAsia" w:ascii="宋体" w:hAnsi="宋体" w:eastAsia="宋体" w:cs="宋体"/>
                <w:b/>
                <w:color w:val="auto"/>
                <w:kern w:val="0"/>
                <w:sz w:val="32"/>
                <w:szCs w:val="32"/>
                <w:highlight w:val="none"/>
              </w:rPr>
            </w:pPr>
          </w:p>
        </w:tc>
      </w:tr>
    </w:tbl>
    <w:p w14:paraId="64B735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0B2AAAA">
      <w:pPr>
        <w:jc w:val="center"/>
        <w:rPr>
          <w:rFonts w:hint="eastAsia" w:ascii="宋体" w:hAnsi="宋体" w:eastAsia="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ascii="宋体" w:hAnsi="宋体" w:eastAsia="宋体" w:cs="宋体"/>
          <w:color w:val="auto"/>
          <w:highlight w:val="none"/>
          <w:lang w:val="en-US" w:eastAsia="zh-CN"/>
        </w:rPr>
      </w:pPr>
    </w:p>
    <w:p w14:paraId="1E3ED79A">
      <w:pPr>
        <w:ind w:firstLine="1911" w:firstLineChars="595"/>
        <w:rPr>
          <w:rFonts w:hint="eastAsia" w:ascii="宋体" w:hAnsi="宋体" w:eastAsia="宋体" w:cs="宋体"/>
          <w:b/>
          <w:bCs/>
          <w:color w:val="auto"/>
          <w:sz w:val="32"/>
          <w:szCs w:val="32"/>
          <w:highlight w:val="none"/>
        </w:rPr>
      </w:pPr>
    </w:p>
    <w:p w14:paraId="0B2226BF">
      <w:pPr>
        <w:ind w:firstLine="1911" w:firstLineChars="595"/>
        <w:rPr>
          <w:rFonts w:hint="eastAsia" w:ascii="宋体" w:hAnsi="宋体" w:eastAsia="宋体" w:cs="宋体"/>
          <w:b/>
          <w:bCs/>
          <w:color w:val="auto"/>
          <w:sz w:val="32"/>
          <w:szCs w:val="32"/>
          <w:highlight w:val="none"/>
        </w:rPr>
      </w:pPr>
    </w:p>
    <w:p w14:paraId="035C106E">
      <w:pPr>
        <w:ind w:firstLine="1911" w:firstLineChars="595"/>
        <w:rPr>
          <w:rFonts w:hint="eastAsia" w:ascii="宋体" w:hAnsi="宋体" w:eastAsia="宋体" w:cs="宋体"/>
          <w:b/>
          <w:bCs/>
          <w:color w:val="auto"/>
          <w:sz w:val="32"/>
          <w:szCs w:val="32"/>
          <w:highlight w:val="none"/>
        </w:rPr>
      </w:pPr>
    </w:p>
    <w:p w14:paraId="2AC73259">
      <w:pPr>
        <w:ind w:firstLine="1911" w:firstLineChars="595"/>
        <w:rPr>
          <w:rFonts w:hint="eastAsia" w:ascii="宋体" w:hAnsi="宋体" w:eastAsia="宋体" w:cs="宋体"/>
          <w:b/>
          <w:bCs/>
          <w:color w:val="auto"/>
          <w:sz w:val="32"/>
          <w:szCs w:val="32"/>
          <w:highlight w:val="none"/>
        </w:rPr>
      </w:pPr>
    </w:p>
    <w:p w14:paraId="3CF83AF6">
      <w:pPr>
        <w:ind w:firstLine="1911" w:firstLineChars="595"/>
        <w:rPr>
          <w:rFonts w:hint="eastAsia" w:ascii="宋体" w:hAnsi="宋体" w:eastAsia="宋体" w:cs="宋体"/>
          <w:b/>
          <w:bCs/>
          <w:color w:val="auto"/>
          <w:sz w:val="32"/>
          <w:szCs w:val="32"/>
          <w:highlight w:val="none"/>
        </w:rPr>
      </w:pPr>
    </w:p>
    <w:p w14:paraId="29D7CE6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A2D4CE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56C1827">
      <w:pPr>
        <w:snapToGrid w:val="0"/>
        <w:spacing w:line="360" w:lineRule="auto"/>
        <w:rPr>
          <w:rFonts w:hint="eastAsia" w:ascii="宋体" w:hAnsi="宋体" w:eastAsia="宋体" w:cs="宋体"/>
          <w:color w:val="auto"/>
          <w:sz w:val="24"/>
          <w:highlight w:val="none"/>
        </w:rPr>
      </w:pPr>
    </w:p>
    <w:p w14:paraId="0B7B72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E2407E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EDD99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F1A69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AFB02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326E63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D656AB8">
      <w:pPr>
        <w:spacing w:line="360" w:lineRule="auto"/>
        <w:jc w:val="center"/>
        <w:rPr>
          <w:rFonts w:hint="eastAsia" w:ascii="宋体" w:hAnsi="宋体" w:eastAsia="宋体" w:cs="宋体"/>
          <w:b/>
          <w:bCs/>
          <w:color w:val="auto"/>
          <w:sz w:val="24"/>
          <w:highlight w:val="none"/>
        </w:rPr>
      </w:pPr>
    </w:p>
    <w:p w14:paraId="68DB89C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683A20">
      <w:pPr>
        <w:spacing w:line="360" w:lineRule="auto"/>
        <w:jc w:val="center"/>
        <w:rPr>
          <w:rFonts w:hint="eastAsia" w:ascii="宋体" w:hAnsi="宋体" w:eastAsia="宋体" w:cs="宋体"/>
          <w:b/>
          <w:bCs/>
          <w:color w:val="auto"/>
          <w:sz w:val="24"/>
          <w:highlight w:val="none"/>
        </w:rPr>
      </w:pPr>
    </w:p>
    <w:p w14:paraId="396EFC95">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7E3DD9AA">
      <w:pPr>
        <w:rPr>
          <w:rFonts w:hint="eastAsia" w:ascii="宋体" w:hAnsi="宋体" w:eastAsia="宋体" w:cs="宋体"/>
          <w:b/>
          <w:bCs/>
          <w:color w:val="auto"/>
          <w:sz w:val="24"/>
          <w:highlight w:val="none"/>
        </w:rPr>
      </w:pPr>
    </w:p>
    <w:p w14:paraId="3420E8D2">
      <w:pPr>
        <w:bidi w:val="0"/>
        <w:rPr>
          <w:rFonts w:hint="eastAsia"/>
          <w:b/>
          <w:bCs/>
          <w:sz w:val="24"/>
          <w:szCs w:val="24"/>
          <w:lang w:val="en-US"/>
        </w:rPr>
      </w:pPr>
      <w:r>
        <w:rPr>
          <w:rFonts w:hint="eastAsia"/>
          <w:b/>
          <w:bCs/>
          <w:sz w:val="24"/>
          <w:szCs w:val="24"/>
          <w:lang w:val="en-US"/>
        </w:rPr>
        <w:t>将以下表格填写完成后，与投标文件同步制作递交（</w:t>
      </w:r>
      <w:r>
        <w:rPr>
          <w:rFonts w:hint="eastAsia"/>
          <w:b/>
          <w:bCs/>
          <w:sz w:val="24"/>
          <w:szCs w:val="24"/>
          <w:lang w:val="en-US" w:eastAsia="zh-CN"/>
        </w:rPr>
        <w:t>并</w:t>
      </w:r>
      <w:r>
        <w:rPr>
          <w:rFonts w:hint="eastAsia"/>
          <w:b/>
          <w:bCs/>
          <w:sz w:val="24"/>
          <w:szCs w:val="24"/>
          <w:lang w:val="en-US"/>
        </w:rPr>
        <w:t>在电子投标文件解密后，自行核实下述承诺内容，如有不符，联系代理公司重新</w:t>
      </w:r>
      <w:r>
        <w:rPr>
          <w:rFonts w:hint="eastAsia"/>
          <w:b/>
          <w:bCs/>
          <w:sz w:val="24"/>
          <w:szCs w:val="24"/>
          <w:lang w:val="en-US" w:eastAsia="zh-CN"/>
        </w:rPr>
        <w:t>邮箱</w:t>
      </w:r>
      <w:r>
        <w:rPr>
          <w:rFonts w:hint="eastAsia"/>
          <w:b/>
          <w:bCs/>
          <w:sz w:val="24"/>
          <w:szCs w:val="24"/>
          <w:lang w:val="en-US"/>
        </w:rPr>
        <w:t>递交</w:t>
      </w:r>
      <w:r>
        <w:rPr>
          <w:rFonts w:hint="eastAsia"/>
          <w:b/>
          <w:bCs/>
          <w:sz w:val="24"/>
          <w:szCs w:val="24"/>
          <w:lang w:val="en-US" w:eastAsia="zh-CN"/>
        </w:rPr>
        <w:t>，邮箱号：1187450685@qq.com</w:t>
      </w:r>
      <w:r>
        <w:rPr>
          <w:rFonts w:hint="eastAsia"/>
          <w:b/>
          <w:bCs/>
          <w:sz w:val="24"/>
          <w:szCs w:val="24"/>
          <w:lang w:val="en-US"/>
        </w:rPr>
        <w:t>）</w:t>
      </w:r>
    </w:p>
    <w:p w14:paraId="645E8CB7">
      <w:pPr>
        <w:spacing w:before="0" w:line="596" w:lineRule="exact"/>
        <w:ind w:left="0" w:leftChars="0" w:right="0" w:firstLine="0" w:firstLineChars="0"/>
        <w:jc w:val="center"/>
        <w:rPr>
          <w:rFonts w:hint="eastAsia" w:ascii="宋体" w:hAnsi="宋体" w:eastAsia="宋体" w:cs="宋体"/>
          <w:b/>
          <w:sz w:val="32"/>
          <w:szCs w:val="32"/>
        </w:rPr>
      </w:pPr>
      <w:r>
        <w:rPr>
          <w:rFonts w:hint="eastAsia" w:ascii="宋体" w:hAnsi="宋体" w:eastAsia="宋体" w:cs="宋体"/>
          <w:b/>
          <w:color w:val="222222"/>
          <w:sz w:val="32"/>
          <w:szCs w:val="32"/>
          <w:lang w:val="en-US" w:eastAsia="zh-CN"/>
        </w:rPr>
        <w:t>九、</w:t>
      </w:r>
      <w:r>
        <w:rPr>
          <w:rFonts w:hint="eastAsia" w:ascii="宋体" w:hAnsi="宋体" w:eastAsia="宋体" w:cs="宋体"/>
          <w:b/>
          <w:color w:val="222222"/>
          <w:sz w:val="32"/>
          <w:szCs w:val="32"/>
        </w:rPr>
        <w:t>政府采购活动现场确认声明书</w:t>
      </w:r>
    </w:p>
    <w:p w14:paraId="65DC0531">
      <w:pPr>
        <w:pStyle w:val="23"/>
        <w:spacing w:before="16"/>
        <w:rPr>
          <w:rFonts w:hint="eastAsia" w:ascii="宋体" w:hAnsi="宋体" w:eastAsia="宋体" w:cs="宋体"/>
          <w:b/>
          <w:sz w:val="14"/>
        </w:rPr>
      </w:pPr>
    </w:p>
    <w:p w14:paraId="33F48DA8">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115"/>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浙江中达工程造价事务所有限公司:</w:t>
      </w:r>
    </w:p>
    <w:p w14:paraId="0CAE0093">
      <w:pPr>
        <w:pStyle w:val="23"/>
        <w:keepNext w:val="0"/>
        <w:keepLines w:val="0"/>
        <w:pageBreakBefore w:val="0"/>
        <w:widowControl w:val="0"/>
        <w:tabs>
          <w:tab w:val="left" w:pos="2336"/>
          <w:tab w:val="left" w:pos="8063"/>
          <w:tab w:val="left" w:pos="10383"/>
        </w:tabs>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本人</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（授权代表姓名），经由</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（单位）</w:t>
      </w:r>
      <w:r>
        <w:rPr>
          <w:rFonts w:hint="eastAsia" w:ascii="宋体" w:hAnsi="宋体" w:eastAsia="宋体" w:cs="宋体"/>
          <w:color w:val="222222"/>
          <w:spacing w:val="2"/>
          <w:sz w:val="22"/>
          <w:szCs w:val="22"/>
        </w:rPr>
        <w:t xml:space="preserve"> </w:t>
      </w:r>
      <w:r>
        <w:rPr>
          <w:rFonts w:hint="eastAsia" w:ascii="宋体" w:hAnsi="宋体" w:eastAsia="宋体" w:cs="宋体"/>
          <w:color w:val="222222"/>
          <w:w w:val="102"/>
          <w:sz w:val="22"/>
          <w:szCs w:val="22"/>
          <w:u w:val="single" w:color="212121"/>
          <w:lang w:val="en-US" w:eastAsia="zh-CN"/>
        </w:rPr>
        <w:t xml:space="preserve">        </w:t>
      </w:r>
      <w:r>
        <w:rPr>
          <w:rFonts w:hint="eastAsia" w:ascii="宋体" w:hAnsi="宋体" w:eastAsia="宋体" w:cs="宋体"/>
          <w:color w:val="222222"/>
          <w:sz w:val="22"/>
          <w:szCs w:val="22"/>
        </w:rPr>
        <w:t xml:space="preserve">（法定代表人姓名）合法授权参加 </w:t>
      </w:r>
      <w:r>
        <w:rPr>
          <w:rFonts w:hint="eastAsia" w:ascii="宋体" w:hAnsi="宋体" w:eastAsia="宋体" w:cs="宋体"/>
          <w:color w:val="222222"/>
          <w:sz w:val="22"/>
          <w:szCs w:val="22"/>
          <w:u w:val="single" w:color="222222"/>
          <w:lang w:val="en-US" w:eastAsia="zh-CN"/>
        </w:rPr>
        <w:t xml:space="preserve">              </w:t>
      </w:r>
      <w:r>
        <w:rPr>
          <w:rFonts w:hint="eastAsia" w:ascii="宋体" w:hAnsi="宋体" w:eastAsia="宋体" w:cs="宋体"/>
          <w:color w:val="222222"/>
          <w:sz w:val="22"/>
          <w:szCs w:val="22"/>
        </w:rPr>
        <w:t>（编号：</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）政府采购活动</w:t>
      </w:r>
      <w:r>
        <w:rPr>
          <w:rFonts w:hint="eastAsia" w:ascii="宋体" w:hAnsi="宋体" w:eastAsia="宋体" w:cs="宋体"/>
          <w:color w:val="222222"/>
          <w:sz w:val="22"/>
          <w:szCs w:val="22"/>
          <w:lang w:eastAsia="zh-CN"/>
        </w:rPr>
        <w:t>。</w:t>
      </w:r>
      <w:r>
        <w:rPr>
          <w:rFonts w:hint="eastAsia" w:ascii="宋体" w:hAnsi="宋体" w:eastAsia="宋体" w:cs="宋体"/>
          <w:color w:val="222222"/>
          <w:sz w:val="22"/>
          <w:szCs w:val="22"/>
        </w:rPr>
        <w:t>经与本单位法人代表（负责人）联系确认，现就有关公平竞争事项郑重声明如下:</w:t>
      </w:r>
    </w:p>
    <w:p w14:paraId="45AD985B">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u w:val="single"/>
          <w:lang w:val="en-US" w:eastAsia="zh-CN"/>
        </w:rPr>
      </w:pPr>
      <w:r>
        <w:rPr>
          <w:rFonts w:hint="eastAsia" w:ascii="宋体" w:hAnsi="宋体" w:eastAsia="宋体" w:cs="宋体"/>
          <w:color w:val="222222"/>
          <w:w w:val="105"/>
          <w:sz w:val="22"/>
          <w:szCs w:val="22"/>
        </w:rPr>
        <w:t>一、本单位与采购人之间</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不存在利害关系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存在下列利害关系: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none"/>
          <w:lang w:val="en-US" w:eastAsia="zh-CN"/>
        </w:rPr>
        <w:t>。</w:t>
      </w:r>
    </w:p>
    <w:p w14:paraId="6CCDAE0E">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A．投资关系</w:t>
      </w:r>
      <w:r>
        <w:rPr>
          <w:rFonts w:hint="eastAsia" w:ascii="宋体" w:hAnsi="宋体" w:eastAsia="宋体" w:cs="宋体"/>
          <w:color w:val="222222"/>
          <w:w w:val="105"/>
          <w:sz w:val="22"/>
          <w:szCs w:val="22"/>
          <w:lang w:val="en-US" w:eastAsia="zh-CN"/>
        </w:rPr>
        <w:t xml:space="preserve">        </w:t>
      </w:r>
      <w:r>
        <w:rPr>
          <w:rFonts w:hint="eastAsia" w:ascii="宋体" w:hAnsi="宋体" w:eastAsia="宋体" w:cs="宋体"/>
          <w:color w:val="222222"/>
          <w:sz w:val="22"/>
          <w:szCs w:val="22"/>
        </w:rPr>
        <w:t>B．行政隶属关系</w:t>
      </w:r>
      <w:r>
        <w:rPr>
          <w:rFonts w:hint="eastAsia" w:ascii="宋体" w:hAnsi="宋体" w:eastAsia="宋体" w:cs="宋体"/>
          <w:color w:val="222222"/>
          <w:sz w:val="22"/>
          <w:szCs w:val="22"/>
          <w:lang w:val="en-US" w:eastAsia="zh-CN"/>
        </w:rPr>
        <w:t xml:space="preserve">       </w:t>
      </w:r>
      <w:r>
        <w:rPr>
          <w:rFonts w:hint="eastAsia" w:ascii="宋体" w:hAnsi="宋体" w:eastAsia="宋体" w:cs="宋体"/>
          <w:color w:val="222222"/>
          <w:sz w:val="22"/>
          <w:szCs w:val="22"/>
        </w:rPr>
        <w:t>C．业务指导关系</w:t>
      </w:r>
    </w:p>
    <w:p w14:paraId="4A3C969A">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D．其他可能影响采购公正的利害关系</w:t>
      </w:r>
      <w:r>
        <w:rPr>
          <w:rFonts w:hint="eastAsia" w:ascii="宋体" w:hAnsi="宋体" w:eastAsia="宋体" w:cs="宋体"/>
          <w:color w:val="222222"/>
          <w:w w:val="105"/>
          <w:sz w:val="22"/>
          <w:szCs w:val="22"/>
          <w:u w:val="single"/>
        </w:rPr>
        <w:t>（如有，请如实说明）</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w:t>
      </w:r>
    </w:p>
    <w:p w14:paraId="14999400">
      <w:pPr>
        <w:pStyle w:val="23"/>
        <w:keepNext w:val="0"/>
        <w:keepLines w:val="0"/>
        <w:pageBreakBefore w:val="0"/>
        <w:widowControl w:val="0"/>
        <w:tabs>
          <w:tab w:val="left" w:pos="3356"/>
        </w:tabs>
        <w:kinsoku/>
        <w:wordWrap/>
        <w:overflowPunct/>
        <w:topLinePunct w:val="0"/>
        <w:autoSpaceDE w:val="0"/>
        <w:autoSpaceDN w:val="0"/>
        <w:bidi w:val="0"/>
        <w:adjustRightInd/>
        <w:snapToGrid/>
        <w:spacing w:before="0" w:line="360" w:lineRule="auto"/>
        <w:ind w:left="115" w:right="225" w:firstLine="384"/>
        <w:textAlignment w:val="auto"/>
        <w:rPr>
          <w:rFonts w:hint="eastAsia" w:ascii="宋体" w:hAnsi="宋体" w:eastAsia="宋体" w:cs="宋体"/>
          <w:sz w:val="22"/>
          <w:szCs w:val="22"/>
        </w:rPr>
      </w:pPr>
      <w:r>
        <w:rPr>
          <w:rFonts w:hint="eastAsia" w:ascii="宋体" w:hAnsi="宋体" w:eastAsia="宋体" w:cs="宋体"/>
          <w:color w:val="222222"/>
          <w:sz w:val="22"/>
          <w:szCs w:val="22"/>
        </w:rPr>
        <w:t>二、现己清楚知道参加本项目采购活动的其他所有供应商名称，本单位</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u w:val="single"/>
        </w:rPr>
        <w:t>口</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与其他所有供应商之间均不存</w:t>
      </w:r>
      <w:r>
        <w:rPr>
          <w:rFonts w:hint="eastAsia" w:ascii="宋体" w:hAnsi="宋体" w:eastAsia="宋体" w:cs="宋体"/>
          <w:color w:val="222222"/>
          <w:w w:val="105"/>
          <w:sz w:val="22"/>
          <w:szCs w:val="22"/>
        </w:rPr>
        <w:t>在利害关系</w:t>
      </w:r>
      <w:r>
        <w:rPr>
          <w:rFonts w:hint="eastAsia" w:ascii="宋体" w:hAnsi="宋体" w:eastAsia="宋体" w:cs="宋体"/>
          <w:color w:val="222222"/>
          <w:spacing w:val="-16"/>
          <w:w w:val="105"/>
          <w:sz w:val="22"/>
          <w:szCs w:val="22"/>
          <w:u w:val="single"/>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与</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w w:val="105"/>
          <w:sz w:val="22"/>
          <w:szCs w:val="22"/>
        </w:rPr>
        <w:t>（供应商名称）之间存在下列利害关系:</w:t>
      </w:r>
    </w:p>
    <w:p w14:paraId="63E4EB0B">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A．法定代表人或负责人或实际控制人是同一人</w:t>
      </w:r>
    </w:p>
    <w:p w14:paraId="1D605002">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color w:val="222222"/>
          <w:w w:val="105"/>
          <w:sz w:val="22"/>
          <w:szCs w:val="22"/>
        </w:rPr>
      </w:pPr>
      <w:r>
        <w:rPr>
          <w:rFonts w:hint="eastAsia" w:ascii="宋体" w:hAnsi="宋体" w:eastAsia="宋体" w:cs="宋体"/>
          <w:color w:val="222222"/>
          <w:w w:val="105"/>
          <w:sz w:val="22"/>
          <w:szCs w:val="22"/>
        </w:rPr>
        <w:t xml:space="preserve">B．法定代表人或负责人或实际控制人是夫妻关系 </w:t>
      </w:r>
    </w:p>
    <w:p w14:paraId="3C5B78B7">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sz w:val="22"/>
          <w:szCs w:val="22"/>
        </w:rPr>
      </w:pPr>
      <w:r>
        <w:rPr>
          <w:rFonts w:hint="eastAsia" w:ascii="宋体" w:hAnsi="宋体" w:eastAsia="宋体" w:cs="宋体"/>
          <w:color w:val="222222"/>
          <w:sz w:val="22"/>
          <w:szCs w:val="22"/>
        </w:rPr>
        <w:t>C．法定代表人或负责人或实际控制人是直系血亲系</w:t>
      </w:r>
    </w:p>
    <w:p w14:paraId="7A168FF6">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D．法定代表人或负责人或实际控制人存在三代以内旁系血亲关系</w:t>
      </w:r>
    </w:p>
    <w:p w14:paraId="7BFBE244">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E．法定代表人或负责人或实际控制人存在近姻亲关系</w:t>
      </w:r>
    </w:p>
    <w:p w14:paraId="187F47B2">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F．法定代表人或负责人或实际控制人存在股份控制或实际控制关系</w:t>
      </w:r>
    </w:p>
    <w:p w14:paraId="215147E0">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273"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 xml:space="preserve">G．存在共同直接或间接投资设立子公司、联营企业和合营企业情况                        </w:t>
      </w:r>
      <w:r>
        <w:rPr>
          <w:rFonts w:hint="eastAsia" w:ascii="宋体" w:hAnsi="宋体" w:eastAsia="宋体" w:cs="宋体"/>
          <w:color w:val="222222"/>
          <w:sz w:val="22"/>
          <w:szCs w:val="22"/>
        </w:rPr>
        <w:t>H．存在分级代理或代销关系、同一生产制造商关系、管理关系、重要业务（</w:t>
      </w:r>
      <w:r>
        <w:rPr>
          <w:rFonts w:hint="eastAsia" w:ascii="宋体" w:hAnsi="宋体" w:eastAsia="宋体" w:cs="宋体"/>
          <w:color w:val="222222"/>
          <w:spacing w:val="2"/>
          <w:sz w:val="22"/>
          <w:szCs w:val="22"/>
        </w:rPr>
        <w:t xml:space="preserve">占主营业务收入 </w:t>
      </w:r>
      <w:r>
        <w:rPr>
          <w:rFonts w:hint="eastAsia" w:ascii="宋体" w:hAnsi="宋体" w:eastAsia="宋体" w:cs="宋体"/>
          <w:color w:val="222222"/>
          <w:sz w:val="22"/>
          <w:szCs w:val="22"/>
        </w:rPr>
        <w:t>50</w:t>
      </w:r>
      <w:r>
        <w:rPr>
          <w:rFonts w:hint="eastAsia" w:ascii="宋体" w:hAnsi="宋体" w:eastAsia="宋体" w:cs="宋体"/>
          <w:color w:val="222222"/>
          <w:spacing w:val="12"/>
          <w:sz w:val="22"/>
          <w:szCs w:val="22"/>
        </w:rPr>
        <w:t xml:space="preserve"> ％</w:t>
      </w:r>
      <w:r>
        <w:rPr>
          <w:rFonts w:hint="eastAsia" w:ascii="宋体" w:hAnsi="宋体" w:eastAsia="宋体" w:cs="宋体"/>
          <w:color w:val="222222"/>
          <w:w w:val="105"/>
          <w:sz w:val="22"/>
          <w:szCs w:val="22"/>
        </w:rPr>
        <w:t>以上）或重要财务往来关系（如融资）等其他实质性控制关系</w:t>
      </w:r>
    </w:p>
    <w:p w14:paraId="7FC6B68C">
      <w:pPr>
        <w:pStyle w:val="23"/>
        <w:keepNext w:val="0"/>
        <w:keepLines w:val="0"/>
        <w:pageBreakBefore w:val="0"/>
        <w:widowControl w:val="0"/>
        <w:tabs>
          <w:tab w:val="left" w:pos="7367"/>
        </w:tabs>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I．其他利害关系情况</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w:t>
      </w:r>
    </w:p>
    <w:p w14:paraId="7819A4C1">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499"/>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三、现己清楚知道并严格遵守政府采购法律法规和现场纪律。</w:t>
      </w:r>
    </w:p>
    <w:p w14:paraId="7DCB841A">
      <w:pPr>
        <w:pStyle w:val="23"/>
        <w:keepNext w:val="0"/>
        <w:keepLines w:val="0"/>
        <w:pageBreakBefore w:val="0"/>
        <w:widowControl w:val="0"/>
        <w:tabs>
          <w:tab w:val="left" w:pos="3849"/>
          <w:tab w:val="left" w:pos="9144"/>
        </w:tabs>
        <w:kinsoku/>
        <w:wordWrap/>
        <w:overflowPunct/>
        <w:topLinePunct w:val="0"/>
        <w:autoSpaceDE w:val="0"/>
        <w:autoSpaceDN w:val="0"/>
        <w:bidi w:val="0"/>
        <w:adjustRightInd/>
        <w:snapToGrid/>
        <w:spacing w:before="0" w:line="360" w:lineRule="auto"/>
        <w:ind w:left="499" w:right="117"/>
        <w:textAlignment w:val="auto"/>
        <w:rPr>
          <w:rFonts w:hint="eastAsia" w:ascii="宋体" w:hAnsi="宋体" w:eastAsia="宋体" w:cs="宋体"/>
          <w:color w:val="222222"/>
          <w:sz w:val="22"/>
          <w:szCs w:val="22"/>
        </w:rPr>
      </w:pPr>
      <w:r>
        <w:rPr>
          <w:rFonts w:hint="eastAsia" w:ascii="宋体" w:hAnsi="宋体" w:eastAsia="宋体" w:cs="宋体"/>
          <w:color w:val="222222"/>
          <w:w w:val="105"/>
          <w:sz w:val="22"/>
          <w:szCs w:val="22"/>
        </w:rPr>
        <w:t>四、我发现</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供</w:t>
      </w:r>
      <w:r>
        <w:rPr>
          <w:rFonts w:hint="eastAsia" w:ascii="宋体" w:hAnsi="宋体" w:eastAsia="宋体" w:cs="宋体"/>
          <w:color w:val="222222"/>
          <w:w w:val="105"/>
          <w:sz w:val="22"/>
          <w:szCs w:val="22"/>
        </w:rPr>
        <w:t>应商之间存在或可能存在上述第二条第</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项利害关系。</w:t>
      </w:r>
    </w:p>
    <w:p w14:paraId="5DB9A982">
      <w:pPr>
        <w:spacing w:line="360" w:lineRule="auto"/>
        <w:rPr>
          <w:rFonts w:hint="eastAsia" w:ascii="宋体" w:hAnsi="宋体" w:eastAsia="宋体" w:cs="宋体"/>
          <w:szCs w:val="21"/>
        </w:rPr>
      </w:pPr>
    </w:p>
    <w:p w14:paraId="5A268E8F">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 xml:space="preserve">（供应商代表签名）: </w:t>
      </w:r>
    </w:p>
    <w:p w14:paraId="469E6B76">
      <w:pPr>
        <w:spacing w:line="360" w:lineRule="auto"/>
        <w:ind w:firstLine="420" w:firstLineChars="200"/>
        <w:jc w:val="right"/>
        <w:rPr>
          <w:rFonts w:hint="eastAsia" w:ascii="宋体" w:hAnsi="宋体" w:eastAsia="宋体" w:cs="宋体"/>
          <w:b/>
          <w:sz w:val="36"/>
          <w:szCs w:val="20"/>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0F1FCC14">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002370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0B54E8">
      <w:pPr>
        <w:bidi w:val="0"/>
        <w:rPr>
          <w:rFonts w:hint="eastAsia" w:ascii="宋体" w:hAnsi="宋体" w:eastAsia="宋体" w:cs="宋体"/>
        </w:rPr>
      </w:pPr>
    </w:p>
    <w:p w14:paraId="0A193278">
      <w:pPr>
        <w:numPr>
          <w:ilvl w:val="0"/>
          <w:numId w:val="10"/>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B65DB75">
      <w:pPr>
        <w:numPr>
          <w:ilvl w:val="0"/>
          <w:numId w:val="10"/>
        </w:numPr>
        <w:snapToGrid w:val="0"/>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7BF5923B">
      <w:pPr>
        <w:numPr>
          <w:ilvl w:val="0"/>
          <w:numId w:val="10"/>
        </w:numPr>
        <w:snapToGrid w:val="0"/>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报价情况说明…………………………………………………………………（页码）</w:t>
      </w:r>
    </w:p>
    <w:p w14:paraId="0F82D58D">
      <w:pPr>
        <w:pStyle w:val="80"/>
        <w:rPr>
          <w:rFonts w:hint="eastAsia" w:ascii="宋体" w:hAnsi="宋体" w:eastAsia="宋体" w:cs="宋体"/>
          <w:color w:val="auto"/>
          <w:highlight w:val="none"/>
        </w:rPr>
      </w:pPr>
    </w:p>
    <w:p w14:paraId="724A403D">
      <w:pPr>
        <w:snapToGrid w:val="0"/>
        <w:spacing w:line="360" w:lineRule="auto"/>
        <w:ind w:right="480"/>
        <w:jc w:val="center"/>
        <w:rPr>
          <w:rFonts w:hint="eastAsia" w:ascii="宋体" w:hAnsi="宋体" w:eastAsia="宋体" w:cs="宋体"/>
          <w:b/>
          <w:color w:val="auto"/>
          <w:kern w:val="0"/>
          <w:sz w:val="32"/>
          <w:szCs w:val="32"/>
          <w:highlight w:val="none"/>
        </w:rPr>
      </w:pPr>
    </w:p>
    <w:p w14:paraId="2AD292DD">
      <w:pPr>
        <w:snapToGrid w:val="0"/>
        <w:spacing w:line="360" w:lineRule="auto"/>
        <w:ind w:right="480"/>
        <w:jc w:val="center"/>
        <w:rPr>
          <w:rFonts w:hint="eastAsia" w:ascii="宋体" w:hAnsi="宋体" w:eastAsia="宋体" w:cs="宋体"/>
          <w:b/>
          <w:color w:val="auto"/>
          <w:kern w:val="0"/>
          <w:sz w:val="32"/>
          <w:szCs w:val="32"/>
          <w:highlight w:val="none"/>
        </w:rPr>
      </w:pPr>
    </w:p>
    <w:p w14:paraId="16ED2E2B">
      <w:pPr>
        <w:snapToGrid w:val="0"/>
        <w:spacing w:line="360" w:lineRule="auto"/>
        <w:ind w:right="480"/>
        <w:jc w:val="center"/>
        <w:rPr>
          <w:rFonts w:hint="eastAsia" w:ascii="宋体" w:hAnsi="宋体" w:eastAsia="宋体" w:cs="宋体"/>
          <w:b/>
          <w:color w:val="auto"/>
          <w:kern w:val="0"/>
          <w:sz w:val="32"/>
          <w:szCs w:val="32"/>
          <w:highlight w:val="none"/>
        </w:rPr>
      </w:pPr>
    </w:p>
    <w:p w14:paraId="7958589A">
      <w:pPr>
        <w:snapToGrid w:val="0"/>
        <w:spacing w:line="360" w:lineRule="auto"/>
        <w:ind w:right="480"/>
        <w:jc w:val="center"/>
        <w:rPr>
          <w:rFonts w:hint="eastAsia" w:ascii="宋体" w:hAnsi="宋体" w:eastAsia="宋体" w:cs="宋体"/>
          <w:b/>
          <w:color w:val="auto"/>
          <w:kern w:val="0"/>
          <w:sz w:val="32"/>
          <w:szCs w:val="32"/>
          <w:highlight w:val="none"/>
        </w:rPr>
      </w:pPr>
    </w:p>
    <w:p w14:paraId="35C9038D">
      <w:pPr>
        <w:snapToGrid w:val="0"/>
        <w:spacing w:line="360" w:lineRule="auto"/>
        <w:ind w:right="480"/>
        <w:jc w:val="center"/>
        <w:rPr>
          <w:rFonts w:hint="eastAsia" w:ascii="宋体" w:hAnsi="宋体" w:eastAsia="宋体" w:cs="宋体"/>
          <w:b/>
          <w:color w:val="auto"/>
          <w:kern w:val="0"/>
          <w:sz w:val="32"/>
          <w:szCs w:val="32"/>
          <w:highlight w:val="none"/>
        </w:rPr>
      </w:pPr>
    </w:p>
    <w:p w14:paraId="1D5B9AE0">
      <w:pPr>
        <w:snapToGrid w:val="0"/>
        <w:spacing w:line="360" w:lineRule="auto"/>
        <w:ind w:right="480"/>
        <w:jc w:val="center"/>
        <w:rPr>
          <w:rFonts w:hint="eastAsia" w:ascii="宋体" w:hAnsi="宋体" w:eastAsia="宋体" w:cs="宋体"/>
          <w:b/>
          <w:color w:val="auto"/>
          <w:kern w:val="0"/>
          <w:sz w:val="32"/>
          <w:szCs w:val="32"/>
          <w:highlight w:val="none"/>
        </w:rPr>
      </w:pPr>
    </w:p>
    <w:p w14:paraId="2C2A99BD">
      <w:pPr>
        <w:snapToGrid w:val="0"/>
        <w:spacing w:line="360" w:lineRule="auto"/>
        <w:ind w:right="480"/>
        <w:jc w:val="center"/>
        <w:rPr>
          <w:rFonts w:hint="eastAsia" w:ascii="宋体" w:hAnsi="宋体" w:eastAsia="宋体" w:cs="宋体"/>
          <w:b/>
          <w:color w:val="auto"/>
          <w:kern w:val="0"/>
          <w:sz w:val="32"/>
          <w:szCs w:val="32"/>
          <w:highlight w:val="none"/>
        </w:rPr>
      </w:pPr>
    </w:p>
    <w:p w14:paraId="47AE970B">
      <w:pPr>
        <w:snapToGrid w:val="0"/>
        <w:spacing w:line="360" w:lineRule="auto"/>
        <w:ind w:right="480"/>
        <w:jc w:val="center"/>
        <w:rPr>
          <w:rFonts w:hint="eastAsia" w:ascii="宋体" w:hAnsi="宋体" w:eastAsia="宋体" w:cs="宋体"/>
          <w:b/>
          <w:color w:val="auto"/>
          <w:kern w:val="0"/>
          <w:sz w:val="32"/>
          <w:szCs w:val="32"/>
          <w:highlight w:val="none"/>
        </w:rPr>
      </w:pPr>
    </w:p>
    <w:p w14:paraId="00C49AA0">
      <w:pPr>
        <w:snapToGrid w:val="0"/>
        <w:spacing w:line="360" w:lineRule="auto"/>
        <w:ind w:right="480"/>
        <w:jc w:val="center"/>
        <w:rPr>
          <w:rFonts w:hint="eastAsia" w:ascii="宋体" w:hAnsi="宋体" w:eastAsia="宋体" w:cs="宋体"/>
          <w:b/>
          <w:color w:val="auto"/>
          <w:kern w:val="0"/>
          <w:sz w:val="32"/>
          <w:szCs w:val="32"/>
          <w:highlight w:val="none"/>
        </w:rPr>
      </w:pPr>
    </w:p>
    <w:p w14:paraId="5DB14DF2">
      <w:pPr>
        <w:snapToGrid w:val="0"/>
        <w:spacing w:line="360" w:lineRule="auto"/>
        <w:ind w:right="480"/>
        <w:jc w:val="center"/>
        <w:rPr>
          <w:rFonts w:hint="eastAsia" w:ascii="宋体" w:hAnsi="宋体" w:eastAsia="宋体" w:cs="宋体"/>
          <w:b/>
          <w:color w:val="auto"/>
          <w:kern w:val="0"/>
          <w:sz w:val="32"/>
          <w:szCs w:val="32"/>
          <w:highlight w:val="none"/>
        </w:rPr>
      </w:pPr>
    </w:p>
    <w:p w14:paraId="49686AD2">
      <w:pPr>
        <w:snapToGrid w:val="0"/>
        <w:spacing w:line="360" w:lineRule="auto"/>
        <w:ind w:right="480"/>
        <w:jc w:val="center"/>
        <w:rPr>
          <w:rFonts w:hint="eastAsia" w:ascii="宋体" w:hAnsi="宋体" w:eastAsia="宋体" w:cs="宋体"/>
          <w:b/>
          <w:color w:val="auto"/>
          <w:kern w:val="0"/>
          <w:sz w:val="32"/>
          <w:szCs w:val="32"/>
          <w:highlight w:val="none"/>
        </w:rPr>
      </w:pPr>
    </w:p>
    <w:p w14:paraId="3B8E05B7">
      <w:pPr>
        <w:snapToGrid w:val="0"/>
        <w:spacing w:line="360" w:lineRule="auto"/>
        <w:ind w:right="480"/>
        <w:jc w:val="center"/>
        <w:rPr>
          <w:rFonts w:hint="eastAsia" w:ascii="宋体" w:hAnsi="宋体" w:eastAsia="宋体" w:cs="宋体"/>
          <w:b/>
          <w:color w:val="auto"/>
          <w:kern w:val="0"/>
          <w:sz w:val="32"/>
          <w:szCs w:val="32"/>
          <w:highlight w:val="none"/>
        </w:rPr>
      </w:pPr>
    </w:p>
    <w:p w14:paraId="10B69816">
      <w:pPr>
        <w:snapToGrid w:val="0"/>
        <w:spacing w:line="360" w:lineRule="auto"/>
        <w:ind w:right="480"/>
        <w:jc w:val="center"/>
        <w:rPr>
          <w:rFonts w:hint="eastAsia" w:ascii="宋体" w:hAnsi="宋体" w:eastAsia="宋体" w:cs="宋体"/>
          <w:b/>
          <w:color w:val="auto"/>
          <w:kern w:val="0"/>
          <w:sz w:val="32"/>
          <w:szCs w:val="32"/>
          <w:highlight w:val="none"/>
        </w:rPr>
      </w:pPr>
    </w:p>
    <w:p w14:paraId="2CBB35E8">
      <w:pPr>
        <w:snapToGrid w:val="0"/>
        <w:spacing w:line="360" w:lineRule="auto"/>
        <w:ind w:right="480"/>
        <w:jc w:val="center"/>
        <w:rPr>
          <w:rFonts w:hint="eastAsia" w:ascii="宋体" w:hAnsi="宋体" w:eastAsia="宋体" w:cs="宋体"/>
          <w:b/>
          <w:color w:val="auto"/>
          <w:kern w:val="0"/>
          <w:sz w:val="32"/>
          <w:szCs w:val="32"/>
          <w:highlight w:val="none"/>
        </w:rPr>
      </w:pPr>
    </w:p>
    <w:p w14:paraId="55E9186B">
      <w:pPr>
        <w:pStyle w:val="694"/>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C0F0B4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E72F1E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2922A1D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09"/>
        <w:gridCol w:w="1262"/>
        <w:gridCol w:w="2136"/>
        <w:gridCol w:w="680"/>
        <w:gridCol w:w="1068"/>
        <w:gridCol w:w="1359"/>
        <w:gridCol w:w="2136"/>
      </w:tblGrid>
      <w:tr w14:paraId="5D6A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26" w:type="dxa"/>
            <w:vAlign w:val="center"/>
          </w:tcPr>
          <w:p w14:paraId="4CED98F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09" w:type="dxa"/>
            <w:vAlign w:val="center"/>
          </w:tcPr>
          <w:p w14:paraId="6C526F0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62" w:type="dxa"/>
          </w:tcPr>
          <w:p w14:paraId="69EAB2F4">
            <w:pPr>
              <w:spacing w:line="360" w:lineRule="auto"/>
              <w:jc w:val="center"/>
              <w:rPr>
                <w:rFonts w:hint="eastAsia" w:ascii="宋体" w:hAnsi="宋体" w:eastAsia="宋体" w:cs="宋体"/>
                <w:b/>
                <w:color w:val="auto"/>
                <w:sz w:val="24"/>
                <w:highlight w:val="none"/>
              </w:rPr>
            </w:pPr>
          </w:p>
          <w:p w14:paraId="3C9FB3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r>
              <w:rPr>
                <w:rFonts w:hint="eastAsia" w:ascii="宋体" w:hAnsi="宋体" w:eastAsia="宋体" w:cs="宋体"/>
                <w:b/>
                <w:color w:val="auto"/>
                <w:sz w:val="24"/>
                <w:highlight w:val="none"/>
                <w:lang w:eastAsia="zh-CN"/>
              </w:rPr>
              <w:t>若有</w:t>
            </w:r>
            <w:r>
              <w:rPr>
                <w:rFonts w:hint="eastAsia" w:ascii="宋体" w:hAnsi="宋体" w:eastAsia="宋体" w:cs="宋体"/>
                <w:b/>
                <w:color w:val="auto"/>
                <w:sz w:val="24"/>
                <w:highlight w:val="none"/>
              </w:rPr>
              <w:t>）</w:t>
            </w:r>
          </w:p>
        </w:tc>
        <w:tc>
          <w:tcPr>
            <w:tcW w:w="2136" w:type="dxa"/>
            <w:vAlign w:val="center"/>
          </w:tcPr>
          <w:p w14:paraId="4DE519B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680" w:type="dxa"/>
            <w:vAlign w:val="center"/>
          </w:tcPr>
          <w:p w14:paraId="16D690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068" w:type="dxa"/>
            <w:vAlign w:val="center"/>
          </w:tcPr>
          <w:p w14:paraId="7C8C163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359" w:type="dxa"/>
            <w:vAlign w:val="center"/>
          </w:tcPr>
          <w:p w14:paraId="097AF9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2136" w:type="dxa"/>
            <w:vAlign w:val="center"/>
          </w:tcPr>
          <w:p w14:paraId="6BFE7B79">
            <w:pPr>
              <w:spacing w:line="360" w:lineRule="auto"/>
              <w:jc w:val="center"/>
              <w:rPr>
                <w:rFonts w:hint="eastAsia" w:ascii="宋体" w:hAnsi="宋体" w:eastAsia="宋体" w:cs="宋体"/>
                <w:b/>
                <w:color w:val="auto"/>
                <w:sz w:val="24"/>
                <w:highlight w:val="none"/>
              </w:rPr>
            </w:pPr>
          </w:p>
          <w:p w14:paraId="771C117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eastAsia="zh-CN"/>
              </w:rPr>
              <w:t>若有</w:t>
            </w:r>
            <w:r>
              <w:rPr>
                <w:rFonts w:hint="eastAsia" w:ascii="宋体" w:hAnsi="宋体" w:eastAsia="宋体" w:cs="宋体"/>
                <w:b/>
                <w:color w:val="auto"/>
                <w:sz w:val="24"/>
                <w:highlight w:val="none"/>
              </w:rPr>
              <w:t>）</w:t>
            </w:r>
          </w:p>
          <w:p w14:paraId="183CBC43">
            <w:pPr>
              <w:spacing w:line="360" w:lineRule="auto"/>
              <w:jc w:val="center"/>
              <w:rPr>
                <w:rFonts w:hint="eastAsia" w:ascii="宋体" w:hAnsi="宋体" w:eastAsia="宋体" w:cs="宋体"/>
                <w:b/>
                <w:color w:val="auto"/>
                <w:sz w:val="24"/>
                <w:highlight w:val="none"/>
              </w:rPr>
            </w:pPr>
          </w:p>
        </w:tc>
      </w:tr>
      <w:tr w14:paraId="23B6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7EFB82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09" w:type="dxa"/>
            <w:vAlign w:val="center"/>
          </w:tcPr>
          <w:p w14:paraId="289B4B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262" w:type="dxa"/>
            <w:vAlign w:val="center"/>
          </w:tcPr>
          <w:p w14:paraId="173D8BF4">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44480681">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710F4B21">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3F2F8909">
            <w:pPr>
              <w:spacing w:line="360" w:lineRule="auto"/>
              <w:jc w:val="center"/>
              <w:rPr>
                <w:rFonts w:hint="eastAsia" w:ascii="宋体" w:hAnsi="宋体" w:eastAsia="宋体" w:cs="宋体"/>
                <w:color w:val="auto"/>
                <w:sz w:val="24"/>
                <w:highlight w:val="none"/>
              </w:rPr>
            </w:pPr>
          </w:p>
        </w:tc>
        <w:tc>
          <w:tcPr>
            <w:tcW w:w="1359" w:type="dxa"/>
            <w:vAlign w:val="center"/>
          </w:tcPr>
          <w:p w14:paraId="735EE84F">
            <w:pPr>
              <w:spacing w:line="360" w:lineRule="auto"/>
              <w:jc w:val="center"/>
              <w:rPr>
                <w:rFonts w:hint="eastAsia" w:ascii="宋体" w:hAnsi="宋体" w:eastAsia="宋体" w:cs="宋体"/>
                <w:color w:val="auto"/>
                <w:sz w:val="24"/>
                <w:highlight w:val="none"/>
              </w:rPr>
            </w:pPr>
          </w:p>
        </w:tc>
        <w:tc>
          <w:tcPr>
            <w:tcW w:w="2136" w:type="dxa"/>
            <w:vAlign w:val="center"/>
          </w:tcPr>
          <w:p w14:paraId="4A99FF5D">
            <w:pPr>
              <w:spacing w:line="360" w:lineRule="auto"/>
              <w:jc w:val="center"/>
              <w:rPr>
                <w:rFonts w:hint="eastAsia" w:ascii="宋体" w:hAnsi="宋体" w:eastAsia="宋体" w:cs="宋体"/>
                <w:color w:val="auto"/>
                <w:sz w:val="24"/>
                <w:highlight w:val="none"/>
              </w:rPr>
            </w:pPr>
          </w:p>
        </w:tc>
      </w:tr>
      <w:tr w14:paraId="1E5F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581AB56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09" w:type="dxa"/>
            <w:vAlign w:val="center"/>
          </w:tcPr>
          <w:p w14:paraId="73643CB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262" w:type="dxa"/>
            <w:vAlign w:val="center"/>
          </w:tcPr>
          <w:p w14:paraId="5FD45479">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55A21B5D">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49677DD8">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7467C26B">
            <w:pPr>
              <w:spacing w:line="360" w:lineRule="auto"/>
              <w:jc w:val="center"/>
              <w:rPr>
                <w:rFonts w:hint="eastAsia" w:ascii="宋体" w:hAnsi="宋体" w:eastAsia="宋体" w:cs="宋体"/>
                <w:color w:val="auto"/>
                <w:sz w:val="24"/>
                <w:highlight w:val="none"/>
              </w:rPr>
            </w:pPr>
          </w:p>
        </w:tc>
        <w:tc>
          <w:tcPr>
            <w:tcW w:w="1359" w:type="dxa"/>
            <w:vAlign w:val="center"/>
          </w:tcPr>
          <w:p w14:paraId="73096B2C">
            <w:pPr>
              <w:spacing w:line="360" w:lineRule="auto"/>
              <w:jc w:val="center"/>
              <w:rPr>
                <w:rFonts w:hint="eastAsia" w:ascii="宋体" w:hAnsi="宋体" w:eastAsia="宋体" w:cs="宋体"/>
                <w:color w:val="auto"/>
                <w:sz w:val="24"/>
                <w:highlight w:val="none"/>
              </w:rPr>
            </w:pPr>
          </w:p>
        </w:tc>
        <w:tc>
          <w:tcPr>
            <w:tcW w:w="2136" w:type="dxa"/>
            <w:vAlign w:val="center"/>
          </w:tcPr>
          <w:p w14:paraId="7A5940DB">
            <w:pPr>
              <w:spacing w:line="360" w:lineRule="auto"/>
              <w:jc w:val="center"/>
              <w:rPr>
                <w:rFonts w:hint="eastAsia" w:ascii="宋体" w:hAnsi="宋体" w:eastAsia="宋体" w:cs="宋体"/>
                <w:color w:val="auto"/>
                <w:sz w:val="24"/>
                <w:highlight w:val="none"/>
              </w:rPr>
            </w:pPr>
          </w:p>
        </w:tc>
      </w:tr>
      <w:tr w14:paraId="0419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0B750EA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809" w:type="dxa"/>
            <w:vAlign w:val="center"/>
          </w:tcPr>
          <w:p w14:paraId="4FD52B0E">
            <w:pPr>
              <w:snapToGrid w:val="0"/>
              <w:spacing w:line="360" w:lineRule="auto"/>
              <w:jc w:val="center"/>
              <w:rPr>
                <w:rFonts w:hint="eastAsia" w:ascii="宋体" w:hAnsi="宋体" w:eastAsia="宋体" w:cs="宋体"/>
                <w:color w:val="auto"/>
                <w:sz w:val="24"/>
                <w:highlight w:val="none"/>
              </w:rPr>
            </w:pPr>
          </w:p>
        </w:tc>
        <w:tc>
          <w:tcPr>
            <w:tcW w:w="1262" w:type="dxa"/>
            <w:vAlign w:val="center"/>
          </w:tcPr>
          <w:p w14:paraId="78885230">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17B6770F">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02A80E96">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53CC5355">
            <w:pPr>
              <w:spacing w:line="360" w:lineRule="auto"/>
              <w:jc w:val="center"/>
              <w:rPr>
                <w:rFonts w:hint="eastAsia" w:ascii="宋体" w:hAnsi="宋体" w:eastAsia="宋体" w:cs="宋体"/>
                <w:color w:val="auto"/>
                <w:sz w:val="24"/>
                <w:highlight w:val="none"/>
              </w:rPr>
            </w:pPr>
          </w:p>
        </w:tc>
        <w:tc>
          <w:tcPr>
            <w:tcW w:w="1359" w:type="dxa"/>
            <w:vAlign w:val="center"/>
          </w:tcPr>
          <w:p w14:paraId="03163091">
            <w:pPr>
              <w:spacing w:line="360" w:lineRule="auto"/>
              <w:jc w:val="center"/>
              <w:rPr>
                <w:rFonts w:hint="eastAsia" w:ascii="宋体" w:hAnsi="宋体" w:eastAsia="宋体" w:cs="宋体"/>
                <w:color w:val="auto"/>
                <w:sz w:val="24"/>
                <w:highlight w:val="none"/>
              </w:rPr>
            </w:pPr>
          </w:p>
        </w:tc>
        <w:tc>
          <w:tcPr>
            <w:tcW w:w="2136" w:type="dxa"/>
            <w:vAlign w:val="center"/>
          </w:tcPr>
          <w:p w14:paraId="0ABC15EF">
            <w:pPr>
              <w:spacing w:line="360" w:lineRule="auto"/>
              <w:jc w:val="center"/>
              <w:rPr>
                <w:rFonts w:hint="eastAsia" w:ascii="宋体" w:hAnsi="宋体" w:eastAsia="宋体" w:cs="宋体"/>
                <w:color w:val="auto"/>
                <w:sz w:val="24"/>
                <w:highlight w:val="none"/>
              </w:rPr>
            </w:pPr>
          </w:p>
        </w:tc>
      </w:tr>
      <w:tr w14:paraId="38E7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4A4AE164">
            <w:pPr>
              <w:spacing w:line="360" w:lineRule="auto"/>
              <w:jc w:val="center"/>
              <w:rPr>
                <w:rFonts w:hint="eastAsia" w:ascii="宋体" w:hAnsi="宋体" w:eastAsia="宋体" w:cs="宋体"/>
                <w:color w:val="auto"/>
                <w:sz w:val="24"/>
                <w:highlight w:val="none"/>
              </w:rPr>
            </w:pPr>
          </w:p>
        </w:tc>
        <w:tc>
          <w:tcPr>
            <w:tcW w:w="809" w:type="dxa"/>
            <w:vAlign w:val="center"/>
          </w:tcPr>
          <w:p w14:paraId="289142DC">
            <w:pPr>
              <w:snapToGrid w:val="0"/>
              <w:spacing w:line="360" w:lineRule="auto"/>
              <w:jc w:val="center"/>
              <w:rPr>
                <w:rFonts w:hint="eastAsia" w:ascii="宋体" w:hAnsi="宋体" w:eastAsia="宋体" w:cs="宋体"/>
                <w:color w:val="auto"/>
                <w:sz w:val="24"/>
                <w:highlight w:val="none"/>
              </w:rPr>
            </w:pPr>
          </w:p>
        </w:tc>
        <w:tc>
          <w:tcPr>
            <w:tcW w:w="1262" w:type="dxa"/>
            <w:vAlign w:val="center"/>
          </w:tcPr>
          <w:p w14:paraId="06024A30">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79D40789">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64887C13">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041E9A8F">
            <w:pPr>
              <w:spacing w:line="360" w:lineRule="auto"/>
              <w:jc w:val="center"/>
              <w:rPr>
                <w:rFonts w:hint="eastAsia" w:ascii="宋体" w:hAnsi="宋体" w:eastAsia="宋体" w:cs="宋体"/>
                <w:color w:val="auto"/>
                <w:sz w:val="24"/>
                <w:highlight w:val="none"/>
              </w:rPr>
            </w:pPr>
          </w:p>
        </w:tc>
        <w:tc>
          <w:tcPr>
            <w:tcW w:w="1359" w:type="dxa"/>
            <w:vAlign w:val="center"/>
          </w:tcPr>
          <w:p w14:paraId="66F77AD6">
            <w:pPr>
              <w:spacing w:line="360" w:lineRule="auto"/>
              <w:jc w:val="center"/>
              <w:rPr>
                <w:rFonts w:hint="eastAsia" w:ascii="宋体" w:hAnsi="宋体" w:eastAsia="宋体" w:cs="宋体"/>
                <w:color w:val="auto"/>
                <w:sz w:val="24"/>
                <w:highlight w:val="none"/>
              </w:rPr>
            </w:pPr>
          </w:p>
        </w:tc>
        <w:tc>
          <w:tcPr>
            <w:tcW w:w="2136" w:type="dxa"/>
            <w:vAlign w:val="center"/>
          </w:tcPr>
          <w:p w14:paraId="5B3035B9">
            <w:pPr>
              <w:spacing w:line="360" w:lineRule="auto"/>
              <w:jc w:val="center"/>
              <w:rPr>
                <w:rFonts w:hint="eastAsia" w:ascii="宋体" w:hAnsi="宋体" w:eastAsia="宋体" w:cs="宋体"/>
                <w:color w:val="auto"/>
                <w:sz w:val="24"/>
                <w:highlight w:val="none"/>
              </w:rPr>
            </w:pPr>
          </w:p>
        </w:tc>
      </w:tr>
      <w:tr w14:paraId="16ED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3F12D160">
            <w:pPr>
              <w:spacing w:line="360" w:lineRule="auto"/>
              <w:jc w:val="center"/>
              <w:rPr>
                <w:rFonts w:hint="eastAsia" w:ascii="宋体" w:hAnsi="宋体" w:eastAsia="宋体" w:cs="宋体"/>
                <w:color w:val="auto"/>
                <w:sz w:val="24"/>
                <w:highlight w:val="none"/>
              </w:rPr>
            </w:pPr>
          </w:p>
        </w:tc>
        <w:tc>
          <w:tcPr>
            <w:tcW w:w="809" w:type="dxa"/>
            <w:vAlign w:val="center"/>
          </w:tcPr>
          <w:p w14:paraId="2C42AC72">
            <w:pPr>
              <w:snapToGrid w:val="0"/>
              <w:spacing w:line="360" w:lineRule="auto"/>
              <w:jc w:val="center"/>
              <w:rPr>
                <w:rFonts w:hint="eastAsia" w:ascii="宋体" w:hAnsi="宋体" w:eastAsia="宋体" w:cs="宋体"/>
                <w:color w:val="auto"/>
                <w:sz w:val="24"/>
                <w:highlight w:val="none"/>
              </w:rPr>
            </w:pPr>
          </w:p>
        </w:tc>
        <w:tc>
          <w:tcPr>
            <w:tcW w:w="1262" w:type="dxa"/>
            <w:vAlign w:val="center"/>
          </w:tcPr>
          <w:p w14:paraId="50F8A97C">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51A685FB">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4C576FFB">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3454DA6F">
            <w:pPr>
              <w:spacing w:line="360" w:lineRule="auto"/>
              <w:jc w:val="center"/>
              <w:rPr>
                <w:rFonts w:hint="eastAsia" w:ascii="宋体" w:hAnsi="宋体" w:eastAsia="宋体" w:cs="宋体"/>
                <w:color w:val="auto"/>
                <w:sz w:val="24"/>
                <w:highlight w:val="none"/>
              </w:rPr>
            </w:pPr>
          </w:p>
        </w:tc>
        <w:tc>
          <w:tcPr>
            <w:tcW w:w="1359" w:type="dxa"/>
            <w:vAlign w:val="center"/>
          </w:tcPr>
          <w:p w14:paraId="66FDCB29">
            <w:pPr>
              <w:spacing w:line="360" w:lineRule="auto"/>
              <w:jc w:val="center"/>
              <w:rPr>
                <w:rFonts w:hint="eastAsia" w:ascii="宋体" w:hAnsi="宋体" w:eastAsia="宋体" w:cs="宋体"/>
                <w:color w:val="auto"/>
                <w:sz w:val="24"/>
                <w:highlight w:val="none"/>
              </w:rPr>
            </w:pPr>
          </w:p>
        </w:tc>
        <w:tc>
          <w:tcPr>
            <w:tcW w:w="2136" w:type="dxa"/>
            <w:vAlign w:val="center"/>
          </w:tcPr>
          <w:p w14:paraId="2626E8B6">
            <w:pPr>
              <w:spacing w:line="360" w:lineRule="auto"/>
              <w:jc w:val="center"/>
              <w:rPr>
                <w:rFonts w:hint="eastAsia" w:ascii="宋体" w:hAnsi="宋体" w:eastAsia="宋体" w:cs="宋体"/>
                <w:color w:val="auto"/>
                <w:sz w:val="24"/>
                <w:highlight w:val="none"/>
              </w:rPr>
            </w:pPr>
          </w:p>
        </w:tc>
      </w:tr>
      <w:tr w14:paraId="062E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733" w:type="dxa"/>
            <w:gridSpan w:val="4"/>
            <w:vAlign w:val="center"/>
          </w:tcPr>
          <w:p w14:paraId="2A076D0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243" w:type="dxa"/>
            <w:gridSpan w:val="4"/>
            <w:vAlign w:val="center"/>
          </w:tcPr>
          <w:p w14:paraId="32C5F8B2">
            <w:pPr>
              <w:spacing w:line="360" w:lineRule="auto"/>
              <w:jc w:val="center"/>
              <w:rPr>
                <w:rFonts w:hint="eastAsia" w:ascii="宋体" w:hAnsi="宋体" w:eastAsia="宋体" w:cs="宋体"/>
                <w:color w:val="auto"/>
                <w:sz w:val="24"/>
                <w:highlight w:val="none"/>
              </w:rPr>
            </w:pPr>
          </w:p>
        </w:tc>
      </w:tr>
      <w:tr w14:paraId="18AB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733" w:type="dxa"/>
            <w:gridSpan w:val="4"/>
            <w:vAlign w:val="center"/>
          </w:tcPr>
          <w:p w14:paraId="2551EC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243" w:type="dxa"/>
            <w:gridSpan w:val="4"/>
            <w:vAlign w:val="center"/>
          </w:tcPr>
          <w:p w14:paraId="79157A94">
            <w:pPr>
              <w:spacing w:line="360" w:lineRule="auto"/>
              <w:jc w:val="center"/>
              <w:rPr>
                <w:rFonts w:hint="eastAsia" w:ascii="宋体" w:hAnsi="宋体" w:eastAsia="宋体" w:cs="宋体"/>
                <w:color w:val="auto"/>
                <w:sz w:val="24"/>
                <w:highlight w:val="none"/>
              </w:rPr>
            </w:pPr>
          </w:p>
        </w:tc>
      </w:tr>
    </w:tbl>
    <w:p w14:paraId="25600DF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02EE88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098AC0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3、特别提示：采购代理机构将对项目名称和项目编号，中标供应商名称、地址和中标金额，主要中标标的名称、品牌（若有）、规格型号、数量、单价等予以公示。</w:t>
      </w:r>
    </w:p>
    <w:p w14:paraId="0637BD7D">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w:t>
      </w:r>
      <w:r>
        <w:rPr>
          <w:rFonts w:hint="eastAsia" w:ascii="宋体" w:hAnsi="宋体" w:eastAsia="宋体" w:cs="宋体"/>
          <w:b/>
          <w:bCs/>
          <w:color w:val="auto"/>
          <w:sz w:val="32"/>
          <w:szCs w:val="32"/>
          <w:highlight w:val="none"/>
          <w:lang w:val="en-US" w:eastAsia="zh-CN"/>
        </w:rPr>
        <w:t>若</w:t>
      </w:r>
      <w:r>
        <w:rPr>
          <w:rFonts w:hint="eastAsia" w:ascii="宋体" w:hAnsi="宋体" w:eastAsia="宋体" w:cs="宋体"/>
          <w:b/>
          <w:bCs/>
          <w:color w:val="auto"/>
          <w:sz w:val="32"/>
          <w:szCs w:val="32"/>
          <w:highlight w:val="none"/>
        </w:rPr>
        <w:t>有</w:t>
      </w:r>
      <w:r>
        <w:rPr>
          <w:rFonts w:hint="eastAsia" w:ascii="宋体" w:hAnsi="宋体" w:eastAsia="宋体" w:cs="宋体"/>
          <w:color w:val="auto"/>
          <w:sz w:val="32"/>
          <w:szCs w:val="32"/>
          <w:highlight w:val="none"/>
        </w:rPr>
        <w:t>）</w:t>
      </w:r>
      <w:bookmarkEnd w:id="405"/>
    </w:p>
    <w:p w14:paraId="5CAFE1C1">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0B53C9">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CAE4606">
      <w:pPr>
        <w:widowControl/>
        <w:spacing w:line="360" w:lineRule="auto"/>
        <w:ind w:firstLine="120" w:firstLineChars="50"/>
        <w:jc w:val="left"/>
        <w:rPr>
          <w:rFonts w:hint="eastAsia" w:ascii="宋体" w:hAnsi="宋体" w:eastAsia="宋体" w:cs="宋体"/>
          <w:b/>
          <w:color w:val="auto"/>
          <w:sz w:val="24"/>
          <w:highlight w:val="none"/>
        </w:rPr>
      </w:pPr>
    </w:p>
    <w:p w14:paraId="70CA1323">
      <w:pPr>
        <w:pStyle w:val="694"/>
        <w:keepNext w:val="0"/>
        <w:pageBreakBefore w:val="0"/>
        <w:tabs>
          <w:tab w:val="clear" w:pos="720"/>
        </w:tabs>
        <w:snapToGrid w:val="0"/>
        <w:spacing w:before="120" w:after="120"/>
        <w:ind w:firstLine="643"/>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、报价情况说明（</w:t>
      </w:r>
      <w:r>
        <w:rPr>
          <w:rFonts w:hint="eastAsia" w:ascii="宋体" w:hAnsi="宋体" w:eastAsia="宋体" w:cs="宋体"/>
          <w:b/>
          <w:bCs/>
          <w:color w:val="auto"/>
          <w:sz w:val="32"/>
          <w:szCs w:val="32"/>
          <w:highlight w:val="none"/>
          <w:lang w:val="en-US" w:eastAsia="zh-CN"/>
        </w:rPr>
        <w:t>若</w:t>
      </w:r>
      <w:r>
        <w:rPr>
          <w:rFonts w:hint="eastAsia" w:ascii="宋体" w:hAnsi="宋体" w:eastAsia="宋体" w:cs="宋体"/>
          <w:b/>
          <w:bCs/>
          <w:color w:val="auto"/>
          <w:sz w:val="32"/>
          <w:szCs w:val="32"/>
          <w:highlight w:val="none"/>
        </w:rPr>
        <w:t>有）</w:t>
      </w:r>
    </w:p>
    <w:p w14:paraId="45F1D9AF">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68FD30C">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注：如供应商报价低于项目预算50%的，应当提交本文档，详细阐述不影响产品质量或者诚信履约的具体原因。</w:t>
      </w:r>
    </w:p>
    <w:p w14:paraId="26C434BB">
      <w:pPr>
        <w:spacing w:line="360" w:lineRule="auto"/>
        <w:ind w:right="420" w:firstLine="3614" w:firstLineChars="1000"/>
        <w:rPr>
          <w:rFonts w:hint="eastAsia" w:ascii="宋体" w:hAnsi="宋体" w:eastAsia="宋体" w:cs="宋体"/>
          <w:b/>
          <w:color w:val="auto"/>
          <w:kern w:val="0"/>
          <w:sz w:val="36"/>
          <w:szCs w:val="36"/>
          <w:highlight w:val="none"/>
        </w:rPr>
      </w:pPr>
    </w:p>
    <w:p w14:paraId="3FB20431">
      <w:pPr>
        <w:spacing w:line="360" w:lineRule="auto"/>
        <w:ind w:right="420" w:firstLine="3614" w:firstLineChars="1000"/>
        <w:rPr>
          <w:rFonts w:hint="eastAsia" w:ascii="宋体" w:hAnsi="宋体" w:eastAsia="宋体" w:cs="宋体"/>
          <w:b/>
          <w:color w:val="auto"/>
          <w:kern w:val="0"/>
          <w:sz w:val="36"/>
          <w:szCs w:val="36"/>
          <w:highlight w:val="none"/>
        </w:rPr>
      </w:pPr>
    </w:p>
    <w:p w14:paraId="0277ADB9">
      <w:pPr>
        <w:spacing w:line="360" w:lineRule="auto"/>
        <w:ind w:right="420" w:firstLine="3614" w:firstLineChars="1000"/>
        <w:rPr>
          <w:rFonts w:hint="eastAsia" w:ascii="宋体" w:hAnsi="宋体" w:eastAsia="宋体" w:cs="宋体"/>
          <w:b/>
          <w:color w:val="auto"/>
          <w:kern w:val="0"/>
          <w:sz w:val="36"/>
          <w:szCs w:val="36"/>
          <w:highlight w:val="none"/>
        </w:rPr>
      </w:pPr>
    </w:p>
    <w:p w14:paraId="49AB4ECC">
      <w:pPr>
        <w:spacing w:line="360" w:lineRule="auto"/>
        <w:ind w:right="420" w:firstLine="3614" w:firstLineChars="1000"/>
        <w:rPr>
          <w:rFonts w:hint="eastAsia" w:ascii="宋体" w:hAnsi="宋体" w:eastAsia="宋体" w:cs="宋体"/>
          <w:b/>
          <w:color w:val="auto"/>
          <w:kern w:val="0"/>
          <w:sz w:val="36"/>
          <w:szCs w:val="36"/>
          <w:highlight w:val="none"/>
        </w:rPr>
      </w:pPr>
    </w:p>
    <w:p w14:paraId="1C8CD21C">
      <w:pPr>
        <w:spacing w:line="360" w:lineRule="auto"/>
        <w:ind w:right="420" w:firstLine="3614" w:firstLineChars="1000"/>
        <w:rPr>
          <w:rFonts w:hint="eastAsia" w:ascii="宋体" w:hAnsi="宋体" w:eastAsia="宋体" w:cs="宋体"/>
          <w:b/>
          <w:color w:val="auto"/>
          <w:kern w:val="0"/>
          <w:sz w:val="36"/>
          <w:szCs w:val="36"/>
          <w:highlight w:val="none"/>
        </w:rPr>
      </w:pPr>
    </w:p>
    <w:p w14:paraId="0D69FCD4">
      <w:pPr>
        <w:spacing w:line="360" w:lineRule="auto"/>
        <w:ind w:right="420" w:firstLine="3614" w:firstLineChars="1000"/>
        <w:rPr>
          <w:rFonts w:hint="eastAsia" w:ascii="宋体" w:hAnsi="宋体" w:eastAsia="宋体" w:cs="宋体"/>
          <w:b/>
          <w:color w:val="auto"/>
          <w:kern w:val="0"/>
          <w:sz w:val="36"/>
          <w:szCs w:val="36"/>
          <w:highlight w:val="none"/>
        </w:rPr>
      </w:pPr>
    </w:p>
    <w:p w14:paraId="7A0F7FBD">
      <w:pPr>
        <w:spacing w:line="360" w:lineRule="auto"/>
        <w:ind w:right="420" w:firstLine="3614" w:firstLineChars="1000"/>
        <w:rPr>
          <w:rFonts w:hint="eastAsia" w:ascii="宋体" w:hAnsi="宋体" w:eastAsia="宋体" w:cs="宋体"/>
          <w:b/>
          <w:color w:val="auto"/>
          <w:kern w:val="0"/>
          <w:sz w:val="36"/>
          <w:szCs w:val="36"/>
          <w:highlight w:val="none"/>
        </w:rPr>
      </w:pPr>
    </w:p>
    <w:p w14:paraId="3D745A33">
      <w:pPr>
        <w:spacing w:line="360" w:lineRule="auto"/>
        <w:ind w:right="420" w:firstLine="3614" w:firstLineChars="1000"/>
        <w:rPr>
          <w:rFonts w:hint="eastAsia" w:ascii="宋体" w:hAnsi="宋体" w:eastAsia="宋体" w:cs="宋体"/>
          <w:b/>
          <w:color w:val="auto"/>
          <w:kern w:val="0"/>
          <w:sz w:val="36"/>
          <w:szCs w:val="36"/>
          <w:highlight w:val="none"/>
        </w:rPr>
      </w:pPr>
    </w:p>
    <w:p w14:paraId="3EB2A5C8">
      <w:pPr>
        <w:spacing w:line="360" w:lineRule="auto"/>
        <w:ind w:right="420" w:firstLine="3614" w:firstLineChars="1000"/>
        <w:rPr>
          <w:rFonts w:hint="eastAsia" w:ascii="宋体" w:hAnsi="宋体" w:eastAsia="宋体" w:cs="宋体"/>
          <w:b/>
          <w:color w:val="auto"/>
          <w:kern w:val="0"/>
          <w:sz w:val="36"/>
          <w:szCs w:val="36"/>
          <w:highlight w:val="none"/>
        </w:rPr>
      </w:pPr>
    </w:p>
    <w:p w14:paraId="24962AE3">
      <w:pPr>
        <w:spacing w:line="360" w:lineRule="auto"/>
        <w:ind w:right="420" w:firstLine="3614" w:firstLineChars="1000"/>
        <w:rPr>
          <w:rFonts w:hint="eastAsia" w:ascii="宋体" w:hAnsi="宋体" w:eastAsia="宋体" w:cs="宋体"/>
          <w:b/>
          <w:color w:val="auto"/>
          <w:kern w:val="0"/>
          <w:sz w:val="36"/>
          <w:szCs w:val="36"/>
          <w:highlight w:val="none"/>
        </w:rPr>
      </w:pPr>
    </w:p>
    <w:p w14:paraId="41C36D61">
      <w:pPr>
        <w:spacing w:line="360" w:lineRule="auto"/>
        <w:ind w:right="420" w:firstLine="3614" w:firstLineChars="1000"/>
        <w:rPr>
          <w:rFonts w:hint="eastAsia" w:ascii="宋体" w:hAnsi="宋体" w:eastAsia="宋体" w:cs="宋体"/>
          <w:b/>
          <w:color w:val="auto"/>
          <w:kern w:val="0"/>
          <w:sz w:val="36"/>
          <w:szCs w:val="36"/>
          <w:highlight w:val="none"/>
        </w:rPr>
      </w:pPr>
    </w:p>
    <w:p w14:paraId="28E08F11">
      <w:pPr>
        <w:spacing w:line="360" w:lineRule="auto"/>
        <w:ind w:right="420" w:firstLine="3614" w:firstLineChars="1000"/>
        <w:rPr>
          <w:rFonts w:hint="eastAsia" w:ascii="宋体" w:hAnsi="宋体" w:eastAsia="宋体" w:cs="宋体"/>
          <w:b/>
          <w:color w:val="auto"/>
          <w:kern w:val="0"/>
          <w:sz w:val="36"/>
          <w:szCs w:val="36"/>
          <w:highlight w:val="none"/>
        </w:rPr>
      </w:pPr>
    </w:p>
    <w:p w14:paraId="3DEF01FD">
      <w:pPr>
        <w:rPr>
          <w:rFonts w:hint="eastAsia" w:ascii="宋体" w:hAnsi="宋体" w:eastAsia="宋体" w:cs="宋体"/>
        </w:rPr>
      </w:pPr>
      <w:bookmarkStart w:id="406" w:name="_Toc465665161"/>
      <w:r>
        <w:rPr>
          <w:rFonts w:hint="eastAsia" w:ascii="宋体" w:hAnsi="宋体" w:eastAsia="宋体" w:cs="宋体"/>
        </w:rPr>
        <w:br w:type="page"/>
      </w:r>
    </w:p>
    <w:p w14:paraId="29121C5A">
      <w:pPr>
        <w:bidi w:val="0"/>
        <w:jc w:val="center"/>
        <w:rPr>
          <w:rFonts w:hint="eastAsia" w:ascii="宋体" w:hAnsi="宋体" w:eastAsia="宋体" w:cs="宋体"/>
          <w:b/>
          <w:bCs/>
          <w:sz w:val="52"/>
          <w:szCs w:val="60"/>
        </w:rPr>
      </w:pPr>
      <w:r>
        <w:rPr>
          <w:rFonts w:hint="eastAsia" w:ascii="宋体" w:hAnsi="宋体" w:eastAsia="宋体" w:cs="宋体"/>
          <w:b/>
          <w:bCs/>
          <w:sz w:val="52"/>
          <w:szCs w:val="60"/>
        </w:rPr>
        <w:t>附件</w:t>
      </w:r>
      <w:bookmarkEnd w:id="406"/>
    </w:p>
    <w:p w14:paraId="44689526">
      <w:pPr>
        <w:bidi w:val="0"/>
        <w:jc w:val="center"/>
        <w:rPr>
          <w:rFonts w:hint="eastAsia" w:ascii="宋体" w:hAnsi="宋体" w:eastAsia="宋体" w:cs="宋体"/>
          <w:b/>
          <w:bCs/>
          <w:sz w:val="52"/>
          <w:szCs w:val="60"/>
        </w:rPr>
      </w:pPr>
    </w:p>
    <w:p w14:paraId="432A7630">
      <w:pPr>
        <w:snapToGrid w:val="0"/>
        <w:spacing w:line="360" w:lineRule="auto"/>
        <w:jc w:val="center"/>
        <w:outlineLvl w:val="0"/>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 w:val="32"/>
          <w:szCs w:val="32"/>
          <w:highlight w:val="none"/>
        </w:rPr>
        <w:t>附件1：</w:t>
      </w:r>
      <w:bookmarkStart w:id="407" w:name="OLE_LINK14"/>
      <w:bookmarkStart w:id="408" w:name="OLE_LINK13"/>
      <w:r>
        <w:rPr>
          <w:rFonts w:hint="eastAsia" w:ascii="宋体" w:hAnsi="宋体" w:eastAsia="宋体" w:cs="宋体"/>
          <w:b/>
          <w:color w:val="auto"/>
          <w:spacing w:val="6"/>
          <w:sz w:val="32"/>
          <w:szCs w:val="32"/>
          <w:highlight w:val="none"/>
        </w:rPr>
        <w:t>残疾人福利性单位声明函</w:t>
      </w:r>
    </w:p>
    <w:bookmarkEnd w:id="407"/>
    <w:bookmarkEnd w:id="408"/>
    <w:p w14:paraId="13CFA370">
      <w:pPr>
        <w:spacing w:line="360" w:lineRule="auto"/>
        <w:rPr>
          <w:rFonts w:hint="eastAsia" w:ascii="宋体" w:hAnsi="宋体" w:eastAsia="宋体" w:cs="宋体"/>
          <w:b/>
          <w:color w:val="auto"/>
          <w:spacing w:val="6"/>
          <w:sz w:val="30"/>
          <w:szCs w:val="30"/>
          <w:highlight w:val="none"/>
        </w:rPr>
      </w:pPr>
    </w:p>
    <w:p w14:paraId="176CD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F034538">
      <w:pPr>
        <w:spacing w:line="360" w:lineRule="auto"/>
        <w:ind w:firstLine="480" w:firstLineChars="200"/>
        <w:rPr>
          <w:rFonts w:hint="eastAsia" w:ascii="宋体" w:hAnsi="宋体" w:eastAsia="宋体" w:cs="宋体"/>
          <w:color w:val="auto"/>
          <w:sz w:val="24"/>
          <w:highlight w:val="none"/>
        </w:rPr>
      </w:pPr>
    </w:p>
    <w:p w14:paraId="1708D961">
      <w:pPr>
        <w:spacing w:line="360" w:lineRule="auto"/>
        <w:ind w:firstLine="480" w:firstLineChars="200"/>
        <w:rPr>
          <w:rFonts w:hint="eastAsia" w:ascii="宋体" w:hAnsi="宋体" w:eastAsia="宋体" w:cs="宋体"/>
          <w:color w:val="auto"/>
          <w:sz w:val="24"/>
          <w:highlight w:val="none"/>
        </w:rPr>
      </w:pPr>
    </w:p>
    <w:p w14:paraId="7A68913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4BC8A0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D265132">
      <w:pPr>
        <w:spacing w:line="360" w:lineRule="auto"/>
        <w:ind w:firstLine="480" w:firstLineChars="200"/>
        <w:rPr>
          <w:rFonts w:hint="eastAsia" w:ascii="宋体" w:hAnsi="宋体" w:eastAsia="宋体" w:cs="宋体"/>
          <w:color w:val="auto"/>
          <w:sz w:val="24"/>
          <w:highlight w:val="none"/>
        </w:rPr>
      </w:pPr>
    </w:p>
    <w:p w14:paraId="6069010E">
      <w:pPr>
        <w:spacing w:line="360" w:lineRule="auto"/>
        <w:ind w:firstLine="420" w:firstLineChars="200"/>
        <w:rPr>
          <w:rFonts w:hint="eastAsia" w:ascii="宋体" w:hAnsi="宋体" w:eastAsia="宋体" w:cs="宋体"/>
          <w:color w:val="auto"/>
          <w:highlight w:val="none"/>
        </w:rPr>
      </w:pPr>
    </w:p>
    <w:p w14:paraId="1520542B">
      <w:pPr>
        <w:spacing w:line="360" w:lineRule="auto"/>
        <w:ind w:firstLine="420" w:firstLineChars="200"/>
        <w:rPr>
          <w:rFonts w:hint="eastAsia" w:ascii="宋体" w:hAnsi="宋体" w:eastAsia="宋体" w:cs="宋体"/>
          <w:color w:val="auto"/>
          <w:highlight w:val="none"/>
        </w:rPr>
      </w:pPr>
    </w:p>
    <w:p w14:paraId="26CED478">
      <w:pPr>
        <w:spacing w:line="360" w:lineRule="auto"/>
        <w:ind w:firstLine="420" w:firstLineChars="200"/>
        <w:rPr>
          <w:rFonts w:hint="eastAsia" w:ascii="宋体" w:hAnsi="宋体" w:eastAsia="宋体" w:cs="宋体"/>
          <w:color w:val="auto"/>
          <w:highlight w:val="none"/>
        </w:rPr>
      </w:pPr>
    </w:p>
    <w:p w14:paraId="3997C2FE">
      <w:pPr>
        <w:spacing w:line="360" w:lineRule="auto"/>
        <w:ind w:firstLine="420" w:firstLineChars="200"/>
        <w:rPr>
          <w:rFonts w:hint="eastAsia" w:ascii="宋体" w:hAnsi="宋体" w:eastAsia="宋体" w:cs="宋体"/>
          <w:color w:val="auto"/>
          <w:highlight w:val="none"/>
        </w:rPr>
      </w:pPr>
    </w:p>
    <w:p w14:paraId="509B0E5B">
      <w:pPr>
        <w:spacing w:line="360" w:lineRule="auto"/>
        <w:rPr>
          <w:rFonts w:hint="eastAsia" w:ascii="宋体" w:hAnsi="宋体" w:eastAsia="宋体" w:cs="宋体"/>
          <w:b/>
          <w:color w:val="auto"/>
          <w:sz w:val="24"/>
          <w:highlight w:val="none"/>
        </w:rPr>
      </w:pPr>
    </w:p>
    <w:p w14:paraId="7168F332">
      <w:pPr>
        <w:spacing w:line="360" w:lineRule="auto"/>
        <w:rPr>
          <w:rFonts w:hint="eastAsia" w:ascii="宋体" w:hAnsi="宋体" w:eastAsia="宋体" w:cs="宋体"/>
          <w:b/>
          <w:color w:val="auto"/>
          <w:sz w:val="24"/>
          <w:highlight w:val="none"/>
        </w:rPr>
      </w:pPr>
    </w:p>
    <w:p w14:paraId="4CEF5235">
      <w:pPr>
        <w:spacing w:line="360" w:lineRule="auto"/>
        <w:rPr>
          <w:rFonts w:hint="eastAsia" w:ascii="宋体" w:hAnsi="宋体" w:eastAsia="宋体" w:cs="宋体"/>
          <w:b/>
          <w:color w:val="auto"/>
          <w:sz w:val="24"/>
          <w:highlight w:val="none"/>
        </w:rPr>
      </w:pPr>
    </w:p>
    <w:p w14:paraId="041EC216">
      <w:pPr>
        <w:spacing w:line="360" w:lineRule="auto"/>
        <w:rPr>
          <w:rFonts w:hint="eastAsia" w:ascii="宋体" w:hAnsi="宋体" w:eastAsia="宋体" w:cs="宋体"/>
          <w:b/>
          <w:color w:val="auto"/>
          <w:sz w:val="24"/>
          <w:highlight w:val="none"/>
        </w:rPr>
      </w:pPr>
    </w:p>
    <w:p w14:paraId="2DC728F9">
      <w:pPr>
        <w:bidi w:val="0"/>
        <w:rPr>
          <w:rFonts w:hint="eastAsia" w:ascii="宋体" w:hAnsi="宋体" w:eastAsia="宋体" w:cs="宋体"/>
        </w:rPr>
      </w:pPr>
    </w:p>
    <w:p w14:paraId="56066885">
      <w:pPr>
        <w:bidi w:val="0"/>
        <w:rPr>
          <w:rFonts w:hint="eastAsia" w:ascii="宋体" w:hAnsi="宋体" w:eastAsia="宋体" w:cs="宋体"/>
        </w:rPr>
      </w:pPr>
    </w:p>
    <w:p w14:paraId="4D949322">
      <w:pPr>
        <w:bidi w:val="0"/>
        <w:rPr>
          <w:rFonts w:hint="eastAsia" w:ascii="宋体" w:hAnsi="宋体" w:eastAsia="宋体" w:cs="宋体"/>
        </w:rPr>
      </w:pPr>
    </w:p>
    <w:p w14:paraId="6F363439">
      <w:pPr>
        <w:bidi w:val="0"/>
        <w:rPr>
          <w:rFonts w:hint="eastAsia" w:ascii="宋体" w:hAnsi="宋体" w:eastAsia="宋体" w:cs="宋体"/>
        </w:rPr>
      </w:pPr>
    </w:p>
    <w:p w14:paraId="1F820A5F">
      <w:pPr>
        <w:spacing w:line="360" w:lineRule="auto"/>
        <w:rPr>
          <w:rFonts w:hint="eastAsia" w:ascii="宋体" w:hAnsi="宋体" w:eastAsia="宋体" w:cs="宋体"/>
          <w:b/>
          <w:color w:val="auto"/>
          <w:sz w:val="24"/>
          <w:highlight w:val="none"/>
        </w:rPr>
      </w:pPr>
    </w:p>
    <w:p w14:paraId="0F125C8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D41F72D">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附件2：质疑函范本及制作说明</w:t>
      </w:r>
    </w:p>
    <w:p w14:paraId="0475BC1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90473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7D2AA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DE321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4B4DB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DEB5E7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0F4A6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036C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551E62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AAA5C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CF35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55A3D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6B6E2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FF900F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C0F21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296D5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480B3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5194B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BD27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B29DE0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9BC7F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E5CF9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DB7F7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DBA97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E63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23B8A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A5951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D789A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宋体" w:hAnsi="宋体" w:eastAsia="宋体" w:cs="宋体"/>
          <w:color w:val="auto"/>
          <w:sz w:val="30"/>
          <w:szCs w:val="30"/>
          <w:highlight w:val="none"/>
        </w:rPr>
      </w:pPr>
    </w:p>
    <w:p w14:paraId="6BC264B1">
      <w:pPr>
        <w:spacing w:line="360" w:lineRule="auto"/>
        <w:jc w:val="center"/>
        <w:rPr>
          <w:rFonts w:hint="eastAsia" w:ascii="宋体" w:hAnsi="宋体" w:eastAsia="宋体" w:cs="宋体"/>
          <w:b/>
          <w:color w:val="auto"/>
          <w:spacing w:val="6"/>
          <w:sz w:val="32"/>
          <w:szCs w:val="32"/>
          <w:highlight w:val="none"/>
        </w:rPr>
      </w:pPr>
    </w:p>
    <w:p w14:paraId="0D39F1C2">
      <w:pPr>
        <w:spacing w:line="360" w:lineRule="auto"/>
        <w:jc w:val="center"/>
        <w:rPr>
          <w:rFonts w:hint="eastAsia" w:ascii="宋体" w:hAnsi="宋体" w:eastAsia="宋体" w:cs="宋体"/>
          <w:b/>
          <w:color w:val="auto"/>
          <w:spacing w:val="6"/>
          <w:sz w:val="32"/>
          <w:szCs w:val="32"/>
          <w:highlight w:val="none"/>
        </w:rPr>
      </w:pPr>
    </w:p>
    <w:p w14:paraId="6537D5D1">
      <w:pPr>
        <w:spacing w:line="360" w:lineRule="auto"/>
        <w:jc w:val="center"/>
        <w:rPr>
          <w:rFonts w:hint="eastAsia" w:ascii="宋体" w:hAnsi="宋体" w:eastAsia="宋体" w:cs="宋体"/>
          <w:b/>
          <w:color w:val="auto"/>
          <w:spacing w:val="6"/>
          <w:sz w:val="32"/>
          <w:szCs w:val="32"/>
          <w:highlight w:val="none"/>
        </w:rPr>
      </w:pPr>
    </w:p>
    <w:p w14:paraId="6B4E61A4">
      <w:pPr>
        <w:spacing w:line="360" w:lineRule="auto"/>
        <w:jc w:val="center"/>
        <w:rPr>
          <w:rFonts w:hint="eastAsia" w:ascii="宋体" w:hAnsi="宋体" w:eastAsia="宋体" w:cs="宋体"/>
          <w:b/>
          <w:color w:val="auto"/>
          <w:spacing w:val="6"/>
          <w:sz w:val="32"/>
          <w:szCs w:val="32"/>
          <w:highlight w:val="none"/>
        </w:rPr>
      </w:pPr>
    </w:p>
    <w:p w14:paraId="15696B62">
      <w:pPr>
        <w:spacing w:line="360" w:lineRule="auto"/>
        <w:jc w:val="center"/>
        <w:rPr>
          <w:rFonts w:hint="eastAsia" w:ascii="宋体" w:hAnsi="宋体" w:eastAsia="宋体" w:cs="宋体"/>
          <w:b/>
          <w:color w:val="auto"/>
          <w:spacing w:val="6"/>
          <w:sz w:val="32"/>
          <w:szCs w:val="32"/>
          <w:highlight w:val="none"/>
        </w:rPr>
      </w:pPr>
    </w:p>
    <w:p w14:paraId="21CAB4FC">
      <w:pPr>
        <w:spacing w:line="360" w:lineRule="auto"/>
        <w:jc w:val="center"/>
        <w:rPr>
          <w:rFonts w:hint="eastAsia" w:ascii="宋体" w:hAnsi="宋体" w:eastAsia="宋体" w:cs="宋体"/>
          <w:b/>
          <w:color w:val="auto"/>
          <w:spacing w:val="6"/>
          <w:sz w:val="32"/>
          <w:szCs w:val="32"/>
          <w:highlight w:val="none"/>
        </w:rPr>
      </w:pPr>
    </w:p>
    <w:p w14:paraId="35F4098D">
      <w:pPr>
        <w:spacing w:line="360" w:lineRule="auto"/>
        <w:jc w:val="center"/>
        <w:rPr>
          <w:rFonts w:hint="eastAsia" w:ascii="宋体" w:hAnsi="宋体" w:eastAsia="宋体" w:cs="宋体"/>
          <w:b/>
          <w:color w:val="auto"/>
          <w:spacing w:val="6"/>
          <w:sz w:val="32"/>
          <w:szCs w:val="32"/>
          <w:highlight w:val="none"/>
        </w:rPr>
      </w:pPr>
    </w:p>
    <w:p w14:paraId="71080A65">
      <w:pPr>
        <w:spacing w:line="360" w:lineRule="auto"/>
        <w:jc w:val="left"/>
        <w:rPr>
          <w:rFonts w:hint="eastAsia" w:ascii="宋体" w:hAnsi="宋体" w:eastAsia="宋体" w:cs="宋体"/>
          <w:b/>
          <w:color w:val="auto"/>
          <w:spacing w:val="6"/>
          <w:sz w:val="32"/>
          <w:szCs w:val="32"/>
          <w:highlight w:val="none"/>
        </w:rPr>
      </w:pPr>
    </w:p>
    <w:p w14:paraId="679EBB8B">
      <w:pPr>
        <w:pStyle w:val="79"/>
        <w:rPr>
          <w:rFonts w:hint="eastAsia" w:ascii="宋体" w:hAnsi="宋体" w:eastAsia="宋体" w:cs="宋体"/>
          <w:b/>
          <w:color w:val="auto"/>
          <w:spacing w:val="6"/>
          <w:sz w:val="32"/>
          <w:szCs w:val="32"/>
          <w:highlight w:val="none"/>
        </w:rPr>
      </w:pPr>
    </w:p>
    <w:p w14:paraId="331A6004">
      <w:pPr>
        <w:pStyle w:val="79"/>
        <w:rPr>
          <w:rFonts w:hint="eastAsia" w:ascii="宋体" w:hAnsi="宋体" w:eastAsia="宋体" w:cs="宋体"/>
          <w:b/>
          <w:color w:val="auto"/>
          <w:spacing w:val="6"/>
          <w:sz w:val="32"/>
          <w:szCs w:val="32"/>
          <w:highlight w:val="none"/>
        </w:rPr>
      </w:pPr>
    </w:p>
    <w:p w14:paraId="69CBBC49">
      <w:pPr>
        <w:pStyle w:val="79"/>
        <w:rPr>
          <w:rFonts w:hint="eastAsia" w:ascii="宋体" w:hAnsi="宋体" w:eastAsia="宋体" w:cs="宋体"/>
          <w:b/>
          <w:color w:val="auto"/>
          <w:spacing w:val="6"/>
          <w:sz w:val="32"/>
          <w:szCs w:val="32"/>
          <w:highlight w:val="none"/>
        </w:rPr>
      </w:pPr>
    </w:p>
    <w:p w14:paraId="3E4A0683">
      <w:pPr>
        <w:pStyle w:val="79"/>
        <w:rPr>
          <w:rFonts w:hint="eastAsia" w:ascii="宋体" w:hAnsi="宋体" w:eastAsia="宋体" w:cs="宋体"/>
          <w:b/>
          <w:color w:val="auto"/>
          <w:spacing w:val="6"/>
          <w:sz w:val="32"/>
          <w:szCs w:val="32"/>
          <w:highlight w:val="none"/>
        </w:rPr>
      </w:pPr>
    </w:p>
    <w:p w14:paraId="088232A0">
      <w:pPr>
        <w:pStyle w:val="79"/>
        <w:rPr>
          <w:rFonts w:hint="eastAsia" w:ascii="宋体" w:hAnsi="宋体" w:eastAsia="宋体" w:cs="宋体"/>
          <w:b/>
          <w:color w:val="auto"/>
          <w:spacing w:val="6"/>
          <w:sz w:val="32"/>
          <w:szCs w:val="32"/>
          <w:highlight w:val="none"/>
        </w:rPr>
      </w:pPr>
    </w:p>
    <w:p w14:paraId="2D6800C7">
      <w:pPr>
        <w:spacing w:line="360" w:lineRule="auto"/>
        <w:jc w:val="left"/>
        <w:rPr>
          <w:rFonts w:hint="eastAsia" w:ascii="宋体" w:hAnsi="宋体" w:eastAsia="宋体" w:cs="宋体"/>
          <w:b/>
          <w:color w:val="auto"/>
          <w:spacing w:val="6"/>
          <w:sz w:val="32"/>
          <w:szCs w:val="32"/>
          <w:highlight w:val="none"/>
        </w:rPr>
      </w:pPr>
    </w:p>
    <w:p w14:paraId="3456112A">
      <w:pPr>
        <w:spacing w:line="360" w:lineRule="auto"/>
        <w:jc w:val="left"/>
        <w:rPr>
          <w:rFonts w:hint="eastAsia" w:ascii="宋体" w:hAnsi="宋体" w:eastAsia="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p>
    <w:p w14:paraId="28D8BE3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附件3：投诉书范本及制作说明</w:t>
      </w:r>
    </w:p>
    <w:p w14:paraId="18004A02">
      <w:pPr>
        <w:spacing w:line="360" w:lineRule="auto"/>
        <w:jc w:val="center"/>
        <w:rPr>
          <w:rFonts w:hint="eastAsia" w:ascii="宋体" w:hAnsi="宋体" w:eastAsia="宋体" w:cs="宋体"/>
          <w:b/>
          <w:color w:val="auto"/>
          <w:sz w:val="24"/>
          <w:highlight w:val="none"/>
        </w:rPr>
      </w:pPr>
    </w:p>
    <w:p w14:paraId="6517094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E8A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916E5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667BC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BDD3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E6ED12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F9A5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FF0F5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B6500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66FC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88CE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E6A4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7D028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B249A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15A4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D4E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196A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85F53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0246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CF362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3FF1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6D0E9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1CE49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72D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CD8D9E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6EA1D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57561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48C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32540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B4B7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EA55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523E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08B3C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5B04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959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CDE5D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C0BF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C77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F3342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F7BA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D3D07C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C3439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E9C2C94">
      <w:pPr>
        <w:autoSpaceDE w:val="0"/>
        <w:autoSpaceDN w:val="0"/>
        <w:jc w:val="center"/>
        <w:rPr>
          <w:rFonts w:hint="eastAsia" w:ascii="宋体" w:hAnsi="宋体" w:eastAsia="宋体" w:cs="宋体"/>
          <w:b/>
          <w:color w:val="auto"/>
          <w:spacing w:val="6"/>
          <w:sz w:val="30"/>
          <w:szCs w:val="30"/>
          <w:highlight w:val="none"/>
        </w:rPr>
      </w:pPr>
    </w:p>
    <w:p w14:paraId="10158E22">
      <w:pPr>
        <w:autoSpaceDE w:val="0"/>
        <w:autoSpaceDN w:val="0"/>
        <w:jc w:val="center"/>
        <w:rPr>
          <w:rFonts w:hint="eastAsia" w:ascii="宋体" w:hAnsi="宋体" w:eastAsia="宋体" w:cs="宋体"/>
          <w:b/>
          <w:color w:val="auto"/>
          <w:spacing w:val="6"/>
          <w:sz w:val="30"/>
          <w:szCs w:val="30"/>
          <w:highlight w:val="none"/>
        </w:rPr>
      </w:pPr>
    </w:p>
    <w:p w14:paraId="0FF75A6F">
      <w:pPr>
        <w:autoSpaceDE w:val="0"/>
        <w:autoSpaceDN w:val="0"/>
        <w:jc w:val="center"/>
        <w:rPr>
          <w:rFonts w:hint="eastAsia" w:ascii="宋体" w:hAnsi="宋体" w:eastAsia="宋体" w:cs="宋体"/>
          <w:b/>
          <w:color w:val="auto"/>
          <w:spacing w:val="6"/>
          <w:sz w:val="30"/>
          <w:szCs w:val="30"/>
          <w:highlight w:val="none"/>
        </w:rPr>
      </w:pPr>
    </w:p>
    <w:p w14:paraId="69CF606D">
      <w:pPr>
        <w:autoSpaceDE w:val="0"/>
        <w:autoSpaceDN w:val="0"/>
        <w:jc w:val="center"/>
        <w:rPr>
          <w:rFonts w:hint="eastAsia" w:ascii="宋体" w:hAnsi="宋体" w:eastAsia="宋体" w:cs="宋体"/>
          <w:b/>
          <w:color w:val="auto"/>
          <w:spacing w:val="6"/>
          <w:sz w:val="30"/>
          <w:szCs w:val="30"/>
          <w:highlight w:val="none"/>
        </w:rPr>
      </w:pPr>
    </w:p>
    <w:p w14:paraId="4A9CC399">
      <w:pPr>
        <w:autoSpaceDE w:val="0"/>
        <w:autoSpaceDN w:val="0"/>
        <w:jc w:val="center"/>
        <w:rPr>
          <w:rFonts w:hint="eastAsia" w:ascii="宋体" w:hAnsi="宋体" w:eastAsia="宋体" w:cs="宋体"/>
          <w:b/>
          <w:color w:val="auto"/>
          <w:spacing w:val="6"/>
          <w:sz w:val="30"/>
          <w:szCs w:val="30"/>
          <w:highlight w:val="none"/>
        </w:rPr>
      </w:pPr>
    </w:p>
    <w:p w14:paraId="14BFBE85">
      <w:pPr>
        <w:autoSpaceDE w:val="0"/>
        <w:autoSpaceDN w:val="0"/>
        <w:jc w:val="center"/>
        <w:rPr>
          <w:rFonts w:hint="eastAsia" w:ascii="宋体" w:hAnsi="宋体" w:eastAsia="宋体" w:cs="宋体"/>
          <w:b/>
          <w:color w:val="auto"/>
          <w:spacing w:val="6"/>
          <w:sz w:val="30"/>
          <w:szCs w:val="30"/>
          <w:highlight w:val="none"/>
        </w:rPr>
      </w:pPr>
    </w:p>
    <w:p w14:paraId="3121BBAF">
      <w:pPr>
        <w:autoSpaceDE w:val="0"/>
        <w:autoSpaceDN w:val="0"/>
        <w:jc w:val="center"/>
        <w:rPr>
          <w:rFonts w:hint="eastAsia" w:ascii="宋体" w:hAnsi="宋体" w:eastAsia="宋体" w:cs="宋体"/>
          <w:b/>
          <w:color w:val="auto"/>
          <w:spacing w:val="6"/>
          <w:sz w:val="30"/>
          <w:szCs w:val="30"/>
          <w:highlight w:val="none"/>
        </w:rPr>
      </w:pPr>
    </w:p>
    <w:p w14:paraId="735D837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附件4：业务专用章使用说明函</w:t>
      </w:r>
    </w:p>
    <w:p w14:paraId="258D158E">
      <w:pPr>
        <w:spacing w:line="360" w:lineRule="auto"/>
        <w:rPr>
          <w:rFonts w:hint="eastAsia" w:ascii="宋体" w:hAnsi="宋体" w:eastAsia="宋体" w:cs="宋体"/>
          <w:color w:val="auto"/>
          <w:sz w:val="24"/>
          <w:highlight w:val="none"/>
          <w:u w:val="single"/>
        </w:rPr>
      </w:pPr>
    </w:p>
    <w:p w14:paraId="712BEB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9848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11F3364">
      <w:pPr>
        <w:spacing w:line="360" w:lineRule="auto"/>
        <w:ind w:firstLine="494"/>
        <w:rPr>
          <w:rFonts w:hint="eastAsia" w:ascii="宋体" w:hAnsi="宋体" w:eastAsia="宋体" w:cs="宋体"/>
          <w:color w:val="auto"/>
          <w:sz w:val="24"/>
          <w:highlight w:val="none"/>
        </w:rPr>
      </w:pPr>
    </w:p>
    <w:p w14:paraId="45EAD287">
      <w:pPr>
        <w:spacing w:line="360" w:lineRule="auto"/>
        <w:ind w:firstLine="494"/>
        <w:rPr>
          <w:rFonts w:hint="eastAsia" w:ascii="宋体" w:hAnsi="宋体" w:eastAsia="宋体" w:cs="宋体"/>
          <w:color w:val="auto"/>
          <w:sz w:val="24"/>
          <w:highlight w:val="none"/>
        </w:rPr>
      </w:pPr>
    </w:p>
    <w:p w14:paraId="3CC0F667">
      <w:pPr>
        <w:spacing w:line="360" w:lineRule="auto"/>
        <w:ind w:firstLine="494"/>
        <w:rPr>
          <w:rFonts w:hint="eastAsia" w:ascii="宋体" w:hAnsi="宋体" w:eastAsia="宋体" w:cs="宋体"/>
          <w:color w:val="auto"/>
          <w:sz w:val="24"/>
          <w:highlight w:val="none"/>
        </w:rPr>
      </w:pPr>
    </w:p>
    <w:p w14:paraId="2456ACE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20A655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C6479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ABE95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58C6C7D">
      <w:pPr>
        <w:autoSpaceDE w:val="0"/>
        <w:autoSpaceDN w:val="0"/>
        <w:jc w:val="center"/>
        <w:rPr>
          <w:rFonts w:hint="eastAsia" w:ascii="宋体" w:hAnsi="宋体" w:eastAsia="宋体" w:cs="宋体"/>
          <w:b/>
          <w:color w:val="auto"/>
          <w:spacing w:val="6"/>
          <w:sz w:val="32"/>
          <w:szCs w:val="32"/>
          <w:highlight w:val="none"/>
        </w:rPr>
      </w:pPr>
    </w:p>
    <w:p w14:paraId="4B22CA5D">
      <w:pPr>
        <w:autoSpaceDE w:val="0"/>
        <w:autoSpaceDN w:val="0"/>
        <w:jc w:val="center"/>
        <w:rPr>
          <w:rFonts w:hint="eastAsia" w:ascii="宋体" w:hAnsi="宋体" w:eastAsia="宋体" w:cs="宋体"/>
          <w:b/>
          <w:color w:val="auto"/>
          <w:spacing w:val="6"/>
          <w:sz w:val="32"/>
          <w:szCs w:val="32"/>
          <w:highlight w:val="none"/>
        </w:rPr>
      </w:pPr>
    </w:p>
    <w:p w14:paraId="6CCB2DCB">
      <w:pPr>
        <w:autoSpaceDE w:val="0"/>
        <w:autoSpaceDN w:val="0"/>
        <w:jc w:val="center"/>
        <w:rPr>
          <w:rFonts w:hint="eastAsia" w:ascii="宋体" w:hAnsi="宋体" w:eastAsia="宋体" w:cs="宋体"/>
          <w:b/>
          <w:color w:val="auto"/>
          <w:spacing w:val="6"/>
          <w:sz w:val="32"/>
          <w:szCs w:val="32"/>
          <w:highlight w:val="none"/>
        </w:rPr>
      </w:pPr>
    </w:p>
    <w:p w14:paraId="28ACA463">
      <w:pPr>
        <w:autoSpaceDE w:val="0"/>
        <w:autoSpaceDN w:val="0"/>
        <w:jc w:val="center"/>
        <w:rPr>
          <w:rFonts w:hint="eastAsia" w:ascii="宋体" w:hAnsi="宋体" w:eastAsia="宋体" w:cs="宋体"/>
          <w:b/>
          <w:color w:val="auto"/>
          <w:spacing w:val="6"/>
          <w:sz w:val="32"/>
          <w:szCs w:val="32"/>
          <w:highlight w:val="none"/>
        </w:rPr>
      </w:pPr>
    </w:p>
    <w:p w14:paraId="6585480F">
      <w:pPr>
        <w:autoSpaceDE w:val="0"/>
        <w:autoSpaceDN w:val="0"/>
        <w:jc w:val="center"/>
        <w:rPr>
          <w:rFonts w:hint="eastAsia" w:ascii="宋体" w:hAnsi="宋体" w:eastAsia="宋体" w:cs="宋体"/>
          <w:b/>
          <w:color w:val="auto"/>
          <w:spacing w:val="6"/>
          <w:sz w:val="32"/>
          <w:szCs w:val="32"/>
          <w:highlight w:val="none"/>
        </w:rPr>
      </w:pPr>
    </w:p>
    <w:p w14:paraId="07D32F1B">
      <w:pPr>
        <w:autoSpaceDE w:val="0"/>
        <w:autoSpaceDN w:val="0"/>
        <w:jc w:val="center"/>
        <w:rPr>
          <w:rFonts w:hint="eastAsia" w:ascii="宋体" w:hAnsi="宋体" w:eastAsia="宋体" w:cs="宋体"/>
          <w:b/>
          <w:color w:val="auto"/>
          <w:spacing w:val="6"/>
          <w:sz w:val="32"/>
          <w:szCs w:val="32"/>
          <w:highlight w:val="none"/>
        </w:rPr>
      </w:pPr>
    </w:p>
    <w:p w14:paraId="1C069C21">
      <w:pPr>
        <w:autoSpaceDE w:val="0"/>
        <w:autoSpaceDN w:val="0"/>
        <w:jc w:val="center"/>
        <w:rPr>
          <w:rFonts w:hint="eastAsia" w:ascii="宋体" w:hAnsi="宋体" w:eastAsia="宋体" w:cs="宋体"/>
          <w:b/>
          <w:color w:val="auto"/>
          <w:spacing w:val="6"/>
          <w:sz w:val="32"/>
          <w:szCs w:val="32"/>
          <w:highlight w:val="none"/>
        </w:rPr>
      </w:pPr>
    </w:p>
    <w:p w14:paraId="55BDA3A9">
      <w:pPr>
        <w:autoSpaceDE w:val="0"/>
        <w:autoSpaceDN w:val="0"/>
        <w:jc w:val="center"/>
        <w:rPr>
          <w:rFonts w:hint="eastAsia" w:ascii="宋体" w:hAnsi="宋体" w:eastAsia="宋体" w:cs="宋体"/>
          <w:b/>
          <w:color w:val="auto"/>
          <w:spacing w:val="6"/>
          <w:sz w:val="32"/>
          <w:szCs w:val="32"/>
          <w:highlight w:val="none"/>
        </w:rPr>
      </w:pPr>
    </w:p>
    <w:p w14:paraId="13654A1A">
      <w:pPr>
        <w:autoSpaceDE w:val="0"/>
        <w:autoSpaceDN w:val="0"/>
        <w:jc w:val="center"/>
        <w:rPr>
          <w:rFonts w:hint="eastAsia" w:ascii="宋体" w:hAnsi="宋体" w:eastAsia="宋体" w:cs="宋体"/>
          <w:b/>
          <w:color w:val="auto"/>
          <w:spacing w:val="6"/>
          <w:sz w:val="32"/>
          <w:szCs w:val="32"/>
          <w:highlight w:val="none"/>
        </w:rPr>
      </w:pPr>
    </w:p>
    <w:p w14:paraId="5AA45742">
      <w:pPr>
        <w:autoSpaceDE w:val="0"/>
        <w:autoSpaceDN w:val="0"/>
        <w:jc w:val="center"/>
        <w:rPr>
          <w:rFonts w:hint="eastAsia" w:ascii="宋体" w:hAnsi="宋体" w:eastAsia="宋体" w:cs="宋体"/>
          <w:b/>
          <w:color w:val="auto"/>
          <w:spacing w:val="6"/>
          <w:sz w:val="32"/>
          <w:szCs w:val="32"/>
          <w:highlight w:val="none"/>
        </w:rPr>
      </w:pPr>
    </w:p>
    <w:p w14:paraId="63858715">
      <w:pPr>
        <w:autoSpaceDE w:val="0"/>
        <w:autoSpaceDN w:val="0"/>
        <w:jc w:val="center"/>
        <w:rPr>
          <w:rFonts w:hint="eastAsia" w:ascii="宋体" w:hAnsi="宋体" w:eastAsia="宋体" w:cs="宋体"/>
          <w:b/>
          <w:color w:val="auto"/>
          <w:spacing w:val="6"/>
          <w:sz w:val="32"/>
          <w:szCs w:val="32"/>
          <w:highlight w:val="none"/>
        </w:rPr>
      </w:pPr>
    </w:p>
    <w:p w14:paraId="6748C9D8">
      <w:pPr>
        <w:autoSpaceDE w:val="0"/>
        <w:autoSpaceDN w:val="0"/>
        <w:jc w:val="center"/>
        <w:rPr>
          <w:rFonts w:hint="eastAsia" w:ascii="宋体" w:hAnsi="宋体" w:eastAsia="宋体" w:cs="宋体"/>
          <w:b/>
          <w:color w:val="auto"/>
          <w:spacing w:val="6"/>
          <w:sz w:val="32"/>
          <w:szCs w:val="32"/>
          <w:highlight w:val="none"/>
        </w:rPr>
      </w:pPr>
    </w:p>
    <w:p w14:paraId="3C59CE18">
      <w:pPr>
        <w:bidi w:val="0"/>
        <w:rPr>
          <w:rFonts w:hint="eastAsia" w:ascii="宋体" w:hAnsi="宋体" w:eastAsia="宋体" w:cs="宋体"/>
        </w:rPr>
      </w:pPr>
    </w:p>
    <w:p w14:paraId="2F4131F5">
      <w:pPr>
        <w:bidi w:val="0"/>
        <w:rPr>
          <w:rFonts w:hint="eastAsia" w:ascii="宋体" w:hAnsi="宋体" w:eastAsia="宋体" w:cs="宋体"/>
        </w:rPr>
      </w:pPr>
    </w:p>
    <w:p w14:paraId="5AC6EF0F">
      <w:pPr>
        <w:bidi w:val="0"/>
        <w:rPr>
          <w:rFonts w:hint="eastAsia" w:ascii="宋体" w:hAnsi="宋体" w:eastAsia="宋体" w:cs="宋体"/>
        </w:rPr>
      </w:pPr>
    </w:p>
    <w:p w14:paraId="2C866905">
      <w:pPr>
        <w:bidi w:val="0"/>
        <w:rPr>
          <w:rFonts w:hint="eastAsia" w:ascii="宋体" w:hAnsi="宋体" w:eastAsia="宋体" w:cs="宋体"/>
        </w:rPr>
      </w:pPr>
    </w:p>
    <w:p w14:paraId="27F1E4BF">
      <w:pPr>
        <w:bidi w:val="0"/>
        <w:rPr>
          <w:rFonts w:hint="eastAsia" w:ascii="宋体" w:hAnsi="宋体" w:eastAsia="宋体" w:cs="宋体"/>
        </w:rPr>
      </w:pPr>
    </w:p>
    <w:p w14:paraId="1FAEF24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029462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66A8AA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206F9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0EA12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52110DF">
      <w:pPr>
        <w:snapToGrid w:val="0"/>
        <w:spacing w:line="360" w:lineRule="auto"/>
        <w:ind w:firstLine="576"/>
        <w:rPr>
          <w:rFonts w:hint="eastAsia" w:ascii="宋体" w:hAnsi="宋体" w:eastAsia="宋体" w:cs="宋体"/>
          <w:color w:val="auto"/>
          <w:kern w:val="0"/>
          <w:sz w:val="24"/>
          <w:highlight w:val="none"/>
          <w:lang w:val="zh-CN"/>
        </w:rPr>
      </w:pPr>
      <w:bookmarkStart w:id="40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FC7BF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6C24B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9"/>
    <w:p w14:paraId="2AF48F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F6ACEC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3F25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A314F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DC3B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5967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276737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55FA96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E4AC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9F9D76">
      <w:pPr>
        <w:autoSpaceDE w:val="0"/>
        <w:autoSpaceDN w:val="0"/>
        <w:jc w:val="center"/>
        <w:rPr>
          <w:rFonts w:hint="eastAsia" w:ascii="宋体" w:hAnsi="宋体" w:eastAsia="宋体" w:cs="宋体"/>
          <w:b/>
          <w:color w:val="auto"/>
          <w:spacing w:val="6"/>
          <w:sz w:val="32"/>
          <w:szCs w:val="32"/>
          <w:highlight w:val="none"/>
        </w:rPr>
      </w:pPr>
    </w:p>
    <w:p w14:paraId="3439256E">
      <w:pPr>
        <w:autoSpaceDE w:val="0"/>
        <w:autoSpaceDN w:val="0"/>
        <w:jc w:val="center"/>
        <w:rPr>
          <w:rFonts w:hint="eastAsia" w:ascii="宋体" w:hAnsi="宋体" w:eastAsia="宋体" w:cs="宋体"/>
          <w:b/>
          <w:color w:val="auto"/>
          <w:spacing w:val="6"/>
          <w:sz w:val="32"/>
          <w:szCs w:val="32"/>
          <w:highlight w:val="none"/>
        </w:rPr>
      </w:pPr>
    </w:p>
    <w:p w14:paraId="12820784">
      <w:pPr>
        <w:autoSpaceDE w:val="0"/>
        <w:autoSpaceDN w:val="0"/>
        <w:jc w:val="center"/>
        <w:rPr>
          <w:rFonts w:hint="eastAsia" w:ascii="宋体" w:hAnsi="宋体" w:eastAsia="宋体" w:cs="宋体"/>
          <w:b/>
          <w:color w:val="auto"/>
          <w:spacing w:val="6"/>
          <w:sz w:val="32"/>
          <w:szCs w:val="32"/>
          <w:highlight w:val="none"/>
        </w:rPr>
      </w:pPr>
    </w:p>
    <w:p w14:paraId="427BA43F">
      <w:pPr>
        <w:autoSpaceDE w:val="0"/>
        <w:autoSpaceDN w:val="0"/>
        <w:jc w:val="center"/>
        <w:rPr>
          <w:rFonts w:hint="eastAsia" w:ascii="宋体" w:hAnsi="宋体" w:eastAsia="宋体" w:cs="宋体"/>
          <w:b/>
          <w:color w:val="auto"/>
          <w:spacing w:val="6"/>
          <w:sz w:val="32"/>
          <w:szCs w:val="32"/>
          <w:highlight w:val="none"/>
        </w:rPr>
      </w:pPr>
    </w:p>
    <w:p w14:paraId="5BCB4350">
      <w:pPr>
        <w:pStyle w:val="79"/>
        <w:rPr>
          <w:rFonts w:hint="eastAsia" w:ascii="宋体" w:hAnsi="宋体" w:eastAsia="宋体" w:cs="宋体"/>
          <w:b/>
          <w:color w:val="auto"/>
          <w:spacing w:val="6"/>
          <w:sz w:val="32"/>
          <w:szCs w:val="32"/>
          <w:highlight w:val="none"/>
        </w:rPr>
      </w:pPr>
    </w:p>
    <w:p w14:paraId="4041E00B">
      <w:pPr>
        <w:pStyle w:val="79"/>
        <w:rPr>
          <w:rFonts w:hint="eastAsia" w:ascii="宋体" w:hAnsi="宋体" w:eastAsia="宋体" w:cs="宋体"/>
          <w:b/>
          <w:color w:val="auto"/>
          <w:spacing w:val="6"/>
          <w:sz w:val="32"/>
          <w:szCs w:val="32"/>
          <w:highlight w:val="none"/>
        </w:rPr>
      </w:pPr>
    </w:p>
    <w:p w14:paraId="7AFF353E">
      <w:pPr>
        <w:pStyle w:val="79"/>
        <w:rPr>
          <w:rFonts w:hint="eastAsia" w:ascii="宋体" w:hAnsi="宋体" w:eastAsia="宋体" w:cs="宋体"/>
          <w:b/>
          <w:color w:val="auto"/>
          <w:spacing w:val="6"/>
          <w:sz w:val="32"/>
          <w:szCs w:val="32"/>
          <w:highlight w:val="none"/>
        </w:rPr>
      </w:pPr>
    </w:p>
    <w:p w14:paraId="576AF20A">
      <w:pPr>
        <w:pStyle w:val="79"/>
        <w:rPr>
          <w:rFonts w:hint="eastAsia" w:ascii="宋体" w:hAnsi="宋体" w:eastAsia="宋体" w:cs="宋体"/>
          <w:b/>
          <w:color w:val="auto"/>
          <w:spacing w:val="6"/>
          <w:sz w:val="32"/>
          <w:szCs w:val="32"/>
          <w:highlight w:val="none"/>
        </w:rPr>
      </w:pPr>
    </w:p>
    <w:p w14:paraId="177CD6A4">
      <w:pPr>
        <w:pStyle w:val="79"/>
        <w:rPr>
          <w:rFonts w:hint="eastAsia" w:ascii="宋体" w:hAnsi="宋体" w:eastAsia="宋体" w:cs="宋体"/>
          <w:b/>
          <w:color w:val="auto"/>
          <w:spacing w:val="6"/>
          <w:sz w:val="32"/>
          <w:szCs w:val="32"/>
          <w:highlight w:val="none"/>
        </w:rPr>
      </w:pPr>
    </w:p>
    <w:p w14:paraId="4DC462E1">
      <w:pPr>
        <w:pStyle w:val="79"/>
        <w:rPr>
          <w:rFonts w:hint="eastAsia" w:ascii="宋体" w:hAnsi="宋体" w:eastAsia="宋体" w:cs="宋体"/>
          <w:b/>
          <w:color w:val="auto"/>
          <w:spacing w:val="6"/>
          <w:sz w:val="32"/>
          <w:szCs w:val="32"/>
          <w:highlight w:val="none"/>
        </w:rPr>
      </w:pPr>
    </w:p>
    <w:p w14:paraId="4473894C">
      <w:pPr>
        <w:pStyle w:val="79"/>
        <w:rPr>
          <w:rFonts w:hint="eastAsia" w:ascii="宋体" w:hAnsi="宋体" w:eastAsia="宋体" w:cs="宋体"/>
          <w:b/>
          <w:color w:val="auto"/>
          <w:spacing w:val="6"/>
          <w:sz w:val="32"/>
          <w:szCs w:val="32"/>
          <w:highlight w:val="none"/>
        </w:rPr>
      </w:pPr>
    </w:p>
    <w:p w14:paraId="5C4321A1">
      <w:pPr>
        <w:pStyle w:val="79"/>
        <w:rPr>
          <w:rFonts w:hint="eastAsia" w:ascii="宋体" w:hAnsi="宋体" w:eastAsia="宋体" w:cs="宋体"/>
          <w:b/>
          <w:color w:val="auto"/>
          <w:spacing w:val="6"/>
          <w:sz w:val="32"/>
          <w:szCs w:val="32"/>
          <w:highlight w:val="none"/>
        </w:rPr>
      </w:pPr>
    </w:p>
    <w:p w14:paraId="09BE4957">
      <w:pPr>
        <w:pStyle w:val="79"/>
        <w:rPr>
          <w:rFonts w:hint="eastAsia" w:ascii="宋体" w:hAnsi="宋体" w:eastAsia="宋体" w:cs="宋体"/>
          <w:b/>
          <w:color w:val="auto"/>
          <w:spacing w:val="6"/>
          <w:sz w:val="32"/>
          <w:szCs w:val="32"/>
          <w:highlight w:val="none"/>
        </w:rPr>
      </w:pPr>
    </w:p>
    <w:p w14:paraId="266278AD">
      <w:pPr>
        <w:pStyle w:val="79"/>
        <w:rPr>
          <w:rFonts w:hint="eastAsia" w:ascii="宋体" w:hAnsi="宋体" w:eastAsia="宋体" w:cs="宋体"/>
          <w:b/>
          <w:color w:val="auto"/>
          <w:spacing w:val="6"/>
          <w:sz w:val="32"/>
          <w:szCs w:val="32"/>
          <w:highlight w:val="none"/>
        </w:rPr>
      </w:pPr>
    </w:p>
    <w:p w14:paraId="35FCBC83">
      <w:pPr>
        <w:pStyle w:val="79"/>
        <w:rPr>
          <w:rFonts w:hint="eastAsia" w:ascii="宋体" w:hAnsi="宋体" w:eastAsia="宋体" w:cs="宋体"/>
          <w:b/>
          <w:color w:val="auto"/>
          <w:spacing w:val="6"/>
          <w:sz w:val="32"/>
          <w:szCs w:val="32"/>
          <w:highlight w:val="none"/>
        </w:rPr>
      </w:pPr>
    </w:p>
    <w:p w14:paraId="7DD18B97">
      <w:pPr>
        <w:pStyle w:val="79"/>
        <w:rPr>
          <w:rFonts w:hint="eastAsia" w:ascii="宋体" w:hAnsi="宋体" w:eastAsia="宋体" w:cs="宋体"/>
          <w:b/>
          <w:color w:val="auto"/>
          <w:spacing w:val="6"/>
          <w:sz w:val="32"/>
          <w:szCs w:val="32"/>
          <w:highlight w:val="none"/>
        </w:rPr>
      </w:pPr>
    </w:p>
    <w:p w14:paraId="4848CE2E">
      <w:pPr>
        <w:pStyle w:val="79"/>
        <w:rPr>
          <w:rFonts w:hint="eastAsia" w:ascii="宋体" w:hAnsi="宋体" w:eastAsia="宋体" w:cs="宋体"/>
          <w:b/>
          <w:color w:val="auto"/>
          <w:spacing w:val="6"/>
          <w:sz w:val="32"/>
          <w:szCs w:val="32"/>
          <w:highlight w:val="none"/>
        </w:rPr>
      </w:pPr>
    </w:p>
    <w:p w14:paraId="0842F6D2">
      <w:pPr>
        <w:pStyle w:val="79"/>
        <w:rPr>
          <w:rFonts w:hint="eastAsia" w:ascii="宋体" w:hAnsi="宋体" w:eastAsia="宋体" w:cs="宋体"/>
          <w:b/>
          <w:color w:val="auto"/>
          <w:spacing w:val="6"/>
          <w:sz w:val="32"/>
          <w:szCs w:val="32"/>
          <w:highlight w:val="none"/>
        </w:rPr>
      </w:pPr>
    </w:p>
    <w:p w14:paraId="4073A2FB">
      <w:pPr>
        <w:pStyle w:val="79"/>
        <w:rPr>
          <w:rFonts w:hint="eastAsia" w:ascii="宋体" w:hAnsi="宋体" w:eastAsia="宋体" w:cs="宋体"/>
          <w:b/>
          <w:color w:val="auto"/>
          <w:spacing w:val="6"/>
          <w:sz w:val="32"/>
          <w:szCs w:val="32"/>
          <w:highlight w:val="none"/>
        </w:rPr>
      </w:pPr>
    </w:p>
    <w:p w14:paraId="2AC37F77">
      <w:pPr>
        <w:pStyle w:val="79"/>
        <w:rPr>
          <w:rFonts w:hint="eastAsia" w:ascii="宋体" w:hAnsi="宋体" w:eastAsia="宋体" w:cs="宋体"/>
          <w:b/>
          <w:color w:val="auto"/>
          <w:spacing w:val="6"/>
          <w:sz w:val="32"/>
          <w:szCs w:val="32"/>
          <w:highlight w:val="none"/>
        </w:rPr>
      </w:pPr>
    </w:p>
    <w:p w14:paraId="2DA90400">
      <w:pPr>
        <w:pStyle w:val="79"/>
        <w:rPr>
          <w:rFonts w:hint="eastAsia" w:ascii="宋体" w:hAnsi="宋体" w:eastAsia="宋体" w:cs="宋体"/>
          <w:b/>
          <w:color w:val="auto"/>
          <w:spacing w:val="6"/>
          <w:sz w:val="32"/>
          <w:szCs w:val="32"/>
          <w:highlight w:val="none"/>
        </w:rPr>
      </w:pPr>
    </w:p>
    <w:p w14:paraId="662F310C">
      <w:pPr>
        <w:pStyle w:val="79"/>
        <w:rPr>
          <w:rFonts w:hint="eastAsia" w:ascii="宋体" w:hAnsi="宋体" w:eastAsia="宋体" w:cs="宋体"/>
          <w:b/>
          <w:color w:val="auto"/>
          <w:spacing w:val="6"/>
          <w:sz w:val="32"/>
          <w:szCs w:val="32"/>
          <w:highlight w:val="none"/>
        </w:rPr>
      </w:pPr>
    </w:p>
    <w:p w14:paraId="7CFB1928">
      <w:pPr>
        <w:pStyle w:val="79"/>
        <w:rPr>
          <w:rFonts w:hint="eastAsia" w:ascii="宋体" w:hAnsi="宋体" w:eastAsia="宋体" w:cs="宋体"/>
          <w:b/>
          <w:color w:val="auto"/>
          <w:spacing w:val="6"/>
          <w:sz w:val="32"/>
          <w:szCs w:val="32"/>
          <w:highlight w:val="none"/>
        </w:rPr>
      </w:pPr>
    </w:p>
    <w:p w14:paraId="1C9048A9">
      <w:pPr>
        <w:pStyle w:val="79"/>
        <w:rPr>
          <w:rFonts w:hint="eastAsia" w:ascii="宋体" w:hAnsi="宋体" w:eastAsia="宋体" w:cs="宋体"/>
          <w:b/>
          <w:color w:val="auto"/>
          <w:spacing w:val="6"/>
          <w:sz w:val="32"/>
          <w:szCs w:val="32"/>
          <w:highlight w:val="none"/>
        </w:rPr>
      </w:pPr>
    </w:p>
    <w:p w14:paraId="71CE9803">
      <w:pPr>
        <w:pStyle w:val="79"/>
        <w:rPr>
          <w:rFonts w:hint="eastAsia" w:ascii="宋体" w:hAnsi="宋体" w:eastAsia="宋体" w:cs="宋体"/>
          <w:b/>
          <w:color w:val="auto"/>
          <w:spacing w:val="6"/>
          <w:sz w:val="32"/>
          <w:szCs w:val="32"/>
          <w:highlight w:val="none"/>
        </w:rPr>
      </w:pPr>
    </w:p>
    <w:p w14:paraId="32CB68DC">
      <w:pPr>
        <w:pStyle w:val="79"/>
        <w:rPr>
          <w:rFonts w:hint="eastAsia" w:ascii="宋体" w:hAnsi="宋体" w:eastAsia="宋体" w:cs="宋体"/>
          <w:b/>
          <w:color w:val="auto"/>
          <w:spacing w:val="6"/>
          <w:sz w:val="32"/>
          <w:szCs w:val="32"/>
          <w:highlight w:val="none"/>
        </w:rPr>
      </w:pPr>
    </w:p>
    <w:p w14:paraId="6BCC76A7">
      <w:pPr>
        <w:pStyle w:val="79"/>
        <w:ind w:left="0" w:leftChars="0" w:firstLine="0" w:firstLineChars="0"/>
        <w:rPr>
          <w:rFonts w:hint="eastAsia" w:ascii="宋体" w:hAnsi="宋体" w:eastAsia="宋体" w:cs="宋体"/>
          <w:b/>
          <w:color w:val="auto"/>
          <w:spacing w:val="6"/>
          <w:sz w:val="32"/>
          <w:szCs w:val="32"/>
          <w:highlight w:val="none"/>
        </w:rPr>
      </w:pPr>
    </w:p>
    <w:p w14:paraId="48596C08">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267AFCB3">
      <w:pPr>
        <w:pageBreakBefore w:val="0"/>
        <w:widowControl/>
        <w:kinsoku/>
        <w:wordWrap/>
        <w:overflowPunct/>
        <w:topLinePunct w:val="0"/>
        <w:autoSpaceDE/>
        <w:autoSpaceDN/>
        <w:bidi w:val="0"/>
        <w:spacing w:line="400" w:lineRule="exact"/>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77D70C3">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F8559D">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6DAC650">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370A9C1">
      <w:pPr>
        <w:bidi w:val="0"/>
        <w:rPr>
          <w:rFonts w:hint="eastAsia" w:ascii="宋体" w:hAnsi="宋体" w:eastAsia="宋体" w:cs="宋体"/>
        </w:rPr>
      </w:pPr>
      <w:r>
        <w:rPr>
          <w:rFonts w:hint="eastAsia" w:ascii="宋体" w:hAnsi="宋体" w:eastAsia="宋体" w:cs="宋体"/>
        </w:rPr>
        <w:t>……</w:t>
      </w:r>
    </w:p>
    <w:p w14:paraId="2EAAAC54">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54355DB">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D1F68C8">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10"/>
    </w:p>
    <w:p w14:paraId="28E37668">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2C16717">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B2E2115">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A4B4AF8">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E77269">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B3B116E">
      <w:pPr>
        <w:pageBreakBefore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9FCAA5">
      <w:pPr>
        <w:pageBreakBefore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64AEADF">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4413C50">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B63FC3C">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3BD663">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6276365A">
      <w:pPr>
        <w:pageBreakBefore w:val="0"/>
        <w:kinsoku/>
        <w:wordWrap/>
        <w:overflowPunct/>
        <w:topLinePunct w:val="0"/>
        <w:autoSpaceDE/>
        <w:autoSpaceDN/>
        <w:bidi w:val="0"/>
        <w:snapToGrid w:val="0"/>
        <w:spacing w:line="4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2FD1608">
      <w:pPr>
        <w:pageBreakBefore w:val="0"/>
        <w:kinsoku/>
        <w:wordWrap/>
        <w:overflowPunct/>
        <w:topLinePunct w:val="0"/>
        <w:autoSpaceDE/>
        <w:autoSpaceDN/>
        <w:bidi w:val="0"/>
        <w:snapToGrid w:val="0"/>
        <w:spacing w:line="400" w:lineRule="exact"/>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7AFEDC">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2822CD">
      <w:pPr>
        <w:pageBreakBefore w:val="0"/>
        <w:kinsoku/>
        <w:wordWrap/>
        <w:overflowPunct/>
        <w:topLinePunct w:val="0"/>
        <w:autoSpaceDE/>
        <w:autoSpaceDN/>
        <w:bidi w:val="0"/>
        <w:spacing w:line="40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CCE806">
      <w:pPr>
        <w:autoSpaceDE w:val="0"/>
        <w:autoSpaceDN w:val="0"/>
        <w:jc w:val="center"/>
        <w:rPr>
          <w:rFonts w:hint="eastAsia" w:ascii="宋体" w:hAnsi="宋体" w:eastAsia="宋体" w:cs="宋体"/>
          <w:b/>
          <w:color w:val="auto"/>
          <w:spacing w:val="6"/>
          <w:sz w:val="32"/>
          <w:szCs w:val="32"/>
          <w:highlight w:val="none"/>
        </w:rPr>
      </w:pPr>
    </w:p>
    <w:p w14:paraId="74CDD32C">
      <w:pPr>
        <w:snapToGrid w:val="0"/>
        <w:spacing w:line="360" w:lineRule="auto"/>
        <w:outlineLvl w:val="0"/>
        <w:rPr>
          <w:rFonts w:hint="eastAsia" w:ascii="宋体" w:hAnsi="宋体" w:eastAsia="宋体" w:cs="宋体"/>
          <w:b/>
          <w:color w:val="auto"/>
          <w:kern w:val="0"/>
          <w:sz w:val="44"/>
          <w:szCs w:val="44"/>
          <w:highlight w:val="none"/>
        </w:rPr>
        <w:sectPr>
          <w:pgSz w:w="11906" w:h="16838"/>
          <w:pgMar w:top="1276" w:right="1418" w:bottom="1247" w:left="1418" w:header="851" w:footer="992" w:gutter="0"/>
          <w:pgNumType w:fmt="decimal"/>
          <w:cols w:space="720" w:num="1"/>
          <w:titlePg/>
          <w:docGrid w:linePitch="312" w:charSpace="0"/>
        </w:sectPr>
      </w:pPr>
    </w:p>
    <w:p w14:paraId="299E145F">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44508A8D">
      <w:pPr>
        <w:spacing w:line="360" w:lineRule="auto"/>
        <w:jc w:val="center"/>
        <w:rPr>
          <w:rFonts w:hint="eastAsia" w:ascii="宋体" w:hAnsi="宋体" w:eastAsia="宋体" w:cs="宋体"/>
          <w:color w:val="auto"/>
          <w:sz w:val="24"/>
          <w:highlight w:val="none"/>
          <w:u w:val="single"/>
        </w:rPr>
      </w:pPr>
    </w:p>
    <w:p w14:paraId="7A0BF0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E59E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FFF4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FC13A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5F97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3E83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DA68E6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宋体" w:hAnsi="宋体" w:eastAsia="宋体" w:cs="宋体"/>
          <w:b/>
          <w:color w:val="auto"/>
          <w:sz w:val="32"/>
          <w:szCs w:val="32"/>
          <w:highlight w:val="none"/>
        </w:rPr>
        <w:sectPr>
          <w:pgSz w:w="11906" w:h="16838"/>
          <w:pgMar w:top="1276" w:right="1418" w:bottom="1247" w:left="1418" w:header="851" w:footer="992" w:gutter="0"/>
          <w:pgNumType w:fmt="decimal"/>
          <w:cols w:space="720" w:num="1"/>
          <w:titlePg/>
          <w:docGrid w:linePitch="312" w:charSpace="0"/>
        </w:sectPr>
      </w:pPr>
    </w:p>
    <w:p w14:paraId="2E725318">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w:t>
      </w:r>
      <w:r>
        <w:rPr>
          <w:rFonts w:hint="eastAsia" w:ascii="宋体" w:hAnsi="宋体" w:eastAsia="宋体" w:cs="宋体"/>
          <w:b/>
          <w:sz w:val="36"/>
          <w:szCs w:val="20"/>
          <w:lang w:val="en-US" w:eastAsia="zh-CN"/>
        </w:rPr>
        <w:t>8</w:t>
      </w:r>
      <w:r>
        <w:rPr>
          <w:rFonts w:hint="eastAsia" w:ascii="宋体" w:hAnsi="宋体" w:eastAsia="宋体" w:cs="宋体"/>
          <w:b/>
          <w:sz w:val="36"/>
          <w:szCs w:val="20"/>
        </w:rPr>
        <w:t>：（中标后提供）</w:t>
      </w:r>
    </w:p>
    <w:p w14:paraId="438CC850">
      <w:pPr>
        <w:spacing w:line="360" w:lineRule="auto"/>
        <w:ind w:right="420"/>
        <w:rPr>
          <w:rFonts w:hint="eastAsia" w:ascii="宋体" w:hAnsi="宋体" w:eastAsia="宋体" w:cs="宋体"/>
        </w:rPr>
      </w:pPr>
    </w:p>
    <w:p w14:paraId="79846772">
      <w:pPr>
        <w:jc w:val="center"/>
        <w:rPr>
          <w:rFonts w:hint="eastAsia" w:ascii="宋体" w:hAnsi="宋体" w:eastAsia="宋体" w:cs="宋体"/>
          <w:b/>
          <w:sz w:val="30"/>
          <w:szCs w:val="30"/>
        </w:rPr>
      </w:pPr>
      <w:r>
        <w:rPr>
          <w:rFonts w:hint="eastAsia" w:ascii="宋体" w:hAnsi="宋体" w:eastAsia="宋体" w:cs="宋体"/>
          <w:b/>
          <w:sz w:val="30"/>
          <w:szCs w:val="30"/>
        </w:rPr>
        <w:t>承 诺 书</w:t>
      </w:r>
    </w:p>
    <w:p w14:paraId="2A4755FD">
      <w:pPr>
        <w:rPr>
          <w:rFonts w:hint="eastAsia" w:ascii="宋体" w:hAnsi="宋体" w:eastAsia="宋体" w:cs="宋体"/>
          <w:sz w:val="30"/>
          <w:szCs w:val="30"/>
        </w:rPr>
      </w:pPr>
    </w:p>
    <w:p w14:paraId="507CD0F0">
      <w:pPr>
        <w:rPr>
          <w:rFonts w:hint="eastAsia" w:ascii="宋体" w:hAnsi="宋体" w:eastAsia="宋体" w:cs="宋体"/>
          <w:sz w:val="30"/>
          <w:szCs w:val="30"/>
        </w:rPr>
      </w:pPr>
      <w:r>
        <w:rPr>
          <w:rFonts w:hint="eastAsia" w:ascii="宋体" w:hAnsi="宋体" w:eastAsia="宋体" w:cs="宋体"/>
          <w:sz w:val="30"/>
          <w:szCs w:val="30"/>
          <w:u w:val="single"/>
        </w:rPr>
        <w:t xml:space="preserve">浙江中达工程造价事务所有限公司 </w:t>
      </w:r>
      <w:r>
        <w:rPr>
          <w:rFonts w:hint="eastAsia" w:ascii="宋体" w:hAnsi="宋体" w:eastAsia="宋体" w:cs="宋体"/>
          <w:sz w:val="30"/>
          <w:szCs w:val="30"/>
        </w:rPr>
        <w:t>：</w:t>
      </w:r>
    </w:p>
    <w:p w14:paraId="1C625488">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我单位参与投标的</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有幸中标，考虑本项目备案事宜，故由我单位再提供加盖公章的纸质版投标文件一式三份（正本一份，副本二份）递交给招标代理机构备案。</w:t>
      </w:r>
    </w:p>
    <w:p w14:paraId="7A466FD0">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本公司承诺：</w:t>
      </w:r>
    </w:p>
    <w:p w14:paraId="1FAAF968">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本单位提交给招标代理机构备案的</w:t>
      </w:r>
      <w:r>
        <w:rPr>
          <w:rFonts w:hint="eastAsia" w:ascii="宋体" w:hAnsi="宋体" w:eastAsia="宋体" w:cs="宋体"/>
          <w:sz w:val="30"/>
          <w:szCs w:val="30"/>
          <w:u w:val="single"/>
        </w:rPr>
        <w:t>纸质版投标文件</w:t>
      </w:r>
      <w:r>
        <w:rPr>
          <w:rFonts w:hint="eastAsia" w:ascii="宋体" w:hAnsi="宋体" w:eastAsia="宋体" w:cs="宋体"/>
          <w:sz w:val="30"/>
          <w:szCs w:val="30"/>
        </w:rPr>
        <w:t>与</w:t>
      </w:r>
      <w:r>
        <w:rPr>
          <w:rFonts w:hint="eastAsia" w:ascii="宋体" w:hAnsi="宋体" w:eastAsia="宋体" w:cs="宋体"/>
          <w:sz w:val="30"/>
          <w:szCs w:val="30"/>
          <w:u w:val="single"/>
        </w:rPr>
        <w:t>电子投标文件</w:t>
      </w:r>
      <w:r>
        <w:rPr>
          <w:rFonts w:hint="eastAsia" w:ascii="宋体" w:hAnsi="宋体" w:eastAsia="宋体" w:cs="宋体"/>
          <w:sz w:val="30"/>
          <w:szCs w:val="30"/>
        </w:rPr>
        <w:t>内容均一致，如不一致导致的任何法律责任自负。特此承诺！</w:t>
      </w:r>
    </w:p>
    <w:p w14:paraId="665AC319">
      <w:pPr>
        <w:spacing w:line="780" w:lineRule="exact"/>
        <w:ind w:firstLine="450" w:firstLineChars="150"/>
        <w:rPr>
          <w:rFonts w:hint="eastAsia" w:ascii="宋体" w:hAnsi="宋体" w:eastAsia="宋体" w:cs="宋体"/>
          <w:sz w:val="30"/>
          <w:szCs w:val="30"/>
        </w:rPr>
      </w:pPr>
    </w:p>
    <w:p w14:paraId="66B40A38">
      <w:pPr>
        <w:spacing w:line="780" w:lineRule="exact"/>
        <w:rPr>
          <w:rFonts w:hint="eastAsia" w:ascii="宋体" w:hAnsi="宋体" w:eastAsia="宋体" w:cs="宋体"/>
          <w:sz w:val="30"/>
          <w:szCs w:val="30"/>
        </w:rPr>
      </w:pPr>
    </w:p>
    <w:p w14:paraId="4AE950B4">
      <w:pPr>
        <w:spacing w:line="780" w:lineRule="exact"/>
        <w:rPr>
          <w:rFonts w:hint="eastAsia" w:ascii="宋体" w:hAnsi="宋体" w:eastAsia="宋体" w:cs="宋体"/>
          <w:sz w:val="30"/>
          <w:szCs w:val="30"/>
        </w:rPr>
      </w:pPr>
    </w:p>
    <w:p w14:paraId="74B11408">
      <w:pPr>
        <w:spacing w:line="780" w:lineRule="exact"/>
        <w:rPr>
          <w:rFonts w:hint="eastAsia" w:ascii="宋体" w:hAnsi="宋体" w:eastAsia="宋体" w:cs="宋体"/>
          <w:sz w:val="30"/>
          <w:szCs w:val="30"/>
        </w:rPr>
      </w:pPr>
      <w:r>
        <w:rPr>
          <w:rFonts w:hint="eastAsia" w:ascii="宋体" w:hAnsi="宋体" w:eastAsia="宋体" w:cs="宋体"/>
          <w:sz w:val="30"/>
          <w:szCs w:val="30"/>
        </w:rPr>
        <w:t>投标人名称（盖公章）：</w:t>
      </w:r>
    </w:p>
    <w:p w14:paraId="605E771E">
      <w:pPr>
        <w:spacing w:line="780" w:lineRule="exact"/>
        <w:ind w:firstLine="5850" w:firstLineChars="1950"/>
        <w:rPr>
          <w:rFonts w:hint="eastAsia" w:ascii="宋体" w:hAnsi="宋体" w:eastAsia="宋体" w:cs="宋体"/>
          <w:sz w:val="30"/>
          <w:szCs w:val="30"/>
        </w:rPr>
      </w:pPr>
      <w:r>
        <w:rPr>
          <w:rFonts w:hint="eastAsia" w:ascii="宋体" w:hAnsi="宋体" w:eastAsia="宋体" w:cs="宋体"/>
          <w:sz w:val="30"/>
          <w:szCs w:val="30"/>
        </w:rPr>
        <w:t>202 年   月   日</w:t>
      </w:r>
    </w:p>
    <w:p w14:paraId="405EA69E">
      <w:pPr>
        <w:pStyle w:val="23"/>
        <w:rPr>
          <w:rFonts w:hint="eastAsia"/>
          <w:lang w:eastAsia="zh-CN"/>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3727F">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73727F">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DD2F9">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1DD2F9">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E0E45">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40E0E45">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8EF35">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C8EF35">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6E9C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C6E9C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4414A">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54414A">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0196E">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70196E">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AB032">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ACAB032">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E6E3A">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1E6E3A">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19A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419A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1"/>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59AED1C"/>
    <w:multiLevelType w:val="singleLevel"/>
    <w:tmpl w:val="D59AED1C"/>
    <w:lvl w:ilvl="0" w:tentative="0">
      <w:start w:val="3"/>
      <w:numFmt w:val="chineseCounting"/>
      <w:suff w:val="space"/>
      <w:lvlText w:val="第%1部分"/>
      <w:lvlJc w:val="left"/>
      <w:rPr>
        <w:rFonts w:hint="eastAsia"/>
      </w:rPr>
    </w:lvl>
  </w:abstractNum>
  <w:abstractNum w:abstractNumId="4">
    <w:nsid w:val="DB298E1B"/>
    <w:multiLevelType w:val="singleLevel"/>
    <w:tmpl w:val="DB298E1B"/>
    <w:lvl w:ilvl="0" w:tentative="0">
      <w:start w:val="1"/>
      <w:numFmt w:val="chineseCounting"/>
      <w:suff w:val="nothing"/>
      <w:lvlText w:val="%1、"/>
      <w:lvlJc w:val="left"/>
      <w:pPr>
        <w:ind w:left="0" w:firstLine="420"/>
      </w:pPr>
      <w:rPr>
        <w:rFonts w:hint="eastAsia"/>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3"/>
  </w:num>
  <w:num w:numId="2">
    <w:abstractNumId w:val="4"/>
  </w:num>
  <w:num w:numId="3">
    <w:abstractNumId w:val="9"/>
  </w:num>
  <w:num w:numId="4">
    <w:abstractNumId w:val="2"/>
  </w:num>
  <w:num w:numId="5">
    <w:abstractNumId w:val="8"/>
  </w:num>
  <w:num w:numId="6">
    <w:abstractNumId w:val="6"/>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BA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65876"/>
    <w:rsid w:val="01DF6BF8"/>
    <w:rsid w:val="01EC2C57"/>
    <w:rsid w:val="023E349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7DD6A30"/>
    <w:rsid w:val="08061376"/>
    <w:rsid w:val="08452D77"/>
    <w:rsid w:val="086401F8"/>
    <w:rsid w:val="08751CAA"/>
    <w:rsid w:val="087E4C40"/>
    <w:rsid w:val="08A871D0"/>
    <w:rsid w:val="08D66AD6"/>
    <w:rsid w:val="08DA33A3"/>
    <w:rsid w:val="08E80F13"/>
    <w:rsid w:val="08E87F44"/>
    <w:rsid w:val="08EA0F3D"/>
    <w:rsid w:val="09335624"/>
    <w:rsid w:val="0944690F"/>
    <w:rsid w:val="09535675"/>
    <w:rsid w:val="095F057D"/>
    <w:rsid w:val="09642282"/>
    <w:rsid w:val="09733572"/>
    <w:rsid w:val="09772C16"/>
    <w:rsid w:val="098353B5"/>
    <w:rsid w:val="09A26AD4"/>
    <w:rsid w:val="09A92330"/>
    <w:rsid w:val="09B06B87"/>
    <w:rsid w:val="09C13146"/>
    <w:rsid w:val="09E04166"/>
    <w:rsid w:val="0A1C0718"/>
    <w:rsid w:val="0A3E7710"/>
    <w:rsid w:val="0A5B7E63"/>
    <w:rsid w:val="0AA374A5"/>
    <w:rsid w:val="0AAB7649"/>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2763DB"/>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A212B"/>
    <w:rsid w:val="0FBF3FD2"/>
    <w:rsid w:val="0FBF7FF3"/>
    <w:rsid w:val="10646583"/>
    <w:rsid w:val="107D4B15"/>
    <w:rsid w:val="108A3C80"/>
    <w:rsid w:val="10C26171"/>
    <w:rsid w:val="10F33360"/>
    <w:rsid w:val="10F81266"/>
    <w:rsid w:val="10FC16EA"/>
    <w:rsid w:val="110F1D40"/>
    <w:rsid w:val="11266F33"/>
    <w:rsid w:val="118963A1"/>
    <w:rsid w:val="11AE64BB"/>
    <w:rsid w:val="11BB3731"/>
    <w:rsid w:val="11C6522A"/>
    <w:rsid w:val="11E104CC"/>
    <w:rsid w:val="11E20309"/>
    <w:rsid w:val="12255233"/>
    <w:rsid w:val="12530213"/>
    <w:rsid w:val="127723A9"/>
    <w:rsid w:val="127F203F"/>
    <w:rsid w:val="12862074"/>
    <w:rsid w:val="12883966"/>
    <w:rsid w:val="129E45B4"/>
    <w:rsid w:val="12D81596"/>
    <w:rsid w:val="13072A44"/>
    <w:rsid w:val="135F4BE2"/>
    <w:rsid w:val="137158D9"/>
    <w:rsid w:val="139B1A0A"/>
    <w:rsid w:val="139D25C7"/>
    <w:rsid w:val="13BF3CE4"/>
    <w:rsid w:val="13C77A9D"/>
    <w:rsid w:val="141008D8"/>
    <w:rsid w:val="14125FE6"/>
    <w:rsid w:val="146D271E"/>
    <w:rsid w:val="14982588"/>
    <w:rsid w:val="149A5AD9"/>
    <w:rsid w:val="14A55039"/>
    <w:rsid w:val="14A7619D"/>
    <w:rsid w:val="14EA0703"/>
    <w:rsid w:val="150536C3"/>
    <w:rsid w:val="150C1963"/>
    <w:rsid w:val="151447A0"/>
    <w:rsid w:val="151679B9"/>
    <w:rsid w:val="151C63E2"/>
    <w:rsid w:val="154A6454"/>
    <w:rsid w:val="15762120"/>
    <w:rsid w:val="160B4BD7"/>
    <w:rsid w:val="16A513BC"/>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9EE377D"/>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24E37"/>
    <w:rsid w:val="1BB4777D"/>
    <w:rsid w:val="1BD75AB8"/>
    <w:rsid w:val="1BE5764D"/>
    <w:rsid w:val="1C0459C2"/>
    <w:rsid w:val="1C1B3B4A"/>
    <w:rsid w:val="1C88086E"/>
    <w:rsid w:val="1CB44504"/>
    <w:rsid w:val="1CCB5193"/>
    <w:rsid w:val="1D266CE1"/>
    <w:rsid w:val="1D3963AF"/>
    <w:rsid w:val="1D6A673C"/>
    <w:rsid w:val="1D9247AE"/>
    <w:rsid w:val="1DB567EC"/>
    <w:rsid w:val="1DC018EF"/>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A0841"/>
    <w:rsid w:val="1FD52574"/>
    <w:rsid w:val="1FE868A9"/>
    <w:rsid w:val="20034907"/>
    <w:rsid w:val="20173E4B"/>
    <w:rsid w:val="204E48BC"/>
    <w:rsid w:val="208921B3"/>
    <w:rsid w:val="20973DEB"/>
    <w:rsid w:val="20B26522"/>
    <w:rsid w:val="20B44310"/>
    <w:rsid w:val="211116EB"/>
    <w:rsid w:val="21376976"/>
    <w:rsid w:val="216133FC"/>
    <w:rsid w:val="219A61BE"/>
    <w:rsid w:val="21A01B3E"/>
    <w:rsid w:val="21D56769"/>
    <w:rsid w:val="21E52EF3"/>
    <w:rsid w:val="21FB5D7B"/>
    <w:rsid w:val="22015E94"/>
    <w:rsid w:val="220B1C3D"/>
    <w:rsid w:val="221D1D20"/>
    <w:rsid w:val="22334A87"/>
    <w:rsid w:val="22B204DD"/>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27E4"/>
    <w:rsid w:val="26EA4592"/>
    <w:rsid w:val="27044A29"/>
    <w:rsid w:val="271C0835"/>
    <w:rsid w:val="271D34C8"/>
    <w:rsid w:val="276142BF"/>
    <w:rsid w:val="27783712"/>
    <w:rsid w:val="27907362"/>
    <w:rsid w:val="27E10D1D"/>
    <w:rsid w:val="28333E1D"/>
    <w:rsid w:val="28454BD6"/>
    <w:rsid w:val="28455253"/>
    <w:rsid w:val="28551971"/>
    <w:rsid w:val="285B1C53"/>
    <w:rsid w:val="289F7086"/>
    <w:rsid w:val="28C32028"/>
    <w:rsid w:val="28C94457"/>
    <w:rsid w:val="28CC490F"/>
    <w:rsid w:val="28DE40AA"/>
    <w:rsid w:val="29121C13"/>
    <w:rsid w:val="29345E77"/>
    <w:rsid w:val="294B0650"/>
    <w:rsid w:val="294C65AD"/>
    <w:rsid w:val="29806583"/>
    <w:rsid w:val="298B3C4C"/>
    <w:rsid w:val="2998358C"/>
    <w:rsid w:val="29F26D24"/>
    <w:rsid w:val="2A15033F"/>
    <w:rsid w:val="2A1662C1"/>
    <w:rsid w:val="2A1C7367"/>
    <w:rsid w:val="2A2815FA"/>
    <w:rsid w:val="2A6D6092"/>
    <w:rsid w:val="2A7D76B4"/>
    <w:rsid w:val="2A9E534E"/>
    <w:rsid w:val="2AD0584D"/>
    <w:rsid w:val="2B437463"/>
    <w:rsid w:val="2B7807EE"/>
    <w:rsid w:val="2BA50BF7"/>
    <w:rsid w:val="2BBF00EC"/>
    <w:rsid w:val="2BC37CFD"/>
    <w:rsid w:val="2BD5237F"/>
    <w:rsid w:val="2BE536CE"/>
    <w:rsid w:val="2BE758D9"/>
    <w:rsid w:val="2BF346BB"/>
    <w:rsid w:val="2C09049E"/>
    <w:rsid w:val="2C0A653C"/>
    <w:rsid w:val="2C191F85"/>
    <w:rsid w:val="2CE82D6F"/>
    <w:rsid w:val="2D090B13"/>
    <w:rsid w:val="2D343236"/>
    <w:rsid w:val="2D38455E"/>
    <w:rsid w:val="2D575011"/>
    <w:rsid w:val="2DD15014"/>
    <w:rsid w:val="2DF72DE4"/>
    <w:rsid w:val="2E0220AF"/>
    <w:rsid w:val="2E4B082A"/>
    <w:rsid w:val="2E59653C"/>
    <w:rsid w:val="2E5D4E86"/>
    <w:rsid w:val="2E5D790B"/>
    <w:rsid w:val="2E7E1393"/>
    <w:rsid w:val="2E9A3C18"/>
    <w:rsid w:val="2EBB0FEE"/>
    <w:rsid w:val="2EC63002"/>
    <w:rsid w:val="2F0A6B38"/>
    <w:rsid w:val="2F946CCB"/>
    <w:rsid w:val="2FD25781"/>
    <w:rsid w:val="2FDC745C"/>
    <w:rsid w:val="2FED31AB"/>
    <w:rsid w:val="2FFD7934"/>
    <w:rsid w:val="3049169C"/>
    <w:rsid w:val="30733ACD"/>
    <w:rsid w:val="308C3862"/>
    <w:rsid w:val="309379D8"/>
    <w:rsid w:val="30A270F7"/>
    <w:rsid w:val="30DF1478"/>
    <w:rsid w:val="30EC586F"/>
    <w:rsid w:val="312F0571"/>
    <w:rsid w:val="319C6071"/>
    <w:rsid w:val="31AC537E"/>
    <w:rsid w:val="31E3679B"/>
    <w:rsid w:val="31E732FD"/>
    <w:rsid w:val="32517576"/>
    <w:rsid w:val="326914C9"/>
    <w:rsid w:val="32BE5C2C"/>
    <w:rsid w:val="32FB6478"/>
    <w:rsid w:val="33082324"/>
    <w:rsid w:val="33263B3F"/>
    <w:rsid w:val="336963EB"/>
    <w:rsid w:val="33816EEB"/>
    <w:rsid w:val="33DC5263"/>
    <w:rsid w:val="33EB55CD"/>
    <w:rsid w:val="33EC4C02"/>
    <w:rsid w:val="340D2360"/>
    <w:rsid w:val="3410665D"/>
    <w:rsid w:val="34211214"/>
    <w:rsid w:val="342E63AB"/>
    <w:rsid w:val="34950E68"/>
    <w:rsid w:val="34986E94"/>
    <w:rsid w:val="34AF62C9"/>
    <w:rsid w:val="34C36B96"/>
    <w:rsid w:val="34CB4388"/>
    <w:rsid w:val="34FA6E12"/>
    <w:rsid w:val="352C0E1B"/>
    <w:rsid w:val="354D7158"/>
    <w:rsid w:val="358D5588"/>
    <w:rsid w:val="35DE3514"/>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D87D1C"/>
    <w:rsid w:val="39636459"/>
    <w:rsid w:val="396B7F6C"/>
    <w:rsid w:val="39B417A9"/>
    <w:rsid w:val="39F55DF6"/>
    <w:rsid w:val="39FC5695"/>
    <w:rsid w:val="3A006D8E"/>
    <w:rsid w:val="3A3651E5"/>
    <w:rsid w:val="3A744481"/>
    <w:rsid w:val="3A8C7BEF"/>
    <w:rsid w:val="3A906246"/>
    <w:rsid w:val="3AD0395A"/>
    <w:rsid w:val="3B181276"/>
    <w:rsid w:val="3B2349B7"/>
    <w:rsid w:val="3B616CFF"/>
    <w:rsid w:val="3B6259F6"/>
    <w:rsid w:val="3B976654"/>
    <w:rsid w:val="3BC01EFC"/>
    <w:rsid w:val="3BCA786A"/>
    <w:rsid w:val="3BCC77BA"/>
    <w:rsid w:val="3BD31E2F"/>
    <w:rsid w:val="3BF15831"/>
    <w:rsid w:val="3C105946"/>
    <w:rsid w:val="3C471448"/>
    <w:rsid w:val="3C5F759A"/>
    <w:rsid w:val="3C6C525A"/>
    <w:rsid w:val="3CCE23CB"/>
    <w:rsid w:val="3CD17D17"/>
    <w:rsid w:val="3D3C7F39"/>
    <w:rsid w:val="3D440F09"/>
    <w:rsid w:val="3D4504A0"/>
    <w:rsid w:val="3D5033F9"/>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ED25BE0"/>
    <w:rsid w:val="3F060E16"/>
    <w:rsid w:val="3F1D1096"/>
    <w:rsid w:val="3F223D13"/>
    <w:rsid w:val="3F2F0234"/>
    <w:rsid w:val="3F591E5E"/>
    <w:rsid w:val="3F6363FE"/>
    <w:rsid w:val="3F756B8F"/>
    <w:rsid w:val="3F95482B"/>
    <w:rsid w:val="4019356B"/>
    <w:rsid w:val="40592157"/>
    <w:rsid w:val="406E1CAE"/>
    <w:rsid w:val="408C0409"/>
    <w:rsid w:val="40A0133A"/>
    <w:rsid w:val="40C31A53"/>
    <w:rsid w:val="40FF545D"/>
    <w:rsid w:val="40FF5D9F"/>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C6FFE"/>
    <w:rsid w:val="477B778F"/>
    <w:rsid w:val="478203EC"/>
    <w:rsid w:val="47B025FA"/>
    <w:rsid w:val="47FC4D98"/>
    <w:rsid w:val="4809698F"/>
    <w:rsid w:val="4811697D"/>
    <w:rsid w:val="487A3E25"/>
    <w:rsid w:val="488B5503"/>
    <w:rsid w:val="48937E21"/>
    <w:rsid w:val="489A0361"/>
    <w:rsid w:val="48A835F4"/>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B04FB8"/>
    <w:rsid w:val="4EC569ED"/>
    <w:rsid w:val="4ED50EA1"/>
    <w:rsid w:val="4EEC050C"/>
    <w:rsid w:val="4F104EC3"/>
    <w:rsid w:val="4F47354A"/>
    <w:rsid w:val="4F8D1C8E"/>
    <w:rsid w:val="4F911C54"/>
    <w:rsid w:val="4FE625E0"/>
    <w:rsid w:val="5021480F"/>
    <w:rsid w:val="50757EB0"/>
    <w:rsid w:val="50962ECB"/>
    <w:rsid w:val="50A42E38"/>
    <w:rsid w:val="50A4577F"/>
    <w:rsid w:val="50B73D1F"/>
    <w:rsid w:val="50BD5BC9"/>
    <w:rsid w:val="50C11EEE"/>
    <w:rsid w:val="50D025AC"/>
    <w:rsid w:val="50E97CFC"/>
    <w:rsid w:val="50FA4028"/>
    <w:rsid w:val="510C1BA6"/>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24386"/>
    <w:rsid w:val="58917D2F"/>
    <w:rsid w:val="5894085C"/>
    <w:rsid w:val="58AE4F0C"/>
    <w:rsid w:val="58B85899"/>
    <w:rsid w:val="58E363A9"/>
    <w:rsid w:val="59166304"/>
    <w:rsid w:val="595E1678"/>
    <w:rsid w:val="596D5BD4"/>
    <w:rsid w:val="597E3DD8"/>
    <w:rsid w:val="59F80043"/>
    <w:rsid w:val="5A09252F"/>
    <w:rsid w:val="5A0B2778"/>
    <w:rsid w:val="5A2131C5"/>
    <w:rsid w:val="5A2A7C7B"/>
    <w:rsid w:val="5A2F12D9"/>
    <w:rsid w:val="5A3E2560"/>
    <w:rsid w:val="5A5D3B6E"/>
    <w:rsid w:val="5A637A76"/>
    <w:rsid w:val="5A6D33BA"/>
    <w:rsid w:val="5A792B1F"/>
    <w:rsid w:val="5A874767"/>
    <w:rsid w:val="5AA17199"/>
    <w:rsid w:val="5AA85BE2"/>
    <w:rsid w:val="5AAD6F28"/>
    <w:rsid w:val="5AD63A24"/>
    <w:rsid w:val="5B20005A"/>
    <w:rsid w:val="5B2E1A1D"/>
    <w:rsid w:val="5B843A1C"/>
    <w:rsid w:val="5B873E3F"/>
    <w:rsid w:val="5C02690E"/>
    <w:rsid w:val="5C196DA7"/>
    <w:rsid w:val="5C2A048C"/>
    <w:rsid w:val="5C80234E"/>
    <w:rsid w:val="5C8A680C"/>
    <w:rsid w:val="5D0C4701"/>
    <w:rsid w:val="5D0F0395"/>
    <w:rsid w:val="5D221076"/>
    <w:rsid w:val="5D2B49E2"/>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E421F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27B07"/>
    <w:rsid w:val="64C158BF"/>
    <w:rsid w:val="64CE2EAA"/>
    <w:rsid w:val="65356BAE"/>
    <w:rsid w:val="653C3090"/>
    <w:rsid w:val="65854376"/>
    <w:rsid w:val="658767BE"/>
    <w:rsid w:val="65892531"/>
    <w:rsid w:val="65F85430"/>
    <w:rsid w:val="66195831"/>
    <w:rsid w:val="662E75B1"/>
    <w:rsid w:val="66342C2E"/>
    <w:rsid w:val="663E784C"/>
    <w:rsid w:val="668B6A45"/>
    <w:rsid w:val="67136C1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04681"/>
    <w:rsid w:val="6A2406C8"/>
    <w:rsid w:val="6ADE0BD1"/>
    <w:rsid w:val="6AE96859"/>
    <w:rsid w:val="6B147746"/>
    <w:rsid w:val="6B24787C"/>
    <w:rsid w:val="6B573233"/>
    <w:rsid w:val="6B5B6274"/>
    <w:rsid w:val="6B935D53"/>
    <w:rsid w:val="6C196F71"/>
    <w:rsid w:val="6C226FCB"/>
    <w:rsid w:val="6C31226F"/>
    <w:rsid w:val="6C552F0B"/>
    <w:rsid w:val="6C8C67B7"/>
    <w:rsid w:val="6C9D744C"/>
    <w:rsid w:val="6CD83EC3"/>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9F72A8"/>
    <w:rsid w:val="6FAE1A09"/>
    <w:rsid w:val="6FD75BF8"/>
    <w:rsid w:val="707723D0"/>
    <w:rsid w:val="70CD199D"/>
    <w:rsid w:val="70F5661B"/>
    <w:rsid w:val="71360107"/>
    <w:rsid w:val="713B688E"/>
    <w:rsid w:val="71D43752"/>
    <w:rsid w:val="71F1796A"/>
    <w:rsid w:val="72154626"/>
    <w:rsid w:val="72262B5D"/>
    <w:rsid w:val="72283FF7"/>
    <w:rsid w:val="722E7212"/>
    <w:rsid w:val="723A0474"/>
    <w:rsid w:val="725923E4"/>
    <w:rsid w:val="72864BF7"/>
    <w:rsid w:val="729023FC"/>
    <w:rsid w:val="72CE37E2"/>
    <w:rsid w:val="73BB61C1"/>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31417"/>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24B9B"/>
    <w:rsid w:val="7BEE0103"/>
    <w:rsid w:val="7C0A0FE4"/>
    <w:rsid w:val="7C254906"/>
    <w:rsid w:val="7C590818"/>
    <w:rsid w:val="7C6158D2"/>
    <w:rsid w:val="7C7C10F6"/>
    <w:rsid w:val="7C853BEA"/>
    <w:rsid w:val="7C881368"/>
    <w:rsid w:val="7CE27788"/>
    <w:rsid w:val="7D0C32F1"/>
    <w:rsid w:val="7D0F408D"/>
    <w:rsid w:val="7D3B33DD"/>
    <w:rsid w:val="7D491C6C"/>
    <w:rsid w:val="7D5429C0"/>
    <w:rsid w:val="7D6E6D43"/>
    <w:rsid w:val="7DB57A34"/>
    <w:rsid w:val="7DD86F60"/>
    <w:rsid w:val="7DE60973"/>
    <w:rsid w:val="7DEF0916"/>
    <w:rsid w:val="7E1E5218"/>
    <w:rsid w:val="7E8613C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3"/>
    <w:qFormat/>
    <w:uiPriority w:val="0"/>
    <w:pPr>
      <w:ind w:firstLine="420"/>
    </w:pPr>
    <w:rPr>
      <w:rFonts w:hAnsi="Calibri" w:cs="Times New Roman"/>
      <w:snapToGrid/>
      <w:szCs w:val="20"/>
    </w:rPr>
  </w:style>
  <w:style w:type="paragraph" w:styleId="25">
    <w:name w:val="Body Text Indent"/>
    <w:basedOn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next w:val="259"/>
    <w:qFormat/>
    <w:uiPriority w:val="34"/>
    <w:pPr>
      <w:spacing w:line="360" w:lineRule="auto"/>
      <w:ind w:firstLine="200" w:firstLineChars="200"/>
    </w:pPr>
    <w:rPr>
      <w:rFonts w:eastAsia="楷体_GB2312" w:cs="Lucida Sans"/>
      <w:sz w:val="24"/>
    </w:rPr>
  </w:style>
  <w:style w:type="paragraph" w:customStyle="1" w:styleId="259">
    <w:name w:val="Char"/>
    <w:basedOn w:val="1"/>
    <w:next w:val="260"/>
    <w:qFormat/>
    <w:uiPriority w:val="0"/>
    <w:rPr>
      <w:rFonts w:ascii="仿宋_GB2312" w:eastAsia="仿宋_GB2312"/>
      <w:b/>
      <w:sz w:val="32"/>
      <w:szCs w:val="32"/>
    </w:rPr>
  </w:style>
  <w:style w:type="paragraph" w:customStyle="1" w:styleId="260">
    <w:name w:val="p0"/>
    <w:basedOn w:val="1"/>
    <w:qFormat/>
    <w:uiPriority w:val="0"/>
    <w:pPr>
      <w:widowControl/>
      <w:adjustRightInd/>
    </w:pPr>
    <w:rPr>
      <w:kern w:val="0"/>
      <w:szCs w:val="21"/>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1"/>
    <w:basedOn w:val="25"/>
    <w:qFormat/>
    <w:uiPriority w:val="99"/>
    <w:pPr>
      <w:tabs>
        <w:tab w:val="right" w:leader="dot" w:pos="8268"/>
      </w:tabs>
      <w:spacing w:line="200" w:lineRule="atLeast"/>
      <w:ind w:firstLine="420"/>
    </w:pPr>
    <w:rPr>
      <w:rFonts w:ascii="宋体"/>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15642</Words>
  <Characters>16809</Characters>
  <Lines>279</Lines>
  <Paragraphs>78</Paragraphs>
  <TotalTime>3</TotalTime>
  <ScaleCrop>false</ScaleCrop>
  <LinksUpToDate>false</LinksUpToDate>
  <CharactersWithSpaces>17262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D_K8Hn</cp:lastModifiedBy>
  <cp:lastPrinted>2021-12-29T19:06:00Z</cp:lastPrinted>
  <dcterms:modified xsi:type="dcterms:W3CDTF">2025-06-26T08:45:17Z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9508E3DAF88042A29CD5B88408A17EFB_13</vt:lpwstr>
  </property>
  <property fmtid="{D5CDD505-2E9C-101B-9397-08002B2CF9AE}" pid="5" name="KSOTemplateDocerSaveRecord">
    <vt:lpwstr>eyJoZGlkIjoiYTkyNTQ2ZDJhNWUzNGJiMGU2ODEwODQwMzNjNzFkNDMiLCJ1c2VySWQiOiIxMTMxNjIzMjk5In0=</vt:lpwstr>
  </property>
</Properties>
</file>