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E282E5">
      <w:pPr>
        <w:adjustRightInd/>
        <w:spacing w:line="360" w:lineRule="auto"/>
        <w:jc w:val="center"/>
        <w:rPr>
          <w:rFonts w:hint="eastAsia" w:ascii="宋体" w:hAnsi="宋体" w:eastAsia="宋体" w:cs="宋体"/>
          <w:b/>
          <w:color w:val="auto"/>
          <w:sz w:val="44"/>
          <w:szCs w:val="44"/>
          <w:highlight w:val="none"/>
        </w:rPr>
      </w:pPr>
    </w:p>
    <w:p w14:paraId="1146C18C">
      <w:pPr>
        <w:pStyle w:val="73"/>
        <w:rPr>
          <w:rFonts w:hint="eastAsia" w:ascii="宋体" w:hAnsi="宋体" w:eastAsia="宋体" w:cs="宋体"/>
          <w:color w:val="auto"/>
          <w:highlight w:val="none"/>
        </w:rPr>
      </w:pPr>
    </w:p>
    <w:p w14:paraId="45B1F5C0">
      <w:pPr>
        <w:adjustRightInd/>
        <w:spacing w:line="360" w:lineRule="auto"/>
        <w:jc w:val="center"/>
        <w:rPr>
          <w:rFonts w:hint="eastAsia" w:ascii="宋体" w:hAnsi="宋体" w:eastAsia="宋体" w:cs="宋体"/>
          <w:b/>
          <w:color w:val="auto"/>
          <w:sz w:val="44"/>
          <w:szCs w:val="44"/>
          <w:highlight w:val="none"/>
          <w:lang w:eastAsia="zh-CN"/>
        </w:rPr>
      </w:pPr>
      <w:r>
        <w:rPr>
          <w:rFonts w:hint="eastAsia" w:ascii="宋体" w:hAnsi="宋体" w:cs="宋体"/>
          <w:b/>
          <w:color w:val="auto"/>
          <w:sz w:val="44"/>
          <w:szCs w:val="44"/>
          <w:highlight w:val="none"/>
          <w:lang w:eastAsia="zh-CN"/>
        </w:rPr>
        <w:t>中国美术学院“大地之歌·2025美丽中国纪事展览”展陈制作服务项目</w:t>
      </w:r>
    </w:p>
    <w:p w14:paraId="6F5B02AA">
      <w:pPr>
        <w:adjustRightInd/>
        <w:spacing w:line="360" w:lineRule="auto"/>
        <w:jc w:val="center"/>
        <w:rPr>
          <w:rFonts w:hint="eastAsia" w:ascii="宋体" w:hAnsi="宋体" w:eastAsia="宋体" w:cs="宋体"/>
          <w:b/>
          <w:color w:val="auto"/>
          <w:sz w:val="72"/>
          <w:szCs w:val="72"/>
          <w:highlight w:val="none"/>
        </w:rPr>
      </w:pPr>
      <w:r>
        <w:rPr>
          <w:rFonts w:hint="eastAsia" w:ascii="宋体" w:hAnsi="宋体" w:eastAsia="宋体" w:cs="宋体"/>
          <w:b/>
          <w:bCs/>
          <w:color w:val="auto"/>
          <w:w w:val="95"/>
          <w:sz w:val="72"/>
          <w:szCs w:val="72"/>
          <w:highlight w:val="none"/>
          <w:lang w:val="zh-CN"/>
        </w:rPr>
        <w:t>竞争性磋商</w:t>
      </w:r>
      <w:r>
        <w:rPr>
          <w:rFonts w:hint="eastAsia" w:ascii="宋体" w:hAnsi="宋体" w:eastAsia="宋体" w:cs="宋体"/>
          <w:b/>
          <w:color w:val="auto"/>
          <w:sz w:val="72"/>
          <w:szCs w:val="72"/>
          <w:highlight w:val="none"/>
        </w:rPr>
        <w:t>文件</w:t>
      </w:r>
    </w:p>
    <w:p w14:paraId="52065C6C">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（电子交易）</w:t>
      </w:r>
    </w:p>
    <w:p w14:paraId="28C1FF20">
      <w:pPr>
        <w:snapToGrid w:val="0"/>
        <w:spacing w:line="360" w:lineRule="auto"/>
        <w:jc w:val="center"/>
        <w:rPr>
          <w:rFonts w:hint="eastAsia" w:ascii="宋体" w:hAnsi="宋体" w:eastAsia="宋体" w:cs="宋体"/>
          <w:color w:val="auto"/>
          <w:sz w:val="30"/>
          <w:szCs w:val="30"/>
          <w:highlight w:val="none"/>
        </w:rPr>
      </w:pPr>
    </w:p>
    <w:p w14:paraId="10F5D9AE">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项目编号:</w:t>
      </w:r>
      <w:r>
        <w:rPr>
          <w:rFonts w:hint="eastAsia" w:ascii="宋体" w:hAnsi="宋体" w:cs="宋体"/>
          <w:color w:val="auto"/>
          <w:sz w:val="30"/>
          <w:szCs w:val="30"/>
          <w:highlight w:val="none"/>
          <w:lang w:eastAsia="zh-CN"/>
        </w:rPr>
        <w:t>HSZB-2025-182</w:t>
      </w:r>
    </w:p>
    <w:p w14:paraId="55CEE65C">
      <w:pPr>
        <w:adjustRightInd/>
        <w:spacing w:line="360" w:lineRule="auto"/>
        <w:rPr>
          <w:rFonts w:hint="eastAsia" w:ascii="宋体" w:hAnsi="宋体" w:eastAsia="宋体" w:cs="宋体"/>
          <w:color w:val="auto"/>
          <w:sz w:val="28"/>
          <w:szCs w:val="20"/>
          <w:highlight w:val="none"/>
        </w:rPr>
      </w:pPr>
    </w:p>
    <w:p w14:paraId="7D3C6726">
      <w:pPr>
        <w:spacing w:line="360" w:lineRule="auto"/>
        <w:jc w:val="center"/>
        <w:rPr>
          <w:rFonts w:hint="eastAsia" w:ascii="宋体" w:hAnsi="宋体" w:eastAsia="宋体" w:cs="宋体"/>
          <w:color w:val="auto"/>
          <w:sz w:val="24"/>
          <w:highlight w:val="none"/>
        </w:rPr>
      </w:pPr>
    </w:p>
    <w:p w14:paraId="602D6770">
      <w:pPr>
        <w:spacing w:line="360" w:lineRule="auto"/>
        <w:jc w:val="center"/>
        <w:rPr>
          <w:rFonts w:hint="eastAsia" w:ascii="宋体" w:hAnsi="宋体" w:eastAsia="宋体" w:cs="宋体"/>
          <w:color w:val="auto"/>
          <w:sz w:val="24"/>
          <w:highlight w:val="none"/>
        </w:rPr>
      </w:pPr>
    </w:p>
    <w:p w14:paraId="38772ACE">
      <w:pPr>
        <w:pStyle w:val="187"/>
        <w:widowControl w:val="0"/>
        <w:spacing w:before="0" w:beforeAutospacing="0" w:after="0" w:afterAutospacing="0" w:line="360" w:lineRule="auto"/>
        <w:textAlignment w:val="auto"/>
        <w:rPr>
          <w:rFonts w:hint="eastAsia" w:ascii="宋体" w:hAnsi="宋体" w:eastAsia="宋体" w:cs="宋体"/>
          <w:color w:val="auto"/>
          <w:kern w:val="2"/>
          <w:highlight w:val="none"/>
        </w:rPr>
      </w:pPr>
    </w:p>
    <w:p w14:paraId="1494D215">
      <w:pPr>
        <w:spacing w:line="360" w:lineRule="auto"/>
        <w:jc w:val="center"/>
        <w:rPr>
          <w:rFonts w:hint="eastAsia" w:ascii="宋体" w:hAnsi="宋体" w:eastAsia="宋体" w:cs="宋体"/>
          <w:color w:val="auto"/>
          <w:sz w:val="24"/>
          <w:highlight w:val="none"/>
        </w:rPr>
      </w:pPr>
    </w:p>
    <w:p w14:paraId="147C3A27">
      <w:pPr>
        <w:spacing w:line="360" w:lineRule="auto"/>
        <w:jc w:val="center"/>
        <w:rPr>
          <w:rFonts w:hint="eastAsia" w:ascii="宋体" w:hAnsi="宋体" w:eastAsia="宋体" w:cs="宋体"/>
          <w:color w:val="auto"/>
          <w:sz w:val="24"/>
          <w:highlight w:val="none"/>
        </w:rPr>
      </w:pPr>
    </w:p>
    <w:p w14:paraId="27494A33">
      <w:pPr>
        <w:spacing w:line="360" w:lineRule="auto"/>
        <w:jc w:val="center"/>
        <w:rPr>
          <w:rFonts w:hint="eastAsia" w:ascii="宋体" w:hAnsi="宋体" w:eastAsia="宋体" w:cs="宋体"/>
          <w:color w:val="auto"/>
          <w:sz w:val="24"/>
          <w:highlight w:val="none"/>
        </w:rPr>
      </w:pPr>
    </w:p>
    <w:p w14:paraId="46A04BE6">
      <w:pPr>
        <w:pStyle w:val="187"/>
        <w:widowControl w:val="0"/>
        <w:spacing w:before="0" w:beforeAutospacing="0" w:after="0" w:afterAutospacing="0" w:line="360" w:lineRule="auto"/>
        <w:textAlignment w:val="auto"/>
        <w:rPr>
          <w:rFonts w:hint="eastAsia" w:ascii="宋体" w:hAnsi="宋体" w:eastAsia="宋体" w:cs="宋体"/>
          <w:color w:val="auto"/>
          <w:kern w:val="2"/>
          <w:highlight w:val="none"/>
        </w:rPr>
      </w:pPr>
    </w:p>
    <w:p w14:paraId="2B8665AF">
      <w:pPr>
        <w:spacing w:line="360" w:lineRule="auto"/>
        <w:rPr>
          <w:rFonts w:hint="eastAsia" w:ascii="宋体" w:hAnsi="宋体" w:eastAsia="宋体" w:cs="宋体"/>
          <w:b/>
          <w:color w:val="auto"/>
          <w:sz w:val="24"/>
          <w:highlight w:val="none"/>
        </w:rPr>
      </w:pPr>
    </w:p>
    <w:p w14:paraId="60DCA8BE">
      <w:pPr>
        <w:snapToGrid w:val="0"/>
        <w:spacing w:line="360" w:lineRule="auto"/>
        <w:jc w:val="center"/>
        <w:rPr>
          <w:rFonts w:hint="eastAsia" w:ascii="宋体" w:hAnsi="宋体" w:eastAsia="宋体" w:cs="宋体"/>
          <w:color w:val="auto"/>
          <w:sz w:val="32"/>
          <w:szCs w:val="32"/>
          <w:highlight w:val="none"/>
        </w:rPr>
      </w:pPr>
    </w:p>
    <w:p w14:paraId="22B4FB7E">
      <w:pPr>
        <w:spacing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中国美术学院</w:t>
      </w:r>
    </w:p>
    <w:p w14:paraId="431906B7">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浙江豪圣建设项目管理有限公司</w:t>
      </w:r>
    </w:p>
    <w:p w14:paraId="1B81872F">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val="en-US" w:eastAsia="zh-CN"/>
        </w:rPr>
        <w:t>五</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val="en-US" w:eastAsia="zh-CN"/>
        </w:rPr>
        <w:t>七</w:t>
      </w:r>
      <w:r>
        <w:rPr>
          <w:rFonts w:hint="eastAsia" w:ascii="宋体" w:hAnsi="宋体" w:eastAsia="宋体" w:cs="宋体"/>
          <w:bCs/>
          <w:color w:val="auto"/>
          <w:sz w:val="32"/>
          <w:szCs w:val="32"/>
          <w:highlight w:val="none"/>
        </w:rPr>
        <w:t>日</w:t>
      </w:r>
    </w:p>
    <w:p w14:paraId="252F6FFB">
      <w:pPr>
        <w:tabs>
          <w:tab w:val="left" w:pos="2268"/>
        </w:tabs>
        <w:spacing w:line="360" w:lineRule="auto"/>
        <w:jc w:val="center"/>
        <w:rPr>
          <w:rFonts w:hint="eastAsia" w:ascii="宋体" w:hAnsi="宋体" w:eastAsia="宋体" w:cs="宋体"/>
          <w:color w:val="auto"/>
          <w:sz w:val="24"/>
          <w:highlight w:val="none"/>
        </w:rPr>
        <w:sectPr>
          <w:headerReference r:id="rId4" w:type="first"/>
          <w:headerReference r:id="rId3" w:type="default"/>
          <w:footerReference r:id="rId5" w:type="even"/>
          <w:pgSz w:w="11906" w:h="16838"/>
          <w:pgMar w:top="1247" w:right="1418" w:bottom="1276" w:left="1418" w:header="851" w:footer="992" w:gutter="0"/>
          <w:pgNumType w:fmt="decimal"/>
          <w:cols w:space="720" w:num="1"/>
          <w:titlePg/>
          <w:docGrid w:linePitch="312" w:charSpace="0"/>
        </w:sectPr>
      </w:pPr>
    </w:p>
    <w:p w14:paraId="33479244">
      <w:pPr>
        <w:tabs>
          <w:tab w:val="left" w:pos="2268"/>
        </w:tabs>
        <w:spacing w:line="360" w:lineRule="auto"/>
        <w:jc w:val="center"/>
        <w:rPr>
          <w:rFonts w:hint="eastAsia" w:ascii="宋体" w:hAnsi="宋体" w:eastAsia="宋体" w:cs="宋体"/>
          <w:color w:val="auto"/>
          <w:sz w:val="24"/>
          <w:highlight w:val="none"/>
        </w:rPr>
      </w:pPr>
    </w:p>
    <w:p w14:paraId="3710407F">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00AF4BB5">
      <w:pPr>
        <w:spacing w:line="360" w:lineRule="auto"/>
        <w:rPr>
          <w:rFonts w:hint="eastAsia" w:ascii="宋体" w:hAnsi="宋体" w:eastAsia="宋体" w:cs="宋体"/>
          <w:color w:val="auto"/>
          <w:sz w:val="32"/>
          <w:szCs w:val="32"/>
          <w:highlight w:val="none"/>
        </w:rPr>
      </w:pPr>
    </w:p>
    <w:p w14:paraId="1F174E12">
      <w:pPr>
        <w:spacing w:line="360" w:lineRule="auto"/>
        <w:rPr>
          <w:rFonts w:hint="eastAsia" w:ascii="宋体" w:hAnsi="宋体" w:eastAsia="宋体" w:cs="宋体"/>
          <w:color w:val="auto"/>
          <w:sz w:val="32"/>
          <w:szCs w:val="32"/>
          <w:highlight w:val="none"/>
        </w:rPr>
      </w:pPr>
    </w:p>
    <w:p w14:paraId="779CE304">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邀请供应商</w:t>
      </w:r>
    </w:p>
    <w:p w14:paraId="29F9E3EA">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竞争性磋商流程</w:t>
      </w:r>
    </w:p>
    <w:p w14:paraId="29AF3E9D">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供应商须知</w:t>
      </w:r>
    </w:p>
    <w:p w14:paraId="71EA5085">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采购需求</w:t>
      </w:r>
    </w:p>
    <w:p w14:paraId="37D0706F">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评审方法及评审标准</w:t>
      </w:r>
    </w:p>
    <w:p w14:paraId="1A90FB0F">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拟签订的合同文本</w:t>
      </w:r>
    </w:p>
    <w:p w14:paraId="122A8C27">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第七部分      应提交的有关格式范例</w:t>
      </w:r>
    </w:p>
    <w:p w14:paraId="72326AC7">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第八部分      报价</w:t>
      </w:r>
      <w:r>
        <w:rPr>
          <w:rFonts w:hint="eastAsia" w:ascii="宋体" w:hAnsi="宋体" w:eastAsia="宋体" w:cs="宋体"/>
          <w:color w:val="auto"/>
          <w:sz w:val="32"/>
          <w:szCs w:val="32"/>
          <w:highlight w:val="none"/>
          <w:lang w:val="en-US" w:eastAsia="zh-CN"/>
        </w:rPr>
        <w:t>文件</w:t>
      </w:r>
      <w:r>
        <w:rPr>
          <w:rFonts w:hint="eastAsia" w:ascii="宋体" w:hAnsi="宋体" w:eastAsia="宋体" w:cs="宋体"/>
          <w:color w:val="auto"/>
          <w:sz w:val="32"/>
          <w:szCs w:val="32"/>
          <w:highlight w:val="none"/>
        </w:rPr>
        <w:t>格式</w:t>
      </w:r>
    </w:p>
    <w:p w14:paraId="55D376CC">
      <w:pPr>
        <w:spacing w:line="360" w:lineRule="auto"/>
        <w:ind w:firstLine="549" w:firstLineChars="229"/>
        <w:rPr>
          <w:rFonts w:hint="eastAsia" w:ascii="宋体" w:hAnsi="宋体" w:eastAsia="宋体" w:cs="宋体"/>
          <w:color w:val="auto"/>
          <w:sz w:val="24"/>
          <w:highlight w:val="none"/>
        </w:rPr>
      </w:pPr>
      <w:bookmarkStart w:id="0" w:name="_Hlt91233176"/>
      <w:bookmarkEnd w:id="0"/>
      <w:bookmarkStart w:id="1" w:name="_Toc91899869"/>
    </w:p>
    <w:p w14:paraId="1B96C093">
      <w:pPr>
        <w:spacing w:line="360" w:lineRule="auto"/>
        <w:ind w:firstLine="549" w:firstLineChars="229"/>
        <w:rPr>
          <w:rFonts w:hint="eastAsia" w:ascii="宋体" w:hAnsi="宋体" w:eastAsia="宋体" w:cs="宋体"/>
          <w:color w:val="auto"/>
          <w:sz w:val="24"/>
          <w:highlight w:val="none"/>
        </w:rPr>
      </w:pPr>
    </w:p>
    <w:p w14:paraId="0A842152">
      <w:pPr>
        <w:spacing w:line="360" w:lineRule="auto"/>
        <w:ind w:firstLine="549" w:firstLineChars="229"/>
        <w:rPr>
          <w:rFonts w:hint="eastAsia" w:ascii="宋体" w:hAnsi="宋体" w:eastAsia="宋体" w:cs="宋体"/>
          <w:color w:val="auto"/>
          <w:sz w:val="24"/>
          <w:highlight w:val="none"/>
        </w:rPr>
      </w:pPr>
    </w:p>
    <w:p w14:paraId="5CC4B30C">
      <w:pPr>
        <w:spacing w:line="360" w:lineRule="auto"/>
        <w:ind w:firstLine="549" w:firstLineChars="229"/>
        <w:rPr>
          <w:rFonts w:hint="eastAsia" w:ascii="宋体" w:hAnsi="宋体" w:eastAsia="宋体" w:cs="宋体"/>
          <w:color w:val="auto"/>
          <w:sz w:val="24"/>
          <w:highlight w:val="none"/>
        </w:rPr>
      </w:pPr>
    </w:p>
    <w:p w14:paraId="07A988BA">
      <w:pPr>
        <w:spacing w:line="360" w:lineRule="auto"/>
        <w:ind w:firstLine="549" w:firstLineChars="229"/>
        <w:rPr>
          <w:rFonts w:hint="eastAsia" w:ascii="宋体" w:hAnsi="宋体" w:eastAsia="宋体" w:cs="宋体"/>
          <w:color w:val="auto"/>
          <w:sz w:val="24"/>
          <w:highlight w:val="none"/>
        </w:rPr>
      </w:pPr>
    </w:p>
    <w:p w14:paraId="1EAB68BA">
      <w:pPr>
        <w:spacing w:line="360" w:lineRule="auto"/>
        <w:ind w:firstLine="549" w:firstLineChars="229"/>
        <w:rPr>
          <w:rFonts w:hint="eastAsia" w:ascii="宋体" w:hAnsi="宋体" w:eastAsia="宋体" w:cs="宋体"/>
          <w:color w:val="auto"/>
          <w:sz w:val="24"/>
          <w:highlight w:val="none"/>
        </w:rPr>
      </w:pPr>
    </w:p>
    <w:p w14:paraId="56E3980D">
      <w:pPr>
        <w:spacing w:line="360" w:lineRule="auto"/>
        <w:ind w:firstLine="549" w:firstLineChars="229"/>
        <w:rPr>
          <w:rFonts w:hint="eastAsia" w:ascii="宋体" w:hAnsi="宋体" w:eastAsia="宋体" w:cs="宋体"/>
          <w:color w:val="auto"/>
          <w:sz w:val="24"/>
          <w:highlight w:val="none"/>
        </w:rPr>
      </w:pPr>
    </w:p>
    <w:p w14:paraId="26E6144D">
      <w:pPr>
        <w:spacing w:line="360" w:lineRule="auto"/>
        <w:ind w:firstLine="549" w:firstLineChars="229"/>
        <w:rPr>
          <w:rFonts w:hint="eastAsia" w:ascii="宋体" w:hAnsi="宋体" w:eastAsia="宋体" w:cs="宋体"/>
          <w:color w:val="auto"/>
          <w:sz w:val="24"/>
          <w:highlight w:val="none"/>
        </w:rPr>
      </w:pPr>
    </w:p>
    <w:p w14:paraId="68F689E8">
      <w:pPr>
        <w:spacing w:line="360" w:lineRule="auto"/>
        <w:ind w:firstLine="549" w:firstLineChars="229"/>
        <w:rPr>
          <w:rFonts w:hint="eastAsia" w:ascii="宋体" w:hAnsi="宋体" w:eastAsia="宋体" w:cs="宋体"/>
          <w:color w:val="auto"/>
          <w:sz w:val="24"/>
          <w:highlight w:val="none"/>
        </w:rPr>
      </w:pPr>
    </w:p>
    <w:p w14:paraId="52B52CA2">
      <w:pPr>
        <w:spacing w:line="360" w:lineRule="auto"/>
        <w:ind w:firstLine="549" w:firstLineChars="229"/>
        <w:rPr>
          <w:rFonts w:hint="eastAsia" w:ascii="宋体" w:hAnsi="宋体" w:eastAsia="宋体" w:cs="宋体"/>
          <w:color w:val="auto"/>
          <w:sz w:val="24"/>
          <w:highlight w:val="none"/>
        </w:rPr>
      </w:pPr>
    </w:p>
    <w:p w14:paraId="4C146325">
      <w:pPr>
        <w:spacing w:line="360" w:lineRule="auto"/>
        <w:ind w:firstLine="549" w:firstLineChars="229"/>
        <w:rPr>
          <w:rFonts w:hint="eastAsia" w:ascii="宋体" w:hAnsi="宋体" w:eastAsia="宋体" w:cs="宋体"/>
          <w:color w:val="auto"/>
          <w:sz w:val="24"/>
          <w:highlight w:val="none"/>
        </w:rPr>
      </w:pPr>
    </w:p>
    <w:p w14:paraId="71BB0350">
      <w:pPr>
        <w:spacing w:line="360" w:lineRule="auto"/>
        <w:ind w:firstLine="549" w:firstLineChars="229"/>
        <w:rPr>
          <w:rFonts w:hint="eastAsia" w:ascii="宋体" w:hAnsi="宋体" w:eastAsia="宋体" w:cs="宋体"/>
          <w:color w:val="auto"/>
          <w:sz w:val="24"/>
          <w:highlight w:val="none"/>
        </w:rPr>
      </w:pPr>
    </w:p>
    <w:p w14:paraId="1710B3DA">
      <w:pPr>
        <w:spacing w:line="360" w:lineRule="auto"/>
        <w:ind w:firstLine="549" w:firstLineChars="229"/>
        <w:rPr>
          <w:rFonts w:hint="eastAsia" w:ascii="宋体" w:hAnsi="宋体" w:eastAsia="宋体" w:cs="宋体"/>
          <w:color w:val="auto"/>
          <w:sz w:val="24"/>
          <w:highlight w:val="none"/>
        </w:rPr>
      </w:pPr>
    </w:p>
    <w:p w14:paraId="5F6404D9">
      <w:pPr>
        <w:spacing w:line="360" w:lineRule="auto"/>
        <w:rPr>
          <w:rFonts w:hint="eastAsia" w:ascii="宋体" w:hAnsi="宋体" w:eastAsia="宋体" w:cs="宋体"/>
          <w:color w:val="auto"/>
          <w:sz w:val="24"/>
          <w:highlight w:val="none"/>
        </w:rPr>
      </w:pPr>
    </w:p>
    <w:p w14:paraId="738B1157">
      <w:pPr>
        <w:adjustRightInd/>
        <w:spacing w:line="360" w:lineRule="auto"/>
        <w:jc w:val="center"/>
        <w:outlineLvl w:val="0"/>
        <w:rPr>
          <w:rFonts w:hint="eastAsia" w:ascii="宋体" w:hAnsi="宋体" w:eastAsia="宋体" w:cs="宋体"/>
          <w:b/>
          <w:color w:val="auto"/>
          <w:sz w:val="36"/>
          <w:szCs w:val="20"/>
          <w:highlight w:val="none"/>
        </w:rPr>
      </w:pPr>
      <w:bookmarkStart w:id="2" w:name="第一部分"/>
      <w:r>
        <w:rPr>
          <w:rFonts w:hint="eastAsia" w:ascii="宋体" w:hAnsi="宋体" w:eastAsia="宋体" w:cs="宋体"/>
          <w:b/>
          <w:color w:val="auto"/>
          <w:sz w:val="36"/>
          <w:szCs w:val="36"/>
          <w:highlight w:val="none"/>
        </w:rPr>
        <w:br w:type="page"/>
      </w:r>
      <w:bookmarkEnd w:id="1"/>
      <w:bookmarkEnd w:id="2"/>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r>
        <w:rPr>
          <w:rFonts w:hint="eastAsia" w:ascii="宋体" w:hAnsi="宋体" w:eastAsia="宋体" w:cs="宋体"/>
          <w:b/>
          <w:color w:val="auto"/>
          <w:sz w:val="36"/>
          <w:szCs w:val="20"/>
          <w:highlight w:val="none"/>
        </w:rPr>
        <w:t>第一部分  邀请供应商</w:t>
      </w:r>
    </w:p>
    <w:p w14:paraId="547BD383">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竞争性磋商邀请公告</w:t>
      </w:r>
    </w:p>
    <w:p w14:paraId="16258C0B">
      <w:pPr>
        <w:spacing w:line="360" w:lineRule="auto"/>
        <w:rPr>
          <w:rFonts w:hint="eastAsia" w:ascii="宋体" w:hAnsi="宋体" w:eastAsia="宋体" w:cs="宋体"/>
          <w:color w:val="auto"/>
          <w:sz w:val="24"/>
          <w:highlight w:val="none"/>
        </w:rPr>
      </w:pPr>
    </w:p>
    <w:p w14:paraId="2216FB7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59C105E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中国美术学院“大地之歌·2025美丽中国纪事展览”展陈制作服务项目</w:t>
      </w:r>
      <w:r>
        <w:rPr>
          <w:rFonts w:hint="eastAsia" w:ascii="宋体" w:hAnsi="宋体" w:eastAsia="宋体" w:cs="宋体"/>
          <w:color w:val="auto"/>
          <w:sz w:val="24"/>
          <w:highlight w:val="none"/>
        </w:rPr>
        <w:t>采购项目的潜在供应商应在</w:t>
      </w:r>
      <w:r>
        <w:rPr>
          <w:rFonts w:hint="eastAsia" w:ascii="宋体" w:hAnsi="宋体" w:eastAsia="宋体" w:cs="宋体"/>
          <w:color w:val="auto"/>
          <w:sz w:val="24"/>
          <w:highlight w:val="none"/>
          <w:u w:val="single"/>
        </w:rPr>
        <w:t>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8"/>
          <w:rFonts w:hint="eastAsia" w:ascii="宋体" w:hAnsi="宋体" w:eastAsia="宋体" w:cs="宋体"/>
          <w:color w:val="auto"/>
          <w:sz w:val="24"/>
          <w:highlight w:val="none"/>
          <w:u w:val="single"/>
        </w:rPr>
        <w:t>https://www.zcygov.cn/</w:t>
      </w:r>
      <w:r>
        <w:rPr>
          <w:rStyle w:val="68"/>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获取采购文件，并于</w:t>
      </w:r>
      <w:r>
        <w:rPr>
          <w:rFonts w:hint="eastAsia" w:ascii="宋体" w:hAnsi="宋体" w:eastAsia="宋体" w:cs="宋体"/>
          <w:color w:val="auto"/>
          <w:sz w:val="24"/>
          <w:highlight w:val="none"/>
          <w:u w:val="single"/>
        </w:rPr>
        <w:t xml:space="preserve"> 202</w:t>
      </w:r>
      <w:r>
        <w:rPr>
          <w:rFonts w:hint="eastAsia" w:ascii="宋体" w:hAnsi="宋体" w:eastAsia="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07</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18</w:t>
      </w:r>
      <w:r>
        <w:rPr>
          <w:rFonts w:hint="eastAsia" w:ascii="宋体" w:hAnsi="宋体" w:eastAsia="宋体" w:cs="宋体"/>
          <w:bCs/>
          <w:color w:val="auto"/>
          <w:sz w:val="24"/>
          <w:highlight w:val="none"/>
          <w:u w:val="single"/>
        </w:rPr>
        <w:t>日</w:t>
      </w:r>
      <w:r>
        <w:rPr>
          <w:rFonts w:hint="eastAsia" w:ascii="宋体" w:hAnsi="宋体" w:cs="宋体"/>
          <w:bCs/>
          <w:color w:val="auto"/>
          <w:sz w:val="24"/>
          <w:highlight w:val="none"/>
          <w:u w:val="single"/>
          <w:lang w:val="en-US" w:eastAsia="zh-CN"/>
        </w:rPr>
        <w:t>13</w:t>
      </w:r>
      <w:r>
        <w:rPr>
          <w:rFonts w:hint="eastAsia" w:ascii="宋体" w:hAnsi="宋体" w:eastAsia="宋体" w:cs="宋体"/>
          <w:bCs/>
          <w:color w:val="auto"/>
          <w:sz w:val="24"/>
          <w:highlight w:val="none"/>
          <w:u w:val="single"/>
        </w:rPr>
        <w:t>点</w:t>
      </w:r>
      <w:r>
        <w:rPr>
          <w:rFonts w:hint="eastAsia" w:ascii="宋体" w:hAnsi="宋体" w:cs="宋体"/>
          <w:bCs/>
          <w:color w:val="auto"/>
          <w:sz w:val="24"/>
          <w:highlight w:val="none"/>
          <w:u w:val="single"/>
          <w:lang w:val="en-US" w:eastAsia="zh-CN"/>
        </w:rPr>
        <w:t>30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（北京时间）前提交响应文件</w:t>
      </w:r>
      <w:r>
        <w:rPr>
          <w:rFonts w:hint="eastAsia" w:ascii="宋体" w:hAnsi="宋体" w:eastAsia="宋体" w:cs="宋体"/>
          <w:color w:val="auto"/>
          <w:sz w:val="24"/>
          <w:highlight w:val="none"/>
        </w:rPr>
        <w:t>。</w:t>
      </w:r>
    </w:p>
    <w:p w14:paraId="45A1B175">
      <w:pPr>
        <w:spacing w:line="360" w:lineRule="auto"/>
        <w:rPr>
          <w:rFonts w:hint="eastAsia" w:ascii="宋体" w:hAnsi="宋体" w:eastAsia="宋体" w:cs="宋体"/>
          <w:color w:val="auto"/>
          <w:sz w:val="24"/>
          <w:highlight w:val="none"/>
        </w:rPr>
      </w:pPr>
    </w:p>
    <w:p w14:paraId="3AEA8DB3">
      <w:pPr>
        <w:pStyle w:val="3"/>
        <w:numPr>
          <w:ilvl w:val="0"/>
          <w:numId w:val="0"/>
        </w:numPr>
        <w:ind w:left="432" w:hanging="432"/>
        <w:rPr>
          <w:rFonts w:hint="eastAsia" w:ascii="宋体" w:hAnsi="宋体" w:eastAsia="宋体" w:cs="宋体"/>
          <w:b w:val="0"/>
          <w:bCs w:val="0"/>
          <w:color w:val="auto"/>
          <w:sz w:val="24"/>
          <w:szCs w:val="24"/>
          <w:highlight w:val="none"/>
        </w:rPr>
      </w:pPr>
      <w:bookmarkStart w:id="10" w:name="_Toc28359012"/>
      <w:bookmarkStart w:id="11" w:name="_Toc35393798"/>
      <w:bookmarkStart w:id="12" w:name="_Toc28359089"/>
      <w:bookmarkStart w:id="13" w:name="_Toc35393629"/>
      <w:r>
        <w:rPr>
          <w:rFonts w:hint="eastAsia" w:ascii="宋体" w:hAnsi="宋体" w:eastAsia="宋体" w:cs="宋体"/>
          <w:b w:val="0"/>
          <w:bCs w:val="0"/>
          <w:color w:val="auto"/>
          <w:sz w:val="24"/>
          <w:szCs w:val="24"/>
          <w:highlight w:val="none"/>
        </w:rPr>
        <w:t>一、项目基本情况</w:t>
      </w:r>
      <w:bookmarkEnd w:id="10"/>
      <w:bookmarkEnd w:id="11"/>
      <w:bookmarkEnd w:id="12"/>
      <w:bookmarkEnd w:id="13"/>
    </w:p>
    <w:p w14:paraId="6B3B0BE5">
      <w:pPr>
        <w:spacing w:line="360" w:lineRule="auto"/>
        <w:ind w:firstLine="480" w:firstLineChars="20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rPr>
        <w:t>项目编号：</w:t>
      </w:r>
      <w:r>
        <w:rPr>
          <w:rFonts w:hint="eastAsia" w:ascii="宋体" w:hAnsi="宋体" w:cs="宋体"/>
          <w:b w:val="0"/>
          <w:bCs w:val="0"/>
          <w:color w:val="auto"/>
          <w:sz w:val="24"/>
          <w:highlight w:val="none"/>
          <w:lang w:eastAsia="zh-CN"/>
        </w:rPr>
        <w:t>HSZB-2025-182</w:t>
      </w:r>
    </w:p>
    <w:p w14:paraId="6178D263">
      <w:pPr>
        <w:spacing w:line="360" w:lineRule="auto"/>
        <w:ind w:firstLine="480" w:firstLineChars="200"/>
        <w:rPr>
          <w:rFonts w:hint="eastAsia" w:ascii="宋体" w:hAnsi="宋体" w:eastAsia="宋体" w:cs="宋体"/>
          <w:b w:val="0"/>
          <w:bCs w:val="0"/>
          <w:color w:val="auto"/>
          <w:sz w:val="24"/>
          <w:highlight w:val="none"/>
          <w:u w:val="single"/>
          <w:lang w:eastAsia="zh-CN"/>
        </w:rPr>
      </w:pPr>
      <w:r>
        <w:rPr>
          <w:rFonts w:hint="eastAsia" w:ascii="宋体" w:hAnsi="宋体" w:eastAsia="宋体" w:cs="宋体"/>
          <w:b w:val="0"/>
          <w:bCs w:val="0"/>
          <w:color w:val="auto"/>
          <w:sz w:val="24"/>
          <w:highlight w:val="none"/>
        </w:rPr>
        <w:t>项目名称：</w:t>
      </w:r>
      <w:r>
        <w:rPr>
          <w:rFonts w:hint="eastAsia" w:ascii="宋体" w:hAnsi="宋体" w:cs="宋体"/>
          <w:b w:val="0"/>
          <w:bCs w:val="0"/>
          <w:color w:val="auto"/>
          <w:sz w:val="24"/>
          <w:highlight w:val="none"/>
          <w:lang w:eastAsia="zh-CN"/>
        </w:rPr>
        <w:t>中国美术学院“大地之歌·2025美丽中国纪事展览”展陈制作服务项目</w:t>
      </w:r>
    </w:p>
    <w:p w14:paraId="39A8105E">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采购方式：竞争性磋商</w:t>
      </w:r>
    </w:p>
    <w:p w14:paraId="5CF78F08">
      <w:pPr>
        <w:spacing w:line="360" w:lineRule="auto"/>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预算金额（元）：</w:t>
      </w:r>
      <w:r>
        <w:rPr>
          <w:rFonts w:hint="eastAsia" w:ascii="宋体" w:hAnsi="宋体" w:cs="宋体"/>
          <w:b w:val="0"/>
          <w:bCs w:val="0"/>
          <w:color w:val="auto"/>
          <w:sz w:val="24"/>
          <w:highlight w:val="none"/>
          <w:lang w:val="en-US" w:eastAsia="zh-CN"/>
        </w:rPr>
        <w:t>830000</w:t>
      </w:r>
    </w:p>
    <w:p w14:paraId="7426020F">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最高限价（元）：</w:t>
      </w:r>
      <w:r>
        <w:rPr>
          <w:rFonts w:hint="eastAsia" w:ascii="宋体" w:hAnsi="宋体" w:cs="宋体"/>
          <w:b w:val="0"/>
          <w:bCs w:val="0"/>
          <w:color w:val="auto"/>
          <w:sz w:val="24"/>
          <w:highlight w:val="none"/>
          <w:lang w:val="en-US" w:eastAsia="zh-CN"/>
        </w:rPr>
        <w:t>830000</w:t>
      </w:r>
    </w:p>
    <w:p w14:paraId="36053180">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采购需求：</w:t>
      </w:r>
      <w:r>
        <w:rPr>
          <w:rFonts w:hint="eastAsia" w:ascii="宋体" w:hAnsi="宋体" w:cs="宋体"/>
          <w:b w:val="0"/>
          <w:bCs w:val="0"/>
          <w:color w:val="auto"/>
          <w:sz w:val="24"/>
          <w:highlight w:val="none"/>
          <w:lang w:eastAsia="zh-CN"/>
        </w:rPr>
        <w:t>中国美术学院“大地之歌·2025美丽中国纪事展览”展陈制作服务项目，</w:t>
      </w:r>
      <w:r>
        <w:rPr>
          <w:rFonts w:hint="eastAsia" w:ascii="宋体" w:hAnsi="宋体" w:eastAsia="宋体" w:cs="宋体"/>
          <w:color w:val="auto"/>
          <w:sz w:val="24"/>
          <w:szCs w:val="24"/>
          <w:highlight w:val="none"/>
        </w:rPr>
        <w:t>具体要求详见第</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部分</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采购需求。</w:t>
      </w:r>
    </w:p>
    <w:p w14:paraId="2DC57DF2">
      <w:pPr>
        <w:spacing w:line="360" w:lineRule="auto"/>
        <w:ind w:firstLine="482" w:firstLineChars="200"/>
        <w:rPr>
          <w:rFonts w:hint="default" w:ascii="宋体" w:hAnsi="宋体" w:eastAsia="宋体" w:cs="宋体"/>
          <w:color w:val="auto"/>
          <w:sz w:val="24"/>
          <w:highlight w:val="none"/>
          <w:u w:val="single"/>
          <w:lang w:val="en-US" w:eastAsia="zh-CN"/>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本项目涉及三个场地展览，每个场地在接到采购人通知后10个工作日完成布展，展览结束后5个工作日内完成场地恢复。</w:t>
      </w:r>
    </w:p>
    <w:p w14:paraId="0F37325C">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b/>
            <w:color w:val="auto"/>
            <w:sz w:val="24"/>
            <w:highlight w:val="none"/>
          </w:rPr>
          <w:id w:val="147456896"/>
          <w14:checkbox>
            <w14:checked w14:val="1"/>
            <w14:checkedState w14:val="00FE" w14:font="Wingdings"/>
            <w14:uncheckedState w14:val="2610" w14:font="MS Gothic"/>
          </w14:checkbox>
        </w:sdtPr>
        <w:sdtEndPr>
          <w:rPr>
            <w:rFonts w:hint="eastAsia" w:ascii="宋体" w:hAnsi="宋体" w:eastAsia="宋体" w:cs="宋体"/>
            <w:b/>
            <w:color w:val="auto"/>
            <w:sz w:val="24"/>
            <w:highlight w:val="none"/>
          </w:rPr>
        </w:sdtEndPr>
        <w:sdtContent>
          <w:r>
            <w:rPr>
              <w:rFonts w:hint="eastAsia" w:ascii="Wingdings" w:hAnsi="Wingdings" w:eastAsia="宋体" w:cs="宋体"/>
              <w:b/>
              <w:color w:val="auto"/>
              <w:kern w:val="2"/>
              <w:sz w:val="24"/>
              <w:szCs w:val="24"/>
              <w:highlight w:val="none"/>
              <w:lang w:val="en-US" w:eastAsia="zh-CN" w:bidi="ar-SA"/>
            </w:rPr>
            <w:t>þ</w:t>
          </w:r>
        </w:sdtContent>
      </w:sdt>
      <w:r>
        <w:rPr>
          <w:rFonts w:hint="eastAsia" w:ascii="宋体" w:hAnsi="宋体" w:eastAsia="宋体" w:cs="宋体"/>
          <w:b/>
          <w:color w:val="auto"/>
          <w:sz w:val="24"/>
          <w:highlight w:val="none"/>
        </w:rPr>
        <w:t>是，</w:t>
      </w:r>
      <w:sdt>
        <w:sdtPr>
          <w:rPr>
            <w:rFonts w:hint="eastAsia" w:ascii="宋体" w:hAnsi="宋体" w:eastAsia="宋体" w:cs="宋体"/>
            <w:b/>
            <w:color w:val="auto"/>
            <w:sz w:val="24"/>
            <w:highlight w:val="none"/>
          </w:rPr>
          <w:id w:val="-1"/>
          <w14:checkbox>
            <w14:checked w14:val="0"/>
            <w14:checkedState w14:val="00FE" w14:font="Wingdings"/>
            <w14:uncheckedState w14:val="2610" w14:font="MS Gothic"/>
          </w14:checkbox>
        </w:sdtPr>
        <w:sdtEndPr>
          <w:rPr>
            <w:rFonts w:hint="eastAsia" w:ascii="宋体" w:hAnsi="宋体" w:eastAsia="宋体" w:cs="宋体"/>
            <w:b/>
            <w:color w:val="auto"/>
            <w:sz w:val="24"/>
            <w:highlight w:val="none"/>
          </w:rPr>
        </w:sdtEndPr>
        <w:sdtContent>
          <w:r>
            <w:rPr>
              <w:rFonts w:hint="eastAsia" w:ascii="MS Gothic" w:hAnsi="MS Gothic" w:eastAsia="宋体" w:cs="宋体"/>
              <w:b/>
              <w:color w:val="auto"/>
              <w:kern w:val="2"/>
              <w:sz w:val="24"/>
              <w:szCs w:val="24"/>
              <w:highlight w:val="none"/>
              <w:lang w:val="en-US" w:eastAsia="zh-CN" w:bidi="ar-SA"/>
            </w:rPr>
            <w:t>☐</w:t>
          </w:r>
        </w:sdtContent>
      </w:sdt>
      <w:r>
        <w:rPr>
          <w:rFonts w:hint="eastAsia" w:ascii="宋体" w:hAnsi="宋体" w:eastAsia="宋体" w:cs="宋体"/>
          <w:b/>
          <w:color w:val="auto"/>
          <w:sz w:val="24"/>
          <w:highlight w:val="none"/>
        </w:rPr>
        <w:t>否。</w:t>
      </w:r>
    </w:p>
    <w:p w14:paraId="73A25E75">
      <w:pPr>
        <w:spacing w:line="360" w:lineRule="auto"/>
        <w:ind w:firstLine="480" w:firstLineChars="200"/>
        <w:rPr>
          <w:rFonts w:hint="eastAsia" w:ascii="宋体" w:hAnsi="宋体" w:eastAsia="宋体" w:cs="宋体"/>
          <w:color w:val="auto"/>
          <w:sz w:val="24"/>
          <w:highlight w:val="none"/>
        </w:rPr>
      </w:pPr>
      <w:bookmarkStart w:id="14" w:name="_Toc35393630"/>
      <w:bookmarkStart w:id="15" w:name="_Toc35393799"/>
      <w:bookmarkStart w:id="16" w:name="_Toc28359013"/>
      <w:bookmarkStart w:id="17" w:name="_Toc28359090"/>
      <w:r>
        <w:rPr>
          <w:rFonts w:hint="eastAsia" w:ascii="宋体" w:hAnsi="宋体" w:eastAsia="宋体" w:cs="宋体"/>
          <w:color w:val="auto"/>
          <w:sz w:val="24"/>
          <w:highlight w:val="none"/>
        </w:rPr>
        <w:t>二、申请人的资格要求：</w:t>
      </w:r>
      <w:bookmarkEnd w:id="14"/>
      <w:bookmarkEnd w:id="15"/>
      <w:bookmarkEnd w:id="16"/>
      <w:bookmarkEnd w:id="17"/>
    </w:p>
    <w:p w14:paraId="2CD4C9B8">
      <w:pPr>
        <w:spacing w:line="360" w:lineRule="auto"/>
        <w:ind w:firstLine="480"/>
        <w:rPr>
          <w:rFonts w:hint="eastAsia" w:ascii="宋体" w:hAnsi="宋体" w:eastAsia="宋体" w:cs="宋体"/>
          <w:b/>
          <w:bCs/>
          <w:snapToGrid w:val="0"/>
          <w:color w:val="auto"/>
          <w:kern w:val="28"/>
          <w:sz w:val="24"/>
          <w:szCs w:val="20"/>
          <w:highlight w:val="none"/>
        </w:rPr>
      </w:pPr>
      <w:r>
        <w:rPr>
          <w:rFonts w:hint="eastAsia" w:ascii="宋体" w:hAnsi="宋体" w:eastAsia="宋体" w:cs="宋体"/>
          <w:b/>
          <w:bCs/>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宋体" w:hAnsi="宋体" w:eastAsia="宋体" w:cs="宋体"/>
          <w:b/>
          <w:bCs/>
          <w:snapToGrid w:val="0"/>
          <w:color w:val="auto"/>
          <w:kern w:val="28"/>
          <w:sz w:val="24"/>
          <w:szCs w:val="20"/>
          <w:highlight w:val="none"/>
          <w:lang w:eastAsia="zh-CN"/>
        </w:rPr>
        <w:t>重大税收违法失信主体</w:t>
      </w:r>
      <w:r>
        <w:rPr>
          <w:rFonts w:hint="eastAsia" w:ascii="宋体" w:hAnsi="宋体" w:eastAsia="宋体" w:cs="宋体"/>
          <w:b/>
          <w:bCs/>
          <w:snapToGrid w:val="0"/>
          <w:color w:val="auto"/>
          <w:kern w:val="28"/>
          <w:sz w:val="24"/>
          <w:szCs w:val="20"/>
          <w:highlight w:val="none"/>
        </w:rPr>
        <w:t>、政府采购严重违法失信行为记录名单；</w:t>
      </w:r>
    </w:p>
    <w:p w14:paraId="245364C7">
      <w:pPr>
        <w:spacing w:line="360" w:lineRule="auto"/>
        <w:rPr>
          <w:rFonts w:hint="eastAsia" w:ascii="宋体" w:hAnsi="宋体" w:eastAsia="宋体" w:cs="宋体"/>
          <w:b/>
          <w:bCs/>
          <w:snapToGrid w:val="0"/>
          <w:color w:val="auto"/>
          <w:kern w:val="28"/>
          <w:sz w:val="24"/>
          <w:szCs w:val="20"/>
          <w:highlight w:val="none"/>
        </w:rPr>
      </w:pPr>
      <w:r>
        <w:rPr>
          <w:rFonts w:hint="eastAsia" w:ascii="宋体" w:hAnsi="宋体" w:eastAsia="宋体" w:cs="宋体"/>
          <w:b/>
          <w:bCs/>
          <w:snapToGrid w:val="0"/>
          <w:color w:val="auto"/>
          <w:kern w:val="28"/>
          <w:sz w:val="24"/>
          <w:szCs w:val="20"/>
          <w:highlight w:val="none"/>
        </w:rPr>
        <w:t xml:space="preserve">    2.</w:t>
      </w:r>
      <w:r>
        <w:rPr>
          <w:rFonts w:hint="eastAsia" w:ascii="宋体" w:hAnsi="宋体" w:eastAsia="宋体" w:cs="宋体"/>
          <w:b/>
          <w:bCs/>
          <w:color w:val="auto"/>
          <w:highlight w:val="none"/>
        </w:rPr>
        <w:t xml:space="preserve"> </w:t>
      </w:r>
      <w:r>
        <w:rPr>
          <w:rFonts w:hint="eastAsia" w:ascii="宋体" w:hAnsi="宋体" w:eastAsia="宋体" w:cs="宋体"/>
          <w:b/>
          <w:bCs/>
          <w:snapToGrid w:val="0"/>
          <w:color w:val="auto"/>
          <w:kern w:val="28"/>
          <w:sz w:val="24"/>
          <w:szCs w:val="20"/>
          <w:highlight w:val="none"/>
        </w:rPr>
        <w:t>以联合体形式响应的，提供联合协议(本项目不接受联合体响应或者供应商不以联合体形式响应的，则不需要提供) ；</w:t>
      </w:r>
    </w:p>
    <w:p w14:paraId="5B44D5C6">
      <w:pPr>
        <w:spacing w:line="360" w:lineRule="auto"/>
        <w:ind w:firstLine="482" w:firstLineChars="200"/>
        <w:rPr>
          <w:rFonts w:hint="eastAsia" w:ascii="宋体" w:hAnsi="宋体" w:eastAsia="宋体" w:cs="宋体"/>
          <w:b/>
          <w:bCs/>
          <w:snapToGrid w:val="0"/>
          <w:color w:val="auto"/>
          <w:kern w:val="28"/>
          <w:sz w:val="24"/>
          <w:szCs w:val="20"/>
          <w:highlight w:val="none"/>
        </w:rPr>
      </w:pPr>
      <w:r>
        <w:rPr>
          <w:rFonts w:hint="eastAsia" w:ascii="宋体" w:hAnsi="宋体" w:eastAsia="宋体" w:cs="宋体"/>
          <w:b/>
          <w:bCs/>
          <w:snapToGrid w:val="0"/>
          <w:color w:val="auto"/>
          <w:kern w:val="28"/>
          <w:sz w:val="24"/>
          <w:szCs w:val="20"/>
          <w:highlight w:val="none"/>
        </w:rPr>
        <w:t>3.落实政府采购政策需满足的资格要求：</w:t>
      </w:r>
    </w:p>
    <w:p w14:paraId="79A4C615">
      <w:pPr>
        <w:spacing w:line="360" w:lineRule="auto"/>
        <w:ind w:firstLine="480" w:firstLineChars="200"/>
        <w:rPr>
          <w:rFonts w:hint="eastAsia" w:ascii="宋体" w:hAnsi="宋体" w:eastAsia="宋体" w:cs="宋体"/>
          <w:b w:val="0"/>
          <w:bCs w:val="0"/>
          <w:color w:val="auto"/>
          <w:sz w:val="24"/>
          <w:highlight w:val="none"/>
        </w:rPr>
      </w:pPr>
      <w:sdt>
        <w:sdtPr>
          <w:rPr>
            <w:rFonts w:hint="eastAsia" w:ascii="宋体" w:hAnsi="宋体" w:eastAsia="宋体" w:cs="宋体"/>
            <w:b w:val="0"/>
            <w:bCs w:val="0"/>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b w:val="0"/>
            <w:bCs w:val="0"/>
            <w:color w:val="auto"/>
            <w:kern w:val="0"/>
            <w:sz w:val="24"/>
            <w:highlight w:val="none"/>
          </w:rPr>
        </w:sdtEndPr>
        <w:sdtContent>
          <w:r>
            <w:rPr>
              <w:rFonts w:hint="eastAsia" w:ascii="宋体" w:hAnsi="宋体" w:eastAsia="宋体" w:cs="宋体"/>
              <w:b w:val="0"/>
              <w:bCs w:val="0"/>
              <w:color w:val="auto"/>
              <w:kern w:val="0"/>
              <w:sz w:val="24"/>
              <w:highlight w:val="none"/>
            </w:rPr>
            <w:t>☐</w:t>
          </w:r>
        </w:sdtContent>
      </w:sdt>
      <w:r>
        <w:rPr>
          <w:rFonts w:hint="eastAsia" w:ascii="宋体" w:hAnsi="宋体" w:eastAsia="宋体" w:cs="宋体"/>
          <w:b w:val="0"/>
          <w:bCs w:val="0"/>
          <w:color w:val="auto"/>
          <w:sz w:val="24"/>
          <w:highlight w:val="none"/>
        </w:rPr>
        <w:t>无</w:t>
      </w:r>
      <w:r>
        <w:rPr>
          <w:rFonts w:hint="eastAsia" w:ascii="宋体" w:hAnsi="宋体" w:eastAsia="宋体" w:cs="宋体"/>
          <w:b w:val="0"/>
          <w:bCs w:val="0"/>
          <w:snapToGrid w:val="0"/>
          <w:color w:val="auto"/>
          <w:kern w:val="28"/>
          <w:sz w:val="24"/>
          <w:szCs w:val="20"/>
          <w:highlight w:val="none"/>
        </w:rPr>
        <w:t>（注：不得限制大中型企业与小微企业组成联合体参与响应）</w:t>
      </w:r>
      <w:r>
        <w:rPr>
          <w:rFonts w:hint="eastAsia" w:ascii="宋体" w:hAnsi="宋体" w:eastAsia="宋体" w:cs="宋体"/>
          <w:b w:val="0"/>
          <w:bCs w:val="0"/>
          <w:color w:val="auto"/>
          <w:sz w:val="24"/>
          <w:highlight w:val="none"/>
        </w:rPr>
        <w:t>；</w:t>
      </w:r>
    </w:p>
    <w:p w14:paraId="7504960C">
      <w:pPr>
        <w:spacing w:line="360" w:lineRule="auto"/>
        <w:ind w:firstLine="480" w:firstLineChars="200"/>
        <w:rPr>
          <w:rFonts w:hint="eastAsia" w:ascii="宋体" w:hAnsi="宋体" w:eastAsia="宋体" w:cs="宋体"/>
          <w:b w:val="0"/>
          <w:bCs w:val="0"/>
          <w:color w:val="auto"/>
          <w:sz w:val="24"/>
          <w:highlight w:val="none"/>
        </w:rPr>
      </w:pPr>
      <w:sdt>
        <w:sdtPr>
          <w:rPr>
            <w:rFonts w:hint="eastAsia" w:ascii="宋体" w:hAnsi="宋体" w:eastAsia="宋体" w:cs="宋体"/>
            <w:b w:val="0"/>
            <w:bCs w:val="0"/>
            <w:color w:val="auto"/>
            <w:kern w:val="0"/>
            <w:sz w:val="24"/>
            <w:highlight w:val="none"/>
          </w:rPr>
          <w:id w:val="147473809"/>
          <w14:checkbox>
            <w14:checked w14:val="1"/>
            <w14:checkedState w14:val="00FE" w14:font="Wingdings"/>
            <w14:uncheckedState w14:val="2610" w14:font="MS Gothic"/>
          </w14:checkbox>
        </w:sdtPr>
        <w:sdtEndPr>
          <w:rPr>
            <w:rFonts w:hint="eastAsia" w:ascii="宋体" w:hAnsi="宋体" w:eastAsia="宋体" w:cs="宋体"/>
            <w:b w:val="0"/>
            <w:bCs w:val="0"/>
            <w:color w:val="auto"/>
            <w:kern w:val="0"/>
            <w:sz w:val="24"/>
            <w:highlight w:val="none"/>
          </w:rPr>
        </w:sdtEndPr>
        <w:sdtContent>
          <w:r>
            <w:rPr>
              <w:rFonts w:hint="eastAsia" w:ascii="Wingdings" w:hAnsi="Wingdings" w:eastAsia="宋体" w:cs="宋体"/>
              <w:b w:val="0"/>
              <w:bCs w:val="0"/>
              <w:color w:val="auto"/>
              <w:kern w:val="0"/>
              <w:sz w:val="24"/>
              <w:szCs w:val="24"/>
              <w:highlight w:val="none"/>
              <w:lang w:val="en-US" w:eastAsia="zh-CN" w:bidi="ar-SA"/>
            </w:rPr>
            <w:t>þ</w:t>
          </w:r>
        </w:sdtContent>
      </w:sdt>
      <w:r>
        <w:rPr>
          <w:rFonts w:hint="eastAsia" w:ascii="宋体" w:hAnsi="宋体" w:eastAsia="宋体" w:cs="宋体"/>
          <w:b w:val="0"/>
          <w:bCs w:val="0"/>
          <w:color w:val="auto"/>
          <w:sz w:val="24"/>
          <w:highlight w:val="none"/>
        </w:rPr>
        <w:t>服务全部由符合政策要求的中小企业承接，提供中小企业声明函；</w:t>
      </w:r>
    </w:p>
    <w:p w14:paraId="02D6CAF8">
      <w:pPr>
        <w:numPr>
          <w:ilvl w:val="0"/>
          <w:numId w:val="7"/>
        </w:num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本项目的特定资格要求：</w:t>
      </w:r>
    </w:p>
    <w:p w14:paraId="7A6CBCB6">
      <w:pPr>
        <w:snapToGrid w:val="0"/>
        <w:spacing w:line="360" w:lineRule="auto"/>
        <w:ind w:firstLine="482" w:firstLineChars="200"/>
        <w:rPr>
          <w:rFonts w:hint="eastAsia" w:ascii="宋体" w:hAnsi="宋体" w:eastAsia="宋体" w:cs="宋体"/>
          <w:b/>
          <w:bCs/>
          <w:color w:val="auto"/>
          <w:sz w:val="24"/>
          <w:highlight w:val="none"/>
          <w:lang w:val="en-US" w:eastAsia="zh-CN"/>
        </w:rPr>
      </w:pPr>
      <w:sdt>
        <w:sdtPr>
          <w:rPr>
            <w:rFonts w:hint="eastAsia" w:ascii="宋体" w:hAnsi="宋体" w:eastAsia="宋体" w:cs="宋体"/>
            <w:b/>
            <w:bCs/>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eastAsia="宋体" w:cs="宋体"/>
            <w:b/>
            <w:bCs/>
            <w:color w:val="auto"/>
            <w:kern w:val="0"/>
            <w:sz w:val="24"/>
            <w:highlight w:val="none"/>
          </w:rPr>
        </w:sdtEndPr>
        <w:sdtContent>
          <w:r>
            <w:rPr>
              <w:rFonts w:hint="eastAsia" w:ascii="Wingdings" w:hAnsi="Wingdings" w:eastAsia="宋体" w:cs="宋体"/>
              <w:b/>
              <w:bCs/>
              <w:color w:val="auto"/>
              <w:kern w:val="0"/>
              <w:sz w:val="24"/>
              <w:szCs w:val="24"/>
              <w:highlight w:val="none"/>
              <w:lang w:val="en-US" w:eastAsia="zh-CN" w:bidi="ar-SA"/>
            </w:rPr>
            <w:t>þ</w:t>
          </w:r>
        </w:sdtContent>
      </w:sdt>
      <w:r>
        <w:rPr>
          <w:rFonts w:hint="eastAsia" w:ascii="宋体" w:hAnsi="宋体" w:eastAsia="宋体" w:cs="宋体"/>
          <w:b/>
          <w:bCs/>
          <w:color w:val="auto"/>
          <w:kern w:val="0"/>
          <w:sz w:val="24"/>
          <w:highlight w:val="none"/>
          <w:lang w:val="en-US" w:eastAsia="zh-CN"/>
        </w:rPr>
        <w:t>无。</w:t>
      </w:r>
    </w:p>
    <w:p w14:paraId="683C549D">
      <w:pPr>
        <w:numPr>
          <w:ilvl w:val="0"/>
          <w:numId w:val="0"/>
        </w:numPr>
        <w:tabs>
          <w:tab w:val="left" w:pos="420"/>
        </w:tabs>
        <w:spacing w:line="360" w:lineRule="auto"/>
        <w:ind w:left="0" w:leftChars="0" w:firstLine="420" w:firstLineChars="175"/>
        <w:rPr>
          <w:rFonts w:hint="eastAsia" w:ascii="宋体" w:hAnsi="宋体" w:eastAsia="宋体" w:cs="宋体"/>
          <w:b/>
          <w:bCs/>
          <w:color w:val="auto"/>
          <w:sz w:val="24"/>
          <w:highlight w:val="none"/>
          <w:lang w:val="en-US" w:eastAsia="zh-CN"/>
        </w:rPr>
      </w:pPr>
      <w:sdt>
        <w:sdtPr>
          <w:rPr>
            <w:rFonts w:hint="eastAsia" w:ascii="宋体" w:hAnsi="宋体" w:eastAsia="宋体" w:cs="宋体"/>
            <w:b w:val="0"/>
            <w:bCs w:val="0"/>
            <w:color w:val="auto"/>
            <w:kern w:val="0"/>
            <w:sz w:val="24"/>
            <w:highlight w:val="none"/>
          </w:rPr>
          <w:id w:val="147472554"/>
          <w14:checkbox>
            <w14:checked w14:val="0"/>
            <w14:checkedState w14:val="00FE" w14:font="Wingdings"/>
            <w14:uncheckedState w14:val="2610" w14:font="MS Gothic"/>
          </w14:checkbox>
        </w:sdtPr>
        <w:sdtEndPr>
          <w:rPr>
            <w:rFonts w:hint="eastAsia" w:ascii="宋体" w:hAnsi="宋体" w:eastAsia="宋体" w:cs="宋体"/>
            <w:b w:val="0"/>
            <w:bCs w:val="0"/>
            <w:color w:val="auto"/>
            <w:kern w:val="0"/>
            <w:sz w:val="24"/>
            <w:highlight w:val="none"/>
          </w:rPr>
        </w:sdtEndPr>
        <w:sdtContent>
          <w:r>
            <w:rPr>
              <w:rFonts w:hint="eastAsia" w:ascii="MS Gothic" w:hAnsi="MS Gothic" w:eastAsia="宋体" w:cs="宋体"/>
              <w:b/>
              <w:bCs/>
              <w:color w:val="auto"/>
              <w:kern w:val="0"/>
              <w:sz w:val="24"/>
              <w:szCs w:val="24"/>
              <w:highlight w:val="none"/>
              <w:lang w:val="en-US" w:eastAsia="zh-CN" w:bidi="ar-SA"/>
            </w:rPr>
            <w:t>☐</w:t>
          </w:r>
        </w:sdtContent>
      </w:sdt>
      <w:r>
        <w:rPr>
          <w:rFonts w:hint="eastAsia" w:ascii="宋体" w:hAnsi="宋体" w:eastAsia="宋体" w:cs="宋体"/>
          <w:b/>
          <w:bCs/>
          <w:color w:val="auto"/>
          <w:sz w:val="24"/>
          <w:highlight w:val="none"/>
        </w:rPr>
        <w:t>有特定资格要求：</w:t>
      </w:r>
      <w:r>
        <w:rPr>
          <w:rFonts w:hint="eastAsia" w:ascii="宋体" w:hAnsi="宋体" w:cs="宋体"/>
          <w:b/>
          <w:bCs/>
          <w:color w:val="auto"/>
          <w:sz w:val="24"/>
          <w:highlight w:val="none"/>
          <w:lang w:val="en-US" w:eastAsia="zh-CN"/>
        </w:rPr>
        <w:t>/</w:t>
      </w:r>
    </w:p>
    <w:p w14:paraId="6A2932A7">
      <w:pPr>
        <w:snapToGrid w:val="0"/>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3CF275D">
      <w:pPr>
        <w:spacing w:line="360" w:lineRule="auto"/>
        <w:ind w:firstLine="480" w:firstLineChars="200"/>
        <w:rPr>
          <w:rFonts w:hint="eastAsia" w:ascii="宋体" w:hAnsi="宋体" w:eastAsia="宋体" w:cs="宋体"/>
          <w:color w:val="auto"/>
          <w:sz w:val="24"/>
          <w:highlight w:val="none"/>
        </w:rPr>
      </w:pPr>
      <w:bookmarkStart w:id="18" w:name="_Toc28359091"/>
      <w:bookmarkStart w:id="19" w:name="_Toc35393631"/>
      <w:bookmarkStart w:id="20" w:name="_Toc35393800"/>
      <w:bookmarkStart w:id="21" w:name="_Toc28359014"/>
      <w:r>
        <w:rPr>
          <w:rFonts w:hint="eastAsia" w:ascii="宋体" w:hAnsi="宋体" w:eastAsia="宋体" w:cs="宋体"/>
          <w:color w:val="auto"/>
          <w:sz w:val="24"/>
          <w:highlight w:val="none"/>
        </w:rPr>
        <w:t>三、获取（下载）采购文件</w:t>
      </w:r>
      <w:bookmarkEnd w:id="18"/>
      <w:bookmarkEnd w:id="19"/>
      <w:bookmarkEnd w:id="20"/>
      <w:bookmarkEnd w:id="21"/>
    </w:p>
    <w:p w14:paraId="6CC3D361">
      <w:pPr>
        <w:spacing w:line="360" w:lineRule="auto"/>
        <w:ind w:firstLine="54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7"/>
          <w:szCs w:val="27"/>
          <w:highlight w:val="none"/>
        </w:rPr>
        <w:t>/</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07</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rPr>
        <w:t>日，每天上午00:00至12:00 ，下午12:00至23:59（北京时间，线上获取法定节假日均可，线下获取文件法定节假日除外）；</w:t>
      </w:r>
    </w:p>
    <w:p w14:paraId="5E5729DE">
      <w:pPr>
        <w:spacing w:line="360" w:lineRule="auto"/>
        <w:ind w:firstLine="540"/>
        <w:rPr>
          <w:rFonts w:hint="eastAsia" w:ascii="宋体" w:hAnsi="宋体" w:eastAsia="宋体" w:cs="宋体"/>
          <w:color w:val="auto"/>
          <w:sz w:val="28"/>
          <w:szCs w:val="28"/>
          <w:highlight w:val="none"/>
          <w:u w:val="single"/>
        </w:rPr>
      </w:pPr>
      <w:r>
        <w:rPr>
          <w:rFonts w:hint="eastAsia" w:ascii="宋体" w:hAnsi="宋体" w:eastAsia="宋体" w:cs="宋体"/>
          <w:b/>
          <w:color w:val="auto"/>
          <w:sz w:val="24"/>
          <w:highlight w:val="none"/>
        </w:rPr>
        <w:t>地点（网址）：政采云平台（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8"/>
          <w:rFonts w:hint="eastAsia" w:ascii="宋体" w:hAnsi="宋体" w:eastAsia="宋体" w:cs="宋体"/>
          <w:b/>
          <w:color w:val="auto"/>
          <w:sz w:val="24"/>
          <w:highlight w:val="none"/>
        </w:rPr>
        <w:t>https://www.zcygov.cn/</w:t>
      </w:r>
      <w:r>
        <w:rPr>
          <w:rStyle w:val="68"/>
          <w:rFonts w:hint="eastAsia" w:ascii="宋体" w:hAnsi="宋体" w:eastAsia="宋体" w:cs="宋体"/>
          <w:b/>
          <w:color w:val="auto"/>
          <w:sz w:val="24"/>
          <w:highlight w:val="none"/>
        </w:rPr>
        <w:fldChar w:fldCharType="end"/>
      </w:r>
      <w:r>
        <w:rPr>
          <w:rFonts w:hint="eastAsia" w:ascii="宋体" w:hAnsi="宋体" w:eastAsia="宋体" w:cs="宋体"/>
          <w:b/>
          <w:color w:val="auto"/>
          <w:sz w:val="24"/>
          <w:highlight w:val="none"/>
        </w:rPr>
        <w:t>）</w:t>
      </w:r>
    </w:p>
    <w:p w14:paraId="3B91BF2D">
      <w:pPr>
        <w:spacing w:line="360" w:lineRule="auto"/>
        <w:ind w:firstLine="54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供应商登录政采云平台https://www.zcygov.cn/在线申请获取采购文件（进入“项目采购”应用，在获取采购文件菜单中选择项目，申请获取采购文件）。</w:t>
      </w:r>
    </w:p>
    <w:p w14:paraId="368E0797">
      <w:pPr>
        <w:spacing w:line="360" w:lineRule="auto"/>
        <w:ind w:firstLine="540"/>
        <w:rPr>
          <w:rFonts w:hint="eastAsia" w:ascii="宋体" w:hAnsi="宋体" w:eastAsia="宋体" w:cs="宋体"/>
          <w:color w:val="auto"/>
          <w:sz w:val="28"/>
          <w:szCs w:val="28"/>
          <w:highlight w:val="none"/>
        </w:rPr>
      </w:pPr>
      <w:r>
        <w:rPr>
          <w:rFonts w:hint="eastAsia" w:ascii="宋体" w:hAnsi="宋体" w:eastAsia="宋体" w:cs="宋体"/>
          <w:b/>
          <w:color w:val="auto"/>
          <w:sz w:val="24"/>
          <w:highlight w:val="none"/>
        </w:rPr>
        <w:t>售价：</w:t>
      </w:r>
      <w:r>
        <w:rPr>
          <w:rFonts w:hint="eastAsia" w:ascii="宋体" w:hAnsi="宋体" w:eastAsia="宋体" w:cs="宋体"/>
          <w:color w:val="auto"/>
          <w:sz w:val="24"/>
          <w:highlight w:val="none"/>
        </w:rPr>
        <w:t>免费。</w:t>
      </w:r>
    </w:p>
    <w:p w14:paraId="030AF3B4">
      <w:pPr>
        <w:pStyle w:val="3"/>
        <w:numPr>
          <w:ilvl w:val="0"/>
          <w:numId w:val="0"/>
        </w:numPr>
        <w:ind w:left="432" w:hanging="432"/>
        <w:rPr>
          <w:rFonts w:hint="eastAsia" w:ascii="宋体" w:hAnsi="宋体" w:eastAsia="宋体" w:cs="宋体"/>
          <w:color w:val="auto"/>
          <w:sz w:val="24"/>
          <w:szCs w:val="24"/>
          <w:highlight w:val="none"/>
        </w:rPr>
      </w:pPr>
      <w:bookmarkStart w:id="22" w:name="_Toc28359092"/>
      <w:bookmarkStart w:id="23" w:name="_Toc28359015"/>
      <w:bookmarkStart w:id="24" w:name="_Toc35393801"/>
      <w:bookmarkStart w:id="25" w:name="_Toc35393632"/>
      <w:r>
        <w:rPr>
          <w:rFonts w:hint="eastAsia" w:ascii="宋体" w:hAnsi="宋体" w:eastAsia="宋体" w:cs="宋体"/>
          <w:color w:val="auto"/>
          <w:sz w:val="24"/>
          <w:szCs w:val="24"/>
          <w:highlight w:val="none"/>
        </w:rPr>
        <w:t>四、响应文件提交</w:t>
      </w:r>
      <w:bookmarkEnd w:id="22"/>
      <w:bookmarkEnd w:id="23"/>
      <w:bookmarkEnd w:id="24"/>
      <w:bookmarkEnd w:id="25"/>
      <w:r>
        <w:rPr>
          <w:rFonts w:hint="eastAsia" w:ascii="宋体" w:hAnsi="宋体" w:eastAsia="宋体" w:cs="宋体"/>
          <w:color w:val="auto"/>
          <w:sz w:val="24"/>
          <w:szCs w:val="24"/>
          <w:highlight w:val="none"/>
        </w:rPr>
        <w:t>（上传）</w:t>
      </w:r>
    </w:p>
    <w:p w14:paraId="14AB789E">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截止时间：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07</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18</w:t>
      </w:r>
      <w:r>
        <w:rPr>
          <w:rFonts w:hint="eastAsia" w:ascii="宋体" w:hAnsi="宋体" w:eastAsia="宋体" w:cs="宋体"/>
          <w:bCs/>
          <w:color w:val="auto"/>
          <w:sz w:val="24"/>
          <w:highlight w:val="none"/>
          <w:u w:val="single"/>
        </w:rPr>
        <w:t>日</w:t>
      </w:r>
      <w:r>
        <w:rPr>
          <w:rFonts w:hint="eastAsia" w:ascii="宋体" w:hAnsi="宋体" w:cs="宋体"/>
          <w:bCs/>
          <w:color w:val="auto"/>
          <w:sz w:val="24"/>
          <w:highlight w:val="none"/>
          <w:u w:val="single"/>
          <w:lang w:val="en-US" w:eastAsia="zh-CN"/>
        </w:rPr>
        <w:t>13</w:t>
      </w:r>
      <w:r>
        <w:rPr>
          <w:rFonts w:hint="eastAsia" w:ascii="宋体" w:hAnsi="宋体" w:eastAsia="宋体" w:cs="宋体"/>
          <w:bCs/>
          <w:color w:val="auto"/>
          <w:sz w:val="24"/>
          <w:highlight w:val="none"/>
          <w:u w:val="single"/>
        </w:rPr>
        <w:t>点</w:t>
      </w:r>
      <w:r>
        <w:rPr>
          <w:rFonts w:hint="eastAsia" w:ascii="宋体" w:hAnsi="宋体" w:cs="宋体"/>
          <w:bCs/>
          <w:color w:val="auto"/>
          <w:sz w:val="24"/>
          <w:highlight w:val="none"/>
          <w:u w:val="single"/>
          <w:lang w:val="en-US" w:eastAsia="zh-CN"/>
        </w:rPr>
        <w:t>3</w:t>
      </w:r>
      <w:r>
        <w:rPr>
          <w:rFonts w:hint="eastAsia" w:ascii="宋体" w:hAnsi="宋体" w:eastAsia="宋体" w:cs="宋体"/>
          <w:bCs/>
          <w:color w:val="auto"/>
          <w:sz w:val="24"/>
          <w:highlight w:val="none"/>
          <w:u w:val="single"/>
          <w:lang w:val="en-US" w:eastAsia="zh-CN"/>
        </w:rPr>
        <w:t>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w:t>
      </w:r>
    </w:p>
    <w:p w14:paraId="7FF08D5C">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地点：</w:t>
      </w:r>
      <w:r>
        <w:rPr>
          <w:rFonts w:hint="eastAsia" w:ascii="宋体" w:hAnsi="宋体" w:eastAsia="宋体" w:cs="宋体"/>
          <w:b/>
          <w:color w:val="auto"/>
          <w:sz w:val="24"/>
          <w:highlight w:val="none"/>
        </w:rPr>
        <w:t>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8"/>
          <w:rFonts w:hint="eastAsia" w:ascii="宋体" w:hAnsi="宋体" w:eastAsia="宋体" w:cs="宋体"/>
          <w:b/>
          <w:color w:val="auto"/>
          <w:kern w:val="2"/>
          <w:sz w:val="24"/>
          <w:szCs w:val="24"/>
          <w:highlight w:val="none"/>
        </w:rPr>
        <w:t>https://www.zcygov.cn/</w:t>
      </w:r>
      <w:r>
        <w:rPr>
          <w:rStyle w:val="68"/>
          <w:rFonts w:hint="eastAsia" w:ascii="宋体" w:hAnsi="宋体" w:eastAsia="宋体" w:cs="宋体"/>
          <w:b/>
          <w:color w:val="auto"/>
          <w:kern w:val="2"/>
          <w:sz w:val="24"/>
          <w:szCs w:val="24"/>
          <w:highlight w:val="none"/>
        </w:rPr>
        <w:fldChar w:fldCharType="end"/>
      </w:r>
      <w:r>
        <w:rPr>
          <w:rFonts w:hint="eastAsia" w:ascii="宋体" w:hAnsi="宋体" w:eastAsia="宋体" w:cs="宋体"/>
          <w:b/>
          <w:color w:val="auto"/>
          <w:sz w:val="24"/>
          <w:highlight w:val="none"/>
        </w:rPr>
        <w:t>）</w:t>
      </w:r>
    </w:p>
    <w:p w14:paraId="5F963C2A">
      <w:pPr>
        <w:pStyle w:val="3"/>
        <w:numPr>
          <w:ilvl w:val="0"/>
          <w:numId w:val="0"/>
        </w:numPr>
        <w:ind w:left="432" w:hanging="432"/>
        <w:rPr>
          <w:rFonts w:hint="eastAsia" w:ascii="宋体" w:hAnsi="宋体" w:eastAsia="宋体" w:cs="宋体"/>
          <w:color w:val="auto"/>
          <w:sz w:val="24"/>
          <w:szCs w:val="24"/>
          <w:highlight w:val="none"/>
        </w:rPr>
      </w:pPr>
      <w:bookmarkStart w:id="26" w:name="_Toc35393802"/>
      <w:bookmarkStart w:id="27" w:name="_Toc35393633"/>
      <w:bookmarkStart w:id="28" w:name="_Toc28359093"/>
      <w:bookmarkStart w:id="29" w:name="_Toc28359016"/>
      <w:r>
        <w:rPr>
          <w:rFonts w:hint="eastAsia" w:ascii="宋体" w:hAnsi="宋体" w:eastAsia="宋体" w:cs="宋体"/>
          <w:color w:val="auto"/>
          <w:sz w:val="24"/>
          <w:szCs w:val="24"/>
          <w:highlight w:val="none"/>
        </w:rPr>
        <w:t>五、响应文件开启</w:t>
      </w:r>
      <w:bookmarkEnd w:id="26"/>
      <w:bookmarkEnd w:id="27"/>
      <w:bookmarkEnd w:id="28"/>
      <w:bookmarkEnd w:id="29"/>
    </w:p>
    <w:p w14:paraId="2B7FCFC8">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07</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18</w:t>
      </w:r>
      <w:r>
        <w:rPr>
          <w:rFonts w:hint="eastAsia" w:ascii="宋体" w:hAnsi="宋体" w:eastAsia="宋体" w:cs="宋体"/>
          <w:bCs/>
          <w:color w:val="auto"/>
          <w:sz w:val="24"/>
          <w:highlight w:val="none"/>
          <w:u w:val="single"/>
        </w:rPr>
        <w:t>日</w:t>
      </w:r>
      <w:r>
        <w:rPr>
          <w:rFonts w:hint="eastAsia" w:ascii="宋体" w:hAnsi="宋体" w:cs="宋体"/>
          <w:bCs/>
          <w:color w:val="auto"/>
          <w:sz w:val="24"/>
          <w:highlight w:val="none"/>
          <w:u w:val="single"/>
          <w:lang w:val="en-US" w:eastAsia="zh-CN"/>
        </w:rPr>
        <w:t>13</w:t>
      </w:r>
      <w:r>
        <w:rPr>
          <w:rFonts w:hint="eastAsia" w:ascii="宋体" w:hAnsi="宋体" w:eastAsia="宋体" w:cs="宋体"/>
          <w:bCs/>
          <w:color w:val="auto"/>
          <w:sz w:val="24"/>
          <w:highlight w:val="none"/>
          <w:u w:val="single"/>
        </w:rPr>
        <w:t>点</w:t>
      </w:r>
      <w:r>
        <w:rPr>
          <w:rFonts w:hint="eastAsia" w:ascii="宋体" w:hAnsi="宋体" w:cs="宋体"/>
          <w:bCs/>
          <w:color w:val="auto"/>
          <w:sz w:val="24"/>
          <w:highlight w:val="none"/>
          <w:u w:val="single"/>
          <w:lang w:val="en-US" w:eastAsia="zh-CN"/>
        </w:rPr>
        <w:t>3</w:t>
      </w:r>
      <w:r>
        <w:rPr>
          <w:rFonts w:hint="eastAsia" w:ascii="宋体" w:hAnsi="宋体" w:eastAsia="宋体" w:cs="宋体"/>
          <w:bCs/>
          <w:color w:val="auto"/>
          <w:sz w:val="24"/>
          <w:highlight w:val="none"/>
          <w:u w:val="single"/>
          <w:lang w:val="en-US" w:eastAsia="zh-CN"/>
        </w:rPr>
        <w:t>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w:t>
      </w:r>
    </w:p>
    <w:p w14:paraId="1E8FC8B3">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地点：政采云平台（https://www.zcygov.cn/）</w:t>
      </w:r>
    </w:p>
    <w:p w14:paraId="72DC1B5F">
      <w:pPr>
        <w:pStyle w:val="3"/>
        <w:numPr>
          <w:ilvl w:val="0"/>
          <w:numId w:val="0"/>
        </w:numPr>
        <w:ind w:left="432" w:hanging="432"/>
        <w:rPr>
          <w:rFonts w:hint="eastAsia" w:ascii="宋体" w:hAnsi="宋体" w:eastAsia="宋体" w:cs="宋体"/>
          <w:color w:val="auto"/>
          <w:sz w:val="24"/>
          <w:szCs w:val="24"/>
          <w:highlight w:val="none"/>
        </w:rPr>
      </w:pPr>
      <w:bookmarkStart w:id="30" w:name="_Toc35393634"/>
      <w:bookmarkStart w:id="31" w:name="_Toc35393803"/>
      <w:bookmarkStart w:id="32" w:name="_Toc28359094"/>
      <w:bookmarkStart w:id="33" w:name="_Toc28359017"/>
      <w:r>
        <w:rPr>
          <w:rFonts w:hint="eastAsia" w:ascii="宋体" w:hAnsi="宋体" w:eastAsia="宋体" w:cs="宋体"/>
          <w:color w:val="auto"/>
          <w:sz w:val="24"/>
          <w:szCs w:val="24"/>
          <w:highlight w:val="none"/>
        </w:rPr>
        <w:t>六、公告期限</w:t>
      </w:r>
      <w:bookmarkEnd w:id="30"/>
      <w:bookmarkEnd w:id="31"/>
      <w:bookmarkEnd w:id="32"/>
      <w:bookmarkEnd w:id="33"/>
    </w:p>
    <w:p w14:paraId="31607968">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自本公告发布之日起3个工作日。</w:t>
      </w:r>
    </w:p>
    <w:p w14:paraId="78EDFC6D">
      <w:pPr>
        <w:pStyle w:val="3"/>
        <w:numPr>
          <w:ilvl w:val="0"/>
          <w:numId w:val="0"/>
        </w:numPr>
        <w:ind w:left="432" w:hanging="432"/>
        <w:rPr>
          <w:rFonts w:hint="eastAsia" w:ascii="宋体" w:hAnsi="宋体" w:eastAsia="宋体" w:cs="宋体"/>
          <w:color w:val="auto"/>
          <w:sz w:val="24"/>
          <w:szCs w:val="24"/>
          <w:highlight w:val="none"/>
        </w:rPr>
      </w:pPr>
      <w:bookmarkStart w:id="34" w:name="_Toc35393804"/>
      <w:bookmarkStart w:id="35" w:name="_Toc35393635"/>
      <w:r>
        <w:rPr>
          <w:rFonts w:hint="eastAsia" w:ascii="宋体" w:hAnsi="宋体" w:eastAsia="宋体" w:cs="宋体"/>
          <w:color w:val="auto"/>
          <w:sz w:val="24"/>
          <w:szCs w:val="24"/>
          <w:highlight w:val="none"/>
        </w:rPr>
        <w:t>七、其他补充事宜</w:t>
      </w:r>
      <w:bookmarkEnd w:id="34"/>
      <w:bookmarkEnd w:id="35"/>
    </w:p>
    <w:p w14:paraId="4C4A3AB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39A756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E3ADF3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63A095">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4. 其他事项：（1）需要落实的政府采购政策：</w:t>
      </w:r>
      <w:r>
        <w:rPr>
          <w:rFonts w:hint="eastAsia" w:ascii="宋体" w:hAnsi="宋体" w:eastAsia="宋体" w:cs="宋体"/>
          <w:color w:val="auto"/>
          <w:kern w:val="0"/>
          <w:sz w:val="24"/>
          <w:highlight w:val="none"/>
        </w:rPr>
        <w:t>包括节约资源、保护环境、</w:t>
      </w:r>
      <w:r>
        <w:rPr>
          <w:rFonts w:hint="eastAsia" w:ascii="宋体" w:hAnsi="宋体" w:eastAsia="宋体" w:cs="宋体"/>
          <w:color w:val="auto"/>
          <w:sz w:val="24"/>
          <w:highlight w:val="none"/>
        </w:rPr>
        <w:t>支持创新、</w:t>
      </w:r>
      <w:r>
        <w:rPr>
          <w:rFonts w:hint="eastAsia" w:ascii="宋体" w:hAnsi="宋体" w:eastAsia="宋体" w:cs="宋体"/>
          <w:color w:val="auto"/>
          <w:kern w:val="0"/>
          <w:sz w:val="24"/>
          <w:highlight w:val="none"/>
        </w:rPr>
        <w:t>促进中小企业发展等，详见磋商文件第三部分。</w:t>
      </w:r>
      <w:r>
        <w:rPr>
          <w:rFonts w:hint="eastAsia" w:ascii="宋体" w:hAnsi="宋体" w:eastAsia="宋体" w:cs="宋体"/>
          <w:b/>
          <w:color w:val="auto"/>
          <w:kern w:val="0"/>
          <w:sz w:val="24"/>
          <w:szCs w:val="20"/>
          <w:highlight w:val="none"/>
        </w:rPr>
        <w:t>（2）</w:t>
      </w:r>
      <w:r>
        <w:rPr>
          <w:rFonts w:hint="eastAsia" w:ascii="宋体" w:hAnsi="宋体" w:eastAsia="宋体" w:cs="宋体"/>
          <w:b/>
          <w:color w:val="auto"/>
          <w:sz w:val="24"/>
          <w:highlight w:val="none"/>
        </w:rPr>
        <w:t>电子交易的说明: 1）电子交易：</w:t>
      </w:r>
      <w:r>
        <w:rPr>
          <w:rFonts w:hint="eastAsia" w:ascii="宋体" w:hAnsi="宋体" w:eastAsia="宋体" w:cs="宋体"/>
          <w:color w:val="auto"/>
          <w:sz w:val="24"/>
          <w:highlight w:val="none"/>
        </w:rPr>
        <w:t>本项目以数据电文形式，依托“政府采购云平台（www.zcygov.cn）”进行采购活动，不接受纸质响应文件。</w:t>
      </w:r>
      <w:r>
        <w:rPr>
          <w:rFonts w:hint="eastAsia" w:ascii="宋体" w:hAnsi="宋体" w:eastAsia="宋体" w:cs="宋体"/>
          <w:b/>
          <w:color w:val="auto"/>
          <w:sz w:val="24"/>
          <w:highlight w:val="none"/>
        </w:rPr>
        <w:t>2）响应准备：</w:t>
      </w:r>
      <w:r>
        <w:rPr>
          <w:rFonts w:hint="eastAsia" w:ascii="宋体" w:hAnsi="宋体" w:eastAsia="宋体" w:cs="宋体"/>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宋体" w:hAnsi="宋体" w:eastAsia="宋体" w:cs="宋体"/>
          <w:b/>
          <w:color w:val="auto"/>
          <w:sz w:val="24"/>
          <w:highlight w:val="none"/>
        </w:rPr>
        <w:t>3）磋商文件的获取：</w:t>
      </w:r>
      <w:r>
        <w:rPr>
          <w:rFonts w:hint="eastAsia" w:ascii="宋体" w:hAnsi="宋体" w:eastAsia="宋体" w:cs="宋体"/>
          <w:color w:val="auto"/>
          <w:sz w:val="24"/>
          <w:highlight w:val="none"/>
        </w:rPr>
        <w:t>使用账号登录或者使用CA登录政采云平台；进入“项目采购”应用，在获取采购文件菜单中选择项目，获取磋商文件。</w:t>
      </w:r>
      <w:r>
        <w:rPr>
          <w:rFonts w:hint="eastAsia" w:ascii="宋体" w:hAnsi="宋体" w:eastAsia="宋体" w:cs="宋体"/>
          <w:b/>
          <w:color w:val="auto"/>
          <w:sz w:val="24"/>
          <w:highlight w:val="none"/>
        </w:rPr>
        <w:t>4）响应文件的制作：</w:t>
      </w:r>
      <w:r>
        <w:rPr>
          <w:rFonts w:hint="eastAsia" w:ascii="宋体" w:hAnsi="宋体" w:eastAsia="宋体" w:cs="宋体"/>
          <w:color w:val="auto"/>
          <w:sz w:val="24"/>
          <w:highlight w:val="none"/>
        </w:rPr>
        <w:t>在“政采云电子交易客户端”中完成“填写基本信息”、“导入投标文件”、“标书关联”、“标书检查”、“电子签名”、“生成电子标书”等操作。</w:t>
      </w:r>
      <w:r>
        <w:rPr>
          <w:rFonts w:hint="eastAsia" w:ascii="宋体" w:hAnsi="宋体" w:eastAsia="宋体" w:cs="宋体"/>
          <w:b/>
          <w:color w:val="auto"/>
          <w:sz w:val="24"/>
          <w:highlight w:val="none"/>
        </w:rPr>
        <w:t>5）</w:t>
      </w:r>
      <w:r>
        <w:rPr>
          <w:rFonts w:hint="eastAsia" w:ascii="宋体" w:hAnsi="宋体" w:eastAsia="宋体" w:cs="宋体"/>
          <w:color w:val="auto"/>
          <w:sz w:val="24"/>
          <w:highlight w:val="none"/>
        </w:rPr>
        <w:t>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将依托政采云平台完成本项目的电子交易活动，平台不接受未按本公告约定方式获取磋商文件的供应商进行响应活动；</w:t>
      </w:r>
      <w:r>
        <w:rPr>
          <w:rFonts w:hint="eastAsia" w:ascii="宋体" w:hAnsi="宋体" w:eastAsia="宋体" w:cs="宋体"/>
          <w:b/>
          <w:color w:val="auto"/>
          <w:sz w:val="24"/>
          <w:highlight w:val="none"/>
        </w:rPr>
        <w:t>6）</w:t>
      </w:r>
      <w:r>
        <w:rPr>
          <w:rFonts w:hint="eastAsia" w:ascii="宋体" w:hAnsi="宋体" w:eastAsia="宋体" w:cs="宋体"/>
          <w:color w:val="auto"/>
          <w:sz w:val="24"/>
          <w:highlight w:val="none"/>
        </w:rPr>
        <w:t>对未按上述方式获取磋商文件的供应商对该文件提出的质疑，采购人或采购代理机构将不予处理</w:t>
      </w:r>
      <w:r>
        <w:rPr>
          <w:rFonts w:hint="eastAsia" w:ascii="宋体" w:hAnsi="宋体" w:eastAsia="宋体" w:cs="宋体"/>
          <w:b/>
          <w:color w:val="auto"/>
          <w:sz w:val="24"/>
          <w:highlight w:val="none"/>
        </w:rPr>
        <w:t>；7）</w:t>
      </w:r>
      <w:r>
        <w:rPr>
          <w:rFonts w:hint="eastAsia" w:ascii="宋体" w:hAnsi="宋体" w:eastAsia="宋体" w:cs="宋体"/>
          <w:color w:val="auto"/>
          <w:sz w:val="24"/>
          <w:highlight w:val="none"/>
        </w:rPr>
        <w:t>不提供磋商文件纸质版；</w:t>
      </w:r>
      <w:r>
        <w:rPr>
          <w:rFonts w:hint="eastAsia" w:ascii="宋体" w:hAnsi="宋体" w:eastAsia="宋体" w:cs="宋体"/>
          <w:b/>
          <w:color w:val="auto"/>
          <w:sz w:val="24"/>
          <w:highlight w:val="none"/>
        </w:rPr>
        <w:t>8）响应文件的传输提交：</w:t>
      </w:r>
      <w:r>
        <w:rPr>
          <w:rFonts w:hint="eastAsia" w:ascii="宋体" w:hAnsi="宋体" w:eastAsia="宋体" w:cs="宋体"/>
          <w:color w:val="auto"/>
          <w:sz w:val="24"/>
          <w:highlight w:val="none"/>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ascii="宋体" w:hAnsi="宋体" w:eastAsia="宋体" w:cs="宋体"/>
          <w:b/>
          <w:color w:val="auto"/>
          <w:sz w:val="24"/>
          <w:highlight w:val="none"/>
        </w:rPr>
        <w:t>9）响应文件的解密：</w:t>
      </w:r>
      <w:r>
        <w:rPr>
          <w:rFonts w:hint="eastAsia" w:ascii="宋体" w:hAnsi="宋体" w:eastAsia="宋体" w:cs="宋体"/>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宋体" w:hAnsi="宋体" w:eastAsia="宋体" w:cs="宋体"/>
          <w:b/>
          <w:color w:val="auto"/>
          <w:sz w:val="24"/>
          <w:highlight w:val="none"/>
        </w:rPr>
        <w:t>）具体操作指南</w:t>
      </w:r>
      <w:r>
        <w:rPr>
          <w:rFonts w:hint="eastAsia" w:ascii="宋体" w:hAnsi="宋体" w:eastAsia="宋体" w:cs="宋体"/>
          <w:color w:val="auto"/>
          <w:sz w:val="24"/>
          <w:highlight w:val="none"/>
        </w:rPr>
        <w:t>：详见政采云平台“服务中心-帮助文档-项目采购-操作流程-电子招投标-政府采购项目电子交易管理操作指南-供应商”。（3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磋商文件公告期限与磋商公告的公告期限一致。</w:t>
      </w:r>
    </w:p>
    <w:p w14:paraId="5FBA1F15">
      <w:pPr>
        <w:pStyle w:val="3"/>
        <w:numPr>
          <w:ilvl w:val="0"/>
          <w:numId w:val="0"/>
        </w:numPr>
        <w:ind w:left="432" w:hanging="432"/>
        <w:rPr>
          <w:rFonts w:hint="eastAsia" w:ascii="宋体" w:hAnsi="宋体" w:eastAsia="宋体" w:cs="宋体"/>
          <w:color w:val="auto"/>
          <w:sz w:val="24"/>
          <w:szCs w:val="24"/>
          <w:highlight w:val="none"/>
        </w:rPr>
      </w:pPr>
      <w:bookmarkStart w:id="36" w:name="_Toc35393805"/>
      <w:bookmarkStart w:id="37" w:name="_Toc28359095"/>
      <w:bookmarkStart w:id="38" w:name="_Toc28359018"/>
      <w:bookmarkStart w:id="39" w:name="_Toc35393636"/>
      <w:r>
        <w:rPr>
          <w:rFonts w:hint="eastAsia" w:ascii="宋体" w:hAnsi="宋体" w:eastAsia="宋体" w:cs="宋体"/>
          <w:color w:val="auto"/>
          <w:sz w:val="24"/>
          <w:szCs w:val="24"/>
          <w:highlight w:val="none"/>
        </w:rPr>
        <w:t>八、凡对本次采购提出询问</w:t>
      </w:r>
      <w:r>
        <w:rPr>
          <w:rFonts w:hint="eastAsia" w:ascii="宋体" w:hAnsi="宋体" w:eastAsia="宋体" w:cs="宋体"/>
          <w:bCs w:val="0"/>
          <w:color w:val="auto"/>
          <w:sz w:val="24"/>
          <w:szCs w:val="24"/>
          <w:highlight w:val="none"/>
        </w:rPr>
        <w:t>、质疑、投诉</w:t>
      </w:r>
      <w:r>
        <w:rPr>
          <w:rFonts w:hint="eastAsia" w:ascii="宋体" w:hAnsi="宋体" w:eastAsia="宋体" w:cs="宋体"/>
          <w:color w:val="auto"/>
          <w:sz w:val="24"/>
          <w:szCs w:val="24"/>
          <w:highlight w:val="none"/>
        </w:rPr>
        <w:t>，请按以下方式联系</w:t>
      </w:r>
      <w:bookmarkEnd w:id="36"/>
      <w:bookmarkEnd w:id="37"/>
      <w:bookmarkEnd w:id="38"/>
      <w:bookmarkEnd w:id="39"/>
    </w:p>
    <w:p w14:paraId="1A3F2751">
      <w:pPr>
        <w:pStyle w:val="3"/>
        <w:numPr>
          <w:ilvl w:val="0"/>
          <w:numId w:val="0"/>
        </w:numPr>
        <w:rPr>
          <w:rFonts w:hint="eastAsia" w:ascii="宋体" w:hAnsi="宋体" w:eastAsia="宋体" w:cs="宋体"/>
          <w:color w:val="auto"/>
          <w:sz w:val="24"/>
          <w:szCs w:val="24"/>
          <w:highlight w:val="none"/>
        </w:rPr>
      </w:pPr>
      <w:bookmarkStart w:id="40" w:name="_Toc35393637"/>
      <w:bookmarkStart w:id="41" w:name="_Toc28359096"/>
      <w:bookmarkStart w:id="42" w:name="_Toc35393806"/>
      <w:bookmarkStart w:id="43" w:name="_Toc28359019"/>
      <w:r>
        <w:rPr>
          <w:rFonts w:hint="eastAsia" w:ascii="宋体" w:hAnsi="宋体" w:eastAsia="宋体" w:cs="宋体"/>
          <w:color w:val="auto"/>
          <w:sz w:val="24"/>
          <w:szCs w:val="24"/>
          <w:highlight w:val="none"/>
        </w:rPr>
        <w:t>1.采购人信息</w:t>
      </w:r>
      <w:bookmarkEnd w:id="40"/>
      <w:bookmarkEnd w:id="41"/>
      <w:bookmarkEnd w:id="42"/>
      <w:bookmarkEnd w:id="43"/>
      <w:r>
        <w:rPr>
          <w:rFonts w:hint="eastAsia" w:ascii="宋体" w:hAnsi="宋体" w:eastAsia="宋体" w:cs="宋体"/>
          <w:color w:val="auto"/>
          <w:sz w:val="24"/>
          <w:szCs w:val="24"/>
          <w:highlight w:val="none"/>
        </w:rPr>
        <w:t>：</w:t>
      </w:r>
    </w:p>
    <w:p w14:paraId="53675311">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中国美术学院</w:t>
      </w:r>
    </w:p>
    <w:p w14:paraId="3028DC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址：杭州市南山路218号</w:t>
      </w:r>
    </w:p>
    <w:p w14:paraId="4FBF1C0E">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lang w:val="en-US" w:eastAsia="zh-CN"/>
        </w:rPr>
        <w:t>/</w:t>
      </w:r>
    </w:p>
    <w:p w14:paraId="01DAFE23">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项目联系人（询问）：</w:t>
      </w:r>
      <w:r>
        <w:rPr>
          <w:rFonts w:hint="eastAsia" w:ascii="宋体" w:hAnsi="宋体" w:cs="宋体"/>
          <w:color w:val="auto"/>
          <w:sz w:val="24"/>
          <w:highlight w:val="none"/>
          <w:lang w:val="en-US" w:eastAsia="zh-CN"/>
        </w:rPr>
        <w:t>周老师</w:t>
      </w:r>
    </w:p>
    <w:p w14:paraId="06507A9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项目联系方式（询问）：</w:t>
      </w:r>
      <w:r>
        <w:rPr>
          <w:rFonts w:hint="eastAsia" w:ascii="宋体" w:hAnsi="宋体" w:eastAsia="宋体" w:cs="宋体"/>
          <w:color w:val="auto"/>
          <w:sz w:val="24"/>
          <w:highlight w:val="none"/>
          <w:lang w:val="en-US" w:eastAsia="zh-CN"/>
        </w:rPr>
        <w:t>15068813356</w:t>
      </w:r>
    </w:p>
    <w:p w14:paraId="3919751C">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质疑联系人：</w:t>
      </w:r>
      <w:r>
        <w:rPr>
          <w:rFonts w:hint="eastAsia" w:ascii="宋体" w:hAnsi="宋体" w:eastAsia="宋体" w:cs="宋体"/>
          <w:color w:val="auto"/>
          <w:sz w:val="24"/>
          <w:highlight w:val="none"/>
          <w:lang w:val="en-US" w:eastAsia="zh-CN"/>
        </w:rPr>
        <w:t>林老师</w:t>
      </w:r>
    </w:p>
    <w:p w14:paraId="7DE521B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质疑联系方式：0571-87164774</w:t>
      </w:r>
    </w:p>
    <w:p w14:paraId="5846F3DE">
      <w:pPr>
        <w:pStyle w:val="3"/>
        <w:numPr>
          <w:ilvl w:val="0"/>
          <w:numId w:val="0"/>
        </w:numPr>
        <w:ind w:left="432" w:hanging="432"/>
        <w:rPr>
          <w:rFonts w:hint="eastAsia" w:ascii="宋体" w:hAnsi="宋体" w:eastAsia="宋体" w:cs="宋体"/>
          <w:color w:val="auto"/>
          <w:sz w:val="24"/>
          <w:highlight w:val="none"/>
        </w:rPr>
      </w:pPr>
      <w:bookmarkStart w:id="44" w:name="_Toc35393807"/>
      <w:bookmarkStart w:id="45" w:name="_Toc35393638"/>
      <w:bookmarkStart w:id="46" w:name="_Toc28359020"/>
      <w:bookmarkStart w:id="47" w:name="_Toc28359097"/>
      <w:r>
        <w:rPr>
          <w:rFonts w:hint="eastAsia" w:ascii="宋体" w:hAnsi="宋体" w:eastAsia="宋体" w:cs="宋体"/>
          <w:color w:val="auto"/>
          <w:sz w:val="24"/>
          <w:szCs w:val="24"/>
          <w:highlight w:val="none"/>
        </w:rPr>
        <w:t>2.采购代理机构信息</w:t>
      </w:r>
      <w:bookmarkEnd w:id="44"/>
      <w:bookmarkEnd w:id="45"/>
      <w:bookmarkEnd w:id="46"/>
      <w:bookmarkEnd w:id="47"/>
      <w:r>
        <w:rPr>
          <w:rFonts w:hint="eastAsia" w:ascii="宋体" w:hAnsi="宋体" w:eastAsia="宋体" w:cs="宋体"/>
          <w:color w:val="auto"/>
          <w:sz w:val="24"/>
          <w:szCs w:val="24"/>
          <w:highlight w:val="none"/>
        </w:rPr>
        <w:t>：</w:t>
      </w:r>
    </w:p>
    <w:p w14:paraId="0F0F022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浙江豪圣建设项目管理有限公司</w:t>
      </w:r>
    </w:p>
    <w:p w14:paraId="51AA6CF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址：杭州市拱墅区大关路179号远洋国际中心A座17楼1706室</w:t>
      </w:r>
    </w:p>
    <w:p w14:paraId="2811FFD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w:t>
      </w:r>
    </w:p>
    <w:p w14:paraId="413D0837">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项目联系人（询问）：陈梦菲、</w:t>
      </w:r>
      <w:r>
        <w:rPr>
          <w:rFonts w:hint="eastAsia" w:ascii="宋体" w:hAnsi="宋体" w:cs="宋体"/>
          <w:color w:val="auto"/>
          <w:sz w:val="24"/>
          <w:highlight w:val="none"/>
          <w:lang w:val="en-US" w:eastAsia="zh-CN"/>
        </w:rPr>
        <w:t>赵邵东、</w:t>
      </w:r>
      <w:r>
        <w:rPr>
          <w:rFonts w:hint="eastAsia" w:ascii="宋体" w:hAnsi="宋体" w:eastAsia="宋体" w:cs="宋体"/>
          <w:color w:val="auto"/>
          <w:sz w:val="24"/>
          <w:highlight w:val="none"/>
          <w:lang w:val="en-US" w:eastAsia="zh-CN"/>
        </w:rPr>
        <w:t>陈敏娇、曹剑斌</w:t>
      </w:r>
    </w:p>
    <w:p w14:paraId="15E9EA5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项目联系方式（询问）：0571-56321030、87981527</w:t>
      </w:r>
    </w:p>
    <w:p w14:paraId="316A6AC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质疑联系人：桑国坚</w:t>
      </w:r>
    </w:p>
    <w:p w14:paraId="4CD1454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质疑联系方式：0571-56386096</w:t>
      </w:r>
    </w:p>
    <w:p w14:paraId="27CECDC9">
      <w:pPr>
        <w:pStyle w:val="25"/>
        <w:spacing w:line="360" w:lineRule="auto"/>
        <w:ind w:left="0" w:leftChars="0" w:firstLine="482" w:firstLineChars="200"/>
        <w:rPr>
          <w:rFonts w:hint="eastAsia" w:ascii="宋体" w:hAnsi="宋体" w:eastAsia="宋体" w:cs="宋体"/>
          <w:b w:val="0"/>
          <w:bCs/>
          <w:color w:val="auto"/>
          <w:sz w:val="24"/>
          <w:highlight w:val="none"/>
        </w:rPr>
      </w:pPr>
      <w:bookmarkStart w:id="48" w:name="_Toc28359098"/>
      <w:bookmarkStart w:id="49" w:name="_Toc35393639"/>
      <w:bookmarkStart w:id="50" w:name="_Toc35393808"/>
      <w:bookmarkStart w:id="51" w:name="_Toc28359021"/>
      <w:r>
        <w:rPr>
          <w:rFonts w:hint="eastAsia" w:ascii="宋体" w:hAnsi="宋体" w:eastAsia="宋体" w:cs="宋体"/>
          <w:b/>
          <w:bCs/>
          <w:color w:val="auto"/>
          <w:sz w:val="24"/>
          <w:highlight w:val="none"/>
        </w:rPr>
        <w:t>3.</w:t>
      </w:r>
      <w:r>
        <w:rPr>
          <w:rFonts w:hint="eastAsia" w:ascii="宋体" w:hAnsi="宋体" w:eastAsia="宋体" w:cs="宋体"/>
          <w:b w:val="0"/>
          <w:bCs/>
          <w:color w:val="auto"/>
          <w:sz w:val="24"/>
          <w:highlight w:val="none"/>
        </w:rPr>
        <w:t xml:space="preserve"> </w:t>
      </w:r>
      <w:bookmarkEnd w:id="48"/>
      <w:bookmarkEnd w:id="49"/>
      <w:bookmarkEnd w:id="50"/>
      <w:bookmarkEnd w:id="51"/>
      <w:r>
        <w:rPr>
          <w:rFonts w:hint="eastAsia" w:ascii="宋体" w:hAnsi="宋体" w:eastAsia="宋体" w:cs="宋体"/>
          <w:b w:val="0"/>
          <w:bCs/>
          <w:color w:val="auto"/>
          <w:sz w:val="24"/>
          <w:highlight w:val="none"/>
        </w:rPr>
        <w:t>该项目由采购人处理采购争议。质疑环节，采购人委托采购代理机构处理的，可由采购代理机构答复。对质疑答复不满意的，向采购人内部设置的采购监督机构反映。</w:t>
      </w:r>
    </w:p>
    <w:p w14:paraId="746F01B4">
      <w:pPr>
        <w:pStyle w:val="25"/>
        <w:spacing w:line="360" w:lineRule="auto"/>
        <w:ind w:left="0" w:leftChars="0"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政策咨询：何一平、冯华，0571-87058424、87055741</w:t>
      </w:r>
    </w:p>
    <w:p w14:paraId="5BE4D813">
      <w:pPr>
        <w:pStyle w:val="25"/>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b w:val="0"/>
          <w:bCs/>
          <w:color w:val="auto"/>
          <w:sz w:val="24"/>
          <w:highlight w:val="none"/>
        </w:rPr>
        <w:t>预算金额未达100万元的采购项目，由采购人处理采购争议</w:t>
      </w:r>
      <w:r>
        <w:rPr>
          <w:rFonts w:hint="eastAsia" w:ascii="宋体" w:hAnsi="宋体" w:eastAsia="宋体" w:cs="宋体"/>
          <w:b/>
          <w:color w:val="auto"/>
          <w:sz w:val="24"/>
          <w:highlight w:val="none"/>
        </w:rPr>
        <w:t>。</w:t>
      </w:r>
    </w:p>
    <w:p w14:paraId="51BF6924">
      <w:pPr>
        <w:spacing w:line="360" w:lineRule="auto"/>
        <w:ind w:firstLine="480" w:firstLineChars="200"/>
        <w:rPr>
          <w:rFonts w:hint="eastAsia" w:ascii="宋体" w:hAnsi="宋体" w:eastAsia="宋体" w:cs="宋体"/>
          <w:color w:val="auto"/>
          <w:sz w:val="24"/>
          <w:highlight w:val="none"/>
        </w:rPr>
      </w:pPr>
    </w:p>
    <w:p w14:paraId="2F81997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2159424">
      <w:pPr>
        <w:spacing w:line="360" w:lineRule="auto"/>
        <w:ind w:firstLine="480" w:firstLineChars="200"/>
        <w:rPr>
          <w:rFonts w:hint="eastAsia" w:ascii="宋体" w:hAnsi="宋体" w:eastAsia="宋体" w:cs="宋体"/>
          <w:color w:val="auto"/>
          <w:sz w:val="24"/>
          <w:highlight w:val="none"/>
        </w:rPr>
      </w:pPr>
    </w:p>
    <w:p w14:paraId="228614C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701D4934">
      <w:pPr>
        <w:pStyle w:val="34"/>
        <w:spacing w:line="360" w:lineRule="auto"/>
        <w:ind w:firstLine="480" w:firstLineChars="200"/>
        <w:jc w:val="right"/>
        <w:rPr>
          <w:rFonts w:hint="eastAsia" w:ascii="宋体" w:hAnsi="宋体" w:eastAsia="宋体" w:cs="宋体"/>
          <w:color w:val="auto"/>
          <w:sz w:val="24"/>
          <w:szCs w:val="24"/>
          <w:highlight w:val="none"/>
        </w:rPr>
      </w:pPr>
    </w:p>
    <w:p w14:paraId="4032E2D6">
      <w:pPr>
        <w:adjustRightInd/>
        <w:spacing w:line="360" w:lineRule="auto"/>
        <w:jc w:val="center"/>
        <w:outlineLvl w:val="0"/>
        <w:rPr>
          <w:rFonts w:hint="eastAsia" w:ascii="宋体" w:hAnsi="宋体" w:eastAsia="宋体" w:cs="宋体"/>
          <w:b/>
          <w:color w:val="auto"/>
          <w:sz w:val="36"/>
          <w:szCs w:val="20"/>
          <w:highlight w:val="none"/>
        </w:rPr>
      </w:pPr>
    </w:p>
    <w:p w14:paraId="3A58E700">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6"/>
          <w:szCs w:val="20"/>
          <w:highlight w:val="none"/>
        </w:rPr>
        <w:t>第二部分 竞争性磋商流程</w:t>
      </w:r>
    </w:p>
    <w:p w14:paraId="10188172">
      <w:pPr>
        <w:pStyle w:val="397"/>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szCs w:val="24"/>
          <w:highlight w:val="none"/>
        </w:rPr>
        <w:t>1.征集供应商</w:t>
      </w:r>
    </w:p>
    <w:p w14:paraId="2E548199">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1.1邀请供应商。</w:t>
      </w:r>
    </w:p>
    <w:p w14:paraId="67BB1407">
      <w:pPr>
        <w:pStyle w:val="397"/>
        <w:numPr>
          <w:ilvl w:val="0"/>
          <w:numId w:val="8"/>
        </w:numPr>
        <w:tabs>
          <w:tab w:val="left" w:pos="0"/>
        </w:tabs>
        <w:spacing w:before="0"/>
        <w:ind w:left="0" w:firstLine="420"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采用公告方式邀请供应商的，</w:t>
      </w:r>
      <w:r>
        <w:rPr>
          <w:rFonts w:hint="eastAsia" w:ascii="宋体" w:hAnsi="宋体" w:eastAsia="宋体" w:cs="宋体"/>
          <w:color w:val="auto"/>
          <w:szCs w:val="24"/>
          <w:highlight w:val="none"/>
        </w:rPr>
        <w:t>由采购人、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在省级以上人民政府财政部门指定的政府采购信息发布媒体上发布磋商公告，邀请符合相应资格条件的供应商参与竞争性磋商采购活动。</w:t>
      </w:r>
    </w:p>
    <w:p w14:paraId="1DDF9C4C">
      <w:pPr>
        <w:pStyle w:val="397"/>
        <w:numPr>
          <w:ilvl w:val="0"/>
          <w:numId w:val="8"/>
        </w:numPr>
        <w:tabs>
          <w:tab w:val="left" w:pos="0"/>
        </w:tabs>
        <w:spacing w:before="0"/>
        <w:ind w:left="0" w:firstLine="420"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采用随机抽取方式邀请供应商的，</w:t>
      </w:r>
      <w:r>
        <w:rPr>
          <w:rFonts w:hint="eastAsia" w:ascii="宋体" w:hAnsi="宋体" w:eastAsia="宋体" w:cs="宋体"/>
          <w:color w:val="auto"/>
          <w:szCs w:val="24"/>
          <w:highlight w:val="none"/>
        </w:rPr>
        <w:t>由采购人、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从省级以上财政部门建立的供应商库中随机抽取不少于3家符合相应资格条件的供应商参与竞争性磋商采购活动。</w:t>
      </w:r>
    </w:p>
    <w:p w14:paraId="1474AF2F">
      <w:pPr>
        <w:pStyle w:val="397"/>
        <w:numPr>
          <w:ilvl w:val="0"/>
          <w:numId w:val="8"/>
        </w:numPr>
        <w:tabs>
          <w:tab w:val="left" w:pos="0"/>
        </w:tabs>
        <w:spacing w:before="0"/>
        <w:ind w:left="0" w:firstLine="420"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采用书面推荐方式邀请供应商的，</w:t>
      </w:r>
      <w:r>
        <w:rPr>
          <w:rFonts w:hint="eastAsia" w:ascii="宋体" w:hAnsi="宋体" w:eastAsia="宋体" w:cs="宋体"/>
          <w:color w:val="auto"/>
          <w:szCs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14:paraId="6DA8F9B9">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1.2供应商获取磋商文件。</w:t>
      </w:r>
    </w:p>
    <w:p w14:paraId="0B84F7B8">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1.3组织现场考察或召开答疑会（如果有）。</w:t>
      </w:r>
    </w:p>
    <w:p w14:paraId="32E5EC8E">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1.4发布更正（延期）公告，澄清或修改磋商文件（如果有）。</w:t>
      </w:r>
    </w:p>
    <w:p w14:paraId="0EB271E7">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1.5供应商按磋商文件要求编制响应文件。</w:t>
      </w:r>
    </w:p>
    <w:p w14:paraId="73D7AAF5">
      <w:pPr>
        <w:pStyle w:val="397"/>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2.响应文件开启与信用信息查询</w:t>
      </w:r>
    </w:p>
    <w:p w14:paraId="5A279468">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2.1供应商依据“提交响应文件的截止时间与地点”通过政采云平台在线提交响应文件。供应商在提交响应文件的截止时间前，可以补充、修改或撤回响应文件。</w:t>
      </w:r>
    </w:p>
    <w:p w14:paraId="10430D6A">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将通过“信用中国”网站(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68"/>
          <w:rFonts w:hint="eastAsia" w:ascii="宋体" w:hAnsi="宋体" w:eastAsia="宋体" w:cs="宋体"/>
          <w:snapToGrid/>
          <w:color w:val="auto"/>
          <w:sz w:val="24"/>
          <w:szCs w:val="24"/>
          <w:highlight w:val="none"/>
        </w:rPr>
        <w:t>www.creditchina.gov.cn</w:t>
      </w:r>
      <w:r>
        <w:rPr>
          <w:rStyle w:val="68"/>
          <w:rFonts w:hint="eastAsia" w:ascii="宋体" w:hAnsi="宋体" w:eastAsia="宋体" w:cs="宋体"/>
          <w:snapToGrid/>
          <w:color w:val="auto"/>
          <w:sz w:val="24"/>
          <w:szCs w:val="24"/>
          <w:highlight w:val="none"/>
        </w:rPr>
        <w:fldChar w:fldCharType="end"/>
      </w:r>
      <w:r>
        <w:rPr>
          <w:rFonts w:hint="eastAsia" w:ascii="宋体" w:hAnsi="宋体" w:eastAsia="宋体" w:cs="宋体"/>
          <w:color w:val="auto"/>
          <w:kern w:val="0"/>
          <w:szCs w:val="24"/>
          <w:highlight w:val="none"/>
        </w:rPr>
        <w:t>)和中国政府采购网(www.ccgp.gov.cn)渠道查询供应商响应截止时间当日的信用记录。</w:t>
      </w:r>
    </w:p>
    <w:p w14:paraId="588B6919">
      <w:pPr>
        <w:pStyle w:val="397"/>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3.磋商与评审</w:t>
      </w:r>
    </w:p>
    <w:p w14:paraId="2F7C6419">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3.1磋商小组签到。</w:t>
      </w:r>
    </w:p>
    <w:p w14:paraId="24DF2C87">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3.2</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宣布有关纪律以及磋商、评审工作程序。</w:t>
      </w:r>
    </w:p>
    <w:p w14:paraId="44EDF808">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3.3磋商小组审查确认磋商文件。磋商文件内容违反国家有关强制性规定的，磋商小组应当停止评审并向</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说明情况。</w:t>
      </w:r>
    </w:p>
    <w:p w14:paraId="66E00CDC">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3.4磋商小组对供应商的资格进行审查。</w:t>
      </w:r>
    </w:p>
    <w:p w14:paraId="592987CD">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3.5磋商小组审查响应文件。</w:t>
      </w:r>
    </w:p>
    <w:p w14:paraId="017D94C7">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3.6对于未实质性响应磋商文件的响应文件由磋商小组认定响应无效，并告知该供应商。</w:t>
      </w:r>
    </w:p>
    <w:p w14:paraId="7C7F2A44">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5AC75DA9">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w:t>
      </w:r>
    </w:p>
    <w:p w14:paraId="51B98516">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3.9经磋商确定磋商文件的变动情况。对磋商文件作出的实质性变动是磋商文件的有效组成部分，磋商小组应当及时以书面形式同时通知所有参加磋商的供应商。</w:t>
      </w:r>
    </w:p>
    <w:p w14:paraId="5C83BF09">
      <w:pPr>
        <w:pStyle w:val="397"/>
        <w:spacing w:before="0"/>
        <w:ind w:firstLine="480"/>
        <w:rPr>
          <w:rFonts w:hint="eastAsia" w:ascii="宋体" w:hAnsi="宋体" w:eastAsia="宋体" w:cs="宋体"/>
          <w:b/>
          <w:bCs/>
          <w:color w:val="auto"/>
          <w:szCs w:val="24"/>
          <w:highlight w:val="none"/>
        </w:rPr>
      </w:pPr>
      <w:r>
        <w:rPr>
          <w:rFonts w:hint="eastAsia" w:ascii="宋体" w:hAnsi="宋体" w:eastAsia="宋体" w:cs="宋体"/>
          <w:color w:val="auto"/>
          <w:szCs w:val="24"/>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w:t>
      </w:r>
      <w:r>
        <w:rPr>
          <w:rFonts w:hint="eastAsia" w:ascii="宋体" w:hAnsi="宋体" w:eastAsia="宋体" w:cs="宋体"/>
          <w:b/>
          <w:bCs/>
          <w:color w:val="auto"/>
          <w:szCs w:val="24"/>
          <w:highlight w:val="none"/>
        </w:rPr>
        <w:t>如供应商未按磋商小组的要求在规定的时间内提交最后报价的，视为退出磋商。</w:t>
      </w:r>
    </w:p>
    <w:p w14:paraId="4C28E90E">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3.11磋商小组按照下列方式确定提交最后报价的供应商，有特殊规定的从其规定：</w:t>
      </w:r>
    </w:p>
    <w:p w14:paraId="021878A4">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14:paraId="13E345CE">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51571D88">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3.12确定进入最后报价的供应商在规定时间内提交最后报价。</w:t>
      </w:r>
    </w:p>
    <w:p w14:paraId="15587736">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3.13</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唱价。</w:t>
      </w:r>
    </w:p>
    <w:p w14:paraId="5A944954">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3A80A787">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3.15磋商小组应当根据综合评分情况，按照评审得分由高到低顺序推荐3名以上成交候选供应商，并编写评审报告。</w:t>
      </w:r>
    </w:p>
    <w:p w14:paraId="08DCDE89">
      <w:pPr>
        <w:pStyle w:val="397"/>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4. 成交</w:t>
      </w:r>
    </w:p>
    <w:p w14:paraId="5F28A376">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4.1政府采购项目实行全流程电子化，评审报告送交、采购结果确定和结果公告均在线完成。</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14:paraId="76F7E4B4">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4.2</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在收到采购人对评审报告的确认意见和对成交供应商的确定结果后，应当在2个工作日内，在浙江政府采购网（政采云）上公告成交结果，同时向成交供应商发出成交通知书，并将磋商文件随成交结果同时公告。</w:t>
      </w:r>
    </w:p>
    <w:p w14:paraId="6B25A5A1">
      <w:pPr>
        <w:pStyle w:val="397"/>
        <w:spacing w:before="0"/>
        <w:ind w:firstLine="0" w:firstLineChars="0"/>
        <w:rPr>
          <w:rFonts w:hint="eastAsia" w:ascii="宋体" w:hAnsi="宋体" w:eastAsia="宋体" w:cs="宋体"/>
          <w:color w:val="auto"/>
          <w:kern w:val="0"/>
          <w:szCs w:val="21"/>
          <w:highlight w:val="none"/>
        </w:rPr>
      </w:pPr>
      <w:r>
        <w:rPr>
          <w:rFonts w:hint="eastAsia" w:ascii="宋体" w:hAnsi="宋体" w:eastAsia="宋体" w:cs="宋体"/>
          <w:b/>
          <w:color w:val="auto"/>
          <w:highlight w:val="none"/>
        </w:rPr>
        <w:t>5.合同及履约验收</w:t>
      </w:r>
    </w:p>
    <w:p w14:paraId="7F9283EB">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5.1</w:t>
      </w:r>
      <w:r>
        <w:rPr>
          <w:rFonts w:hint="eastAsia" w:ascii="宋体" w:hAnsi="宋体" w:eastAsia="宋体" w:cs="宋体"/>
          <w:color w:val="auto"/>
          <w:kern w:val="0"/>
          <w:sz w:val="24"/>
          <w:szCs w:val="24"/>
          <w:highlight w:val="none"/>
        </w:rPr>
        <w:t>采购人与成交供应商应当通过电子交易平台在成交通知书发出之日起三十日内，按照采购文件确定的事项签订政府采购合同，并在签订之日起2个工作日内将政府采购合同在浙江政府采购网上公告</w:t>
      </w:r>
      <w:r>
        <w:rPr>
          <w:rFonts w:hint="eastAsia" w:ascii="宋体" w:hAnsi="宋体" w:eastAsia="宋体" w:cs="宋体"/>
          <w:color w:val="auto"/>
          <w:szCs w:val="24"/>
          <w:highlight w:val="none"/>
        </w:rPr>
        <w:t>。</w:t>
      </w:r>
    </w:p>
    <w:p w14:paraId="78708EEC">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5.2成交供应商按照政策要求及合同约定缴纳履约保证金。</w:t>
      </w:r>
    </w:p>
    <w:p w14:paraId="2CCFA56F">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5.3合同履约。</w:t>
      </w:r>
    </w:p>
    <w:p w14:paraId="13DCF6B0">
      <w:pPr>
        <w:pStyle w:val="39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5.4采购人组织验收。</w:t>
      </w:r>
    </w:p>
    <w:p w14:paraId="637D39B7">
      <w:pPr>
        <w:widowControl/>
        <w:adjustRightInd/>
        <w:jc w:val="left"/>
        <w:rPr>
          <w:rFonts w:hint="eastAsia" w:ascii="宋体" w:hAnsi="宋体" w:eastAsia="宋体" w:cs="宋体"/>
          <w:b/>
          <w:color w:val="auto"/>
          <w:sz w:val="24"/>
          <w:szCs w:val="20"/>
          <w:highlight w:val="none"/>
        </w:rPr>
      </w:pPr>
      <w:r>
        <w:rPr>
          <w:rFonts w:hint="eastAsia" w:ascii="宋体" w:hAnsi="宋体" w:eastAsia="宋体" w:cs="宋体"/>
          <w:b/>
          <w:color w:val="auto"/>
          <w:highlight w:val="none"/>
        </w:rPr>
        <w:br w:type="page"/>
      </w:r>
    </w:p>
    <w:p w14:paraId="01F4BD61">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第三部分</w:t>
      </w:r>
      <w:bookmarkEnd w:id="7"/>
      <w:r>
        <w:rPr>
          <w:rFonts w:hint="eastAsia" w:ascii="宋体" w:hAnsi="宋体" w:eastAsia="宋体" w:cs="宋体"/>
          <w:b/>
          <w:color w:val="auto"/>
          <w:sz w:val="36"/>
          <w:szCs w:val="20"/>
          <w:highlight w:val="none"/>
        </w:rPr>
        <w:t xml:space="preserve">  供应商须知</w:t>
      </w:r>
      <w:bookmarkEnd w:id="8"/>
    </w:p>
    <w:p w14:paraId="150E8404">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一、前附表</w:t>
      </w:r>
    </w:p>
    <w:tbl>
      <w:tblPr>
        <w:tblStyle w:val="60"/>
        <w:tblW w:w="917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62"/>
        <w:gridCol w:w="6987"/>
      </w:tblGrid>
      <w:tr w14:paraId="76D0D7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5F51DD5">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562" w:type="dxa"/>
            <w:tcBorders>
              <w:top w:val="single" w:color="000000" w:sz="8" w:space="0"/>
              <w:left w:val="single" w:color="auto" w:sz="4" w:space="0"/>
              <w:bottom w:val="single" w:color="000000" w:sz="8" w:space="0"/>
              <w:right w:val="single" w:color="000000" w:sz="8" w:space="0"/>
            </w:tcBorders>
            <w:vAlign w:val="center"/>
          </w:tcPr>
          <w:p w14:paraId="1513DE01">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987" w:type="dxa"/>
            <w:tcBorders>
              <w:top w:val="single" w:color="000000" w:sz="8" w:space="0"/>
              <w:left w:val="single" w:color="000000" w:sz="2" w:space="0"/>
              <w:bottom w:val="single" w:color="000000" w:sz="8" w:space="0"/>
              <w:right w:val="single" w:color="000000" w:sz="8" w:space="0"/>
            </w:tcBorders>
            <w:vAlign w:val="center"/>
          </w:tcPr>
          <w:p w14:paraId="487306FB">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0AEE1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55910E4">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62" w:type="dxa"/>
            <w:tcBorders>
              <w:top w:val="single" w:color="000000" w:sz="8" w:space="0"/>
              <w:left w:val="single" w:color="auto" w:sz="4" w:space="0"/>
              <w:bottom w:val="single" w:color="000000" w:sz="8" w:space="0"/>
              <w:right w:val="single" w:color="000000" w:sz="8" w:space="0"/>
            </w:tcBorders>
            <w:vAlign w:val="center"/>
          </w:tcPr>
          <w:p w14:paraId="0EE62E9B">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w:t>
            </w:r>
          </w:p>
        </w:tc>
        <w:tc>
          <w:tcPr>
            <w:tcW w:w="6987" w:type="dxa"/>
            <w:tcBorders>
              <w:top w:val="single" w:color="000000" w:sz="8" w:space="0"/>
              <w:left w:val="single" w:color="000000" w:sz="2" w:space="0"/>
              <w:bottom w:val="single" w:color="000000" w:sz="8" w:space="0"/>
              <w:right w:val="single" w:color="000000" w:sz="8" w:space="0"/>
            </w:tcBorders>
            <w:vAlign w:val="center"/>
          </w:tcPr>
          <w:p w14:paraId="2F20D8E2">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服务类。</w:t>
            </w:r>
          </w:p>
        </w:tc>
      </w:tr>
      <w:tr w14:paraId="46A63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5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E8F14F4">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62" w:type="dxa"/>
            <w:tcBorders>
              <w:top w:val="single" w:color="000000" w:sz="8" w:space="0"/>
              <w:left w:val="single" w:color="auto" w:sz="4" w:space="0"/>
              <w:bottom w:val="single" w:color="000000" w:sz="8" w:space="0"/>
              <w:right w:val="single" w:color="000000" w:sz="8" w:space="0"/>
            </w:tcBorders>
            <w:vAlign w:val="center"/>
          </w:tcPr>
          <w:p w14:paraId="4B426968">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采购标的及其对应的中小企业划分标准所属行业</w:t>
            </w:r>
          </w:p>
        </w:tc>
        <w:tc>
          <w:tcPr>
            <w:tcW w:w="6987" w:type="dxa"/>
            <w:tcBorders>
              <w:top w:val="single" w:color="000000" w:sz="8" w:space="0"/>
              <w:left w:val="single" w:color="000000" w:sz="2" w:space="0"/>
              <w:bottom w:val="single" w:color="000000" w:sz="8" w:space="0"/>
              <w:right w:val="single" w:color="000000" w:sz="8" w:space="0"/>
            </w:tcBorders>
            <w:vAlign w:val="center"/>
          </w:tcPr>
          <w:p w14:paraId="57B10BF1">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中国美术学院“大地之歌·2025美丽中国纪事展览”展陈制作服务项目</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eastAsia="zh-CN"/>
              </w:rPr>
              <w:t>其他未列明行业</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07448126">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color w:val="auto"/>
                <w:kern w:val="0"/>
                <w:sz w:val="24"/>
                <w:highlight w:val="none"/>
                <w:lang w:val="en-US" w:eastAsia="zh-CN"/>
              </w:rPr>
              <w:t>根据</w:t>
            </w:r>
            <w:r>
              <w:rPr>
                <w:rFonts w:hint="eastAsia" w:ascii="宋体" w:hAnsi="宋体" w:eastAsia="宋体" w:cs="宋体"/>
                <w:color w:val="auto"/>
                <w:kern w:val="0"/>
                <w:sz w:val="24"/>
                <w:highlight w:val="none"/>
              </w:rPr>
              <w:t>《关于印发中小企业划型标准规定的通知》（工信部联企业〔2011〕300）第</w:t>
            </w:r>
            <w:r>
              <w:rPr>
                <w:rFonts w:hint="eastAsia" w:ascii="宋体" w:hAnsi="宋体" w:eastAsia="宋体" w:cs="宋体"/>
                <w:color w:val="auto"/>
                <w:kern w:val="0"/>
                <w:sz w:val="24"/>
                <w:highlight w:val="none"/>
                <w:lang w:val="en-US" w:eastAsia="zh-CN"/>
              </w:rPr>
              <w:t>四条第</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十</w:t>
            </w:r>
            <w:r>
              <w:rPr>
                <w:rFonts w:hint="eastAsia" w:ascii="宋体" w:hAnsi="宋体" w:cs="宋体"/>
                <w:color w:val="auto"/>
                <w:kern w:val="0"/>
                <w:sz w:val="24"/>
                <w:highlight w:val="none"/>
                <w:lang w:val="en-US" w:eastAsia="zh-CN"/>
              </w:rPr>
              <w:t>六</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项规定</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eastAsia="zh-CN"/>
              </w:rPr>
              <w:t>其他未列明行业</w:t>
            </w:r>
            <w:r>
              <w:rPr>
                <w:rFonts w:hint="eastAsia" w:ascii="宋体" w:hAnsi="宋体" w:eastAsia="宋体" w:cs="宋体"/>
                <w:color w:val="auto"/>
                <w:kern w:val="0"/>
                <w:sz w:val="24"/>
                <w:highlight w:val="none"/>
                <w:lang w:val="en-US" w:eastAsia="zh-CN"/>
              </w:rPr>
              <w:t>。从业人员300人以下的为中小微型企业。其中，从业人员100人及以上的为中型企业；从业人员10人及以上的为小型企业；从业人员10人以下的为微型企业。</w:t>
            </w:r>
          </w:p>
        </w:tc>
      </w:tr>
      <w:tr w14:paraId="2D3F7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2412A96">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562" w:type="dxa"/>
            <w:tcBorders>
              <w:top w:val="single" w:color="000000" w:sz="8" w:space="0"/>
              <w:left w:val="single" w:color="auto" w:sz="4" w:space="0"/>
              <w:bottom w:val="single" w:color="000000" w:sz="8" w:space="0"/>
              <w:right w:val="single" w:color="000000" w:sz="8" w:space="0"/>
            </w:tcBorders>
            <w:vAlign w:val="center"/>
          </w:tcPr>
          <w:p w14:paraId="108DD947">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987" w:type="dxa"/>
            <w:tcBorders>
              <w:top w:val="single" w:color="000000" w:sz="8" w:space="0"/>
              <w:left w:val="single" w:color="000000" w:sz="2" w:space="0"/>
              <w:bottom w:val="single" w:color="000000" w:sz="8" w:space="0"/>
              <w:right w:val="single" w:color="000000" w:sz="8" w:space="0"/>
            </w:tcBorders>
            <w:vAlign w:val="center"/>
          </w:tcPr>
          <w:p w14:paraId="2D70CCB8">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47098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本项目不允许采购进口产品。</w:t>
            </w:r>
          </w:p>
          <w:p w14:paraId="3821938A">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14745792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14:paraId="24A51F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4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F242430">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562" w:type="dxa"/>
            <w:tcBorders>
              <w:top w:val="single" w:color="000000" w:sz="8" w:space="0"/>
              <w:left w:val="single" w:color="auto" w:sz="4" w:space="0"/>
              <w:bottom w:val="single" w:color="000000" w:sz="8" w:space="0"/>
              <w:right w:val="single" w:color="000000" w:sz="8" w:space="0"/>
            </w:tcBorders>
            <w:vAlign w:val="center"/>
          </w:tcPr>
          <w:p w14:paraId="48E12041">
            <w:pPr>
              <w:keepNext w:val="0"/>
              <w:keepLines w:val="0"/>
              <w:suppressLineNumbers w:val="0"/>
              <w:snapToGrid w:val="0"/>
              <w:spacing w:before="0" w:beforeLines="0" w:beforeAutospacing="0" w:after="0" w:afterLines="0" w:afterAutospacing="0" w:line="300" w:lineRule="exact"/>
              <w:ind w:left="0" w:right="0" w:firstLine="482" w:firstLineChars="200"/>
              <w:jc w:val="both"/>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987" w:type="dxa"/>
            <w:tcBorders>
              <w:top w:val="single" w:color="000000" w:sz="8" w:space="0"/>
              <w:left w:val="single" w:color="000000" w:sz="2" w:space="0"/>
              <w:bottom w:val="single" w:color="000000" w:sz="8" w:space="0"/>
              <w:right w:val="single" w:color="000000" w:sz="8" w:space="0"/>
            </w:tcBorders>
            <w:vAlign w:val="center"/>
          </w:tcPr>
          <w:p w14:paraId="163217EF">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highlight w:val="none"/>
                <w:lang w:eastAsia="zh-CN"/>
              </w:rPr>
            </w:pPr>
            <w:sdt>
              <w:sdtPr>
                <w:rPr>
                  <w:rFonts w:hint="eastAsia" w:ascii="宋体" w:hAnsi="宋体" w:eastAsia="宋体" w:cs="宋体"/>
                  <w:color w:val="auto"/>
                  <w:kern w:val="0"/>
                  <w:sz w:val="24"/>
                  <w:highlight w:val="none"/>
                </w:rPr>
                <w:id w:val="147465162"/>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场地保洁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r>
              <w:rPr>
                <w:rFonts w:hint="eastAsia" w:ascii="宋体" w:hAnsi="宋体" w:eastAsia="宋体" w:cs="宋体"/>
                <w:color w:val="auto"/>
                <w:sz w:val="24"/>
                <w:highlight w:val="none"/>
                <w:lang w:eastAsia="zh-CN"/>
              </w:rPr>
              <w:t>。</w:t>
            </w:r>
          </w:p>
          <w:p w14:paraId="734805C0">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807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14:paraId="4163A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D0DCDB">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562" w:type="dxa"/>
            <w:tcBorders>
              <w:top w:val="single" w:color="000000" w:sz="8" w:space="0"/>
              <w:left w:val="single" w:color="auto" w:sz="4" w:space="0"/>
              <w:bottom w:val="single" w:color="000000" w:sz="8" w:space="0"/>
              <w:right w:val="single" w:color="000000" w:sz="8" w:space="0"/>
            </w:tcBorders>
            <w:vAlign w:val="center"/>
          </w:tcPr>
          <w:p w14:paraId="46C792E4">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987" w:type="dxa"/>
            <w:tcBorders>
              <w:top w:val="single" w:color="000000" w:sz="8" w:space="0"/>
              <w:left w:val="single" w:color="000000" w:sz="2" w:space="0"/>
              <w:bottom w:val="single" w:color="000000" w:sz="8" w:space="0"/>
              <w:right w:val="single" w:color="000000" w:sz="8" w:space="0"/>
            </w:tcBorders>
            <w:vAlign w:val="center"/>
          </w:tcPr>
          <w:p w14:paraId="0B1CE5EE">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4142"/>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0C50F855">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szCs w:val="20"/>
                <w:highlight w:val="none"/>
              </w:rPr>
            </w:pPr>
            <w:sdt>
              <w:sdtPr>
                <w:rPr>
                  <w:rFonts w:hint="eastAsia" w:ascii="宋体" w:hAnsi="宋体" w:eastAsia="宋体" w:cs="宋体"/>
                  <w:color w:val="auto"/>
                  <w:kern w:val="0"/>
                  <w:sz w:val="24"/>
                  <w:highlight w:val="none"/>
                </w:rPr>
                <w:id w:val="14745362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p w14:paraId="112B4EA2">
            <w:pPr>
              <w:pStyle w:val="73"/>
              <w:keepNext w:val="0"/>
              <w:keepLines w:val="0"/>
              <w:widowControl/>
              <w:suppressLineNumbers w:val="0"/>
              <w:snapToGrid w:val="0"/>
              <w:spacing w:before="0" w:beforeLines="0" w:beforeAutospacing="0" w:after="0" w:afterLines="0" w:afterAutospacing="0" w:line="300" w:lineRule="exact"/>
              <w:ind w:left="0" w:right="0" w:firstLine="0" w:firstLineChars="0"/>
              <w:rPr>
                <w:rFonts w:hint="eastAsia" w:ascii="宋体" w:hAnsi="宋体" w:eastAsia="宋体" w:cs="宋体"/>
                <w:color w:val="auto"/>
                <w:highlight w:val="none"/>
              </w:rPr>
            </w:pPr>
            <w:r>
              <w:rPr>
                <w:rFonts w:hint="eastAsia" w:ascii="宋体" w:hAnsi="宋体" w:eastAsia="宋体" w:cs="宋体"/>
                <w:color w:val="auto"/>
                <w:sz w:val="24"/>
                <w:szCs w:val="24"/>
                <w:highlight w:val="none"/>
              </w:rPr>
              <w:t>☐C不统一组织，供应商在获取采购文件后，自行至项目现场考察。地点： ，联系人： ，联系方式： 。</w:t>
            </w:r>
          </w:p>
        </w:tc>
      </w:tr>
      <w:tr w14:paraId="1D68BC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6099A44">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562" w:type="dxa"/>
            <w:tcBorders>
              <w:top w:val="single" w:color="000000" w:sz="8" w:space="0"/>
              <w:left w:val="single" w:color="auto" w:sz="4" w:space="0"/>
              <w:bottom w:val="single" w:color="000000" w:sz="8" w:space="0"/>
              <w:right w:val="single" w:color="000000" w:sz="8" w:space="0"/>
            </w:tcBorders>
            <w:vAlign w:val="center"/>
          </w:tcPr>
          <w:p w14:paraId="1A57B71A">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987" w:type="dxa"/>
            <w:tcBorders>
              <w:top w:val="single" w:color="000000" w:sz="8" w:space="0"/>
              <w:left w:val="single" w:color="000000" w:sz="2" w:space="0"/>
              <w:bottom w:val="single" w:color="000000" w:sz="8" w:space="0"/>
              <w:right w:val="single" w:color="000000" w:sz="8" w:space="0"/>
            </w:tcBorders>
            <w:vAlign w:val="center"/>
          </w:tcPr>
          <w:p w14:paraId="2C806778">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67548"/>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0268BD08">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B要求提供，</w:t>
            </w:r>
          </w:p>
          <w:p w14:paraId="01F04C90">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3C292251">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71CBE714">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评审标准</w:t>
            </w:r>
            <w:r>
              <w:rPr>
                <w:rFonts w:hint="eastAsia" w:ascii="宋体" w:hAnsi="宋体" w:eastAsia="宋体" w:cs="宋体"/>
                <w:color w:val="auto"/>
                <w:kern w:val="0"/>
                <w:sz w:val="24"/>
                <w:highlight w:val="none"/>
              </w:rPr>
              <w:t>；</w:t>
            </w:r>
          </w:p>
          <w:p w14:paraId="0E23BC09">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76CE7E69">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b/>
                <w:bCs/>
                <w:color w:val="auto"/>
                <w:sz w:val="24"/>
                <w:szCs w:val="24"/>
                <w:highlight w:val="none"/>
                <w:u w:val="single"/>
                <w:lang w:val="en-US" w:eastAsia="zh-CN"/>
              </w:rPr>
              <w:t>提交投标文件截止时间前</w:t>
            </w:r>
            <w:r>
              <w:rPr>
                <w:rFonts w:hint="eastAsia" w:ascii="宋体" w:hAnsi="宋体" w:eastAsia="宋体" w:cs="宋体"/>
                <w:color w:val="auto"/>
                <w:kern w:val="0"/>
                <w:sz w:val="24"/>
                <w:highlight w:val="none"/>
              </w:rPr>
              <w:t>；地点：</w:t>
            </w:r>
            <w:r>
              <w:rPr>
                <w:rFonts w:hint="eastAsia" w:ascii="宋体" w:hAnsi="宋体" w:eastAsia="宋体" w:cs="宋体"/>
                <w:b/>
                <w:bCs/>
                <w:color w:val="auto"/>
                <w:sz w:val="24"/>
                <w:szCs w:val="24"/>
                <w:highlight w:val="none"/>
                <w:u w:val="single"/>
                <w:lang w:val="en-US" w:eastAsia="zh-CN"/>
              </w:rPr>
              <w:t>浙江省杭州市大关路179号远洋国际中心A座1705</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b/>
                <w:bCs/>
                <w:color w:val="auto"/>
                <w:sz w:val="24"/>
                <w:szCs w:val="24"/>
                <w:highlight w:val="none"/>
                <w:u w:val="single"/>
                <w:lang w:val="en-US" w:eastAsia="zh-CN"/>
              </w:rPr>
              <w:t>陈梦菲</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b/>
                <w:bCs/>
                <w:color w:val="auto"/>
                <w:kern w:val="28"/>
                <w:sz w:val="24"/>
                <w:highlight w:val="none"/>
                <w:u w:val="single"/>
              </w:rPr>
              <w:t>0571-56321030、87981527</w:t>
            </w:r>
            <w:r>
              <w:rPr>
                <w:rFonts w:hint="eastAsia" w:ascii="宋体" w:hAnsi="宋体" w:eastAsia="宋体" w:cs="宋体"/>
                <w:color w:val="auto"/>
                <w:sz w:val="24"/>
                <w:highlight w:val="none"/>
              </w:rPr>
              <w:t>。请供应商在上述时间内提供样品并按规定位置安装完毕。超过截止时间的，采购人或采购代理机构将不予接收，并将清场并封闭样品现场。</w:t>
            </w:r>
          </w:p>
          <w:p w14:paraId="7CF5A396">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(6)采购活动结束后，对于未成交人提供的样品，采购人、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将通知未成交人在规定的时间内取回，逾期未取回的，采购人、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不负保管义务；对于成交人提供的样品，采购人将进行保管、封存，并作为履约验收的参考。</w:t>
            </w:r>
          </w:p>
          <w:p w14:paraId="2C49BBA8">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（7）制作、运输、安装和保管样品所发生的一切费用由供应商自理。</w:t>
            </w:r>
          </w:p>
        </w:tc>
      </w:tr>
      <w:tr w14:paraId="0763D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4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122093D">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562" w:type="dxa"/>
            <w:tcBorders>
              <w:top w:val="single" w:color="000000" w:sz="8" w:space="0"/>
              <w:left w:val="single" w:color="auto" w:sz="4" w:space="0"/>
              <w:bottom w:val="single" w:color="000000" w:sz="8" w:space="0"/>
              <w:right w:val="single" w:color="000000" w:sz="8" w:space="0"/>
            </w:tcBorders>
            <w:vAlign w:val="center"/>
          </w:tcPr>
          <w:p w14:paraId="115121F0">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987" w:type="dxa"/>
            <w:tcBorders>
              <w:top w:val="single" w:color="000000" w:sz="8" w:space="0"/>
              <w:left w:val="single" w:color="000000" w:sz="2" w:space="0"/>
              <w:bottom w:val="single" w:color="000000" w:sz="8" w:space="0"/>
              <w:right w:val="single" w:color="000000" w:sz="8" w:space="0"/>
            </w:tcBorders>
            <w:vAlign w:val="center"/>
          </w:tcPr>
          <w:p w14:paraId="3B79CDF5">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3360"/>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69EB2326">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p>
          <w:p w14:paraId="7FDB4953">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（1）在评审时安排每个供应商进行方案讲解演示。每个供应商时间不超过</w:t>
            </w:r>
            <w:r>
              <w:rPr>
                <w:rFonts w:hint="eastAsia" w:ascii="宋体" w:hAnsi="宋体" w:eastAsia="宋体" w:cs="宋体"/>
                <w:color w:val="auto"/>
                <w:kern w:val="0"/>
                <w:sz w:val="24"/>
                <w:highlight w:val="none"/>
                <w:u w:val="single"/>
              </w:rPr>
              <w:t>20</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分钟，讲解次序以响应文件解密时间先后次序为准，讲解演示人员不超过</w:t>
            </w:r>
            <w:r>
              <w:rPr>
                <w:rFonts w:hint="eastAsia" w:ascii="宋体" w:hAnsi="宋体" w:eastAsia="宋体" w:cs="宋体"/>
                <w:color w:val="auto"/>
                <w:kern w:val="0"/>
                <w:sz w:val="24"/>
                <w:highlight w:val="none"/>
                <w:u w:val="single"/>
              </w:rPr>
              <w:t>3</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人。讲解演示结束后按要求解答评标委员会提问。</w:t>
            </w:r>
          </w:p>
          <w:p w14:paraId="1E87A947">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53A638C4">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方式一：政采云平台在线讲解演示。政采云平台在线讲解需供应商根据政采云平台操作要求做好准备工作，提前完善软硬件配置环境。</w:t>
            </w:r>
          </w:p>
          <w:p w14:paraId="30046AD5">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方式二：现场讲解演示。现场讲解地点为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，讲解演示所用电脑等设备由供应商自备。现场讲解演示人员进场时提供讲解人员名单（加盖公章或授权代表签名）及身份证明，否则不得讲解演示。</w:t>
            </w:r>
          </w:p>
          <w:p w14:paraId="11AA6E79">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57C5A5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0ADCFA1">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1562" w:type="dxa"/>
            <w:tcBorders>
              <w:top w:val="single" w:color="000000" w:sz="8" w:space="0"/>
              <w:left w:val="single" w:color="000000" w:sz="2" w:space="0"/>
              <w:bottom w:val="single" w:color="000000" w:sz="8" w:space="0"/>
              <w:right w:val="single" w:color="000000" w:sz="8" w:space="0"/>
            </w:tcBorders>
            <w:vAlign w:val="center"/>
          </w:tcPr>
          <w:p w14:paraId="6796D330">
            <w:pPr>
              <w:keepNext w:val="0"/>
              <w:keepLines w:val="0"/>
              <w:widowControl/>
              <w:suppressLineNumbers w:val="0"/>
              <w:snapToGrid/>
              <w:spacing w:before="0" w:beforeLines="-2147483648" w:beforeAutospacing="0" w:after="0" w:afterLines="-2147483648" w:afterAutospacing="0" w:line="240" w:lineRule="auto"/>
              <w:ind w:left="0" w:right="0"/>
              <w:jc w:val="left"/>
              <w:rPr>
                <w:rFonts w:hint="eastAsia" w:ascii="宋体" w:hAnsi="宋体" w:eastAsia="宋体" w:cs="宋体"/>
                <w:b/>
                <w:color w:val="auto"/>
                <w:sz w:val="24"/>
                <w:highlight w:val="none"/>
              </w:rPr>
            </w:pPr>
            <w:r>
              <w:rPr>
                <w:rFonts w:hint="eastAsia" w:ascii="宋体" w:hAnsi="宋体" w:eastAsia="宋体" w:cs="宋体"/>
                <w:b/>
                <w:bCs w:val="0"/>
                <w:color w:val="auto"/>
                <w:kern w:val="2"/>
                <w:sz w:val="24"/>
                <w:szCs w:val="24"/>
                <w:highlight w:val="none"/>
                <w:lang w:val="en-US" w:eastAsia="zh-CN" w:bidi="ar"/>
              </w:rPr>
              <w:t>供应商应当提供的资格、资信证明文件</w:t>
            </w:r>
          </w:p>
        </w:tc>
        <w:tc>
          <w:tcPr>
            <w:tcW w:w="6987" w:type="dxa"/>
            <w:tcBorders>
              <w:top w:val="single" w:color="000000" w:sz="8" w:space="0"/>
              <w:left w:val="single" w:color="000000" w:sz="2" w:space="0"/>
              <w:bottom w:val="single" w:color="000000" w:sz="8" w:space="0"/>
              <w:right w:val="single" w:color="000000" w:sz="8" w:space="0"/>
            </w:tcBorders>
            <w:vAlign w:val="center"/>
          </w:tcPr>
          <w:p w14:paraId="47AA8135">
            <w:pPr>
              <w:keepNext w:val="0"/>
              <w:keepLines w:val="0"/>
              <w:widowControl/>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
              </w:rPr>
              <w:t>（1）资格证明文件：</w:t>
            </w:r>
            <w:r>
              <w:rPr>
                <w:rFonts w:hint="eastAsia" w:ascii="宋体" w:hAnsi="宋体" w:eastAsia="宋体" w:cs="宋体"/>
                <w:color w:val="auto"/>
                <w:kern w:val="2"/>
                <w:sz w:val="24"/>
                <w:szCs w:val="24"/>
                <w:highlight w:val="none"/>
                <w:lang w:val="zh-CN" w:eastAsia="zh-CN" w:bidi="ar"/>
              </w:rPr>
              <w:t>供应商未提供有效的资格证明文件的，视为供应商不具备磋商文件中规定的资格要求，响应无效。</w:t>
            </w:r>
          </w:p>
          <w:p w14:paraId="4300A3A9">
            <w:pPr>
              <w:keepNext w:val="0"/>
              <w:keepLines w:val="0"/>
              <w:widowControl/>
              <w:suppressLineNumbers w:val="0"/>
              <w:snapToGrid/>
              <w:spacing w:before="0" w:beforeLines="-2147483648" w:beforeAutospacing="0" w:after="0" w:afterLines="-2147483648" w:afterAutospacing="0" w:line="240" w:lineRule="auto"/>
              <w:ind w:left="0" w:right="0"/>
              <w:jc w:val="left"/>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
              </w:rPr>
              <w:t>（2）资信证明文件：根据磋商文件第五部分评审标准提供。</w:t>
            </w:r>
          </w:p>
        </w:tc>
      </w:tr>
      <w:tr w14:paraId="18A7A5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4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AFAE6BC">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9</w:t>
            </w:r>
          </w:p>
        </w:tc>
        <w:tc>
          <w:tcPr>
            <w:tcW w:w="1562" w:type="dxa"/>
            <w:tcBorders>
              <w:top w:val="single" w:color="000000" w:sz="8" w:space="0"/>
              <w:left w:val="single" w:color="000000" w:sz="2" w:space="0"/>
              <w:bottom w:val="single" w:color="000000" w:sz="8" w:space="0"/>
              <w:right w:val="single" w:color="000000" w:sz="8" w:space="0"/>
            </w:tcBorders>
            <w:vAlign w:val="center"/>
          </w:tcPr>
          <w:p w14:paraId="46C47C9B">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6987" w:type="dxa"/>
            <w:tcBorders>
              <w:top w:val="single" w:color="000000" w:sz="8" w:space="0"/>
              <w:left w:val="single" w:color="000000" w:sz="2" w:space="0"/>
              <w:bottom w:val="single" w:color="000000" w:sz="8" w:space="0"/>
              <w:right w:val="single" w:color="000000" w:sz="8" w:space="0"/>
            </w:tcBorders>
            <w:vAlign w:val="center"/>
          </w:tcPr>
          <w:p w14:paraId="671386C2">
            <w:pPr>
              <w:pStyle w:val="34"/>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 xml:space="preserve">适用  </w:t>
            </w: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不适用</w:t>
            </w:r>
          </w:p>
          <w:p w14:paraId="2F231F03">
            <w:pPr>
              <w:pStyle w:val="34"/>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严格执行《财政部发展改革委生态环境部市场监管总局关于调整优化节能产品、环境标志产品政府采购执行机制的通知》（财库〔2019〕9号）。</w:t>
            </w:r>
          </w:p>
          <w:p w14:paraId="62A94485">
            <w:pPr>
              <w:pStyle w:val="34"/>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50915C60">
            <w:pPr>
              <w:pStyle w:val="34"/>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highlight w:val="none"/>
              </w:rPr>
              <w:t>采购人拟采购的产品属于政府强制采购的节能产品品目清单范围的，投标人相应的投标产品未获得国家确定的认证机构出具的、处于有效期之内的节能产品认证证书的</w:t>
            </w:r>
            <w:r>
              <w:rPr>
                <w:rFonts w:hint="eastAsia" w:ascii="宋体" w:hAnsi="宋体" w:eastAsia="宋体" w:cs="宋体"/>
                <w:b/>
                <w:bCs/>
                <w:color w:val="auto"/>
                <w:sz w:val="24"/>
                <w:highlight w:val="none"/>
                <w:lang w:val="en-US" w:eastAsia="zh-CN"/>
              </w:rPr>
              <w:t>或未提供投标产品认证证明材料的</w:t>
            </w:r>
            <w:r>
              <w:rPr>
                <w:rFonts w:hint="eastAsia" w:ascii="宋体" w:hAnsi="宋体" w:eastAsia="宋体" w:cs="宋体"/>
                <w:b/>
                <w:bCs/>
                <w:color w:val="auto"/>
                <w:sz w:val="24"/>
                <w:highlight w:val="none"/>
              </w:rPr>
              <w:t>，投标无效</w:t>
            </w:r>
            <w:r>
              <w:rPr>
                <w:rFonts w:hint="eastAsia" w:ascii="宋体" w:hAnsi="宋体" w:eastAsia="宋体" w:cs="宋体"/>
                <w:b/>
                <w:bCs/>
                <w:color w:val="auto"/>
                <w:sz w:val="24"/>
                <w:highlight w:val="none"/>
                <w:lang w:eastAsia="zh-CN"/>
              </w:rPr>
              <w:t>。</w:t>
            </w:r>
          </w:p>
          <w:p w14:paraId="436488D3">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属于政府优先采购产品类别的，须按照要求提供依据国家确定的认证机构出具的、处于有效期之内的节能产品或环境标志产品认证</w:t>
            </w:r>
            <w:r>
              <w:rPr>
                <w:rFonts w:hint="eastAsia" w:ascii="宋体" w:hAnsi="宋体" w:eastAsia="宋体" w:cs="宋体"/>
                <w:b w:val="0"/>
                <w:bCs w:val="0"/>
                <w:color w:val="auto"/>
                <w:sz w:val="24"/>
                <w:szCs w:val="24"/>
                <w:highlight w:val="none"/>
                <w:lang w:val="en-US" w:eastAsia="zh-CN"/>
              </w:rPr>
              <w:t>证明材料</w:t>
            </w:r>
            <w:r>
              <w:rPr>
                <w:rFonts w:hint="eastAsia" w:ascii="宋体" w:hAnsi="宋体" w:eastAsia="宋体" w:cs="宋体"/>
                <w:b w:val="0"/>
                <w:bCs w:val="0"/>
                <w:color w:val="auto"/>
                <w:sz w:val="24"/>
                <w:szCs w:val="24"/>
                <w:highlight w:val="none"/>
              </w:rPr>
              <w:t>，否则不予认定。</w:t>
            </w:r>
          </w:p>
        </w:tc>
      </w:tr>
      <w:tr w14:paraId="189DE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2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D16C8B5">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1562" w:type="dxa"/>
            <w:tcBorders>
              <w:top w:val="single" w:color="000000" w:sz="8" w:space="0"/>
              <w:left w:val="single" w:color="000000" w:sz="2" w:space="0"/>
              <w:bottom w:val="single" w:color="000000" w:sz="8" w:space="0"/>
              <w:right w:val="single" w:color="000000" w:sz="8" w:space="0"/>
            </w:tcBorders>
            <w:vAlign w:val="center"/>
          </w:tcPr>
          <w:p w14:paraId="44624CD1">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最后报价要求</w:t>
            </w:r>
          </w:p>
        </w:tc>
        <w:tc>
          <w:tcPr>
            <w:tcW w:w="6987" w:type="dxa"/>
            <w:tcBorders>
              <w:top w:val="single" w:color="000000" w:sz="8" w:space="0"/>
              <w:left w:val="single" w:color="000000" w:sz="2" w:space="0"/>
              <w:bottom w:val="single" w:color="000000" w:sz="8" w:space="0"/>
              <w:right w:val="single" w:color="000000" w:sz="8" w:space="0"/>
            </w:tcBorders>
            <w:vAlign w:val="center"/>
          </w:tcPr>
          <w:p w14:paraId="05422605">
            <w:pPr>
              <w:keepNext w:val="0"/>
              <w:keepLines w:val="0"/>
              <w:suppressLineNumbers w:val="0"/>
              <w:snapToGrid w:val="0"/>
              <w:spacing w:before="0" w:beforeLines="0" w:beforeAutospacing="0" w:after="0" w:afterLines="0" w:afterAutospacing="0" w:line="300" w:lineRule="exact"/>
              <w:ind w:left="0" w:right="0"/>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有关本项目实施所需的所有费用（含税费）均计入最后报价。《报价</w:t>
            </w:r>
            <w:r>
              <w:rPr>
                <w:rFonts w:hint="eastAsia" w:ascii="宋体" w:hAnsi="宋体" w:eastAsia="宋体" w:cs="宋体"/>
                <w:color w:val="auto"/>
                <w:sz w:val="24"/>
                <w:highlight w:val="none"/>
              </w:rPr>
              <w:t>一览表（报价表）</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是报价的唯一载体</w:t>
            </w:r>
            <w:r>
              <w:rPr>
                <w:rFonts w:hint="eastAsia" w:ascii="宋体" w:hAnsi="宋体" w:eastAsia="宋体" w:cs="宋体"/>
                <w:color w:val="auto"/>
                <w:kern w:val="0"/>
                <w:sz w:val="24"/>
                <w:highlight w:val="none"/>
                <w:lang w:val="zh-CN"/>
              </w:rPr>
              <w:t>。磋商文件中价格全部采用人民币报价。磋商文件未列明，而供应商认为必需的费用也需列入报价。</w:t>
            </w:r>
          </w:p>
          <w:p w14:paraId="42CF904D">
            <w:pPr>
              <w:keepNext w:val="0"/>
              <w:keepLines w:val="0"/>
              <w:suppressLineNumbers w:val="0"/>
              <w:snapToGrid w:val="0"/>
              <w:spacing w:before="0" w:beforeLines="0" w:beforeAutospacing="0" w:after="0" w:afterLines="0" w:afterAutospacing="0" w:line="300" w:lineRule="exact"/>
              <w:ind w:left="0" w:right="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最后报价出现下列情形的，响应无效：</w:t>
            </w:r>
          </w:p>
          <w:p w14:paraId="3E8BE027">
            <w:pPr>
              <w:keepNext w:val="0"/>
              <w:keepLines w:val="0"/>
              <w:suppressLineNumbers w:val="0"/>
              <w:snapToGrid w:val="0"/>
              <w:spacing w:before="0" w:beforeLines="0" w:beforeAutospacing="0" w:after="0" w:afterLines="0" w:afterAutospacing="0" w:line="300" w:lineRule="exact"/>
              <w:ind w:left="0" w:right="0"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响应文件出现不是唯一的、有选择性的最后报价的；</w:t>
            </w:r>
          </w:p>
          <w:p w14:paraId="76C3CBDF">
            <w:pPr>
              <w:keepNext w:val="0"/>
              <w:keepLines w:val="0"/>
              <w:suppressLineNumbers w:val="0"/>
              <w:snapToGrid w:val="0"/>
              <w:spacing w:before="0" w:beforeLines="0" w:beforeAutospacing="0" w:after="0" w:afterLines="0" w:afterAutospacing="0" w:line="300" w:lineRule="exact"/>
              <w:ind w:left="0" w:right="0"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最后报价超过磋商文件中规定的预算金额或者最高限价的;</w:t>
            </w:r>
          </w:p>
          <w:p w14:paraId="6B1D62BF">
            <w:pPr>
              <w:keepNext w:val="0"/>
              <w:keepLines w:val="0"/>
              <w:suppressLineNumbers w:val="0"/>
              <w:snapToGrid w:val="0"/>
              <w:spacing w:before="0" w:beforeLines="0" w:beforeAutospacing="0" w:after="0" w:afterLines="0" w:afterAutospacing="0" w:line="300" w:lineRule="exact"/>
              <w:ind w:left="0" w:right="0" w:firstLine="241" w:firstLineChars="1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最后报价明显低于其他通过符合性审查供应商的报价，有可能影响产品质量或者不能诚信履约的，未能按要求提供书面说明或者提交相关证明材料证明其报价合理性的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14:paraId="2BD06CE9">
            <w:pPr>
              <w:keepNext w:val="0"/>
              <w:keepLines w:val="0"/>
              <w:suppressLineNumbers w:val="0"/>
              <w:snapToGrid w:val="0"/>
              <w:spacing w:before="0" w:beforeLines="0" w:beforeAutospacing="0" w:after="0" w:afterLines="0" w:afterAutospacing="0" w:line="300" w:lineRule="exact"/>
              <w:ind w:left="0" w:right="0"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供应商对根据修正原则修正后的报价不确认的</w:t>
            </w:r>
            <w:r>
              <w:rPr>
                <w:rFonts w:hint="eastAsia" w:ascii="宋体" w:hAnsi="宋体" w:eastAsia="宋体" w:cs="宋体"/>
                <w:b/>
                <w:color w:val="auto"/>
                <w:sz w:val="24"/>
                <w:highlight w:val="none"/>
              </w:rPr>
              <w:t>。</w:t>
            </w:r>
          </w:p>
        </w:tc>
      </w:tr>
      <w:tr w14:paraId="6AC42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1BCBE36">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p>
        </w:tc>
        <w:tc>
          <w:tcPr>
            <w:tcW w:w="1562" w:type="dxa"/>
            <w:tcBorders>
              <w:top w:val="single" w:color="000000" w:sz="8" w:space="0"/>
              <w:left w:val="single" w:color="000000" w:sz="2" w:space="0"/>
              <w:bottom w:val="single" w:color="auto" w:sz="4" w:space="0"/>
              <w:right w:val="single" w:color="000000" w:sz="8" w:space="0"/>
            </w:tcBorders>
            <w:vAlign w:val="center"/>
          </w:tcPr>
          <w:p w14:paraId="5909E5BA">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备份响应文件送达地点和签收人员 </w:t>
            </w:r>
          </w:p>
        </w:tc>
        <w:tc>
          <w:tcPr>
            <w:tcW w:w="6987" w:type="dxa"/>
            <w:tcBorders>
              <w:top w:val="single" w:color="000000" w:sz="8" w:space="0"/>
              <w:left w:val="single" w:color="000000" w:sz="2" w:space="0"/>
              <w:bottom w:val="single" w:color="auto" w:sz="4" w:space="0"/>
              <w:right w:val="single" w:color="000000" w:sz="8" w:space="0"/>
            </w:tcBorders>
            <w:vAlign w:val="center"/>
          </w:tcPr>
          <w:p w14:paraId="5E090ABC">
            <w:pPr>
              <w:pStyle w:val="34"/>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备份响应文件送达地点：</w:t>
            </w:r>
            <w:r>
              <w:rPr>
                <w:rFonts w:hint="eastAsia" w:ascii="宋体" w:hAnsi="宋体" w:eastAsia="宋体" w:cs="宋体"/>
                <w:b/>
                <w:bCs/>
                <w:color w:val="auto"/>
                <w:sz w:val="24"/>
                <w:szCs w:val="24"/>
                <w:highlight w:val="none"/>
                <w:u w:val="single"/>
                <w:lang w:val="en-US" w:eastAsia="zh-CN"/>
              </w:rPr>
              <w:t>浙江省杭州市大关路179号远洋国际中心A座1705</w:t>
            </w:r>
            <w:r>
              <w:rPr>
                <w:rFonts w:hint="eastAsia" w:ascii="宋体" w:hAnsi="宋体" w:eastAsia="宋体" w:cs="宋体"/>
                <w:color w:val="auto"/>
                <w:kern w:val="28"/>
                <w:sz w:val="24"/>
                <w:szCs w:val="24"/>
                <w:highlight w:val="none"/>
              </w:rPr>
              <w:t>；备份响应文件签收人员联系电话：</w:t>
            </w:r>
            <w:r>
              <w:rPr>
                <w:rFonts w:hint="eastAsia" w:ascii="宋体" w:hAnsi="宋体" w:eastAsia="宋体" w:cs="宋体"/>
                <w:b/>
                <w:bCs/>
                <w:color w:val="auto"/>
                <w:kern w:val="28"/>
                <w:sz w:val="24"/>
                <w:szCs w:val="24"/>
                <w:highlight w:val="none"/>
                <w:u w:val="single"/>
                <w:lang w:val="en-US" w:eastAsia="zh-CN"/>
              </w:rPr>
              <w:t>陈梦菲</w:t>
            </w:r>
            <w:r>
              <w:rPr>
                <w:rFonts w:hint="eastAsia" w:ascii="宋体" w:hAnsi="宋体" w:eastAsia="宋体" w:cs="宋体"/>
                <w:b/>
                <w:bCs/>
                <w:color w:val="auto"/>
                <w:kern w:val="28"/>
                <w:sz w:val="24"/>
                <w:szCs w:val="24"/>
                <w:highlight w:val="none"/>
                <w:u w:val="single"/>
              </w:rPr>
              <w:t>0571-56321030、87981527</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不强制或变相强制供应商提交备份响应文件。</w:t>
            </w:r>
          </w:p>
        </w:tc>
      </w:tr>
      <w:tr w14:paraId="39603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32"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14:paraId="3A76C672">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1562" w:type="dxa"/>
            <w:vMerge w:val="restart"/>
            <w:tcBorders>
              <w:top w:val="single" w:color="auto" w:sz="4" w:space="0"/>
              <w:left w:val="single" w:color="auto" w:sz="4" w:space="0"/>
              <w:bottom w:val="single" w:color="auto" w:sz="4" w:space="0"/>
              <w:right w:val="single" w:color="auto" w:sz="4" w:space="0"/>
            </w:tcBorders>
            <w:vAlign w:val="center"/>
          </w:tcPr>
          <w:p w14:paraId="36465DC1">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6987" w:type="dxa"/>
            <w:tcBorders>
              <w:top w:val="single" w:color="auto" w:sz="4" w:space="0"/>
              <w:left w:val="single" w:color="auto" w:sz="4" w:space="0"/>
              <w:bottom w:val="single" w:color="auto" w:sz="4" w:space="0"/>
              <w:right w:val="single" w:color="auto" w:sz="4" w:space="0"/>
            </w:tcBorders>
            <w:vAlign w:val="center"/>
          </w:tcPr>
          <w:p w14:paraId="1B1FF0E5">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137D5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2" w:hRule="atLeast"/>
          <w:tblHeader/>
        </w:trPr>
        <w:tc>
          <w:tcPr>
            <w:tcW w:w="629" w:type="dxa"/>
            <w:vMerge w:val="continue"/>
            <w:tcBorders>
              <w:top w:val="single" w:color="auto" w:sz="4" w:space="0"/>
              <w:left w:val="single" w:color="auto" w:sz="4" w:space="0"/>
              <w:bottom w:val="single" w:color="auto" w:sz="4" w:space="0"/>
              <w:right w:val="single" w:color="auto" w:sz="4" w:space="0"/>
            </w:tcBorders>
            <w:vAlign w:val="center"/>
          </w:tcPr>
          <w:p w14:paraId="6AE56DD8">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color w:val="auto"/>
                <w:sz w:val="24"/>
                <w:highlight w:val="none"/>
              </w:rPr>
            </w:pPr>
          </w:p>
        </w:tc>
        <w:tc>
          <w:tcPr>
            <w:tcW w:w="1562" w:type="dxa"/>
            <w:vMerge w:val="continue"/>
            <w:tcBorders>
              <w:top w:val="single" w:color="auto" w:sz="4" w:space="0"/>
              <w:left w:val="single" w:color="auto" w:sz="4" w:space="0"/>
              <w:bottom w:val="single" w:color="auto" w:sz="4" w:space="0"/>
              <w:right w:val="single" w:color="auto" w:sz="4" w:space="0"/>
            </w:tcBorders>
            <w:vAlign w:val="center"/>
          </w:tcPr>
          <w:p w14:paraId="634E57F2">
            <w:pPr>
              <w:keepNext w:val="0"/>
              <w:keepLines w:val="0"/>
              <w:suppressLineNumbers w:val="0"/>
              <w:snapToGrid w:val="0"/>
              <w:spacing w:before="0" w:beforeLines="0" w:beforeAutospacing="0" w:after="0" w:afterLines="0" w:afterAutospacing="0" w:line="300" w:lineRule="exact"/>
              <w:ind w:left="0" w:right="0"/>
              <w:jc w:val="center"/>
              <w:rPr>
                <w:rFonts w:hint="eastAsia" w:ascii="宋体" w:hAnsi="宋体" w:eastAsia="宋体" w:cs="宋体"/>
                <w:b/>
                <w:color w:val="auto"/>
                <w:sz w:val="24"/>
                <w:highlight w:val="none"/>
              </w:rPr>
            </w:pPr>
          </w:p>
        </w:tc>
        <w:tc>
          <w:tcPr>
            <w:tcW w:w="6987" w:type="dxa"/>
            <w:tcBorders>
              <w:top w:val="single" w:color="auto" w:sz="4" w:space="0"/>
              <w:left w:val="single" w:color="auto" w:sz="4" w:space="0"/>
              <w:bottom w:val="single" w:color="auto" w:sz="4" w:space="0"/>
              <w:right w:val="single" w:color="auto" w:sz="4" w:space="0"/>
            </w:tcBorders>
            <w:vAlign w:val="center"/>
          </w:tcPr>
          <w:p w14:paraId="622DF406">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4747163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snapToGrid w:val="0"/>
                <w:color w:val="auto"/>
                <w:kern w:val="28"/>
                <w:sz w:val="24"/>
                <w:highlight w:val="none"/>
              </w:rPr>
              <w:t>联合体响应的，联合体各方均需按磋商文件第五部分评审标准要求提供资信证明文件，否则视为不符合相关要求。</w:t>
            </w:r>
          </w:p>
          <w:p w14:paraId="770E13C2">
            <w:pPr>
              <w:keepNext w:val="0"/>
              <w:keepLines w:val="0"/>
              <w:suppressLineNumbers w:val="0"/>
              <w:snapToGrid w:val="0"/>
              <w:spacing w:before="0" w:beforeLines="0" w:beforeAutospacing="0" w:after="0" w:afterLines="0" w:afterAutospacing="0" w:line="300" w:lineRule="exact"/>
              <w:ind w:left="0" w:right="0"/>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47471780"/>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snapToGrid w:val="0"/>
                <w:color w:val="auto"/>
                <w:kern w:val="28"/>
                <w:sz w:val="24"/>
                <w:highlight w:val="none"/>
              </w:rPr>
              <w:t>联合体响应的，联合体中有一方或者联合体成员根据分工按磋商文件第五部分评审标准要求提供资信证明文件的，视为符合了相关要求。</w:t>
            </w:r>
          </w:p>
        </w:tc>
      </w:tr>
      <w:tr w14:paraId="4A3FE8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1CFB4EB">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jc w:val="center"/>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szCs w:val="24"/>
                <w:highlight w:val="none"/>
                <w:lang w:val="en-US" w:eastAsia="zh-CN"/>
              </w:rPr>
              <w:t>13</w:t>
            </w:r>
          </w:p>
        </w:tc>
        <w:tc>
          <w:tcPr>
            <w:tcW w:w="1562" w:type="dxa"/>
            <w:tcBorders>
              <w:top w:val="single" w:color="auto" w:sz="4" w:space="0"/>
              <w:left w:val="single" w:color="auto" w:sz="4" w:space="0"/>
              <w:bottom w:val="single" w:color="auto" w:sz="4" w:space="0"/>
              <w:right w:val="single" w:color="auto" w:sz="4" w:space="0"/>
            </w:tcBorders>
            <w:vAlign w:val="center"/>
          </w:tcPr>
          <w:p w14:paraId="0DB51421">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szCs w:val="24"/>
                <w:highlight w:val="none"/>
                <w:lang w:val="en" w:eastAsia="zh-CN"/>
              </w:rPr>
              <w:t>中标候选人数量</w:t>
            </w:r>
          </w:p>
        </w:tc>
        <w:tc>
          <w:tcPr>
            <w:tcW w:w="6987" w:type="dxa"/>
            <w:tcBorders>
              <w:top w:val="single" w:color="auto" w:sz="4" w:space="0"/>
              <w:left w:val="single" w:color="auto" w:sz="4" w:space="0"/>
              <w:bottom w:val="single" w:color="auto" w:sz="4" w:space="0"/>
              <w:right w:val="single" w:color="auto" w:sz="4" w:space="0"/>
            </w:tcBorders>
            <w:vAlign w:val="center"/>
          </w:tcPr>
          <w:p w14:paraId="7F22010A">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szCs w:val="24"/>
                <w:highlight w:val="none"/>
                <w:lang w:val="en" w:eastAsia="zh-CN"/>
              </w:rPr>
              <w:t>本项目推荐的中标候选人数量：</w:t>
            </w:r>
            <w:r>
              <w:rPr>
                <w:rFonts w:hint="eastAsia" w:ascii="宋体" w:hAnsi="宋体" w:eastAsia="宋体" w:cs="宋体"/>
                <w:color w:val="auto"/>
                <w:kern w:val="0"/>
                <w:sz w:val="24"/>
                <w:szCs w:val="24"/>
                <w:highlight w:val="none"/>
                <w:lang w:val="en-US" w:eastAsia="zh-CN"/>
              </w:rPr>
              <w:t>3名</w:t>
            </w:r>
            <w:r>
              <w:rPr>
                <w:rFonts w:hint="eastAsia" w:ascii="宋体" w:hAnsi="宋体" w:eastAsia="宋体" w:cs="宋体"/>
                <w:color w:val="auto"/>
                <w:kern w:val="0"/>
                <w:sz w:val="24"/>
                <w:szCs w:val="24"/>
                <w:highlight w:val="none"/>
                <w:lang w:val="en" w:eastAsia="zh-CN"/>
              </w:rPr>
              <w:t>。</w:t>
            </w:r>
          </w:p>
        </w:tc>
      </w:tr>
      <w:tr w14:paraId="03F1C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5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8BB213E">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jc w:val="center"/>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szCs w:val="24"/>
                <w:highlight w:val="none"/>
                <w:lang w:val="en-US" w:eastAsia="zh-CN"/>
              </w:rPr>
              <w:t>14</w:t>
            </w:r>
          </w:p>
        </w:tc>
        <w:tc>
          <w:tcPr>
            <w:tcW w:w="1562" w:type="dxa"/>
            <w:tcBorders>
              <w:top w:val="single" w:color="auto" w:sz="4" w:space="0"/>
              <w:left w:val="single" w:color="auto" w:sz="4" w:space="0"/>
              <w:bottom w:val="single" w:color="auto" w:sz="4" w:space="0"/>
              <w:right w:val="single" w:color="auto" w:sz="4" w:space="0"/>
            </w:tcBorders>
            <w:vAlign w:val="center"/>
          </w:tcPr>
          <w:p w14:paraId="7D27904F">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szCs w:val="24"/>
                <w:highlight w:val="none"/>
                <w:lang w:val="en-US" w:eastAsia="zh-CN"/>
              </w:rPr>
              <w:t>采购代理服务费</w:t>
            </w:r>
          </w:p>
        </w:tc>
        <w:tc>
          <w:tcPr>
            <w:tcW w:w="6987" w:type="dxa"/>
            <w:tcBorders>
              <w:top w:val="single" w:color="auto" w:sz="4" w:space="0"/>
              <w:left w:val="single" w:color="auto" w:sz="4" w:space="0"/>
              <w:bottom w:val="single" w:color="auto" w:sz="4" w:space="0"/>
              <w:right w:val="single" w:color="auto" w:sz="4" w:space="0"/>
            </w:tcBorders>
            <w:vAlign w:val="center"/>
          </w:tcPr>
          <w:p w14:paraId="6F124BA0">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次采购代理服务费按成交价作为基数，以每标项为一个计费单位，以原国家计算委《招标代理服务收费管理办法》（计价格[2002]1980号）、国家发展改革委员会办公厅关于招标代理服务收费有关问题的通知（发改办价格[2003]857号）规定和发改价格[2011]534号的收费标准为参照基础，按此基准的80%进行计算（不足3000元时按3000元）。由成交供应商在领取中标通知书时一次性向代理机构支付。该费用在投标文件中不单列，由供应商在投标总报价中综合考虑。</w:t>
            </w:r>
          </w:p>
        </w:tc>
      </w:tr>
      <w:tr w14:paraId="0A0460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2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51579CC">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1562" w:type="dxa"/>
            <w:tcBorders>
              <w:top w:val="single" w:color="auto" w:sz="4" w:space="0"/>
              <w:left w:val="single" w:color="auto" w:sz="4" w:space="0"/>
              <w:bottom w:val="single" w:color="auto" w:sz="4" w:space="0"/>
              <w:right w:val="single" w:color="auto" w:sz="4" w:space="0"/>
            </w:tcBorders>
            <w:vAlign w:val="center"/>
          </w:tcPr>
          <w:p w14:paraId="1D5AD0E3">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特别提醒</w:t>
            </w:r>
          </w:p>
        </w:tc>
        <w:tc>
          <w:tcPr>
            <w:tcW w:w="6987" w:type="dxa"/>
            <w:tcBorders>
              <w:top w:val="single" w:color="auto" w:sz="4" w:space="0"/>
              <w:left w:val="single" w:color="auto" w:sz="4" w:space="0"/>
              <w:bottom w:val="single" w:color="auto" w:sz="4" w:space="0"/>
              <w:right w:val="single" w:color="auto" w:sz="4" w:space="0"/>
            </w:tcBorders>
            <w:vAlign w:val="center"/>
          </w:tcPr>
          <w:p w14:paraId="25538FFF">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right="0"/>
              <w:textAlignment w:val="auto"/>
              <w:rPr>
                <w:rFonts w:hint="eastAsia" w:ascii="宋体" w:hAnsi="宋体" w:eastAsia="宋体" w:cs="宋体"/>
                <w:color w:val="auto"/>
                <w:kern w:val="0"/>
                <w:sz w:val="24"/>
                <w:highlight w:val="none"/>
              </w:rPr>
            </w:pPr>
            <w:r>
              <w:rPr>
                <w:rFonts w:hint="eastAsia" w:ascii="宋体" w:hAnsi="宋体" w:eastAsia="宋体" w:cs="宋体"/>
                <w:b/>
                <w:bCs/>
                <w:color w:val="FF0000"/>
                <w:sz w:val="24"/>
                <w:highlight w:val="none"/>
                <w:u w:val="single"/>
                <w:lang w:val="en-US" w:eastAsia="zh-CN"/>
              </w:rPr>
              <w:t>供应商</w:t>
            </w:r>
            <w:r>
              <w:rPr>
                <w:rFonts w:hint="eastAsia" w:ascii="宋体" w:hAnsi="宋体" w:eastAsia="宋体" w:cs="宋体"/>
                <w:b/>
                <w:bCs/>
                <w:color w:val="FF0000"/>
                <w:sz w:val="24"/>
                <w:highlight w:val="none"/>
                <w:u w:val="single"/>
              </w:rPr>
              <w:t>对</w:t>
            </w:r>
            <w:r>
              <w:rPr>
                <w:rFonts w:hint="eastAsia" w:ascii="宋体" w:hAnsi="宋体" w:eastAsia="宋体" w:cs="宋体"/>
                <w:b/>
                <w:bCs/>
                <w:color w:val="FF0000"/>
                <w:sz w:val="24"/>
                <w:highlight w:val="none"/>
                <w:u w:val="single"/>
                <w:lang w:val="en-US" w:eastAsia="zh-CN"/>
              </w:rPr>
              <w:t>响应</w:t>
            </w:r>
            <w:r>
              <w:rPr>
                <w:rFonts w:hint="eastAsia" w:ascii="宋体" w:hAnsi="宋体" w:eastAsia="宋体" w:cs="宋体"/>
                <w:b/>
                <w:bCs/>
                <w:color w:val="FF0000"/>
                <w:sz w:val="24"/>
                <w:highlight w:val="none"/>
                <w:u w:val="single"/>
              </w:rPr>
              <w:t>文件中材料的真实性、合法性负责</w:t>
            </w:r>
            <w:r>
              <w:rPr>
                <w:rFonts w:hint="eastAsia" w:ascii="宋体" w:hAnsi="宋体" w:eastAsia="宋体" w:cs="宋体"/>
                <w:b/>
                <w:bCs/>
                <w:color w:val="FF0000"/>
                <w:sz w:val="24"/>
                <w:highlight w:val="none"/>
                <w:u w:val="single"/>
                <w:lang w:eastAsia="zh-CN"/>
              </w:rPr>
              <w:t>，</w:t>
            </w:r>
            <w:r>
              <w:rPr>
                <w:rFonts w:hint="eastAsia" w:ascii="宋体" w:hAnsi="宋体" w:eastAsia="宋体" w:cs="宋体"/>
                <w:b/>
                <w:bCs/>
                <w:color w:val="FF0000"/>
                <w:sz w:val="24"/>
                <w:highlight w:val="none"/>
                <w:u w:val="single"/>
                <w:lang w:val="en-US" w:eastAsia="zh-CN"/>
              </w:rPr>
              <w:t>须</w:t>
            </w:r>
            <w:r>
              <w:rPr>
                <w:rFonts w:hint="eastAsia" w:ascii="宋体" w:hAnsi="宋体" w:eastAsia="宋体" w:cs="宋体"/>
                <w:b/>
                <w:bCs/>
                <w:color w:val="FF0000"/>
                <w:sz w:val="24"/>
                <w:highlight w:val="none"/>
                <w:u w:val="single"/>
                <w:lang w:eastAsia="zh-CN"/>
              </w:rPr>
              <w:t>积极配合采购人、采购代理机构复核响应文件中的资料。</w:t>
            </w:r>
          </w:p>
        </w:tc>
      </w:tr>
    </w:tbl>
    <w:p w14:paraId="3B9A309D">
      <w:pPr>
        <w:snapToGrid w:val="0"/>
        <w:jc w:val="center"/>
        <w:rPr>
          <w:rFonts w:hint="eastAsia" w:ascii="宋体" w:hAnsi="宋体" w:eastAsia="宋体" w:cs="宋体"/>
          <w:b/>
          <w:color w:val="auto"/>
          <w:sz w:val="32"/>
          <w:szCs w:val="20"/>
          <w:highlight w:val="none"/>
        </w:rPr>
      </w:pPr>
    </w:p>
    <w:p w14:paraId="566FC973">
      <w:pP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br w:type="page"/>
      </w:r>
    </w:p>
    <w:p w14:paraId="336834B5">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二、总则</w:t>
      </w:r>
    </w:p>
    <w:p w14:paraId="465F2B53">
      <w:pPr>
        <w:snapToGrid w:val="0"/>
        <w:spacing w:line="360" w:lineRule="auto"/>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7BDCA6DB">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本磋商文件适用于该项目的邀请、响应、开启响应文件、信用信息查询、资格性审查、评审、成交、合同、验收等行为（法律、法规另有规定的，从其规定）。</w:t>
      </w:r>
    </w:p>
    <w:p w14:paraId="7E230238">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27E458E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“采购人”系指磋商邀请公告中载明的本项目的采购人。</w:t>
      </w:r>
    </w:p>
    <w:p w14:paraId="454B507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”系指磋商邀请公告中载明的本项目的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3E88B7F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“供应商”系指响应磋商、参加本次竞争的法人、其他组织或自然人。</w:t>
      </w:r>
    </w:p>
    <w:p w14:paraId="31C80C6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06022C6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 “成交人”系指经评审确定的成交供应商。</w:t>
      </w:r>
    </w:p>
    <w:p w14:paraId="71B888C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2.6“响应文件”系指供应商提交的商务技术文件。供应商提交最后报价后，最后报价是供应商响应文件的有效组成部分。</w:t>
      </w:r>
    </w:p>
    <w:p w14:paraId="7A5D339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8"/>
          <w:rFonts w:hint="eastAsia" w:ascii="宋体" w:hAnsi="宋体" w:eastAsia="宋体" w:cs="宋体"/>
          <w:snapToGrid/>
          <w:color w:val="auto"/>
          <w:kern w:val="2"/>
          <w:sz w:val="24"/>
          <w:szCs w:val="24"/>
          <w:highlight w:val="none"/>
        </w:rPr>
        <w:t>https://www.zcygov.cn/</w:t>
      </w:r>
      <w:r>
        <w:rPr>
          <w:rStyle w:val="68"/>
          <w:rFonts w:hint="eastAsia" w:ascii="宋体" w:hAnsi="宋体" w:eastAsia="宋体" w:cs="宋体"/>
          <w:snapToGrid/>
          <w:color w:val="auto"/>
          <w:kern w:val="2"/>
          <w:sz w:val="24"/>
          <w:szCs w:val="24"/>
          <w:highlight w:val="none"/>
        </w:rPr>
        <w:fldChar w:fldCharType="end"/>
      </w:r>
      <w:r>
        <w:rPr>
          <w:rFonts w:hint="eastAsia" w:ascii="宋体" w:hAnsi="宋体" w:eastAsia="宋体" w:cs="宋体"/>
          <w:color w:val="auto"/>
          <w:sz w:val="24"/>
          <w:highlight w:val="none"/>
        </w:rPr>
        <w:t>）。</w:t>
      </w:r>
    </w:p>
    <w:p w14:paraId="19787C8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14:paraId="3EA3D1A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2.9 </w:t>
      </w:r>
      <w:r>
        <w:rPr>
          <w:rFonts w:hint="eastAsia" w:ascii="宋体" w:hAnsi="宋体" w:eastAsia="宋体" w:cs="宋体"/>
          <w:color w:val="auto"/>
          <w:sz w:val="24"/>
          <w:highlight w:val="none"/>
          <w:u w:val="single"/>
        </w:rPr>
        <w:t>“书面形式”包括数据电文形式与纸质形式。数据电文形式与纸质形式的采购活动具有同等法律效力。</w:t>
      </w:r>
    </w:p>
    <w:p w14:paraId="2F571C96">
      <w:pPr>
        <w:snapToGrid w:val="0"/>
        <w:spacing w:line="360" w:lineRule="auto"/>
        <w:ind w:firstLine="480" w:firstLineChars="200"/>
        <w:jc w:val="left"/>
        <w:rPr>
          <w:rFonts w:hint="eastAsia" w:ascii="宋体" w:hAnsi="宋体" w:eastAsia="宋体" w:cs="宋体"/>
          <w:b/>
          <w:color w:val="auto"/>
          <w:sz w:val="24"/>
          <w:highlight w:val="none"/>
        </w:rPr>
      </w:pPr>
      <w:r>
        <w:rPr>
          <w:rFonts w:hint="eastAsia" w:ascii="宋体" w:hAnsi="宋体" w:eastAsia="宋体" w:cs="宋体"/>
          <w:color w:val="auto"/>
          <w:sz w:val="24"/>
          <w:highlight w:val="none"/>
        </w:rPr>
        <w:t>2.10 “▲” 系指实质性要求条款，  “</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 系指不适用本项目的要求。</w:t>
      </w:r>
    </w:p>
    <w:p w14:paraId="54D21423">
      <w:pPr>
        <w:adjustRightInd/>
        <w:spacing w:line="360" w:lineRule="auto"/>
        <w:jc w:val="left"/>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2.11</w:t>
      </w:r>
      <w:r>
        <w:rPr>
          <w:rFonts w:hint="eastAsia" w:ascii="宋体" w:hAnsi="宋体" w:eastAsia="宋体" w:cs="宋体"/>
          <w:b/>
          <w:color w:val="auto"/>
          <w:sz w:val="24"/>
          <w:szCs w:val="24"/>
          <w:highlight w:val="none"/>
        </w:rPr>
        <w:t>特别说明</w:t>
      </w:r>
    </w:p>
    <w:p w14:paraId="0ED0A9A8">
      <w:pPr>
        <w:adjustRightInd w:val="0"/>
        <w:snapToGrid w:val="0"/>
        <w:spacing w:line="360" w:lineRule="auto"/>
        <w:ind w:firstLine="480" w:firstLineChars="200"/>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2.11.1</w:t>
      </w:r>
      <w:r>
        <w:rPr>
          <w:rFonts w:hint="eastAsia" w:ascii="宋体" w:hAnsi="宋体" w:eastAsia="宋体" w:cs="宋体"/>
          <w:color w:val="auto"/>
          <w:sz w:val="24"/>
          <w:highlight w:val="none"/>
        </w:rPr>
        <w:t>根据政府采购相关法律、法规、规章、文件规定并满足采购文件规定资格条件的区域性分支机构、个体工商户、个人独资企业、合伙企业参加本项目投标并由单位负责人签署的相关投标资料与本采购文件规定由法定代表人签署的的文件材料具有同等效力。</w:t>
      </w:r>
    </w:p>
    <w:p w14:paraId="26D647E1">
      <w:pPr>
        <w:adjustRightInd w:val="0"/>
        <w:snapToGrid w:val="0"/>
        <w:spacing w:line="360" w:lineRule="auto"/>
        <w:ind w:firstLine="480" w:firstLineChars="200"/>
        <w:jc w:val="left"/>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2.11.2</w:t>
      </w:r>
      <w:r>
        <w:rPr>
          <w:rFonts w:hint="eastAsia" w:ascii="宋体" w:hAnsi="宋体" w:eastAsia="宋体" w:cs="宋体"/>
          <w:color w:val="auto"/>
          <w:sz w:val="24"/>
          <w:highlight w:val="none"/>
        </w:rPr>
        <w:t>采购文件中所涉及的产品品牌或型号均为建议性要求或为代替部分技术指标描述，除采购文件明确的品牌外,欢迎其他能满足本项目技术需求且性能与所明确品牌相当的产品参加。</w:t>
      </w:r>
    </w:p>
    <w:p w14:paraId="365259D7">
      <w:pPr>
        <w:widowControl/>
        <w:numPr>
          <w:ilvl w:val="0"/>
          <w:numId w:val="0"/>
        </w:num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2.11.3</w:t>
      </w:r>
      <w:r>
        <w:rPr>
          <w:rFonts w:hint="eastAsia" w:ascii="宋体" w:hAnsi="宋体" w:eastAsia="宋体" w:cs="宋体"/>
          <w:color w:val="auto"/>
          <w:sz w:val="24"/>
          <w:highlight w:val="none"/>
        </w:rPr>
        <w:t>供应商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AEEB38C">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响应有效期</w:t>
      </w:r>
    </w:p>
    <w:p w14:paraId="083C7E7F">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▲3.1</w:t>
      </w:r>
      <w:r>
        <w:rPr>
          <w:rFonts w:hint="eastAsia" w:ascii="宋体" w:hAnsi="宋体" w:eastAsia="宋体" w:cs="宋体"/>
          <w:b/>
          <w:color w:val="auto"/>
          <w:sz w:val="24"/>
          <w:szCs w:val="20"/>
          <w:highlight w:val="none"/>
        </w:rPr>
        <w:t>响应有效期为从提交响应文件的截止之日起90天。供应商的响应文件中承</w:t>
      </w:r>
      <w:r>
        <w:rPr>
          <w:rFonts w:hint="eastAsia" w:ascii="宋体" w:hAnsi="宋体" w:eastAsia="宋体" w:cs="宋体"/>
          <w:b/>
          <w:color w:val="auto"/>
          <w:sz w:val="24"/>
          <w:szCs w:val="21"/>
          <w:highlight w:val="none"/>
        </w:rPr>
        <w:t>诺的响应有效期少于磋商文件中载明的磋商有效期的，响应无效。</w:t>
      </w:r>
    </w:p>
    <w:p w14:paraId="7A6C0011">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3.2响应文件合格提交后，自响应截止日期起，在响应有效期内有效。</w:t>
      </w:r>
    </w:p>
    <w:p w14:paraId="30ED9F93">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3.3在原定响应有效期满之前，如果出现特殊情况，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可以以书面形式通知供应商延长响应有效期。供应商同意延长的，不得要求或被允许修改其响应文件;供应商拒绝延长的，其响应无效。</w:t>
      </w:r>
      <w:r>
        <w:rPr>
          <w:rFonts w:hint="eastAsia" w:ascii="宋体" w:hAnsi="宋体" w:eastAsia="宋体" w:cs="宋体"/>
          <w:color w:val="auto"/>
          <w:szCs w:val="24"/>
          <w:highlight w:val="none"/>
        </w:rPr>
        <w:t>拒绝延长磋商有效期的供应商不得再参与该项目后续采购活动。</w:t>
      </w:r>
    </w:p>
    <w:p w14:paraId="5820A75D">
      <w:pPr>
        <w:tabs>
          <w:tab w:val="left" w:pos="378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4．响应费用</w:t>
      </w:r>
    </w:p>
    <w:p w14:paraId="005D5A3B">
      <w:pPr>
        <w:pStyle w:val="34"/>
        <w:spacing w:line="360" w:lineRule="auto"/>
        <w:ind w:firstLine="360" w:firstLineChars="15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供应商需自行承担涉及响应的一切费用</w:t>
      </w:r>
      <w:r>
        <w:rPr>
          <w:rFonts w:hint="eastAsia" w:ascii="宋体" w:hAnsi="宋体" w:eastAsia="宋体" w:cs="宋体"/>
          <w:color w:val="auto"/>
          <w:sz w:val="24"/>
          <w:highlight w:val="none"/>
          <w:lang w:val="zh-CN"/>
        </w:rPr>
        <w:t>。</w:t>
      </w:r>
    </w:p>
    <w:p w14:paraId="34911FAB">
      <w:pPr>
        <w:spacing w:line="360" w:lineRule="auto"/>
        <w:jc w:val="center"/>
        <w:rPr>
          <w:rFonts w:hint="eastAsia" w:ascii="宋体" w:hAnsi="宋体" w:eastAsia="宋体" w:cs="宋体"/>
          <w:b/>
          <w:color w:val="auto"/>
          <w:sz w:val="24"/>
          <w:highlight w:val="none"/>
        </w:rPr>
      </w:pPr>
    </w:p>
    <w:p w14:paraId="70F20D38">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三、需要落实的政府采购政策</w:t>
      </w:r>
    </w:p>
    <w:p w14:paraId="2593B1FA">
      <w:pPr>
        <w:pStyle w:val="39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1.是否允许采购进口产品要求</w:t>
      </w:r>
    </w:p>
    <w:p w14:paraId="3EC29E17">
      <w:pPr>
        <w:pStyle w:val="34"/>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29F3E20D">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2.支持绿色发展</w:t>
      </w:r>
    </w:p>
    <w:p w14:paraId="646FA3FF">
      <w:pPr>
        <w:adjustRightInd w:val="0"/>
        <w:snapToGrid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宋体" w:hAnsi="宋体" w:eastAsia="宋体" w:cs="宋体"/>
          <w:b/>
          <w:color w:val="auto"/>
          <w:sz w:val="24"/>
          <w:highlight w:val="none"/>
        </w:rPr>
        <w:t>▲采购人拟采购的产品属于政府强制采购的节能产品品目清单范围的，供应商相应的响应产品未获得国家确定的认证机构出具的、处于有效期之内的节能产品认证证书的</w:t>
      </w:r>
      <w:r>
        <w:rPr>
          <w:rFonts w:hint="eastAsia" w:ascii="宋体" w:hAnsi="宋体" w:eastAsia="宋体" w:cs="宋体"/>
          <w:b/>
          <w:bCs/>
          <w:color w:val="auto"/>
          <w:sz w:val="24"/>
          <w:highlight w:val="none"/>
          <w:lang w:val="en-US" w:eastAsia="zh-CN"/>
        </w:rPr>
        <w:t>或未提供投标产品认证证明材料的</w:t>
      </w:r>
      <w:r>
        <w:rPr>
          <w:rFonts w:hint="eastAsia" w:ascii="宋体" w:hAnsi="宋体" w:eastAsia="宋体" w:cs="宋体"/>
          <w:b/>
          <w:color w:val="auto"/>
          <w:sz w:val="24"/>
          <w:highlight w:val="none"/>
        </w:rPr>
        <w:t>，响应无效。</w:t>
      </w:r>
    </w:p>
    <w:p w14:paraId="53EE16B2">
      <w:pPr>
        <w:adjustRightInd w:val="0"/>
        <w:snapToGrid w:val="0"/>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《节能产品政府采购品目清单》详见《关于印发节能产品政府采购品目清单的通知(财库[2019]19号)》(如遇调整，按最新清单执行)。</w:t>
      </w:r>
    </w:p>
    <w:tbl>
      <w:tblPr>
        <w:tblStyle w:val="60"/>
        <w:tblW w:w="9940" w:type="dxa"/>
        <w:jc w:val="center"/>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Layout w:type="fixed"/>
        <w:tblCellMar>
          <w:top w:w="0" w:type="dxa"/>
          <w:left w:w="108" w:type="dxa"/>
          <w:bottom w:w="0" w:type="dxa"/>
          <w:right w:w="108" w:type="dxa"/>
        </w:tblCellMar>
      </w:tblPr>
      <w:tblGrid>
        <w:gridCol w:w="690"/>
        <w:gridCol w:w="1933"/>
        <w:gridCol w:w="2334"/>
        <w:gridCol w:w="1682"/>
        <w:gridCol w:w="3301"/>
      </w:tblGrid>
      <w:tr w14:paraId="0459E7D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tblHeader/>
          <w:jc w:val="center"/>
        </w:trPr>
        <w:tc>
          <w:tcPr>
            <w:tcW w:w="690" w:type="dxa"/>
            <w:shd w:val="clear" w:color="auto" w:fill="DAEEF3"/>
            <w:vAlign w:val="center"/>
          </w:tcPr>
          <w:p w14:paraId="77CF1CBA">
            <w:pPr>
              <w:keepNext w:val="0"/>
              <w:keepLines w:val="0"/>
              <w:suppressLineNumbers w:val="0"/>
              <w:spacing w:before="0" w:beforeAutospacing="0" w:after="0" w:afterAutospacing="0"/>
              <w:ind w:left="0" w:right="0"/>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品目序号</w:t>
            </w:r>
          </w:p>
        </w:tc>
        <w:tc>
          <w:tcPr>
            <w:tcW w:w="5949" w:type="dxa"/>
            <w:gridSpan w:val="3"/>
            <w:shd w:val="clear" w:color="auto" w:fill="DAEEF3"/>
            <w:vAlign w:val="center"/>
          </w:tcPr>
          <w:p w14:paraId="073FC0A2">
            <w:pPr>
              <w:keepNext w:val="0"/>
              <w:keepLines w:val="0"/>
              <w:suppressLineNumbers w:val="0"/>
              <w:spacing w:before="0" w:beforeAutospacing="0" w:after="0" w:afterAutospacing="0"/>
              <w:ind w:left="0" w:right="0"/>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名称（</w:t>
            </w:r>
            <w:r>
              <w:rPr>
                <w:rFonts w:hint="eastAsia" w:ascii="宋体" w:hAnsi="宋体" w:eastAsia="宋体" w:cs="宋体"/>
                <w:b/>
                <w:color w:val="auto"/>
                <w:w w:val="90"/>
                <w:szCs w:val="22"/>
                <w:highlight w:val="none"/>
              </w:rPr>
              <w:t>以“★”标注的为政府强制采购产品）</w:t>
            </w:r>
          </w:p>
        </w:tc>
        <w:tc>
          <w:tcPr>
            <w:tcW w:w="3301" w:type="dxa"/>
            <w:shd w:val="clear" w:color="auto" w:fill="DAEEF3"/>
            <w:vAlign w:val="center"/>
          </w:tcPr>
          <w:p w14:paraId="56330E2A">
            <w:pPr>
              <w:keepNext w:val="0"/>
              <w:keepLines w:val="0"/>
              <w:suppressLineNumbers w:val="0"/>
              <w:spacing w:before="0" w:beforeAutospacing="0" w:after="0" w:afterAutospacing="0"/>
              <w:ind w:left="0" w:right="0"/>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依据的标准</w:t>
            </w:r>
          </w:p>
        </w:tc>
      </w:tr>
      <w:tr w14:paraId="0717009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B91CD56">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w:t>
            </w:r>
          </w:p>
        </w:tc>
        <w:tc>
          <w:tcPr>
            <w:tcW w:w="1933" w:type="dxa"/>
            <w:vMerge w:val="restart"/>
            <w:vAlign w:val="center"/>
          </w:tcPr>
          <w:p w14:paraId="595DBFC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A020101计算机设备</w:t>
            </w:r>
          </w:p>
        </w:tc>
        <w:tc>
          <w:tcPr>
            <w:tcW w:w="2334" w:type="dxa"/>
            <w:vAlign w:val="center"/>
          </w:tcPr>
          <w:p w14:paraId="214806E5">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A02010104台式计算机</w:t>
            </w:r>
          </w:p>
        </w:tc>
        <w:tc>
          <w:tcPr>
            <w:tcW w:w="1682" w:type="dxa"/>
            <w:vAlign w:val="center"/>
          </w:tcPr>
          <w:p w14:paraId="6A63301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4EC1EE80">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1932980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036FA2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1ACF50E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2244A816">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A02010105便携式计算</w:t>
            </w:r>
          </w:p>
        </w:tc>
        <w:tc>
          <w:tcPr>
            <w:tcW w:w="1682" w:type="dxa"/>
            <w:vAlign w:val="center"/>
          </w:tcPr>
          <w:p w14:paraId="6FE65B72">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4A33300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1E057A4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C4172FE">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3E106A5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54EA39E7">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A02010107平板式微型计算机</w:t>
            </w:r>
          </w:p>
        </w:tc>
        <w:tc>
          <w:tcPr>
            <w:tcW w:w="1682" w:type="dxa"/>
            <w:vAlign w:val="center"/>
          </w:tcPr>
          <w:p w14:paraId="0E15EEBE">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3CA5B13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0E02DAC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35A348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2</w:t>
            </w:r>
          </w:p>
        </w:tc>
        <w:tc>
          <w:tcPr>
            <w:tcW w:w="1933" w:type="dxa"/>
            <w:vMerge w:val="restart"/>
            <w:vAlign w:val="center"/>
          </w:tcPr>
          <w:p w14:paraId="37D5E84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A020106输入输出设备</w:t>
            </w:r>
          </w:p>
        </w:tc>
        <w:tc>
          <w:tcPr>
            <w:tcW w:w="2334" w:type="dxa"/>
            <w:vMerge w:val="restart"/>
            <w:vAlign w:val="center"/>
          </w:tcPr>
          <w:p w14:paraId="7D709D3C">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A02010601打印设备</w:t>
            </w:r>
          </w:p>
        </w:tc>
        <w:tc>
          <w:tcPr>
            <w:tcW w:w="1682" w:type="dxa"/>
            <w:vAlign w:val="center"/>
          </w:tcPr>
          <w:p w14:paraId="6994C69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b/>
                <w:bCs/>
                <w:color w:val="auto"/>
                <w:w w:val="90"/>
                <w:szCs w:val="21"/>
                <w:highlight w:val="none"/>
              </w:rPr>
              <w:t>A0201060101喷墨打印机</w:t>
            </w:r>
          </w:p>
        </w:tc>
        <w:tc>
          <w:tcPr>
            <w:tcW w:w="3301" w:type="dxa"/>
            <w:vAlign w:val="center"/>
          </w:tcPr>
          <w:p w14:paraId="76A1CDC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6142B97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93B76EF">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0144648A">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087B2198">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4FED072D">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A0201060102激光打印机</w:t>
            </w:r>
          </w:p>
        </w:tc>
        <w:tc>
          <w:tcPr>
            <w:tcW w:w="3301" w:type="dxa"/>
            <w:vAlign w:val="center"/>
          </w:tcPr>
          <w:p w14:paraId="37BB9AE0">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0661420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255F8E8">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1C26EA8D">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42DEC207">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3A43DE47">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A0201060104针式打印机</w:t>
            </w:r>
          </w:p>
        </w:tc>
        <w:tc>
          <w:tcPr>
            <w:tcW w:w="3301" w:type="dxa"/>
            <w:vAlign w:val="center"/>
          </w:tcPr>
          <w:p w14:paraId="136AC4C7">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7867507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D2BEF3A">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567F543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57A09BD5">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A02010604显示设备</w:t>
            </w:r>
          </w:p>
        </w:tc>
        <w:tc>
          <w:tcPr>
            <w:tcW w:w="1682" w:type="dxa"/>
            <w:vAlign w:val="center"/>
          </w:tcPr>
          <w:p w14:paraId="7CE6F389">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A0201060401液晶显示器</w:t>
            </w:r>
          </w:p>
        </w:tc>
        <w:tc>
          <w:tcPr>
            <w:tcW w:w="3301" w:type="dxa"/>
            <w:vAlign w:val="center"/>
          </w:tcPr>
          <w:p w14:paraId="472002D1">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《计算机显示器能效限定值及能效等级》（GB 21520）</w:t>
            </w:r>
          </w:p>
        </w:tc>
      </w:tr>
      <w:tr w14:paraId="7F15335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FB90072">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249DB4D5">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0C9FB22B">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A02010609图形图像输入设备</w:t>
            </w:r>
          </w:p>
        </w:tc>
        <w:tc>
          <w:tcPr>
            <w:tcW w:w="1682" w:type="dxa"/>
            <w:vAlign w:val="center"/>
          </w:tcPr>
          <w:p w14:paraId="50DE221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A0201060901扫描仪</w:t>
            </w:r>
          </w:p>
        </w:tc>
        <w:tc>
          <w:tcPr>
            <w:tcW w:w="3301" w:type="dxa"/>
            <w:vAlign w:val="center"/>
          </w:tcPr>
          <w:p w14:paraId="751698E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参照《复印机、打印机和传真机能效限定值及能效等级》（GB 21521中打印速度为 15 页/分的针式打印机相关要求</w:t>
            </w:r>
          </w:p>
        </w:tc>
      </w:tr>
      <w:tr w14:paraId="2B7EBDD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3D536BD3">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3</w:t>
            </w:r>
          </w:p>
        </w:tc>
        <w:tc>
          <w:tcPr>
            <w:tcW w:w="1933" w:type="dxa"/>
            <w:vAlign w:val="center"/>
          </w:tcPr>
          <w:p w14:paraId="41D8D5E0">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A020202投影仪</w:t>
            </w:r>
          </w:p>
        </w:tc>
        <w:tc>
          <w:tcPr>
            <w:tcW w:w="2334" w:type="dxa"/>
            <w:vAlign w:val="center"/>
          </w:tcPr>
          <w:p w14:paraId="4A097995">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498B2A4E">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2801439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《投影机能效限定值及能效等级（GB 32028）</w:t>
            </w:r>
          </w:p>
        </w:tc>
      </w:tr>
      <w:tr w14:paraId="3FB1608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4A7148C6">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4</w:t>
            </w:r>
          </w:p>
        </w:tc>
        <w:tc>
          <w:tcPr>
            <w:tcW w:w="1933" w:type="dxa"/>
            <w:vAlign w:val="center"/>
          </w:tcPr>
          <w:p w14:paraId="35B9C8B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A020204352多功能一体机</w:t>
            </w:r>
          </w:p>
        </w:tc>
        <w:tc>
          <w:tcPr>
            <w:tcW w:w="2334" w:type="dxa"/>
            <w:vAlign w:val="center"/>
          </w:tcPr>
          <w:p w14:paraId="0963CA4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77B19383">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17DE6EB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4D9E280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0D3B13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5</w:t>
            </w:r>
          </w:p>
        </w:tc>
        <w:tc>
          <w:tcPr>
            <w:tcW w:w="1933" w:type="dxa"/>
            <w:vAlign w:val="center"/>
          </w:tcPr>
          <w:p w14:paraId="056F9E7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A020519泵</w:t>
            </w:r>
          </w:p>
        </w:tc>
        <w:tc>
          <w:tcPr>
            <w:tcW w:w="2334" w:type="dxa"/>
            <w:vAlign w:val="center"/>
          </w:tcPr>
          <w:p w14:paraId="1D9AE6A8">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A02051901离心泵</w:t>
            </w:r>
          </w:p>
        </w:tc>
        <w:tc>
          <w:tcPr>
            <w:tcW w:w="1682" w:type="dxa"/>
            <w:vAlign w:val="center"/>
          </w:tcPr>
          <w:p w14:paraId="206994B4">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68ABE2A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《清水离心泵能效限定值及节能评价值》（GB 19762）</w:t>
            </w:r>
          </w:p>
        </w:tc>
      </w:tr>
      <w:tr w14:paraId="6E4CC37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62A4D27">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6</w:t>
            </w:r>
          </w:p>
        </w:tc>
        <w:tc>
          <w:tcPr>
            <w:tcW w:w="1933" w:type="dxa"/>
            <w:vMerge w:val="restart"/>
            <w:vAlign w:val="center"/>
          </w:tcPr>
          <w:p w14:paraId="4DD37D1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A020523制冷空调设备</w:t>
            </w:r>
          </w:p>
        </w:tc>
        <w:tc>
          <w:tcPr>
            <w:tcW w:w="2334" w:type="dxa"/>
            <w:vMerge w:val="restart"/>
            <w:vAlign w:val="center"/>
          </w:tcPr>
          <w:p w14:paraId="58F117A2">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A02052301制冷压缩机</w:t>
            </w:r>
          </w:p>
        </w:tc>
        <w:tc>
          <w:tcPr>
            <w:tcW w:w="1682" w:type="dxa"/>
            <w:vAlign w:val="center"/>
          </w:tcPr>
          <w:p w14:paraId="1BEAAC0E">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冷水机组</w:t>
            </w:r>
          </w:p>
        </w:tc>
        <w:tc>
          <w:tcPr>
            <w:tcW w:w="3301" w:type="dxa"/>
            <w:vAlign w:val="center"/>
          </w:tcPr>
          <w:p w14:paraId="71C4CAB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《冷水机组能效限定值及能效等级》（GB 19577），《低环境温度空气源热泵（冷水）机组能效限定值及能效等级》（GB 37480）</w:t>
            </w:r>
          </w:p>
        </w:tc>
      </w:tr>
      <w:tr w14:paraId="29DFCB0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69393B4">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602ADB9C">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3AB35C19">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p>
        </w:tc>
        <w:tc>
          <w:tcPr>
            <w:tcW w:w="1682" w:type="dxa"/>
            <w:vAlign w:val="center"/>
          </w:tcPr>
          <w:p w14:paraId="265AC425">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水源热泵机组</w:t>
            </w:r>
          </w:p>
        </w:tc>
        <w:tc>
          <w:tcPr>
            <w:tcW w:w="3301" w:type="dxa"/>
            <w:vAlign w:val="center"/>
          </w:tcPr>
          <w:p w14:paraId="55E2A4C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《水（地）源热泵机组能效限定值及能效等级》（GB 30721）</w:t>
            </w:r>
          </w:p>
        </w:tc>
      </w:tr>
      <w:tr w14:paraId="1D76E9C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488936F">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23D004E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78790FE8">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p>
        </w:tc>
        <w:tc>
          <w:tcPr>
            <w:tcW w:w="1682" w:type="dxa"/>
            <w:vAlign w:val="center"/>
          </w:tcPr>
          <w:p w14:paraId="336E8B0F">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溴化锂吸收式冷水机组</w:t>
            </w:r>
          </w:p>
        </w:tc>
        <w:tc>
          <w:tcPr>
            <w:tcW w:w="3301" w:type="dxa"/>
            <w:vAlign w:val="center"/>
          </w:tcPr>
          <w:p w14:paraId="65836D8D">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《溴化锂吸收式冷水机组能效限定值及能效等级》（GB 29540）</w:t>
            </w:r>
          </w:p>
        </w:tc>
      </w:tr>
      <w:tr w14:paraId="730CFDE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64CAC77">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1323C94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restart"/>
            <w:vAlign w:val="center"/>
          </w:tcPr>
          <w:p w14:paraId="6EE6C0D6">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A02052305空调机组</w:t>
            </w:r>
          </w:p>
        </w:tc>
        <w:tc>
          <w:tcPr>
            <w:tcW w:w="1682" w:type="dxa"/>
            <w:vAlign w:val="center"/>
          </w:tcPr>
          <w:p w14:paraId="34F8E1DF">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多联式空调（热泵）机组(制冷量&gt;14000W)</w:t>
            </w:r>
          </w:p>
        </w:tc>
        <w:tc>
          <w:tcPr>
            <w:tcW w:w="3301" w:type="dxa"/>
            <w:vAlign w:val="center"/>
          </w:tcPr>
          <w:p w14:paraId="1DDC507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《多联式空调（热泵）机组能效限定值及能源效率等级》（GB 21454）</w:t>
            </w:r>
          </w:p>
        </w:tc>
      </w:tr>
      <w:tr w14:paraId="32018EE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AF2F942">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4ECD9CF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6599743B">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p>
        </w:tc>
        <w:tc>
          <w:tcPr>
            <w:tcW w:w="1682" w:type="dxa"/>
            <w:vAlign w:val="center"/>
          </w:tcPr>
          <w:p w14:paraId="601A38B6">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单元式空气调节机(制冷量&gt;14000W)</w:t>
            </w:r>
          </w:p>
        </w:tc>
        <w:tc>
          <w:tcPr>
            <w:tcW w:w="3301" w:type="dxa"/>
            <w:vAlign w:val="center"/>
          </w:tcPr>
          <w:p w14:paraId="7A65431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《单元式空气调节机能效限定值及能效等级》（GB 19576）《风管送风式空调机组能效限定值及能效等级》（GB 37479）</w:t>
            </w:r>
          </w:p>
        </w:tc>
      </w:tr>
      <w:tr w14:paraId="2C12B9E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1E15EF7">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2AF1B0A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3A7624D6">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A02052309专用制冷、空调设备</w:t>
            </w:r>
          </w:p>
        </w:tc>
        <w:tc>
          <w:tcPr>
            <w:tcW w:w="1682" w:type="dxa"/>
            <w:vAlign w:val="center"/>
          </w:tcPr>
          <w:p w14:paraId="2182B008">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机房空调</w:t>
            </w:r>
          </w:p>
        </w:tc>
        <w:tc>
          <w:tcPr>
            <w:tcW w:w="3301" w:type="dxa"/>
            <w:vAlign w:val="center"/>
          </w:tcPr>
          <w:p w14:paraId="162741AC">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《单元式空气调节机能效限定值及能效等级》（GB 19576）</w:t>
            </w:r>
          </w:p>
        </w:tc>
      </w:tr>
      <w:tr w14:paraId="4BAA4AA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4F5169C">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055C6367">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16724E7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A02052399其他制冷空调设备</w:t>
            </w:r>
          </w:p>
        </w:tc>
        <w:tc>
          <w:tcPr>
            <w:tcW w:w="1682" w:type="dxa"/>
            <w:vAlign w:val="center"/>
          </w:tcPr>
          <w:p w14:paraId="40D7926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冷却塔</w:t>
            </w:r>
          </w:p>
        </w:tc>
        <w:tc>
          <w:tcPr>
            <w:tcW w:w="3301" w:type="dxa"/>
            <w:vAlign w:val="center"/>
          </w:tcPr>
          <w:p w14:paraId="1C3E71F0">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《机械通风冷却塔 第 1 部分：中小型开式冷却塔》（GB/T 7190.1）</w:t>
            </w:r>
          </w:p>
          <w:p w14:paraId="708B33C0">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《机械通风冷却塔 第 2 部分：大型开式冷却塔》（GB/T 7190.2）</w:t>
            </w:r>
          </w:p>
        </w:tc>
      </w:tr>
      <w:tr w14:paraId="461F4AD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594D93B5">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7</w:t>
            </w:r>
          </w:p>
        </w:tc>
        <w:tc>
          <w:tcPr>
            <w:tcW w:w="1933" w:type="dxa"/>
            <w:vAlign w:val="center"/>
          </w:tcPr>
          <w:p w14:paraId="2986675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A020601电机</w:t>
            </w:r>
          </w:p>
        </w:tc>
        <w:tc>
          <w:tcPr>
            <w:tcW w:w="2334" w:type="dxa"/>
            <w:vAlign w:val="center"/>
          </w:tcPr>
          <w:p w14:paraId="79B3B0AB">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535179FD">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579E3811">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《中小型三相异步电动机能效限定值及能效等级》（GB 18613）</w:t>
            </w:r>
          </w:p>
        </w:tc>
      </w:tr>
      <w:tr w14:paraId="08BB170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72C976CA">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8</w:t>
            </w:r>
          </w:p>
        </w:tc>
        <w:tc>
          <w:tcPr>
            <w:tcW w:w="1933" w:type="dxa"/>
            <w:vAlign w:val="center"/>
          </w:tcPr>
          <w:p w14:paraId="00B1629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A020602变压器</w:t>
            </w:r>
          </w:p>
        </w:tc>
        <w:tc>
          <w:tcPr>
            <w:tcW w:w="2334" w:type="dxa"/>
            <w:vAlign w:val="center"/>
          </w:tcPr>
          <w:p w14:paraId="7FCBCD5B">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配电变压器</w:t>
            </w:r>
          </w:p>
        </w:tc>
        <w:tc>
          <w:tcPr>
            <w:tcW w:w="1682" w:type="dxa"/>
            <w:vAlign w:val="center"/>
          </w:tcPr>
          <w:p w14:paraId="33B89383">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6BF46E1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《三相配电变压器能效限定值及能效等级》（GB 20052）</w:t>
            </w:r>
          </w:p>
        </w:tc>
      </w:tr>
      <w:tr w14:paraId="0BBD037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78DADF66">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9</w:t>
            </w:r>
          </w:p>
        </w:tc>
        <w:tc>
          <w:tcPr>
            <w:tcW w:w="1933" w:type="dxa"/>
            <w:vAlign w:val="center"/>
          </w:tcPr>
          <w:p w14:paraId="7A432B87">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A020609镇流器</w:t>
            </w:r>
          </w:p>
        </w:tc>
        <w:tc>
          <w:tcPr>
            <w:tcW w:w="2334" w:type="dxa"/>
            <w:vAlign w:val="center"/>
          </w:tcPr>
          <w:p w14:paraId="187991A0">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管型荧光灯镇流器</w:t>
            </w:r>
          </w:p>
        </w:tc>
        <w:tc>
          <w:tcPr>
            <w:tcW w:w="1682" w:type="dxa"/>
            <w:vAlign w:val="center"/>
          </w:tcPr>
          <w:p w14:paraId="5935372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741EF11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《管形荧光灯镇流器能效限定值及能效等级》（GB 17896）</w:t>
            </w:r>
          </w:p>
        </w:tc>
      </w:tr>
      <w:tr w14:paraId="1BD1D34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024F5175">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10</w:t>
            </w:r>
          </w:p>
        </w:tc>
        <w:tc>
          <w:tcPr>
            <w:tcW w:w="1933" w:type="dxa"/>
            <w:vMerge w:val="restart"/>
            <w:vAlign w:val="center"/>
          </w:tcPr>
          <w:p w14:paraId="14DCC19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 生活用电器</w:t>
            </w:r>
          </w:p>
        </w:tc>
        <w:tc>
          <w:tcPr>
            <w:tcW w:w="2334" w:type="dxa"/>
            <w:vAlign w:val="center"/>
          </w:tcPr>
          <w:p w14:paraId="36A5EBB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A0206180101电冰箱</w:t>
            </w:r>
          </w:p>
        </w:tc>
        <w:tc>
          <w:tcPr>
            <w:tcW w:w="1682" w:type="dxa"/>
            <w:vAlign w:val="center"/>
          </w:tcPr>
          <w:p w14:paraId="281C2A06">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02521A1C">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《家用电冰箱耗电量限定值及能效等级》（GB</w:t>
            </w:r>
            <w:r>
              <w:rPr>
                <w:rFonts w:hint="eastAsia" w:ascii="宋体" w:hAnsi="宋体" w:eastAsia="宋体" w:cs="宋体"/>
                <w:color w:val="auto"/>
                <w:w w:val="90"/>
                <w:szCs w:val="21"/>
                <w:highlight w:val="none"/>
              </w:rPr>
              <w:tab/>
            </w:r>
            <w:r>
              <w:rPr>
                <w:rFonts w:hint="eastAsia" w:ascii="宋体" w:hAnsi="宋体" w:eastAsia="宋体" w:cs="宋体"/>
                <w:color w:val="auto"/>
                <w:w w:val="90"/>
                <w:szCs w:val="21"/>
                <w:highlight w:val="none"/>
              </w:rPr>
              <w:t>12021.2）</w:t>
            </w:r>
          </w:p>
        </w:tc>
      </w:tr>
      <w:tr w14:paraId="25BC4DE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4BAE406">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162A43D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restart"/>
            <w:vAlign w:val="center"/>
          </w:tcPr>
          <w:p w14:paraId="79CADBB2">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A0206180203空调机</w:t>
            </w:r>
          </w:p>
        </w:tc>
        <w:tc>
          <w:tcPr>
            <w:tcW w:w="1682" w:type="dxa"/>
            <w:vAlign w:val="center"/>
          </w:tcPr>
          <w:p w14:paraId="1D2BC15F">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房间空气调节器</w:t>
            </w:r>
          </w:p>
        </w:tc>
        <w:tc>
          <w:tcPr>
            <w:tcW w:w="3301" w:type="dxa"/>
            <w:vAlign w:val="center"/>
          </w:tcPr>
          <w:p w14:paraId="54BC874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《转速可控型房间空气调节器能效限定值及能效等级》（GB 21455-2013），待2019年修订发布后，按《房间空气调节器能效限定值及能效等级》（GB21455-2019）实施。</w:t>
            </w:r>
          </w:p>
        </w:tc>
      </w:tr>
      <w:tr w14:paraId="7EFC742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D29EDA5">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2AE7E1B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34AFD53F">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p>
        </w:tc>
        <w:tc>
          <w:tcPr>
            <w:tcW w:w="1682" w:type="dxa"/>
            <w:vAlign w:val="center"/>
          </w:tcPr>
          <w:p w14:paraId="1BEFE8C9">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多联式空调（热泵）机组（制冷量≤ 14000W）</w:t>
            </w:r>
          </w:p>
        </w:tc>
        <w:tc>
          <w:tcPr>
            <w:tcW w:w="3301" w:type="dxa"/>
            <w:vAlign w:val="center"/>
          </w:tcPr>
          <w:p w14:paraId="0527C110">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《多联式空调（热泵）机组能效限定值及能源效率等级》（GB 21454）</w:t>
            </w:r>
          </w:p>
        </w:tc>
      </w:tr>
      <w:tr w14:paraId="34EC3D7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8EFDB6E">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745FE07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72804DE1">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p>
        </w:tc>
        <w:tc>
          <w:tcPr>
            <w:tcW w:w="1682" w:type="dxa"/>
            <w:vAlign w:val="center"/>
          </w:tcPr>
          <w:p w14:paraId="4811BD0B">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单元式空气调节机(制冷量≤14000W)</w:t>
            </w:r>
          </w:p>
        </w:tc>
        <w:tc>
          <w:tcPr>
            <w:tcW w:w="3301" w:type="dxa"/>
            <w:vAlign w:val="center"/>
          </w:tcPr>
          <w:p w14:paraId="337C2A7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《单元式空气调节机能效限定值及能源效率等级》（GB 19576）《风管送风式空调机组能效限定值及能效等级》（GB 37479）</w:t>
            </w:r>
          </w:p>
        </w:tc>
      </w:tr>
      <w:tr w14:paraId="25AF526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A834E01">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63DEFA3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31431025">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A0206180301洗衣机</w:t>
            </w:r>
          </w:p>
        </w:tc>
        <w:tc>
          <w:tcPr>
            <w:tcW w:w="1682" w:type="dxa"/>
            <w:vAlign w:val="center"/>
          </w:tcPr>
          <w:p w14:paraId="71EAD1C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3301" w:type="dxa"/>
            <w:vAlign w:val="center"/>
          </w:tcPr>
          <w:p w14:paraId="0667041D">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《电动洗衣机能效水效限定值及等级》（GB 12021.4）</w:t>
            </w:r>
          </w:p>
        </w:tc>
      </w:tr>
      <w:tr w14:paraId="7AA6ADA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525DCD9">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6416A0DA">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restart"/>
            <w:vAlign w:val="center"/>
          </w:tcPr>
          <w:p w14:paraId="11AAD0F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A02061808热水器</w:t>
            </w:r>
          </w:p>
        </w:tc>
        <w:tc>
          <w:tcPr>
            <w:tcW w:w="1682" w:type="dxa"/>
            <w:vAlign w:val="center"/>
          </w:tcPr>
          <w:p w14:paraId="12605808">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电热水器</w:t>
            </w:r>
          </w:p>
        </w:tc>
        <w:tc>
          <w:tcPr>
            <w:tcW w:w="3301" w:type="dxa"/>
            <w:vAlign w:val="center"/>
          </w:tcPr>
          <w:p w14:paraId="6CDE791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《储水式电热水器能效限定值及能效等级》（GB 21519）</w:t>
            </w:r>
          </w:p>
        </w:tc>
      </w:tr>
      <w:tr w14:paraId="2DC8B0D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BD44D2C">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69054F95">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568C7300">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1BAB865A">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燃气热水器</w:t>
            </w:r>
          </w:p>
        </w:tc>
        <w:tc>
          <w:tcPr>
            <w:tcW w:w="3301" w:type="dxa"/>
            <w:vAlign w:val="center"/>
          </w:tcPr>
          <w:p w14:paraId="2DD2C0A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《家用燃气快速热水器和燃气采暖热水炉能效限定值及能效等级（GB 20665）</w:t>
            </w:r>
          </w:p>
        </w:tc>
      </w:tr>
      <w:tr w14:paraId="669A596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D23E9E2">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1FA4BBB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35B265C8">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3B877FBD">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热泵热水器</w:t>
            </w:r>
          </w:p>
        </w:tc>
        <w:tc>
          <w:tcPr>
            <w:tcW w:w="3301" w:type="dxa"/>
            <w:vAlign w:val="center"/>
          </w:tcPr>
          <w:p w14:paraId="15B521C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《热泵热水机（器）能效限定值及能效等级》（GB 29541）</w:t>
            </w:r>
          </w:p>
        </w:tc>
      </w:tr>
      <w:tr w14:paraId="5FA0FFB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7E70C48">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649F3B6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Merge w:val="continue"/>
            <w:vAlign w:val="center"/>
          </w:tcPr>
          <w:p w14:paraId="35B2C1E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54A8CBEB">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太阳能热水系统</w:t>
            </w:r>
          </w:p>
        </w:tc>
        <w:tc>
          <w:tcPr>
            <w:tcW w:w="3301" w:type="dxa"/>
            <w:vAlign w:val="center"/>
          </w:tcPr>
          <w:p w14:paraId="6EE8472A">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《家用太阳能热水系统能效限定值及能效等级》（GB 26969）</w:t>
            </w:r>
          </w:p>
        </w:tc>
      </w:tr>
      <w:tr w14:paraId="05932DB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754516DC">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11</w:t>
            </w:r>
          </w:p>
        </w:tc>
        <w:tc>
          <w:tcPr>
            <w:tcW w:w="1933" w:type="dxa"/>
            <w:vMerge w:val="restart"/>
            <w:vAlign w:val="center"/>
          </w:tcPr>
          <w:p w14:paraId="297A585B">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A020619 照明设备</w:t>
            </w:r>
          </w:p>
        </w:tc>
        <w:tc>
          <w:tcPr>
            <w:tcW w:w="2334" w:type="dxa"/>
            <w:vAlign w:val="center"/>
          </w:tcPr>
          <w:p w14:paraId="406C732F">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普通照明用双端荧光灯</w:t>
            </w:r>
          </w:p>
        </w:tc>
        <w:tc>
          <w:tcPr>
            <w:tcW w:w="1682" w:type="dxa"/>
            <w:vAlign w:val="center"/>
          </w:tcPr>
          <w:p w14:paraId="7C2854F8">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185B1447">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《普通照明用双端荧光灯能效限定值及能效等级》（GB 19043）</w:t>
            </w:r>
          </w:p>
        </w:tc>
      </w:tr>
      <w:tr w14:paraId="3D52554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F71E6A2">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35685561">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6D628C97">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LED道路/隧道照明产品</w:t>
            </w:r>
          </w:p>
        </w:tc>
        <w:tc>
          <w:tcPr>
            <w:tcW w:w="1682" w:type="dxa"/>
            <w:vAlign w:val="center"/>
          </w:tcPr>
          <w:p w14:paraId="6DF9DFD5">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5A35CE1F">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《道路和隧道照明用LED灯具能效限定值及能效等级》（GB 37478）</w:t>
            </w:r>
          </w:p>
        </w:tc>
      </w:tr>
      <w:tr w14:paraId="585334B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FD14728">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219C9F45">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5EFEAC9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LED筒灯</w:t>
            </w:r>
          </w:p>
        </w:tc>
        <w:tc>
          <w:tcPr>
            <w:tcW w:w="1682" w:type="dxa"/>
            <w:vAlign w:val="center"/>
          </w:tcPr>
          <w:p w14:paraId="26F0C0EC">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0471951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《室内照明用LED产品能效限定值及能效等级》（GB 30255）</w:t>
            </w:r>
          </w:p>
        </w:tc>
      </w:tr>
      <w:tr w14:paraId="27EED1C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6F8620CC">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7D7D4AFF">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2334" w:type="dxa"/>
            <w:vAlign w:val="center"/>
          </w:tcPr>
          <w:p w14:paraId="63BB8CDF">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普通照明用非定向自镇流LED灯</w:t>
            </w:r>
          </w:p>
        </w:tc>
        <w:tc>
          <w:tcPr>
            <w:tcW w:w="1682" w:type="dxa"/>
            <w:vAlign w:val="center"/>
          </w:tcPr>
          <w:p w14:paraId="6EDE6FA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18D4DDE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《室内照明用LED产品能效限定值及能效等级》（GB 30255）</w:t>
            </w:r>
          </w:p>
        </w:tc>
      </w:tr>
      <w:tr w14:paraId="3E0DB5C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271D6DDF">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12</w:t>
            </w:r>
          </w:p>
        </w:tc>
        <w:tc>
          <w:tcPr>
            <w:tcW w:w="1933" w:type="dxa"/>
            <w:vAlign w:val="center"/>
          </w:tcPr>
          <w:p w14:paraId="6274ED40">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A020910电视设备</w:t>
            </w:r>
          </w:p>
        </w:tc>
        <w:tc>
          <w:tcPr>
            <w:tcW w:w="2334" w:type="dxa"/>
            <w:vAlign w:val="center"/>
          </w:tcPr>
          <w:p w14:paraId="66C19D3B">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A02091001普通电视设备（电视机）</w:t>
            </w:r>
          </w:p>
        </w:tc>
        <w:tc>
          <w:tcPr>
            <w:tcW w:w="1682" w:type="dxa"/>
            <w:vAlign w:val="center"/>
          </w:tcPr>
          <w:p w14:paraId="07EF217B">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45CE3EB6">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《平板电视能效限定值及能效等级》（GB 24850）</w:t>
            </w:r>
          </w:p>
        </w:tc>
      </w:tr>
      <w:tr w14:paraId="7841DA9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75E4099E">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13</w:t>
            </w:r>
          </w:p>
        </w:tc>
        <w:tc>
          <w:tcPr>
            <w:tcW w:w="1933" w:type="dxa"/>
            <w:vAlign w:val="center"/>
          </w:tcPr>
          <w:p w14:paraId="447C683C">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A020911视频设备</w:t>
            </w:r>
          </w:p>
        </w:tc>
        <w:tc>
          <w:tcPr>
            <w:tcW w:w="2334" w:type="dxa"/>
            <w:vAlign w:val="center"/>
          </w:tcPr>
          <w:p w14:paraId="271EFE28">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A02091107视频监控设备</w:t>
            </w:r>
          </w:p>
        </w:tc>
        <w:tc>
          <w:tcPr>
            <w:tcW w:w="1682" w:type="dxa"/>
            <w:vAlign w:val="center"/>
          </w:tcPr>
          <w:p w14:paraId="30423B01">
            <w:pPr>
              <w:keepNext w:val="0"/>
              <w:keepLines w:val="0"/>
              <w:suppressLineNumbers w:val="0"/>
              <w:spacing w:before="0" w:beforeAutospacing="0" w:after="0" w:afterAutospacing="0"/>
              <w:ind w:left="0" w:right="0"/>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监视器</w:t>
            </w:r>
          </w:p>
        </w:tc>
        <w:tc>
          <w:tcPr>
            <w:tcW w:w="3301" w:type="dxa"/>
            <w:vAlign w:val="center"/>
          </w:tcPr>
          <w:p w14:paraId="491DDCFD">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以射频信号为主要信号输入的监视器应符合《平板电视能效限定值及能效等级》（GB 24850），以数字信号为主要信号输入的监视器应符合《计算机显示器能效限定值及能效等级》（GB 21520）</w:t>
            </w:r>
          </w:p>
        </w:tc>
      </w:tr>
      <w:tr w14:paraId="59A14FD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F165E23">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14</w:t>
            </w:r>
          </w:p>
        </w:tc>
        <w:tc>
          <w:tcPr>
            <w:tcW w:w="1933" w:type="dxa"/>
            <w:vAlign w:val="center"/>
          </w:tcPr>
          <w:p w14:paraId="53A6DFE4">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A031210饮食炊事机械</w:t>
            </w:r>
          </w:p>
        </w:tc>
        <w:tc>
          <w:tcPr>
            <w:tcW w:w="2334" w:type="dxa"/>
            <w:vAlign w:val="center"/>
          </w:tcPr>
          <w:p w14:paraId="5311569D">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商用燃气灶具</w:t>
            </w:r>
          </w:p>
        </w:tc>
        <w:tc>
          <w:tcPr>
            <w:tcW w:w="1682" w:type="dxa"/>
            <w:vAlign w:val="center"/>
          </w:tcPr>
          <w:p w14:paraId="21D7E55C">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257A1C88">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r>
      <w:tr w14:paraId="363B59C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150882D">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15</w:t>
            </w:r>
          </w:p>
        </w:tc>
        <w:tc>
          <w:tcPr>
            <w:tcW w:w="1933" w:type="dxa"/>
            <w:vMerge w:val="restart"/>
            <w:vAlign w:val="center"/>
          </w:tcPr>
          <w:p w14:paraId="0AAA422A">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A060805便器</w:t>
            </w:r>
          </w:p>
        </w:tc>
        <w:tc>
          <w:tcPr>
            <w:tcW w:w="2334" w:type="dxa"/>
            <w:vAlign w:val="center"/>
          </w:tcPr>
          <w:p w14:paraId="7FB0433F">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坐便器</w:t>
            </w:r>
          </w:p>
        </w:tc>
        <w:tc>
          <w:tcPr>
            <w:tcW w:w="1682" w:type="dxa"/>
            <w:vAlign w:val="center"/>
          </w:tcPr>
          <w:p w14:paraId="72597118">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307F1648">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《坐便器水效限定值及水效等级</w:t>
            </w:r>
          </w:p>
          <w:p w14:paraId="42A78B65">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（GB 25502）</w:t>
            </w:r>
          </w:p>
        </w:tc>
      </w:tr>
      <w:tr w14:paraId="6900EF3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5AC65D1">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0EB78A23">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p>
        </w:tc>
        <w:tc>
          <w:tcPr>
            <w:tcW w:w="2334" w:type="dxa"/>
            <w:vAlign w:val="center"/>
          </w:tcPr>
          <w:p w14:paraId="69D2B45F">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蹲便器</w:t>
            </w:r>
          </w:p>
        </w:tc>
        <w:tc>
          <w:tcPr>
            <w:tcW w:w="1682" w:type="dxa"/>
            <w:vAlign w:val="center"/>
          </w:tcPr>
          <w:p w14:paraId="248E731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66C48A1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《蹲便器用水效率限定值及用水效率等级》（GB 30717）</w:t>
            </w:r>
          </w:p>
        </w:tc>
      </w:tr>
      <w:tr w14:paraId="391BE50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D680B98">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1933" w:type="dxa"/>
            <w:vMerge w:val="continue"/>
            <w:vAlign w:val="center"/>
          </w:tcPr>
          <w:p w14:paraId="3366D76B">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p>
        </w:tc>
        <w:tc>
          <w:tcPr>
            <w:tcW w:w="2334" w:type="dxa"/>
            <w:vAlign w:val="center"/>
          </w:tcPr>
          <w:p w14:paraId="3ACA5822">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小便器</w:t>
            </w:r>
          </w:p>
        </w:tc>
        <w:tc>
          <w:tcPr>
            <w:tcW w:w="1682" w:type="dxa"/>
            <w:vAlign w:val="center"/>
          </w:tcPr>
          <w:p w14:paraId="0A4BEB2B">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2108A5FB">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《小便器用水效率限定值及用水效率等级》（GB 28377）</w:t>
            </w:r>
          </w:p>
        </w:tc>
      </w:tr>
      <w:tr w14:paraId="5091B8A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225F443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16</w:t>
            </w:r>
          </w:p>
        </w:tc>
        <w:tc>
          <w:tcPr>
            <w:tcW w:w="1933" w:type="dxa"/>
            <w:vAlign w:val="center"/>
          </w:tcPr>
          <w:p w14:paraId="3CDDBDC4">
            <w:pPr>
              <w:keepNext w:val="0"/>
              <w:keepLines w:val="0"/>
              <w:suppressLineNumbers w:val="0"/>
              <w:spacing w:before="0" w:beforeAutospacing="0" w:after="0" w:afterAutospacing="0"/>
              <w:ind w:left="0" w:right="0"/>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A060806水嘴</w:t>
            </w:r>
          </w:p>
        </w:tc>
        <w:tc>
          <w:tcPr>
            <w:tcW w:w="2334" w:type="dxa"/>
            <w:vAlign w:val="center"/>
          </w:tcPr>
          <w:p w14:paraId="10BC630E">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46BE87F4">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0BA6B10F">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《水嘴用水效率限定值及用水效率等级》（GB 25501）</w:t>
            </w:r>
          </w:p>
        </w:tc>
      </w:tr>
      <w:tr w14:paraId="4D6D80A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4B40A1C4">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17</w:t>
            </w:r>
          </w:p>
        </w:tc>
        <w:tc>
          <w:tcPr>
            <w:tcW w:w="1933" w:type="dxa"/>
            <w:vAlign w:val="center"/>
          </w:tcPr>
          <w:p w14:paraId="23E0838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A060807便器冲洗阀</w:t>
            </w:r>
          </w:p>
        </w:tc>
        <w:tc>
          <w:tcPr>
            <w:tcW w:w="2334" w:type="dxa"/>
            <w:vAlign w:val="center"/>
          </w:tcPr>
          <w:p w14:paraId="0F8C4143">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045EE7CD">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537083F1">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《便器冲洗阀用水效率限定值及用水效率等级》（GB 28379）</w:t>
            </w:r>
          </w:p>
        </w:tc>
      </w:tr>
      <w:tr w14:paraId="5CC712F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5F44E97F">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18</w:t>
            </w:r>
          </w:p>
        </w:tc>
        <w:tc>
          <w:tcPr>
            <w:tcW w:w="1933" w:type="dxa"/>
            <w:vAlign w:val="center"/>
          </w:tcPr>
          <w:p w14:paraId="1D47C1F9">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A060810淋浴器</w:t>
            </w:r>
          </w:p>
        </w:tc>
        <w:tc>
          <w:tcPr>
            <w:tcW w:w="2334" w:type="dxa"/>
            <w:vAlign w:val="center"/>
          </w:tcPr>
          <w:p w14:paraId="6B615B4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p>
        </w:tc>
        <w:tc>
          <w:tcPr>
            <w:tcW w:w="1682" w:type="dxa"/>
            <w:vAlign w:val="center"/>
          </w:tcPr>
          <w:p w14:paraId="69165760">
            <w:pPr>
              <w:keepNext w:val="0"/>
              <w:keepLines w:val="0"/>
              <w:suppressLineNumbers w:val="0"/>
              <w:spacing w:before="0" w:beforeAutospacing="0" w:after="0" w:afterAutospacing="0"/>
              <w:ind w:left="0" w:right="0"/>
              <w:jc w:val="center"/>
              <w:rPr>
                <w:rFonts w:hint="eastAsia" w:ascii="宋体" w:hAnsi="宋体" w:eastAsia="宋体" w:cs="宋体"/>
                <w:color w:val="auto"/>
                <w:w w:val="90"/>
                <w:szCs w:val="21"/>
                <w:highlight w:val="none"/>
              </w:rPr>
            </w:pPr>
          </w:p>
        </w:tc>
        <w:tc>
          <w:tcPr>
            <w:tcW w:w="3301" w:type="dxa"/>
            <w:vAlign w:val="center"/>
          </w:tcPr>
          <w:p w14:paraId="6110C9C2">
            <w:pPr>
              <w:keepNext w:val="0"/>
              <w:keepLines w:val="0"/>
              <w:suppressLineNumbers w:val="0"/>
              <w:spacing w:before="0" w:beforeAutospacing="0" w:after="0" w:afterAutospacing="0"/>
              <w:ind w:left="0" w:right="0"/>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《淋浴器用水效率限定值及用水效率等级》（GB 28378）</w:t>
            </w:r>
          </w:p>
        </w:tc>
      </w:tr>
    </w:tbl>
    <w:p w14:paraId="549C24A6">
      <w:pPr>
        <w:spacing w:line="360" w:lineRule="auto"/>
        <w:ind w:firstLine="482" w:firstLineChars="200"/>
        <w:rPr>
          <w:rFonts w:hint="eastAsia" w:ascii="宋体" w:hAnsi="宋体" w:eastAsia="宋体" w:cs="宋体"/>
          <w:b/>
          <w:color w:val="auto"/>
          <w:sz w:val="24"/>
          <w:highlight w:val="none"/>
        </w:rPr>
      </w:pPr>
    </w:p>
    <w:p w14:paraId="0AF6AFD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2.2纳入政府采购管理的修缮、装修类项目采购建材的，鼓励采购单位将绿色建材性能、指标等作为实质性条件纳入采购文件和合同，具体性能指标要求参考相关绿色建材政府采购需求标准。</w:t>
      </w:r>
    </w:p>
    <w:p w14:paraId="3936988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49EE945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鼓励供应商在参加政府采购过程中开展绿色设计、选择绿色材料、打造绿色制造工艺、开展绿色运输、做好废弃产品回收处理，实现产品全周期的绿色环保。鼓励采购单位对其提高预付款比例、免收履约保证金。</w:t>
      </w:r>
    </w:p>
    <w:p w14:paraId="4B89799A">
      <w:pPr>
        <w:pStyle w:val="34"/>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3.支持中小企业发展。</w:t>
      </w:r>
    </w:p>
    <w:p w14:paraId="7143F2B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3B9D1DA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566C77AC">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3.2</w:t>
      </w:r>
      <w:r>
        <w:rPr>
          <w:rFonts w:hint="eastAsia" w:ascii="宋体" w:hAnsi="宋体" w:eastAsia="宋体" w:cs="宋体"/>
          <w:color w:val="auto"/>
          <w:kern w:val="0"/>
          <w:sz w:val="24"/>
          <w:highlight w:val="none"/>
        </w:rPr>
        <w:t>在政府采购活动中，服务类项目采购，服务由中小企业承接，即提供服务的人员为中小企业依照《中华人民共和国劳动合同法》订立劳动合同的从业人员，享受中小企业扶持政策。</w:t>
      </w:r>
    </w:p>
    <w:p w14:paraId="42090921">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5F60352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对于未预留份额专门面向中小企业的政府采购服务项目，以及预留份额政府采购服务项目中的非预留部分标项，对小型和微型企业的最后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4%-6%的扣除，用扣除后的价格参加评审。组成联合体或者接受分包的小微企业与联合体内其他企业、分包企业之间存在直接控股、管理关系的，不享受价格扣除优惠政策。</w:t>
      </w:r>
    </w:p>
    <w:p w14:paraId="53E987B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3.4符合《关于促进残疾人就业政府采购政策的通知》（财库〔2017〕141号）规定的条件并提供《残疾人福利性单位声明函》（附件3）的残疾人福利性单位视同小型、微型企业；</w:t>
      </w:r>
    </w:p>
    <w:p w14:paraId="17C6780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28DBE38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3.6可享受中小企业扶持政策的供应商应按照磋商文件格式要求提供《中小企业声明函》，</w:t>
      </w:r>
      <w:r>
        <w:rPr>
          <w:rFonts w:hint="eastAsia" w:ascii="宋体" w:hAnsi="宋体" w:eastAsia="宋体" w:cs="宋体"/>
          <w:color w:val="auto"/>
          <w:sz w:val="24"/>
          <w:highlight w:val="none"/>
          <w:lang w:val="en" w:eastAsia="zh-CN"/>
        </w:rPr>
        <w:t>《中小企业声明函》填写企业类型错误，导致该企业享受本不能享受的中小企业扶持政策，响应无效并依法承担法律责任</w:t>
      </w:r>
      <w:r>
        <w:rPr>
          <w:rFonts w:hint="eastAsia" w:ascii="宋体" w:hAnsi="宋体" w:eastAsia="宋体" w:cs="宋体"/>
          <w:color w:val="auto"/>
          <w:sz w:val="24"/>
          <w:highlight w:val="none"/>
        </w:rPr>
        <w:t>。</w:t>
      </w:r>
    </w:p>
    <w:p w14:paraId="151B7DE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3.7中小企业享受扶持政策获得政府采购合同的，小微企业不得将合同分包给大中型企业，中型企业不得将合同分包给大型企业。</w:t>
      </w:r>
    </w:p>
    <w:p w14:paraId="33F185F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w:t>
      </w:r>
      <w:r>
        <w:rPr>
          <w:rFonts w:hint="eastAsia" w:ascii="宋体" w:hAnsi="宋体" w:eastAsia="宋体" w:cs="宋体"/>
          <w:b/>
          <w:bCs/>
          <w:color w:val="auto"/>
          <w:sz w:val="24"/>
          <w:highlight w:val="none"/>
        </w:rPr>
        <w:t>支持创新发展</w:t>
      </w:r>
    </w:p>
    <w:p w14:paraId="773A30D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 </w:t>
      </w:r>
      <w:r>
        <w:rPr>
          <w:rFonts w:hint="eastAsia" w:ascii="宋体" w:hAnsi="宋体" w:eastAsia="宋体" w:cs="宋体"/>
          <w:color w:val="auto"/>
          <w:sz w:val="24"/>
          <w:highlight w:val="none"/>
          <w:lang w:eastAsia="zh-CN"/>
        </w:rPr>
        <w:t>首台套、“制造精品”、“专精特新”等创新产品按规定享受政府采购支持政策</w:t>
      </w:r>
      <w:r>
        <w:rPr>
          <w:rFonts w:hint="eastAsia" w:ascii="宋体" w:hAnsi="宋体" w:eastAsia="宋体" w:cs="宋体"/>
          <w:color w:val="auto"/>
          <w:sz w:val="24"/>
          <w:highlight w:val="none"/>
        </w:rPr>
        <w:t>。</w:t>
      </w:r>
    </w:p>
    <w:p w14:paraId="58331C56">
      <w:pPr>
        <w:pStyle w:val="3"/>
        <w:numPr>
          <w:ilvl w:val="-1"/>
          <w:numId w:val="0"/>
        </w:numPr>
        <w:adjustRightInd w:val="0"/>
        <w:snapToGrid w:val="0"/>
        <w:ind w:left="420" w:leftChars="200" w:firstLine="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rPr>
        <w:t>4.</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采购人应当贯彻落实知识产权保护相关法律法规，</w:t>
      </w:r>
      <w:r>
        <w:rPr>
          <w:rFonts w:hint="eastAsia" w:ascii="宋体" w:hAnsi="宋体" w:eastAsia="宋体" w:cs="宋体"/>
          <w:b w:val="0"/>
          <w:bCs w:val="0"/>
          <w:color w:val="auto"/>
          <w:sz w:val="24"/>
          <w:szCs w:val="24"/>
          <w:highlight w:val="none"/>
          <w:lang w:val="en-US"/>
        </w:rPr>
        <w:t>应当采购使用正版软件。</w:t>
      </w:r>
    </w:p>
    <w:p w14:paraId="53D4C84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5.平等对待内外资企业和符合条件的破产重整企业</w:t>
      </w:r>
    </w:p>
    <w:p w14:paraId="007ABDD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1C4A9804">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lang w:val="en-US" w:eastAsia="zh-CN"/>
        </w:rPr>
        <w:t>四</w:t>
      </w:r>
      <w:r>
        <w:rPr>
          <w:rFonts w:hint="eastAsia" w:ascii="宋体" w:hAnsi="宋体" w:eastAsia="宋体" w:cs="宋体"/>
          <w:b/>
          <w:color w:val="auto"/>
          <w:sz w:val="32"/>
          <w:szCs w:val="20"/>
          <w:highlight w:val="none"/>
        </w:rPr>
        <w:t>、询问、质疑与投诉</w:t>
      </w:r>
    </w:p>
    <w:p w14:paraId="10FFE3FA">
      <w:pPr>
        <w:pStyle w:val="34"/>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1.在线询问、质疑、投诉</w:t>
      </w:r>
    </w:p>
    <w:p w14:paraId="42D63E4B">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C9D834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 供应商询问</w:t>
      </w:r>
    </w:p>
    <w:p w14:paraId="13486B61">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F6A32A9">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供应商质疑</w:t>
      </w:r>
    </w:p>
    <w:p w14:paraId="56A2E6E0">
      <w:pPr>
        <w:pStyle w:val="34"/>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lang w:val="zh-CN"/>
        </w:rPr>
        <w:t>3</w:t>
      </w:r>
      <w:r>
        <w:rPr>
          <w:rFonts w:hint="eastAsia" w:ascii="宋体" w:hAnsi="宋体" w:eastAsia="宋体" w:cs="宋体"/>
          <w:b/>
          <w:color w:val="auto"/>
          <w:sz w:val="24"/>
          <w:highlight w:val="none"/>
        </w:rPr>
        <w:t>.1质疑提出时效</w:t>
      </w:r>
    </w:p>
    <w:p w14:paraId="59878F25">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3.1.1提出质疑的供应商应当是参与所质疑项目采购活动的供应商。潜在供应商已依法获取其可质疑的采购文件的，可以对该文件提出质疑。</w:t>
      </w:r>
    </w:p>
    <w:p w14:paraId="723B8BA5">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3</w:t>
      </w:r>
      <w:r>
        <w:rPr>
          <w:rFonts w:hint="eastAsia" w:ascii="宋体" w:hAnsi="宋体" w:eastAsia="宋体" w:cs="宋体"/>
          <w:color w:val="auto"/>
          <w:sz w:val="24"/>
          <w:highlight w:val="none"/>
        </w:rPr>
        <w:t>.1.2供应商认为采购文件、采购过程和成交结果使自己的权益受到损害的，可以在知道或者应知其权益受到损害之日起七个工作日内，以书面形式向采购人或者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14:paraId="094169CD">
      <w:pPr>
        <w:pStyle w:val="15"/>
        <w:spacing w:line="360" w:lineRule="auto"/>
        <w:ind w:firstLine="434" w:firstLineChars="181"/>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D67A467">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3.1.2.2对采购过程提出质疑的，质疑期限为各采购程序环节结束之日起计算。</w:t>
      </w:r>
    </w:p>
    <w:p w14:paraId="09611D37">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3.1.2.3对采购结果提出质疑的，质疑期限自采购结果公告期限届满之日起计算。</w:t>
      </w:r>
    </w:p>
    <w:p w14:paraId="451AFBE4">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3.1.2.4对同一采购程序环节的质疑，供应商须一次性提出。</w:t>
      </w:r>
    </w:p>
    <w:p w14:paraId="13041BE4">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应当在收到供应商的书面质疑后七个工作日内作出答复，并以书面形式通知质疑供应商和其他与质疑处理结果有利害关系的政府采购当事人，但答复的内容不得涉及商业秘密。</w:t>
      </w:r>
    </w:p>
    <w:p w14:paraId="2B49384E">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 2.3询问或者质疑事项可能影响采购结果的，采购人应当暂停签订合同，已经签订合同的，应当中止履行合同。</w:t>
      </w:r>
    </w:p>
    <w:p w14:paraId="08188FDE">
      <w:pPr>
        <w:pStyle w:val="34"/>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lang w:val="zh-CN"/>
        </w:rPr>
        <w:t>3.3质疑函</w:t>
      </w:r>
    </w:p>
    <w:p w14:paraId="587B68D3">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3.3.1供应商提出质疑应当提交质疑函和必要的证明材料。质疑函应当包括下列内容：</w:t>
      </w:r>
    </w:p>
    <w:p w14:paraId="7945444E">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供应商的姓名或者名称、地址、邮编、联系人及联系电话；</w:t>
      </w:r>
    </w:p>
    <w:p w14:paraId="07115902">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质疑项目的名称、编号；</w:t>
      </w:r>
    </w:p>
    <w:p w14:paraId="773A040D">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具体、明确的质疑事项和与质疑事项相关的请求；</w:t>
      </w:r>
    </w:p>
    <w:p w14:paraId="1C36469B">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p>
    <w:p w14:paraId="435C809C">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必要的法律依据；</w:t>
      </w:r>
    </w:p>
    <w:p w14:paraId="3CFB8299">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提出质疑的日期。</w:t>
      </w:r>
    </w:p>
    <w:p w14:paraId="202E6A1A">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3F40C403">
      <w:pPr>
        <w:pStyle w:val="34"/>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质疑函范本及制作说明详见附件1。</w:t>
      </w:r>
    </w:p>
    <w:p w14:paraId="20DBBA1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4.供应商投诉</w:t>
      </w:r>
    </w:p>
    <w:p w14:paraId="271B2316">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4.1质疑供应商对采购人、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的答复不满意或者采购人、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未在规定的时间内作出答复的，可以在答复期满后十五个工作日内向同级政府采购监督管理部门提出投诉。</w:t>
      </w:r>
    </w:p>
    <w:p w14:paraId="4866A382">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4.2供应商投诉的事项不得超出已质疑事项的范围，基于质疑答复内容提出的投诉事项除外。</w:t>
      </w:r>
    </w:p>
    <w:p w14:paraId="51F3510B">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4.3供应商投诉应当有明确的请求和必要的证明材料。</w:t>
      </w:r>
    </w:p>
    <w:p w14:paraId="5F1F85F5">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4.4以联合体形式参加政府采购活动的，其投诉应当由组成联合体的所有供应商共同提出。</w:t>
      </w:r>
    </w:p>
    <w:p w14:paraId="2A27610F">
      <w:pPr>
        <w:pStyle w:val="34"/>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投诉书范本及制作说明详见附件2。</w:t>
      </w:r>
    </w:p>
    <w:p w14:paraId="75C3A52C">
      <w:pPr>
        <w:adjustRightInd/>
        <w:spacing w:line="360" w:lineRule="auto"/>
        <w:jc w:val="center"/>
        <w:outlineLvl w:val="0"/>
        <w:rPr>
          <w:rFonts w:hint="eastAsia" w:ascii="宋体" w:hAnsi="宋体" w:eastAsia="宋体" w:cs="宋体"/>
          <w:b/>
          <w:color w:val="auto"/>
          <w:sz w:val="32"/>
          <w:szCs w:val="20"/>
          <w:highlight w:val="none"/>
        </w:rPr>
      </w:pPr>
    </w:p>
    <w:p w14:paraId="553A64BC">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五、磋商文件构成、修改、解释</w:t>
      </w:r>
    </w:p>
    <w:p w14:paraId="423A442B">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1．磋商文件的构成</w:t>
      </w:r>
    </w:p>
    <w:p w14:paraId="136D2834">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磋商文件包括下列文件及附件</w:t>
      </w:r>
    </w:p>
    <w:p w14:paraId="5F5315C9">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第一部分  供应商邀请</w:t>
      </w:r>
    </w:p>
    <w:p w14:paraId="080ED6D5">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第二部分  竞争性磋商流程</w:t>
      </w:r>
    </w:p>
    <w:p w14:paraId="399418C5">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第三部分  供应商须知</w:t>
      </w:r>
    </w:p>
    <w:p w14:paraId="3778F340">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第四部分  采购需求</w:t>
      </w:r>
    </w:p>
    <w:p w14:paraId="5164A7B3">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第五部分  评审方法及评审标准</w:t>
      </w:r>
    </w:p>
    <w:p w14:paraId="265965CE">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第六部分  拟签订的合同文本</w:t>
      </w:r>
    </w:p>
    <w:p w14:paraId="1ACE3105">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第七部分  应提交的有关格式范例</w:t>
      </w:r>
    </w:p>
    <w:p w14:paraId="3CC5FB98">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第八部分  报价</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格式</w:t>
      </w:r>
    </w:p>
    <w:p w14:paraId="246E2E7A">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 </w:t>
      </w:r>
      <w:r>
        <w:rPr>
          <w:rFonts w:hint="eastAsia" w:ascii="宋体" w:hAnsi="宋体" w:eastAsia="宋体" w:cs="宋体"/>
          <w:color w:val="auto"/>
          <w:sz w:val="24"/>
          <w:highlight w:val="none"/>
        </w:rPr>
        <w:t>与本项目有关的</w:t>
      </w:r>
      <w:r>
        <w:rPr>
          <w:rFonts w:hint="eastAsia" w:ascii="宋体" w:hAnsi="宋体" w:eastAsia="宋体" w:cs="宋体"/>
          <w:bCs/>
          <w:color w:val="auto"/>
          <w:sz w:val="24"/>
          <w:highlight w:val="none"/>
        </w:rPr>
        <w:t>澄清或者修改的内容为磋商文件的组成部分</w:t>
      </w:r>
      <w:r>
        <w:rPr>
          <w:rFonts w:hint="eastAsia" w:ascii="宋体" w:hAnsi="宋体" w:eastAsia="宋体" w:cs="宋体"/>
          <w:color w:val="auto"/>
          <w:sz w:val="24"/>
          <w:highlight w:val="none"/>
        </w:rPr>
        <w:t>。</w:t>
      </w:r>
    </w:p>
    <w:p w14:paraId="0A148D33">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 磋商文件的澄清、修改</w:t>
      </w:r>
    </w:p>
    <w:p w14:paraId="1D1B7563">
      <w:pPr>
        <w:pStyle w:val="39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2.1已获取磋商文件的潜在供应商，若有问题需要澄清，应于提交首次响应文件截止时间前，以书面形式向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14:paraId="10D6C958">
      <w:pPr>
        <w:pStyle w:val="39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2.2</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14:paraId="3D7AD432">
      <w:pPr>
        <w:pStyle w:val="39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2.3澄清或者修改的内容可能影响响应文件编制的，采购人、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应当在提交首次响应文件截止时间至少5日前，通过电子交易平台通知所有获取磋商文件的供应商；不足5日的，采购人、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应当顺延提交首次响应文件截止时间。</w:t>
      </w:r>
    </w:p>
    <w:p w14:paraId="20D5CDD5">
      <w:pPr>
        <w:pStyle w:val="397"/>
        <w:snapToGrid w:val="0"/>
        <w:spacing w:before="0"/>
        <w:ind w:firstLine="482"/>
        <w:rPr>
          <w:rFonts w:hint="eastAsia" w:ascii="宋体" w:hAnsi="宋体" w:eastAsia="宋体" w:cs="宋体"/>
          <w:color w:val="auto"/>
          <w:highlight w:val="none"/>
        </w:rPr>
      </w:pPr>
      <w:r>
        <w:rPr>
          <w:rFonts w:hint="eastAsia" w:ascii="宋体" w:hAnsi="宋体" w:eastAsia="宋体" w:cs="宋体"/>
          <w:b/>
          <w:color w:val="auto"/>
          <w:highlight w:val="none"/>
        </w:rPr>
        <w:t>▲</w:t>
      </w:r>
      <w:r>
        <w:rPr>
          <w:rFonts w:hint="eastAsia" w:ascii="宋体" w:hAnsi="宋体" w:eastAsia="宋体" w:cs="宋体"/>
          <w:b/>
          <w:color w:val="auto"/>
          <w:szCs w:val="21"/>
          <w:highlight w:val="none"/>
        </w:rPr>
        <w:t>响应文件未按磋商文件的澄清、修改的内容编制，又不符合实质性要求的，响应无效。</w:t>
      </w:r>
    </w:p>
    <w:p w14:paraId="696E76B8">
      <w:pPr>
        <w:pStyle w:val="22"/>
        <w:rPr>
          <w:rFonts w:hint="eastAsia" w:ascii="宋体" w:hAnsi="宋体" w:eastAsia="宋体" w:cs="宋体"/>
          <w:color w:val="auto"/>
          <w:sz w:val="18"/>
          <w:szCs w:val="18"/>
          <w:highlight w:val="none"/>
          <w:lang w:val="en-US"/>
        </w:rPr>
      </w:pPr>
    </w:p>
    <w:p w14:paraId="4E372212">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六、响应文件的编制</w:t>
      </w:r>
    </w:p>
    <w:p w14:paraId="0AC42FB7">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1. 响应文件的语言</w:t>
      </w:r>
    </w:p>
    <w:p w14:paraId="47D3B411">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响应文件及供应商与采购有关的来往通知、函件和文件均应使用中文。</w:t>
      </w:r>
    </w:p>
    <w:p w14:paraId="65DF7166">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2. 响应文件的组成</w:t>
      </w:r>
    </w:p>
    <w:p w14:paraId="72E92E27">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响应文件应当包括以下主要内容：</w:t>
      </w:r>
    </w:p>
    <w:p w14:paraId="27DE3803">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（1）响应函</w:t>
      </w:r>
    </w:p>
    <w:p w14:paraId="74B833F8">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（2）资格文件</w:t>
      </w:r>
    </w:p>
    <w:p w14:paraId="646435FE">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A、符合参加政府采购活动应当具备的一般条件的承诺函（如以联合体形式参加政府采购活动的，联合体各方均应提交该承诺函）；</w:t>
      </w:r>
    </w:p>
    <w:p w14:paraId="6E133D5F">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B、联合协议（如果有）；</w:t>
      </w:r>
    </w:p>
    <w:p w14:paraId="6BB4B18D">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C、落实政府采购政策需满足的资格要求</w:t>
      </w:r>
      <w:r>
        <w:rPr>
          <w:rFonts w:hint="eastAsia" w:ascii="宋体" w:hAnsi="宋体" w:eastAsia="宋体" w:cs="宋体"/>
          <w:snapToGrid w:val="0"/>
          <w:color w:val="auto"/>
          <w:kern w:val="28"/>
          <w:sz w:val="24"/>
          <w:highlight w:val="none"/>
        </w:rPr>
        <w:t>（如果有)；</w:t>
      </w:r>
    </w:p>
    <w:p w14:paraId="7D039B73">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D、符合特定资格条件的有关证明材料（如果有）。</w:t>
      </w:r>
      <w:r>
        <w:rPr>
          <w:rFonts w:hint="eastAsia" w:ascii="宋体" w:hAnsi="宋体" w:eastAsia="宋体" w:cs="宋体"/>
          <w:color w:val="auto"/>
          <w:sz w:val="24"/>
          <w:highlight w:val="none"/>
        </w:rPr>
        <w:tab/>
      </w:r>
    </w:p>
    <w:p w14:paraId="39D61B67">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授权委托书或法定代表人（单位负责人、自然人本人）身份证明；</w:t>
      </w:r>
    </w:p>
    <w:p w14:paraId="595442E3">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highlight w:val="none"/>
        </w:rPr>
        <w:t>（如果有)</w:t>
      </w:r>
      <w:r>
        <w:rPr>
          <w:rFonts w:hint="eastAsia" w:ascii="宋体" w:hAnsi="宋体" w:eastAsia="宋体" w:cs="宋体"/>
          <w:color w:val="auto"/>
          <w:kern w:val="0"/>
          <w:sz w:val="24"/>
          <w:highlight w:val="none"/>
          <w:lang w:val="zh-CN"/>
        </w:rPr>
        <w:t>；</w:t>
      </w:r>
    </w:p>
    <w:p w14:paraId="4FCB54B3">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符合性审查资料</w:t>
      </w:r>
      <w:r>
        <w:rPr>
          <w:rFonts w:hint="eastAsia" w:ascii="宋体" w:hAnsi="宋体" w:eastAsia="宋体" w:cs="宋体"/>
          <w:color w:val="auto"/>
          <w:kern w:val="0"/>
          <w:sz w:val="24"/>
          <w:highlight w:val="none"/>
        </w:rPr>
        <w:t>；</w:t>
      </w:r>
    </w:p>
    <w:p w14:paraId="7C4B81F9">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lang w:eastAsia="zh-CN"/>
        </w:rPr>
        <w:t>）</w:t>
      </w:r>
      <w:r>
        <w:rPr>
          <w:rFonts w:hint="eastAsia" w:ascii="宋体" w:hAnsi="宋体" w:eastAsia="宋体" w:cs="宋体"/>
          <w:color w:val="auto"/>
          <w:sz w:val="24"/>
          <w:highlight w:val="none"/>
        </w:rPr>
        <w:t>评标标准相应的商务技术资料；</w:t>
      </w:r>
    </w:p>
    <w:p w14:paraId="0286B224">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snapToGrid w:val="0"/>
          <w:color w:val="auto"/>
          <w:sz w:val="24"/>
          <w:highlight w:val="none"/>
          <w:lang w:val="en-US" w:eastAsia="zh-CN"/>
        </w:rPr>
        <w:t>（7）</w:t>
      </w:r>
      <w:r>
        <w:rPr>
          <w:rFonts w:hint="eastAsia" w:ascii="宋体" w:hAnsi="宋体" w:eastAsia="宋体" w:cs="宋体"/>
          <w:color w:val="auto"/>
          <w:sz w:val="24"/>
          <w:highlight w:val="none"/>
        </w:rPr>
        <w:t>商务技术偏离表</w:t>
      </w:r>
      <w:r>
        <w:rPr>
          <w:rFonts w:hint="eastAsia" w:ascii="宋体" w:hAnsi="宋体" w:eastAsia="宋体" w:cs="宋体"/>
          <w:color w:val="auto"/>
          <w:kern w:val="0"/>
          <w:sz w:val="24"/>
          <w:highlight w:val="none"/>
          <w:lang w:val="zh-CN"/>
        </w:rPr>
        <w:t>；</w:t>
      </w:r>
    </w:p>
    <w:p w14:paraId="4A209405">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sz w:val="24"/>
          <w:highlight w:val="none"/>
          <w:lang w:val="zh-CN"/>
        </w:rPr>
        <w:t>政府采购供应商廉洁自律承诺书；</w:t>
      </w:r>
    </w:p>
    <w:p w14:paraId="212FE68A">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sz w:val="24"/>
          <w:highlight w:val="none"/>
        </w:rPr>
        <w:t>开标一览表（报价表）</w:t>
      </w:r>
      <w:r>
        <w:rPr>
          <w:rFonts w:hint="eastAsia" w:ascii="宋体" w:hAnsi="宋体" w:eastAsia="宋体" w:cs="宋体"/>
          <w:color w:val="auto"/>
          <w:kern w:val="0"/>
          <w:sz w:val="24"/>
          <w:highlight w:val="none"/>
          <w:lang w:val="zh-CN"/>
        </w:rPr>
        <w:t>；</w:t>
      </w:r>
    </w:p>
    <w:p w14:paraId="7F2C45D0">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sz w:val="24"/>
          <w:highlight w:val="none"/>
        </w:rPr>
        <w:t>中小企业声明函。</w:t>
      </w:r>
      <w:r>
        <w:rPr>
          <w:rFonts w:hint="eastAsia" w:ascii="宋体" w:hAnsi="宋体" w:eastAsia="宋体" w:cs="宋体"/>
          <w:color w:val="auto"/>
          <w:sz w:val="24"/>
          <w:highlight w:val="none"/>
          <w:lang w:eastAsia="zh-CN"/>
        </w:rPr>
        <w:t>（如果有）</w:t>
      </w:r>
      <w:r>
        <w:rPr>
          <w:rFonts w:hint="eastAsia" w:ascii="宋体" w:hAnsi="宋体" w:eastAsia="宋体" w:cs="宋体"/>
          <w:color w:val="auto"/>
          <w:kern w:val="0"/>
          <w:sz w:val="24"/>
          <w:highlight w:val="none"/>
          <w:lang w:val="zh-CN"/>
        </w:rPr>
        <w:t>；</w:t>
      </w:r>
    </w:p>
    <w:p w14:paraId="6678D0D6">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（11）</w:t>
      </w:r>
      <w:r>
        <w:rPr>
          <w:rFonts w:hint="eastAsia" w:ascii="宋体" w:hAnsi="宋体" w:eastAsia="宋体" w:cs="宋体"/>
          <w:b w:val="0"/>
          <w:color w:val="auto"/>
          <w:sz w:val="24"/>
          <w:szCs w:val="20"/>
          <w:highlight w:val="none"/>
        </w:rPr>
        <w:t>代理服务费支付承诺书</w:t>
      </w:r>
      <w:r>
        <w:rPr>
          <w:rFonts w:hint="eastAsia" w:ascii="宋体" w:hAnsi="宋体" w:eastAsia="宋体" w:cs="宋体"/>
          <w:color w:val="auto"/>
          <w:kern w:val="0"/>
          <w:sz w:val="24"/>
          <w:highlight w:val="none"/>
          <w:lang w:val="zh-CN"/>
        </w:rPr>
        <w:t>；</w:t>
      </w:r>
    </w:p>
    <w:p w14:paraId="588F23B1">
      <w:pPr>
        <w:keepNext w:val="0"/>
        <w:keepLines w:val="0"/>
        <w:pageBreakBefore w:val="0"/>
        <w:widowControl w:val="0"/>
        <w:kinsoku/>
        <w:wordWrap/>
        <w:overflowPunct/>
        <w:topLinePunct w:val="0"/>
        <w:bidi w:val="0"/>
        <w:adjustRightInd w:val="0"/>
        <w:snapToGrid w:val="0"/>
        <w:spacing w:line="360" w:lineRule="auto"/>
        <w:ind w:left="0" w:leftChars="0" w:firstLine="422" w:firstLineChars="175"/>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响应</w:t>
      </w:r>
      <w:r>
        <w:rPr>
          <w:rFonts w:hint="eastAsia" w:ascii="宋体" w:hAnsi="宋体" w:eastAsia="宋体" w:cs="宋体"/>
          <w:b/>
          <w:color w:val="auto"/>
          <w:sz w:val="24"/>
          <w:highlight w:val="none"/>
        </w:rPr>
        <w:t>文件含有采购人不能接受的附加条件的，投标无效；</w:t>
      </w:r>
    </w:p>
    <w:p w14:paraId="6FF22C36">
      <w:pPr>
        <w:keepNext w:val="0"/>
        <w:keepLines w:val="0"/>
        <w:pageBreakBefore w:val="0"/>
        <w:widowControl w:val="0"/>
        <w:kinsoku/>
        <w:wordWrap/>
        <w:overflowPunct/>
        <w:topLinePunct w:val="0"/>
        <w:bidi w:val="0"/>
        <w:adjustRightInd w:val="0"/>
        <w:snapToGrid w:val="0"/>
        <w:spacing w:line="360" w:lineRule="auto"/>
        <w:ind w:left="0" w:leftChars="0" w:firstLine="422" w:firstLineChars="175"/>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供应商</w:t>
      </w:r>
      <w:r>
        <w:rPr>
          <w:rFonts w:hint="eastAsia" w:ascii="宋体" w:hAnsi="宋体" w:eastAsia="宋体" w:cs="宋体"/>
          <w:b/>
          <w:color w:val="auto"/>
          <w:sz w:val="24"/>
          <w:highlight w:val="none"/>
        </w:rPr>
        <w:t>提供虚假材料投标的，投标无效。</w:t>
      </w:r>
    </w:p>
    <w:p w14:paraId="3F9D47B1">
      <w:pPr>
        <w:keepNext w:val="0"/>
        <w:keepLines w:val="0"/>
        <w:pageBreakBefore w:val="0"/>
        <w:widowControl w:val="0"/>
        <w:kinsoku/>
        <w:wordWrap/>
        <w:overflowPunct/>
        <w:topLinePunct w:val="0"/>
        <w:bidi w:val="0"/>
        <w:adjustRightInd w:val="0"/>
        <w:snapToGrid w:val="0"/>
        <w:spacing w:line="360" w:lineRule="auto"/>
        <w:ind w:left="0" w:leftChars="0" w:firstLine="420" w:firstLineChars="175"/>
        <w:textAlignment w:val="auto"/>
        <w:rPr>
          <w:rFonts w:hint="eastAsia" w:ascii="宋体" w:hAnsi="宋体" w:eastAsia="宋体" w:cs="宋体"/>
          <w:b w:val="0"/>
          <w:color w:val="auto"/>
          <w:kern w:val="0"/>
          <w:sz w:val="24"/>
          <w:szCs w:val="20"/>
          <w:highlight w:val="none"/>
          <w:lang w:val="zh-CN"/>
        </w:rPr>
      </w:pPr>
      <w:r>
        <w:rPr>
          <w:rFonts w:hint="eastAsia" w:ascii="宋体" w:hAnsi="宋体" w:eastAsia="宋体" w:cs="宋体"/>
          <w:color w:val="auto"/>
          <w:sz w:val="24"/>
          <w:szCs w:val="24"/>
          <w:highlight w:val="none"/>
          <w:shd w:val="clear" w:color="auto" w:fill="FFFFFF"/>
          <w:lang w:val="en-US" w:eastAsia="zh-CN"/>
        </w:rPr>
        <w:t>供应商应对响应文件中材料的真实性、合法性负责。投标人可事先在公开官网查询、核对相关证书和报告内容，确保投标（响应）文件资料准确无误。</w:t>
      </w:r>
    </w:p>
    <w:p w14:paraId="736DA3BB">
      <w:pPr>
        <w:pStyle w:val="34"/>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 响应文件的编制和签署</w:t>
      </w:r>
    </w:p>
    <w:p w14:paraId="7891BF48">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3.1各供应商在编制响应文件时请按照磋商文件第七部分规定的格式进行，混乱的编排导致响应文件被误读或磋商小组查找不到有效文件是供应商的风险。</w:t>
      </w:r>
    </w:p>
    <w:p w14:paraId="080995B5">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14:paraId="1078C133">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3.3使用“政采云电子交易客户端”需要提前申领CA数字证书，申领流程请自行前往“浙江政府采购网-下载专区-电子交易客户端-CA驱动和申领流程”进行查阅。</w:t>
      </w:r>
    </w:p>
    <w:p w14:paraId="19BA5823">
      <w:pPr>
        <w:pStyle w:val="397"/>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3.4响应文件按照磋商文件第七部分格式要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▲供应商的响应文件未按照磋商文件要求签署、盖章的，其响应无效</w:t>
      </w:r>
      <w:r>
        <w:rPr>
          <w:rFonts w:hint="eastAsia" w:ascii="宋体" w:hAnsi="宋体" w:eastAsia="宋体" w:cs="宋体"/>
          <w:color w:val="auto"/>
          <w:szCs w:val="24"/>
          <w:highlight w:val="none"/>
        </w:rPr>
        <w:t>。</w:t>
      </w:r>
    </w:p>
    <w:p w14:paraId="3F82CC7E">
      <w:pPr>
        <w:pStyle w:val="39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szCs w:val="24"/>
          <w:highlight w:val="none"/>
        </w:rPr>
        <w:t>3.5为确保网上操作合法、有效和安全，供应商应当在响应截止时间前完成在“政府采购云平台”的身份认证，确保在电子交易过程中能够对相关数据电文进行加密和使用电子签名。</w:t>
      </w:r>
    </w:p>
    <w:p w14:paraId="6AD72346">
      <w:pPr>
        <w:pStyle w:val="397"/>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3.6磋商文件对响应文件签署、盖章的要求适用于电子签名。</w:t>
      </w:r>
    </w:p>
    <w:p w14:paraId="0A7EA254">
      <w:pPr>
        <w:adjustRightInd/>
        <w:spacing w:line="360" w:lineRule="auto"/>
        <w:jc w:val="center"/>
        <w:outlineLvl w:val="0"/>
        <w:rPr>
          <w:rFonts w:hint="eastAsia" w:ascii="宋体" w:hAnsi="宋体" w:eastAsia="宋体" w:cs="宋体"/>
          <w:b/>
          <w:color w:val="auto"/>
          <w:sz w:val="32"/>
          <w:szCs w:val="20"/>
          <w:highlight w:val="none"/>
        </w:rPr>
      </w:pPr>
    </w:p>
    <w:p w14:paraId="343CF86F">
      <w:pPr>
        <w:adjustRightInd/>
        <w:spacing w:line="360" w:lineRule="auto"/>
        <w:jc w:val="center"/>
        <w:outlineLvl w:val="0"/>
        <w:rPr>
          <w:rFonts w:hint="eastAsia" w:ascii="宋体" w:hAnsi="宋体" w:eastAsia="宋体" w:cs="宋体"/>
          <w:b/>
          <w:color w:val="auto"/>
          <w:sz w:val="32"/>
          <w:szCs w:val="20"/>
          <w:highlight w:val="none"/>
        </w:rPr>
      </w:pPr>
    </w:p>
    <w:p w14:paraId="7CC770EC">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七、</w:t>
      </w:r>
      <w:r>
        <w:rPr>
          <w:rFonts w:hint="eastAsia" w:ascii="宋体" w:hAnsi="宋体" w:eastAsia="宋体" w:cs="宋体"/>
          <w:b/>
          <w:color w:val="auto"/>
          <w:sz w:val="32"/>
          <w:szCs w:val="32"/>
          <w:highlight w:val="none"/>
        </w:rPr>
        <w:t>响应</w:t>
      </w:r>
      <w:r>
        <w:rPr>
          <w:rFonts w:hint="eastAsia" w:ascii="宋体" w:hAnsi="宋体" w:eastAsia="宋体" w:cs="宋体"/>
          <w:b/>
          <w:color w:val="auto"/>
          <w:sz w:val="32"/>
          <w:szCs w:val="20"/>
          <w:highlight w:val="none"/>
        </w:rPr>
        <w:t>文件的提交和备份</w:t>
      </w:r>
    </w:p>
    <w:p w14:paraId="59904BCB">
      <w:pPr>
        <w:pStyle w:val="39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1.响应文件的提交、补充、修改、撤回</w:t>
      </w:r>
    </w:p>
    <w:p w14:paraId="348058DD">
      <w:pPr>
        <w:pStyle w:val="397"/>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626C692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 在响应截止时间以后，不能补充、修改响应文件。</w:t>
      </w:r>
    </w:p>
    <w:p w14:paraId="0C13194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 在提交“最后报价”后，供应商不能退出磋商。</w:t>
      </w:r>
    </w:p>
    <w:p w14:paraId="427D98A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14:paraId="784404E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可以视情况延长提交响应文件的截止时间。在上述情况下，</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与供应商以前在响应截止期方面的全部权利、责任和义务，将适用于延长至新的响应截止期。</w:t>
      </w:r>
    </w:p>
    <w:p w14:paraId="47BC1E22">
      <w:pPr>
        <w:pStyle w:val="632"/>
        <w:numPr>
          <w:ins w:id="0" w:author="Administrator" w:date=""/>
        </w:numPr>
        <w:adjustRightIn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eastAsia="zh-CN"/>
        </w:rPr>
        <w:t xml:space="preserve">1.6 </w:t>
      </w:r>
      <w:r>
        <w:rPr>
          <w:rFonts w:hint="eastAsia" w:ascii="宋体" w:hAnsi="宋体" w:eastAsia="宋体" w:cs="宋体"/>
          <w:color w:val="auto"/>
          <w:sz w:val="24"/>
          <w:szCs w:val="24"/>
          <w:highlight w:val="none"/>
          <w:shd w:val="clear" w:color="auto" w:fill="FFFFFF"/>
          <w:lang w:val="en-US" w:eastAsia="zh-CN"/>
        </w:rPr>
        <w:t>供应商应对响应文件中材料的真实性、合法性负责。</w:t>
      </w:r>
    </w:p>
    <w:p w14:paraId="2C0770F0">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2.备份响应文件</w:t>
      </w:r>
    </w:p>
    <w:p w14:paraId="76557184">
      <w:pPr>
        <w:pStyle w:val="34"/>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2.1 供应商在电子交易平台传输提交响应文件后，还可以在响应截止时间前直接提交或者以邮政快递方式递交备份响应文件1份，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不强制或变相强制供应商提交备份响应文件。</w:t>
      </w:r>
    </w:p>
    <w:p w14:paraId="7E2D83B5">
      <w:pPr>
        <w:pStyle w:val="34"/>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2.2 备份响应文件须在“政采云投标客户端”制作生成，并储存在不可修改的</w:t>
      </w:r>
      <w:r>
        <w:rPr>
          <w:rFonts w:hint="eastAsia" w:ascii="宋体" w:hAnsi="宋体" w:eastAsia="宋体" w:cs="宋体"/>
          <w:b/>
          <w:color w:val="auto"/>
          <w:sz w:val="24"/>
          <w:highlight w:val="none"/>
          <w:u w:val="single"/>
        </w:rPr>
        <w:t>电子光盘</w:t>
      </w:r>
      <w:r>
        <w:rPr>
          <w:rFonts w:hint="eastAsia" w:ascii="宋体" w:hAnsi="宋体" w:eastAsia="宋体" w:cs="宋体"/>
          <w:b/>
          <w:color w:val="auto"/>
          <w:sz w:val="24"/>
          <w:highlight w:val="none"/>
          <w:u w:val="single"/>
          <w:lang w:val="en-US" w:eastAsia="zh-CN"/>
        </w:rPr>
        <w:t>等存储介质</w:t>
      </w:r>
      <w:r>
        <w:rPr>
          <w:rFonts w:hint="eastAsia" w:ascii="宋体" w:hAnsi="宋体" w:eastAsia="宋体" w:cs="宋体"/>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存储、密封规定的备份响应文件将被视为无效或者被拒绝接收。</w:t>
      </w:r>
    </w:p>
    <w:p w14:paraId="2488C850">
      <w:pPr>
        <w:pStyle w:val="34"/>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直接提交备份响应文件的，供应商应于响应截止时间前在磋商公告中载明的开启响应文件的地点将备份响应文件提交给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将拒绝接受逾期送达的备份响应文件。</w:t>
      </w:r>
    </w:p>
    <w:p w14:paraId="32D5D37E">
      <w:pPr>
        <w:pStyle w:val="34"/>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将拒绝接受逾期送达的备份响应文件。邮寄过程中，电子备份响应文件发生泄露、遗失、损坏或延期送达等情况的，由供应商自行负责。</w:t>
      </w:r>
    </w:p>
    <w:p w14:paraId="69447F32">
      <w:pPr>
        <w:pStyle w:val="34"/>
        <w:spacing w:line="360" w:lineRule="auto"/>
        <w:ind w:firstLine="361" w:firstLineChars="15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2.5 </w:t>
      </w:r>
      <w:r>
        <w:rPr>
          <w:rFonts w:hint="eastAsia" w:ascii="宋体" w:hAnsi="宋体" w:eastAsia="宋体" w:cs="宋体"/>
          <w:b/>
          <w:color w:val="auto"/>
          <w:sz w:val="24"/>
          <w:highlight w:val="none"/>
        </w:rPr>
        <w:t>▲</w:t>
      </w:r>
      <w:r>
        <w:rPr>
          <w:rFonts w:hint="eastAsia" w:ascii="宋体" w:hAnsi="宋体" w:eastAsia="宋体" w:cs="宋体"/>
          <w:b/>
          <w:color w:val="auto"/>
          <w:sz w:val="24"/>
          <w:szCs w:val="24"/>
          <w:highlight w:val="none"/>
        </w:rPr>
        <w:t>供应商仅提交备份响应文件，未在电子交易平台传输提交响应文件的，响应无效。</w:t>
      </w:r>
    </w:p>
    <w:p w14:paraId="1C204E63">
      <w:pPr>
        <w:adjustRightInd/>
        <w:spacing w:line="360" w:lineRule="auto"/>
        <w:jc w:val="center"/>
        <w:outlineLvl w:val="0"/>
        <w:rPr>
          <w:rFonts w:hint="eastAsia" w:ascii="宋体" w:hAnsi="宋体" w:eastAsia="宋体" w:cs="宋体"/>
          <w:b/>
          <w:color w:val="auto"/>
          <w:sz w:val="32"/>
          <w:szCs w:val="20"/>
          <w:highlight w:val="none"/>
        </w:rPr>
      </w:pPr>
    </w:p>
    <w:p w14:paraId="4A2AE855">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八、</w:t>
      </w:r>
      <w:r>
        <w:rPr>
          <w:rFonts w:hint="eastAsia" w:ascii="宋体" w:hAnsi="宋体" w:eastAsia="宋体" w:cs="宋体"/>
          <w:b/>
          <w:color w:val="auto"/>
          <w:sz w:val="32"/>
          <w:szCs w:val="32"/>
          <w:highlight w:val="none"/>
        </w:rPr>
        <w:t>开启响应文件与信用信息查询</w:t>
      </w:r>
    </w:p>
    <w:p w14:paraId="5A64F9CD">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 开启响应文件</w:t>
      </w:r>
    </w:p>
    <w:p w14:paraId="68B6AD90">
      <w:pPr>
        <w:pStyle w:val="34"/>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按照磋商文件规定的时间通过电子交易平台组织响应文件开启，所有供应商均应当准时在线参加。</w:t>
      </w:r>
      <w:r>
        <w:rPr>
          <w:rFonts w:hint="eastAsia" w:ascii="宋体" w:hAnsi="宋体" w:eastAsia="宋体" w:cs="宋体"/>
          <w:b/>
          <w:color w:val="auto"/>
          <w:sz w:val="24"/>
          <w:szCs w:val="24"/>
          <w:highlight w:val="none"/>
        </w:rPr>
        <w:t>供应商数量不符合规定的，不得开启响应文件。</w:t>
      </w:r>
    </w:p>
    <w:p w14:paraId="37335E8C">
      <w:pPr>
        <w:pStyle w:val="34"/>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1.2开启响应文件时，电子交易平台按开启响应文件时间自动提取所有响应文件。</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依托电子交易平台发起开始解密指令，供应商按照平台提示和磋商文件的规定在半小时内完成在线解密。</w:t>
      </w:r>
    </w:p>
    <w:p w14:paraId="1D96D510">
      <w:pPr>
        <w:pStyle w:val="34"/>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1.3响应文件未在规定时间内成功解密的供应商，如提交了备份响应文件的，以备份响应文件作为依据，否则视为响应文件撤回。响应文件解密成功的供应商，其备份响应文件自动失效。</w:t>
      </w:r>
    </w:p>
    <w:p w14:paraId="51792AC1">
      <w:pPr>
        <w:pStyle w:val="39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2.信用信息查询</w:t>
      </w:r>
    </w:p>
    <w:p w14:paraId="1B219630">
      <w:pPr>
        <w:pStyle w:val="397"/>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将通过“信用中国”网站(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68"/>
          <w:rFonts w:hint="eastAsia" w:ascii="宋体" w:hAnsi="宋体" w:eastAsia="宋体" w:cs="宋体"/>
          <w:snapToGrid/>
          <w:color w:val="auto"/>
          <w:sz w:val="24"/>
          <w:szCs w:val="24"/>
          <w:highlight w:val="none"/>
        </w:rPr>
        <w:t>www.creditchina.gov.cn</w:t>
      </w:r>
      <w:r>
        <w:rPr>
          <w:rStyle w:val="68"/>
          <w:rFonts w:hint="eastAsia" w:ascii="宋体" w:hAnsi="宋体" w:eastAsia="宋体" w:cs="宋体"/>
          <w:snapToGrid/>
          <w:color w:val="auto"/>
          <w:sz w:val="24"/>
          <w:szCs w:val="24"/>
          <w:highlight w:val="none"/>
        </w:rPr>
        <w:fldChar w:fldCharType="end"/>
      </w:r>
      <w:r>
        <w:rPr>
          <w:rFonts w:hint="eastAsia" w:ascii="宋体" w:hAnsi="宋体" w:eastAsia="宋体" w:cs="宋体"/>
          <w:color w:val="auto"/>
          <w:kern w:val="0"/>
          <w:szCs w:val="24"/>
          <w:highlight w:val="none"/>
        </w:rPr>
        <w:t>)、中国政府采购网(www.ccgp.gov.cn)渠道查询供应商响应截止时间前的信用记录。</w:t>
      </w:r>
    </w:p>
    <w:p w14:paraId="1BFF7928">
      <w:pPr>
        <w:pStyle w:val="397"/>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2.2信用信息查询记录和证据留存的具体方式：现场查询的供应商的信用记录、查询结果经确认后存档。</w:t>
      </w:r>
    </w:p>
    <w:p w14:paraId="10DBA1A6">
      <w:pPr>
        <w:pStyle w:val="397"/>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2.3信用信息的使用规则：经查询列入失信被执行人名单、重大税收违法</w:t>
      </w:r>
      <w:r>
        <w:rPr>
          <w:rFonts w:hint="eastAsia" w:ascii="宋体" w:hAnsi="宋体" w:eastAsia="宋体" w:cs="宋体"/>
          <w:color w:val="auto"/>
          <w:kern w:val="0"/>
          <w:szCs w:val="24"/>
          <w:highlight w:val="none"/>
          <w:lang w:val="en-US" w:eastAsia="zh-CN"/>
        </w:rPr>
        <w:t>失信主体</w:t>
      </w:r>
      <w:r>
        <w:rPr>
          <w:rFonts w:hint="eastAsia" w:ascii="宋体" w:hAnsi="宋体" w:eastAsia="宋体" w:cs="宋体"/>
          <w:color w:val="auto"/>
          <w:kern w:val="0"/>
          <w:szCs w:val="24"/>
          <w:highlight w:val="none"/>
        </w:rPr>
        <w:t>、政府采购严重违法失信行为记录名单的供应商将被拒绝参与政府采购活动。</w:t>
      </w:r>
    </w:p>
    <w:p w14:paraId="72DA2021">
      <w:pPr>
        <w:pStyle w:val="397"/>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D08ECC6">
      <w:pPr>
        <w:pStyle w:val="34"/>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pacing w:val="0"/>
          <w:kern w:val="0"/>
          <w:sz w:val="24"/>
          <w:highlight w:val="none"/>
        </w:rPr>
        <w:t>特别说明：如遇“政府采购云平台”电子化开标程序调整的，按调整后程序执行。</w:t>
      </w:r>
    </w:p>
    <w:p w14:paraId="4750B41E">
      <w:pPr>
        <w:bidi w:val="0"/>
        <w:spacing w:line="360" w:lineRule="auto"/>
        <w:rPr>
          <w:rFonts w:hint="eastAsia" w:ascii="宋体" w:hAnsi="宋体" w:eastAsia="宋体" w:cs="宋体"/>
          <w:color w:val="auto"/>
          <w:sz w:val="24"/>
          <w:szCs w:val="24"/>
          <w:highlight w:val="none"/>
        </w:rPr>
      </w:pPr>
    </w:p>
    <w:p w14:paraId="657B58FE">
      <w:pPr>
        <w:adjustRightInd/>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highlight w:val="none"/>
        </w:rPr>
        <w:t>九</w:t>
      </w:r>
      <w:r>
        <w:rPr>
          <w:rFonts w:hint="eastAsia" w:ascii="宋体" w:hAnsi="宋体" w:eastAsia="宋体" w:cs="宋体"/>
          <w:b/>
          <w:color w:val="auto"/>
          <w:sz w:val="32"/>
          <w:szCs w:val="20"/>
          <w:highlight w:val="none"/>
        </w:rPr>
        <w:t>、提交</w:t>
      </w:r>
      <w:r>
        <w:rPr>
          <w:rFonts w:hint="eastAsia" w:ascii="宋体" w:hAnsi="宋体" w:eastAsia="宋体" w:cs="宋体"/>
          <w:b/>
          <w:color w:val="auto"/>
          <w:sz w:val="32"/>
          <w:szCs w:val="32"/>
          <w:highlight w:val="none"/>
        </w:rPr>
        <w:t>最后报价</w:t>
      </w:r>
    </w:p>
    <w:p w14:paraId="0B3B0B41">
      <w:pPr>
        <w:snapToGrid w:val="0"/>
        <w:spacing w:line="360" w:lineRule="auto"/>
        <w:rPr>
          <w:rFonts w:hint="eastAsia" w:ascii="宋体" w:hAnsi="宋体" w:eastAsia="宋体" w:cs="宋体"/>
          <w:color w:val="auto"/>
          <w:sz w:val="24"/>
          <w:highlight w:val="none"/>
          <w:u w:val="single"/>
          <w:lang w:val="zh-CN"/>
        </w:rPr>
      </w:pPr>
      <w:r>
        <w:rPr>
          <w:rFonts w:hint="eastAsia" w:ascii="宋体" w:hAnsi="宋体" w:eastAsia="宋体" w:cs="宋体"/>
          <w:b/>
          <w:color w:val="auto"/>
          <w:sz w:val="24"/>
          <w:highlight w:val="none"/>
        </w:rPr>
        <w:t>1.</w:t>
      </w:r>
      <w:r>
        <w:rPr>
          <w:rFonts w:hint="eastAsia" w:ascii="宋体" w:hAnsi="宋体" w:eastAsia="宋体" w:cs="宋体"/>
          <w:color w:val="auto"/>
          <w:sz w:val="24"/>
          <w:highlight w:val="none"/>
        </w:rPr>
        <w:t>供应商的</w:t>
      </w:r>
      <w:r>
        <w:rPr>
          <w:rFonts w:hint="eastAsia" w:ascii="宋体" w:hAnsi="宋体" w:eastAsia="宋体" w:cs="宋体"/>
          <w:b/>
          <w:color w:val="auto"/>
          <w:sz w:val="24"/>
          <w:highlight w:val="none"/>
        </w:rPr>
        <w:t>最后报价文件</w:t>
      </w:r>
      <w:r>
        <w:rPr>
          <w:rFonts w:hint="eastAsia" w:ascii="宋体" w:hAnsi="宋体" w:eastAsia="宋体" w:cs="宋体"/>
          <w:color w:val="auto"/>
          <w:sz w:val="24"/>
          <w:highlight w:val="none"/>
        </w:rPr>
        <w:t>应包括以下内容（均需使用电子签名）：</w:t>
      </w:r>
    </w:p>
    <w:p w14:paraId="609A8189">
      <w:pPr>
        <w:pStyle w:val="34"/>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1.1最后报价一览表；</w:t>
      </w:r>
    </w:p>
    <w:p w14:paraId="310CB647">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en-US" w:eastAsia="zh-CN"/>
        </w:rPr>
        <w:t>1.2</w:t>
      </w:r>
      <w:r>
        <w:rPr>
          <w:rFonts w:hint="eastAsia" w:ascii="宋体" w:hAnsi="宋体" w:eastAsia="宋体" w:cs="宋体"/>
          <w:color w:val="auto"/>
          <w:sz w:val="24"/>
          <w:highlight w:val="none"/>
        </w:rPr>
        <w:t>中小企业声明函</w:t>
      </w:r>
      <w:r>
        <w:rPr>
          <w:rFonts w:hint="eastAsia" w:ascii="宋体" w:hAnsi="宋体" w:eastAsia="宋体" w:cs="宋体"/>
          <w:color w:val="auto"/>
          <w:sz w:val="24"/>
          <w:highlight w:val="none"/>
          <w:lang w:eastAsia="zh-CN"/>
        </w:rPr>
        <w:t>（如果有）</w:t>
      </w:r>
      <w:r>
        <w:rPr>
          <w:rFonts w:hint="eastAsia" w:ascii="宋体" w:hAnsi="宋体" w:eastAsia="宋体" w:cs="宋体"/>
          <w:color w:val="auto"/>
          <w:kern w:val="0"/>
          <w:sz w:val="24"/>
          <w:highlight w:val="none"/>
          <w:lang w:val="zh-CN"/>
        </w:rPr>
        <w:t>；</w:t>
      </w:r>
    </w:p>
    <w:p w14:paraId="42AA9BEC">
      <w:pPr>
        <w:pStyle w:val="34"/>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highlight w:val="none"/>
          <w:lang w:val="en-US" w:eastAsia="zh-CN"/>
        </w:rPr>
        <w:t>1.3</w:t>
      </w:r>
      <w:r>
        <w:rPr>
          <w:rFonts w:hint="eastAsia" w:ascii="宋体" w:hAnsi="宋体" w:eastAsia="宋体" w:cs="宋体"/>
          <w:b w:val="0"/>
          <w:color w:val="auto"/>
          <w:sz w:val="24"/>
          <w:szCs w:val="20"/>
          <w:highlight w:val="none"/>
        </w:rPr>
        <w:t>代理服务费支付承诺书</w:t>
      </w:r>
      <w:r>
        <w:rPr>
          <w:rFonts w:hint="eastAsia" w:ascii="宋体" w:hAnsi="宋体" w:eastAsia="宋体" w:cs="宋体"/>
          <w:color w:val="auto"/>
          <w:sz w:val="24"/>
          <w:szCs w:val="24"/>
          <w:highlight w:val="none"/>
          <w:lang w:val="en-US" w:eastAsia="zh-CN"/>
        </w:rPr>
        <w:t>。</w:t>
      </w:r>
    </w:p>
    <w:p w14:paraId="2CFE1B13">
      <w:pPr>
        <w:bidi w:val="0"/>
        <w:spacing w:line="360" w:lineRule="auto"/>
        <w:rPr>
          <w:rFonts w:hint="eastAsia" w:ascii="宋体" w:hAnsi="宋体" w:eastAsia="宋体" w:cs="宋体"/>
          <w:color w:val="auto"/>
          <w:sz w:val="24"/>
          <w:szCs w:val="24"/>
          <w:highlight w:val="none"/>
        </w:rPr>
      </w:pPr>
    </w:p>
    <w:p w14:paraId="25A0C434">
      <w:pPr>
        <w:adjustRightInd/>
        <w:spacing w:line="360" w:lineRule="auto"/>
        <w:jc w:val="center"/>
        <w:outlineLvl w:val="0"/>
        <w:rPr>
          <w:rFonts w:hint="eastAsia" w:ascii="宋体" w:hAnsi="宋体" w:eastAsia="宋体" w:cs="宋体"/>
          <w:b/>
          <w:color w:val="auto"/>
          <w:sz w:val="32"/>
          <w:highlight w:val="none"/>
        </w:rPr>
      </w:pPr>
      <w:r>
        <w:rPr>
          <w:rFonts w:hint="eastAsia" w:ascii="宋体" w:hAnsi="宋体" w:eastAsia="宋体" w:cs="宋体"/>
          <w:b/>
          <w:color w:val="auto"/>
          <w:sz w:val="32"/>
          <w:szCs w:val="20"/>
          <w:highlight w:val="none"/>
        </w:rPr>
        <w:t>十、</w:t>
      </w:r>
      <w:r>
        <w:rPr>
          <w:rFonts w:hint="eastAsia" w:ascii="宋体" w:hAnsi="宋体" w:eastAsia="宋体" w:cs="宋体"/>
          <w:b/>
          <w:color w:val="auto"/>
          <w:sz w:val="32"/>
          <w:szCs w:val="32"/>
          <w:highlight w:val="none"/>
        </w:rPr>
        <w:t>评审</w:t>
      </w:r>
    </w:p>
    <w:p w14:paraId="522D82B6">
      <w:pPr>
        <w:pStyle w:val="397"/>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szCs w:val="24"/>
          <w:highlight w:val="none"/>
        </w:rPr>
        <w:t>1.</w:t>
      </w:r>
      <w:r>
        <w:rPr>
          <w:rFonts w:hint="eastAsia" w:ascii="宋体" w:hAnsi="宋体" w:eastAsia="宋体" w:cs="宋体"/>
          <w:b/>
          <w:color w:val="auto"/>
          <w:highlight w:val="none"/>
        </w:rPr>
        <w:t xml:space="preserve"> 评审方法：</w:t>
      </w:r>
      <w:r>
        <w:rPr>
          <w:rFonts w:hint="eastAsia" w:ascii="宋体" w:hAnsi="宋体" w:eastAsia="宋体" w:cs="宋体"/>
          <w:color w:val="auto"/>
          <w:highlight w:val="none"/>
        </w:rPr>
        <w:t>综合评分法。</w:t>
      </w:r>
    </w:p>
    <w:p w14:paraId="3989883B">
      <w:pPr>
        <w:pStyle w:val="397"/>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2. 价格分计算方法：</w:t>
      </w:r>
      <w:r>
        <w:rPr>
          <w:rFonts w:hint="eastAsia" w:ascii="宋体" w:hAnsi="宋体" w:eastAsia="宋体" w:cs="宋体"/>
          <w:color w:val="auto"/>
          <w:highlight w:val="none"/>
        </w:rPr>
        <w:t>低价优先法。</w:t>
      </w:r>
    </w:p>
    <w:p w14:paraId="1CEF3428">
      <w:pPr>
        <w:pStyle w:val="397"/>
        <w:spacing w:before="0"/>
        <w:ind w:firstLine="0" w:firstLineChars="0"/>
        <w:rPr>
          <w:rFonts w:hint="eastAsia" w:ascii="宋体" w:hAnsi="宋体" w:eastAsia="宋体" w:cs="宋体"/>
          <w:color w:val="auto"/>
          <w:szCs w:val="24"/>
          <w:highlight w:val="none"/>
        </w:rPr>
      </w:pPr>
      <w:r>
        <w:rPr>
          <w:rFonts w:hint="eastAsia" w:ascii="宋体" w:hAnsi="宋体" w:eastAsia="宋体" w:cs="宋体"/>
          <w:b/>
          <w:color w:val="auto"/>
          <w:highlight w:val="none"/>
        </w:rPr>
        <w:t>3. 评审要求：</w:t>
      </w:r>
      <w:r>
        <w:rPr>
          <w:rFonts w:hint="eastAsia" w:ascii="宋体" w:hAnsi="宋体" w:eastAsia="宋体" w:cs="宋体"/>
          <w:color w:val="auto"/>
          <w:highlight w:val="none"/>
        </w:rPr>
        <w:t>详见磋商文件第五部分“评审方法及评审标准”。</w:t>
      </w:r>
    </w:p>
    <w:p w14:paraId="77535E7D">
      <w:pPr>
        <w:bidi w:val="0"/>
        <w:spacing w:line="360" w:lineRule="auto"/>
        <w:rPr>
          <w:rFonts w:hint="eastAsia" w:ascii="宋体" w:hAnsi="宋体" w:eastAsia="宋体" w:cs="宋体"/>
          <w:color w:val="auto"/>
          <w:sz w:val="24"/>
          <w:szCs w:val="24"/>
          <w:highlight w:val="none"/>
        </w:rPr>
      </w:pPr>
    </w:p>
    <w:p w14:paraId="277D9649">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十一、</w:t>
      </w:r>
      <w:r>
        <w:rPr>
          <w:rFonts w:hint="eastAsia" w:ascii="宋体" w:hAnsi="宋体" w:eastAsia="宋体" w:cs="宋体"/>
          <w:b/>
          <w:color w:val="auto"/>
          <w:sz w:val="32"/>
          <w:szCs w:val="32"/>
          <w:highlight w:val="none"/>
        </w:rPr>
        <w:t>成交</w:t>
      </w:r>
    </w:p>
    <w:p w14:paraId="4371DBAE">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1. 推荐成交候选供应商</w:t>
      </w:r>
    </w:p>
    <w:p w14:paraId="2AFBF84D">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本项目推荐的成交候选人数量：</w:t>
      </w:r>
      <w:r>
        <w:rPr>
          <w:rFonts w:hint="eastAsia" w:ascii="宋体" w:hAnsi="宋体" w:eastAsia="宋体" w:cs="宋体"/>
          <w:color w:val="auto"/>
          <w:sz w:val="24"/>
          <w:szCs w:val="21"/>
          <w:highlight w:val="none"/>
          <w:lang w:val="en-US" w:eastAsia="zh-CN"/>
        </w:rPr>
        <w:t>3人</w:t>
      </w:r>
      <w:r>
        <w:rPr>
          <w:rFonts w:hint="eastAsia" w:ascii="宋体" w:hAnsi="宋体" w:eastAsia="宋体" w:cs="宋体"/>
          <w:color w:val="auto"/>
          <w:sz w:val="24"/>
          <w:szCs w:val="21"/>
          <w:highlight w:val="none"/>
        </w:rPr>
        <w:t xml:space="preserve"> 。</w:t>
      </w:r>
    </w:p>
    <w:p w14:paraId="05FA2EE3">
      <w:pPr>
        <w:pStyle w:val="34"/>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 确定成交供应商</w:t>
      </w:r>
    </w:p>
    <w:p w14:paraId="05CA31FA">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个工作日内在线确定成交供应商</w:t>
      </w:r>
      <w:r>
        <w:rPr>
          <w:rFonts w:hint="eastAsia" w:ascii="宋体" w:hAnsi="宋体" w:eastAsia="宋体" w:cs="宋体"/>
          <w:color w:val="auto"/>
          <w:szCs w:val="24"/>
          <w:highlight w:val="none"/>
        </w:rPr>
        <w:t>，</w:t>
      </w:r>
      <w:r>
        <w:rPr>
          <w:rFonts w:hint="eastAsia" w:ascii="宋体" w:hAnsi="宋体" w:eastAsia="宋体" w:cs="宋体"/>
          <w:color w:val="auto"/>
          <w:sz w:val="24"/>
          <w:highlight w:val="none"/>
        </w:rPr>
        <w:t>成交通知书和成交结果公告应当在规定时间内同时发出。</w:t>
      </w:r>
    </w:p>
    <w:p w14:paraId="3019F66E">
      <w:pPr>
        <w:tabs>
          <w:tab w:val="left" w:pos="0"/>
        </w:tabs>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3．成交通知及成交结果公告</w:t>
      </w:r>
    </w:p>
    <w:p w14:paraId="3113D076">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szCs w:val="21"/>
          <w:highlight w:val="none"/>
        </w:rPr>
        <w:t>3.1自成交人确定之日起2个工作日内，</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通过电子交易平台向成交人发出成交通知书，</w:t>
      </w:r>
      <w:r>
        <w:rPr>
          <w:rFonts w:hint="eastAsia" w:ascii="宋体" w:hAnsi="宋体" w:eastAsia="宋体" w:cs="宋体"/>
          <w:color w:val="auto"/>
          <w:sz w:val="24"/>
          <w:highlight w:val="none"/>
        </w:rPr>
        <w:t>同时编制发布采购</w:t>
      </w:r>
      <w:r>
        <w:rPr>
          <w:rFonts w:hint="eastAsia" w:ascii="宋体" w:hAnsi="宋体" w:eastAsia="宋体" w:cs="宋体"/>
          <w:color w:val="auto"/>
          <w:sz w:val="24"/>
          <w:szCs w:val="21"/>
          <w:highlight w:val="none"/>
        </w:rPr>
        <w:t>成交结果公告。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也可以以纸质形式进行成交通知。</w:t>
      </w:r>
    </w:p>
    <w:p w14:paraId="4FE7B043">
      <w:pPr>
        <w:spacing w:line="360" w:lineRule="auto"/>
        <w:ind w:firstLine="360" w:firstLineChars="150"/>
        <w:rPr>
          <w:rFonts w:hint="eastAsia" w:ascii="宋体" w:hAnsi="宋体" w:eastAsia="宋体" w:cs="宋体"/>
          <w:color w:val="auto"/>
          <w:sz w:val="24"/>
          <w:szCs w:val="21"/>
          <w:highlight w:val="none"/>
        </w:rPr>
      </w:pPr>
      <w:r>
        <w:rPr>
          <w:rFonts w:hint="eastAsia" w:ascii="宋体" w:hAnsi="宋体" w:eastAsia="宋体" w:cs="宋体"/>
          <w:color w:val="auto"/>
          <w:sz w:val="24"/>
          <w:highlight w:val="none"/>
        </w:rPr>
        <w:t>3.2</w:t>
      </w:r>
      <w:r>
        <w:rPr>
          <w:rFonts w:hint="eastAsia" w:ascii="宋体" w:hAnsi="宋体" w:eastAsia="宋体" w:cs="宋体"/>
          <w:color w:val="auto"/>
          <w:sz w:val="24"/>
          <w:szCs w:val="21"/>
          <w:highlight w:val="none"/>
        </w:rPr>
        <w:t>成交</w:t>
      </w:r>
      <w:r>
        <w:rPr>
          <w:rFonts w:hint="eastAsia" w:ascii="宋体" w:hAnsi="宋体" w:eastAsia="宋体" w:cs="宋体"/>
          <w:color w:val="auto"/>
          <w:sz w:val="24"/>
          <w:highlight w:val="none"/>
        </w:rPr>
        <w:t>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的名称、地址、联系方式，项目名称和项目编号，成交人名称、地址和成交金额，主要中标标的的名称、规格型号、数量、单价、服务要求，开标记录、</w:t>
      </w:r>
      <w:bookmarkStart w:id="52" w:name="_Hlk101184471"/>
      <w:r>
        <w:rPr>
          <w:rFonts w:hint="eastAsia" w:ascii="宋体" w:hAnsi="宋体" w:eastAsia="宋体" w:cs="宋体"/>
          <w:color w:val="auto"/>
          <w:sz w:val="24"/>
          <w:highlight w:val="none"/>
        </w:rPr>
        <w:t>资格审查情况、评审专家抽取规则、符合性审查情况、</w:t>
      </w:r>
      <w:bookmarkEnd w:id="52"/>
      <w:r>
        <w:rPr>
          <w:rFonts w:hint="eastAsia" w:ascii="宋体" w:hAnsi="宋体" w:eastAsia="宋体" w:cs="宋体"/>
          <w:color w:val="auto"/>
          <w:sz w:val="24"/>
          <w:highlight w:val="none"/>
        </w:rPr>
        <w:t>未成交情况说明、成交公告期限以及评审专家名单、评分汇总及明细。</w:t>
      </w:r>
    </w:p>
    <w:p w14:paraId="06CE456A">
      <w:pPr>
        <w:spacing w:line="360" w:lineRule="auto"/>
        <w:ind w:firstLine="360" w:firstLineChars="15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3.3公告期限为1个工作日。</w:t>
      </w:r>
    </w:p>
    <w:p w14:paraId="2BEFC4B8">
      <w:pPr>
        <w:spacing w:line="360" w:lineRule="auto"/>
        <w:ind w:firstLine="360" w:firstLineChars="15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3.4 </w:t>
      </w:r>
      <w:r>
        <w:rPr>
          <w:rFonts w:hint="eastAsia" w:ascii="宋体" w:hAnsi="宋体" w:eastAsia="宋体" w:cs="宋体"/>
          <w:b w:val="0"/>
          <w:bCs/>
          <w:color w:val="auto"/>
          <w:sz w:val="24"/>
          <w:szCs w:val="24"/>
          <w:highlight w:val="none"/>
        </w:rPr>
        <w:t>由于成交供应商原因导致重新采购的，应当承担支付代理费和专家评审费等费用在内的赔偿责任。</w:t>
      </w:r>
    </w:p>
    <w:p w14:paraId="5610D558">
      <w:pPr>
        <w:snapToGrid w:val="0"/>
        <w:spacing w:line="360" w:lineRule="auto"/>
        <w:jc w:val="center"/>
        <w:outlineLvl w:val="0"/>
        <w:rPr>
          <w:rFonts w:hint="eastAsia" w:ascii="宋体" w:hAnsi="宋体" w:eastAsia="宋体" w:cs="宋体"/>
          <w:b/>
          <w:color w:val="auto"/>
          <w:sz w:val="36"/>
          <w:szCs w:val="36"/>
          <w:highlight w:val="none"/>
        </w:rPr>
      </w:pPr>
    </w:p>
    <w:p w14:paraId="7283CFB9">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十二、合同</w:t>
      </w:r>
    </w:p>
    <w:p w14:paraId="2D3C2671">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1.合同主要条款：</w:t>
      </w:r>
      <w:r>
        <w:rPr>
          <w:rFonts w:hint="eastAsia" w:ascii="宋体" w:hAnsi="宋体" w:eastAsia="宋体" w:cs="宋体"/>
          <w:color w:val="auto"/>
          <w:sz w:val="24"/>
          <w:highlight w:val="none"/>
        </w:rPr>
        <w:t>详见“第六部分拟签订的合同文本”。</w:t>
      </w:r>
    </w:p>
    <w:p w14:paraId="2DA108C4">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2.合同的签订</w:t>
      </w:r>
    </w:p>
    <w:p w14:paraId="3CEF0217">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2.1</w:t>
      </w:r>
      <w:r>
        <w:rPr>
          <w:rFonts w:hint="eastAsia" w:ascii="宋体" w:hAnsi="宋体" w:eastAsia="宋体" w:cs="宋体"/>
          <w:color w:val="auto"/>
          <w:sz w:val="24"/>
          <w:szCs w:val="24"/>
          <w:highlight w:val="none"/>
        </w:rPr>
        <w:t>除不可抗力等特殊情况外，原则上</w:t>
      </w:r>
      <w:r>
        <w:rPr>
          <w:rFonts w:hint="eastAsia" w:ascii="宋体" w:hAnsi="宋体" w:eastAsia="宋体" w:cs="宋体"/>
          <w:color w:val="auto"/>
          <w:kern w:val="0"/>
          <w:sz w:val="24"/>
          <w:szCs w:val="24"/>
          <w:highlight w:val="none"/>
        </w:rPr>
        <w:t>采购人与成交供应商应当通过电子交易平台在成交通知书发出之日起三十日内，按照采购文件确定的事项签订政府采购合同，并在签订之日起2个工作日内将政府采购合同在浙江政府采购网上公告</w:t>
      </w:r>
      <w:r>
        <w:rPr>
          <w:rFonts w:hint="eastAsia" w:ascii="宋体" w:hAnsi="宋体" w:eastAsia="宋体" w:cs="宋体"/>
          <w:color w:val="auto"/>
          <w:kern w:val="0"/>
          <w:sz w:val="24"/>
          <w:highlight w:val="none"/>
        </w:rPr>
        <w:t>。</w:t>
      </w:r>
    </w:p>
    <w:p w14:paraId="0D9565C6">
      <w:pPr>
        <w:pStyle w:val="397"/>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2.2成交人按规定的日期、时间、地点，由法定代表人或其授权代表与采购人代表签订合同。如成交人为联合体的，由联合体成员各方法定代表人或其授权代表与采购人代表签订合同。</w:t>
      </w:r>
    </w:p>
    <w:p w14:paraId="2C0E8F98">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32A55472">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1E362068">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2.5如签订合同并生效后，供应商无故拒绝或延期，除按照合同条款处理外，列入不良行为记录一次，并给予通报。</w:t>
      </w:r>
    </w:p>
    <w:p w14:paraId="1D210375">
      <w:pPr>
        <w:pStyle w:val="397"/>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2.6采购合同由采购人与成交供应商根据磋商文件、响应文件等内容通过政府采购电子交易平台在线签订，自动备案。</w:t>
      </w:r>
    </w:p>
    <w:p w14:paraId="0782E788">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3．履约保证金</w:t>
      </w:r>
    </w:p>
    <w:p w14:paraId="06B327B6">
      <w:pPr>
        <w:pageBreakBefore w:val="0"/>
        <w:widowControl w:val="0"/>
        <w:tabs>
          <w:tab w:val="left" w:pos="0"/>
        </w:tabs>
        <w:kinsoku/>
        <w:wordWrap/>
        <w:overflowPunct/>
        <w:topLinePunct w:val="0"/>
        <w:autoSpaceDE/>
        <w:autoSpaceDN/>
        <w:bidi w:val="0"/>
        <w:adjustRightInd w:val="0"/>
        <w:snapToGrid w:val="0"/>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bookmarkStart w:id="53" w:name="_Toc3587"/>
    </w:p>
    <w:p w14:paraId="6E3B1C65">
      <w:pPr>
        <w:pageBreakBefore w:val="0"/>
        <w:widowControl w:val="0"/>
        <w:tabs>
          <w:tab w:val="left" w:pos="0"/>
        </w:tabs>
        <w:kinsoku/>
        <w:wordWrap/>
        <w:overflowPunct/>
        <w:topLinePunct w:val="0"/>
        <w:autoSpaceDE/>
        <w:autoSpaceDN/>
        <w:bidi w:val="0"/>
        <w:adjustRightInd w:val="0"/>
        <w:snapToGrid w:val="0"/>
        <w:spacing w:line="360" w:lineRule="auto"/>
        <w:ind w:firstLine="482"/>
        <w:textAlignment w:val="auto"/>
        <w:rPr>
          <w:rFonts w:hint="eastAsia" w:ascii="宋体" w:hAnsi="宋体" w:eastAsia="宋体" w:cs="宋体"/>
          <w:b w:val="0"/>
          <w:bCs w:val="0"/>
          <w:snapToGrid w:val="0"/>
          <w:color w:val="auto"/>
          <w:kern w:val="28"/>
          <w:sz w:val="24"/>
          <w:szCs w:val="24"/>
          <w:highlight w:val="none"/>
        </w:rPr>
      </w:pPr>
      <w:r>
        <w:rPr>
          <w:rFonts w:hint="eastAsia" w:ascii="宋体" w:hAnsi="宋体" w:eastAsia="宋体" w:cs="宋体"/>
          <w:b w:val="0"/>
          <w:bCs w:val="0"/>
          <w:snapToGrid w:val="0"/>
          <w:color w:val="auto"/>
          <w:kern w:val="28"/>
          <w:sz w:val="24"/>
          <w:szCs w:val="24"/>
          <w:highlight w:val="none"/>
        </w:rPr>
        <w:t>供应商</w:t>
      </w:r>
      <w:r>
        <w:rPr>
          <w:rFonts w:hint="eastAsia" w:ascii="宋体" w:hAnsi="宋体" w:eastAsia="宋体" w:cs="宋体"/>
          <w:b w:val="0"/>
          <w:bCs w:val="0"/>
          <w:snapToGrid w:val="0"/>
          <w:color w:val="auto"/>
          <w:kern w:val="28"/>
          <w:sz w:val="24"/>
          <w:szCs w:val="24"/>
          <w:highlight w:val="none"/>
          <w:lang w:val="en-US"/>
        </w:rPr>
        <w:t>可</w:t>
      </w:r>
      <w:r>
        <w:rPr>
          <w:rFonts w:hint="eastAsia" w:ascii="宋体" w:hAnsi="宋体" w:eastAsia="宋体" w:cs="宋体"/>
          <w:b w:val="0"/>
          <w:bCs w:val="0"/>
          <w:snapToGrid w:val="0"/>
          <w:color w:val="auto"/>
          <w:kern w:val="28"/>
          <w:sz w:val="24"/>
          <w:szCs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bookmarkEnd w:id="53"/>
    </w:p>
    <w:p w14:paraId="0B51119B">
      <w:pPr>
        <w:tabs>
          <w:tab w:val="left" w:pos="0"/>
        </w:tabs>
        <w:spacing w:line="360" w:lineRule="auto"/>
        <w:ind w:firstLine="0"/>
        <w:rPr>
          <w:rFonts w:hint="eastAsia" w:ascii="宋体" w:hAnsi="宋体" w:eastAsia="宋体" w:cs="宋体"/>
          <w:snapToGrid w:val="0"/>
          <w:color w:val="auto"/>
          <w:kern w:val="28"/>
          <w:sz w:val="24"/>
          <w:highlight w:val="none"/>
        </w:rPr>
      </w:pPr>
    </w:p>
    <w:p w14:paraId="2A60271F">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十三、验收</w:t>
      </w:r>
    </w:p>
    <w:p w14:paraId="089CFAF9">
      <w:pPr>
        <w:pStyle w:val="25"/>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1.验收</w:t>
      </w:r>
    </w:p>
    <w:p w14:paraId="13B34A57">
      <w:pPr>
        <w:tabs>
          <w:tab w:val="left" w:pos="0"/>
        </w:tabs>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468E7B8">
      <w:pPr>
        <w:tabs>
          <w:tab w:val="left" w:pos="0"/>
        </w:tabs>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.2采购人可以邀请参加本项目的其他供应商或者第三方机构参与验收。参与验收的供应商或者第三方机构的意见作为验收书的参考资料一并存档。</w:t>
      </w:r>
    </w:p>
    <w:p w14:paraId="4E0C9D54">
      <w:pPr>
        <w:tabs>
          <w:tab w:val="left" w:pos="0"/>
        </w:tabs>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C20E035">
      <w:pPr>
        <w:tabs>
          <w:tab w:val="left" w:pos="0"/>
        </w:tabs>
        <w:spacing w:line="360" w:lineRule="auto"/>
        <w:ind w:firstLine="480"/>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0B6A4BA">
      <w:pPr>
        <w:snapToGrid w:val="0"/>
        <w:spacing w:line="360" w:lineRule="auto"/>
        <w:jc w:val="center"/>
        <w:rPr>
          <w:rFonts w:hint="eastAsia" w:ascii="宋体" w:hAnsi="宋体" w:eastAsia="宋体" w:cs="宋体"/>
          <w:b/>
          <w:color w:val="auto"/>
          <w:sz w:val="36"/>
          <w:szCs w:val="36"/>
          <w:highlight w:val="none"/>
        </w:rPr>
      </w:pPr>
    </w:p>
    <w:p w14:paraId="04E364A4">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36"/>
          <w:szCs w:val="36"/>
          <w:highlight w:val="none"/>
        </w:rPr>
        <w:t>十四、电子交易活动的中止</w:t>
      </w:r>
    </w:p>
    <w:p w14:paraId="340B48A8">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电子交易活动的中止</w:t>
      </w:r>
    </w:p>
    <w:p w14:paraId="310F5DF9">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采购过程中出现以下情形，导致电子交易平台无法正常运行，或者无法保证电子交易的公平、公正和安全时，</w:t>
      </w:r>
      <w:r>
        <w:rPr>
          <w:rFonts w:hint="eastAsia" w:ascii="宋体" w:hAnsi="宋体" w:eastAsia="宋体" w:cs="宋体"/>
          <w:color w:val="auto"/>
          <w:kern w:val="0"/>
          <w:sz w:val="24"/>
          <w:highlight w:val="none"/>
          <w:lang w:eastAsia="zh-CN"/>
        </w:rPr>
        <w:t>采购代理机构</w:t>
      </w:r>
      <w:r>
        <w:rPr>
          <w:rFonts w:hint="eastAsia" w:ascii="宋体" w:hAnsi="宋体" w:eastAsia="宋体" w:cs="宋体"/>
          <w:color w:val="auto"/>
          <w:kern w:val="0"/>
          <w:sz w:val="24"/>
          <w:highlight w:val="none"/>
        </w:rPr>
        <w:t>可中止电子交易活动：</w:t>
      </w:r>
    </w:p>
    <w:p w14:paraId="1E1ABE5B">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1.1电子交易平台发生故障而无法登录访问的； </w:t>
      </w:r>
    </w:p>
    <w:p w14:paraId="3B26B50E">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1.2电子交易平台应用或数据库出现错误，不能进行正常操作的；</w:t>
      </w:r>
    </w:p>
    <w:p w14:paraId="5FEAFE8B">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1.3电子交易平台发现严重安全漏洞，有潜在泄密危险的；</w:t>
      </w:r>
    </w:p>
    <w:p w14:paraId="07F1FDCB">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1.4病毒发作导致不能进行正常操作的； </w:t>
      </w:r>
    </w:p>
    <w:p w14:paraId="440E6B6F">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1.5其他无法保证电子交易的公平、公正和安全的情况。</w:t>
      </w:r>
    </w:p>
    <w:p w14:paraId="0DE5C5F9">
      <w:pPr>
        <w:tabs>
          <w:tab w:val="left" w:pos="0"/>
        </w:tabs>
        <w:spacing w:line="360" w:lineRule="auto"/>
        <w:rPr>
          <w:rFonts w:hint="eastAsia" w:ascii="宋体" w:hAnsi="宋体" w:eastAsia="宋体" w:cs="宋体"/>
          <w:b/>
          <w:color w:val="auto"/>
          <w:sz w:val="36"/>
          <w:szCs w:val="36"/>
          <w:highlight w:val="none"/>
        </w:rPr>
      </w:pPr>
      <w:r>
        <w:rPr>
          <w:rFonts w:hint="eastAsia" w:ascii="宋体" w:hAnsi="宋体" w:eastAsia="宋体" w:cs="宋体"/>
          <w:b/>
          <w:color w:val="auto"/>
          <w:kern w:val="0"/>
          <w:sz w:val="24"/>
          <w:highlight w:val="none"/>
        </w:rPr>
        <w:t>2.</w:t>
      </w:r>
      <w:r>
        <w:rPr>
          <w:rFonts w:hint="eastAsia" w:ascii="宋体" w:hAnsi="宋体" w:eastAsia="宋体" w:cs="宋体"/>
          <w:color w:val="auto"/>
          <w:kern w:val="0"/>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9"/>
      <w:bookmarkStart w:id="54" w:name="_Hlt74730295"/>
      <w:bookmarkEnd w:id="54"/>
      <w:bookmarkStart w:id="55" w:name="_Hlt74707468"/>
      <w:bookmarkEnd w:id="55"/>
      <w:bookmarkStart w:id="56" w:name="_Hlt74729768"/>
      <w:bookmarkEnd w:id="56"/>
      <w:bookmarkStart w:id="57" w:name="_Hlt75236011"/>
      <w:bookmarkEnd w:id="57"/>
      <w:bookmarkStart w:id="58" w:name="_Hlt75236101"/>
      <w:bookmarkEnd w:id="58"/>
      <w:bookmarkStart w:id="59" w:name="_Hlt74714665"/>
      <w:bookmarkEnd w:id="59"/>
      <w:bookmarkStart w:id="60" w:name="_Hlt68072990"/>
      <w:bookmarkEnd w:id="60"/>
      <w:bookmarkStart w:id="61" w:name="_Hlt68057669"/>
      <w:bookmarkEnd w:id="61"/>
      <w:bookmarkStart w:id="62" w:name="_Hlt75236290"/>
      <w:bookmarkEnd w:id="62"/>
      <w:bookmarkStart w:id="63" w:name="_Toc164416483"/>
      <w:bookmarkStart w:id="64" w:name="第三部分"/>
      <w:r>
        <w:rPr>
          <w:rFonts w:hint="eastAsia" w:ascii="宋体" w:hAnsi="宋体" w:eastAsia="宋体" w:cs="宋体"/>
          <w:b/>
          <w:color w:val="auto"/>
          <w:sz w:val="36"/>
          <w:szCs w:val="36"/>
          <w:highlight w:val="none"/>
        </w:rPr>
        <w:br w:type="page"/>
      </w:r>
    </w:p>
    <w:p w14:paraId="0D4CB89A">
      <w:pPr>
        <w:adjustRightInd/>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  采购需求</w:t>
      </w:r>
    </w:p>
    <w:p w14:paraId="7C21BB37">
      <w:pPr>
        <w:pStyle w:val="3"/>
        <w:numPr>
          <w:ilvl w:val="0"/>
          <w:numId w:val="0"/>
        </w:numPr>
        <w:adjustRightInd w:val="0"/>
        <w:spacing w:before="0" w:after="0" w:line="360" w:lineRule="auto"/>
        <w:ind w:lef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一、项目概况</w:t>
      </w:r>
    </w:p>
    <w:p w14:paraId="699DEC47">
      <w:pPr>
        <w:spacing w:line="360" w:lineRule="auto"/>
        <w:ind w:firstLine="422"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展览名称</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lang w:val="en-US" w:eastAsia="zh-CN"/>
        </w:rPr>
        <w:t>大地之歌·2025美丽中国纪事</w:t>
      </w:r>
      <w:r>
        <w:rPr>
          <w:rFonts w:hint="eastAsia" w:ascii="宋体" w:hAnsi="宋体" w:cs="宋体"/>
          <w:color w:val="auto"/>
          <w:sz w:val="21"/>
          <w:szCs w:val="21"/>
          <w:highlight w:val="none"/>
          <w:lang w:val="en-US" w:eastAsia="zh-CN"/>
        </w:rPr>
        <w:t>系列</w:t>
      </w:r>
      <w:r>
        <w:rPr>
          <w:rFonts w:hint="eastAsia" w:ascii="宋体" w:hAnsi="宋体" w:eastAsia="宋体" w:cs="宋体"/>
          <w:color w:val="auto"/>
          <w:sz w:val="21"/>
          <w:szCs w:val="21"/>
          <w:highlight w:val="none"/>
          <w:lang w:val="en-US" w:eastAsia="zh-CN"/>
        </w:rPr>
        <w:t>展览</w:t>
      </w:r>
    </w:p>
    <w:p w14:paraId="50CBCA64">
      <w:pPr>
        <w:pStyle w:val="38"/>
        <w:spacing w:line="360" w:lineRule="auto"/>
        <w:ind w:left="0" w:leftChars="0"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2、工期要求：</w:t>
      </w:r>
      <w:r>
        <w:rPr>
          <w:rFonts w:hint="eastAsia" w:ascii="宋体" w:hAnsi="宋体" w:eastAsia="宋体" w:cs="宋体"/>
          <w:color w:val="auto"/>
          <w:sz w:val="21"/>
          <w:szCs w:val="21"/>
          <w:highlight w:val="none"/>
          <w:lang w:val="en-US" w:eastAsia="zh-CN"/>
        </w:rPr>
        <w:t>本项目涉及三个场地展览，每个场地在接到采购人通知后10个工作日完成布展，展览结束后5个工作日内完成场地恢复。</w:t>
      </w:r>
      <w:r>
        <w:rPr>
          <w:rFonts w:hint="eastAsia" w:ascii="宋体" w:hAnsi="宋体" w:eastAsia="宋体" w:cs="宋体"/>
          <w:b/>
          <w:bCs/>
          <w:color w:val="auto"/>
          <w:sz w:val="21"/>
          <w:szCs w:val="21"/>
          <w:highlight w:val="none"/>
          <w:lang w:val="en-US" w:eastAsia="zh-CN"/>
        </w:rPr>
        <w:t>三个场地布展工期会有重叠，供应商须充分考虑人员安排，确保各展览点按期完工。</w:t>
      </w:r>
    </w:p>
    <w:p w14:paraId="7DDE0609">
      <w:pPr>
        <w:tabs>
          <w:tab w:val="left" w:pos="6195"/>
        </w:tabs>
        <w:spacing w:line="360" w:lineRule="auto"/>
        <w:ind w:firstLine="422"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展览时间及地点</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lang w:val="en-US" w:eastAsia="zh-CN"/>
        </w:rPr>
        <w:t>本次展设置3个展览点，各展览点及其时间如下，具体以实际展览时间为准。</w:t>
      </w:r>
    </w:p>
    <w:tbl>
      <w:tblPr>
        <w:tblStyle w:val="61"/>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688"/>
        <w:gridCol w:w="1272"/>
        <w:gridCol w:w="2207"/>
        <w:gridCol w:w="2017"/>
      </w:tblGrid>
      <w:tr w14:paraId="0DC4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82" w:type="dxa"/>
            <w:vAlign w:val="center"/>
          </w:tcPr>
          <w:p w14:paraId="6AC0BE9D">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2688" w:type="dxa"/>
            <w:vAlign w:val="center"/>
          </w:tcPr>
          <w:p w14:paraId="2A4E3384">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展览地点</w:t>
            </w:r>
          </w:p>
        </w:tc>
        <w:tc>
          <w:tcPr>
            <w:tcW w:w="1272" w:type="dxa"/>
            <w:vAlign w:val="center"/>
          </w:tcPr>
          <w:p w14:paraId="4EF8312E">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展览时间</w:t>
            </w:r>
          </w:p>
        </w:tc>
        <w:tc>
          <w:tcPr>
            <w:tcW w:w="2207" w:type="dxa"/>
            <w:vAlign w:val="center"/>
          </w:tcPr>
          <w:p w14:paraId="5FBB455C">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w:t>
            </w:r>
          </w:p>
        </w:tc>
        <w:tc>
          <w:tcPr>
            <w:tcW w:w="2017" w:type="dxa"/>
            <w:vAlign w:val="center"/>
          </w:tcPr>
          <w:p w14:paraId="320847C3">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展览场馆面积</w:t>
            </w:r>
          </w:p>
        </w:tc>
      </w:tr>
      <w:tr w14:paraId="658D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82" w:type="dxa"/>
            <w:vAlign w:val="center"/>
          </w:tcPr>
          <w:p w14:paraId="66D14FF0">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688" w:type="dxa"/>
            <w:vAlign w:val="center"/>
          </w:tcPr>
          <w:p w14:paraId="3726FC4C">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北京国际俱乐部</w:t>
            </w:r>
          </w:p>
        </w:tc>
        <w:tc>
          <w:tcPr>
            <w:tcW w:w="1272" w:type="dxa"/>
            <w:vAlign w:val="center"/>
          </w:tcPr>
          <w:p w14:paraId="6A946FF0">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6周</w:t>
            </w:r>
          </w:p>
        </w:tc>
        <w:tc>
          <w:tcPr>
            <w:tcW w:w="2207" w:type="dxa"/>
            <w:vAlign w:val="center"/>
          </w:tcPr>
          <w:p w14:paraId="68806304">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"https://baike.baidu.com/item/%E4%B8%AD%E5%9B%BD/1122445?fromModule=lemma_inlink" \t "https://baike.baidu.com/item/%E5%8C%97%E4%BA%AC%E5%9B%BD%E9%99%85%E4%BF%B1%E4%B9%90%E9%83%A8/_blank"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lang w:val="en-US" w:eastAsia="zh-CN"/>
              </w:rPr>
              <w:t>北京建国门外大街21号</w:t>
            </w:r>
          </w:p>
        </w:tc>
        <w:tc>
          <w:tcPr>
            <w:tcW w:w="2017" w:type="dxa"/>
            <w:vAlign w:val="center"/>
          </w:tcPr>
          <w:p w14:paraId="12F58470">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友谊厅和开放厅和暖廊等空间约1200平</w:t>
            </w:r>
          </w:p>
        </w:tc>
      </w:tr>
      <w:tr w14:paraId="457F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82" w:type="dxa"/>
            <w:vAlign w:val="center"/>
          </w:tcPr>
          <w:p w14:paraId="79B2B8AA">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688" w:type="dxa"/>
            <w:vAlign w:val="center"/>
          </w:tcPr>
          <w:p w14:paraId="403D210A">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自然资源部</w:t>
            </w:r>
          </w:p>
        </w:tc>
        <w:tc>
          <w:tcPr>
            <w:tcW w:w="1272" w:type="dxa"/>
            <w:vAlign w:val="center"/>
          </w:tcPr>
          <w:p w14:paraId="0AC3CCBF">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6周</w:t>
            </w:r>
          </w:p>
        </w:tc>
        <w:tc>
          <w:tcPr>
            <w:tcW w:w="2207" w:type="dxa"/>
            <w:vAlign w:val="center"/>
          </w:tcPr>
          <w:p w14:paraId="59B6934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北京市海淀区莲花池西路28号（中国测绘大厦）</w:t>
            </w:r>
          </w:p>
        </w:tc>
        <w:tc>
          <w:tcPr>
            <w:tcW w:w="2017" w:type="dxa"/>
            <w:vAlign w:val="center"/>
          </w:tcPr>
          <w:p w14:paraId="13ECFFB5">
            <w:pPr>
              <w:keepNext w:val="0"/>
              <w:keepLines w:val="0"/>
              <w:suppressLineNumbers w:val="0"/>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一楼大厅约240平</w:t>
            </w:r>
          </w:p>
        </w:tc>
      </w:tr>
      <w:tr w14:paraId="791E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82" w:type="dxa"/>
            <w:vAlign w:val="center"/>
          </w:tcPr>
          <w:p w14:paraId="17F3B660">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688" w:type="dxa"/>
            <w:vAlign w:val="center"/>
          </w:tcPr>
          <w:p w14:paraId="43B3AD83">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aps w:val="0"/>
                <w:color w:val="auto"/>
                <w:spacing w:val="0"/>
                <w:sz w:val="21"/>
                <w:szCs w:val="21"/>
                <w:highlight w:val="none"/>
                <w:shd w:val="clear" w:fill="FFFFFF"/>
              </w:rPr>
              <w:fldChar w:fldCharType="begin"/>
            </w:r>
            <w:r>
              <w:rPr>
                <w:rFonts w:hint="eastAsia" w:ascii="宋体" w:hAnsi="宋体" w:eastAsia="宋体" w:cs="宋体"/>
                <w:i w:val="0"/>
                <w:iCs w:val="0"/>
                <w:caps w:val="0"/>
                <w:color w:val="auto"/>
                <w:spacing w:val="0"/>
                <w:sz w:val="21"/>
                <w:szCs w:val="21"/>
                <w:highlight w:val="none"/>
                <w:shd w:val="clear" w:fill="FFFFFF"/>
              </w:rPr>
              <w:instrText xml:space="preserve"> HYPERLINK "https://baike.baidu.com/item/%E4%B8%AD%E5%A4%AE%E6%96%87%E5%8C%96%E5%92%8C%E6%97%85%E6%B8%B8%E7%AE%A1%E7%90%86%E5%B9%B2%E9%83%A8%E5%AD%A6%E9%99%A2/23223226?fromModule=search-result_lemma" \t "https://baike.baidu.com/_blank" </w:instrText>
            </w:r>
            <w:r>
              <w:rPr>
                <w:rFonts w:hint="eastAsia" w:ascii="宋体" w:hAnsi="宋体" w:eastAsia="宋体" w:cs="宋体"/>
                <w:i w:val="0"/>
                <w:iCs w:val="0"/>
                <w:caps w:val="0"/>
                <w:color w:val="auto"/>
                <w:spacing w:val="0"/>
                <w:sz w:val="21"/>
                <w:szCs w:val="21"/>
                <w:highlight w:val="none"/>
                <w:shd w:val="clear" w:fill="FFFFFF"/>
              </w:rPr>
              <w:fldChar w:fldCharType="separate"/>
            </w:r>
            <w:r>
              <w:rPr>
                <w:rFonts w:hint="eastAsia" w:ascii="宋体" w:hAnsi="宋体" w:eastAsia="宋体" w:cs="宋体"/>
                <w:i w:val="0"/>
                <w:iCs w:val="0"/>
                <w:caps w:val="0"/>
                <w:color w:val="auto"/>
                <w:spacing w:val="0"/>
                <w:sz w:val="21"/>
                <w:szCs w:val="21"/>
                <w:highlight w:val="none"/>
                <w:shd w:val="clear" w:fill="FFFFFF"/>
              </w:rPr>
              <w:t>中央文化和旅游管理干部学院</w:t>
            </w:r>
            <w:r>
              <w:rPr>
                <w:rFonts w:hint="eastAsia" w:ascii="宋体" w:hAnsi="宋体" w:eastAsia="宋体" w:cs="宋体"/>
                <w:i w:val="0"/>
                <w:iCs w:val="0"/>
                <w:caps w:val="0"/>
                <w:color w:val="auto"/>
                <w:spacing w:val="0"/>
                <w:sz w:val="21"/>
                <w:szCs w:val="21"/>
                <w:highlight w:val="none"/>
                <w:shd w:val="clear" w:fill="FFFFFF"/>
              </w:rPr>
              <w:fldChar w:fldCharType="end"/>
            </w:r>
            <w:r>
              <w:rPr>
                <w:rFonts w:hint="eastAsia" w:ascii="宋体" w:hAnsi="宋体" w:eastAsia="宋体" w:cs="宋体"/>
                <w:color w:val="auto"/>
                <w:sz w:val="21"/>
                <w:szCs w:val="21"/>
                <w:highlight w:val="none"/>
                <w:lang w:val="en-US" w:eastAsia="zh-CN"/>
              </w:rPr>
              <w:t>（原有搭建修复提升）</w:t>
            </w:r>
          </w:p>
        </w:tc>
        <w:tc>
          <w:tcPr>
            <w:tcW w:w="1272" w:type="dxa"/>
            <w:vAlign w:val="center"/>
          </w:tcPr>
          <w:p w14:paraId="7B1B96C5">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1年</w:t>
            </w:r>
          </w:p>
        </w:tc>
        <w:tc>
          <w:tcPr>
            <w:tcW w:w="2207" w:type="dxa"/>
            <w:vAlign w:val="center"/>
          </w:tcPr>
          <w:p w14:paraId="086A6B5D">
            <w:pPr>
              <w:keepNext w:val="0"/>
              <w:keepLines w:val="0"/>
              <w:suppressLineNumbers w:val="0"/>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北京市大兴区林校南路5号</w:t>
            </w:r>
          </w:p>
        </w:tc>
        <w:tc>
          <w:tcPr>
            <w:tcW w:w="2017" w:type="dxa"/>
            <w:vAlign w:val="center"/>
          </w:tcPr>
          <w:p w14:paraId="1D47A76F">
            <w:pPr>
              <w:keepNext w:val="0"/>
              <w:keepLines w:val="0"/>
              <w:suppressLineNumbers w:val="0"/>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双柏书屋 约550平</w:t>
            </w:r>
          </w:p>
        </w:tc>
      </w:tr>
    </w:tbl>
    <w:p w14:paraId="2083EF90">
      <w:pPr>
        <w:pStyle w:val="38"/>
        <w:spacing w:line="360" w:lineRule="auto"/>
        <w:rPr>
          <w:rFonts w:hint="eastAsia" w:hAnsi="宋体" w:cs="宋体"/>
          <w:color w:val="auto"/>
          <w:sz w:val="21"/>
          <w:szCs w:val="21"/>
          <w:highlight w:val="none"/>
          <w:lang w:val="en-US" w:eastAsia="zh-CN"/>
        </w:rPr>
      </w:pPr>
    </w:p>
    <w:p w14:paraId="3BFC3024">
      <w:pPr>
        <w:pStyle w:val="38"/>
        <w:spacing w:line="360" w:lineRule="auto"/>
        <w:rPr>
          <w:rFonts w:hint="default" w:ascii="宋体" w:hAnsi="宋体" w:cs="宋体"/>
          <w:color w:val="auto"/>
          <w:sz w:val="21"/>
          <w:szCs w:val="21"/>
          <w:highlight w:val="none"/>
          <w:lang w:val="en-US" w:eastAsia="zh-CN"/>
        </w:rPr>
      </w:pPr>
      <w:r>
        <w:rPr>
          <w:rFonts w:hint="eastAsia" w:hAnsi="宋体" w:cs="宋体"/>
          <w:color w:val="auto"/>
          <w:sz w:val="21"/>
          <w:szCs w:val="21"/>
          <w:highlight w:val="none"/>
          <w:lang w:val="en-US" w:eastAsia="zh-CN"/>
        </w:rPr>
        <w:t>北京国际俱乐部展厅平面：</w:t>
      </w:r>
    </w:p>
    <w:p w14:paraId="0329A1F1">
      <w:pPr>
        <w:pStyle w:val="38"/>
        <w:spacing w:line="360" w:lineRule="auto"/>
        <w:rPr>
          <w:rFonts w:hint="eastAsia" w:ascii="宋体" w:hAnsi="宋体" w:cs="宋体"/>
          <w:color w:val="auto"/>
          <w:sz w:val="21"/>
          <w:szCs w:val="21"/>
          <w:highlight w:val="none"/>
          <w:lang w:val="en-US" w:eastAsia="zh-CN"/>
        </w:rPr>
      </w:pPr>
      <w:r>
        <w:rPr>
          <w:color w:val="auto"/>
          <w:sz w:val="21"/>
          <w:highlight w:val="none"/>
        </w:rPr>
        <mc:AlternateContent>
          <mc:Choice Requires="wpg">
            <w:drawing>
              <wp:anchor distT="0" distB="0" distL="114300" distR="114300" simplePos="0" relativeHeight="251666432" behindDoc="0" locked="0" layoutInCell="1" allowOverlap="1">
                <wp:simplePos x="0" y="0"/>
                <wp:positionH relativeFrom="column">
                  <wp:posOffset>36830</wp:posOffset>
                </wp:positionH>
                <wp:positionV relativeFrom="paragraph">
                  <wp:posOffset>10160</wp:posOffset>
                </wp:positionV>
                <wp:extent cx="2674620" cy="1601470"/>
                <wp:effectExtent l="0" t="0" r="11430" b="17780"/>
                <wp:wrapNone/>
                <wp:docPr id="19" name="组合 19"/>
                <wp:cNvGraphicFramePr/>
                <a:graphic xmlns:a="http://schemas.openxmlformats.org/drawingml/2006/main">
                  <a:graphicData uri="http://schemas.microsoft.com/office/word/2010/wordprocessingGroup">
                    <wpg:wgp>
                      <wpg:cNvGrpSpPr/>
                      <wpg:grpSpPr>
                        <a:xfrm>
                          <a:off x="0" y="0"/>
                          <a:ext cx="2674620" cy="1601470"/>
                          <a:chOff x="9783" y="491721"/>
                          <a:chExt cx="4212" cy="2522"/>
                        </a:xfrm>
                      </wpg:grpSpPr>
                      <pic:pic xmlns:pic="http://schemas.openxmlformats.org/drawingml/2006/picture">
                        <pic:nvPicPr>
                          <pic:cNvPr id="7" name="图片 7" descr="6d059734a403a5479c95a9019eb6190"/>
                          <pic:cNvPicPr>
                            <a:picLocks noChangeAspect="1"/>
                          </pic:cNvPicPr>
                        </pic:nvPicPr>
                        <pic:blipFill>
                          <a:blip r:embed="rId14"/>
                          <a:stretch>
                            <a:fillRect/>
                          </a:stretch>
                        </pic:blipFill>
                        <pic:spPr>
                          <a:xfrm>
                            <a:off x="9783" y="491721"/>
                            <a:ext cx="4212" cy="2523"/>
                          </a:xfrm>
                          <a:prstGeom prst="rect">
                            <a:avLst/>
                          </a:prstGeom>
                        </pic:spPr>
                      </pic:pic>
                      <wps:wsp>
                        <wps:cNvPr id="17" name="文本框 17"/>
                        <wps:cNvSpPr txBox="1"/>
                        <wps:spPr>
                          <a:xfrm>
                            <a:off x="10566" y="491768"/>
                            <a:ext cx="2587"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ADC850">
                              <w:pPr>
                                <w:rPr>
                                  <w:rFonts w:hint="default" w:eastAsia="宋体"/>
                                  <w:sz w:val="15"/>
                                  <w:szCs w:val="18"/>
                                  <w:lang w:val="en-US" w:eastAsia="zh-CN"/>
                                </w:rPr>
                              </w:pPr>
                              <w:r>
                                <w:rPr>
                                  <w:rFonts w:hint="eastAsia"/>
                                  <w:sz w:val="15"/>
                                  <w:szCs w:val="18"/>
                                  <w:lang w:val="en-US" w:eastAsia="zh-CN"/>
                                </w:rPr>
                                <w:t>一层开放厅及暖廊和大厅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pt;margin-top:0.8pt;height:126.1pt;width:210.6pt;z-index:251666432;mso-width-relative:page;mso-height-relative:page;" coordorigin="9783,491721" coordsize="4212,2522" o:gfxdata="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">
                <o:lock v:ext="edit" aspectratio="f"/>
                <v:shape id="_x0000_s1026" o:spid="_x0000_s1026" o:spt="75" alt="6d059734a403a5479c95a9019eb6190" type="#_x0000_t75" style="position:absolute;left:9783;top:491721;height:2523;width:4212;" filled="f" o:preferrelative="t" stroked="f" coordsize="21600,21600" o:gfxdata="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FES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202" type="#_x0000_t202" style="position:absolute;left:10566;top:491768;height:330;width:2587;" fillcolor="#FFFFFF [3201]"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67ADC850">
                        <w:pPr>
                          <w:rPr>
                            <w:rFonts w:hint="default" w:eastAsia="宋体"/>
                            <w:sz w:val="15"/>
                            <w:szCs w:val="18"/>
                            <w:lang w:val="en-US" w:eastAsia="zh-CN"/>
                          </w:rPr>
                        </w:pPr>
                        <w:r>
                          <w:rPr>
                            <w:rFonts w:hint="eastAsia"/>
                            <w:sz w:val="15"/>
                            <w:szCs w:val="18"/>
                            <w:lang w:val="en-US" w:eastAsia="zh-CN"/>
                          </w:rPr>
                          <w:t>一层开放厅及暖廊和大厅</w:t>
                        </w:r>
                      </w:p>
                    </w:txbxContent>
                  </v:textbox>
                </v:shape>
              </v:group>
            </w:pict>
          </mc:Fallback>
        </mc:AlternateContent>
      </w: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-1953895</wp:posOffset>
                </wp:positionH>
                <wp:positionV relativeFrom="paragraph">
                  <wp:posOffset>85090</wp:posOffset>
                </wp:positionV>
                <wp:extent cx="682625" cy="209550"/>
                <wp:effectExtent l="4445" t="4445" r="17780" b="14605"/>
                <wp:wrapNone/>
                <wp:docPr id="8" name="文本框 8"/>
                <wp:cNvGraphicFramePr/>
                <a:graphic xmlns:a="http://schemas.openxmlformats.org/drawingml/2006/main">
                  <a:graphicData uri="http://schemas.microsoft.com/office/word/2010/wordprocessingShape">
                    <wps:wsp>
                      <wps:cNvSpPr txBox="1"/>
                      <wps:spPr>
                        <a:xfrm>
                          <a:off x="0" y="0"/>
                          <a:ext cx="682625"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EC8541">
                            <w:pPr>
                              <w:rPr>
                                <w:rFonts w:hint="default" w:eastAsia="宋体"/>
                                <w:sz w:val="15"/>
                                <w:szCs w:val="18"/>
                                <w:lang w:val="en-US" w:eastAsia="zh-CN"/>
                              </w:rPr>
                            </w:pPr>
                            <w:r>
                              <w:rPr>
                                <w:rFonts w:hint="eastAsia"/>
                                <w:sz w:val="15"/>
                                <w:szCs w:val="18"/>
                                <w:lang w:val="en-US" w:eastAsia="zh-CN"/>
                              </w:rPr>
                              <w:t>二层友谊厅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5pt;margin-top:6.7pt;height:16.5pt;width:53.75pt;z-index:251667456;mso-width-relative:page;mso-height-relative:page;" fillcolor="#FFFFFF [3201]" filled="t" stroked="t" coordsize="21600,21600" o:gfxdata="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QJgrWAAAA&#10;CwEAAA8AAAAAAAAAAQAgAAAAIgAAAGRycy9kb3ducmV2LnhtbFBLAQIUABQAAAAIAIdO4kA5VUL+&#10;WAIAALYEAAAOAAAAAAAAAAEAIAAAACUBAABkcnMvZTJvRG9jLnhtbFBLBQYAAAAABgAGAFkBAADv&#10;BQAAAAA=&#10;">
                <v:fill on="t" focussize="0,0"/>
                <v:stroke weight="0.5pt" color="#000000 [3204]" joinstyle="round"/>
                <v:imagedata o:title=""/>
                <o:lock v:ext="edit" aspectratio="f"/>
                <v:textbox>
                  <w:txbxContent>
                    <w:p w14:paraId="37EC8541">
                      <w:pPr>
                        <w:rPr>
                          <w:rFonts w:hint="default" w:eastAsia="宋体"/>
                          <w:sz w:val="15"/>
                          <w:szCs w:val="18"/>
                          <w:lang w:val="en-US" w:eastAsia="zh-CN"/>
                        </w:rPr>
                      </w:pPr>
                      <w:r>
                        <w:rPr>
                          <w:rFonts w:hint="eastAsia"/>
                          <w:sz w:val="15"/>
                          <w:szCs w:val="18"/>
                          <w:lang w:val="en-US" w:eastAsia="zh-CN"/>
                        </w:rPr>
                        <w:t>二层友谊厅</w:t>
                      </w:r>
                    </w:p>
                  </w:txbxContent>
                </v:textbox>
              </v:shape>
            </w:pict>
          </mc:Fallback>
        </mc:AlternateContent>
      </w:r>
      <w:r>
        <w:rPr>
          <w:rFonts w:hint="eastAsia" w:ascii="宋体" w:hAnsi="宋体" w:cs="宋体"/>
          <w:color w:val="auto"/>
          <w:sz w:val="21"/>
          <w:szCs w:val="21"/>
          <w:highlight w:val="none"/>
          <w:lang w:val="en-US" w:eastAsia="zh-CN"/>
        </w:rPr>
        <w:drawing>
          <wp:anchor distT="0" distB="0" distL="114300" distR="114300" simplePos="0" relativeHeight="251665408" behindDoc="0" locked="0" layoutInCell="1" allowOverlap="1">
            <wp:simplePos x="0" y="0"/>
            <wp:positionH relativeFrom="column">
              <wp:posOffset>207645</wp:posOffset>
            </wp:positionH>
            <wp:positionV relativeFrom="paragraph">
              <wp:posOffset>10160</wp:posOffset>
            </wp:positionV>
            <wp:extent cx="2586990" cy="1582420"/>
            <wp:effectExtent l="0" t="0" r="3810" b="17780"/>
            <wp:wrapSquare wrapText="bothSides"/>
            <wp:docPr id="6" name="图片 6" descr="66b97ab236da41e7f9ce53f4549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b97ab236da41e7f9ce53f45497171"/>
                    <pic:cNvPicPr>
                      <a:picLocks noChangeAspect="1"/>
                    </pic:cNvPicPr>
                  </pic:nvPicPr>
                  <pic:blipFill>
                    <a:blip r:embed="rId15"/>
                    <a:stretch>
                      <a:fillRect/>
                    </a:stretch>
                  </pic:blipFill>
                  <pic:spPr>
                    <a:xfrm>
                      <a:off x="0" y="0"/>
                      <a:ext cx="2586990" cy="1582420"/>
                    </a:xfrm>
                    <a:prstGeom prst="rect">
                      <a:avLst/>
                    </a:prstGeom>
                  </pic:spPr>
                </pic:pic>
              </a:graphicData>
            </a:graphic>
          </wp:anchor>
        </w:drawing>
      </w:r>
    </w:p>
    <w:p w14:paraId="3BF0A80A">
      <w:pPr>
        <w:pStyle w:val="38"/>
        <w:spacing w:line="360" w:lineRule="auto"/>
        <w:rPr>
          <w:rFonts w:hint="eastAsia" w:ascii="宋体" w:hAnsi="宋体" w:cs="宋体"/>
          <w:color w:val="auto"/>
          <w:sz w:val="21"/>
          <w:szCs w:val="21"/>
          <w:highlight w:val="none"/>
          <w:lang w:val="en-US" w:eastAsia="zh-CN"/>
        </w:rPr>
      </w:pPr>
    </w:p>
    <w:p w14:paraId="794BEFFF">
      <w:pPr>
        <w:pStyle w:val="38"/>
        <w:spacing w:line="360" w:lineRule="auto"/>
        <w:rPr>
          <w:rFonts w:hint="eastAsia" w:ascii="宋体" w:hAnsi="宋体" w:cs="宋体"/>
          <w:color w:val="auto"/>
          <w:sz w:val="21"/>
          <w:szCs w:val="21"/>
          <w:highlight w:val="none"/>
          <w:lang w:val="en-US" w:eastAsia="zh-CN"/>
        </w:rPr>
      </w:pPr>
      <w:r>
        <w:rPr>
          <w:rFonts w:hint="eastAsia" w:hAnsi="宋体" w:cs="宋体"/>
          <w:color w:val="auto"/>
          <w:sz w:val="21"/>
          <w:szCs w:val="21"/>
          <w:highlight w:val="none"/>
          <w:lang w:val="en-US" w:eastAsia="zh-CN"/>
        </w:rPr>
        <w:t xml:space="preserve"> </w:t>
      </w:r>
    </w:p>
    <w:p w14:paraId="2111E097">
      <w:pPr>
        <w:pStyle w:val="38"/>
        <w:spacing w:line="360" w:lineRule="auto"/>
        <w:rPr>
          <w:rFonts w:hint="eastAsia" w:hAnsi="宋体" w:cs="宋体"/>
          <w:color w:val="auto"/>
          <w:sz w:val="21"/>
          <w:szCs w:val="21"/>
          <w:highlight w:val="none"/>
          <w:lang w:val="en-US" w:eastAsia="zh-CN"/>
        </w:rPr>
      </w:pPr>
    </w:p>
    <w:p w14:paraId="4FD7AC80">
      <w:pPr>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br w:type="page"/>
      </w:r>
    </w:p>
    <w:p w14:paraId="1FE4E33C">
      <w:pPr>
        <w:pStyle w:val="38"/>
        <w:spacing w:line="360" w:lineRule="auto"/>
        <w:ind w:left="0" w:leftChars="0" w:firstLine="0" w:firstLineChars="0"/>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自然资源部平面图：</w:t>
      </w:r>
    </w:p>
    <w:p w14:paraId="14222BA2">
      <w:pPr>
        <w:pStyle w:val="38"/>
        <w:spacing w:line="360" w:lineRule="auto"/>
        <w:ind w:left="0" w:leftChars="0" w:firstLine="0" w:firstLineChars="0"/>
        <w:rPr>
          <w:rFonts w:hint="eastAsia" w:hAnsi="宋体" w:cs="宋体"/>
          <w:color w:val="auto"/>
          <w:sz w:val="21"/>
          <w:szCs w:val="21"/>
          <w:highlight w:val="none"/>
          <w:lang w:val="en-US" w:eastAsia="zh-CN"/>
        </w:rPr>
      </w:pPr>
      <w:r>
        <w:rPr>
          <w:color w:val="auto"/>
          <w:highlight w:val="none"/>
        </w:rPr>
        <w:drawing>
          <wp:anchor distT="0" distB="0" distL="114300" distR="114300" simplePos="0" relativeHeight="251671552" behindDoc="0" locked="0" layoutInCell="1" allowOverlap="1">
            <wp:simplePos x="0" y="0"/>
            <wp:positionH relativeFrom="column">
              <wp:posOffset>819785</wp:posOffset>
            </wp:positionH>
            <wp:positionV relativeFrom="paragraph">
              <wp:posOffset>70485</wp:posOffset>
            </wp:positionV>
            <wp:extent cx="4211320" cy="3020060"/>
            <wp:effectExtent l="0" t="0" r="10160" b="12700"/>
            <wp:wrapTopAndBottom/>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6"/>
                    <a:srcRect t="3220" b="6687"/>
                    <a:stretch>
                      <a:fillRect/>
                    </a:stretch>
                  </pic:blipFill>
                  <pic:spPr>
                    <a:xfrm>
                      <a:off x="0" y="0"/>
                      <a:ext cx="4211320" cy="3020060"/>
                    </a:xfrm>
                    <a:prstGeom prst="rect">
                      <a:avLst/>
                    </a:prstGeom>
                    <a:noFill/>
                    <a:ln>
                      <a:noFill/>
                    </a:ln>
                  </pic:spPr>
                </pic:pic>
              </a:graphicData>
            </a:graphic>
          </wp:anchor>
        </w:drawing>
      </w:r>
    </w:p>
    <w:p w14:paraId="794E0599">
      <w:pPr>
        <w:pStyle w:val="38"/>
        <w:spacing w:line="360" w:lineRule="auto"/>
        <w:ind w:left="0" w:leftChars="0" w:firstLine="0" w:firstLineChars="0"/>
        <w:rPr>
          <w:rFonts w:hint="eastAsia" w:hAnsi="宋体" w:cs="宋体"/>
          <w:color w:val="auto"/>
          <w:sz w:val="21"/>
          <w:szCs w:val="21"/>
          <w:highlight w:val="none"/>
          <w:lang w:val="en-US" w:eastAsia="zh-CN"/>
        </w:rPr>
      </w:pPr>
    </w:p>
    <w:p w14:paraId="4A58C104">
      <w:pPr>
        <w:pStyle w:val="38"/>
        <w:spacing w:line="360" w:lineRule="auto"/>
        <w:ind w:left="0" w:leftChars="0" w:firstLine="0" w:firstLineChars="0"/>
        <w:rPr>
          <w:rFonts w:hint="eastAsia" w:hAnsi="宋体" w:cs="宋体"/>
          <w:color w:val="auto"/>
          <w:sz w:val="21"/>
          <w:szCs w:val="21"/>
          <w:highlight w:val="none"/>
          <w:lang w:val="en-US" w:eastAsia="zh-CN"/>
        </w:rPr>
      </w:pPr>
    </w:p>
    <w:p w14:paraId="7D50859D">
      <w:pPr>
        <w:pStyle w:val="38"/>
        <w:spacing w:line="360" w:lineRule="auto"/>
        <w:ind w:left="0" w:leftChars="0" w:firstLine="0" w:firstLineChars="0"/>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fldChar w:fldCharType="begin"/>
      </w:r>
      <w:r>
        <w:rPr>
          <w:rFonts w:hint="eastAsia" w:hAnsi="宋体" w:cs="宋体"/>
          <w:color w:val="auto"/>
          <w:sz w:val="21"/>
          <w:szCs w:val="21"/>
          <w:highlight w:val="none"/>
          <w:lang w:val="en-US" w:eastAsia="zh-CN"/>
        </w:rPr>
        <w:instrText xml:space="preserve"> HYPERLINK "https://baike.baidu.com/item/%E4%B8%AD%E5%A4%AE%E6%96%87%E5%8C%96%E5%92%8C%E6%97%85%E6%B8%B8%E7%AE%A1%E7%90%86%E5%B9%B2%E9%83%A8%E5%AD%A6%E9%99%A2/23223226?fromModule=search-result_lemma" \t "https://baike.baidu.com/_blank" </w:instrText>
      </w:r>
      <w:r>
        <w:rPr>
          <w:rFonts w:hint="eastAsia" w:hAnsi="宋体" w:cs="宋体"/>
          <w:color w:val="auto"/>
          <w:sz w:val="21"/>
          <w:szCs w:val="21"/>
          <w:highlight w:val="none"/>
          <w:lang w:val="en-US" w:eastAsia="zh-CN"/>
        </w:rPr>
        <w:fldChar w:fldCharType="separate"/>
      </w:r>
      <w:r>
        <w:rPr>
          <w:rFonts w:hint="eastAsia" w:hAnsi="宋体" w:cs="宋体"/>
          <w:color w:val="auto"/>
          <w:sz w:val="21"/>
          <w:szCs w:val="21"/>
          <w:highlight w:val="none"/>
          <w:lang w:val="en-US" w:eastAsia="zh-CN"/>
        </w:rPr>
        <w:t>中央文化和旅游管理干部学院</w:t>
      </w:r>
      <w:r>
        <w:rPr>
          <w:rFonts w:hint="eastAsia" w:hAnsi="宋体" w:cs="宋体"/>
          <w:color w:val="auto"/>
          <w:sz w:val="21"/>
          <w:szCs w:val="21"/>
          <w:highlight w:val="none"/>
          <w:lang w:val="en-US" w:eastAsia="zh-CN"/>
        </w:rPr>
        <w:fldChar w:fldCharType="end"/>
      </w:r>
      <w:r>
        <w:rPr>
          <w:rFonts w:hint="eastAsia" w:hAnsi="宋体" w:cs="宋体"/>
          <w:color w:val="auto"/>
          <w:sz w:val="21"/>
          <w:szCs w:val="21"/>
          <w:highlight w:val="none"/>
          <w:lang w:val="en-US" w:eastAsia="zh-CN"/>
        </w:rPr>
        <w:t>平面图</w:t>
      </w:r>
    </w:p>
    <w:p w14:paraId="077C4E46">
      <w:pPr>
        <w:pStyle w:val="38"/>
        <w:spacing w:line="360" w:lineRule="auto"/>
        <w:ind w:left="0" w:leftChars="0" w:firstLine="0" w:firstLineChars="0"/>
        <w:rPr>
          <w:rFonts w:hint="default"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drawing>
          <wp:anchor distT="0" distB="0" distL="114300" distR="114300" simplePos="0" relativeHeight="251670528" behindDoc="0" locked="0" layoutInCell="1" allowOverlap="1">
            <wp:simplePos x="0" y="0"/>
            <wp:positionH relativeFrom="column">
              <wp:posOffset>1430020</wp:posOffset>
            </wp:positionH>
            <wp:positionV relativeFrom="paragraph">
              <wp:posOffset>-817880</wp:posOffset>
            </wp:positionV>
            <wp:extent cx="2868295" cy="4618355"/>
            <wp:effectExtent l="0" t="0" r="14605" b="12065"/>
            <wp:wrapTopAndBottom/>
            <wp:docPr id="5" name="图片 5" descr="78616fff450e11b157dec26666ca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616fff450e11b157dec26666cae7c"/>
                    <pic:cNvPicPr>
                      <a:picLocks noChangeAspect="1"/>
                    </pic:cNvPicPr>
                  </pic:nvPicPr>
                  <pic:blipFill>
                    <a:blip r:embed="rId17"/>
                    <a:stretch>
                      <a:fillRect/>
                    </a:stretch>
                  </pic:blipFill>
                  <pic:spPr>
                    <a:xfrm rot="16200000">
                      <a:off x="0" y="0"/>
                      <a:ext cx="2868295" cy="4618355"/>
                    </a:xfrm>
                    <a:prstGeom prst="rect">
                      <a:avLst/>
                    </a:prstGeom>
                  </pic:spPr>
                </pic:pic>
              </a:graphicData>
            </a:graphic>
          </wp:anchor>
        </w:drawing>
      </w:r>
    </w:p>
    <w:p w14:paraId="492ECF23">
      <w:pPr>
        <w:pStyle w:val="38"/>
        <w:spacing w:line="360" w:lineRule="auto"/>
        <w:ind w:left="0" w:leftChars="0" w:firstLine="480" w:firstLineChars="200"/>
        <w:rPr>
          <w:rFonts w:hint="eastAsia" w:hAnsi="宋体" w:cs="宋体"/>
          <w:color w:val="auto"/>
          <w:sz w:val="24"/>
          <w:szCs w:val="24"/>
          <w:highlight w:val="none"/>
          <w:lang w:val="en-US" w:eastAsia="zh-CN"/>
        </w:rPr>
      </w:pPr>
    </w:p>
    <w:p w14:paraId="5EA6648B">
      <w:pPr>
        <w:pStyle w:val="38"/>
        <w:spacing w:line="360" w:lineRule="auto"/>
        <w:ind w:left="0" w:leftChars="0" w:firstLine="480" w:firstLineChars="200"/>
        <w:rPr>
          <w:rFonts w:hint="default" w:hAnsi="宋体" w:cs="宋体"/>
          <w:color w:val="auto"/>
          <w:sz w:val="24"/>
          <w:szCs w:val="24"/>
          <w:highlight w:val="none"/>
          <w:lang w:val="en-US" w:eastAsia="zh-CN"/>
        </w:rPr>
      </w:pPr>
    </w:p>
    <w:p w14:paraId="27D687F9">
      <w:pPr>
        <w:pStyle w:val="38"/>
        <w:spacing w:line="360" w:lineRule="auto"/>
        <w:ind w:left="0" w:leftChars="0" w:firstLine="480" w:firstLineChars="200"/>
        <w:rPr>
          <w:rFonts w:hint="eastAsia" w:ascii="宋体" w:hAnsi="宋体" w:eastAsia="宋体" w:cs="宋体"/>
          <w:color w:val="auto"/>
          <w:sz w:val="24"/>
          <w:szCs w:val="24"/>
          <w:highlight w:val="none"/>
          <w:lang w:eastAsia="zh-CN"/>
        </w:rPr>
      </w:pPr>
      <w:r>
        <w:rPr>
          <w:rFonts w:hint="eastAsia" w:hAnsi="宋体" w:cs="宋体"/>
          <w:color w:val="auto"/>
          <w:sz w:val="24"/>
          <w:szCs w:val="24"/>
          <w:highlight w:val="none"/>
          <w:lang w:val="en-US" w:eastAsia="zh-CN"/>
        </w:rPr>
        <w:t xml:space="preserve"> </w:t>
      </w:r>
    </w:p>
    <w:p w14:paraId="11F02602">
      <w:pPr>
        <w:pStyle w:val="38"/>
        <w:spacing w:line="360" w:lineRule="auto"/>
        <w:ind w:left="0" w:leftChars="0" w:firstLine="480" w:firstLineChars="200"/>
        <w:rPr>
          <w:rFonts w:hint="eastAsia" w:ascii="宋体" w:hAnsi="宋体" w:eastAsia="宋体" w:cs="宋体"/>
          <w:color w:val="auto"/>
          <w:sz w:val="24"/>
          <w:szCs w:val="24"/>
          <w:highlight w:val="none"/>
          <w:lang w:eastAsia="zh-CN"/>
        </w:rPr>
      </w:pPr>
      <w:r>
        <w:rPr>
          <w:rFonts w:hint="eastAsia" w:hAnsi="宋体" w:cs="宋体"/>
          <w:color w:val="auto"/>
          <w:sz w:val="24"/>
          <w:szCs w:val="24"/>
          <w:highlight w:val="none"/>
          <w:lang w:val="en-US" w:eastAsia="zh-CN"/>
        </w:rPr>
        <w:t xml:space="preserve"> </w:t>
      </w:r>
    </w:p>
    <w:p w14:paraId="570022AA">
      <w:pPr>
        <w:pStyle w:val="38"/>
        <w:spacing w:line="360" w:lineRule="auto"/>
        <w:ind w:left="0" w:leftChars="0" w:firstLine="480" w:firstLineChars="200"/>
        <w:rPr>
          <w:rFonts w:hint="eastAsia" w:ascii="宋体" w:hAnsi="宋体" w:eastAsia="宋体" w:cs="宋体"/>
          <w:color w:val="auto"/>
          <w:sz w:val="24"/>
          <w:szCs w:val="24"/>
          <w:highlight w:val="none"/>
        </w:rPr>
      </w:pPr>
    </w:p>
    <w:p w14:paraId="09949DDF">
      <w:pPr>
        <w:pStyle w:val="3"/>
        <w:numPr>
          <w:ilvl w:val="0"/>
          <w:numId w:val="0"/>
        </w:numPr>
        <w:adjustRightInd w:val="0"/>
        <w:spacing w:before="0" w:after="0" w:line="360" w:lineRule="auto"/>
        <w:ind w:left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val="en-US" w:eastAsia="zh-CN"/>
        </w:rPr>
        <w:t>服务内容及要求</w:t>
      </w:r>
    </w:p>
    <w:p w14:paraId="5D4589F0">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成交供应商承担本项目的布展撤展工作，需和展品运输方协作布置、设备的保管、安装、调试及现场技术支持服务，提供全天候的现场服务，包括但不限于下列工作：</w:t>
      </w:r>
    </w:p>
    <w:p w14:paraId="349D3E6B">
      <w:pPr>
        <w:pStyle w:val="4"/>
        <w:numPr>
          <w:ilvl w:val="2"/>
          <w:numId w:val="0"/>
        </w:numPr>
        <w:tabs>
          <w:tab w:val="left" w:pos="1275"/>
          <w:tab w:val="clear" w:pos="900"/>
        </w:tabs>
        <w:bidi w:val="0"/>
        <w:spacing w:line="360" w:lineRule="auto"/>
        <w:ind w:firstLine="422" w:firstLineChars="200"/>
        <w:rPr>
          <w:rFonts w:hint="eastAsia" w:ascii="宋体" w:hAnsi="Times New Roman" w:eastAsia="宋体" w:cs="Times New Roman"/>
          <w:b/>
          <w:color w:val="auto"/>
          <w:sz w:val="21"/>
          <w:szCs w:val="21"/>
          <w:highlight w:val="none"/>
          <w:lang w:val="en-US" w:eastAsia="zh-CN"/>
        </w:rPr>
      </w:pPr>
      <w:r>
        <w:rPr>
          <w:rFonts w:hint="eastAsia" w:ascii="宋体" w:hAnsi="Times New Roman" w:eastAsia="宋体" w:cs="Times New Roman"/>
          <w:b/>
          <w:color w:val="auto"/>
          <w:sz w:val="21"/>
          <w:szCs w:val="21"/>
          <w:highlight w:val="none"/>
          <w:lang w:val="en-US" w:eastAsia="zh-CN"/>
        </w:rPr>
        <w:t>1.服务内容</w:t>
      </w:r>
    </w:p>
    <w:p w14:paraId="06EE6CCF">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（1）执行采购人认可的服务方案并提供相应的设备并负责保管；</w:t>
      </w:r>
    </w:p>
    <w:p w14:paraId="725BE264">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（2）项目中使用的设备在要求的进场时间运输至本项目现场；</w:t>
      </w:r>
    </w:p>
    <w:p w14:paraId="5EE64BE3">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（3）完成设备的安装、调试、维修，保证提供的设备功能完备、运转正常，以满足采购人使用需求；</w:t>
      </w:r>
    </w:p>
    <w:p w14:paraId="313FB358">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（4）本项目完成后进行安全拆除，并将设备运离制作场地。</w:t>
      </w:r>
    </w:p>
    <w:p w14:paraId="2BF55FA8">
      <w:pPr>
        <w:pStyle w:val="4"/>
        <w:numPr>
          <w:ilvl w:val="2"/>
          <w:numId w:val="0"/>
        </w:numPr>
        <w:tabs>
          <w:tab w:val="left" w:pos="1275"/>
          <w:tab w:val="clear" w:pos="900"/>
        </w:tabs>
        <w:bidi w:val="0"/>
        <w:spacing w:line="360" w:lineRule="auto"/>
        <w:ind w:firstLine="422" w:firstLineChars="200"/>
        <w:rPr>
          <w:rFonts w:hint="eastAsia" w:ascii="宋体" w:hAnsi="Times New Roman" w:eastAsia="宋体" w:cs="Times New Roman"/>
          <w:b/>
          <w:color w:val="auto"/>
          <w:sz w:val="21"/>
          <w:szCs w:val="21"/>
          <w:highlight w:val="none"/>
          <w:lang w:val="en-US" w:eastAsia="zh-CN"/>
        </w:rPr>
      </w:pPr>
      <w:r>
        <w:rPr>
          <w:rFonts w:hint="eastAsia" w:ascii="宋体" w:hAnsi="Times New Roman" w:eastAsia="宋体" w:cs="Times New Roman"/>
          <w:b/>
          <w:color w:val="auto"/>
          <w:sz w:val="21"/>
          <w:szCs w:val="21"/>
          <w:highlight w:val="none"/>
          <w:lang w:val="en-US" w:eastAsia="zh-CN"/>
        </w:rPr>
        <w:t>2.租赁设备的要求</w:t>
      </w:r>
    </w:p>
    <w:p w14:paraId="1516B1CA">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（1）供应商应保证提供的所有设备、器材必须符合国际及国家相关质量标准并确保符合采购人的</w:t>
      </w:r>
      <w:r>
        <w:rPr>
          <w:rFonts w:hint="eastAsia" w:ascii="宋体" w:hAnsi="宋体" w:eastAsia="宋体" w:cs="宋体"/>
          <w:color w:val="auto"/>
          <w:spacing w:val="2"/>
          <w:sz w:val="21"/>
          <w:szCs w:val="21"/>
          <w:highlight w:val="none"/>
        </w:rPr>
        <w:t>展览</w:t>
      </w:r>
      <w:r>
        <w:rPr>
          <w:rFonts w:hint="eastAsia" w:ascii="宋体" w:hAnsi="宋体" w:eastAsia="宋体" w:cs="宋体"/>
          <w:color w:val="auto"/>
          <w:sz w:val="21"/>
          <w:szCs w:val="21"/>
          <w:highlight w:val="none"/>
          <w:lang w:val="en-US" w:eastAsia="zh-CN"/>
        </w:rPr>
        <w:t>制作要求；</w:t>
      </w:r>
    </w:p>
    <w:p w14:paraId="68E1EB39">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（2）供应商应保证提供的所有设备、器材必须确保达到国际及国家相关安全标准。</w:t>
      </w:r>
    </w:p>
    <w:p w14:paraId="1B9F2DA0">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设备租赁服务期内的一切设备质量、维修及损坏风险由成交供应商承担，需合理考虑风险因素。供应商在服务过程中必须严格按照有关操作规程进行操作，做好安全防范工作，防止一切事故的发生。在服务期间，出现人身伤亡事故，一切后果由供应商自行承担。</w:t>
      </w:r>
    </w:p>
    <w:p w14:paraId="5B170EE3">
      <w:pPr>
        <w:pStyle w:val="4"/>
        <w:numPr>
          <w:ilvl w:val="2"/>
          <w:numId w:val="0"/>
        </w:numPr>
        <w:tabs>
          <w:tab w:val="left" w:pos="1275"/>
          <w:tab w:val="clear" w:pos="900"/>
        </w:tabs>
        <w:bidi w:val="0"/>
        <w:spacing w:line="360" w:lineRule="auto"/>
        <w:ind w:firstLine="422" w:firstLineChars="200"/>
        <w:rPr>
          <w:rFonts w:hint="eastAsia" w:ascii="宋体" w:hAnsi="Times New Roman" w:eastAsia="宋体" w:cs="Times New Roman"/>
          <w:b/>
          <w:color w:val="auto"/>
          <w:sz w:val="21"/>
          <w:szCs w:val="21"/>
          <w:highlight w:val="none"/>
          <w:lang w:val="en-US" w:eastAsia="zh-CN"/>
        </w:rPr>
      </w:pPr>
      <w:r>
        <w:rPr>
          <w:rFonts w:hint="eastAsia" w:ascii="宋体" w:hAnsi="Times New Roman" w:eastAsia="宋体" w:cs="Times New Roman"/>
          <w:b/>
          <w:color w:val="auto"/>
          <w:sz w:val="21"/>
          <w:szCs w:val="21"/>
          <w:highlight w:val="none"/>
          <w:lang w:val="en-US" w:eastAsia="zh-CN"/>
        </w:rPr>
        <w:t>3.技术服务人员要求</w:t>
      </w:r>
    </w:p>
    <w:p w14:paraId="7A8242AA">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（1）进场时供应商需提供技术服务人员名单给采购人现场管理部门，所提供的技术服务人员系与供应商有劳动关系或雇佣关系的员工，能通过采购人的无犯罪记录的背景审查；</w:t>
      </w:r>
    </w:p>
    <w:p w14:paraId="031C0644">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（2）供应商需提供一名项目经理(可由技术负责人兼任)，在响应文件中标明姓名及联系方式，要求有5年及以上相关工作经历，具有沟通协调能力；</w:t>
      </w:r>
    </w:p>
    <w:p w14:paraId="56429823">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（3）技术服务人员要求年龄在18岁以上；</w:t>
      </w:r>
    </w:p>
    <w:p w14:paraId="7975F12B">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（4）技术服务人员要求具有安装、调试、现场设备运行保障维护和应急处理设备故障的技术能力;</w:t>
      </w:r>
    </w:p>
    <w:p w14:paraId="23630160">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（5）技术服务人员需服从采购人的工作安排，严格遵守采购人场地、保卫、消防、保密等管理制度。</w:t>
      </w:r>
    </w:p>
    <w:p w14:paraId="382B09C4">
      <w:pPr>
        <w:pStyle w:val="4"/>
        <w:numPr>
          <w:ilvl w:val="2"/>
          <w:numId w:val="0"/>
        </w:numPr>
        <w:tabs>
          <w:tab w:val="left" w:pos="1275"/>
          <w:tab w:val="clear" w:pos="900"/>
        </w:tabs>
        <w:bidi w:val="0"/>
        <w:spacing w:line="360" w:lineRule="auto"/>
        <w:ind w:firstLine="422" w:firstLineChars="200"/>
        <w:rPr>
          <w:rFonts w:hint="eastAsia" w:ascii="宋体" w:hAnsi="Times New Roman" w:eastAsia="宋体" w:cs="Times New Roman"/>
          <w:b/>
          <w:color w:val="auto"/>
          <w:sz w:val="21"/>
          <w:szCs w:val="21"/>
          <w:highlight w:val="none"/>
          <w:lang w:val="en-US" w:eastAsia="zh-CN"/>
        </w:rPr>
      </w:pPr>
      <w:r>
        <w:rPr>
          <w:rFonts w:hint="eastAsia" w:ascii="宋体" w:hAnsi="Times New Roman" w:eastAsia="宋体" w:cs="Times New Roman"/>
          <w:b/>
          <w:color w:val="auto"/>
          <w:sz w:val="21"/>
          <w:szCs w:val="21"/>
          <w:highlight w:val="none"/>
          <w:lang w:val="en-US" w:eastAsia="zh-CN"/>
        </w:rPr>
        <w:t>4.技术服务质量要求</w:t>
      </w:r>
    </w:p>
    <w:p w14:paraId="3913FEAD">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（1）设备安装要求在采购人招标要求的时间按时完成，接受采购人相关管理部门的统一调度，确保设备能按照需求规定的时间准时交付使用;</w:t>
      </w:r>
    </w:p>
    <w:p w14:paraId="28F95F63">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（2）供应商需随时配合采购人相关管理部门进行现场技术服务，现场服务问题处理要求寸即响应;</w:t>
      </w:r>
    </w:p>
    <w:p w14:paraId="07AEE4CB">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（3）展会期间出现的技术问题要求立即解决;</w:t>
      </w:r>
    </w:p>
    <w:p w14:paraId="24238D2A">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（4）展会展示结束后，设备拆除要在采购人要求的时间内完成拆除。</w:t>
      </w:r>
    </w:p>
    <w:p w14:paraId="5A17F872">
      <w:pPr>
        <w:pStyle w:val="4"/>
        <w:numPr>
          <w:ilvl w:val="2"/>
          <w:numId w:val="0"/>
        </w:numPr>
        <w:tabs>
          <w:tab w:val="left" w:pos="1275"/>
          <w:tab w:val="clear" w:pos="900"/>
        </w:tabs>
        <w:bidi w:val="0"/>
        <w:spacing w:line="360" w:lineRule="auto"/>
        <w:ind w:firstLine="422" w:firstLineChars="200"/>
        <w:rPr>
          <w:rFonts w:hint="eastAsia" w:ascii="宋体" w:hAnsi="Times New Roman" w:eastAsia="宋体" w:cs="Times New Roman"/>
          <w:b/>
          <w:color w:val="auto"/>
          <w:sz w:val="21"/>
          <w:szCs w:val="21"/>
          <w:highlight w:val="none"/>
          <w:lang w:val="en-US" w:eastAsia="zh-CN"/>
        </w:rPr>
      </w:pPr>
      <w:r>
        <w:rPr>
          <w:rFonts w:hint="eastAsia" w:ascii="宋体" w:hAnsi="Times New Roman" w:eastAsia="宋体" w:cs="Times New Roman"/>
          <w:b/>
          <w:color w:val="auto"/>
          <w:sz w:val="21"/>
          <w:szCs w:val="21"/>
          <w:highlight w:val="none"/>
          <w:lang w:val="en-US" w:eastAsia="zh-CN"/>
        </w:rPr>
        <w:t>5.技术服务安全要求</w:t>
      </w:r>
    </w:p>
    <w:p w14:paraId="7CF4EECF">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（1）若本项目有高于3米的设备架设或施工属高空作业，供应商的相关技术服务人员需具备高空作业证；</w:t>
      </w:r>
    </w:p>
    <w:p w14:paraId="769C1F43">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（2）本项目含展厅电力升级、展厅设备/照明电路铺设等相关工作，操作人员需具有低压电工证；</w:t>
      </w:r>
    </w:p>
    <w:p w14:paraId="28DAAC06">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cs="宋体"/>
          <w:color w:val="auto"/>
          <w:sz w:val="21"/>
          <w:szCs w:val="21"/>
          <w:highlight w:val="none"/>
          <w:lang w:val="en-US" w:eastAsia="zh-CN"/>
        </w:rPr>
        <w:t>成交</w:t>
      </w:r>
      <w:r>
        <w:rPr>
          <w:rFonts w:hint="eastAsia" w:ascii="宋体" w:hAnsi="宋体" w:eastAsia="宋体" w:cs="宋体"/>
          <w:color w:val="auto"/>
          <w:sz w:val="21"/>
          <w:szCs w:val="21"/>
          <w:highlight w:val="none"/>
          <w:lang w:val="en-US" w:eastAsia="zh-CN"/>
        </w:rPr>
        <w:t>供应商应为所派驻技术服务人员购买工伤保险或人身意外险及医疗险，并在进场前提供相关保险证明文件给采购人现场管理部门查验；</w:t>
      </w:r>
    </w:p>
    <w:p w14:paraId="4A6F784B">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）供应商在项目实施过程中应遵守</w:t>
      </w:r>
      <w:r>
        <w:rPr>
          <w:rFonts w:hint="eastAsia" w:cs="宋体"/>
          <w:color w:val="auto"/>
          <w:sz w:val="21"/>
          <w:szCs w:val="21"/>
          <w:highlight w:val="none"/>
          <w:lang w:val="en-US" w:eastAsia="zh-CN"/>
        </w:rPr>
        <w:t>展览场地</w:t>
      </w:r>
      <w:r>
        <w:rPr>
          <w:rFonts w:hint="eastAsia" w:ascii="宋体" w:hAnsi="宋体" w:eastAsia="宋体" w:cs="宋体"/>
          <w:color w:val="auto"/>
          <w:sz w:val="21"/>
          <w:szCs w:val="21"/>
          <w:highlight w:val="none"/>
          <w:lang w:val="en-US" w:eastAsia="zh-CN"/>
        </w:rPr>
        <w:t>的相关安全规定及安全施工规范，在本项目</w:t>
      </w:r>
      <w:r>
        <w:rPr>
          <w:rFonts w:hint="eastAsia"/>
          <w:color w:val="auto"/>
          <w:highlight w:val="none"/>
          <w:lang w:val="en-US" w:eastAsia="zh-CN"/>
        </w:rPr>
        <w:t>执行</w:t>
      </w:r>
      <w:r>
        <w:rPr>
          <w:rFonts w:hint="eastAsia" w:ascii="宋体" w:hAnsi="宋体" w:eastAsia="宋体" w:cs="宋体"/>
          <w:color w:val="auto"/>
          <w:sz w:val="21"/>
          <w:szCs w:val="21"/>
          <w:highlight w:val="none"/>
          <w:lang w:val="en-US" w:eastAsia="zh-CN"/>
        </w:rPr>
        <w:t>过程中因供应商及所派驻技术服务人员的原因所造成或遭受的任何人身损害和财产损失，由供应商负全责</w:t>
      </w:r>
      <w:r>
        <w:rPr>
          <w:rFonts w:hint="eastAsia" w:cs="宋体"/>
          <w:color w:val="auto"/>
          <w:sz w:val="21"/>
          <w:szCs w:val="21"/>
          <w:highlight w:val="none"/>
          <w:lang w:val="en-US" w:eastAsia="zh-CN"/>
        </w:rPr>
        <w:t>。</w:t>
      </w:r>
    </w:p>
    <w:p w14:paraId="62D427A9">
      <w:pPr>
        <w:pStyle w:val="4"/>
        <w:numPr>
          <w:ilvl w:val="2"/>
          <w:numId w:val="0"/>
        </w:numPr>
        <w:tabs>
          <w:tab w:val="left" w:pos="1275"/>
          <w:tab w:val="clear" w:pos="900"/>
        </w:tabs>
        <w:bidi w:val="0"/>
        <w:spacing w:line="360" w:lineRule="auto"/>
        <w:ind w:firstLine="422" w:firstLineChars="200"/>
        <w:rPr>
          <w:rFonts w:hint="default" w:ascii="宋体" w:hAnsi="Times New Roman" w:eastAsia="宋体" w:cs="Times New Roman"/>
          <w:b/>
          <w:color w:val="auto"/>
          <w:sz w:val="21"/>
          <w:szCs w:val="21"/>
          <w:highlight w:val="none"/>
          <w:lang w:val="en-US" w:eastAsia="zh-CN"/>
        </w:rPr>
      </w:pPr>
      <w:r>
        <w:rPr>
          <w:rFonts w:hint="eastAsia" w:ascii="宋体" w:hAnsi="Times New Roman" w:eastAsia="宋体" w:cs="Times New Roman"/>
          <w:b/>
          <w:color w:val="auto"/>
          <w:sz w:val="21"/>
          <w:szCs w:val="21"/>
          <w:highlight w:val="none"/>
          <w:lang w:val="en-US" w:eastAsia="zh-CN"/>
        </w:rPr>
        <w:t>6、其他要求</w:t>
      </w:r>
    </w:p>
    <w:p w14:paraId="61E8D305">
      <w:pPr>
        <w:bidi w:val="0"/>
        <w:spacing w:line="360" w:lineRule="auto"/>
        <w:ind w:firstLine="420" w:firstLineChars="200"/>
        <w:rPr>
          <w:rFonts w:hint="default"/>
          <w:color w:val="auto"/>
          <w:highlight w:val="none"/>
          <w:lang w:val="en-US" w:eastAsia="zh-CN"/>
        </w:rPr>
      </w:pPr>
      <w:r>
        <w:rPr>
          <w:rFonts w:hint="eastAsia"/>
          <w:color w:val="auto"/>
          <w:highlight w:val="none"/>
          <w:lang w:val="en-US" w:eastAsia="zh-CN"/>
        </w:rPr>
        <w:t>（1）合理分配搭建、调试时间，保障活动顺利进行；</w:t>
      </w:r>
    </w:p>
    <w:p w14:paraId="3EFA1735">
      <w:pPr>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（2）在项目实施过程中，服务团队应能够与采购人及时沟通，并充分尊重委托方意愿，配合采购人完成各项工作；</w:t>
      </w:r>
    </w:p>
    <w:p w14:paraId="4A63B02A">
      <w:pPr>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3）负责活动场地搭建、组织实施等环节的安全责任，活动场地搭建要确保安全、环保，项目实施过程中要加强管理，确保安全，若建设及服务期间发生人员伤亡或相关事故相关责任及费用均由成交供应商承担；</w:t>
      </w:r>
    </w:p>
    <w:p w14:paraId="6411BB6C">
      <w:pPr>
        <w:pStyle w:val="2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）设备维护要求：电子设备出现死机、卡顿、黑屏或者其他设备出现损坏等状况需要及时维护，要求2个小时内解决，如不能解决需提供备用设备免费更换使用。</w:t>
      </w:r>
    </w:p>
    <w:p w14:paraId="6B5C33CB">
      <w:pPr>
        <w:bidi w:val="0"/>
        <w:spacing w:line="360" w:lineRule="auto"/>
        <w:ind w:firstLine="420" w:firstLineChars="200"/>
        <w:rPr>
          <w:rFonts w:hint="default"/>
          <w:color w:val="auto"/>
          <w:highlight w:val="none"/>
          <w:lang w:val="en-US" w:eastAsia="zh-CN"/>
        </w:rPr>
      </w:pPr>
      <w:r>
        <w:rPr>
          <w:rFonts w:hint="eastAsia"/>
          <w:color w:val="auto"/>
          <w:highlight w:val="none"/>
          <w:lang w:val="en-US" w:eastAsia="zh-CN"/>
        </w:rPr>
        <w:t>（5）在项目实施过程中，严格遵守国家相关保密与安全法律法规，遵循采购人各项安全保密制度和规章；</w:t>
      </w:r>
    </w:p>
    <w:p w14:paraId="4F705998">
      <w:pPr>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（6）要求服务工作人员对工作中涉及到的用户的数据、文件等任何资料进行保密。因工作人员的行为造成泄密等问题由成交单位承担相应的责任；</w:t>
      </w:r>
    </w:p>
    <w:p w14:paraId="0D58C704">
      <w:pPr>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（7）因展览场地的特殊性，采购人不提供食宿且不允许成交人在布展地私自搭建临时宿舍等，成交人应统筹考虑此项费用；</w:t>
      </w:r>
    </w:p>
    <w:p w14:paraId="2E376F0E">
      <w:pPr>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（8）项目实施期间严禁发生偷盗等违法犯罪行为或有损于采购人形象的情况。如发生上述情况，采购人有权取消其成交资格并按照合同条款及相关法律法规追究成交；</w:t>
      </w:r>
    </w:p>
    <w:p w14:paraId="3103CE0D">
      <w:pPr>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（9）随机配备的备品备件、易损件、另配件、专用工具、辅助性物品充足，给予项目技术保障；</w:t>
      </w:r>
    </w:p>
    <w:p w14:paraId="333DF435">
      <w:pPr>
        <w:bidi w:val="0"/>
        <w:spacing w:line="360" w:lineRule="auto"/>
        <w:ind w:firstLine="420" w:firstLineChars="200"/>
        <w:rPr>
          <w:rFonts w:hint="eastAsia" w:ascii="宋体" w:hAnsi="宋体" w:eastAsia="宋体" w:cs="宋体"/>
          <w:b w:val="0"/>
          <w:bCs w:val="0"/>
          <w:color w:val="auto"/>
          <w:sz w:val="21"/>
          <w:szCs w:val="21"/>
          <w:highlight w:val="none"/>
          <w:lang w:val="en-US" w:eastAsia="zh-CN"/>
        </w:rPr>
      </w:pPr>
      <w:r>
        <w:rPr>
          <w:rFonts w:hint="eastAsia"/>
          <w:color w:val="auto"/>
          <w:highlight w:val="none"/>
          <w:lang w:val="en-US" w:eastAsia="zh-CN"/>
        </w:rPr>
        <w:t>（10）</w:t>
      </w:r>
      <w:r>
        <w:rPr>
          <w:rFonts w:hint="eastAsia" w:ascii="宋体" w:hAnsi="宋体" w:eastAsia="宋体" w:cs="宋体"/>
          <w:b w:val="0"/>
          <w:bCs w:val="0"/>
          <w:color w:val="auto"/>
          <w:sz w:val="21"/>
          <w:szCs w:val="21"/>
          <w:highlight w:val="none"/>
          <w:lang w:val="en-US" w:eastAsia="zh-CN"/>
        </w:rPr>
        <w:t>维保服务，包括并不限于：制作有误或活动中损坏需要更定修补；设备安装拆卸及使用期间的技术调试及维护；撤展之后的场地维修及展览期间的展陈维护。供应商须保证展期中间，提供各类设备、内容调试，响应时间为2小时内解决。</w:t>
      </w:r>
    </w:p>
    <w:p w14:paraId="06ABE49C">
      <w:pPr>
        <w:bidi w:val="0"/>
        <w:spacing w:line="360" w:lineRule="auto"/>
        <w:ind w:firstLine="420" w:firstLineChars="200"/>
        <w:rPr>
          <w:rFonts w:hint="default"/>
          <w:color w:val="auto"/>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成交供应商须负责部分设备杭州至北京的往返运输工作，须对设备进行相应的妥善包装，做好保护。运输过程中造成的损坏、遗失责任由成交供应商承担。若因运输不及时、损坏、遗失等原因对展览造成影响的，采购人有权追究相应责任；</w:t>
      </w:r>
    </w:p>
    <w:p w14:paraId="264DD053">
      <w:pPr>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（12）由成交供应商采购的主要布展材料，当选定产品质量达不到设计要求（或效果要求）和预期质量目标时，采购人保留更换的权利，费用不增加；因供应商原因造成的损失由其自身承担。</w:t>
      </w:r>
    </w:p>
    <w:p w14:paraId="73328B01">
      <w:pPr>
        <w:bidi w:val="0"/>
        <w:spacing w:line="360" w:lineRule="auto"/>
        <w:ind w:firstLine="420" w:firstLineChars="200"/>
        <w:rPr>
          <w:rFonts w:hint="eastAsia" w:ascii="宋体" w:hAnsi="宋体" w:eastAsia="宋体" w:cs="宋体"/>
          <w:color w:val="auto"/>
          <w:highlight w:val="none"/>
          <w:lang w:val="en-US" w:eastAsia="zh-CN"/>
        </w:rPr>
      </w:pPr>
      <w:r>
        <w:rPr>
          <w:rFonts w:hint="eastAsia"/>
          <w:color w:val="auto"/>
          <w:highlight w:val="none"/>
          <w:lang w:val="en-US" w:eastAsia="zh-CN"/>
        </w:rPr>
        <w:t>（13）</w:t>
      </w:r>
      <w:r>
        <w:rPr>
          <w:rFonts w:hint="eastAsia" w:ascii="宋体" w:hAnsi="宋体" w:eastAsia="宋体" w:cs="宋体"/>
          <w:color w:val="auto"/>
          <w:highlight w:val="none"/>
          <w:lang w:val="en-US" w:eastAsia="zh-CN"/>
        </w:rPr>
        <w:t>本项目工期较紧，供应商须充分考虑项目执行效率及可能发生的赶工情况。由此产生的费用在报价中充分考虑。</w:t>
      </w:r>
    </w:p>
    <w:p w14:paraId="2DB16184">
      <w:pPr>
        <w:bidi w:val="0"/>
        <w:spacing w:line="360" w:lineRule="auto"/>
        <w:ind w:firstLine="42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lang w:val="en-US" w:eastAsia="zh-CN"/>
        </w:rPr>
        <w:t>）清单中计量单位为“项”的子目请供应商自行考虑综合单价，作为专业承包商磋商时有义务和责任认真踏勘</w:t>
      </w:r>
      <w:r>
        <w:rPr>
          <w:rFonts w:hint="eastAsia" w:ascii="宋体" w:hAnsi="宋体" w:cs="宋体"/>
          <w:b/>
          <w:bCs/>
          <w:color w:val="auto"/>
          <w:highlight w:val="none"/>
          <w:lang w:val="en-US" w:eastAsia="zh-CN"/>
        </w:rPr>
        <w:t>布展</w:t>
      </w:r>
      <w:r>
        <w:rPr>
          <w:rFonts w:hint="eastAsia" w:ascii="宋体" w:hAnsi="宋体" w:eastAsia="宋体" w:cs="宋体"/>
          <w:b/>
          <w:bCs/>
          <w:color w:val="auto"/>
          <w:highlight w:val="none"/>
          <w:lang w:val="en-US" w:eastAsia="zh-CN"/>
        </w:rPr>
        <w:t>现场及了解项目情况，认真核对清单中</w:t>
      </w:r>
      <w:r>
        <w:rPr>
          <w:rFonts w:hint="eastAsia" w:ascii="宋体" w:hAnsi="宋体" w:cs="宋体"/>
          <w:b/>
          <w:bCs/>
          <w:color w:val="auto"/>
          <w:highlight w:val="none"/>
          <w:lang w:val="en-US" w:eastAsia="zh-CN"/>
        </w:rPr>
        <w:t>布展</w:t>
      </w:r>
      <w:r>
        <w:rPr>
          <w:rFonts w:hint="eastAsia" w:ascii="宋体" w:hAnsi="宋体" w:eastAsia="宋体" w:cs="宋体"/>
          <w:b/>
          <w:bCs/>
          <w:color w:val="auto"/>
          <w:highlight w:val="none"/>
          <w:lang w:val="en-US" w:eastAsia="zh-CN"/>
        </w:rPr>
        <w:t>内容和工程量，对项目需求进行深化、细化、完善和调整，成交后任何因现场勘查不足、了解项目情况模糊等不足而造成的额外工程量变更均不得调整成交金额。</w:t>
      </w:r>
    </w:p>
    <w:p w14:paraId="0F6946A3">
      <w:pPr>
        <w:pStyle w:val="4"/>
        <w:numPr>
          <w:ilvl w:val="2"/>
          <w:numId w:val="0"/>
        </w:numPr>
        <w:tabs>
          <w:tab w:val="left" w:pos="1275"/>
          <w:tab w:val="clear" w:pos="900"/>
        </w:tabs>
        <w:bidi w:val="0"/>
        <w:spacing w:line="240" w:lineRule="auto"/>
        <w:ind w:firstLine="422" w:firstLineChars="200"/>
        <w:rPr>
          <w:rFonts w:hint="eastAsia" w:ascii="宋体" w:hAnsi="Times New Roman" w:eastAsia="宋体" w:cs="Times New Roman"/>
          <w:b/>
          <w:color w:val="auto"/>
          <w:sz w:val="21"/>
          <w:szCs w:val="21"/>
          <w:highlight w:val="none"/>
          <w:lang w:val="en-US" w:eastAsia="zh-CN"/>
        </w:rPr>
      </w:pPr>
      <w:r>
        <w:rPr>
          <w:rFonts w:hint="eastAsia" w:ascii="宋体" w:hAnsi="Times New Roman" w:eastAsia="宋体" w:cs="Times New Roman"/>
          <w:b/>
          <w:color w:val="auto"/>
          <w:sz w:val="21"/>
          <w:szCs w:val="21"/>
          <w:highlight w:val="none"/>
          <w:lang w:val="en-US" w:eastAsia="zh-CN"/>
        </w:rPr>
        <w:t>7、采购清单</w:t>
      </w:r>
    </w:p>
    <w:p w14:paraId="0BE1F33F">
      <w:pPr>
        <w:pStyle w:val="4"/>
        <w:numPr>
          <w:ilvl w:val="2"/>
          <w:numId w:val="0"/>
        </w:numPr>
        <w:tabs>
          <w:tab w:val="left" w:pos="1275"/>
          <w:tab w:val="clear" w:pos="900"/>
        </w:tabs>
        <w:bidi w:val="0"/>
        <w:spacing w:line="240" w:lineRule="auto"/>
        <w:ind w:firstLine="422" w:firstLineChars="200"/>
        <w:rPr>
          <w:rFonts w:hint="default" w:ascii="宋体" w:hAnsi="Times New Roman" w:eastAsia="宋体" w:cs="Times New Roman"/>
          <w:b/>
          <w:color w:val="auto"/>
          <w:sz w:val="21"/>
          <w:szCs w:val="21"/>
          <w:highlight w:val="none"/>
          <w:lang w:val="en-US" w:eastAsia="zh-CN"/>
        </w:rPr>
      </w:pPr>
      <w:r>
        <w:rPr>
          <w:rFonts w:hint="eastAsia" w:ascii="宋体" w:hAnsi="Times New Roman" w:eastAsia="宋体" w:cs="Times New Roman"/>
          <w:b/>
          <w:color w:val="auto"/>
          <w:sz w:val="21"/>
          <w:szCs w:val="21"/>
          <w:highlight w:val="none"/>
          <w:lang w:val="en-US" w:eastAsia="zh-CN"/>
        </w:rPr>
        <w:t>1）北京国际俱乐部</w:t>
      </w:r>
    </w:p>
    <w:tbl>
      <w:tblPr>
        <w:tblStyle w:val="60"/>
        <w:tblW w:w="9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7"/>
        <w:gridCol w:w="874"/>
        <w:gridCol w:w="1594"/>
        <w:gridCol w:w="736"/>
        <w:gridCol w:w="930"/>
        <w:gridCol w:w="3041"/>
        <w:gridCol w:w="1540"/>
      </w:tblGrid>
      <w:tr w14:paraId="6EC6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0" w:hRule="atLeast"/>
          <w:jc w:val="center"/>
        </w:trPr>
        <w:tc>
          <w:tcPr>
            <w:tcW w:w="857" w:type="dxa"/>
            <w:shd w:val="clear" w:color="auto" w:fill="auto"/>
            <w:vAlign w:val="center"/>
          </w:tcPr>
          <w:p w14:paraId="3FCAC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类别</w:t>
            </w:r>
          </w:p>
        </w:tc>
        <w:tc>
          <w:tcPr>
            <w:tcW w:w="874" w:type="dxa"/>
            <w:shd w:val="clear" w:color="auto" w:fill="auto"/>
            <w:vAlign w:val="center"/>
          </w:tcPr>
          <w:p w14:paraId="4422F09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序号</w:t>
            </w:r>
          </w:p>
        </w:tc>
        <w:tc>
          <w:tcPr>
            <w:tcW w:w="1594" w:type="dxa"/>
            <w:shd w:val="clear" w:color="auto" w:fill="auto"/>
            <w:vAlign w:val="center"/>
          </w:tcPr>
          <w:p w14:paraId="728AD9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项目</w:t>
            </w:r>
          </w:p>
        </w:tc>
        <w:tc>
          <w:tcPr>
            <w:tcW w:w="736" w:type="dxa"/>
            <w:shd w:val="clear" w:color="auto" w:fill="auto"/>
            <w:vAlign w:val="center"/>
          </w:tcPr>
          <w:p w14:paraId="28FF9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数量/面积</w:t>
            </w:r>
          </w:p>
        </w:tc>
        <w:tc>
          <w:tcPr>
            <w:tcW w:w="930" w:type="dxa"/>
            <w:shd w:val="clear" w:color="auto" w:fill="auto"/>
            <w:vAlign w:val="center"/>
          </w:tcPr>
          <w:p w14:paraId="18440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单位</w:t>
            </w:r>
          </w:p>
        </w:tc>
        <w:tc>
          <w:tcPr>
            <w:tcW w:w="3041" w:type="dxa"/>
            <w:shd w:val="clear" w:color="auto" w:fill="auto"/>
            <w:vAlign w:val="center"/>
          </w:tcPr>
          <w:p w14:paraId="3E797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工艺/备注</w:t>
            </w:r>
          </w:p>
        </w:tc>
        <w:tc>
          <w:tcPr>
            <w:tcW w:w="1540" w:type="dxa"/>
            <w:shd w:val="clear" w:color="auto" w:fill="auto"/>
            <w:vAlign w:val="center"/>
          </w:tcPr>
          <w:p w14:paraId="0FB02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snapToGrid w:val="0"/>
                <w:color w:val="auto"/>
                <w:kern w:val="0"/>
                <w:sz w:val="21"/>
                <w:szCs w:val="21"/>
                <w:highlight w:val="none"/>
                <w:u w:val="none"/>
                <w:lang w:val="en-US" w:eastAsia="zh-CN" w:bidi="ar"/>
              </w:rPr>
              <w:t>参考图</w:t>
            </w:r>
          </w:p>
        </w:tc>
      </w:tr>
      <w:tr w14:paraId="6E02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restart"/>
            <w:shd w:val="clear" w:color="auto" w:fill="auto"/>
            <w:vAlign w:val="center"/>
          </w:tcPr>
          <w:p w14:paraId="008A8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A展陈搭建</w:t>
            </w:r>
          </w:p>
        </w:tc>
        <w:tc>
          <w:tcPr>
            <w:tcW w:w="874" w:type="dxa"/>
            <w:shd w:val="clear" w:color="auto" w:fill="auto"/>
            <w:vAlign w:val="center"/>
          </w:tcPr>
          <w:p w14:paraId="72AC7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w:t>
            </w:r>
          </w:p>
        </w:tc>
        <w:tc>
          <w:tcPr>
            <w:tcW w:w="1594" w:type="dxa"/>
            <w:shd w:val="clear" w:color="auto" w:fill="auto"/>
            <w:vAlign w:val="center"/>
          </w:tcPr>
          <w:p w14:paraId="75F8D3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一层四象限+24</w:t>
            </w:r>
          </w:p>
        </w:tc>
        <w:tc>
          <w:tcPr>
            <w:tcW w:w="736" w:type="dxa"/>
            <w:shd w:val="clear" w:color="auto" w:fill="auto"/>
            <w:vAlign w:val="center"/>
          </w:tcPr>
          <w:p w14:paraId="50A8DA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04904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4B5D652C">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w:t>
            </w:r>
            <w:r>
              <w:rPr>
                <w:rFonts w:hint="eastAsia" w:ascii="宋体" w:hAnsi="宋体" w:eastAsia="宋体" w:cs="宋体"/>
                <w:i w:val="0"/>
                <w:iCs w:val="0"/>
                <w:snapToGrid w:val="0"/>
                <w:color w:val="auto"/>
                <w:kern w:val="0"/>
                <w:sz w:val="21"/>
                <w:szCs w:val="21"/>
                <w:highlight w:val="none"/>
                <w:u w:val="none"/>
                <w:lang w:val="en-US" w:eastAsia="zh-CN" w:bidi="ar"/>
              </w:rPr>
              <w:t>3660*2440</w:t>
            </w:r>
            <w:r>
              <w:rPr>
                <w:rFonts w:hint="eastAsia" w:ascii="宋体" w:hAnsi="宋体" w:cs="宋体"/>
                <w:i w:val="0"/>
                <w:iCs w:val="0"/>
                <w:snapToGrid w:val="0"/>
                <w:color w:val="auto"/>
                <w:kern w:val="0"/>
                <w:sz w:val="21"/>
                <w:szCs w:val="21"/>
                <w:highlight w:val="none"/>
                <w:u w:val="none"/>
                <w:lang w:val="en-US" w:eastAsia="zh-CN" w:bidi="ar"/>
              </w:rPr>
              <w:t>mm；</w:t>
            </w:r>
          </w:p>
          <w:p w14:paraId="7662626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2）钢架：</w:t>
            </w:r>
            <w:r>
              <w:rPr>
                <w:rFonts w:hint="eastAsia" w:ascii="宋体" w:hAnsi="宋体" w:eastAsia="宋体" w:cs="宋体"/>
                <w:i w:val="0"/>
                <w:iCs w:val="0"/>
                <w:snapToGrid w:val="0"/>
                <w:color w:val="auto"/>
                <w:kern w:val="0"/>
                <w:sz w:val="21"/>
                <w:szCs w:val="21"/>
                <w:highlight w:val="none"/>
                <w:u w:val="none"/>
                <w:lang w:val="en-US" w:eastAsia="zh-CN" w:bidi="ar"/>
              </w:rPr>
              <w:t>3660*2440</w:t>
            </w:r>
            <w:r>
              <w:rPr>
                <w:rFonts w:hint="eastAsia" w:ascii="宋体" w:hAnsi="宋体" w:cs="宋体"/>
                <w:i w:val="0"/>
                <w:iCs w:val="0"/>
                <w:snapToGrid w:val="0"/>
                <w:color w:val="auto"/>
                <w:kern w:val="0"/>
                <w:sz w:val="21"/>
                <w:szCs w:val="21"/>
                <w:highlight w:val="none"/>
                <w:u w:val="none"/>
                <w:lang w:val="en-US" w:eastAsia="zh-CN" w:bidi="ar"/>
              </w:rPr>
              <w:t>mm，钢架背后做深度800mm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1540" w:type="dxa"/>
            <w:shd w:val="clear" w:color="auto" w:fill="auto"/>
            <w:vAlign w:val="center"/>
          </w:tcPr>
          <w:p w14:paraId="00ADC3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922020" cy="953770"/>
                  <wp:effectExtent l="0" t="0" r="5080" b="11430"/>
                  <wp:docPr id="27"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6" descr="IMG_256"/>
                          <pic:cNvPicPr>
                            <a:picLocks noChangeAspect="1"/>
                          </pic:cNvPicPr>
                        </pic:nvPicPr>
                        <pic:blipFill>
                          <a:blip r:embed="rId18"/>
                          <a:stretch>
                            <a:fillRect/>
                          </a:stretch>
                        </pic:blipFill>
                        <pic:spPr>
                          <a:xfrm>
                            <a:off x="0" y="0"/>
                            <a:ext cx="922020" cy="953770"/>
                          </a:xfrm>
                          <a:prstGeom prst="rect">
                            <a:avLst/>
                          </a:prstGeom>
                          <a:noFill/>
                          <a:ln w="9525">
                            <a:noFill/>
                          </a:ln>
                        </pic:spPr>
                      </pic:pic>
                    </a:graphicData>
                  </a:graphic>
                </wp:inline>
              </w:drawing>
            </w:r>
          </w:p>
        </w:tc>
      </w:tr>
      <w:tr w14:paraId="3F64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57" w:type="dxa"/>
            <w:vMerge w:val="continue"/>
            <w:shd w:val="clear" w:color="auto" w:fill="auto"/>
            <w:vAlign w:val="center"/>
          </w:tcPr>
          <w:p w14:paraId="7705C20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701DB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w:t>
            </w:r>
          </w:p>
        </w:tc>
        <w:tc>
          <w:tcPr>
            <w:tcW w:w="1594" w:type="dxa"/>
            <w:shd w:val="clear" w:color="auto" w:fill="auto"/>
            <w:vAlign w:val="center"/>
          </w:tcPr>
          <w:p w14:paraId="281CAC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一层田野调查</w:t>
            </w:r>
          </w:p>
        </w:tc>
        <w:tc>
          <w:tcPr>
            <w:tcW w:w="736" w:type="dxa"/>
            <w:shd w:val="clear" w:color="auto" w:fill="auto"/>
            <w:vAlign w:val="center"/>
          </w:tcPr>
          <w:p w14:paraId="0D08B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30" w:type="dxa"/>
            <w:shd w:val="clear" w:color="auto" w:fill="auto"/>
            <w:vAlign w:val="center"/>
          </w:tcPr>
          <w:p w14:paraId="3672A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5264D484">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1）海洋板立面：1220*2440mm；</w:t>
            </w:r>
          </w:p>
          <w:p w14:paraId="4875FE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2）钢架：1220*2440mm，钢架背后做深度800mm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1540" w:type="dxa"/>
            <w:shd w:val="clear" w:color="auto" w:fill="auto"/>
            <w:vAlign w:val="center"/>
          </w:tcPr>
          <w:p w14:paraId="523EC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775335" cy="930910"/>
                  <wp:effectExtent l="0" t="0" r="12065" b="8890"/>
                  <wp:docPr id="195" name="图片 8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7" descr="IMG_257"/>
                          <pic:cNvPicPr>
                            <a:picLocks noChangeAspect="1"/>
                          </pic:cNvPicPr>
                        </pic:nvPicPr>
                        <pic:blipFill>
                          <a:blip r:embed="rId19"/>
                          <a:stretch>
                            <a:fillRect/>
                          </a:stretch>
                        </pic:blipFill>
                        <pic:spPr>
                          <a:xfrm>
                            <a:off x="0" y="0"/>
                            <a:ext cx="775335" cy="930910"/>
                          </a:xfrm>
                          <a:prstGeom prst="rect">
                            <a:avLst/>
                          </a:prstGeom>
                          <a:noFill/>
                          <a:ln w="9525">
                            <a:noFill/>
                          </a:ln>
                        </pic:spPr>
                      </pic:pic>
                    </a:graphicData>
                  </a:graphic>
                </wp:inline>
              </w:drawing>
            </w:r>
          </w:p>
        </w:tc>
      </w:tr>
      <w:tr w14:paraId="51AF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1" w:hRule="atLeast"/>
          <w:jc w:val="center"/>
        </w:trPr>
        <w:tc>
          <w:tcPr>
            <w:tcW w:w="857" w:type="dxa"/>
            <w:vMerge w:val="continue"/>
            <w:shd w:val="clear" w:color="auto" w:fill="auto"/>
            <w:vAlign w:val="center"/>
          </w:tcPr>
          <w:p w14:paraId="33ABAE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4B0D1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A3</w:t>
            </w:r>
          </w:p>
        </w:tc>
        <w:tc>
          <w:tcPr>
            <w:tcW w:w="1594" w:type="dxa"/>
            <w:shd w:val="clear" w:color="auto" w:fill="auto"/>
            <w:vAlign w:val="center"/>
          </w:tcPr>
          <w:p w14:paraId="61D11F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一层田野调查</w:t>
            </w:r>
          </w:p>
        </w:tc>
        <w:tc>
          <w:tcPr>
            <w:tcW w:w="736" w:type="dxa"/>
            <w:shd w:val="clear" w:color="auto" w:fill="auto"/>
            <w:vAlign w:val="center"/>
          </w:tcPr>
          <w:p w14:paraId="5DA7DB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30" w:type="dxa"/>
            <w:shd w:val="clear" w:color="auto" w:fill="auto"/>
            <w:vAlign w:val="center"/>
          </w:tcPr>
          <w:p w14:paraId="7D566B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5AC7E7B4">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1）海洋板立面：两块</w:t>
            </w:r>
            <w:r>
              <w:rPr>
                <w:rFonts w:hint="eastAsia" w:ascii="宋体" w:hAnsi="宋体" w:eastAsia="宋体" w:cs="宋体"/>
                <w:i w:val="0"/>
                <w:iCs w:val="0"/>
                <w:snapToGrid w:val="0"/>
                <w:color w:val="auto"/>
                <w:kern w:val="0"/>
                <w:sz w:val="21"/>
                <w:szCs w:val="21"/>
                <w:highlight w:val="none"/>
                <w:u w:val="none"/>
                <w:lang w:val="en-US" w:eastAsia="zh-CN" w:bidi="ar"/>
              </w:rPr>
              <w:t>2440*2440</w:t>
            </w:r>
            <w:r>
              <w:rPr>
                <w:rFonts w:hint="eastAsia" w:ascii="宋体" w:hAnsi="宋体" w:cs="宋体"/>
                <w:i w:val="0"/>
                <w:iCs w:val="0"/>
                <w:snapToGrid w:val="0"/>
                <w:color w:val="auto"/>
                <w:kern w:val="0"/>
                <w:sz w:val="21"/>
                <w:szCs w:val="21"/>
                <w:highlight w:val="none"/>
                <w:u w:val="none"/>
                <w:lang w:val="en-US" w:eastAsia="zh-CN" w:bidi="ar"/>
              </w:rPr>
              <w:t>mm海洋板拼接；</w:t>
            </w:r>
          </w:p>
          <w:p w14:paraId="5635B0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2）钢架：两个</w:t>
            </w:r>
            <w:r>
              <w:rPr>
                <w:rFonts w:hint="eastAsia" w:ascii="宋体" w:hAnsi="宋体" w:eastAsia="宋体" w:cs="宋体"/>
                <w:i w:val="0"/>
                <w:iCs w:val="0"/>
                <w:snapToGrid w:val="0"/>
                <w:color w:val="auto"/>
                <w:kern w:val="0"/>
                <w:sz w:val="21"/>
                <w:szCs w:val="21"/>
                <w:highlight w:val="none"/>
                <w:u w:val="none"/>
                <w:lang w:val="en-US" w:eastAsia="zh-CN" w:bidi="ar"/>
              </w:rPr>
              <w:t>244</w:t>
            </w:r>
            <w:r>
              <w:rPr>
                <w:rFonts w:hint="eastAsia" w:ascii="宋体" w:hAnsi="宋体" w:cs="宋体"/>
                <w:i w:val="0"/>
                <w:iCs w:val="0"/>
                <w:snapToGrid w:val="0"/>
                <w:color w:val="auto"/>
                <w:kern w:val="0"/>
                <w:sz w:val="21"/>
                <w:szCs w:val="21"/>
                <w:highlight w:val="none"/>
                <w:u w:val="none"/>
                <w:lang w:val="en-US" w:eastAsia="zh-CN" w:bidi="ar"/>
              </w:rPr>
              <w:t>0*2440mm钢架，钢架背后做深度800mm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1540" w:type="dxa"/>
            <w:shd w:val="clear" w:color="auto" w:fill="auto"/>
            <w:vAlign w:val="center"/>
          </w:tcPr>
          <w:p w14:paraId="374AA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52450" cy="571500"/>
                  <wp:effectExtent l="0" t="0" r="11430" b="7620"/>
                  <wp:docPr id="186" name="图片 8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8" descr="IMG_258"/>
                          <pic:cNvPicPr>
                            <a:picLocks noChangeAspect="1"/>
                          </pic:cNvPicPr>
                        </pic:nvPicPr>
                        <pic:blipFill>
                          <a:blip r:embed="rId20"/>
                          <a:stretch>
                            <a:fillRect/>
                          </a:stretch>
                        </pic:blipFill>
                        <pic:spPr>
                          <a:xfrm>
                            <a:off x="0" y="0"/>
                            <a:ext cx="552450" cy="571500"/>
                          </a:xfrm>
                          <a:prstGeom prst="rect">
                            <a:avLst/>
                          </a:prstGeom>
                          <a:noFill/>
                          <a:ln w="9525">
                            <a:noFill/>
                          </a:ln>
                        </pic:spPr>
                      </pic:pic>
                    </a:graphicData>
                  </a:graphic>
                </wp:inline>
              </w:drawing>
            </w:r>
          </w:p>
        </w:tc>
      </w:tr>
      <w:tr w14:paraId="2685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3" w:hRule="atLeast"/>
          <w:jc w:val="center"/>
        </w:trPr>
        <w:tc>
          <w:tcPr>
            <w:tcW w:w="857" w:type="dxa"/>
            <w:vMerge w:val="continue"/>
            <w:shd w:val="clear" w:color="auto" w:fill="auto"/>
            <w:vAlign w:val="center"/>
          </w:tcPr>
          <w:p w14:paraId="140BB3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89FD6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A4</w:t>
            </w:r>
          </w:p>
        </w:tc>
        <w:tc>
          <w:tcPr>
            <w:tcW w:w="1594" w:type="dxa"/>
            <w:shd w:val="clear" w:color="auto" w:fill="auto"/>
            <w:vAlign w:val="center"/>
          </w:tcPr>
          <w:p w14:paraId="17349D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一层田野调查</w:t>
            </w:r>
          </w:p>
        </w:tc>
        <w:tc>
          <w:tcPr>
            <w:tcW w:w="736" w:type="dxa"/>
            <w:shd w:val="clear" w:color="auto" w:fill="auto"/>
            <w:vAlign w:val="center"/>
          </w:tcPr>
          <w:p w14:paraId="17085C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363BC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3CB1BDE3">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w:t>
            </w:r>
            <w:r>
              <w:rPr>
                <w:rFonts w:hint="eastAsia" w:ascii="宋体" w:hAnsi="宋体" w:eastAsia="宋体" w:cs="宋体"/>
                <w:i w:val="0"/>
                <w:iCs w:val="0"/>
                <w:snapToGrid w:val="0"/>
                <w:color w:val="auto"/>
                <w:kern w:val="0"/>
                <w:sz w:val="21"/>
                <w:szCs w:val="21"/>
                <w:highlight w:val="none"/>
                <w:u w:val="none"/>
                <w:lang w:val="en-US" w:eastAsia="zh-CN" w:bidi="ar"/>
              </w:rPr>
              <w:t>2440*2440</w:t>
            </w:r>
            <w:r>
              <w:rPr>
                <w:rFonts w:hint="eastAsia" w:ascii="宋体" w:hAnsi="宋体" w:cs="宋体"/>
                <w:i w:val="0"/>
                <w:iCs w:val="0"/>
                <w:snapToGrid w:val="0"/>
                <w:color w:val="auto"/>
                <w:kern w:val="0"/>
                <w:sz w:val="21"/>
                <w:szCs w:val="21"/>
                <w:highlight w:val="none"/>
                <w:u w:val="none"/>
                <w:lang w:val="en-US" w:eastAsia="zh-CN" w:bidi="ar"/>
              </w:rPr>
              <w:t>mm；</w:t>
            </w:r>
          </w:p>
          <w:p w14:paraId="58EDD8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2）钢架：</w:t>
            </w:r>
            <w:r>
              <w:rPr>
                <w:rFonts w:hint="eastAsia" w:ascii="宋体" w:hAnsi="宋体" w:eastAsia="宋体" w:cs="宋体"/>
                <w:i w:val="0"/>
                <w:iCs w:val="0"/>
                <w:snapToGrid w:val="0"/>
                <w:color w:val="auto"/>
                <w:kern w:val="0"/>
                <w:sz w:val="21"/>
                <w:szCs w:val="21"/>
                <w:highlight w:val="none"/>
                <w:u w:val="none"/>
                <w:lang w:val="en-US" w:eastAsia="zh-CN" w:bidi="ar"/>
              </w:rPr>
              <w:t>2440*2440</w:t>
            </w:r>
            <w:r>
              <w:rPr>
                <w:rFonts w:hint="eastAsia" w:ascii="宋体" w:hAnsi="宋体" w:cs="宋体"/>
                <w:i w:val="0"/>
                <w:iCs w:val="0"/>
                <w:snapToGrid w:val="0"/>
                <w:color w:val="auto"/>
                <w:kern w:val="0"/>
                <w:sz w:val="21"/>
                <w:szCs w:val="21"/>
                <w:highlight w:val="none"/>
                <w:u w:val="none"/>
                <w:lang w:val="en-US" w:eastAsia="zh-CN" w:bidi="ar"/>
              </w:rPr>
              <w:t>mm，钢架背后做深度800mm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1540" w:type="dxa"/>
            <w:shd w:val="clear" w:color="auto" w:fill="auto"/>
            <w:vAlign w:val="center"/>
          </w:tcPr>
          <w:p w14:paraId="124B65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476250" cy="571500"/>
                  <wp:effectExtent l="0" t="0" r="11430" b="7620"/>
                  <wp:docPr id="198" name="图片 8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89" descr="IMG_259"/>
                          <pic:cNvPicPr>
                            <a:picLocks noChangeAspect="1"/>
                          </pic:cNvPicPr>
                        </pic:nvPicPr>
                        <pic:blipFill>
                          <a:blip r:embed="rId21"/>
                          <a:stretch>
                            <a:fillRect/>
                          </a:stretch>
                        </pic:blipFill>
                        <pic:spPr>
                          <a:xfrm>
                            <a:off x="0" y="0"/>
                            <a:ext cx="476250" cy="571500"/>
                          </a:xfrm>
                          <a:prstGeom prst="rect">
                            <a:avLst/>
                          </a:prstGeom>
                          <a:noFill/>
                          <a:ln w="9525">
                            <a:noFill/>
                          </a:ln>
                        </pic:spPr>
                      </pic:pic>
                    </a:graphicData>
                  </a:graphic>
                </wp:inline>
              </w:drawing>
            </w:r>
          </w:p>
        </w:tc>
      </w:tr>
      <w:tr w14:paraId="772C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9" w:hRule="atLeast"/>
          <w:jc w:val="center"/>
        </w:trPr>
        <w:tc>
          <w:tcPr>
            <w:tcW w:w="857" w:type="dxa"/>
            <w:vMerge w:val="continue"/>
            <w:shd w:val="clear" w:color="auto" w:fill="auto"/>
            <w:vAlign w:val="center"/>
          </w:tcPr>
          <w:p w14:paraId="76869BD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31196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A5</w:t>
            </w:r>
          </w:p>
        </w:tc>
        <w:tc>
          <w:tcPr>
            <w:tcW w:w="1594" w:type="dxa"/>
            <w:shd w:val="clear" w:color="auto" w:fill="auto"/>
            <w:vAlign w:val="center"/>
          </w:tcPr>
          <w:p w14:paraId="728B34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一层书展区言</w:t>
            </w:r>
          </w:p>
        </w:tc>
        <w:tc>
          <w:tcPr>
            <w:tcW w:w="736" w:type="dxa"/>
            <w:shd w:val="clear" w:color="auto" w:fill="auto"/>
            <w:vAlign w:val="center"/>
          </w:tcPr>
          <w:p w14:paraId="675FC7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2591A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0F7B9BC9">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1）海洋板立面：3660</w:t>
            </w:r>
            <w:r>
              <w:rPr>
                <w:rFonts w:hint="eastAsia" w:ascii="宋体" w:hAnsi="宋体" w:eastAsia="宋体" w:cs="宋体"/>
                <w:i w:val="0"/>
                <w:iCs w:val="0"/>
                <w:snapToGrid w:val="0"/>
                <w:color w:val="auto"/>
                <w:kern w:val="0"/>
                <w:sz w:val="21"/>
                <w:szCs w:val="21"/>
                <w:highlight w:val="none"/>
                <w:u w:val="none"/>
                <w:lang w:val="en-US" w:eastAsia="zh-CN" w:bidi="ar"/>
              </w:rPr>
              <w:t>*2440</w:t>
            </w:r>
            <w:r>
              <w:rPr>
                <w:rFonts w:hint="eastAsia" w:ascii="宋体" w:hAnsi="宋体" w:cs="宋体"/>
                <w:i w:val="0"/>
                <w:iCs w:val="0"/>
                <w:snapToGrid w:val="0"/>
                <w:color w:val="auto"/>
                <w:kern w:val="0"/>
                <w:sz w:val="21"/>
                <w:szCs w:val="21"/>
                <w:highlight w:val="none"/>
                <w:u w:val="none"/>
                <w:lang w:val="en-US" w:eastAsia="zh-CN" w:bidi="ar"/>
              </w:rPr>
              <w:t>mm（两块海洋板总长度为3660mm）；</w:t>
            </w:r>
          </w:p>
          <w:p w14:paraId="29C5D0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2）钢架：</w:t>
            </w:r>
            <w:r>
              <w:rPr>
                <w:rFonts w:hint="eastAsia" w:ascii="宋体" w:hAnsi="宋体" w:eastAsia="宋体" w:cs="宋体"/>
                <w:i w:val="0"/>
                <w:iCs w:val="0"/>
                <w:snapToGrid w:val="0"/>
                <w:color w:val="auto"/>
                <w:kern w:val="0"/>
                <w:sz w:val="21"/>
                <w:szCs w:val="21"/>
                <w:highlight w:val="none"/>
                <w:u w:val="none"/>
                <w:lang w:val="en-US" w:eastAsia="zh-CN" w:bidi="ar"/>
              </w:rPr>
              <w:t>2440*2440</w:t>
            </w:r>
            <w:r>
              <w:rPr>
                <w:rFonts w:hint="eastAsia" w:ascii="宋体" w:hAnsi="宋体" w:cs="宋体"/>
                <w:i w:val="0"/>
                <w:iCs w:val="0"/>
                <w:snapToGrid w:val="0"/>
                <w:color w:val="auto"/>
                <w:kern w:val="0"/>
                <w:sz w:val="21"/>
                <w:szCs w:val="21"/>
                <w:highlight w:val="none"/>
                <w:u w:val="none"/>
                <w:lang w:val="en-US" w:eastAsia="zh-CN" w:bidi="ar"/>
              </w:rPr>
              <w:t>mm，钢架背后做深度800mm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1540" w:type="dxa"/>
            <w:shd w:val="clear" w:color="auto" w:fill="auto"/>
            <w:vAlign w:val="center"/>
          </w:tcPr>
          <w:p w14:paraId="2D527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657225" cy="571500"/>
                  <wp:effectExtent l="0" t="0" r="13335" b="7620"/>
                  <wp:docPr id="187" name="图片 9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90" descr="IMG_260"/>
                          <pic:cNvPicPr>
                            <a:picLocks noChangeAspect="1"/>
                          </pic:cNvPicPr>
                        </pic:nvPicPr>
                        <pic:blipFill>
                          <a:blip r:embed="rId22"/>
                          <a:stretch>
                            <a:fillRect/>
                          </a:stretch>
                        </pic:blipFill>
                        <pic:spPr>
                          <a:xfrm>
                            <a:off x="0" y="0"/>
                            <a:ext cx="657225" cy="571500"/>
                          </a:xfrm>
                          <a:prstGeom prst="rect">
                            <a:avLst/>
                          </a:prstGeom>
                          <a:noFill/>
                          <a:ln w="9525">
                            <a:noFill/>
                          </a:ln>
                        </pic:spPr>
                      </pic:pic>
                    </a:graphicData>
                  </a:graphic>
                </wp:inline>
              </w:drawing>
            </w:r>
          </w:p>
        </w:tc>
      </w:tr>
      <w:tr w14:paraId="36CF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65DE47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C06BE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A6</w:t>
            </w:r>
          </w:p>
        </w:tc>
        <w:tc>
          <w:tcPr>
            <w:tcW w:w="1594" w:type="dxa"/>
            <w:shd w:val="clear" w:color="auto" w:fill="auto"/>
            <w:vAlign w:val="center"/>
          </w:tcPr>
          <w:p w14:paraId="2B9241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一层门厅前言</w:t>
            </w:r>
          </w:p>
        </w:tc>
        <w:tc>
          <w:tcPr>
            <w:tcW w:w="736" w:type="dxa"/>
            <w:shd w:val="clear" w:color="auto" w:fill="auto"/>
            <w:vAlign w:val="center"/>
          </w:tcPr>
          <w:p w14:paraId="7A38E7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5714AE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1165FFE3">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钢桁架</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9600*3300</w:t>
            </w:r>
            <w:r>
              <w:rPr>
                <w:rFonts w:hint="eastAsia" w:ascii="宋体" w:hAnsi="宋体" w:cs="宋体"/>
                <w:i w:val="0"/>
                <w:iCs w:val="0"/>
                <w:snapToGrid w:val="0"/>
                <w:color w:val="auto"/>
                <w:kern w:val="0"/>
                <w:sz w:val="21"/>
                <w:szCs w:val="21"/>
                <w:highlight w:val="none"/>
                <w:u w:val="none"/>
                <w:lang w:val="en-US" w:eastAsia="zh-CN" w:bidi="ar"/>
              </w:rPr>
              <w:t>mm，背后支撑进深600mm。</w:t>
            </w:r>
          </w:p>
        </w:tc>
        <w:tc>
          <w:tcPr>
            <w:tcW w:w="1540" w:type="dxa"/>
            <w:shd w:val="clear" w:color="auto" w:fill="auto"/>
            <w:vAlign w:val="center"/>
          </w:tcPr>
          <w:p w14:paraId="78D01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838200" cy="571500"/>
                  <wp:effectExtent l="0" t="0" r="0" b="7620"/>
                  <wp:docPr id="201" name="图片 9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91" descr="IMG_261"/>
                          <pic:cNvPicPr>
                            <a:picLocks noChangeAspect="1"/>
                          </pic:cNvPicPr>
                        </pic:nvPicPr>
                        <pic:blipFill>
                          <a:blip r:embed="rId23"/>
                          <a:stretch>
                            <a:fillRect/>
                          </a:stretch>
                        </pic:blipFill>
                        <pic:spPr>
                          <a:xfrm>
                            <a:off x="0" y="0"/>
                            <a:ext cx="838200" cy="571500"/>
                          </a:xfrm>
                          <a:prstGeom prst="rect">
                            <a:avLst/>
                          </a:prstGeom>
                          <a:noFill/>
                          <a:ln w="9525">
                            <a:noFill/>
                          </a:ln>
                        </pic:spPr>
                      </pic:pic>
                    </a:graphicData>
                  </a:graphic>
                </wp:inline>
              </w:drawing>
            </w:r>
          </w:p>
        </w:tc>
      </w:tr>
      <w:tr w14:paraId="3FC9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857" w:type="dxa"/>
            <w:vMerge w:val="continue"/>
            <w:shd w:val="clear" w:color="auto" w:fill="auto"/>
            <w:vAlign w:val="center"/>
          </w:tcPr>
          <w:p w14:paraId="32A749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199F0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A7</w:t>
            </w:r>
          </w:p>
        </w:tc>
        <w:tc>
          <w:tcPr>
            <w:tcW w:w="1594" w:type="dxa"/>
            <w:shd w:val="clear" w:color="auto" w:fill="auto"/>
            <w:vAlign w:val="center"/>
          </w:tcPr>
          <w:p w14:paraId="22E9DE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书展架</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一层书展区</w:t>
            </w:r>
          </w:p>
        </w:tc>
        <w:tc>
          <w:tcPr>
            <w:tcW w:w="736" w:type="dxa"/>
            <w:shd w:val="clear" w:color="auto" w:fill="auto"/>
            <w:vAlign w:val="center"/>
          </w:tcPr>
          <w:p w14:paraId="01180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30" w:type="dxa"/>
            <w:shd w:val="clear" w:color="auto" w:fill="auto"/>
            <w:vAlign w:val="center"/>
          </w:tcPr>
          <w:p w14:paraId="5885B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325EB98C">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1）3块大小不一致梯形欧松板（厚度15mm）组成一个三层书展架；</w:t>
            </w:r>
          </w:p>
          <w:p w14:paraId="7ECAB026">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2）书展架投影为梯形：</w:t>
            </w:r>
            <w:r>
              <w:rPr>
                <w:rFonts w:hint="eastAsia" w:ascii="宋体" w:hAnsi="宋体" w:eastAsia="宋体" w:cs="宋体"/>
                <w:i w:val="0"/>
                <w:iCs w:val="0"/>
                <w:snapToGrid w:val="0"/>
                <w:color w:val="auto"/>
                <w:kern w:val="0"/>
                <w:sz w:val="21"/>
                <w:szCs w:val="21"/>
                <w:highlight w:val="none"/>
                <w:u w:val="none"/>
                <w:lang w:val="en-US" w:eastAsia="zh-CN" w:bidi="ar"/>
              </w:rPr>
              <w:t>1300*1350*590</w:t>
            </w:r>
            <w:r>
              <w:rPr>
                <w:rFonts w:hint="eastAsia" w:ascii="宋体" w:hAnsi="宋体" w:cs="宋体"/>
                <w:i w:val="0"/>
                <w:iCs w:val="0"/>
                <w:snapToGrid w:val="0"/>
                <w:color w:val="auto"/>
                <w:kern w:val="0"/>
                <w:sz w:val="21"/>
                <w:szCs w:val="21"/>
                <w:highlight w:val="none"/>
                <w:u w:val="none"/>
                <w:lang w:val="en-US" w:eastAsia="zh-CN" w:bidi="ar"/>
              </w:rPr>
              <w:t>mm，根据采购人现场要求切割成3块；</w:t>
            </w:r>
          </w:p>
          <w:p w14:paraId="60544FEB">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3）书展架由</w:t>
            </w:r>
            <w:r>
              <w:rPr>
                <w:rFonts w:hint="eastAsia" w:ascii="宋体" w:hAnsi="宋体" w:eastAsia="宋体" w:cs="宋体"/>
                <w:i w:val="0"/>
                <w:iCs w:val="0"/>
                <w:snapToGrid w:val="0"/>
                <w:color w:val="auto"/>
                <w:kern w:val="0"/>
                <w:sz w:val="21"/>
                <w:szCs w:val="21"/>
                <w:highlight w:val="none"/>
                <w:u w:val="none"/>
                <w:lang w:val="en-US" w:eastAsia="zh-CN" w:bidi="ar"/>
              </w:rPr>
              <w:t>方形铝管</w:t>
            </w:r>
            <w:r>
              <w:rPr>
                <w:rFonts w:hint="eastAsia" w:ascii="宋体" w:hAnsi="宋体" w:cs="宋体"/>
                <w:i w:val="0"/>
                <w:iCs w:val="0"/>
                <w:snapToGrid w:val="0"/>
                <w:color w:val="auto"/>
                <w:kern w:val="0"/>
                <w:sz w:val="21"/>
                <w:szCs w:val="21"/>
                <w:highlight w:val="none"/>
                <w:u w:val="none"/>
                <w:lang w:val="en-US" w:eastAsia="zh-CN" w:bidi="ar"/>
              </w:rPr>
              <w:t>做支撑，铝管底部安装滑轮；金属万象滑轮带刹车，滑轮直径：40-60mm；</w:t>
            </w:r>
          </w:p>
          <w:p w14:paraId="66B992D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4）书展架最高处950mm。</w:t>
            </w:r>
          </w:p>
        </w:tc>
        <w:tc>
          <w:tcPr>
            <w:tcW w:w="1540" w:type="dxa"/>
            <w:shd w:val="clear" w:color="auto" w:fill="auto"/>
            <w:vAlign w:val="center"/>
          </w:tcPr>
          <w:p w14:paraId="73FC7E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90550" cy="571500"/>
                  <wp:effectExtent l="0" t="0" r="6350" b="0"/>
                  <wp:docPr id="13" name="图片 9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2" descr="IMG_262"/>
                          <pic:cNvPicPr>
                            <a:picLocks noChangeAspect="1"/>
                          </pic:cNvPicPr>
                        </pic:nvPicPr>
                        <pic:blipFill>
                          <a:blip r:embed="rId24"/>
                          <a:stretch>
                            <a:fillRect/>
                          </a:stretch>
                        </pic:blipFill>
                        <pic:spPr>
                          <a:xfrm>
                            <a:off x="0" y="0"/>
                            <a:ext cx="590550" cy="571500"/>
                          </a:xfrm>
                          <a:prstGeom prst="rect">
                            <a:avLst/>
                          </a:prstGeom>
                          <a:noFill/>
                          <a:ln w="9525">
                            <a:noFill/>
                          </a:ln>
                        </pic:spPr>
                      </pic:pic>
                    </a:graphicData>
                  </a:graphic>
                </wp:inline>
              </w:drawing>
            </w:r>
          </w:p>
        </w:tc>
      </w:tr>
      <w:tr w14:paraId="11E4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857" w:type="dxa"/>
            <w:vMerge w:val="continue"/>
            <w:shd w:val="clear" w:color="auto" w:fill="auto"/>
            <w:vAlign w:val="center"/>
          </w:tcPr>
          <w:p w14:paraId="2D7893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31513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A8</w:t>
            </w:r>
          </w:p>
        </w:tc>
        <w:tc>
          <w:tcPr>
            <w:tcW w:w="1594" w:type="dxa"/>
            <w:shd w:val="clear" w:color="auto" w:fill="auto"/>
            <w:vAlign w:val="center"/>
          </w:tcPr>
          <w:p w14:paraId="7A34F9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书展架</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一层书展区</w:t>
            </w:r>
          </w:p>
        </w:tc>
        <w:tc>
          <w:tcPr>
            <w:tcW w:w="736" w:type="dxa"/>
            <w:shd w:val="clear" w:color="auto" w:fill="auto"/>
            <w:vAlign w:val="center"/>
          </w:tcPr>
          <w:p w14:paraId="66EEA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w:t>
            </w:r>
          </w:p>
        </w:tc>
        <w:tc>
          <w:tcPr>
            <w:tcW w:w="930" w:type="dxa"/>
            <w:shd w:val="clear" w:color="auto" w:fill="auto"/>
            <w:vAlign w:val="center"/>
          </w:tcPr>
          <w:p w14:paraId="55AFB7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36A7A196">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1）3块大小不一致梯形欧松板（厚度15mm）组成一个三层书展架；</w:t>
            </w:r>
          </w:p>
          <w:p w14:paraId="741606A9">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2）书展架投影为梯形：</w:t>
            </w:r>
            <w:r>
              <w:rPr>
                <w:rFonts w:hint="eastAsia" w:ascii="宋体" w:hAnsi="宋体" w:eastAsia="宋体" w:cs="宋体"/>
                <w:i w:val="0"/>
                <w:iCs w:val="0"/>
                <w:snapToGrid w:val="0"/>
                <w:color w:val="auto"/>
                <w:kern w:val="0"/>
                <w:sz w:val="21"/>
                <w:szCs w:val="21"/>
                <w:highlight w:val="none"/>
                <w:u w:val="none"/>
                <w:lang w:val="en-US" w:eastAsia="zh-CN" w:bidi="ar"/>
              </w:rPr>
              <w:t>590*1350*1300</w:t>
            </w:r>
            <w:r>
              <w:rPr>
                <w:rFonts w:hint="eastAsia" w:ascii="宋体" w:hAnsi="宋体" w:cs="宋体"/>
                <w:i w:val="0"/>
                <w:iCs w:val="0"/>
                <w:snapToGrid w:val="0"/>
                <w:color w:val="auto"/>
                <w:kern w:val="0"/>
                <w:sz w:val="21"/>
                <w:szCs w:val="21"/>
                <w:highlight w:val="none"/>
                <w:u w:val="none"/>
                <w:lang w:val="en-US" w:eastAsia="zh-CN" w:bidi="ar"/>
              </w:rPr>
              <w:t>mm，根据采购人现场要求切割成3块；</w:t>
            </w:r>
          </w:p>
          <w:p w14:paraId="2C6D7E1E">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3）书展架由</w:t>
            </w:r>
            <w:r>
              <w:rPr>
                <w:rFonts w:hint="eastAsia" w:ascii="宋体" w:hAnsi="宋体" w:eastAsia="宋体" w:cs="宋体"/>
                <w:i w:val="0"/>
                <w:iCs w:val="0"/>
                <w:snapToGrid w:val="0"/>
                <w:color w:val="auto"/>
                <w:kern w:val="0"/>
                <w:sz w:val="21"/>
                <w:szCs w:val="21"/>
                <w:highlight w:val="none"/>
                <w:u w:val="none"/>
                <w:lang w:val="en-US" w:eastAsia="zh-CN" w:bidi="ar"/>
              </w:rPr>
              <w:t>方形铝管</w:t>
            </w:r>
            <w:r>
              <w:rPr>
                <w:rFonts w:hint="eastAsia" w:ascii="宋体" w:hAnsi="宋体" w:cs="宋体"/>
                <w:i w:val="0"/>
                <w:iCs w:val="0"/>
                <w:snapToGrid w:val="0"/>
                <w:color w:val="auto"/>
                <w:kern w:val="0"/>
                <w:sz w:val="21"/>
                <w:szCs w:val="21"/>
                <w:highlight w:val="none"/>
                <w:u w:val="none"/>
                <w:lang w:val="en-US" w:eastAsia="zh-CN" w:bidi="ar"/>
              </w:rPr>
              <w:t>做支撑，铝管底部安装滑轮； 金属万象滑轮带刹车，滑轮直径：40-60mm；</w:t>
            </w:r>
          </w:p>
          <w:p w14:paraId="4148B3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4）书展架最高处950mm。</w:t>
            </w:r>
          </w:p>
        </w:tc>
        <w:tc>
          <w:tcPr>
            <w:tcW w:w="1540" w:type="dxa"/>
            <w:shd w:val="clear" w:color="auto" w:fill="auto"/>
            <w:vAlign w:val="center"/>
          </w:tcPr>
          <w:p w14:paraId="42477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342900" cy="571500"/>
                  <wp:effectExtent l="0" t="0" r="7620" b="7620"/>
                  <wp:docPr id="196" name="图片 9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93" descr="IMG_263"/>
                          <pic:cNvPicPr>
                            <a:picLocks noChangeAspect="1"/>
                          </pic:cNvPicPr>
                        </pic:nvPicPr>
                        <pic:blipFill>
                          <a:blip r:embed="rId25"/>
                          <a:stretch>
                            <a:fillRect/>
                          </a:stretch>
                        </pic:blipFill>
                        <pic:spPr>
                          <a:xfrm>
                            <a:off x="0" y="0"/>
                            <a:ext cx="342900" cy="571500"/>
                          </a:xfrm>
                          <a:prstGeom prst="rect">
                            <a:avLst/>
                          </a:prstGeom>
                          <a:noFill/>
                          <a:ln w="9525">
                            <a:noFill/>
                          </a:ln>
                        </pic:spPr>
                      </pic:pic>
                    </a:graphicData>
                  </a:graphic>
                </wp:inline>
              </w:drawing>
            </w:r>
          </w:p>
        </w:tc>
      </w:tr>
      <w:tr w14:paraId="4F40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5206DD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20D7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A9</w:t>
            </w:r>
          </w:p>
        </w:tc>
        <w:tc>
          <w:tcPr>
            <w:tcW w:w="1594" w:type="dxa"/>
            <w:shd w:val="clear" w:color="auto" w:fill="auto"/>
            <w:vAlign w:val="center"/>
          </w:tcPr>
          <w:p w14:paraId="719EB2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书展架</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一层书展区</w:t>
            </w:r>
          </w:p>
        </w:tc>
        <w:tc>
          <w:tcPr>
            <w:tcW w:w="736" w:type="dxa"/>
            <w:shd w:val="clear" w:color="auto" w:fill="auto"/>
            <w:vAlign w:val="center"/>
          </w:tcPr>
          <w:p w14:paraId="0234B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w:t>
            </w:r>
          </w:p>
        </w:tc>
        <w:tc>
          <w:tcPr>
            <w:tcW w:w="930" w:type="dxa"/>
            <w:shd w:val="clear" w:color="auto" w:fill="auto"/>
            <w:vAlign w:val="center"/>
          </w:tcPr>
          <w:p w14:paraId="3E041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1893C65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1）2块</w:t>
            </w:r>
            <w:r>
              <w:rPr>
                <w:rFonts w:hint="eastAsia" w:ascii="宋体" w:hAnsi="宋体" w:eastAsia="宋体" w:cs="宋体"/>
                <w:i w:val="0"/>
                <w:iCs w:val="0"/>
                <w:snapToGrid w:val="0"/>
                <w:color w:val="auto"/>
                <w:kern w:val="0"/>
                <w:sz w:val="21"/>
                <w:szCs w:val="21"/>
                <w:highlight w:val="none"/>
                <w:u w:val="none"/>
                <w:lang w:val="en-US" w:eastAsia="zh-CN" w:bidi="ar"/>
              </w:rPr>
              <w:t>欧松板</w:t>
            </w:r>
            <w:r>
              <w:rPr>
                <w:rFonts w:hint="eastAsia" w:ascii="宋体" w:hAnsi="宋体" w:cs="宋体"/>
                <w:i w:val="0"/>
                <w:iCs w:val="0"/>
                <w:snapToGrid w:val="0"/>
                <w:color w:val="auto"/>
                <w:kern w:val="0"/>
                <w:sz w:val="21"/>
                <w:szCs w:val="21"/>
                <w:highlight w:val="none"/>
                <w:u w:val="none"/>
                <w:lang w:val="en-US" w:eastAsia="zh-CN" w:bidi="ar"/>
              </w:rPr>
              <w:t>（厚度15mm）组成一个两层书展架；</w:t>
            </w:r>
          </w:p>
          <w:p w14:paraId="46ADC274">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2）欧松板尺寸：1200x450mm；</w:t>
            </w:r>
          </w:p>
          <w:p w14:paraId="699051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3）书展架由</w:t>
            </w:r>
            <w:r>
              <w:rPr>
                <w:rFonts w:hint="eastAsia" w:ascii="宋体" w:hAnsi="宋体" w:eastAsia="宋体" w:cs="宋体"/>
                <w:i w:val="0"/>
                <w:iCs w:val="0"/>
                <w:snapToGrid w:val="0"/>
                <w:color w:val="auto"/>
                <w:kern w:val="0"/>
                <w:sz w:val="21"/>
                <w:szCs w:val="21"/>
                <w:highlight w:val="none"/>
                <w:u w:val="none"/>
                <w:lang w:val="en-US" w:eastAsia="zh-CN" w:bidi="ar"/>
              </w:rPr>
              <w:t>方形铝管</w:t>
            </w:r>
            <w:r>
              <w:rPr>
                <w:rFonts w:hint="eastAsia" w:ascii="宋体" w:hAnsi="宋体" w:cs="宋体"/>
                <w:i w:val="0"/>
                <w:iCs w:val="0"/>
                <w:snapToGrid w:val="0"/>
                <w:color w:val="auto"/>
                <w:kern w:val="0"/>
                <w:sz w:val="21"/>
                <w:szCs w:val="21"/>
                <w:highlight w:val="none"/>
                <w:u w:val="none"/>
                <w:lang w:val="en-US" w:eastAsia="zh-CN" w:bidi="ar"/>
              </w:rPr>
              <w:t>做支撑</w:t>
            </w:r>
            <w:r>
              <w:rPr>
                <w:rFonts w:hint="eastAsia"/>
                <w:color w:val="auto"/>
                <w:highlight w:val="none"/>
                <w:lang w:eastAsia="zh-CN"/>
              </w:rPr>
              <w:t>，</w:t>
            </w:r>
            <w:r>
              <w:rPr>
                <w:rFonts w:hint="eastAsia" w:ascii="宋体" w:hAnsi="宋体" w:cs="宋体"/>
                <w:i w:val="0"/>
                <w:iCs w:val="0"/>
                <w:snapToGrid w:val="0"/>
                <w:color w:val="auto"/>
                <w:kern w:val="0"/>
                <w:sz w:val="21"/>
                <w:szCs w:val="21"/>
                <w:highlight w:val="none"/>
                <w:u w:val="none"/>
                <w:lang w:val="en-US" w:eastAsia="zh-CN" w:bidi="ar"/>
              </w:rPr>
              <w:t>铝管底部安装金属万象滑轮带刹车，滑轮直径：40-60mm。</w:t>
            </w:r>
          </w:p>
        </w:tc>
        <w:tc>
          <w:tcPr>
            <w:tcW w:w="1540" w:type="dxa"/>
            <w:shd w:val="clear" w:color="auto" w:fill="auto"/>
            <w:vAlign w:val="center"/>
          </w:tcPr>
          <w:p w14:paraId="772312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14350" cy="571500"/>
                  <wp:effectExtent l="0" t="0" r="3810" b="7620"/>
                  <wp:docPr id="190" name="图片 9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4" descr="IMG_264"/>
                          <pic:cNvPicPr>
                            <a:picLocks noChangeAspect="1"/>
                          </pic:cNvPicPr>
                        </pic:nvPicPr>
                        <pic:blipFill>
                          <a:blip r:embed="rId26"/>
                          <a:stretch>
                            <a:fillRect/>
                          </a:stretch>
                        </pic:blipFill>
                        <pic:spPr>
                          <a:xfrm>
                            <a:off x="0" y="0"/>
                            <a:ext cx="514350" cy="571500"/>
                          </a:xfrm>
                          <a:prstGeom prst="rect">
                            <a:avLst/>
                          </a:prstGeom>
                          <a:noFill/>
                          <a:ln w="9525">
                            <a:noFill/>
                          </a:ln>
                        </pic:spPr>
                      </pic:pic>
                    </a:graphicData>
                  </a:graphic>
                </wp:inline>
              </w:drawing>
            </w:r>
          </w:p>
        </w:tc>
      </w:tr>
      <w:tr w14:paraId="7129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4012C0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6786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A10</w:t>
            </w:r>
          </w:p>
        </w:tc>
        <w:tc>
          <w:tcPr>
            <w:tcW w:w="1594" w:type="dxa"/>
            <w:shd w:val="clear" w:color="auto" w:fill="auto"/>
            <w:vAlign w:val="center"/>
          </w:tcPr>
          <w:p w14:paraId="13E8A2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展桌1</w:t>
            </w:r>
          </w:p>
        </w:tc>
        <w:tc>
          <w:tcPr>
            <w:tcW w:w="736" w:type="dxa"/>
            <w:shd w:val="clear" w:color="auto" w:fill="auto"/>
            <w:vAlign w:val="center"/>
          </w:tcPr>
          <w:p w14:paraId="795F5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30" w:type="dxa"/>
            <w:shd w:val="clear" w:color="auto" w:fill="auto"/>
            <w:vAlign w:val="center"/>
          </w:tcPr>
          <w:p w14:paraId="16480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7F9FE9A3">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1）桌面：</w:t>
            </w:r>
            <w:r>
              <w:rPr>
                <w:rFonts w:hint="eastAsia" w:ascii="宋体" w:hAnsi="宋体" w:eastAsia="宋体" w:cs="宋体"/>
                <w:i w:val="0"/>
                <w:iCs w:val="0"/>
                <w:snapToGrid w:val="0"/>
                <w:color w:val="auto"/>
                <w:kern w:val="0"/>
                <w:sz w:val="21"/>
                <w:szCs w:val="21"/>
                <w:highlight w:val="none"/>
                <w:u w:val="none"/>
                <w:lang w:val="en-US" w:eastAsia="zh-CN" w:bidi="ar"/>
              </w:rPr>
              <w:t>600*1600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海洋板</w:t>
            </w:r>
            <w:r>
              <w:rPr>
                <w:rFonts w:hint="eastAsia" w:ascii="宋体" w:hAnsi="宋体" w:cs="宋体"/>
                <w:i w:val="0"/>
                <w:iCs w:val="0"/>
                <w:snapToGrid w:val="0"/>
                <w:color w:val="auto"/>
                <w:kern w:val="0"/>
                <w:sz w:val="21"/>
                <w:szCs w:val="21"/>
                <w:highlight w:val="none"/>
                <w:u w:val="none"/>
                <w:lang w:val="en-US" w:eastAsia="zh-CN" w:bidi="ar"/>
              </w:rPr>
              <w:t>，上铺同尺寸</w:t>
            </w:r>
            <w:r>
              <w:rPr>
                <w:rFonts w:hint="eastAsia" w:ascii="宋体" w:hAnsi="宋体" w:eastAsia="宋体" w:cs="宋体"/>
                <w:i w:val="0"/>
                <w:iCs w:val="0"/>
                <w:snapToGrid w:val="0"/>
                <w:color w:val="auto"/>
                <w:kern w:val="0"/>
                <w:sz w:val="21"/>
                <w:szCs w:val="21"/>
                <w:highlight w:val="none"/>
                <w:u w:val="none"/>
                <w:lang w:val="en-US" w:eastAsia="zh-CN" w:bidi="ar"/>
              </w:rPr>
              <w:t>玻璃</w:t>
            </w:r>
            <w:r>
              <w:rPr>
                <w:rFonts w:hint="eastAsia" w:ascii="宋体" w:hAnsi="宋体" w:cs="宋体"/>
                <w:i w:val="0"/>
                <w:iCs w:val="0"/>
                <w:snapToGrid w:val="0"/>
                <w:color w:val="auto"/>
                <w:kern w:val="0"/>
                <w:sz w:val="21"/>
                <w:szCs w:val="21"/>
                <w:highlight w:val="none"/>
                <w:u w:val="none"/>
                <w:lang w:val="en-US" w:eastAsia="zh-CN" w:bidi="ar"/>
              </w:rPr>
              <w:t>面板</w:t>
            </w:r>
            <w:r>
              <w:rPr>
                <w:rFonts w:hint="eastAsia"/>
                <w:color w:val="auto"/>
                <w:highlight w:val="none"/>
                <w:lang w:eastAsia="zh-CN"/>
              </w:rPr>
              <w:t>，</w:t>
            </w:r>
            <w:r>
              <w:rPr>
                <w:rFonts w:hint="eastAsia"/>
                <w:color w:val="auto"/>
                <w:highlight w:val="none"/>
                <w:lang w:val="en-US" w:eastAsia="zh-CN"/>
              </w:rPr>
              <w:t>玻璃面板厚度：8mm；</w:t>
            </w:r>
          </w:p>
          <w:p w14:paraId="4830EBE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2）展桌采用</w:t>
            </w:r>
            <w:r>
              <w:rPr>
                <w:rFonts w:hint="eastAsia" w:ascii="宋体" w:hAnsi="宋体" w:eastAsia="宋体" w:cs="宋体"/>
                <w:i w:val="0"/>
                <w:iCs w:val="0"/>
                <w:snapToGrid w:val="0"/>
                <w:color w:val="auto"/>
                <w:kern w:val="0"/>
                <w:sz w:val="21"/>
                <w:szCs w:val="21"/>
                <w:highlight w:val="none"/>
                <w:u w:val="none"/>
                <w:lang w:val="en-US" w:eastAsia="zh-CN" w:bidi="ar"/>
              </w:rPr>
              <w:t>不锈钢</w:t>
            </w:r>
            <w:r>
              <w:rPr>
                <w:rFonts w:hint="eastAsia" w:ascii="宋体" w:hAnsi="宋体" w:cs="宋体"/>
                <w:i w:val="0"/>
                <w:iCs w:val="0"/>
                <w:snapToGrid w:val="0"/>
                <w:color w:val="auto"/>
                <w:kern w:val="0"/>
                <w:sz w:val="21"/>
                <w:szCs w:val="21"/>
                <w:highlight w:val="none"/>
                <w:u w:val="none"/>
                <w:lang w:val="en-US" w:eastAsia="zh-CN" w:bidi="ar"/>
              </w:rPr>
              <w:t>支架，</w:t>
            </w:r>
            <w:r>
              <w:rPr>
                <w:rFonts w:hint="eastAsia" w:ascii="宋体" w:hAnsi="宋体" w:eastAsia="宋体" w:cs="宋体"/>
                <w:i w:val="0"/>
                <w:iCs w:val="0"/>
                <w:snapToGrid w:val="0"/>
                <w:color w:val="auto"/>
                <w:kern w:val="0"/>
                <w:sz w:val="21"/>
                <w:szCs w:val="21"/>
                <w:highlight w:val="none"/>
                <w:u w:val="none"/>
                <w:lang w:val="en-US" w:eastAsia="zh-CN" w:bidi="ar"/>
              </w:rPr>
              <w:t>600*1600*800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2EDE69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23875" cy="571500"/>
                  <wp:effectExtent l="0" t="0" r="9525" b="0"/>
                  <wp:docPr id="22" name="图片 9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6" descr="IMG_266"/>
                          <pic:cNvPicPr>
                            <a:picLocks noChangeAspect="1"/>
                          </pic:cNvPicPr>
                        </pic:nvPicPr>
                        <pic:blipFill>
                          <a:blip r:embed="rId27"/>
                          <a:stretch>
                            <a:fillRect/>
                          </a:stretch>
                        </pic:blipFill>
                        <pic:spPr>
                          <a:xfrm>
                            <a:off x="0" y="0"/>
                            <a:ext cx="523875" cy="571500"/>
                          </a:xfrm>
                          <a:prstGeom prst="rect">
                            <a:avLst/>
                          </a:prstGeom>
                          <a:noFill/>
                          <a:ln w="9525">
                            <a:noFill/>
                          </a:ln>
                        </pic:spPr>
                      </pic:pic>
                    </a:graphicData>
                  </a:graphic>
                </wp:inline>
              </w:drawing>
            </w:r>
          </w:p>
        </w:tc>
      </w:tr>
      <w:tr w14:paraId="240D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50022E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A2CD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A11</w:t>
            </w:r>
          </w:p>
        </w:tc>
        <w:tc>
          <w:tcPr>
            <w:tcW w:w="1594" w:type="dxa"/>
            <w:shd w:val="clear" w:color="auto" w:fill="auto"/>
            <w:vAlign w:val="center"/>
          </w:tcPr>
          <w:p w14:paraId="08D8A9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展桌2</w:t>
            </w:r>
          </w:p>
        </w:tc>
        <w:tc>
          <w:tcPr>
            <w:tcW w:w="736" w:type="dxa"/>
            <w:shd w:val="clear" w:color="auto" w:fill="auto"/>
            <w:vAlign w:val="center"/>
          </w:tcPr>
          <w:p w14:paraId="42AFA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482F56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73AA9CA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1）桌面：</w:t>
            </w:r>
            <w:r>
              <w:rPr>
                <w:rFonts w:hint="eastAsia" w:ascii="宋体" w:hAnsi="宋体" w:eastAsia="宋体" w:cs="宋体"/>
                <w:i w:val="0"/>
                <w:iCs w:val="0"/>
                <w:snapToGrid w:val="0"/>
                <w:color w:val="auto"/>
                <w:kern w:val="0"/>
                <w:sz w:val="21"/>
                <w:szCs w:val="21"/>
                <w:highlight w:val="none"/>
                <w:u w:val="none"/>
                <w:lang w:val="en-US" w:eastAsia="zh-CN" w:bidi="ar"/>
              </w:rPr>
              <w:t>600*1600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海洋板</w:t>
            </w:r>
            <w:r>
              <w:rPr>
                <w:rFonts w:hint="eastAsia" w:ascii="宋体" w:hAnsi="宋体" w:cs="宋体"/>
                <w:i w:val="0"/>
                <w:iCs w:val="0"/>
                <w:snapToGrid w:val="0"/>
                <w:color w:val="auto"/>
                <w:kern w:val="0"/>
                <w:sz w:val="21"/>
                <w:szCs w:val="21"/>
                <w:highlight w:val="none"/>
                <w:u w:val="none"/>
                <w:lang w:val="en-US" w:eastAsia="zh-CN" w:bidi="ar"/>
              </w:rPr>
              <w:t>；</w:t>
            </w:r>
          </w:p>
          <w:p w14:paraId="2C90CE5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2）展桌采用</w:t>
            </w:r>
            <w:r>
              <w:rPr>
                <w:rFonts w:hint="eastAsia" w:ascii="宋体" w:hAnsi="宋体" w:eastAsia="宋体" w:cs="宋体"/>
                <w:i w:val="0"/>
                <w:iCs w:val="0"/>
                <w:snapToGrid w:val="0"/>
                <w:color w:val="auto"/>
                <w:kern w:val="0"/>
                <w:sz w:val="21"/>
                <w:szCs w:val="21"/>
                <w:highlight w:val="none"/>
                <w:u w:val="none"/>
                <w:lang w:val="en-US" w:eastAsia="zh-CN" w:bidi="ar"/>
              </w:rPr>
              <w:t>不锈钢</w:t>
            </w:r>
            <w:r>
              <w:rPr>
                <w:rFonts w:hint="eastAsia" w:ascii="宋体" w:hAnsi="宋体" w:cs="宋体"/>
                <w:i w:val="0"/>
                <w:iCs w:val="0"/>
                <w:snapToGrid w:val="0"/>
                <w:color w:val="auto"/>
                <w:kern w:val="0"/>
                <w:sz w:val="21"/>
                <w:szCs w:val="21"/>
                <w:highlight w:val="none"/>
                <w:u w:val="none"/>
                <w:lang w:val="en-US" w:eastAsia="zh-CN" w:bidi="ar"/>
              </w:rPr>
              <w:t>支架，</w:t>
            </w:r>
            <w:r>
              <w:rPr>
                <w:rFonts w:hint="eastAsia" w:ascii="宋体" w:hAnsi="宋体" w:eastAsia="宋体" w:cs="宋体"/>
                <w:i w:val="0"/>
                <w:iCs w:val="0"/>
                <w:snapToGrid w:val="0"/>
                <w:color w:val="auto"/>
                <w:kern w:val="0"/>
                <w:sz w:val="21"/>
                <w:szCs w:val="21"/>
                <w:highlight w:val="none"/>
                <w:u w:val="none"/>
                <w:lang w:val="en-US" w:eastAsia="zh-CN" w:bidi="ar"/>
              </w:rPr>
              <w:t>600*1600*800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26A9E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609600" cy="571500"/>
                  <wp:effectExtent l="0" t="0" r="0" b="0"/>
                  <wp:docPr id="20" name="图片 9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5" descr="IMG_265"/>
                          <pic:cNvPicPr>
                            <a:picLocks noChangeAspect="1"/>
                          </pic:cNvPicPr>
                        </pic:nvPicPr>
                        <pic:blipFill>
                          <a:blip r:embed="rId28"/>
                          <a:stretch>
                            <a:fillRect/>
                          </a:stretch>
                        </pic:blipFill>
                        <pic:spPr>
                          <a:xfrm>
                            <a:off x="0" y="0"/>
                            <a:ext cx="609600" cy="571500"/>
                          </a:xfrm>
                          <a:prstGeom prst="rect">
                            <a:avLst/>
                          </a:prstGeom>
                          <a:noFill/>
                          <a:ln w="9525">
                            <a:noFill/>
                          </a:ln>
                        </pic:spPr>
                      </pic:pic>
                    </a:graphicData>
                  </a:graphic>
                </wp:inline>
              </w:drawing>
            </w:r>
          </w:p>
        </w:tc>
      </w:tr>
      <w:tr w14:paraId="1850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01766A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19C30E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A12</w:t>
            </w:r>
          </w:p>
        </w:tc>
        <w:tc>
          <w:tcPr>
            <w:tcW w:w="1594" w:type="dxa"/>
            <w:shd w:val="clear" w:color="auto" w:fill="auto"/>
            <w:vAlign w:val="center"/>
          </w:tcPr>
          <w:p w14:paraId="3BBAFB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二楼板块前言墙</w:t>
            </w:r>
          </w:p>
        </w:tc>
        <w:tc>
          <w:tcPr>
            <w:tcW w:w="736" w:type="dxa"/>
            <w:shd w:val="clear" w:color="auto" w:fill="auto"/>
            <w:vAlign w:val="center"/>
          </w:tcPr>
          <w:p w14:paraId="3CED67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5ACBB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279150B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4800*300*2400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木基层墙</w:t>
            </w:r>
            <w:r>
              <w:rPr>
                <w:rFonts w:hint="eastAsia" w:ascii="宋体" w:hAnsi="宋体" w:cs="宋体"/>
                <w:i w:val="0"/>
                <w:iCs w:val="0"/>
                <w:snapToGrid w:val="0"/>
                <w:color w:val="auto"/>
                <w:kern w:val="0"/>
                <w:sz w:val="21"/>
                <w:szCs w:val="21"/>
                <w:highlight w:val="none"/>
                <w:u w:val="none"/>
                <w:lang w:val="en-US" w:eastAsia="zh-CN" w:bidi="ar"/>
              </w:rPr>
              <w:t>，单层板，板厚7mm，用于表面批腻子。</w:t>
            </w:r>
          </w:p>
        </w:tc>
        <w:tc>
          <w:tcPr>
            <w:tcW w:w="1540" w:type="dxa"/>
            <w:shd w:val="clear" w:color="auto" w:fill="auto"/>
            <w:vAlign w:val="center"/>
          </w:tcPr>
          <w:p w14:paraId="5EDAC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923925" cy="571500"/>
                  <wp:effectExtent l="0" t="0" r="5715" b="7620"/>
                  <wp:docPr id="202" name="图片 9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97" descr="IMG_267"/>
                          <pic:cNvPicPr>
                            <a:picLocks noChangeAspect="1"/>
                          </pic:cNvPicPr>
                        </pic:nvPicPr>
                        <pic:blipFill>
                          <a:blip r:embed="rId29"/>
                          <a:stretch>
                            <a:fillRect/>
                          </a:stretch>
                        </pic:blipFill>
                        <pic:spPr>
                          <a:xfrm>
                            <a:off x="0" y="0"/>
                            <a:ext cx="923925" cy="571500"/>
                          </a:xfrm>
                          <a:prstGeom prst="rect">
                            <a:avLst/>
                          </a:prstGeom>
                          <a:noFill/>
                          <a:ln w="9525">
                            <a:noFill/>
                          </a:ln>
                        </pic:spPr>
                      </pic:pic>
                    </a:graphicData>
                  </a:graphic>
                </wp:inline>
              </w:drawing>
            </w:r>
          </w:p>
        </w:tc>
      </w:tr>
      <w:tr w14:paraId="6704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0DD9F9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37FCC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A13</w:t>
            </w:r>
          </w:p>
        </w:tc>
        <w:tc>
          <w:tcPr>
            <w:tcW w:w="1594" w:type="dxa"/>
            <w:shd w:val="clear" w:color="auto" w:fill="auto"/>
            <w:vAlign w:val="center"/>
          </w:tcPr>
          <w:p w14:paraId="74E4DB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带斜撑展架（一层提案区）</w:t>
            </w:r>
          </w:p>
        </w:tc>
        <w:tc>
          <w:tcPr>
            <w:tcW w:w="736" w:type="dxa"/>
            <w:shd w:val="clear" w:color="auto" w:fill="auto"/>
            <w:vAlign w:val="center"/>
          </w:tcPr>
          <w:p w14:paraId="0FEAC0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30" w:type="dxa"/>
            <w:shd w:val="clear" w:color="auto" w:fill="auto"/>
            <w:vAlign w:val="center"/>
          </w:tcPr>
          <w:p w14:paraId="2E3B8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74C434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1）900</w:t>
            </w:r>
            <w:r>
              <w:rPr>
                <w:rFonts w:hint="eastAsia" w:ascii="宋体" w:hAnsi="宋体" w:eastAsia="宋体" w:cs="宋体"/>
                <w:i w:val="0"/>
                <w:iCs w:val="0"/>
                <w:snapToGrid w:val="0"/>
                <w:color w:val="auto"/>
                <w:kern w:val="0"/>
                <w:sz w:val="21"/>
                <w:szCs w:val="21"/>
                <w:highlight w:val="none"/>
                <w:u w:val="none"/>
                <w:lang w:val="en-US" w:eastAsia="zh-CN" w:bidi="ar"/>
              </w:rPr>
              <w:t>*1600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（上）海洋板、不锈钢</w:t>
            </w:r>
            <w:r>
              <w:rPr>
                <w:rFonts w:hint="eastAsia" w:ascii="宋体" w:hAnsi="宋体" w:cs="宋体"/>
                <w:i w:val="0"/>
                <w:iCs w:val="0"/>
                <w:snapToGrid w:val="0"/>
                <w:color w:val="auto"/>
                <w:kern w:val="0"/>
                <w:sz w:val="21"/>
                <w:szCs w:val="21"/>
                <w:highlight w:val="none"/>
                <w:u w:val="none"/>
                <w:lang w:val="en-US" w:eastAsia="zh-CN" w:bidi="ar"/>
              </w:rPr>
              <w:t>；</w:t>
            </w:r>
          </w:p>
          <w:p w14:paraId="782712F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挑出部分980mm支撑杆</w:t>
            </w:r>
            <w:r>
              <w:rPr>
                <w:rFonts w:hint="eastAsia" w:ascii="宋体" w:hAnsi="宋体" w:eastAsia="宋体" w:cs="宋体"/>
                <w:i w:val="0"/>
                <w:iCs w:val="0"/>
                <w:snapToGrid w:val="0"/>
                <w:color w:val="auto"/>
                <w:kern w:val="0"/>
                <w:sz w:val="21"/>
                <w:szCs w:val="21"/>
                <w:highlight w:val="none"/>
                <w:u w:val="none"/>
                <w:lang w:val="en-US" w:eastAsia="zh-CN" w:bidi="ar"/>
              </w:rPr>
              <w:t>不锈钢</w:t>
            </w:r>
          </w:p>
          <w:p w14:paraId="1F30FE3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w:t>
            </w:r>
            <w:r>
              <w:rPr>
                <w:rFonts w:hint="eastAsia" w:ascii="宋体" w:hAnsi="宋体" w:eastAsia="宋体" w:cs="宋体"/>
                <w:i w:val="0"/>
                <w:iCs w:val="0"/>
                <w:snapToGrid w:val="0"/>
                <w:color w:val="auto"/>
                <w:kern w:val="0"/>
                <w:sz w:val="21"/>
                <w:szCs w:val="21"/>
                <w:highlight w:val="none"/>
                <w:u w:val="none"/>
                <w:lang w:val="en-US" w:eastAsia="zh-CN" w:bidi="ar"/>
              </w:rPr>
              <w:t>600*800*1600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（下）海洋板、不锈钢</w:t>
            </w:r>
            <w:r>
              <w:rPr>
                <w:rFonts w:hint="eastAsia" w:ascii="宋体" w:hAnsi="宋体" w:cs="宋体"/>
                <w:i w:val="0"/>
                <w:iCs w:val="0"/>
                <w:snapToGrid w:val="0"/>
                <w:color w:val="auto"/>
                <w:kern w:val="0"/>
                <w:sz w:val="21"/>
                <w:szCs w:val="21"/>
                <w:highlight w:val="none"/>
                <w:u w:val="none"/>
                <w:lang w:val="en-US" w:eastAsia="zh-CN" w:bidi="ar"/>
              </w:rPr>
              <w:t>。</w:t>
            </w:r>
          </w:p>
          <w:p w14:paraId="715A391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具体尺寸详见右图</w:t>
            </w:r>
          </w:p>
        </w:tc>
        <w:tc>
          <w:tcPr>
            <w:tcW w:w="1540" w:type="dxa"/>
            <w:shd w:val="clear" w:color="auto" w:fill="auto"/>
            <w:vAlign w:val="center"/>
          </w:tcPr>
          <w:p w14:paraId="085FEC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drawing>
                <wp:anchor distT="0" distB="0" distL="114300" distR="114300" simplePos="0" relativeHeight="251680768" behindDoc="0" locked="0" layoutInCell="1" allowOverlap="1">
                  <wp:simplePos x="0" y="0"/>
                  <wp:positionH relativeFrom="column">
                    <wp:posOffset>1270</wp:posOffset>
                  </wp:positionH>
                  <wp:positionV relativeFrom="paragraph">
                    <wp:posOffset>0</wp:posOffset>
                  </wp:positionV>
                  <wp:extent cx="837565" cy="890270"/>
                  <wp:effectExtent l="0" t="0" r="635" b="11430"/>
                  <wp:wrapSquare wrapText="bothSides"/>
                  <wp:docPr id="42" name="图片 42" descr="fe0553af870503d16555080aae95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e0553af870503d16555080aae9539d"/>
                          <pic:cNvPicPr>
                            <a:picLocks noChangeAspect="1"/>
                          </pic:cNvPicPr>
                        </pic:nvPicPr>
                        <pic:blipFill>
                          <a:blip r:embed="rId30"/>
                          <a:stretch>
                            <a:fillRect/>
                          </a:stretch>
                        </pic:blipFill>
                        <pic:spPr>
                          <a:xfrm>
                            <a:off x="0" y="0"/>
                            <a:ext cx="837565" cy="890270"/>
                          </a:xfrm>
                          <a:prstGeom prst="rect">
                            <a:avLst/>
                          </a:prstGeom>
                        </pic:spPr>
                      </pic:pic>
                    </a:graphicData>
                  </a:graphic>
                </wp:anchor>
              </w:drawing>
            </w:r>
          </w:p>
        </w:tc>
      </w:tr>
      <w:tr w14:paraId="1CB2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582929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0B67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A14</w:t>
            </w:r>
          </w:p>
        </w:tc>
        <w:tc>
          <w:tcPr>
            <w:tcW w:w="1594" w:type="dxa"/>
            <w:shd w:val="clear" w:color="auto" w:fill="auto"/>
            <w:vAlign w:val="center"/>
          </w:tcPr>
          <w:p w14:paraId="2BDD6C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提案展台（一层提案区）</w:t>
            </w:r>
          </w:p>
        </w:tc>
        <w:tc>
          <w:tcPr>
            <w:tcW w:w="736" w:type="dxa"/>
            <w:shd w:val="clear" w:color="auto" w:fill="auto"/>
            <w:vAlign w:val="center"/>
          </w:tcPr>
          <w:p w14:paraId="2B8917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30" w:type="dxa"/>
            <w:shd w:val="clear" w:color="auto" w:fill="auto"/>
            <w:vAlign w:val="center"/>
          </w:tcPr>
          <w:p w14:paraId="70F0B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5149767B">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w:t>
            </w:r>
            <w:r>
              <w:rPr>
                <w:rFonts w:hint="eastAsia" w:ascii="宋体" w:hAnsi="宋体" w:eastAsia="宋体" w:cs="宋体"/>
                <w:i w:val="0"/>
                <w:iCs w:val="0"/>
                <w:snapToGrid w:val="0"/>
                <w:color w:val="auto"/>
                <w:kern w:val="0"/>
                <w:sz w:val="21"/>
                <w:szCs w:val="21"/>
                <w:highlight w:val="none"/>
                <w:u w:val="none"/>
                <w:lang w:val="en-US" w:eastAsia="zh-CN" w:bidi="ar"/>
              </w:rPr>
              <w:t>1500*1600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(上)海洋板、不锈钢</w:t>
            </w:r>
            <w:r>
              <w:rPr>
                <w:rFonts w:hint="eastAsia" w:ascii="宋体" w:hAnsi="宋体" w:cs="宋体"/>
                <w:i w:val="0"/>
                <w:iCs w:val="0"/>
                <w:snapToGrid w:val="0"/>
                <w:color w:val="auto"/>
                <w:kern w:val="0"/>
                <w:sz w:val="21"/>
                <w:szCs w:val="21"/>
                <w:highlight w:val="none"/>
                <w:u w:val="none"/>
                <w:lang w:val="en-US" w:eastAsia="zh-CN" w:bidi="ar"/>
              </w:rPr>
              <w:t>；</w:t>
            </w:r>
          </w:p>
          <w:p w14:paraId="004BAD5B">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w:t>
            </w:r>
            <w:r>
              <w:rPr>
                <w:rFonts w:hint="eastAsia" w:ascii="宋体" w:hAnsi="宋体" w:eastAsia="宋体" w:cs="宋体"/>
                <w:i w:val="0"/>
                <w:iCs w:val="0"/>
                <w:snapToGrid w:val="0"/>
                <w:color w:val="auto"/>
                <w:kern w:val="0"/>
                <w:sz w:val="21"/>
                <w:szCs w:val="21"/>
                <w:highlight w:val="none"/>
                <w:u w:val="none"/>
                <w:lang w:val="en-US" w:eastAsia="zh-CN" w:bidi="ar"/>
              </w:rPr>
              <w:t>600*800*1600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（下）海洋板、不锈钢</w:t>
            </w:r>
            <w:r>
              <w:rPr>
                <w:rFonts w:hint="eastAsia" w:ascii="宋体" w:hAnsi="宋体" w:cs="宋体"/>
                <w:i w:val="0"/>
                <w:iCs w:val="0"/>
                <w:snapToGrid w:val="0"/>
                <w:color w:val="auto"/>
                <w:kern w:val="0"/>
                <w:sz w:val="21"/>
                <w:szCs w:val="21"/>
                <w:highlight w:val="none"/>
                <w:u w:val="none"/>
                <w:lang w:val="en-US" w:eastAsia="zh-CN" w:bidi="ar"/>
              </w:rPr>
              <w:t>。</w:t>
            </w:r>
          </w:p>
          <w:p w14:paraId="398C14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具体尺寸详见右图</w:t>
            </w:r>
          </w:p>
        </w:tc>
        <w:tc>
          <w:tcPr>
            <w:tcW w:w="1540" w:type="dxa"/>
            <w:shd w:val="clear" w:color="auto" w:fill="auto"/>
            <w:vAlign w:val="center"/>
          </w:tcPr>
          <w:p w14:paraId="6881A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anchor distT="0" distB="0" distL="114300" distR="114300" simplePos="0" relativeHeight="251679744" behindDoc="0" locked="0" layoutInCell="1" allowOverlap="1">
                  <wp:simplePos x="0" y="0"/>
                  <wp:positionH relativeFrom="column">
                    <wp:posOffset>1270</wp:posOffset>
                  </wp:positionH>
                  <wp:positionV relativeFrom="paragraph">
                    <wp:posOffset>0</wp:posOffset>
                  </wp:positionV>
                  <wp:extent cx="835660" cy="1056640"/>
                  <wp:effectExtent l="0" t="0" r="2540" b="10160"/>
                  <wp:wrapSquare wrapText="bothSides"/>
                  <wp:docPr id="39" name="图片 39" descr="c92404b3249a177f5b5bbea679bb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92404b3249a177f5b5bbea679bbb13"/>
                          <pic:cNvPicPr>
                            <a:picLocks noChangeAspect="1"/>
                          </pic:cNvPicPr>
                        </pic:nvPicPr>
                        <pic:blipFill>
                          <a:blip r:embed="rId31"/>
                          <a:stretch>
                            <a:fillRect/>
                          </a:stretch>
                        </pic:blipFill>
                        <pic:spPr>
                          <a:xfrm>
                            <a:off x="0" y="0"/>
                            <a:ext cx="835660" cy="1056640"/>
                          </a:xfrm>
                          <a:prstGeom prst="rect">
                            <a:avLst/>
                          </a:prstGeom>
                        </pic:spPr>
                      </pic:pic>
                    </a:graphicData>
                  </a:graphic>
                </wp:anchor>
              </w:drawing>
            </w:r>
          </w:p>
        </w:tc>
      </w:tr>
      <w:tr w14:paraId="488C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05867A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FB65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A15</w:t>
            </w:r>
          </w:p>
        </w:tc>
        <w:tc>
          <w:tcPr>
            <w:tcW w:w="1594" w:type="dxa"/>
            <w:shd w:val="clear" w:color="auto" w:fill="auto"/>
            <w:vAlign w:val="center"/>
          </w:tcPr>
          <w:p w14:paraId="2EFFE7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视频区装置墙（一层视频展区）</w:t>
            </w:r>
          </w:p>
        </w:tc>
        <w:tc>
          <w:tcPr>
            <w:tcW w:w="736" w:type="dxa"/>
            <w:shd w:val="clear" w:color="auto" w:fill="auto"/>
            <w:vAlign w:val="center"/>
          </w:tcPr>
          <w:p w14:paraId="42476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7B5E1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08B17C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6500*5700*2900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不锈钢</w:t>
            </w:r>
            <w:r>
              <w:rPr>
                <w:rFonts w:hint="eastAsia" w:ascii="宋体" w:hAnsi="宋体" w:cs="宋体"/>
                <w:i w:val="0"/>
                <w:iCs w:val="0"/>
                <w:snapToGrid w:val="0"/>
                <w:color w:val="auto"/>
                <w:kern w:val="0"/>
                <w:sz w:val="21"/>
                <w:szCs w:val="21"/>
                <w:highlight w:val="none"/>
                <w:u w:val="none"/>
                <w:lang w:val="en-US" w:eastAsia="zh-CN" w:bidi="ar"/>
              </w:rPr>
              <w:t>外边尺寸</w:t>
            </w:r>
            <w:r>
              <w:rPr>
                <w:rFonts w:hint="eastAsia" w:ascii="宋体" w:hAnsi="宋体" w:eastAsia="宋体" w:cs="宋体"/>
                <w:i w:val="0"/>
                <w:iCs w:val="0"/>
                <w:snapToGrid w:val="0"/>
                <w:color w:val="auto"/>
                <w:kern w:val="0"/>
                <w:sz w:val="21"/>
                <w:szCs w:val="21"/>
                <w:highlight w:val="none"/>
                <w:u w:val="none"/>
                <w:lang w:val="en-US" w:eastAsia="zh-CN" w:bidi="ar"/>
              </w:rPr>
              <w:t>、</w:t>
            </w:r>
            <w:r>
              <w:rPr>
                <w:rFonts w:hint="eastAsia" w:ascii="宋体" w:hAnsi="宋体" w:cs="宋体"/>
                <w:i w:val="0"/>
                <w:iCs w:val="0"/>
                <w:snapToGrid w:val="0"/>
                <w:color w:val="auto"/>
                <w:kern w:val="0"/>
                <w:sz w:val="21"/>
                <w:szCs w:val="21"/>
                <w:highlight w:val="none"/>
                <w:u w:val="none"/>
                <w:lang w:val="en-US" w:eastAsia="zh-CN" w:bidi="ar"/>
              </w:rPr>
              <w:t>包含部分</w:t>
            </w:r>
            <w:r>
              <w:rPr>
                <w:rFonts w:hint="eastAsia" w:ascii="宋体" w:hAnsi="宋体" w:eastAsia="宋体" w:cs="宋体"/>
                <w:i w:val="0"/>
                <w:iCs w:val="0"/>
                <w:snapToGrid w:val="0"/>
                <w:color w:val="auto"/>
                <w:kern w:val="0"/>
                <w:sz w:val="21"/>
                <w:szCs w:val="21"/>
                <w:highlight w:val="none"/>
                <w:u w:val="none"/>
                <w:lang w:val="en-US" w:eastAsia="zh-CN" w:bidi="ar"/>
              </w:rPr>
              <w:t>海洋板</w:t>
            </w:r>
            <w:r>
              <w:rPr>
                <w:rFonts w:hint="eastAsia" w:ascii="宋体" w:hAnsi="宋体" w:cs="宋体"/>
                <w:i w:val="0"/>
                <w:iCs w:val="0"/>
                <w:snapToGrid w:val="0"/>
                <w:color w:val="auto"/>
                <w:kern w:val="0"/>
                <w:sz w:val="21"/>
                <w:szCs w:val="21"/>
                <w:highlight w:val="none"/>
                <w:u w:val="none"/>
                <w:lang w:val="en-US" w:eastAsia="zh-CN" w:bidi="ar"/>
              </w:rPr>
              <w:t>约</w:t>
            </w:r>
            <w:r>
              <w:rPr>
                <w:rFonts w:hint="eastAsia" w:ascii="宋体" w:hAnsi="宋体" w:eastAsia="宋体" w:cs="宋体"/>
                <w:i w:val="0"/>
                <w:iCs w:val="0"/>
                <w:snapToGrid w:val="0"/>
                <w:color w:val="auto"/>
                <w:kern w:val="0"/>
                <w:sz w:val="21"/>
                <w:szCs w:val="21"/>
                <w:highlight w:val="none"/>
                <w:u w:val="none"/>
                <w:lang w:val="en-US" w:eastAsia="zh-CN" w:bidi="ar"/>
              </w:rPr>
              <w:t>1</w:t>
            </w:r>
            <w:r>
              <w:rPr>
                <w:rFonts w:hint="eastAsia" w:ascii="宋体" w:hAnsi="宋体" w:cs="宋体"/>
                <w:i w:val="0"/>
                <w:iCs w:val="0"/>
                <w:snapToGrid w:val="0"/>
                <w:color w:val="auto"/>
                <w:kern w:val="0"/>
                <w:sz w:val="21"/>
                <w:szCs w:val="21"/>
                <w:highlight w:val="none"/>
                <w:u w:val="none"/>
                <w:lang w:val="en-US" w:eastAsia="zh-CN" w:bidi="ar"/>
              </w:rPr>
              <w:t>6</w:t>
            </w:r>
            <w:r>
              <w:rPr>
                <w:rFonts w:hint="eastAsia" w:ascii="宋体" w:hAnsi="宋体" w:eastAsia="宋体" w:cs="宋体"/>
                <w:i w:val="0"/>
                <w:iCs w:val="0"/>
                <w:snapToGrid w:val="0"/>
                <w:color w:val="auto"/>
                <w:kern w:val="0"/>
                <w:sz w:val="21"/>
                <w:szCs w:val="21"/>
                <w:highlight w:val="none"/>
                <w:u w:val="none"/>
                <w:lang w:val="en-US" w:eastAsia="zh-CN" w:bidi="ar"/>
              </w:rPr>
              <w:t>平米、布</w:t>
            </w:r>
            <w:r>
              <w:rPr>
                <w:rFonts w:hint="eastAsia" w:ascii="宋体" w:hAnsi="宋体" w:cs="宋体"/>
                <w:i w:val="0"/>
                <w:iCs w:val="0"/>
                <w:snapToGrid w:val="0"/>
                <w:color w:val="auto"/>
                <w:kern w:val="0"/>
                <w:sz w:val="21"/>
                <w:szCs w:val="21"/>
                <w:highlight w:val="none"/>
                <w:u w:val="none"/>
                <w:lang w:val="en-US" w:eastAsia="zh-CN" w:bidi="ar"/>
              </w:rPr>
              <w:t>（布的面积在b项体现）</w:t>
            </w:r>
          </w:p>
        </w:tc>
        <w:tc>
          <w:tcPr>
            <w:tcW w:w="1540" w:type="dxa"/>
            <w:shd w:val="clear" w:color="auto" w:fill="auto"/>
            <w:vAlign w:val="center"/>
          </w:tcPr>
          <w:p w14:paraId="0BD470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600075" cy="571500"/>
                  <wp:effectExtent l="0" t="0" r="9525" b="7620"/>
                  <wp:docPr id="199" name="图片 10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00" descr="IMG_270"/>
                          <pic:cNvPicPr>
                            <a:picLocks noChangeAspect="1"/>
                          </pic:cNvPicPr>
                        </pic:nvPicPr>
                        <pic:blipFill>
                          <a:blip r:embed="rId32"/>
                          <a:stretch>
                            <a:fillRect/>
                          </a:stretch>
                        </pic:blipFill>
                        <pic:spPr>
                          <a:xfrm>
                            <a:off x="0" y="0"/>
                            <a:ext cx="600075" cy="571500"/>
                          </a:xfrm>
                          <a:prstGeom prst="rect">
                            <a:avLst/>
                          </a:prstGeom>
                          <a:noFill/>
                          <a:ln w="9525">
                            <a:noFill/>
                          </a:ln>
                        </pic:spPr>
                      </pic:pic>
                    </a:graphicData>
                  </a:graphic>
                </wp:inline>
              </w:drawing>
            </w:r>
          </w:p>
        </w:tc>
      </w:tr>
      <w:tr w14:paraId="6D93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70D971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5A5B8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A16</w:t>
            </w:r>
          </w:p>
        </w:tc>
        <w:tc>
          <w:tcPr>
            <w:tcW w:w="1594" w:type="dxa"/>
            <w:shd w:val="clear" w:color="auto" w:fill="auto"/>
            <w:vAlign w:val="center"/>
          </w:tcPr>
          <w:p w14:paraId="5AB4A3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地图墙</w:t>
            </w:r>
          </w:p>
        </w:tc>
        <w:tc>
          <w:tcPr>
            <w:tcW w:w="736" w:type="dxa"/>
            <w:shd w:val="clear" w:color="auto" w:fill="auto"/>
            <w:vAlign w:val="center"/>
          </w:tcPr>
          <w:p w14:paraId="23E763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06E650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29876F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3700*150*2800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木基层墙</w:t>
            </w:r>
            <w:r>
              <w:rPr>
                <w:rFonts w:hint="eastAsia" w:ascii="宋体" w:hAnsi="宋体" w:cs="宋体"/>
                <w:i w:val="0"/>
                <w:iCs w:val="0"/>
                <w:snapToGrid w:val="0"/>
                <w:color w:val="auto"/>
                <w:kern w:val="0"/>
                <w:sz w:val="21"/>
                <w:szCs w:val="21"/>
                <w:highlight w:val="none"/>
                <w:u w:val="none"/>
                <w:lang w:val="en-US" w:eastAsia="zh-CN" w:bidi="ar"/>
              </w:rPr>
              <w:t>，单层板，板厚7mm，用于表面批腻子。</w:t>
            </w:r>
          </w:p>
        </w:tc>
        <w:tc>
          <w:tcPr>
            <w:tcW w:w="1540" w:type="dxa"/>
            <w:shd w:val="clear" w:color="auto" w:fill="auto"/>
            <w:vAlign w:val="center"/>
          </w:tcPr>
          <w:p w14:paraId="0B7CC8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447675" cy="571500"/>
                  <wp:effectExtent l="0" t="0" r="9525" b="7620"/>
                  <wp:docPr id="200" name="图片 10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01" descr="IMG_271"/>
                          <pic:cNvPicPr>
                            <a:picLocks noChangeAspect="1"/>
                          </pic:cNvPicPr>
                        </pic:nvPicPr>
                        <pic:blipFill>
                          <a:blip r:embed="rId33"/>
                          <a:stretch>
                            <a:fillRect/>
                          </a:stretch>
                        </pic:blipFill>
                        <pic:spPr>
                          <a:xfrm>
                            <a:off x="0" y="0"/>
                            <a:ext cx="447675" cy="571500"/>
                          </a:xfrm>
                          <a:prstGeom prst="rect">
                            <a:avLst/>
                          </a:prstGeom>
                          <a:noFill/>
                          <a:ln w="9525">
                            <a:noFill/>
                          </a:ln>
                        </pic:spPr>
                      </pic:pic>
                    </a:graphicData>
                  </a:graphic>
                </wp:inline>
              </w:drawing>
            </w:r>
          </w:p>
        </w:tc>
      </w:tr>
      <w:tr w14:paraId="3A6B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8" w:hRule="atLeast"/>
          <w:jc w:val="center"/>
        </w:trPr>
        <w:tc>
          <w:tcPr>
            <w:tcW w:w="857" w:type="dxa"/>
            <w:vMerge w:val="continue"/>
            <w:shd w:val="clear" w:color="auto" w:fill="auto"/>
            <w:vAlign w:val="center"/>
          </w:tcPr>
          <w:p w14:paraId="19D618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B286C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A17</w:t>
            </w:r>
          </w:p>
        </w:tc>
        <w:tc>
          <w:tcPr>
            <w:tcW w:w="1594" w:type="dxa"/>
            <w:shd w:val="clear" w:color="auto" w:fill="auto"/>
            <w:vAlign w:val="center"/>
          </w:tcPr>
          <w:p w14:paraId="3F299E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旗帜（一层书展区）</w:t>
            </w:r>
          </w:p>
        </w:tc>
        <w:tc>
          <w:tcPr>
            <w:tcW w:w="736" w:type="dxa"/>
            <w:shd w:val="clear" w:color="auto" w:fill="auto"/>
            <w:vAlign w:val="center"/>
          </w:tcPr>
          <w:p w14:paraId="715EB3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930" w:type="dxa"/>
            <w:shd w:val="clear" w:color="auto" w:fill="auto"/>
            <w:vAlign w:val="center"/>
          </w:tcPr>
          <w:p w14:paraId="3332EE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3035A2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铝框架旗杆：700*2000</w:t>
            </w:r>
            <w:r>
              <w:rPr>
                <w:rFonts w:hint="eastAsia" w:ascii="宋体" w:hAnsi="宋体" w:cs="宋体"/>
                <w:i w:val="0"/>
                <w:iCs w:val="0"/>
                <w:snapToGrid w:val="0"/>
                <w:color w:val="auto"/>
                <w:kern w:val="0"/>
                <w:sz w:val="21"/>
                <w:szCs w:val="21"/>
                <w:highlight w:val="none"/>
                <w:u w:val="none"/>
                <w:lang w:val="en-US" w:eastAsia="zh-CN" w:bidi="ar"/>
              </w:rPr>
              <w:t>mm（本项不含旗帜）</w:t>
            </w:r>
          </w:p>
        </w:tc>
        <w:tc>
          <w:tcPr>
            <w:tcW w:w="1540" w:type="dxa"/>
            <w:shd w:val="clear" w:color="auto" w:fill="auto"/>
            <w:vAlign w:val="center"/>
          </w:tcPr>
          <w:p w14:paraId="763B4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285750" cy="571500"/>
                  <wp:effectExtent l="0" t="0" r="3810" b="7620"/>
                  <wp:docPr id="180" name="图片 10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2" descr="IMG_272"/>
                          <pic:cNvPicPr>
                            <a:picLocks noChangeAspect="1"/>
                          </pic:cNvPicPr>
                        </pic:nvPicPr>
                        <pic:blipFill>
                          <a:blip r:embed="rId34"/>
                          <a:stretch>
                            <a:fillRect/>
                          </a:stretch>
                        </pic:blipFill>
                        <pic:spPr>
                          <a:xfrm>
                            <a:off x="0" y="0"/>
                            <a:ext cx="285750" cy="571500"/>
                          </a:xfrm>
                          <a:prstGeom prst="rect">
                            <a:avLst/>
                          </a:prstGeom>
                          <a:noFill/>
                          <a:ln w="9525">
                            <a:noFill/>
                          </a:ln>
                        </pic:spPr>
                      </pic:pic>
                    </a:graphicData>
                  </a:graphic>
                </wp:inline>
              </w:drawing>
            </w:r>
          </w:p>
        </w:tc>
      </w:tr>
      <w:tr w14:paraId="2C0B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9" w:hRule="atLeast"/>
          <w:jc w:val="center"/>
        </w:trPr>
        <w:tc>
          <w:tcPr>
            <w:tcW w:w="857" w:type="dxa"/>
            <w:vMerge w:val="continue"/>
            <w:shd w:val="clear" w:color="auto" w:fill="auto"/>
            <w:vAlign w:val="center"/>
          </w:tcPr>
          <w:p w14:paraId="6C01FC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7654D5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A18</w:t>
            </w:r>
          </w:p>
        </w:tc>
        <w:tc>
          <w:tcPr>
            <w:tcW w:w="1594" w:type="dxa"/>
            <w:shd w:val="clear" w:color="auto" w:fill="auto"/>
            <w:vAlign w:val="center"/>
          </w:tcPr>
          <w:p w14:paraId="183098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案例展台（二层案例展区）</w:t>
            </w:r>
          </w:p>
        </w:tc>
        <w:tc>
          <w:tcPr>
            <w:tcW w:w="736" w:type="dxa"/>
            <w:shd w:val="clear" w:color="auto" w:fill="auto"/>
            <w:vAlign w:val="center"/>
          </w:tcPr>
          <w:p w14:paraId="58711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104</w:t>
            </w:r>
          </w:p>
        </w:tc>
        <w:tc>
          <w:tcPr>
            <w:tcW w:w="930" w:type="dxa"/>
            <w:shd w:val="clear" w:color="auto" w:fill="auto"/>
            <w:vAlign w:val="center"/>
          </w:tcPr>
          <w:p w14:paraId="47EA9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0CC3F71D">
            <w:pPr>
              <w:keepNext w:val="0"/>
              <w:keepLines w:val="0"/>
              <w:widowControl/>
              <w:suppressLineNumbers w:val="0"/>
              <w:spacing w:before="0" w:beforeAutospacing="0" w:after="20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15厚白色瓦楞纸</w:t>
            </w:r>
            <w:r>
              <w:rPr>
                <w:rFonts w:hint="eastAsia" w:ascii="宋体" w:hAnsi="宋体" w:cs="宋体"/>
                <w:i w:val="0"/>
                <w:iCs w:val="0"/>
                <w:snapToGrid w:val="0"/>
                <w:color w:val="auto"/>
                <w:kern w:val="0"/>
                <w:sz w:val="21"/>
                <w:szCs w:val="21"/>
                <w:highlight w:val="none"/>
                <w:u w:val="none"/>
                <w:lang w:val="en-US" w:eastAsia="zh-CN" w:bidi="ar"/>
              </w:rPr>
              <w:t>面板尺寸</w:t>
            </w:r>
            <w:r>
              <w:rPr>
                <w:rFonts w:hint="eastAsia" w:ascii="宋体" w:hAnsi="宋体" w:eastAsia="宋体" w:cs="宋体"/>
                <w:i w:val="0"/>
                <w:iCs w:val="0"/>
                <w:snapToGrid w:val="0"/>
                <w:color w:val="auto"/>
                <w:kern w:val="0"/>
                <w:sz w:val="21"/>
                <w:szCs w:val="21"/>
                <w:highlight w:val="none"/>
                <w:u w:val="none"/>
                <w:lang w:val="en-US" w:eastAsia="zh-CN" w:bidi="ar"/>
              </w:rPr>
              <w:t>5</w:t>
            </w:r>
            <w:r>
              <w:rPr>
                <w:rFonts w:hint="eastAsia" w:ascii="宋体" w:hAnsi="宋体" w:cs="宋体"/>
                <w:i w:val="0"/>
                <w:iCs w:val="0"/>
                <w:snapToGrid w:val="0"/>
                <w:color w:val="auto"/>
                <w:kern w:val="0"/>
                <w:sz w:val="21"/>
                <w:szCs w:val="21"/>
                <w:highlight w:val="none"/>
                <w:u w:val="none"/>
                <w:lang w:val="en-US" w:eastAsia="zh-CN" w:bidi="ar"/>
              </w:rPr>
              <w:t>9</w:t>
            </w:r>
            <w:r>
              <w:rPr>
                <w:rFonts w:hint="eastAsia" w:ascii="宋体" w:hAnsi="宋体" w:eastAsia="宋体" w:cs="宋体"/>
                <w:i w:val="0"/>
                <w:iCs w:val="0"/>
                <w:snapToGrid w:val="0"/>
                <w:color w:val="auto"/>
                <w:kern w:val="0"/>
                <w:sz w:val="21"/>
                <w:szCs w:val="21"/>
                <w:highlight w:val="none"/>
                <w:u w:val="none"/>
                <w:lang w:val="en-US" w:eastAsia="zh-CN" w:bidi="ar"/>
              </w:rPr>
              <w:t>0*500</w:t>
            </w:r>
            <w:r>
              <w:rPr>
                <w:rFonts w:hint="eastAsia" w:ascii="宋体" w:hAnsi="宋体" w:cs="宋体"/>
                <w:i w:val="0"/>
                <w:iCs w:val="0"/>
                <w:snapToGrid w:val="0"/>
                <w:color w:val="auto"/>
                <w:kern w:val="0"/>
                <w:sz w:val="21"/>
                <w:szCs w:val="21"/>
                <w:highlight w:val="none"/>
                <w:u w:val="none"/>
                <w:lang w:val="en-US" w:eastAsia="zh-CN" w:bidi="ar"/>
              </w:rPr>
              <w:t>mm，上方含灯槽装有一个嵌入的灯带自上而下打类似洗墙类灯光；</w:t>
            </w:r>
          </w:p>
          <w:p w14:paraId="5B22A73A">
            <w:pPr>
              <w:keepNext w:val="0"/>
              <w:keepLines w:val="0"/>
              <w:suppressLineNumbers w:val="0"/>
              <w:spacing w:before="0" w:beforeAutospacing="0" w:after="200" w:afterAutospacing="0"/>
              <w:ind w:left="0" w:right="0"/>
              <w:textAlignment w:val="center"/>
              <w:rPr>
                <w:rFonts w:hint="default"/>
                <w:color w:val="auto"/>
                <w:highlight w:val="none"/>
                <w:lang w:val="en-US"/>
              </w:rPr>
            </w:pPr>
            <w:r>
              <w:rPr>
                <w:rFonts w:hint="eastAsia" w:ascii="宋体" w:hAnsi="宋体" w:cs="宋体"/>
                <w:i w:val="0"/>
                <w:iCs w:val="0"/>
                <w:snapToGrid w:val="0"/>
                <w:color w:val="auto"/>
                <w:kern w:val="0"/>
                <w:sz w:val="21"/>
                <w:szCs w:val="21"/>
                <w:highlight w:val="none"/>
                <w:u w:val="none"/>
                <w:lang w:val="en-US" w:eastAsia="zh-CN" w:bidi="ar"/>
              </w:rPr>
              <w:t>柱尺寸250*350*850*920mm。（柱上部为斜面，斜面最高处为920mm，最低处为850mm）</w:t>
            </w:r>
          </w:p>
        </w:tc>
        <w:tc>
          <w:tcPr>
            <w:tcW w:w="1540" w:type="dxa"/>
            <w:shd w:val="clear" w:color="auto" w:fill="auto"/>
            <w:vAlign w:val="center"/>
          </w:tcPr>
          <w:p w14:paraId="22EF08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drawing>
                <wp:anchor distT="0" distB="0" distL="114300" distR="114300" simplePos="0" relativeHeight="251678720" behindDoc="0" locked="0" layoutInCell="1" allowOverlap="1">
                  <wp:simplePos x="0" y="0"/>
                  <wp:positionH relativeFrom="column">
                    <wp:posOffset>1270</wp:posOffset>
                  </wp:positionH>
                  <wp:positionV relativeFrom="paragraph">
                    <wp:posOffset>86995</wp:posOffset>
                  </wp:positionV>
                  <wp:extent cx="836930" cy="909320"/>
                  <wp:effectExtent l="0" t="0" r="1270" b="5080"/>
                  <wp:wrapSquare wrapText="bothSides"/>
                  <wp:docPr id="36" name="图片 36" descr="dd73cbced90c178b8039f53796bd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d73cbced90c178b8039f53796bd543"/>
                          <pic:cNvPicPr>
                            <a:picLocks noChangeAspect="1"/>
                          </pic:cNvPicPr>
                        </pic:nvPicPr>
                        <pic:blipFill>
                          <a:blip r:embed="rId35"/>
                          <a:stretch>
                            <a:fillRect/>
                          </a:stretch>
                        </pic:blipFill>
                        <pic:spPr>
                          <a:xfrm>
                            <a:off x="0" y="0"/>
                            <a:ext cx="836930" cy="909320"/>
                          </a:xfrm>
                          <a:prstGeom prst="rect">
                            <a:avLst/>
                          </a:prstGeom>
                        </pic:spPr>
                      </pic:pic>
                    </a:graphicData>
                  </a:graphic>
                </wp:anchor>
              </w:drawing>
            </w:r>
          </w:p>
        </w:tc>
      </w:tr>
      <w:tr w14:paraId="7D8F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03B042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37335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A19</w:t>
            </w:r>
          </w:p>
        </w:tc>
        <w:tc>
          <w:tcPr>
            <w:tcW w:w="1594" w:type="dxa"/>
            <w:shd w:val="clear" w:color="auto" w:fill="auto"/>
            <w:vAlign w:val="center"/>
          </w:tcPr>
          <w:p w14:paraId="7B09CC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摄影展台（二层)</w:t>
            </w:r>
          </w:p>
        </w:tc>
        <w:tc>
          <w:tcPr>
            <w:tcW w:w="736" w:type="dxa"/>
            <w:shd w:val="clear" w:color="auto" w:fill="auto"/>
            <w:vAlign w:val="center"/>
          </w:tcPr>
          <w:p w14:paraId="1D7DB8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3BA43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45F1D238">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15厚绿色瓦楞纸1100*650</w:t>
            </w:r>
            <w:r>
              <w:rPr>
                <w:rFonts w:hint="eastAsia" w:ascii="宋体" w:hAnsi="宋体" w:cs="宋体"/>
                <w:i w:val="0"/>
                <w:iCs w:val="0"/>
                <w:snapToGrid w:val="0"/>
                <w:color w:val="auto"/>
                <w:kern w:val="0"/>
                <w:sz w:val="21"/>
                <w:szCs w:val="21"/>
                <w:highlight w:val="none"/>
                <w:u w:val="none"/>
                <w:lang w:val="en-US" w:eastAsia="zh-CN" w:bidi="ar"/>
              </w:rPr>
              <w:t>mm面板尺寸</w:t>
            </w:r>
          </w:p>
          <w:p w14:paraId="66FE36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柱约：700*500</w:t>
            </w:r>
            <w:r>
              <w:rPr>
                <w:rFonts w:hint="eastAsia" w:ascii="宋体" w:hAnsi="宋体" w:eastAsia="宋体" w:cs="宋体"/>
                <w:i w:val="0"/>
                <w:iCs w:val="0"/>
                <w:snapToGrid w:val="0"/>
                <w:color w:val="auto"/>
                <w:kern w:val="0"/>
                <w:sz w:val="21"/>
                <w:szCs w:val="21"/>
                <w:highlight w:val="none"/>
                <w:u w:val="none"/>
                <w:lang w:val="en-US" w:eastAsia="zh-CN" w:bidi="ar"/>
              </w:rPr>
              <w:t>*950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05286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61975" cy="571500"/>
                  <wp:effectExtent l="0" t="0" r="1905" b="7620"/>
                  <wp:docPr id="194" name="图片 10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04" descr="IMG_274"/>
                          <pic:cNvPicPr>
                            <a:picLocks noChangeAspect="1"/>
                          </pic:cNvPicPr>
                        </pic:nvPicPr>
                        <pic:blipFill>
                          <a:blip r:embed="rId36"/>
                          <a:stretch>
                            <a:fillRect/>
                          </a:stretch>
                        </pic:blipFill>
                        <pic:spPr>
                          <a:xfrm>
                            <a:off x="0" y="0"/>
                            <a:ext cx="561975" cy="571500"/>
                          </a:xfrm>
                          <a:prstGeom prst="rect">
                            <a:avLst/>
                          </a:prstGeom>
                          <a:noFill/>
                          <a:ln w="9525">
                            <a:noFill/>
                          </a:ln>
                        </pic:spPr>
                      </pic:pic>
                    </a:graphicData>
                  </a:graphic>
                </wp:inline>
              </w:drawing>
            </w:r>
          </w:p>
        </w:tc>
      </w:tr>
      <w:tr w14:paraId="1401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457CDDB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92912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A20</w:t>
            </w:r>
          </w:p>
        </w:tc>
        <w:tc>
          <w:tcPr>
            <w:tcW w:w="1594" w:type="dxa"/>
            <w:shd w:val="clear" w:color="auto" w:fill="auto"/>
            <w:vAlign w:val="center"/>
          </w:tcPr>
          <w:p w14:paraId="66EECD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大书展台（一层)</w:t>
            </w:r>
          </w:p>
        </w:tc>
        <w:tc>
          <w:tcPr>
            <w:tcW w:w="736" w:type="dxa"/>
            <w:shd w:val="clear" w:color="auto" w:fill="auto"/>
            <w:vAlign w:val="center"/>
          </w:tcPr>
          <w:p w14:paraId="42E7B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930" w:type="dxa"/>
            <w:shd w:val="clear" w:color="auto" w:fill="auto"/>
            <w:vAlign w:val="center"/>
          </w:tcPr>
          <w:p w14:paraId="4287D1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28AAE4AC">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15厚绿色瓦楞纸1350*550</w:t>
            </w:r>
            <w:r>
              <w:rPr>
                <w:rFonts w:hint="eastAsia" w:ascii="宋体" w:hAnsi="宋体" w:cs="宋体"/>
                <w:i w:val="0"/>
                <w:iCs w:val="0"/>
                <w:snapToGrid w:val="0"/>
                <w:color w:val="auto"/>
                <w:kern w:val="0"/>
                <w:sz w:val="21"/>
                <w:szCs w:val="21"/>
                <w:highlight w:val="none"/>
                <w:u w:val="none"/>
                <w:lang w:val="en-US" w:eastAsia="zh-CN" w:bidi="ar"/>
              </w:rPr>
              <w:t>mm面板尺寸</w:t>
            </w:r>
          </w:p>
          <w:p w14:paraId="6A8A64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柱约：650*500</w:t>
            </w:r>
            <w:r>
              <w:rPr>
                <w:rFonts w:hint="eastAsia" w:ascii="宋体" w:hAnsi="宋体" w:eastAsia="宋体" w:cs="宋体"/>
                <w:i w:val="0"/>
                <w:iCs w:val="0"/>
                <w:snapToGrid w:val="0"/>
                <w:color w:val="auto"/>
                <w:kern w:val="0"/>
                <w:sz w:val="21"/>
                <w:szCs w:val="21"/>
                <w:highlight w:val="none"/>
                <w:u w:val="none"/>
                <w:lang w:val="en-US" w:eastAsia="zh-CN" w:bidi="ar"/>
              </w:rPr>
              <w:t>*950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0957C1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61975" cy="571500"/>
                  <wp:effectExtent l="0" t="0" r="1905" b="7620"/>
                  <wp:docPr id="181" name="图片 10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5" descr="IMG_275"/>
                          <pic:cNvPicPr>
                            <a:picLocks noChangeAspect="1"/>
                          </pic:cNvPicPr>
                        </pic:nvPicPr>
                        <pic:blipFill>
                          <a:blip r:embed="rId37"/>
                          <a:stretch>
                            <a:fillRect/>
                          </a:stretch>
                        </pic:blipFill>
                        <pic:spPr>
                          <a:xfrm>
                            <a:off x="0" y="0"/>
                            <a:ext cx="561975" cy="571500"/>
                          </a:xfrm>
                          <a:prstGeom prst="rect">
                            <a:avLst/>
                          </a:prstGeom>
                          <a:noFill/>
                          <a:ln w="9525">
                            <a:noFill/>
                          </a:ln>
                        </pic:spPr>
                      </pic:pic>
                    </a:graphicData>
                  </a:graphic>
                </wp:inline>
              </w:drawing>
            </w:r>
          </w:p>
        </w:tc>
      </w:tr>
      <w:tr w14:paraId="7C7B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36BF17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04416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A21</w:t>
            </w:r>
          </w:p>
        </w:tc>
        <w:tc>
          <w:tcPr>
            <w:tcW w:w="1594" w:type="dxa"/>
            <w:vMerge w:val="restart"/>
            <w:shd w:val="clear" w:color="auto" w:fill="auto"/>
            <w:vAlign w:val="center"/>
          </w:tcPr>
          <w:p w14:paraId="710504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模型展台</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二层实物展区</w:t>
            </w:r>
          </w:p>
        </w:tc>
        <w:tc>
          <w:tcPr>
            <w:tcW w:w="736" w:type="dxa"/>
            <w:shd w:val="clear" w:color="auto" w:fill="auto"/>
            <w:vAlign w:val="center"/>
          </w:tcPr>
          <w:p w14:paraId="4B491D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28</w:t>
            </w:r>
          </w:p>
        </w:tc>
        <w:tc>
          <w:tcPr>
            <w:tcW w:w="930" w:type="dxa"/>
            <w:shd w:val="clear" w:color="auto" w:fill="auto"/>
            <w:vAlign w:val="center"/>
          </w:tcPr>
          <w:p w14:paraId="4A448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5F3238F7">
            <w:pPr>
              <w:keepNext w:val="0"/>
              <w:keepLines w:val="0"/>
              <w:widowControl/>
              <w:suppressLineNumbers w:val="0"/>
              <w:spacing w:before="0" w:beforeAutospacing="0" w:after="20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15厚绿色瓦楞纸600*600*650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1B3BE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495300" cy="571500"/>
                  <wp:effectExtent l="0" t="0" r="7620" b="7620"/>
                  <wp:docPr id="182" name="图片 10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6" descr="IMG_276"/>
                          <pic:cNvPicPr>
                            <a:picLocks noChangeAspect="1"/>
                          </pic:cNvPicPr>
                        </pic:nvPicPr>
                        <pic:blipFill>
                          <a:blip r:embed="rId38"/>
                          <a:stretch>
                            <a:fillRect/>
                          </a:stretch>
                        </pic:blipFill>
                        <pic:spPr>
                          <a:xfrm>
                            <a:off x="0" y="0"/>
                            <a:ext cx="495300" cy="571500"/>
                          </a:xfrm>
                          <a:prstGeom prst="rect">
                            <a:avLst/>
                          </a:prstGeom>
                          <a:noFill/>
                          <a:ln w="9525">
                            <a:noFill/>
                          </a:ln>
                        </pic:spPr>
                      </pic:pic>
                    </a:graphicData>
                  </a:graphic>
                </wp:inline>
              </w:drawing>
            </w:r>
          </w:p>
        </w:tc>
      </w:tr>
      <w:tr w14:paraId="11B1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05EFA1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72E11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A22</w:t>
            </w:r>
          </w:p>
        </w:tc>
        <w:tc>
          <w:tcPr>
            <w:tcW w:w="1594" w:type="dxa"/>
            <w:vMerge w:val="continue"/>
            <w:shd w:val="clear" w:color="auto" w:fill="auto"/>
            <w:vAlign w:val="center"/>
          </w:tcPr>
          <w:p w14:paraId="1F2E24D7">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p>
        </w:tc>
        <w:tc>
          <w:tcPr>
            <w:tcW w:w="736" w:type="dxa"/>
            <w:shd w:val="clear" w:color="auto" w:fill="auto"/>
            <w:vAlign w:val="center"/>
          </w:tcPr>
          <w:p w14:paraId="77F27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23711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2A18376E">
            <w:pPr>
              <w:keepNext w:val="0"/>
              <w:keepLines w:val="0"/>
              <w:widowControl/>
              <w:suppressLineNumbers w:val="0"/>
              <w:spacing w:before="0" w:beforeAutospacing="0" w:after="20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15厚绿色瓦楞纸</w:t>
            </w:r>
            <w:r>
              <w:rPr>
                <w:rFonts w:hint="eastAsia" w:ascii="宋体" w:hAnsi="宋体" w:cs="宋体"/>
                <w:i w:val="0"/>
                <w:iCs w:val="0"/>
                <w:snapToGrid w:val="0"/>
                <w:color w:val="auto"/>
                <w:kern w:val="0"/>
                <w:sz w:val="21"/>
                <w:szCs w:val="21"/>
                <w:highlight w:val="none"/>
                <w:u w:val="none"/>
                <w:lang w:val="en-US" w:eastAsia="zh-CN" w:bidi="ar"/>
              </w:rPr>
              <w:t>，仅外框绿色部分</w:t>
            </w:r>
            <w:r>
              <w:rPr>
                <w:rFonts w:hint="eastAsia" w:ascii="宋体" w:hAnsi="宋体" w:eastAsia="宋体" w:cs="宋体"/>
                <w:i w:val="0"/>
                <w:iCs w:val="0"/>
                <w:snapToGrid w:val="0"/>
                <w:color w:val="auto"/>
                <w:kern w:val="0"/>
                <w:sz w:val="21"/>
                <w:szCs w:val="21"/>
                <w:highlight w:val="none"/>
                <w:u w:val="none"/>
                <w:lang w:val="en-US" w:eastAsia="zh-CN" w:bidi="ar"/>
              </w:rPr>
              <w:t>1080*1080*700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1CA3C8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81025" cy="571500"/>
                  <wp:effectExtent l="0" t="0" r="13335" b="7620"/>
                  <wp:docPr id="183" name="图片 10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7" descr="IMG_277"/>
                          <pic:cNvPicPr>
                            <a:picLocks noChangeAspect="1"/>
                          </pic:cNvPicPr>
                        </pic:nvPicPr>
                        <pic:blipFill>
                          <a:blip r:embed="rId39"/>
                          <a:stretch>
                            <a:fillRect/>
                          </a:stretch>
                        </pic:blipFill>
                        <pic:spPr>
                          <a:xfrm>
                            <a:off x="0" y="0"/>
                            <a:ext cx="581025" cy="571500"/>
                          </a:xfrm>
                          <a:prstGeom prst="rect">
                            <a:avLst/>
                          </a:prstGeom>
                          <a:noFill/>
                          <a:ln w="9525">
                            <a:noFill/>
                          </a:ln>
                        </pic:spPr>
                      </pic:pic>
                    </a:graphicData>
                  </a:graphic>
                </wp:inline>
              </w:drawing>
            </w:r>
          </w:p>
        </w:tc>
      </w:tr>
      <w:tr w14:paraId="48E1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69BD4B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A6EF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A23</w:t>
            </w:r>
          </w:p>
        </w:tc>
        <w:tc>
          <w:tcPr>
            <w:tcW w:w="1594" w:type="dxa"/>
            <w:vMerge w:val="continue"/>
            <w:shd w:val="clear" w:color="auto" w:fill="auto"/>
            <w:vAlign w:val="center"/>
          </w:tcPr>
          <w:p w14:paraId="6AC3FD88">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p>
        </w:tc>
        <w:tc>
          <w:tcPr>
            <w:tcW w:w="736" w:type="dxa"/>
            <w:shd w:val="clear" w:color="auto" w:fill="auto"/>
            <w:vAlign w:val="center"/>
          </w:tcPr>
          <w:p w14:paraId="004A65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930" w:type="dxa"/>
            <w:shd w:val="clear" w:color="auto" w:fill="auto"/>
            <w:vAlign w:val="center"/>
          </w:tcPr>
          <w:p w14:paraId="2A7BA9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0491EF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15厚绿色瓦楞纸800*800*650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6DC498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495300" cy="571500"/>
                  <wp:effectExtent l="0" t="0" r="7620" b="7620"/>
                  <wp:docPr id="184" name="图片 10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8" descr="IMG_278"/>
                          <pic:cNvPicPr>
                            <a:picLocks noChangeAspect="1"/>
                          </pic:cNvPicPr>
                        </pic:nvPicPr>
                        <pic:blipFill>
                          <a:blip r:embed="rId40"/>
                          <a:stretch>
                            <a:fillRect/>
                          </a:stretch>
                        </pic:blipFill>
                        <pic:spPr>
                          <a:xfrm>
                            <a:off x="0" y="0"/>
                            <a:ext cx="495300" cy="571500"/>
                          </a:xfrm>
                          <a:prstGeom prst="rect">
                            <a:avLst/>
                          </a:prstGeom>
                          <a:noFill/>
                          <a:ln w="9525">
                            <a:noFill/>
                          </a:ln>
                        </pic:spPr>
                      </pic:pic>
                    </a:graphicData>
                  </a:graphic>
                </wp:inline>
              </w:drawing>
            </w:r>
          </w:p>
        </w:tc>
      </w:tr>
      <w:tr w14:paraId="7BDE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29C3D3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3DB4E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A24</w:t>
            </w:r>
          </w:p>
        </w:tc>
        <w:tc>
          <w:tcPr>
            <w:tcW w:w="1594" w:type="dxa"/>
            <w:vMerge w:val="continue"/>
            <w:shd w:val="clear" w:color="auto" w:fill="auto"/>
            <w:vAlign w:val="center"/>
          </w:tcPr>
          <w:p w14:paraId="40F28C91">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p>
        </w:tc>
        <w:tc>
          <w:tcPr>
            <w:tcW w:w="736" w:type="dxa"/>
            <w:shd w:val="clear" w:color="auto" w:fill="auto"/>
            <w:vAlign w:val="center"/>
          </w:tcPr>
          <w:p w14:paraId="19F9BA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w:t>
            </w:r>
          </w:p>
        </w:tc>
        <w:tc>
          <w:tcPr>
            <w:tcW w:w="930" w:type="dxa"/>
            <w:shd w:val="clear" w:color="auto" w:fill="auto"/>
            <w:vAlign w:val="center"/>
          </w:tcPr>
          <w:p w14:paraId="2C0A6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4FE63F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15厚绿色瓦楞纸900*900*650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74B33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495300" cy="571500"/>
                  <wp:effectExtent l="0" t="0" r="7620" b="7620"/>
                  <wp:docPr id="185" name="图片 10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09" descr="IMG_279"/>
                          <pic:cNvPicPr>
                            <a:picLocks noChangeAspect="1"/>
                          </pic:cNvPicPr>
                        </pic:nvPicPr>
                        <pic:blipFill>
                          <a:blip r:embed="rId41"/>
                          <a:stretch>
                            <a:fillRect/>
                          </a:stretch>
                        </pic:blipFill>
                        <pic:spPr>
                          <a:xfrm>
                            <a:off x="0" y="0"/>
                            <a:ext cx="495300" cy="571500"/>
                          </a:xfrm>
                          <a:prstGeom prst="rect">
                            <a:avLst/>
                          </a:prstGeom>
                          <a:noFill/>
                          <a:ln w="9525">
                            <a:noFill/>
                          </a:ln>
                        </pic:spPr>
                      </pic:pic>
                    </a:graphicData>
                  </a:graphic>
                </wp:inline>
              </w:drawing>
            </w:r>
          </w:p>
        </w:tc>
      </w:tr>
      <w:tr w14:paraId="7B0C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4" w:hRule="atLeast"/>
          <w:jc w:val="center"/>
        </w:trPr>
        <w:tc>
          <w:tcPr>
            <w:tcW w:w="857" w:type="dxa"/>
            <w:vMerge w:val="continue"/>
            <w:shd w:val="clear" w:color="auto" w:fill="auto"/>
            <w:vAlign w:val="center"/>
          </w:tcPr>
          <w:p w14:paraId="52D560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5FA687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A25</w:t>
            </w:r>
          </w:p>
        </w:tc>
        <w:tc>
          <w:tcPr>
            <w:tcW w:w="1594" w:type="dxa"/>
            <w:shd w:val="clear" w:color="auto" w:fill="auto"/>
            <w:vAlign w:val="center"/>
          </w:tcPr>
          <w:p w14:paraId="55D319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pad支架（二层案例展区、二层实物展区）</w:t>
            </w:r>
          </w:p>
        </w:tc>
        <w:tc>
          <w:tcPr>
            <w:tcW w:w="736" w:type="dxa"/>
            <w:shd w:val="clear" w:color="auto" w:fill="auto"/>
            <w:vAlign w:val="center"/>
          </w:tcPr>
          <w:p w14:paraId="4C1A5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65</w:t>
            </w:r>
          </w:p>
        </w:tc>
        <w:tc>
          <w:tcPr>
            <w:tcW w:w="930" w:type="dxa"/>
            <w:shd w:val="clear" w:color="auto" w:fill="auto"/>
            <w:vAlign w:val="center"/>
          </w:tcPr>
          <w:p w14:paraId="0E9E6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7C95C294">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海洋板250*250</w:t>
            </w:r>
            <w:r>
              <w:rPr>
                <w:rFonts w:hint="eastAsia" w:ascii="宋体" w:hAnsi="宋体" w:cs="宋体"/>
                <w:i w:val="0"/>
                <w:iCs w:val="0"/>
                <w:snapToGrid w:val="0"/>
                <w:color w:val="auto"/>
                <w:kern w:val="0"/>
                <w:sz w:val="21"/>
                <w:szCs w:val="21"/>
                <w:highlight w:val="none"/>
                <w:u w:val="none"/>
                <w:lang w:val="en-US" w:eastAsia="zh-CN" w:bidi="ar"/>
              </w:rPr>
              <w:t>mm</w:t>
            </w:r>
          </w:p>
          <w:p w14:paraId="4114B6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不锈钢</w:t>
            </w:r>
            <w:r>
              <w:rPr>
                <w:rFonts w:hint="eastAsia" w:ascii="宋体" w:hAnsi="宋体" w:cs="宋体"/>
                <w:i w:val="0"/>
                <w:iCs w:val="0"/>
                <w:snapToGrid w:val="0"/>
                <w:color w:val="auto"/>
                <w:kern w:val="0"/>
                <w:sz w:val="21"/>
                <w:szCs w:val="21"/>
                <w:highlight w:val="none"/>
                <w:u w:val="none"/>
                <w:lang w:val="en-US" w:eastAsia="zh-CN" w:bidi="ar"/>
              </w:rPr>
              <w:t>高度</w:t>
            </w:r>
            <w:r>
              <w:rPr>
                <w:rFonts w:hint="eastAsia" w:ascii="宋体" w:hAnsi="宋体" w:eastAsia="宋体" w:cs="宋体"/>
                <w:i w:val="0"/>
                <w:iCs w:val="0"/>
                <w:snapToGrid w:val="0"/>
                <w:color w:val="auto"/>
                <w:kern w:val="0"/>
                <w:sz w:val="21"/>
                <w:szCs w:val="21"/>
                <w:highlight w:val="none"/>
                <w:u w:val="none"/>
                <w:lang w:val="en-US" w:eastAsia="zh-CN" w:bidi="ar"/>
              </w:rPr>
              <w:t>1100</w:t>
            </w:r>
            <w:r>
              <w:rPr>
                <w:rFonts w:hint="eastAsia" w:ascii="宋体" w:hAnsi="宋体" w:cs="宋体"/>
                <w:i w:val="0"/>
                <w:iCs w:val="0"/>
                <w:snapToGrid w:val="0"/>
                <w:color w:val="auto"/>
                <w:kern w:val="0"/>
                <w:sz w:val="21"/>
                <w:szCs w:val="21"/>
                <w:highlight w:val="none"/>
                <w:u w:val="none"/>
                <w:lang w:val="en-US" w:eastAsia="zh-CN" w:bidi="ar"/>
              </w:rPr>
              <w:t>mm</w:t>
            </w:r>
          </w:p>
        </w:tc>
        <w:tc>
          <w:tcPr>
            <w:tcW w:w="1540" w:type="dxa"/>
            <w:shd w:val="clear" w:color="auto" w:fill="auto"/>
            <w:vAlign w:val="center"/>
          </w:tcPr>
          <w:p w14:paraId="39106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238125" cy="571500"/>
                  <wp:effectExtent l="0" t="0" r="5715" b="7620"/>
                  <wp:docPr id="178" name="图片 11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10" descr="IMG_280"/>
                          <pic:cNvPicPr>
                            <a:picLocks noChangeAspect="1"/>
                          </pic:cNvPicPr>
                        </pic:nvPicPr>
                        <pic:blipFill>
                          <a:blip r:embed="rId42"/>
                          <a:stretch>
                            <a:fillRect/>
                          </a:stretch>
                        </pic:blipFill>
                        <pic:spPr>
                          <a:xfrm>
                            <a:off x="0" y="0"/>
                            <a:ext cx="238125" cy="571500"/>
                          </a:xfrm>
                          <a:prstGeom prst="rect">
                            <a:avLst/>
                          </a:prstGeom>
                          <a:noFill/>
                          <a:ln w="9525">
                            <a:noFill/>
                          </a:ln>
                        </pic:spPr>
                      </pic:pic>
                    </a:graphicData>
                  </a:graphic>
                </wp:inline>
              </w:drawing>
            </w:r>
          </w:p>
        </w:tc>
      </w:tr>
      <w:tr w14:paraId="4CCD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014B4D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DDCF0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A26</w:t>
            </w:r>
          </w:p>
        </w:tc>
        <w:tc>
          <w:tcPr>
            <w:tcW w:w="1594" w:type="dxa"/>
            <w:shd w:val="clear" w:color="auto" w:fill="auto"/>
            <w:vAlign w:val="center"/>
          </w:tcPr>
          <w:p w14:paraId="71E70B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舞台 二层舞台</w:t>
            </w:r>
          </w:p>
        </w:tc>
        <w:tc>
          <w:tcPr>
            <w:tcW w:w="736" w:type="dxa"/>
            <w:shd w:val="clear" w:color="auto" w:fill="auto"/>
            <w:vAlign w:val="center"/>
          </w:tcPr>
          <w:p w14:paraId="6707B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5E533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069E5720">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w:t>
            </w:r>
            <w:r>
              <w:rPr>
                <w:rFonts w:hint="eastAsia" w:ascii="宋体" w:hAnsi="宋体" w:eastAsia="宋体" w:cs="宋体"/>
                <w:i w:val="0"/>
                <w:iCs w:val="0"/>
                <w:snapToGrid w:val="0"/>
                <w:color w:val="auto"/>
                <w:kern w:val="0"/>
                <w:sz w:val="21"/>
                <w:szCs w:val="21"/>
                <w:highlight w:val="none"/>
                <w:u w:val="none"/>
                <w:lang w:val="en-US" w:eastAsia="zh-CN" w:bidi="ar"/>
              </w:rPr>
              <w:t>木基层2650*7570*1500</w:t>
            </w:r>
            <w:r>
              <w:rPr>
                <w:rFonts w:hint="eastAsia" w:ascii="宋体" w:hAnsi="宋体" w:cs="宋体"/>
                <w:i w:val="0"/>
                <w:iCs w:val="0"/>
                <w:snapToGrid w:val="0"/>
                <w:color w:val="auto"/>
                <w:kern w:val="0"/>
                <w:sz w:val="21"/>
                <w:szCs w:val="21"/>
                <w:highlight w:val="none"/>
                <w:u w:val="none"/>
                <w:lang w:val="en-US" w:eastAsia="zh-CN" w:bidi="ar"/>
              </w:rPr>
              <w:t>mm；单层板，侧面板厚12mm，顶面面板15mm，用于表面批腻子。</w:t>
            </w:r>
          </w:p>
          <w:p w14:paraId="2824A227">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2）刷</w:t>
            </w:r>
            <w:r>
              <w:rPr>
                <w:rFonts w:hint="eastAsia" w:ascii="宋体" w:hAnsi="宋体" w:eastAsia="宋体" w:cs="宋体"/>
                <w:i w:val="0"/>
                <w:iCs w:val="0"/>
                <w:snapToGrid w:val="0"/>
                <w:color w:val="auto"/>
                <w:kern w:val="0"/>
                <w:sz w:val="21"/>
                <w:szCs w:val="21"/>
                <w:highlight w:val="none"/>
                <w:u w:val="none"/>
                <w:lang w:val="en-US" w:eastAsia="zh-CN" w:bidi="ar"/>
              </w:rPr>
              <w:t>绿色涂料</w:t>
            </w:r>
            <w:r>
              <w:rPr>
                <w:rFonts w:hint="eastAsia" w:ascii="宋体" w:hAnsi="宋体" w:cs="宋体"/>
                <w:i w:val="0"/>
                <w:iCs w:val="0"/>
                <w:snapToGrid w:val="0"/>
                <w:color w:val="auto"/>
                <w:kern w:val="0"/>
                <w:sz w:val="21"/>
                <w:szCs w:val="21"/>
                <w:highlight w:val="none"/>
                <w:u w:val="none"/>
                <w:lang w:val="en-US" w:eastAsia="zh-CN" w:bidi="ar"/>
              </w:rPr>
              <w:t>；</w:t>
            </w:r>
          </w:p>
          <w:p w14:paraId="6E72EC2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3）做台阶2个（具体踏步尺寸根据采购人现场要求确定）</w:t>
            </w:r>
          </w:p>
        </w:tc>
        <w:tc>
          <w:tcPr>
            <w:tcW w:w="1540" w:type="dxa"/>
            <w:shd w:val="clear" w:color="auto" w:fill="auto"/>
            <w:vAlign w:val="center"/>
          </w:tcPr>
          <w:p w14:paraId="59D52D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969645" cy="819785"/>
                  <wp:effectExtent l="0" t="0" r="8255" b="5715"/>
                  <wp:docPr id="23" name="图片 11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1" descr="IMG_281"/>
                          <pic:cNvPicPr>
                            <a:picLocks noChangeAspect="1"/>
                          </pic:cNvPicPr>
                        </pic:nvPicPr>
                        <pic:blipFill>
                          <a:blip r:embed="rId43"/>
                          <a:stretch>
                            <a:fillRect/>
                          </a:stretch>
                        </pic:blipFill>
                        <pic:spPr>
                          <a:xfrm>
                            <a:off x="0" y="0"/>
                            <a:ext cx="969645" cy="819785"/>
                          </a:xfrm>
                          <a:prstGeom prst="rect">
                            <a:avLst/>
                          </a:prstGeom>
                          <a:noFill/>
                          <a:ln w="9525">
                            <a:noFill/>
                          </a:ln>
                        </pic:spPr>
                      </pic:pic>
                    </a:graphicData>
                  </a:graphic>
                </wp:inline>
              </w:drawing>
            </w:r>
          </w:p>
        </w:tc>
      </w:tr>
      <w:tr w14:paraId="4A48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4F597E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646B7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A27</w:t>
            </w:r>
          </w:p>
        </w:tc>
        <w:tc>
          <w:tcPr>
            <w:tcW w:w="1594" w:type="dxa"/>
            <w:shd w:val="clear" w:color="auto" w:fill="auto"/>
            <w:vAlign w:val="center"/>
          </w:tcPr>
          <w:p w14:paraId="647068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方凳 二层观众对谈区</w:t>
            </w:r>
          </w:p>
        </w:tc>
        <w:tc>
          <w:tcPr>
            <w:tcW w:w="736" w:type="dxa"/>
            <w:shd w:val="clear" w:color="auto" w:fill="auto"/>
            <w:vAlign w:val="center"/>
          </w:tcPr>
          <w:p w14:paraId="1F1AE9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w:t>
            </w:r>
          </w:p>
        </w:tc>
        <w:tc>
          <w:tcPr>
            <w:tcW w:w="930" w:type="dxa"/>
            <w:shd w:val="clear" w:color="auto" w:fill="auto"/>
            <w:vAlign w:val="center"/>
          </w:tcPr>
          <w:p w14:paraId="73D9E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2313F5A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二层观众对谈区</w:t>
            </w:r>
            <w:r>
              <w:rPr>
                <w:rFonts w:hint="eastAsia"/>
                <w:color w:val="auto"/>
                <w:highlight w:val="none"/>
                <w:lang w:val="en-US" w:eastAsia="zh-CN"/>
              </w:rPr>
              <w:t>软包凳，</w:t>
            </w:r>
            <w:r>
              <w:rPr>
                <w:rFonts w:hint="eastAsia" w:ascii="宋体" w:hAnsi="宋体" w:cs="宋体"/>
                <w:i w:val="0"/>
                <w:iCs w:val="0"/>
                <w:snapToGrid w:val="0"/>
                <w:color w:val="auto"/>
                <w:kern w:val="0"/>
                <w:sz w:val="21"/>
                <w:szCs w:val="21"/>
                <w:highlight w:val="none"/>
                <w:u w:val="none"/>
                <w:lang w:val="en-US" w:eastAsia="zh-CN" w:bidi="ar"/>
              </w:rPr>
              <w:t>座面</w:t>
            </w:r>
            <w:r>
              <w:rPr>
                <w:rFonts w:hint="eastAsia"/>
                <w:color w:val="auto"/>
                <w:highlight w:val="none"/>
                <w:lang w:val="en-US" w:eastAsia="zh-CN"/>
              </w:rPr>
              <w:t>400x400mm</w:t>
            </w:r>
          </w:p>
        </w:tc>
        <w:tc>
          <w:tcPr>
            <w:tcW w:w="1540" w:type="dxa"/>
            <w:shd w:val="clear" w:color="auto" w:fill="auto"/>
            <w:vAlign w:val="center"/>
          </w:tcPr>
          <w:p w14:paraId="56375E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90550" cy="571500"/>
                  <wp:effectExtent l="0" t="0" r="3810" b="7620"/>
                  <wp:docPr id="204" name="图片 11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2" descr="IMG_282"/>
                          <pic:cNvPicPr>
                            <a:picLocks noChangeAspect="1"/>
                          </pic:cNvPicPr>
                        </pic:nvPicPr>
                        <pic:blipFill>
                          <a:blip r:embed="rId44"/>
                          <a:stretch>
                            <a:fillRect/>
                          </a:stretch>
                        </pic:blipFill>
                        <pic:spPr>
                          <a:xfrm>
                            <a:off x="0" y="0"/>
                            <a:ext cx="590550" cy="571500"/>
                          </a:xfrm>
                          <a:prstGeom prst="rect">
                            <a:avLst/>
                          </a:prstGeom>
                          <a:noFill/>
                          <a:ln w="9525">
                            <a:noFill/>
                          </a:ln>
                        </pic:spPr>
                      </pic:pic>
                    </a:graphicData>
                  </a:graphic>
                </wp:inline>
              </w:drawing>
            </w:r>
          </w:p>
        </w:tc>
      </w:tr>
      <w:tr w14:paraId="42AA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1B4779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DDF8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A28</w:t>
            </w:r>
          </w:p>
        </w:tc>
        <w:tc>
          <w:tcPr>
            <w:tcW w:w="1594" w:type="dxa"/>
            <w:shd w:val="clear" w:color="auto" w:fill="auto"/>
            <w:vAlign w:val="center"/>
          </w:tcPr>
          <w:p w14:paraId="04E124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地毯 二层案例展区</w:t>
            </w:r>
          </w:p>
        </w:tc>
        <w:tc>
          <w:tcPr>
            <w:tcW w:w="736" w:type="dxa"/>
            <w:shd w:val="clear" w:color="auto" w:fill="auto"/>
            <w:vAlign w:val="center"/>
          </w:tcPr>
          <w:p w14:paraId="14BDE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100</w:t>
            </w:r>
          </w:p>
        </w:tc>
        <w:tc>
          <w:tcPr>
            <w:tcW w:w="930" w:type="dxa"/>
            <w:shd w:val="clear" w:color="auto" w:fill="auto"/>
            <w:vAlign w:val="center"/>
          </w:tcPr>
          <w:p w14:paraId="0D355E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平方米</w:t>
            </w:r>
          </w:p>
        </w:tc>
        <w:tc>
          <w:tcPr>
            <w:tcW w:w="3041" w:type="dxa"/>
            <w:shd w:val="clear" w:color="auto" w:fill="auto"/>
            <w:vAlign w:val="center"/>
          </w:tcPr>
          <w:p w14:paraId="7DB3472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二层案例展区</w:t>
            </w:r>
            <w:r>
              <w:rPr>
                <w:rFonts w:hint="eastAsia" w:ascii="宋体" w:hAnsi="宋体" w:cs="宋体"/>
                <w:i w:val="0"/>
                <w:iCs w:val="0"/>
                <w:snapToGrid w:val="0"/>
                <w:color w:val="auto"/>
                <w:kern w:val="0"/>
                <w:sz w:val="21"/>
                <w:szCs w:val="21"/>
                <w:highlight w:val="none"/>
                <w:u w:val="none"/>
                <w:lang w:val="en-US" w:eastAsia="zh-CN" w:bidi="ar"/>
              </w:rPr>
              <w:t>地毯</w:t>
            </w:r>
            <w:r>
              <w:rPr>
                <w:rFonts w:hint="eastAsia" w:ascii="宋体" w:hAnsi="宋体" w:eastAsia="宋体" w:cs="宋体"/>
                <w:i w:val="0"/>
                <w:iCs w:val="0"/>
                <w:snapToGrid w:val="0"/>
                <w:color w:val="auto"/>
                <w:kern w:val="0"/>
                <w:sz w:val="21"/>
                <w:szCs w:val="21"/>
                <w:highlight w:val="none"/>
                <w:u w:val="none"/>
                <w:lang w:val="en-US" w:eastAsia="zh-CN" w:bidi="ar"/>
              </w:rPr>
              <w:t>采购/加工</w:t>
            </w:r>
            <w:r>
              <w:rPr>
                <w:rFonts w:hint="eastAsia" w:ascii="宋体" w:hAnsi="宋体" w:cs="宋体"/>
                <w:i w:val="0"/>
                <w:iCs w:val="0"/>
                <w:snapToGrid w:val="0"/>
                <w:color w:val="auto"/>
                <w:kern w:val="0"/>
                <w:sz w:val="21"/>
                <w:szCs w:val="21"/>
                <w:highlight w:val="none"/>
                <w:u w:val="none"/>
                <w:lang w:val="en-US" w:eastAsia="zh-CN" w:bidi="ar"/>
              </w:rPr>
              <w:t>裁剪</w:t>
            </w:r>
          </w:p>
        </w:tc>
        <w:tc>
          <w:tcPr>
            <w:tcW w:w="1540" w:type="dxa"/>
            <w:shd w:val="clear" w:color="auto" w:fill="auto"/>
            <w:vAlign w:val="center"/>
          </w:tcPr>
          <w:p w14:paraId="02ACB5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857250" cy="571500"/>
                  <wp:effectExtent l="0" t="0" r="11430" b="7620"/>
                  <wp:docPr id="205" name="图片 11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13" descr="IMG_283"/>
                          <pic:cNvPicPr>
                            <a:picLocks noChangeAspect="1"/>
                          </pic:cNvPicPr>
                        </pic:nvPicPr>
                        <pic:blipFill>
                          <a:blip r:embed="rId45"/>
                          <a:stretch>
                            <a:fillRect/>
                          </a:stretch>
                        </pic:blipFill>
                        <pic:spPr>
                          <a:xfrm>
                            <a:off x="0" y="0"/>
                            <a:ext cx="857250" cy="571500"/>
                          </a:xfrm>
                          <a:prstGeom prst="rect">
                            <a:avLst/>
                          </a:prstGeom>
                          <a:noFill/>
                          <a:ln w="9525">
                            <a:noFill/>
                          </a:ln>
                        </pic:spPr>
                      </pic:pic>
                    </a:graphicData>
                  </a:graphic>
                </wp:inline>
              </w:drawing>
            </w:r>
          </w:p>
        </w:tc>
      </w:tr>
      <w:tr w14:paraId="70B0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073B18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C2300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A29</w:t>
            </w:r>
          </w:p>
        </w:tc>
        <w:tc>
          <w:tcPr>
            <w:tcW w:w="1594" w:type="dxa"/>
            <w:shd w:val="clear" w:color="auto" w:fill="auto"/>
            <w:vAlign w:val="center"/>
          </w:tcPr>
          <w:p w14:paraId="1436FE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二层面首亚克力罩子</w:t>
            </w:r>
          </w:p>
        </w:tc>
        <w:tc>
          <w:tcPr>
            <w:tcW w:w="736" w:type="dxa"/>
            <w:shd w:val="clear" w:color="auto" w:fill="auto"/>
            <w:vAlign w:val="center"/>
          </w:tcPr>
          <w:p w14:paraId="3CFA7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59730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0742E9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600*600*</w:t>
            </w:r>
            <w:r>
              <w:rPr>
                <w:rFonts w:hint="eastAsia" w:ascii="宋体" w:hAnsi="宋体" w:cs="宋体"/>
                <w:i w:val="0"/>
                <w:iCs w:val="0"/>
                <w:snapToGrid w:val="0"/>
                <w:color w:val="auto"/>
                <w:kern w:val="0"/>
                <w:sz w:val="21"/>
                <w:szCs w:val="21"/>
                <w:highlight w:val="none"/>
                <w:u w:val="none"/>
                <w:lang w:val="en-US" w:eastAsia="zh-CN" w:bidi="ar"/>
              </w:rPr>
              <w:t>500mm</w:t>
            </w:r>
          </w:p>
        </w:tc>
        <w:tc>
          <w:tcPr>
            <w:tcW w:w="1540" w:type="dxa"/>
            <w:shd w:val="clear" w:color="auto" w:fill="auto"/>
            <w:vAlign w:val="center"/>
          </w:tcPr>
          <w:p w14:paraId="7F5D18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DE6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21D191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011B4E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A30</w:t>
            </w:r>
          </w:p>
        </w:tc>
        <w:tc>
          <w:tcPr>
            <w:tcW w:w="1594" w:type="dxa"/>
            <w:shd w:val="clear" w:color="auto" w:fill="auto"/>
            <w:vAlign w:val="center"/>
          </w:tcPr>
          <w:p w14:paraId="0D9F220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方形</w:t>
            </w:r>
            <w:r>
              <w:rPr>
                <w:rFonts w:hint="eastAsia" w:ascii="宋体" w:hAnsi="宋体" w:eastAsia="宋体" w:cs="宋体"/>
                <w:i w:val="0"/>
                <w:iCs w:val="0"/>
                <w:snapToGrid w:val="0"/>
                <w:color w:val="auto"/>
                <w:kern w:val="0"/>
                <w:sz w:val="21"/>
                <w:szCs w:val="21"/>
                <w:highlight w:val="none"/>
                <w:u w:val="none"/>
                <w:lang w:val="en-US" w:eastAsia="zh-CN" w:bidi="ar"/>
              </w:rPr>
              <w:t>亚克力盖板</w:t>
            </w:r>
            <w:r>
              <w:rPr>
                <w:rFonts w:hint="eastAsia" w:ascii="宋体" w:hAnsi="宋体" w:cs="宋体"/>
                <w:i w:val="0"/>
                <w:iCs w:val="0"/>
                <w:snapToGrid w:val="0"/>
                <w:color w:val="auto"/>
                <w:kern w:val="0"/>
                <w:sz w:val="21"/>
                <w:szCs w:val="21"/>
                <w:highlight w:val="none"/>
                <w:u w:val="none"/>
                <w:lang w:val="en-US" w:eastAsia="zh-CN" w:bidi="ar"/>
              </w:rPr>
              <w:t>和架子</w:t>
            </w:r>
          </w:p>
        </w:tc>
        <w:tc>
          <w:tcPr>
            <w:tcW w:w="736" w:type="dxa"/>
            <w:shd w:val="clear" w:color="auto" w:fill="auto"/>
            <w:vAlign w:val="center"/>
          </w:tcPr>
          <w:p w14:paraId="207EE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930" w:type="dxa"/>
            <w:shd w:val="clear" w:color="auto" w:fill="auto"/>
            <w:vAlign w:val="center"/>
          </w:tcPr>
          <w:p w14:paraId="7EAD56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套</w:t>
            </w:r>
          </w:p>
        </w:tc>
        <w:tc>
          <w:tcPr>
            <w:tcW w:w="3041" w:type="dxa"/>
            <w:shd w:val="clear" w:color="auto" w:fill="auto"/>
            <w:vAlign w:val="center"/>
          </w:tcPr>
          <w:p w14:paraId="58686130">
            <w:pPr>
              <w:keepNext w:val="0"/>
              <w:keepLines w:val="0"/>
              <w:widowControl/>
              <w:suppressLineNumbers w:val="0"/>
              <w:spacing w:before="0" w:beforeAutospacing="0" w:after="0" w:afterAutospacing="0"/>
              <w:ind w:left="210" w:right="0" w:hanging="210" w:hangingChars="10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每套：</w:t>
            </w:r>
          </w:p>
          <w:p w14:paraId="07D0BBFB">
            <w:pPr>
              <w:keepNext w:val="0"/>
              <w:keepLines w:val="0"/>
              <w:widowControl/>
              <w:suppressLineNumbers w:val="0"/>
              <w:spacing w:before="0" w:beforeAutospacing="0" w:after="0" w:afterAutospacing="0"/>
              <w:ind w:left="210" w:right="0" w:hanging="210" w:hangingChars="10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1）方形盖板</w:t>
            </w:r>
            <w:r>
              <w:rPr>
                <w:rFonts w:hint="eastAsia" w:ascii="宋体" w:hAnsi="宋体" w:eastAsia="宋体" w:cs="宋体"/>
                <w:i w:val="0"/>
                <w:iCs w:val="0"/>
                <w:snapToGrid w:val="0"/>
                <w:color w:val="auto"/>
                <w:kern w:val="0"/>
                <w:sz w:val="21"/>
                <w:szCs w:val="21"/>
                <w:highlight w:val="none"/>
                <w:u w:val="none"/>
                <w:lang w:val="en-US" w:eastAsia="zh-CN" w:bidi="ar"/>
              </w:rPr>
              <w:t>600*600</w:t>
            </w:r>
            <w:r>
              <w:rPr>
                <w:rFonts w:hint="eastAsia" w:ascii="宋体" w:hAnsi="宋体" w:cs="宋体"/>
                <w:i w:val="0"/>
                <w:iCs w:val="0"/>
                <w:snapToGrid w:val="0"/>
                <w:color w:val="auto"/>
                <w:kern w:val="0"/>
                <w:sz w:val="21"/>
                <w:szCs w:val="21"/>
                <w:highlight w:val="none"/>
                <w:u w:val="none"/>
                <w:lang w:val="en-US" w:eastAsia="zh-CN" w:bidi="ar"/>
              </w:rPr>
              <w:t>mm；</w:t>
            </w:r>
          </w:p>
          <w:p w14:paraId="2A6BFAFD">
            <w:pPr>
              <w:keepNext w:val="0"/>
              <w:keepLines w:val="0"/>
              <w:widowControl/>
              <w:suppressLineNumbers w:val="0"/>
              <w:spacing w:before="0" w:beforeAutospacing="0" w:after="0" w:afterAutospacing="0"/>
              <w:ind w:left="210" w:right="0" w:hanging="210" w:hangingChars="10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 xml:space="preserve">2）亚克力架子见图320*280mm（面板）/320*180mm（基座） </w:t>
            </w:r>
          </w:p>
        </w:tc>
        <w:tc>
          <w:tcPr>
            <w:tcW w:w="1540" w:type="dxa"/>
            <w:shd w:val="clear" w:color="auto" w:fill="auto"/>
            <w:vAlign w:val="center"/>
          </w:tcPr>
          <w:p w14:paraId="0282F1A0">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drawing>
                <wp:anchor distT="0" distB="0" distL="114300" distR="114300" simplePos="0" relativeHeight="251676672" behindDoc="0" locked="0" layoutInCell="1" allowOverlap="1">
                  <wp:simplePos x="0" y="0"/>
                  <wp:positionH relativeFrom="column">
                    <wp:posOffset>-24130</wp:posOffset>
                  </wp:positionH>
                  <wp:positionV relativeFrom="paragraph">
                    <wp:posOffset>339090</wp:posOffset>
                  </wp:positionV>
                  <wp:extent cx="838200" cy="796290"/>
                  <wp:effectExtent l="0" t="0" r="0" b="3810"/>
                  <wp:wrapSquare wrapText="bothSides"/>
                  <wp:docPr id="35" name="图片 35" descr="641965ceb26f41ae28679b8647fb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41965ceb26f41ae28679b8647fb453"/>
                          <pic:cNvPicPr>
                            <a:picLocks noChangeAspect="1"/>
                          </pic:cNvPicPr>
                        </pic:nvPicPr>
                        <pic:blipFill>
                          <a:blip r:embed="rId46"/>
                          <a:stretch>
                            <a:fillRect/>
                          </a:stretch>
                        </pic:blipFill>
                        <pic:spPr>
                          <a:xfrm>
                            <a:off x="0" y="0"/>
                            <a:ext cx="838200" cy="796290"/>
                          </a:xfrm>
                          <a:prstGeom prst="rect">
                            <a:avLst/>
                          </a:prstGeom>
                        </pic:spPr>
                      </pic:pic>
                    </a:graphicData>
                  </a:graphic>
                </wp:anchor>
              </w:drawing>
            </w:r>
            <w:r>
              <w:rPr>
                <w:rFonts w:hint="eastAsia" w:ascii="宋体" w:hAnsi="宋体" w:cs="宋体"/>
                <w:i w:val="0"/>
                <w:iCs w:val="0"/>
                <w:color w:val="auto"/>
                <w:sz w:val="21"/>
                <w:szCs w:val="21"/>
                <w:highlight w:val="none"/>
                <w:u w:val="none"/>
                <w:lang w:val="en-US" w:eastAsia="zh-CN"/>
              </w:rPr>
              <w:t>亚克力架子：</w:t>
            </w:r>
          </w:p>
        </w:tc>
      </w:tr>
      <w:tr w14:paraId="3265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9" w:hRule="atLeast"/>
          <w:jc w:val="center"/>
        </w:trPr>
        <w:tc>
          <w:tcPr>
            <w:tcW w:w="857" w:type="dxa"/>
            <w:vMerge w:val="continue"/>
            <w:shd w:val="clear" w:color="auto" w:fill="auto"/>
            <w:vAlign w:val="center"/>
          </w:tcPr>
          <w:p w14:paraId="4B22F0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058C9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A31</w:t>
            </w:r>
          </w:p>
        </w:tc>
        <w:tc>
          <w:tcPr>
            <w:tcW w:w="1594" w:type="dxa"/>
            <w:shd w:val="clear" w:color="auto" w:fill="auto"/>
            <w:vAlign w:val="center"/>
          </w:tcPr>
          <w:p w14:paraId="7ABCBA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工程垃圾清运</w:t>
            </w:r>
          </w:p>
        </w:tc>
        <w:tc>
          <w:tcPr>
            <w:tcW w:w="736" w:type="dxa"/>
            <w:shd w:val="clear" w:color="auto" w:fill="auto"/>
            <w:vAlign w:val="center"/>
          </w:tcPr>
          <w:p w14:paraId="79A3B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48287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5C39FB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建筑垃圾、展陈垃圾及布展期间所产生生活垃圾。展览结束后现场的报废物品处理</w:t>
            </w:r>
            <w:r>
              <w:rPr>
                <w:rFonts w:hint="eastAsia" w:ascii="宋体" w:hAnsi="宋体" w:cs="宋体"/>
                <w:i w:val="0"/>
                <w:iCs w:val="0"/>
                <w:snapToGrid w:val="0"/>
                <w:color w:val="auto"/>
                <w:kern w:val="0"/>
                <w:sz w:val="21"/>
                <w:szCs w:val="21"/>
                <w:highlight w:val="none"/>
                <w:u w:val="none"/>
                <w:lang w:val="en-US" w:eastAsia="zh-CN" w:bidi="ar"/>
              </w:rPr>
              <w:t>。</w:t>
            </w:r>
          </w:p>
        </w:tc>
        <w:tc>
          <w:tcPr>
            <w:tcW w:w="1540" w:type="dxa"/>
            <w:shd w:val="clear" w:color="auto" w:fill="auto"/>
            <w:vAlign w:val="center"/>
          </w:tcPr>
          <w:p w14:paraId="2D0B44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AB4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135F65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759A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A32</w:t>
            </w:r>
          </w:p>
        </w:tc>
        <w:tc>
          <w:tcPr>
            <w:tcW w:w="1594" w:type="dxa"/>
            <w:shd w:val="clear" w:color="auto" w:fill="auto"/>
            <w:vAlign w:val="center"/>
          </w:tcPr>
          <w:p w14:paraId="5F3BD2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施工保护</w:t>
            </w:r>
          </w:p>
        </w:tc>
        <w:tc>
          <w:tcPr>
            <w:tcW w:w="736" w:type="dxa"/>
            <w:shd w:val="clear" w:color="auto" w:fill="auto"/>
            <w:vAlign w:val="center"/>
          </w:tcPr>
          <w:p w14:paraId="2E494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11A50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6DBE6A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布展撤展期间场地保护</w:t>
            </w:r>
            <w:r>
              <w:rPr>
                <w:rFonts w:hint="eastAsia" w:ascii="宋体" w:hAnsi="宋体" w:cs="宋体"/>
                <w:i w:val="0"/>
                <w:iCs w:val="0"/>
                <w:snapToGrid w:val="0"/>
                <w:color w:val="auto"/>
                <w:kern w:val="0"/>
                <w:sz w:val="21"/>
                <w:szCs w:val="21"/>
                <w:highlight w:val="none"/>
                <w:u w:val="none"/>
                <w:lang w:val="en-US" w:eastAsia="zh-CN" w:bidi="ar"/>
              </w:rPr>
              <w:t>。</w:t>
            </w:r>
          </w:p>
        </w:tc>
        <w:tc>
          <w:tcPr>
            <w:tcW w:w="1540" w:type="dxa"/>
            <w:shd w:val="clear" w:color="auto" w:fill="auto"/>
            <w:vAlign w:val="center"/>
          </w:tcPr>
          <w:p w14:paraId="63EF463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CC8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9" w:hRule="atLeast"/>
          <w:jc w:val="center"/>
        </w:trPr>
        <w:tc>
          <w:tcPr>
            <w:tcW w:w="857" w:type="dxa"/>
            <w:vMerge w:val="continue"/>
            <w:shd w:val="clear" w:color="auto" w:fill="auto"/>
            <w:vAlign w:val="center"/>
          </w:tcPr>
          <w:p w14:paraId="078611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78C14B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A33</w:t>
            </w:r>
          </w:p>
        </w:tc>
        <w:tc>
          <w:tcPr>
            <w:tcW w:w="1594" w:type="dxa"/>
            <w:shd w:val="clear" w:color="auto" w:fill="auto"/>
            <w:vAlign w:val="center"/>
          </w:tcPr>
          <w:p w14:paraId="543E90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场地恢复</w:t>
            </w:r>
          </w:p>
        </w:tc>
        <w:tc>
          <w:tcPr>
            <w:tcW w:w="736" w:type="dxa"/>
            <w:shd w:val="clear" w:color="auto" w:fill="auto"/>
            <w:vAlign w:val="center"/>
          </w:tcPr>
          <w:p w14:paraId="08556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006A9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789466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现场施工场地恢复。及布展结束后场地复原，完工后展墙修复</w:t>
            </w:r>
            <w:r>
              <w:rPr>
                <w:rFonts w:hint="eastAsia" w:ascii="宋体" w:hAnsi="宋体" w:cs="宋体"/>
                <w:i w:val="0"/>
                <w:iCs w:val="0"/>
                <w:snapToGrid w:val="0"/>
                <w:color w:val="auto"/>
                <w:kern w:val="0"/>
                <w:sz w:val="21"/>
                <w:szCs w:val="21"/>
                <w:highlight w:val="none"/>
                <w:u w:val="none"/>
                <w:lang w:val="en-US" w:eastAsia="zh-CN" w:bidi="ar"/>
              </w:rPr>
              <w:t>。</w:t>
            </w:r>
          </w:p>
        </w:tc>
        <w:tc>
          <w:tcPr>
            <w:tcW w:w="1540" w:type="dxa"/>
            <w:shd w:val="clear" w:color="auto" w:fill="auto"/>
            <w:vAlign w:val="center"/>
          </w:tcPr>
          <w:p w14:paraId="48198D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8E9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2" w:hRule="atLeast"/>
          <w:jc w:val="center"/>
        </w:trPr>
        <w:tc>
          <w:tcPr>
            <w:tcW w:w="857" w:type="dxa"/>
            <w:vMerge w:val="continue"/>
            <w:shd w:val="clear" w:color="auto" w:fill="auto"/>
            <w:vAlign w:val="center"/>
          </w:tcPr>
          <w:p w14:paraId="7F6DD1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03145B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A34</w:t>
            </w:r>
          </w:p>
        </w:tc>
        <w:tc>
          <w:tcPr>
            <w:tcW w:w="1594" w:type="dxa"/>
            <w:shd w:val="clear" w:color="auto" w:fill="auto"/>
            <w:vAlign w:val="center"/>
          </w:tcPr>
          <w:p w14:paraId="52CFB3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搭建物料运输</w:t>
            </w:r>
          </w:p>
        </w:tc>
        <w:tc>
          <w:tcPr>
            <w:tcW w:w="736" w:type="dxa"/>
            <w:shd w:val="clear" w:color="auto" w:fill="auto"/>
            <w:vAlign w:val="center"/>
          </w:tcPr>
          <w:p w14:paraId="4F713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30" w:type="dxa"/>
            <w:shd w:val="clear" w:color="auto" w:fill="auto"/>
            <w:vAlign w:val="center"/>
          </w:tcPr>
          <w:p w14:paraId="62B29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3041" w:type="dxa"/>
            <w:shd w:val="clear" w:color="auto" w:fill="auto"/>
            <w:vAlign w:val="center"/>
          </w:tcPr>
          <w:p w14:paraId="4A91A4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所有制作方工厂至展厅物料运输。及布展结束后回工厂运输</w:t>
            </w:r>
            <w:r>
              <w:rPr>
                <w:rFonts w:hint="eastAsia" w:ascii="宋体" w:hAnsi="宋体" w:cs="宋体"/>
                <w:i w:val="0"/>
                <w:iCs w:val="0"/>
                <w:snapToGrid w:val="0"/>
                <w:color w:val="auto"/>
                <w:kern w:val="0"/>
                <w:sz w:val="21"/>
                <w:szCs w:val="21"/>
                <w:highlight w:val="none"/>
                <w:u w:val="none"/>
                <w:lang w:val="en-US" w:eastAsia="zh-CN" w:bidi="ar"/>
              </w:rPr>
              <w:t>。</w:t>
            </w:r>
          </w:p>
        </w:tc>
        <w:tc>
          <w:tcPr>
            <w:tcW w:w="1540" w:type="dxa"/>
            <w:shd w:val="clear" w:color="auto" w:fill="auto"/>
            <w:vAlign w:val="center"/>
          </w:tcPr>
          <w:p w14:paraId="5B6D3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 xml:space="preserve"> </w:t>
            </w:r>
          </w:p>
        </w:tc>
      </w:tr>
      <w:tr w14:paraId="48CA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6" w:hRule="atLeast"/>
          <w:jc w:val="center"/>
        </w:trPr>
        <w:tc>
          <w:tcPr>
            <w:tcW w:w="857" w:type="dxa"/>
            <w:vMerge w:val="continue"/>
            <w:shd w:val="clear" w:color="auto" w:fill="auto"/>
            <w:vAlign w:val="center"/>
          </w:tcPr>
          <w:p w14:paraId="76F602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53AE33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A35</w:t>
            </w:r>
          </w:p>
        </w:tc>
        <w:tc>
          <w:tcPr>
            <w:tcW w:w="1594" w:type="dxa"/>
            <w:shd w:val="clear" w:color="auto" w:fill="auto"/>
            <w:vAlign w:val="center"/>
          </w:tcPr>
          <w:p w14:paraId="1B35E46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甲方所属展架和设备往返运输，</w:t>
            </w:r>
            <w:r>
              <w:rPr>
                <w:rFonts w:hint="eastAsia" w:ascii="宋体" w:hAnsi="宋体" w:cs="宋体"/>
                <w:i w:val="0"/>
                <w:iCs w:val="0"/>
                <w:snapToGrid w:val="0"/>
                <w:color w:val="auto"/>
                <w:kern w:val="0"/>
                <w:sz w:val="21"/>
                <w:szCs w:val="21"/>
                <w:highlight w:val="none"/>
                <w:u w:val="none"/>
                <w:lang w:val="en-US" w:eastAsia="zh-CN" w:bidi="ar"/>
              </w:rPr>
              <w:t xml:space="preserve"> </w:t>
            </w:r>
            <w:r>
              <w:rPr>
                <w:rFonts w:hint="eastAsia"/>
                <w:color w:val="auto"/>
                <w:highlight w:val="none"/>
                <w:lang w:val="en-US" w:eastAsia="zh-CN"/>
              </w:rPr>
              <w:t>新制作搭建展架运回</w:t>
            </w:r>
          </w:p>
        </w:tc>
        <w:tc>
          <w:tcPr>
            <w:tcW w:w="736" w:type="dxa"/>
            <w:shd w:val="clear" w:color="auto" w:fill="auto"/>
            <w:vAlign w:val="center"/>
          </w:tcPr>
          <w:p w14:paraId="2AEEC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13317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3F5B058E">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去程：</w:t>
            </w:r>
            <w:r>
              <w:rPr>
                <w:rFonts w:hint="eastAsia" w:ascii="宋体" w:hAnsi="宋体" w:eastAsia="宋体" w:cs="宋体"/>
                <w:i w:val="0"/>
                <w:iCs w:val="0"/>
                <w:snapToGrid w:val="0"/>
                <w:color w:val="auto"/>
                <w:kern w:val="0"/>
                <w:sz w:val="21"/>
                <w:szCs w:val="21"/>
                <w:highlight w:val="none"/>
                <w:u w:val="none"/>
                <w:lang w:val="en-US" w:eastAsia="zh-CN" w:bidi="ar"/>
              </w:rPr>
              <w:t>需要提供杭州-北京-杭州场地车辆运输、运输保护、人工装卸的服务</w:t>
            </w:r>
            <w:r>
              <w:rPr>
                <w:rFonts w:hint="eastAsia" w:ascii="宋体" w:hAnsi="宋体" w:cs="宋体"/>
                <w:i w:val="0"/>
                <w:iCs w:val="0"/>
                <w:snapToGrid w:val="0"/>
                <w:color w:val="auto"/>
                <w:kern w:val="0"/>
                <w:sz w:val="21"/>
                <w:szCs w:val="21"/>
                <w:highlight w:val="none"/>
                <w:u w:val="none"/>
                <w:lang w:val="en-US" w:eastAsia="zh-CN" w:bidi="ar"/>
              </w:rPr>
              <w:t>不超过</w:t>
            </w:r>
            <w:r>
              <w:rPr>
                <w:rFonts w:hint="eastAsia" w:ascii="宋体" w:hAnsi="宋体" w:eastAsia="宋体" w:cs="宋体"/>
                <w:i w:val="0"/>
                <w:iCs w:val="0"/>
                <w:snapToGrid w:val="0"/>
                <w:color w:val="auto"/>
                <w:kern w:val="0"/>
                <w:sz w:val="21"/>
                <w:szCs w:val="21"/>
                <w:highlight w:val="none"/>
                <w:u w:val="none"/>
                <w:lang w:val="en-US" w:eastAsia="zh-CN" w:bidi="ar"/>
              </w:rPr>
              <w:t>100立方设备和展架运输，设备需要提供外包装和内部防护</w:t>
            </w:r>
            <w:r>
              <w:rPr>
                <w:rFonts w:hint="eastAsia" w:ascii="宋体" w:hAnsi="宋体" w:cs="宋体"/>
                <w:i w:val="0"/>
                <w:iCs w:val="0"/>
                <w:snapToGrid w:val="0"/>
                <w:color w:val="auto"/>
                <w:kern w:val="0"/>
                <w:sz w:val="21"/>
                <w:szCs w:val="21"/>
                <w:highlight w:val="none"/>
                <w:u w:val="none"/>
                <w:lang w:val="en-US" w:eastAsia="zh-CN" w:bidi="ar"/>
              </w:rPr>
              <w:t>。</w:t>
            </w:r>
          </w:p>
          <w:p w14:paraId="6BEE3E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回程：</w:t>
            </w:r>
            <w:r>
              <w:rPr>
                <w:rFonts w:hint="eastAsia" w:ascii="宋体" w:hAnsi="宋体" w:eastAsia="宋体" w:cs="宋体"/>
                <w:i w:val="0"/>
                <w:iCs w:val="0"/>
                <w:snapToGrid w:val="0"/>
                <w:color w:val="auto"/>
                <w:kern w:val="0"/>
                <w:sz w:val="21"/>
                <w:szCs w:val="21"/>
                <w:highlight w:val="none"/>
                <w:u w:val="none"/>
                <w:lang w:val="en-US" w:eastAsia="zh-CN" w:bidi="ar"/>
              </w:rPr>
              <w:t>北京所有制作的展具运回，设备需提供监督人员负责运送事宜，并保证所有运</w:t>
            </w:r>
            <w:r>
              <w:rPr>
                <w:rFonts w:hint="eastAsia"/>
                <w:color w:val="auto"/>
                <w:highlight w:val="none"/>
                <w:lang w:val="en-US" w:eastAsia="zh-CN"/>
              </w:rPr>
              <w:t>输</w:t>
            </w:r>
            <w:r>
              <w:rPr>
                <w:rFonts w:hint="eastAsia" w:ascii="宋体" w:hAnsi="宋体" w:eastAsia="宋体" w:cs="宋体"/>
                <w:i w:val="0"/>
                <w:iCs w:val="0"/>
                <w:snapToGrid w:val="0"/>
                <w:color w:val="auto"/>
                <w:kern w:val="0"/>
                <w:sz w:val="21"/>
                <w:szCs w:val="21"/>
                <w:highlight w:val="none"/>
                <w:u w:val="none"/>
                <w:lang w:val="en-US" w:eastAsia="zh-CN" w:bidi="ar"/>
              </w:rPr>
              <w:t>完好的往返，如</w:t>
            </w:r>
            <w:r>
              <w:rPr>
                <w:rFonts w:hint="eastAsia" w:ascii="宋体" w:hAnsi="宋体" w:cs="宋体"/>
                <w:i w:val="0"/>
                <w:iCs w:val="0"/>
                <w:snapToGrid w:val="0"/>
                <w:color w:val="auto"/>
                <w:kern w:val="0"/>
                <w:sz w:val="21"/>
                <w:szCs w:val="21"/>
                <w:highlight w:val="none"/>
                <w:u w:val="none"/>
                <w:lang w:val="en-US" w:eastAsia="zh-CN" w:bidi="ar"/>
              </w:rPr>
              <w:t>因</w:t>
            </w:r>
            <w:r>
              <w:rPr>
                <w:rFonts w:hint="eastAsia" w:ascii="宋体" w:hAnsi="宋体" w:eastAsia="宋体" w:cs="宋体"/>
                <w:i w:val="0"/>
                <w:iCs w:val="0"/>
                <w:snapToGrid w:val="0"/>
                <w:color w:val="auto"/>
                <w:kern w:val="0"/>
                <w:sz w:val="21"/>
                <w:szCs w:val="21"/>
                <w:highlight w:val="none"/>
                <w:u w:val="none"/>
                <w:lang w:val="en-US" w:eastAsia="zh-CN" w:bidi="ar"/>
              </w:rPr>
              <w:t>运输原因造成损坏照价赔偿。</w:t>
            </w:r>
          </w:p>
        </w:tc>
        <w:tc>
          <w:tcPr>
            <w:tcW w:w="1540" w:type="dxa"/>
            <w:shd w:val="clear" w:color="auto" w:fill="auto"/>
            <w:vAlign w:val="center"/>
          </w:tcPr>
          <w:p w14:paraId="28E2F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7959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restart"/>
            <w:shd w:val="clear" w:color="auto" w:fill="auto"/>
            <w:vAlign w:val="center"/>
          </w:tcPr>
          <w:p w14:paraId="0915B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B图文制作</w:t>
            </w:r>
          </w:p>
        </w:tc>
        <w:tc>
          <w:tcPr>
            <w:tcW w:w="874" w:type="dxa"/>
            <w:shd w:val="clear" w:color="auto" w:fill="auto"/>
            <w:vAlign w:val="center"/>
          </w:tcPr>
          <w:p w14:paraId="21539B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B1</w:t>
            </w:r>
          </w:p>
        </w:tc>
        <w:tc>
          <w:tcPr>
            <w:tcW w:w="1594" w:type="dxa"/>
            <w:shd w:val="clear" w:color="auto" w:fill="auto"/>
            <w:vAlign w:val="center"/>
          </w:tcPr>
          <w:p w14:paraId="020AE0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展墙墙面印刷1</w:t>
            </w:r>
          </w:p>
        </w:tc>
        <w:tc>
          <w:tcPr>
            <w:tcW w:w="736" w:type="dxa"/>
            <w:shd w:val="clear" w:color="auto" w:fill="auto"/>
            <w:vAlign w:val="center"/>
          </w:tcPr>
          <w:p w14:paraId="1C2CA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24.5</w:t>
            </w:r>
          </w:p>
        </w:tc>
        <w:tc>
          <w:tcPr>
            <w:tcW w:w="930" w:type="dxa"/>
            <w:shd w:val="clear" w:color="auto" w:fill="auto"/>
            <w:vAlign w:val="center"/>
          </w:tcPr>
          <w:p w14:paraId="6BEEAF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平米</w:t>
            </w:r>
          </w:p>
        </w:tc>
        <w:tc>
          <w:tcPr>
            <w:tcW w:w="3041" w:type="dxa"/>
            <w:shd w:val="clear" w:color="auto" w:fill="auto"/>
            <w:vAlign w:val="center"/>
          </w:tcPr>
          <w:p w14:paraId="1BA26E5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UV宣绒布画面//UV刀刮布所有墙上</w:t>
            </w:r>
            <w:r>
              <w:rPr>
                <w:rFonts w:hint="eastAsia" w:ascii="宋体" w:hAnsi="宋体" w:cs="宋体"/>
                <w:i w:val="0"/>
                <w:iCs w:val="0"/>
                <w:snapToGrid w:val="0"/>
                <w:color w:val="auto"/>
                <w:kern w:val="0"/>
                <w:sz w:val="21"/>
                <w:szCs w:val="21"/>
                <w:highlight w:val="none"/>
                <w:u w:val="none"/>
                <w:lang w:val="en-US" w:eastAsia="zh-CN" w:bidi="ar"/>
              </w:rPr>
              <w:t>，绷在钢架上</w:t>
            </w:r>
          </w:p>
        </w:tc>
        <w:tc>
          <w:tcPr>
            <w:tcW w:w="1540" w:type="dxa"/>
            <w:shd w:val="clear" w:color="auto" w:fill="auto"/>
            <w:vAlign w:val="center"/>
          </w:tcPr>
          <w:p w14:paraId="4AF62D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838200" cy="571500"/>
                  <wp:effectExtent l="0" t="0" r="0" b="7620"/>
                  <wp:docPr id="206" name="图片 11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14" descr="IMG_284"/>
                          <pic:cNvPicPr>
                            <a:picLocks noChangeAspect="1"/>
                          </pic:cNvPicPr>
                        </pic:nvPicPr>
                        <pic:blipFill>
                          <a:blip r:embed="rId47"/>
                          <a:stretch>
                            <a:fillRect/>
                          </a:stretch>
                        </pic:blipFill>
                        <pic:spPr>
                          <a:xfrm>
                            <a:off x="0" y="0"/>
                            <a:ext cx="838200" cy="571500"/>
                          </a:xfrm>
                          <a:prstGeom prst="rect">
                            <a:avLst/>
                          </a:prstGeom>
                          <a:noFill/>
                          <a:ln w="9525">
                            <a:noFill/>
                          </a:ln>
                        </pic:spPr>
                      </pic:pic>
                    </a:graphicData>
                  </a:graphic>
                </wp:inline>
              </w:drawing>
            </w:r>
          </w:p>
        </w:tc>
      </w:tr>
      <w:tr w14:paraId="1095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58DDA3D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F7DF3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B2</w:t>
            </w:r>
          </w:p>
        </w:tc>
        <w:tc>
          <w:tcPr>
            <w:tcW w:w="1594" w:type="dxa"/>
            <w:shd w:val="clear" w:color="auto" w:fill="auto"/>
            <w:vAlign w:val="center"/>
          </w:tcPr>
          <w:p w14:paraId="4FAA26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展墙墙面印刷2</w:t>
            </w:r>
          </w:p>
        </w:tc>
        <w:tc>
          <w:tcPr>
            <w:tcW w:w="736" w:type="dxa"/>
            <w:shd w:val="clear" w:color="auto" w:fill="auto"/>
            <w:vAlign w:val="center"/>
          </w:tcPr>
          <w:p w14:paraId="4F69EDE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snapToGrid w:val="0"/>
                <w:color w:val="auto"/>
                <w:kern w:val="0"/>
                <w:sz w:val="21"/>
                <w:szCs w:val="21"/>
                <w:highlight w:val="none"/>
                <w:u w:val="none"/>
                <w:lang w:val="en-US" w:eastAsia="zh-CN" w:bidi="ar"/>
              </w:rPr>
              <w:t>44.5</w:t>
            </w:r>
          </w:p>
        </w:tc>
        <w:tc>
          <w:tcPr>
            <w:tcW w:w="930" w:type="dxa"/>
            <w:shd w:val="clear" w:color="auto" w:fill="auto"/>
            <w:vAlign w:val="center"/>
          </w:tcPr>
          <w:p w14:paraId="06F48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平米</w:t>
            </w:r>
          </w:p>
        </w:tc>
        <w:tc>
          <w:tcPr>
            <w:tcW w:w="3041" w:type="dxa"/>
            <w:shd w:val="clear" w:color="auto" w:fill="auto"/>
            <w:vAlign w:val="center"/>
          </w:tcPr>
          <w:p w14:paraId="51CCFFA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UV宣绒布画面</w:t>
            </w:r>
            <w:r>
              <w:rPr>
                <w:rFonts w:hint="eastAsia" w:ascii="宋体" w:hAnsi="宋体" w:cs="宋体"/>
                <w:i w:val="0"/>
                <w:iCs w:val="0"/>
                <w:snapToGrid w:val="0"/>
                <w:color w:val="auto"/>
                <w:kern w:val="0"/>
                <w:sz w:val="21"/>
                <w:szCs w:val="21"/>
                <w:highlight w:val="none"/>
                <w:u w:val="none"/>
                <w:lang w:val="en-US" w:eastAsia="zh-CN" w:bidi="ar"/>
              </w:rPr>
              <w:t>或</w:t>
            </w:r>
            <w:r>
              <w:rPr>
                <w:rFonts w:hint="eastAsia" w:ascii="宋体" w:hAnsi="宋体" w:eastAsia="宋体" w:cs="宋体"/>
                <w:i w:val="0"/>
                <w:iCs w:val="0"/>
                <w:snapToGrid w:val="0"/>
                <w:color w:val="auto"/>
                <w:kern w:val="0"/>
                <w:sz w:val="21"/>
                <w:szCs w:val="21"/>
                <w:highlight w:val="none"/>
                <w:u w:val="none"/>
                <w:lang w:val="en-US" w:eastAsia="zh-CN" w:bidi="ar"/>
              </w:rPr>
              <w:t>绷布</w:t>
            </w:r>
            <w:r>
              <w:rPr>
                <w:rFonts w:hint="eastAsia" w:ascii="宋体" w:hAnsi="宋体" w:cs="宋体"/>
                <w:i w:val="0"/>
                <w:iCs w:val="0"/>
                <w:snapToGrid w:val="0"/>
                <w:color w:val="auto"/>
                <w:kern w:val="0"/>
                <w:sz w:val="21"/>
                <w:szCs w:val="21"/>
                <w:highlight w:val="none"/>
                <w:u w:val="none"/>
                <w:lang w:val="en-US" w:eastAsia="zh-CN" w:bidi="ar"/>
              </w:rPr>
              <w:t>，在硬质版面图上</w:t>
            </w:r>
          </w:p>
        </w:tc>
        <w:tc>
          <w:tcPr>
            <w:tcW w:w="1540" w:type="dxa"/>
            <w:shd w:val="clear" w:color="auto" w:fill="auto"/>
            <w:vAlign w:val="center"/>
          </w:tcPr>
          <w:p w14:paraId="5A5AC9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eastAsia="zh-CN"/>
              </w:rPr>
            </w:pPr>
          </w:p>
        </w:tc>
      </w:tr>
      <w:tr w14:paraId="3752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6E271A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363AE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B3</w:t>
            </w:r>
          </w:p>
        </w:tc>
        <w:tc>
          <w:tcPr>
            <w:tcW w:w="1594" w:type="dxa"/>
            <w:shd w:val="clear" w:color="auto" w:fill="auto"/>
            <w:vAlign w:val="center"/>
          </w:tcPr>
          <w:p w14:paraId="07B7C3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词云图印刷</w:t>
            </w:r>
          </w:p>
        </w:tc>
        <w:tc>
          <w:tcPr>
            <w:tcW w:w="736" w:type="dxa"/>
            <w:shd w:val="clear" w:color="auto" w:fill="auto"/>
            <w:vAlign w:val="center"/>
          </w:tcPr>
          <w:p w14:paraId="42F71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34</w:t>
            </w:r>
          </w:p>
        </w:tc>
        <w:tc>
          <w:tcPr>
            <w:tcW w:w="930" w:type="dxa"/>
            <w:shd w:val="clear" w:color="auto" w:fill="auto"/>
            <w:vAlign w:val="center"/>
          </w:tcPr>
          <w:p w14:paraId="7639B3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平米</w:t>
            </w:r>
          </w:p>
        </w:tc>
        <w:tc>
          <w:tcPr>
            <w:tcW w:w="3041" w:type="dxa"/>
            <w:shd w:val="clear" w:color="auto" w:fill="auto"/>
            <w:vAlign w:val="center"/>
          </w:tcPr>
          <w:p w14:paraId="784D48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绷布</w:t>
            </w:r>
          </w:p>
        </w:tc>
        <w:tc>
          <w:tcPr>
            <w:tcW w:w="1540" w:type="dxa"/>
            <w:shd w:val="clear" w:color="auto" w:fill="auto"/>
            <w:vAlign w:val="center"/>
          </w:tcPr>
          <w:p w14:paraId="55242D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r>
              <w:rPr>
                <w:rFonts w:hint="default"/>
                <w:color w:val="auto"/>
                <w:highlight w:val="none"/>
              </w:rPr>
              <w:drawing>
                <wp:anchor distT="0" distB="0" distL="114300" distR="114300" simplePos="0" relativeHeight="251677696" behindDoc="0" locked="0" layoutInCell="1" allowOverlap="1">
                  <wp:simplePos x="0" y="0"/>
                  <wp:positionH relativeFrom="column">
                    <wp:posOffset>-10160</wp:posOffset>
                  </wp:positionH>
                  <wp:positionV relativeFrom="paragraph">
                    <wp:posOffset>73660</wp:posOffset>
                  </wp:positionV>
                  <wp:extent cx="951230" cy="369570"/>
                  <wp:effectExtent l="0" t="0" r="1270" b="11430"/>
                  <wp:wrapSquare wrapText="bothSides"/>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8"/>
                          <a:stretch>
                            <a:fillRect/>
                          </a:stretch>
                        </pic:blipFill>
                        <pic:spPr>
                          <a:xfrm>
                            <a:off x="0" y="0"/>
                            <a:ext cx="951230" cy="369570"/>
                          </a:xfrm>
                          <a:prstGeom prst="rect">
                            <a:avLst/>
                          </a:prstGeom>
                          <a:noFill/>
                          <a:ln>
                            <a:noFill/>
                          </a:ln>
                        </pic:spPr>
                      </pic:pic>
                    </a:graphicData>
                  </a:graphic>
                </wp:anchor>
              </w:drawing>
            </w:r>
            <w:r>
              <w:rPr>
                <w:rFonts w:hint="eastAsia" w:ascii="宋体" w:hAnsi="宋体" w:cs="宋体"/>
                <w:i w:val="0"/>
                <w:iCs w:val="0"/>
                <w:color w:val="auto"/>
                <w:sz w:val="21"/>
                <w:szCs w:val="21"/>
                <w:highlight w:val="none"/>
                <w:u w:val="none"/>
                <w:lang w:val="en-US" w:eastAsia="zh-CN"/>
              </w:rPr>
              <w:t xml:space="preserve"> </w:t>
            </w:r>
          </w:p>
        </w:tc>
      </w:tr>
      <w:tr w14:paraId="666D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6A76CA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67C4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B4</w:t>
            </w:r>
          </w:p>
        </w:tc>
        <w:tc>
          <w:tcPr>
            <w:tcW w:w="1594" w:type="dxa"/>
            <w:shd w:val="clear" w:color="auto" w:fill="auto"/>
            <w:vAlign w:val="center"/>
          </w:tcPr>
          <w:p w14:paraId="42FCDF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谱架展具面印刷</w:t>
            </w:r>
          </w:p>
        </w:tc>
        <w:tc>
          <w:tcPr>
            <w:tcW w:w="736" w:type="dxa"/>
            <w:shd w:val="clear" w:color="auto" w:fill="auto"/>
            <w:vAlign w:val="center"/>
          </w:tcPr>
          <w:p w14:paraId="42CB4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99</w:t>
            </w:r>
          </w:p>
        </w:tc>
        <w:tc>
          <w:tcPr>
            <w:tcW w:w="930" w:type="dxa"/>
            <w:shd w:val="clear" w:color="auto" w:fill="auto"/>
            <w:vAlign w:val="center"/>
          </w:tcPr>
          <w:p w14:paraId="0BA914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6FF193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（A项案例瓦楞纸展台）版面信息印刷制作，谱架上包含活页彩色照片4-8张，照片用黑色圆环装订可翻看</w:t>
            </w:r>
            <w:r>
              <w:rPr>
                <w:rFonts w:hint="eastAsia" w:ascii="宋体" w:hAnsi="宋体" w:cs="宋体"/>
                <w:i w:val="0"/>
                <w:iCs w:val="0"/>
                <w:snapToGrid w:val="0"/>
                <w:color w:val="auto"/>
                <w:kern w:val="0"/>
                <w:sz w:val="21"/>
                <w:szCs w:val="21"/>
                <w:highlight w:val="none"/>
                <w:u w:val="none"/>
                <w:lang w:val="en-US" w:eastAsia="zh-CN" w:bidi="ar"/>
              </w:rPr>
              <w:t>。</w:t>
            </w:r>
          </w:p>
        </w:tc>
        <w:tc>
          <w:tcPr>
            <w:tcW w:w="1540" w:type="dxa"/>
            <w:shd w:val="clear" w:color="auto" w:fill="auto"/>
            <w:vAlign w:val="center"/>
          </w:tcPr>
          <w:p w14:paraId="6F559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428625" cy="571500"/>
                  <wp:effectExtent l="0" t="0" r="13335" b="7620"/>
                  <wp:docPr id="208" name="图片 115"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15" descr="IMG_285"/>
                          <pic:cNvPicPr>
                            <a:picLocks noChangeAspect="1"/>
                          </pic:cNvPicPr>
                        </pic:nvPicPr>
                        <pic:blipFill>
                          <a:blip r:embed="rId49"/>
                          <a:stretch>
                            <a:fillRect/>
                          </a:stretch>
                        </pic:blipFill>
                        <pic:spPr>
                          <a:xfrm>
                            <a:off x="0" y="0"/>
                            <a:ext cx="428625" cy="571500"/>
                          </a:xfrm>
                          <a:prstGeom prst="rect">
                            <a:avLst/>
                          </a:prstGeom>
                          <a:noFill/>
                          <a:ln w="9525">
                            <a:noFill/>
                          </a:ln>
                        </pic:spPr>
                      </pic:pic>
                    </a:graphicData>
                  </a:graphic>
                </wp:inline>
              </w:drawing>
            </w:r>
          </w:p>
        </w:tc>
      </w:tr>
      <w:tr w14:paraId="7FF4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5" w:hRule="atLeast"/>
          <w:jc w:val="center"/>
        </w:trPr>
        <w:tc>
          <w:tcPr>
            <w:tcW w:w="857" w:type="dxa"/>
            <w:vMerge w:val="continue"/>
            <w:shd w:val="clear" w:color="auto" w:fill="auto"/>
            <w:vAlign w:val="center"/>
          </w:tcPr>
          <w:p w14:paraId="1D85E99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B35F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B5</w:t>
            </w:r>
          </w:p>
        </w:tc>
        <w:tc>
          <w:tcPr>
            <w:tcW w:w="1594" w:type="dxa"/>
            <w:shd w:val="clear" w:color="auto" w:fill="auto"/>
            <w:vAlign w:val="center"/>
          </w:tcPr>
          <w:p w14:paraId="0C10FA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大书</w:t>
            </w:r>
          </w:p>
        </w:tc>
        <w:tc>
          <w:tcPr>
            <w:tcW w:w="736" w:type="dxa"/>
            <w:shd w:val="clear" w:color="auto" w:fill="auto"/>
            <w:vAlign w:val="center"/>
          </w:tcPr>
          <w:p w14:paraId="546BF7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930" w:type="dxa"/>
            <w:shd w:val="clear" w:color="auto" w:fill="auto"/>
            <w:vAlign w:val="center"/>
          </w:tcPr>
          <w:p w14:paraId="4021B4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本</w:t>
            </w:r>
          </w:p>
        </w:tc>
        <w:tc>
          <w:tcPr>
            <w:tcW w:w="3041" w:type="dxa"/>
            <w:shd w:val="clear" w:color="auto" w:fill="auto"/>
            <w:vAlign w:val="center"/>
          </w:tcPr>
          <w:p w14:paraId="220827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规格：A1纸</w:t>
            </w:r>
          </w:p>
          <w:p w14:paraId="6D97C5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装钉：手工装订</w:t>
            </w:r>
          </w:p>
          <w:p w14:paraId="061B21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150g绵柔等特种纸印刷</w:t>
            </w:r>
          </w:p>
          <w:p w14:paraId="5066E8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烫印复合加厚封皮</w:t>
            </w:r>
          </w:p>
        </w:tc>
        <w:tc>
          <w:tcPr>
            <w:tcW w:w="1540" w:type="dxa"/>
            <w:shd w:val="clear" w:color="auto" w:fill="auto"/>
            <w:vAlign w:val="center"/>
          </w:tcPr>
          <w:p w14:paraId="2CD288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5C1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48720A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4E24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B6</w:t>
            </w:r>
          </w:p>
        </w:tc>
        <w:tc>
          <w:tcPr>
            <w:tcW w:w="1594" w:type="dxa"/>
            <w:shd w:val="clear" w:color="auto" w:fill="auto"/>
            <w:vAlign w:val="center"/>
          </w:tcPr>
          <w:p w14:paraId="42A6C8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其他资料及展签制作</w:t>
            </w:r>
          </w:p>
        </w:tc>
        <w:tc>
          <w:tcPr>
            <w:tcW w:w="736" w:type="dxa"/>
            <w:shd w:val="clear" w:color="auto" w:fill="auto"/>
            <w:vAlign w:val="center"/>
          </w:tcPr>
          <w:p w14:paraId="17279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50</w:t>
            </w:r>
          </w:p>
        </w:tc>
        <w:tc>
          <w:tcPr>
            <w:tcW w:w="930" w:type="dxa"/>
            <w:shd w:val="clear" w:color="auto" w:fill="auto"/>
            <w:vAlign w:val="center"/>
          </w:tcPr>
          <w:p w14:paraId="3A8C0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08A1888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亚克力</w:t>
            </w:r>
            <w:r>
              <w:rPr>
                <w:rFonts w:hint="eastAsia" w:ascii="宋体" w:hAnsi="宋体" w:cs="宋体"/>
                <w:i w:val="0"/>
                <w:iCs w:val="0"/>
                <w:snapToGrid w:val="0"/>
                <w:color w:val="auto"/>
                <w:kern w:val="0"/>
                <w:sz w:val="21"/>
                <w:szCs w:val="21"/>
                <w:highlight w:val="none"/>
                <w:u w:val="none"/>
                <w:lang w:val="en-US" w:eastAsia="zh-CN" w:bidi="ar"/>
              </w:rPr>
              <w:t>展签，长度</w:t>
            </w:r>
            <w:r>
              <w:rPr>
                <w:rFonts w:hint="eastAsia"/>
                <w:color w:val="auto"/>
                <w:highlight w:val="none"/>
                <w:lang w:val="en-US" w:eastAsia="zh-CN"/>
              </w:rPr>
              <w:t>不超过10cm</w:t>
            </w:r>
          </w:p>
        </w:tc>
        <w:tc>
          <w:tcPr>
            <w:tcW w:w="1540" w:type="dxa"/>
            <w:shd w:val="clear" w:color="auto" w:fill="auto"/>
            <w:vAlign w:val="center"/>
          </w:tcPr>
          <w:p w14:paraId="62720A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8D2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57" w:type="dxa"/>
            <w:vMerge w:val="continue"/>
            <w:shd w:val="clear" w:color="auto" w:fill="auto"/>
            <w:vAlign w:val="center"/>
          </w:tcPr>
          <w:p w14:paraId="356A7B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71326D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B7</w:t>
            </w:r>
          </w:p>
        </w:tc>
        <w:tc>
          <w:tcPr>
            <w:tcW w:w="1594" w:type="dxa"/>
            <w:shd w:val="clear" w:color="auto" w:fill="auto"/>
            <w:vAlign w:val="center"/>
          </w:tcPr>
          <w:p w14:paraId="250972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采访稿/提案卡+速写板</w:t>
            </w:r>
          </w:p>
        </w:tc>
        <w:tc>
          <w:tcPr>
            <w:tcW w:w="736" w:type="dxa"/>
            <w:shd w:val="clear" w:color="auto" w:fill="auto"/>
            <w:vAlign w:val="center"/>
          </w:tcPr>
          <w:p w14:paraId="26B7F2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300</w:t>
            </w:r>
          </w:p>
        </w:tc>
        <w:tc>
          <w:tcPr>
            <w:tcW w:w="930" w:type="dxa"/>
            <w:shd w:val="clear" w:color="auto" w:fill="auto"/>
            <w:vAlign w:val="center"/>
          </w:tcPr>
          <w:p w14:paraId="1956C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3041" w:type="dxa"/>
            <w:shd w:val="clear" w:color="auto" w:fill="auto"/>
            <w:vAlign w:val="center"/>
          </w:tcPr>
          <w:p w14:paraId="6AEA63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夹板+采访稿（材质：宣纸）文件制作</w:t>
            </w:r>
            <w:r>
              <w:rPr>
                <w:rFonts w:hint="eastAsia" w:ascii="宋体" w:hAnsi="宋体" w:cs="宋体"/>
                <w:i w:val="0"/>
                <w:iCs w:val="0"/>
                <w:snapToGrid w:val="0"/>
                <w:color w:val="auto"/>
                <w:kern w:val="0"/>
                <w:sz w:val="21"/>
                <w:szCs w:val="21"/>
                <w:highlight w:val="none"/>
                <w:u w:val="none"/>
                <w:lang w:val="en-US" w:eastAsia="zh-CN" w:bidi="ar"/>
              </w:rPr>
              <w:t>均为</w:t>
            </w:r>
            <w:r>
              <w:rPr>
                <w:rFonts w:hint="eastAsia" w:ascii="宋体" w:hAnsi="宋体" w:eastAsia="宋体" w:cs="宋体"/>
                <w:i w:val="0"/>
                <w:iCs w:val="0"/>
                <w:snapToGrid w:val="0"/>
                <w:color w:val="auto"/>
                <w:kern w:val="0"/>
                <w:sz w:val="21"/>
                <w:szCs w:val="21"/>
                <w:highlight w:val="none"/>
                <w:u w:val="none"/>
                <w:lang w:val="en-US" w:eastAsia="zh-CN" w:bidi="ar"/>
              </w:rPr>
              <w:t xml:space="preserve"> A4尺寸</w:t>
            </w:r>
          </w:p>
        </w:tc>
        <w:tc>
          <w:tcPr>
            <w:tcW w:w="1540" w:type="dxa"/>
            <w:shd w:val="clear" w:color="auto" w:fill="auto"/>
            <w:vAlign w:val="center"/>
          </w:tcPr>
          <w:p w14:paraId="30BE0E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08C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45EFCA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04E895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B8</w:t>
            </w:r>
          </w:p>
        </w:tc>
        <w:tc>
          <w:tcPr>
            <w:tcW w:w="1594" w:type="dxa"/>
            <w:shd w:val="clear" w:color="auto" w:fill="auto"/>
            <w:vAlign w:val="center"/>
          </w:tcPr>
          <w:p w14:paraId="1CDB64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贴墙卡纸，</w:t>
            </w:r>
            <w:r>
              <w:rPr>
                <w:rFonts w:hint="eastAsia" w:ascii="宋体" w:hAnsi="宋体" w:eastAsia="宋体" w:cs="宋体"/>
                <w:i w:val="0"/>
                <w:iCs w:val="0"/>
                <w:snapToGrid w:val="0"/>
                <w:color w:val="auto"/>
                <w:kern w:val="0"/>
                <w:sz w:val="21"/>
                <w:szCs w:val="21"/>
                <w:highlight w:val="none"/>
                <w:u w:val="none"/>
                <w:lang w:val="en-US" w:eastAsia="zh-CN" w:bidi="ar"/>
              </w:rPr>
              <w:t>未来提案6个主题</w:t>
            </w:r>
          </w:p>
        </w:tc>
        <w:tc>
          <w:tcPr>
            <w:tcW w:w="736" w:type="dxa"/>
            <w:shd w:val="clear" w:color="auto" w:fill="auto"/>
            <w:vAlign w:val="center"/>
          </w:tcPr>
          <w:p w14:paraId="176CE4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30" w:type="dxa"/>
            <w:shd w:val="clear" w:color="auto" w:fill="auto"/>
            <w:vAlign w:val="center"/>
          </w:tcPr>
          <w:p w14:paraId="7F3DC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1873F2A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350*350</w:t>
            </w:r>
            <w:r>
              <w:rPr>
                <w:rFonts w:hint="eastAsia" w:ascii="宋体" w:hAnsi="宋体" w:cs="宋体"/>
                <w:i w:val="0"/>
                <w:iCs w:val="0"/>
                <w:snapToGrid w:val="0"/>
                <w:color w:val="auto"/>
                <w:kern w:val="0"/>
                <w:sz w:val="21"/>
                <w:szCs w:val="21"/>
                <w:highlight w:val="none"/>
                <w:u w:val="none"/>
                <w:lang w:val="en-US" w:eastAsia="zh-CN" w:bidi="ar"/>
              </w:rPr>
              <w:t>mm</w:t>
            </w:r>
            <w:r>
              <w:rPr>
                <w:rFonts w:hint="eastAsia"/>
                <w:color w:val="auto"/>
                <w:highlight w:val="none"/>
                <w:lang w:eastAsia="zh-CN"/>
              </w:rPr>
              <w:t>，</w:t>
            </w:r>
            <w:r>
              <w:rPr>
                <w:rFonts w:hint="eastAsia"/>
                <w:color w:val="auto"/>
                <w:highlight w:val="none"/>
                <w:lang w:val="en-US" w:eastAsia="zh-CN"/>
              </w:rPr>
              <w:t>硬卡纸，有色印刷</w:t>
            </w:r>
          </w:p>
        </w:tc>
        <w:tc>
          <w:tcPr>
            <w:tcW w:w="1540" w:type="dxa"/>
            <w:shd w:val="clear" w:color="auto" w:fill="auto"/>
            <w:vAlign w:val="center"/>
          </w:tcPr>
          <w:p w14:paraId="31930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657225" cy="571500"/>
                  <wp:effectExtent l="0" t="0" r="13335" b="7620"/>
                  <wp:docPr id="209" name="图片 116"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6" descr="IMG_286"/>
                          <pic:cNvPicPr>
                            <a:picLocks noChangeAspect="1"/>
                          </pic:cNvPicPr>
                        </pic:nvPicPr>
                        <pic:blipFill>
                          <a:blip r:embed="rId50"/>
                          <a:stretch>
                            <a:fillRect/>
                          </a:stretch>
                        </pic:blipFill>
                        <pic:spPr>
                          <a:xfrm>
                            <a:off x="0" y="0"/>
                            <a:ext cx="657225" cy="571500"/>
                          </a:xfrm>
                          <a:prstGeom prst="rect">
                            <a:avLst/>
                          </a:prstGeom>
                          <a:noFill/>
                          <a:ln w="9525">
                            <a:noFill/>
                          </a:ln>
                        </pic:spPr>
                      </pic:pic>
                    </a:graphicData>
                  </a:graphic>
                </wp:inline>
              </w:drawing>
            </w:r>
          </w:p>
        </w:tc>
      </w:tr>
      <w:tr w14:paraId="3A55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6F0B3E5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E38B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B9</w:t>
            </w:r>
          </w:p>
        </w:tc>
        <w:tc>
          <w:tcPr>
            <w:tcW w:w="1594" w:type="dxa"/>
            <w:shd w:val="clear" w:color="auto" w:fill="auto"/>
            <w:vAlign w:val="center"/>
          </w:tcPr>
          <w:p w14:paraId="1DFFBF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书展旗子</w:t>
            </w:r>
          </w:p>
        </w:tc>
        <w:tc>
          <w:tcPr>
            <w:tcW w:w="736" w:type="dxa"/>
            <w:shd w:val="clear" w:color="auto" w:fill="auto"/>
            <w:vAlign w:val="center"/>
          </w:tcPr>
          <w:p w14:paraId="79288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930" w:type="dxa"/>
            <w:shd w:val="clear" w:color="auto" w:fill="auto"/>
            <w:vAlign w:val="center"/>
          </w:tcPr>
          <w:p w14:paraId="51FC10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01990AE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1100*640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（双面）</w:t>
            </w:r>
            <w:r>
              <w:rPr>
                <w:rFonts w:hint="eastAsia"/>
                <w:color w:val="auto"/>
                <w:highlight w:val="none"/>
                <w:lang w:val="en-US" w:eastAsia="zh-CN"/>
              </w:rPr>
              <w:t>喷绘布颜色以采购人要求为准</w:t>
            </w:r>
          </w:p>
        </w:tc>
        <w:tc>
          <w:tcPr>
            <w:tcW w:w="1540" w:type="dxa"/>
            <w:shd w:val="clear" w:color="auto" w:fill="auto"/>
            <w:vAlign w:val="center"/>
          </w:tcPr>
          <w:p w14:paraId="78FB64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285750" cy="571500"/>
                  <wp:effectExtent l="0" t="0" r="3810" b="7620"/>
                  <wp:docPr id="207" name="图片 117"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17" descr="IMG_287"/>
                          <pic:cNvPicPr>
                            <a:picLocks noChangeAspect="1"/>
                          </pic:cNvPicPr>
                        </pic:nvPicPr>
                        <pic:blipFill>
                          <a:blip r:embed="rId51"/>
                          <a:stretch>
                            <a:fillRect/>
                          </a:stretch>
                        </pic:blipFill>
                        <pic:spPr>
                          <a:xfrm>
                            <a:off x="0" y="0"/>
                            <a:ext cx="285750" cy="571500"/>
                          </a:xfrm>
                          <a:prstGeom prst="rect">
                            <a:avLst/>
                          </a:prstGeom>
                          <a:noFill/>
                          <a:ln w="9525">
                            <a:noFill/>
                          </a:ln>
                        </pic:spPr>
                      </pic:pic>
                    </a:graphicData>
                  </a:graphic>
                </wp:inline>
              </w:drawing>
            </w:r>
          </w:p>
        </w:tc>
      </w:tr>
      <w:tr w14:paraId="4D1C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restart"/>
            <w:shd w:val="clear" w:color="auto" w:fill="auto"/>
            <w:vAlign w:val="center"/>
          </w:tcPr>
          <w:p w14:paraId="11D07D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C设备支持</w:t>
            </w:r>
          </w:p>
        </w:tc>
        <w:tc>
          <w:tcPr>
            <w:tcW w:w="874" w:type="dxa"/>
            <w:shd w:val="clear" w:color="auto" w:fill="auto"/>
            <w:vAlign w:val="center"/>
          </w:tcPr>
          <w:p w14:paraId="30EBA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C1</w:t>
            </w:r>
          </w:p>
        </w:tc>
        <w:tc>
          <w:tcPr>
            <w:tcW w:w="1594" w:type="dxa"/>
            <w:shd w:val="clear" w:color="auto" w:fill="auto"/>
            <w:vAlign w:val="center"/>
          </w:tcPr>
          <w:p w14:paraId="62DD22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展厅专用射灯轨道租赁</w:t>
            </w:r>
          </w:p>
        </w:tc>
        <w:tc>
          <w:tcPr>
            <w:tcW w:w="736" w:type="dxa"/>
            <w:shd w:val="clear" w:color="auto" w:fill="auto"/>
            <w:vAlign w:val="center"/>
          </w:tcPr>
          <w:p w14:paraId="4C9C2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55</w:t>
            </w:r>
          </w:p>
        </w:tc>
        <w:tc>
          <w:tcPr>
            <w:tcW w:w="930" w:type="dxa"/>
            <w:shd w:val="clear" w:color="auto" w:fill="auto"/>
            <w:vAlign w:val="center"/>
          </w:tcPr>
          <w:p w14:paraId="400CD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6ACD35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照度20%</w:t>
            </w:r>
          </w:p>
        </w:tc>
        <w:tc>
          <w:tcPr>
            <w:tcW w:w="1540" w:type="dxa"/>
            <w:shd w:val="clear" w:color="auto" w:fill="auto"/>
            <w:vAlign w:val="center"/>
          </w:tcPr>
          <w:p w14:paraId="27A1C01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C2B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56618A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52A84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C2</w:t>
            </w:r>
          </w:p>
        </w:tc>
        <w:tc>
          <w:tcPr>
            <w:tcW w:w="1594" w:type="dxa"/>
            <w:shd w:val="clear" w:color="auto" w:fill="auto"/>
            <w:vAlign w:val="center"/>
          </w:tcPr>
          <w:p w14:paraId="770EC7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面光灯</w:t>
            </w:r>
          </w:p>
        </w:tc>
        <w:tc>
          <w:tcPr>
            <w:tcW w:w="736" w:type="dxa"/>
            <w:shd w:val="clear" w:color="auto" w:fill="auto"/>
            <w:vAlign w:val="center"/>
          </w:tcPr>
          <w:p w14:paraId="0B0D6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14.2</w:t>
            </w:r>
          </w:p>
        </w:tc>
        <w:tc>
          <w:tcPr>
            <w:tcW w:w="930" w:type="dxa"/>
            <w:shd w:val="clear" w:color="auto" w:fill="auto"/>
            <w:vAlign w:val="center"/>
          </w:tcPr>
          <w:p w14:paraId="503786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3041" w:type="dxa"/>
            <w:shd w:val="clear" w:color="auto" w:fill="auto"/>
            <w:vAlign w:val="center"/>
          </w:tcPr>
          <w:p w14:paraId="6DCCB8A3">
            <w:pPr>
              <w:keepNext w:val="0"/>
              <w:keepLines w:val="0"/>
              <w:suppressLineNumbers w:val="0"/>
              <w:spacing w:before="0" w:beforeAutospacing="0" w:after="0" w:afterAutospacing="0"/>
              <w:ind w:left="0" w:right="0"/>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要求色温3500-4000K</w:t>
            </w:r>
          </w:p>
        </w:tc>
        <w:tc>
          <w:tcPr>
            <w:tcW w:w="1540" w:type="dxa"/>
            <w:shd w:val="clear" w:color="auto" w:fill="auto"/>
            <w:vAlign w:val="center"/>
          </w:tcPr>
          <w:p w14:paraId="201530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F50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5C10B0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9B7E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C3</w:t>
            </w:r>
          </w:p>
        </w:tc>
        <w:tc>
          <w:tcPr>
            <w:tcW w:w="1594" w:type="dxa"/>
            <w:shd w:val="clear" w:color="auto" w:fill="auto"/>
            <w:vAlign w:val="center"/>
          </w:tcPr>
          <w:p w14:paraId="3A2348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金属台灯</w:t>
            </w:r>
          </w:p>
        </w:tc>
        <w:tc>
          <w:tcPr>
            <w:tcW w:w="736" w:type="dxa"/>
            <w:shd w:val="clear" w:color="auto" w:fill="auto"/>
            <w:vAlign w:val="center"/>
          </w:tcPr>
          <w:p w14:paraId="1C661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30" w:type="dxa"/>
            <w:shd w:val="clear" w:color="auto" w:fill="auto"/>
            <w:vAlign w:val="center"/>
          </w:tcPr>
          <w:p w14:paraId="3C06F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46AF5E10">
            <w:pPr>
              <w:keepNext w:val="0"/>
              <w:keepLines w:val="0"/>
              <w:suppressLineNumbers w:val="0"/>
              <w:spacing w:before="0" w:beforeAutospacing="0" w:after="0" w:afterAutospacing="0"/>
              <w:ind w:left="0" w:right="0"/>
              <w:jc w:val="left"/>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sz w:val="21"/>
                <w:szCs w:val="21"/>
                <w:highlight w:val="none"/>
                <w:u w:val="none"/>
                <w:lang w:val="en-US" w:eastAsia="zh-CN"/>
              </w:rPr>
              <w:t>要求色温3500-4000K</w:t>
            </w:r>
          </w:p>
        </w:tc>
        <w:tc>
          <w:tcPr>
            <w:tcW w:w="1540" w:type="dxa"/>
            <w:shd w:val="clear" w:color="auto" w:fill="auto"/>
            <w:vAlign w:val="center"/>
          </w:tcPr>
          <w:p w14:paraId="5F97A7D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0EC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29C79E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5E24F0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C4</w:t>
            </w:r>
          </w:p>
        </w:tc>
        <w:tc>
          <w:tcPr>
            <w:tcW w:w="1594" w:type="dxa"/>
            <w:shd w:val="clear" w:color="auto" w:fill="auto"/>
            <w:vAlign w:val="center"/>
          </w:tcPr>
          <w:p w14:paraId="6981EA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实物展台照明台灯</w:t>
            </w:r>
          </w:p>
        </w:tc>
        <w:tc>
          <w:tcPr>
            <w:tcW w:w="736" w:type="dxa"/>
            <w:shd w:val="clear" w:color="auto" w:fill="auto"/>
            <w:vAlign w:val="center"/>
          </w:tcPr>
          <w:p w14:paraId="56863F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35</w:t>
            </w:r>
          </w:p>
        </w:tc>
        <w:tc>
          <w:tcPr>
            <w:tcW w:w="930" w:type="dxa"/>
            <w:shd w:val="clear" w:color="auto" w:fill="auto"/>
            <w:vAlign w:val="center"/>
          </w:tcPr>
          <w:p w14:paraId="7B0C66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531ADC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照度20%</w:t>
            </w:r>
          </w:p>
        </w:tc>
        <w:tc>
          <w:tcPr>
            <w:tcW w:w="1540" w:type="dxa"/>
            <w:shd w:val="clear" w:color="auto" w:fill="auto"/>
            <w:vAlign w:val="center"/>
          </w:tcPr>
          <w:p w14:paraId="1636731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36D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391191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5C77F6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C5</w:t>
            </w:r>
          </w:p>
        </w:tc>
        <w:tc>
          <w:tcPr>
            <w:tcW w:w="1594" w:type="dxa"/>
            <w:shd w:val="clear" w:color="auto" w:fill="auto"/>
            <w:vAlign w:val="center"/>
          </w:tcPr>
          <w:p w14:paraId="590BC8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提案展台灯带</w:t>
            </w:r>
          </w:p>
        </w:tc>
        <w:tc>
          <w:tcPr>
            <w:tcW w:w="736" w:type="dxa"/>
            <w:shd w:val="clear" w:color="auto" w:fill="auto"/>
            <w:vAlign w:val="center"/>
          </w:tcPr>
          <w:p w14:paraId="592F6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18</w:t>
            </w:r>
          </w:p>
        </w:tc>
        <w:tc>
          <w:tcPr>
            <w:tcW w:w="930" w:type="dxa"/>
            <w:shd w:val="clear" w:color="auto" w:fill="auto"/>
            <w:vAlign w:val="center"/>
          </w:tcPr>
          <w:p w14:paraId="6F96D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3041" w:type="dxa"/>
            <w:shd w:val="clear" w:color="auto" w:fill="auto"/>
            <w:vAlign w:val="center"/>
          </w:tcPr>
          <w:p w14:paraId="213259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照度20%</w:t>
            </w:r>
          </w:p>
        </w:tc>
        <w:tc>
          <w:tcPr>
            <w:tcW w:w="1540" w:type="dxa"/>
            <w:shd w:val="clear" w:color="auto" w:fill="auto"/>
            <w:vAlign w:val="center"/>
          </w:tcPr>
          <w:p w14:paraId="208E07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484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dxa"/>
            <w:vMerge w:val="continue"/>
            <w:shd w:val="clear" w:color="auto" w:fill="auto"/>
            <w:vAlign w:val="center"/>
          </w:tcPr>
          <w:p w14:paraId="189C57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9743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C6</w:t>
            </w:r>
          </w:p>
        </w:tc>
        <w:tc>
          <w:tcPr>
            <w:tcW w:w="1594" w:type="dxa"/>
            <w:shd w:val="clear" w:color="auto" w:fill="auto"/>
            <w:vAlign w:val="center"/>
          </w:tcPr>
          <w:p w14:paraId="2A804C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展厅监控</w:t>
            </w:r>
          </w:p>
        </w:tc>
        <w:tc>
          <w:tcPr>
            <w:tcW w:w="736" w:type="dxa"/>
            <w:shd w:val="clear" w:color="auto" w:fill="auto"/>
            <w:vAlign w:val="center"/>
          </w:tcPr>
          <w:p w14:paraId="0688C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930" w:type="dxa"/>
            <w:shd w:val="clear" w:color="auto" w:fill="auto"/>
            <w:vAlign w:val="center"/>
          </w:tcPr>
          <w:p w14:paraId="4C2D88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351142C0">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b w:val="0"/>
                <w:color w:val="auto"/>
                <w:w w:val="100"/>
                <w:kern w:val="0"/>
                <w:sz w:val="21"/>
                <w:szCs w:val="21"/>
                <w:highlight w:val="none"/>
              </w:rPr>
              <w:t>高清摄像头，像素不低于300万，1/3"CMOS传感器</w:t>
            </w:r>
            <w:r>
              <w:rPr>
                <w:rFonts w:hint="eastAsia" w:ascii="宋体" w:hAnsi="宋体" w:eastAsia="宋体" w:cs="宋体"/>
                <w:b w:val="0"/>
                <w:color w:val="auto"/>
                <w:w w:val="100"/>
                <w:kern w:val="0"/>
                <w:sz w:val="21"/>
                <w:szCs w:val="21"/>
                <w:highlight w:val="none"/>
                <w:lang w:eastAsia="zh-CN"/>
              </w:rPr>
              <w:t>。</w:t>
            </w:r>
            <w:r>
              <w:rPr>
                <w:rFonts w:hint="eastAsia" w:ascii="宋体" w:hAnsi="宋体" w:eastAsia="宋体" w:cs="宋体"/>
                <w:b w:val="0"/>
                <w:color w:val="auto"/>
                <w:w w:val="100"/>
                <w:kern w:val="0"/>
                <w:sz w:val="21"/>
                <w:szCs w:val="21"/>
                <w:highlight w:val="none"/>
              </w:rPr>
              <w:t>大功率点阵式红外LED,红外夜视距离可达30-50米</w:t>
            </w:r>
            <w:r>
              <w:rPr>
                <w:rFonts w:hint="eastAsia" w:ascii="宋体" w:hAnsi="宋体" w:eastAsia="宋体" w:cs="宋体"/>
                <w:b w:val="0"/>
                <w:color w:val="auto"/>
                <w:w w:val="100"/>
                <w:kern w:val="0"/>
                <w:sz w:val="21"/>
                <w:szCs w:val="21"/>
                <w:highlight w:val="none"/>
                <w:lang w:eastAsia="zh-CN"/>
              </w:rPr>
              <w:t>，</w:t>
            </w:r>
            <w:r>
              <w:rPr>
                <w:rFonts w:hint="eastAsia" w:ascii="宋体" w:hAnsi="宋体" w:eastAsia="宋体" w:cs="宋体"/>
                <w:b w:val="0"/>
                <w:color w:val="auto"/>
                <w:w w:val="100"/>
                <w:kern w:val="0"/>
                <w:sz w:val="21"/>
                <w:szCs w:val="21"/>
                <w:highlight w:val="none"/>
              </w:rPr>
              <w:t>分辨率可达1920*1080</w:t>
            </w:r>
            <w:r>
              <w:rPr>
                <w:rFonts w:hint="eastAsia" w:ascii="宋体" w:hAnsi="宋体" w:eastAsia="宋体" w:cs="宋体"/>
                <w:b w:val="0"/>
                <w:color w:val="auto"/>
                <w:w w:val="100"/>
                <w:kern w:val="0"/>
                <w:sz w:val="21"/>
                <w:szCs w:val="21"/>
                <w:highlight w:val="none"/>
                <w:lang w:eastAsia="zh-CN"/>
              </w:rPr>
              <w:t>，</w:t>
            </w:r>
            <w:r>
              <w:rPr>
                <w:rFonts w:hint="eastAsia" w:ascii="宋体" w:hAnsi="宋体" w:eastAsia="宋体" w:cs="宋体"/>
                <w:b w:val="0"/>
                <w:color w:val="auto"/>
                <w:w w:val="100"/>
                <w:kern w:val="0"/>
                <w:sz w:val="21"/>
                <w:szCs w:val="21"/>
                <w:highlight w:val="none"/>
              </w:rPr>
              <w:t>玻璃光学镜头,透光率高,使用寿命长.ICR红外滤片自带切换昼夜监控,支持多达128个自定义监控区域划定,智能监控区域内的移动目标</w:t>
            </w:r>
            <w:r>
              <w:rPr>
                <w:rFonts w:hint="eastAsia" w:ascii="宋体" w:hAnsi="宋体" w:eastAsia="宋体" w:cs="宋体"/>
                <w:b w:val="0"/>
                <w:color w:val="auto"/>
                <w:w w:val="100"/>
                <w:kern w:val="0"/>
                <w:sz w:val="21"/>
                <w:szCs w:val="21"/>
                <w:highlight w:val="none"/>
                <w:lang w:eastAsia="zh-CN"/>
              </w:rPr>
              <w:t>，</w:t>
            </w:r>
            <w:r>
              <w:rPr>
                <w:rFonts w:hint="eastAsia" w:ascii="宋体" w:hAnsi="宋体" w:eastAsia="宋体" w:cs="宋体"/>
                <w:b w:val="0"/>
                <w:color w:val="auto"/>
                <w:w w:val="100"/>
                <w:kern w:val="0"/>
                <w:sz w:val="21"/>
                <w:szCs w:val="21"/>
                <w:highlight w:val="none"/>
              </w:rPr>
              <w:t>双码流技术,支持本地和远程同时监控,</w:t>
            </w:r>
            <w:r>
              <w:rPr>
                <w:rFonts w:hint="eastAsia" w:ascii="宋体" w:hAnsi="宋体" w:eastAsia="宋体" w:cs="宋体"/>
                <w:b w:val="0"/>
                <w:color w:val="auto"/>
                <w:w w:val="100"/>
                <w:kern w:val="0"/>
                <w:sz w:val="21"/>
                <w:szCs w:val="21"/>
                <w:highlight w:val="none"/>
                <w:lang w:val="en-US" w:eastAsia="zh-CN"/>
              </w:rPr>
              <w:t>有较强</w:t>
            </w:r>
            <w:r>
              <w:rPr>
                <w:rFonts w:hint="eastAsia" w:ascii="宋体" w:hAnsi="宋体" w:eastAsia="宋体" w:cs="宋体"/>
                <w:b w:val="0"/>
                <w:color w:val="auto"/>
                <w:w w:val="100"/>
                <w:kern w:val="0"/>
                <w:sz w:val="21"/>
                <w:szCs w:val="21"/>
                <w:highlight w:val="none"/>
              </w:rPr>
              <w:t>兼容性</w:t>
            </w:r>
            <w:r>
              <w:rPr>
                <w:rFonts w:hint="eastAsia" w:ascii="宋体" w:hAnsi="宋体" w:cs="宋体"/>
                <w:b w:val="0"/>
                <w:color w:val="auto"/>
                <w:w w:val="100"/>
                <w:kern w:val="0"/>
                <w:sz w:val="21"/>
                <w:szCs w:val="21"/>
                <w:highlight w:val="none"/>
                <w:lang w:eastAsia="zh-CN"/>
              </w:rPr>
              <w:t>。</w:t>
            </w:r>
          </w:p>
        </w:tc>
        <w:tc>
          <w:tcPr>
            <w:tcW w:w="1540" w:type="dxa"/>
            <w:shd w:val="clear" w:color="auto" w:fill="auto"/>
            <w:vAlign w:val="center"/>
          </w:tcPr>
          <w:p w14:paraId="79B81B4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B55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4" w:hRule="atLeast"/>
          <w:jc w:val="center"/>
        </w:trPr>
        <w:tc>
          <w:tcPr>
            <w:tcW w:w="857" w:type="dxa"/>
            <w:vMerge w:val="continue"/>
            <w:shd w:val="clear" w:color="auto" w:fill="auto"/>
            <w:vAlign w:val="center"/>
          </w:tcPr>
          <w:p w14:paraId="3FDC4E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7C481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C7</w:t>
            </w:r>
          </w:p>
        </w:tc>
        <w:tc>
          <w:tcPr>
            <w:tcW w:w="1594" w:type="dxa"/>
            <w:shd w:val="clear" w:color="auto" w:fill="auto"/>
            <w:vAlign w:val="center"/>
          </w:tcPr>
          <w:p w14:paraId="31925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展厅电力</w:t>
            </w:r>
            <w:r>
              <w:rPr>
                <w:rFonts w:hint="eastAsia" w:ascii="宋体" w:hAnsi="宋体" w:cs="宋体"/>
                <w:i w:val="0"/>
                <w:iCs w:val="0"/>
                <w:snapToGrid w:val="0"/>
                <w:color w:val="auto"/>
                <w:kern w:val="0"/>
                <w:sz w:val="21"/>
                <w:szCs w:val="21"/>
                <w:highlight w:val="none"/>
                <w:u w:val="none"/>
                <w:lang w:val="en-US" w:eastAsia="zh-CN" w:bidi="ar"/>
              </w:rPr>
              <w:t>保障</w:t>
            </w:r>
          </w:p>
        </w:tc>
        <w:tc>
          <w:tcPr>
            <w:tcW w:w="736" w:type="dxa"/>
            <w:shd w:val="clear" w:color="auto" w:fill="auto"/>
            <w:vAlign w:val="center"/>
          </w:tcPr>
          <w:p w14:paraId="7E2AC2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1CBFF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0A64C888">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现场提供电源，供应商需根据现场情况做好电力保障，</w:t>
            </w:r>
            <w:r>
              <w:rPr>
                <w:rFonts w:hint="eastAsia"/>
                <w:color w:val="auto"/>
                <w:highlight w:val="none"/>
                <w:lang w:val="en-US" w:eastAsia="zh-CN"/>
              </w:rPr>
              <w:t>升级场地电源与现有设计用电需求匹配，</w:t>
            </w:r>
            <w:r>
              <w:rPr>
                <w:rFonts w:hint="eastAsia" w:ascii="宋体" w:hAnsi="宋体" w:cs="宋体"/>
                <w:i w:val="0"/>
                <w:iCs w:val="0"/>
                <w:snapToGrid w:val="0"/>
                <w:color w:val="auto"/>
                <w:kern w:val="0"/>
                <w:sz w:val="21"/>
                <w:szCs w:val="21"/>
                <w:highlight w:val="none"/>
                <w:u w:val="none"/>
                <w:lang w:val="en-US" w:eastAsia="zh-CN" w:bidi="ar"/>
              </w:rPr>
              <w:t>并根据需要</w:t>
            </w:r>
            <w:r>
              <w:rPr>
                <w:rFonts w:hint="eastAsia" w:ascii="宋体" w:hAnsi="宋体" w:eastAsia="宋体" w:cs="宋体"/>
                <w:i w:val="0"/>
                <w:iCs w:val="0"/>
                <w:snapToGrid w:val="0"/>
                <w:color w:val="auto"/>
                <w:kern w:val="0"/>
                <w:sz w:val="21"/>
                <w:szCs w:val="21"/>
                <w:highlight w:val="none"/>
                <w:u w:val="none"/>
                <w:lang w:val="en-US" w:eastAsia="zh-CN" w:bidi="ar"/>
              </w:rPr>
              <w:t>提供电箱</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弱电盒等</w:t>
            </w:r>
            <w:r>
              <w:rPr>
                <w:rFonts w:hint="eastAsia" w:ascii="宋体" w:hAnsi="宋体" w:cs="宋体"/>
                <w:i w:val="0"/>
                <w:iCs w:val="0"/>
                <w:snapToGrid w:val="0"/>
                <w:color w:val="auto"/>
                <w:kern w:val="0"/>
                <w:sz w:val="21"/>
                <w:szCs w:val="21"/>
                <w:highlight w:val="none"/>
                <w:u w:val="none"/>
                <w:lang w:val="en-US" w:eastAsia="zh-CN" w:bidi="ar"/>
              </w:rPr>
              <w:t>相关场所</w:t>
            </w:r>
            <w:r>
              <w:rPr>
                <w:rFonts w:hint="eastAsia" w:ascii="宋体" w:hAnsi="宋体" w:eastAsia="宋体" w:cs="宋体"/>
                <w:i w:val="0"/>
                <w:iCs w:val="0"/>
                <w:snapToGrid w:val="0"/>
                <w:color w:val="auto"/>
                <w:kern w:val="0"/>
                <w:sz w:val="21"/>
                <w:szCs w:val="21"/>
                <w:highlight w:val="none"/>
                <w:u w:val="none"/>
                <w:lang w:val="en-US" w:eastAsia="zh-CN" w:bidi="ar"/>
              </w:rPr>
              <w:t>所需的必要材料</w:t>
            </w:r>
            <w:r>
              <w:rPr>
                <w:rFonts w:hint="eastAsia" w:ascii="宋体" w:hAnsi="宋体" w:cs="宋体"/>
                <w:i w:val="0"/>
                <w:iCs w:val="0"/>
                <w:snapToGrid w:val="0"/>
                <w:color w:val="auto"/>
                <w:kern w:val="0"/>
                <w:sz w:val="21"/>
                <w:szCs w:val="21"/>
                <w:highlight w:val="none"/>
                <w:u w:val="none"/>
                <w:lang w:val="en-US" w:eastAsia="zh-CN" w:bidi="ar"/>
              </w:rPr>
              <w:t>，保证现场用电。</w:t>
            </w:r>
          </w:p>
        </w:tc>
        <w:tc>
          <w:tcPr>
            <w:tcW w:w="1540" w:type="dxa"/>
            <w:shd w:val="clear" w:color="auto" w:fill="auto"/>
            <w:vAlign w:val="center"/>
          </w:tcPr>
          <w:p w14:paraId="31663F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r>
      <w:tr w14:paraId="48C7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726EB4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D7A4A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C8</w:t>
            </w:r>
          </w:p>
        </w:tc>
        <w:tc>
          <w:tcPr>
            <w:tcW w:w="1594" w:type="dxa"/>
            <w:shd w:val="clear" w:color="auto" w:fill="auto"/>
            <w:vAlign w:val="center"/>
          </w:tcPr>
          <w:p w14:paraId="1B4C6C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电路铺设</w:t>
            </w:r>
          </w:p>
        </w:tc>
        <w:tc>
          <w:tcPr>
            <w:tcW w:w="736" w:type="dxa"/>
            <w:shd w:val="clear" w:color="auto" w:fill="auto"/>
            <w:vAlign w:val="center"/>
          </w:tcPr>
          <w:p w14:paraId="6BD63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700</w:t>
            </w:r>
          </w:p>
        </w:tc>
        <w:tc>
          <w:tcPr>
            <w:tcW w:w="930" w:type="dxa"/>
            <w:shd w:val="clear" w:color="auto" w:fill="auto"/>
            <w:vAlign w:val="center"/>
          </w:tcPr>
          <w:p w14:paraId="697AD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3041" w:type="dxa"/>
            <w:shd w:val="clear" w:color="auto" w:fill="auto"/>
            <w:vAlign w:val="center"/>
          </w:tcPr>
          <w:p w14:paraId="070FE6E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color w:val="auto"/>
                <w:w w:val="100"/>
                <w:kern w:val="0"/>
                <w:sz w:val="21"/>
                <w:szCs w:val="21"/>
                <w:highlight w:val="none"/>
              </w:rPr>
              <w:t>展厅强弱电铺设，含电缆、过线板、电线电缆套软管</w:t>
            </w:r>
            <w:r>
              <w:rPr>
                <w:rFonts w:hint="eastAsia" w:ascii="宋体" w:hAnsi="宋体" w:eastAsia="宋体" w:cs="宋体"/>
                <w:b w:val="0"/>
                <w:color w:val="auto"/>
                <w:w w:val="100"/>
                <w:kern w:val="0"/>
                <w:sz w:val="21"/>
                <w:szCs w:val="21"/>
                <w:highlight w:val="none"/>
                <w:lang w:eastAsia="zh-CN"/>
              </w:rPr>
              <w:t>。</w:t>
            </w:r>
          </w:p>
        </w:tc>
        <w:tc>
          <w:tcPr>
            <w:tcW w:w="1540" w:type="dxa"/>
            <w:shd w:val="clear" w:color="auto" w:fill="auto"/>
            <w:vAlign w:val="center"/>
          </w:tcPr>
          <w:p w14:paraId="6D9373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电线需要4平方线</w:t>
            </w:r>
          </w:p>
        </w:tc>
      </w:tr>
      <w:tr w14:paraId="1752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857" w:type="dxa"/>
            <w:vMerge w:val="continue"/>
            <w:shd w:val="clear" w:color="auto" w:fill="auto"/>
            <w:vAlign w:val="center"/>
          </w:tcPr>
          <w:p w14:paraId="690E271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2234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C9</w:t>
            </w:r>
          </w:p>
        </w:tc>
        <w:tc>
          <w:tcPr>
            <w:tcW w:w="1594" w:type="dxa"/>
            <w:shd w:val="clear" w:color="auto" w:fill="auto"/>
            <w:vAlign w:val="center"/>
          </w:tcPr>
          <w:p w14:paraId="32CBB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网络配置</w:t>
            </w:r>
            <w:r>
              <w:rPr>
                <w:rFonts w:hint="eastAsia" w:ascii="宋体" w:hAnsi="宋体" w:cs="宋体"/>
                <w:i w:val="0"/>
                <w:iCs w:val="0"/>
                <w:snapToGrid w:val="0"/>
                <w:color w:val="auto"/>
                <w:kern w:val="0"/>
                <w:sz w:val="21"/>
                <w:szCs w:val="21"/>
                <w:highlight w:val="none"/>
                <w:u w:val="none"/>
                <w:lang w:val="en-US" w:eastAsia="zh-CN" w:bidi="ar"/>
              </w:rPr>
              <w:t>保障</w:t>
            </w:r>
          </w:p>
        </w:tc>
        <w:tc>
          <w:tcPr>
            <w:tcW w:w="736" w:type="dxa"/>
            <w:shd w:val="clear" w:color="auto" w:fill="auto"/>
            <w:vAlign w:val="center"/>
          </w:tcPr>
          <w:p w14:paraId="065B5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138471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243EC45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保证</w:t>
            </w:r>
            <w:r>
              <w:rPr>
                <w:rFonts w:hint="eastAsia" w:ascii="宋体" w:hAnsi="宋体" w:eastAsia="宋体" w:cs="宋体"/>
                <w:i w:val="0"/>
                <w:iCs w:val="0"/>
                <w:snapToGrid w:val="0"/>
                <w:color w:val="auto"/>
                <w:kern w:val="0"/>
                <w:sz w:val="21"/>
                <w:szCs w:val="21"/>
                <w:highlight w:val="none"/>
                <w:u w:val="none"/>
                <w:lang w:val="en-US" w:eastAsia="zh-CN" w:bidi="ar"/>
              </w:rPr>
              <w:t>展期内的场地网络</w:t>
            </w:r>
            <w:r>
              <w:rPr>
                <w:rFonts w:hint="eastAsia" w:ascii="宋体" w:hAnsi="宋体" w:cs="宋体"/>
                <w:i w:val="0"/>
                <w:iCs w:val="0"/>
                <w:snapToGrid w:val="0"/>
                <w:color w:val="auto"/>
                <w:kern w:val="0"/>
                <w:sz w:val="21"/>
                <w:szCs w:val="21"/>
                <w:highlight w:val="none"/>
                <w:u w:val="none"/>
                <w:lang w:val="en-US" w:eastAsia="zh-CN" w:bidi="ar"/>
              </w:rPr>
              <w:t>需求</w:t>
            </w:r>
            <w:r>
              <w:rPr>
                <w:rFonts w:hint="eastAsia" w:ascii="宋体" w:hAnsi="宋体" w:eastAsia="宋体" w:cs="宋体"/>
                <w:i w:val="0"/>
                <w:iCs w:val="0"/>
                <w:snapToGrid w:val="0"/>
                <w:color w:val="auto"/>
                <w:kern w:val="0"/>
                <w:sz w:val="21"/>
                <w:szCs w:val="21"/>
                <w:highlight w:val="none"/>
                <w:u w:val="none"/>
                <w:lang w:val="en-US" w:eastAsia="zh-CN" w:bidi="ar"/>
              </w:rPr>
              <w:t>，</w:t>
            </w:r>
            <w:r>
              <w:rPr>
                <w:rFonts w:hint="eastAsia" w:ascii="宋体" w:hAnsi="宋体" w:cs="宋体"/>
                <w:i w:val="0"/>
                <w:iCs w:val="0"/>
                <w:snapToGrid w:val="0"/>
                <w:color w:val="auto"/>
                <w:kern w:val="0"/>
                <w:sz w:val="21"/>
                <w:szCs w:val="21"/>
                <w:highlight w:val="none"/>
                <w:u w:val="none"/>
                <w:lang w:val="en-US" w:eastAsia="zh-CN" w:bidi="ar"/>
              </w:rPr>
              <w:t>提供相应的</w:t>
            </w:r>
            <w:r>
              <w:rPr>
                <w:rFonts w:hint="eastAsia" w:ascii="宋体" w:hAnsi="宋体" w:eastAsia="宋体" w:cs="宋体"/>
                <w:i w:val="0"/>
                <w:iCs w:val="0"/>
                <w:snapToGrid w:val="0"/>
                <w:color w:val="auto"/>
                <w:kern w:val="0"/>
                <w:sz w:val="21"/>
                <w:szCs w:val="21"/>
                <w:highlight w:val="none"/>
                <w:u w:val="none"/>
                <w:lang w:val="en-US" w:eastAsia="zh-CN" w:bidi="ar"/>
              </w:rPr>
              <w:t>光纤收发器等所需的必要材料，保证不少于7周的场地网络需求</w:t>
            </w:r>
            <w:r>
              <w:rPr>
                <w:rFonts w:hint="eastAsia" w:ascii="宋体" w:hAnsi="宋体" w:cs="宋体"/>
                <w:i w:val="0"/>
                <w:iCs w:val="0"/>
                <w:snapToGrid w:val="0"/>
                <w:color w:val="auto"/>
                <w:kern w:val="0"/>
                <w:sz w:val="21"/>
                <w:szCs w:val="21"/>
                <w:highlight w:val="none"/>
                <w:u w:val="none"/>
                <w:lang w:val="en-US" w:eastAsia="zh-CN" w:bidi="ar"/>
              </w:rPr>
              <w:t>。</w:t>
            </w:r>
          </w:p>
        </w:tc>
        <w:tc>
          <w:tcPr>
            <w:tcW w:w="1540" w:type="dxa"/>
            <w:shd w:val="clear" w:color="auto" w:fill="auto"/>
            <w:vAlign w:val="center"/>
          </w:tcPr>
          <w:p w14:paraId="17CFB7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网络专线</w:t>
            </w:r>
          </w:p>
        </w:tc>
      </w:tr>
      <w:tr w14:paraId="18C0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4E5F3E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A4EA8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C10</w:t>
            </w:r>
          </w:p>
        </w:tc>
        <w:tc>
          <w:tcPr>
            <w:tcW w:w="1594" w:type="dxa"/>
            <w:shd w:val="clear" w:color="auto" w:fill="auto"/>
            <w:vAlign w:val="center"/>
          </w:tcPr>
          <w:p w14:paraId="192F1F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应急逃生导视</w:t>
            </w:r>
          </w:p>
        </w:tc>
        <w:tc>
          <w:tcPr>
            <w:tcW w:w="736" w:type="dxa"/>
            <w:shd w:val="clear" w:color="auto" w:fill="auto"/>
            <w:vAlign w:val="center"/>
          </w:tcPr>
          <w:p w14:paraId="40D56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46CB18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69A955B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逃生指示牌</w:t>
            </w:r>
            <w:r>
              <w:rPr>
                <w:rFonts w:hint="eastAsia"/>
                <w:color w:val="auto"/>
                <w:highlight w:val="none"/>
                <w:lang w:val="en-US" w:eastAsia="zh-CN"/>
              </w:rPr>
              <w:t>10个</w:t>
            </w:r>
          </w:p>
        </w:tc>
        <w:tc>
          <w:tcPr>
            <w:tcW w:w="1540" w:type="dxa"/>
            <w:shd w:val="clear" w:color="auto" w:fill="auto"/>
            <w:vAlign w:val="center"/>
          </w:tcPr>
          <w:p w14:paraId="52F313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1AE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0C6829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30ABB0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C11</w:t>
            </w:r>
          </w:p>
        </w:tc>
        <w:tc>
          <w:tcPr>
            <w:tcW w:w="1594" w:type="dxa"/>
            <w:shd w:val="clear" w:color="auto" w:fill="auto"/>
            <w:vAlign w:val="center"/>
          </w:tcPr>
          <w:p w14:paraId="24394B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干粉灭火器</w:t>
            </w:r>
          </w:p>
        </w:tc>
        <w:tc>
          <w:tcPr>
            <w:tcW w:w="736" w:type="dxa"/>
            <w:shd w:val="clear" w:color="auto" w:fill="auto"/>
            <w:vAlign w:val="center"/>
          </w:tcPr>
          <w:p w14:paraId="2E1F6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w:t>
            </w:r>
          </w:p>
        </w:tc>
        <w:tc>
          <w:tcPr>
            <w:tcW w:w="930" w:type="dxa"/>
            <w:shd w:val="clear" w:color="auto" w:fill="auto"/>
            <w:vAlign w:val="center"/>
          </w:tcPr>
          <w:p w14:paraId="298E5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3041" w:type="dxa"/>
            <w:shd w:val="clear" w:color="auto" w:fill="auto"/>
            <w:vAlign w:val="center"/>
          </w:tcPr>
          <w:p w14:paraId="4B3279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kern w:val="0"/>
                <w:sz w:val="21"/>
                <w:szCs w:val="21"/>
                <w:highlight w:val="none"/>
              </w:rPr>
              <w:t>保质期内5公升装干粉灭火器</w:t>
            </w:r>
            <w:r>
              <w:rPr>
                <w:rFonts w:hint="eastAsia" w:ascii="宋体" w:hAnsi="宋体" w:eastAsia="宋体" w:cs="宋体"/>
                <w:color w:val="auto"/>
                <w:kern w:val="0"/>
                <w:sz w:val="21"/>
                <w:szCs w:val="21"/>
                <w:highlight w:val="none"/>
                <w:lang w:eastAsia="zh-CN"/>
              </w:rPr>
              <w:t>。</w:t>
            </w:r>
          </w:p>
        </w:tc>
        <w:tc>
          <w:tcPr>
            <w:tcW w:w="1540" w:type="dxa"/>
            <w:shd w:val="clear" w:color="auto" w:fill="auto"/>
            <w:vAlign w:val="center"/>
          </w:tcPr>
          <w:p w14:paraId="4353C19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8D1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restart"/>
            <w:shd w:val="clear" w:color="auto" w:fill="auto"/>
            <w:vAlign w:val="center"/>
          </w:tcPr>
          <w:p w14:paraId="22806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维保及其他服务</w:t>
            </w:r>
          </w:p>
        </w:tc>
        <w:tc>
          <w:tcPr>
            <w:tcW w:w="874" w:type="dxa"/>
            <w:shd w:val="clear" w:color="auto" w:fill="auto"/>
            <w:vAlign w:val="center"/>
          </w:tcPr>
          <w:p w14:paraId="1DD17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D1</w:t>
            </w:r>
          </w:p>
        </w:tc>
        <w:tc>
          <w:tcPr>
            <w:tcW w:w="1594" w:type="dxa"/>
            <w:shd w:val="clear" w:color="auto" w:fill="auto"/>
            <w:vAlign w:val="center"/>
          </w:tcPr>
          <w:p w14:paraId="2ADC73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布撤展所需人工</w:t>
            </w:r>
          </w:p>
        </w:tc>
        <w:tc>
          <w:tcPr>
            <w:tcW w:w="736" w:type="dxa"/>
            <w:shd w:val="clear" w:color="auto" w:fill="auto"/>
            <w:vAlign w:val="center"/>
          </w:tcPr>
          <w:p w14:paraId="09C577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110</w:t>
            </w:r>
          </w:p>
        </w:tc>
        <w:tc>
          <w:tcPr>
            <w:tcW w:w="930" w:type="dxa"/>
            <w:shd w:val="clear" w:color="auto" w:fill="auto"/>
            <w:vAlign w:val="center"/>
          </w:tcPr>
          <w:p w14:paraId="5B287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3041" w:type="dxa"/>
            <w:shd w:val="clear" w:color="auto" w:fill="auto"/>
            <w:vAlign w:val="center"/>
          </w:tcPr>
          <w:p w14:paraId="35B55F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人工 含布展、撤展等与本项目相关的人工，不限于通宵加班、抢工、夜间施工等；按8小时/工时计。</w:t>
            </w:r>
          </w:p>
        </w:tc>
        <w:tc>
          <w:tcPr>
            <w:tcW w:w="1540" w:type="dxa"/>
            <w:shd w:val="clear" w:color="auto" w:fill="auto"/>
            <w:vAlign w:val="center"/>
          </w:tcPr>
          <w:p w14:paraId="5F2C12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76E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1038B0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721CB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D2</w:t>
            </w:r>
          </w:p>
        </w:tc>
        <w:tc>
          <w:tcPr>
            <w:tcW w:w="1594" w:type="dxa"/>
            <w:shd w:val="clear" w:color="auto" w:fill="auto"/>
            <w:vAlign w:val="center"/>
          </w:tcPr>
          <w:p w14:paraId="6C6FE8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布展美工</w:t>
            </w:r>
          </w:p>
        </w:tc>
        <w:tc>
          <w:tcPr>
            <w:tcW w:w="736" w:type="dxa"/>
            <w:shd w:val="clear" w:color="auto" w:fill="auto"/>
            <w:vAlign w:val="center"/>
          </w:tcPr>
          <w:p w14:paraId="189463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20</w:t>
            </w:r>
          </w:p>
        </w:tc>
        <w:tc>
          <w:tcPr>
            <w:tcW w:w="930" w:type="dxa"/>
            <w:shd w:val="clear" w:color="auto" w:fill="auto"/>
            <w:vAlign w:val="center"/>
          </w:tcPr>
          <w:p w14:paraId="501DF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3041" w:type="dxa"/>
            <w:shd w:val="clear" w:color="auto" w:fill="auto"/>
            <w:vAlign w:val="center"/>
          </w:tcPr>
          <w:p w14:paraId="53D9C15F">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1540" w:type="dxa"/>
            <w:shd w:val="clear" w:color="auto" w:fill="auto"/>
            <w:vAlign w:val="center"/>
          </w:tcPr>
          <w:p w14:paraId="70F51C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2D6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70CE6C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9C84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D3</w:t>
            </w:r>
          </w:p>
        </w:tc>
        <w:tc>
          <w:tcPr>
            <w:tcW w:w="1594" w:type="dxa"/>
            <w:shd w:val="clear" w:color="auto" w:fill="auto"/>
            <w:vAlign w:val="center"/>
          </w:tcPr>
          <w:p w14:paraId="4D6D10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布展电工</w:t>
            </w:r>
          </w:p>
        </w:tc>
        <w:tc>
          <w:tcPr>
            <w:tcW w:w="736" w:type="dxa"/>
            <w:shd w:val="clear" w:color="auto" w:fill="auto"/>
            <w:vAlign w:val="center"/>
          </w:tcPr>
          <w:p w14:paraId="1488CF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19</w:t>
            </w:r>
          </w:p>
        </w:tc>
        <w:tc>
          <w:tcPr>
            <w:tcW w:w="930" w:type="dxa"/>
            <w:shd w:val="clear" w:color="auto" w:fill="auto"/>
            <w:vAlign w:val="center"/>
          </w:tcPr>
          <w:p w14:paraId="6E5DD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3041" w:type="dxa"/>
            <w:shd w:val="clear" w:color="auto" w:fill="auto"/>
            <w:vAlign w:val="center"/>
          </w:tcPr>
          <w:p w14:paraId="6EDD2DF0">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1540" w:type="dxa"/>
            <w:shd w:val="clear" w:color="auto" w:fill="auto"/>
            <w:vAlign w:val="center"/>
          </w:tcPr>
          <w:p w14:paraId="23A928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211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1F3DE5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AEE2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D4</w:t>
            </w:r>
          </w:p>
        </w:tc>
        <w:tc>
          <w:tcPr>
            <w:tcW w:w="1594" w:type="dxa"/>
            <w:shd w:val="clear" w:color="auto" w:fill="auto"/>
            <w:vAlign w:val="center"/>
          </w:tcPr>
          <w:p w14:paraId="0BA161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color w:val="auto"/>
                <w:highlight w:val="none"/>
                <w:lang w:val="en-US" w:eastAsia="zh-CN"/>
              </w:rPr>
              <w:t>油漆</w:t>
            </w:r>
            <w:r>
              <w:rPr>
                <w:rFonts w:hint="eastAsia" w:ascii="宋体" w:hAnsi="宋体" w:eastAsia="宋体" w:cs="宋体"/>
                <w:i w:val="0"/>
                <w:iCs w:val="0"/>
                <w:snapToGrid w:val="0"/>
                <w:color w:val="auto"/>
                <w:kern w:val="0"/>
                <w:sz w:val="21"/>
                <w:szCs w:val="21"/>
                <w:highlight w:val="none"/>
                <w:u w:val="none"/>
                <w:lang w:val="en-US" w:eastAsia="zh-CN" w:bidi="ar"/>
              </w:rPr>
              <w:t>工</w:t>
            </w:r>
          </w:p>
        </w:tc>
        <w:tc>
          <w:tcPr>
            <w:tcW w:w="736" w:type="dxa"/>
            <w:shd w:val="clear" w:color="auto" w:fill="auto"/>
            <w:vAlign w:val="center"/>
          </w:tcPr>
          <w:p w14:paraId="38DF7F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20</w:t>
            </w:r>
          </w:p>
        </w:tc>
        <w:tc>
          <w:tcPr>
            <w:tcW w:w="930" w:type="dxa"/>
            <w:shd w:val="clear" w:color="auto" w:fill="auto"/>
            <w:vAlign w:val="center"/>
          </w:tcPr>
          <w:p w14:paraId="2CC4F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3041" w:type="dxa"/>
            <w:shd w:val="clear" w:color="auto" w:fill="auto"/>
            <w:vAlign w:val="center"/>
          </w:tcPr>
          <w:p w14:paraId="08A37B7F">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1540" w:type="dxa"/>
            <w:shd w:val="clear" w:color="auto" w:fill="auto"/>
            <w:vAlign w:val="center"/>
          </w:tcPr>
          <w:p w14:paraId="406107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3D1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51A57B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344E8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D5</w:t>
            </w:r>
          </w:p>
        </w:tc>
        <w:tc>
          <w:tcPr>
            <w:tcW w:w="1594" w:type="dxa"/>
            <w:shd w:val="clear" w:color="auto" w:fill="auto"/>
            <w:vAlign w:val="center"/>
          </w:tcPr>
          <w:p w14:paraId="4EF8CD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技术工人</w:t>
            </w:r>
          </w:p>
        </w:tc>
        <w:tc>
          <w:tcPr>
            <w:tcW w:w="736" w:type="dxa"/>
            <w:shd w:val="clear" w:color="auto" w:fill="auto"/>
            <w:vAlign w:val="center"/>
          </w:tcPr>
          <w:p w14:paraId="7BA29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930" w:type="dxa"/>
            <w:shd w:val="clear" w:color="auto" w:fill="auto"/>
            <w:vAlign w:val="center"/>
          </w:tcPr>
          <w:p w14:paraId="621BA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3041" w:type="dxa"/>
            <w:shd w:val="clear" w:color="auto" w:fill="auto"/>
            <w:vAlign w:val="center"/>
          </w:tcPr>
          <w:p w14:paraId="08CB5B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协助</w:t>
            </w:r>
            <w:r>
              <w:rPr>
                <w:rFonts w:hint="eastAsia" w:ascii="宋体" w:hAnsi="宋体" w:cs="宋体"/>
                <w:i w:val="0"/>
                <w:iCs w:val="0"/>
                <w:snapToGrid w:val="0"/>
                <w:color w:val="auto"/>
                <w:kern w:val="0"/>
                <w:sz w:val="21"/>
                <w:szCs w:val="21"/>
                <w:highlight w:val="none"/>
                <w:u w:val="none"/>
                <w:lang w:val="en-US" w:eastAsia="zh-CN" w:bidi="ar"/>
              </w:rPr>
              <w:t>电子</w:t>
            </w:r>
            <w:r>
              <w:rPr>
                <w:rFonts w:hint="eastAsia" w:ascii="宋体" w:hAnsi="宋体" w:eastAsia="宋体" w:cs="宋体"/>
                <w:i w:val="0"/>
                <w:iCs w:val="0"/>
                <w:snapToGrid w:val="0"/>
                <w:color w:val="auto"/>
                <w:kern w:val="0"/>
                <w:sz w:val="21"/>
                <w:szCs w:val="21"/>
                <w:highlight w:val="none"/>
                <w:u w:val="none"/>
                <w:lang w:val="en-US" w:eastAsia="zh-CN" w:bidi="ar"/>
              </w:rPr>
              <w:t>设备调试播放</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1540" w:type="dxa"/>
            <w:shd w:val="clear" w:color="auto" w:fill="auto"/>
            <w:vAlign w:val="center"/>
          </w:tcPr>
          <w:p w14:paraId="1F132DD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7F5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676322B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6E5FE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D6</w:t>
            </w:r>
          </w:p>
        </w:tc>
        <w:tc>
          <w:tcPr>
            <w:tcW w:w="1594" w:type="dxa"/>
            <w:shd w:val="clear" w:color="auto" w:fill="auto"/>
            <w:vAlign w:val="center"/>
          </w:tcPr>
          <w:p w14:paraId="51A284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展厅日常维护（含设备维修软件升级）</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视频调试/播放设置</w:t>
            </w:r>
          </w:p>
        </w:tc>
        <w:tc>
          <w:tcPr>
            <w:tcW w:w="736" w:type="dxa"/>
            <w:shd w:val="clear" w:color="auto" w:fill="auto"/>
            <w:vAlign w:val="center"/>
          </w:tcPr>
          <w:p w14:paraId="31A8DD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088235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2A57C7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展览期间保障展厅所有设施设备正常运转。包括甲方提供的设备。时间为6周</w:t>
            </w:r>
          </w:p>
        </w:tc>
        <w:tc>
          <w:tcPr>
            <w:tcW w:w="1540" w:type="dxa"/>
            <w:shd w:val="clear" w:color="auto" w:fill="auto"/>
            <w:vAlign w:val="center"/>
          </w:tcPr>
          <w:p w14:paraId="1E2421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DD9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63B4C7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07C52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D7</w:t>
            </w:r>
          </w:p>
        </w:tc>
        <w:tc>
          <w:tcPr>
            <w:tcW w:w="1594" w:type="dxa"/>
            <w:shd w:val="clear" w:color="auto" w:fill="auto"/>
            <w:vAlign w:val="center"/>
          </w:tcPr>
          <w:p w14:paraId="592403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视频调试/播放设置</w:t>
            </w:r>
          </w:p>
        </w:tc>
        <w:tc>
          <w:tcPr>
            <w:tcW w:w="736" w:type="dxa"/>
            <w:shd w:val="clear" w:color="auto" w:fill="auto"/>
            <w:vAlign w:val="center"/>
          </w:tcPr>
          <w:p w14:paraId="08850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012835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58EC69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展览所有电视机和平板的、互动屏等设备的影片调试播放、内容的正常运作</w:t>
            </w:r>
          </w:p>
        </w:tc>
        <w:tc>
          <w:tcPr>
            <w:tcW w:w="1540" w:type="dxa"/>
            <w:shd w:val="clear" w:color="auto" w:fill="auto"/>
            <w:vAlign w:val="center"/>
          </w:tcPr>
          <w:p w14:paraId="5C9CD1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F32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57" w:type="dxa"/>
            <w:vMerge w:val="continue"/>
            <w:shd w:val="clear" w:color="auto" w:fill="auto"/>
            <w:vAlign w:val="center"/>
          </w:tcPr>
          <w:p w14:paraId="211629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60F91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D8</w:t>
            </w:r>
          </w:p>
        </w:tc>
        <w:tc>
          <w:tcPr>
            <w:tcW w:w="1594" w:type="dxa"/>
            <w:shd w:val="clear" w:color="auto" w:fill="auto"/>
            <w:vAlign w:val="center"/>
          </w:tcPr>
          <w:p w14:paraId="77AD16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整体保洁</w:t>
            </w:r>
          </w:p>
        </w:tc>
        <w:tc>
          <w:tcPr>
            <w:tcW w:w="736" w:type="dxa"/>
            <w:shd w:val="clear" w:color="auto" w:fill="auto"/>
            <w:vAlign w:val="center"/>
          </w:tcPr>
          <w:p w14:paraId="3EDCD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16715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5F10DF11">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开幕前对展场做整体开荒保洁、营造良好展厅环境</w:t>
            </w:r>
            <w:r>
              <w:rPr>
                <w:rFonts w:hint="eastAsia" w:ascii="宋体" w:hAnsi="宋体" w:eastAsia="宋体" w:cs="宋体"/>
                <w:color w:val="auto"/>
                <w:sz w:val="21"/>
                <w:szCs w:val="21"/>
                <w:highlight w:val="none"/>
                <w:lang w:eastAsia="zh-CN"/>
              </w:rPr>
              <w:t>；</w:t>
            </w:r>
          </w:p>
          <w:p w14:paraId="1B07BD66">
            <w:pPr>
              <w:keepNext w:val="0"/>
              <w:keepLines w:val="0"/>
              <w:suppressLineNumbers w:val="0"/>
              <w:spacing w:before="0" w:beforeAutospacing="0" w:after="0" w:afterAutospacing="0" w:line="240" w:lineRule="auto"/>
              <w:ind w:left="0" w:right="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·展览期间保洁等地面保护工作；</w:t>
            </w:r>
            <w:r>
              <w:rPr>
                <w:rFonts w:hint="eastAsia"/>
                <w:color w:val="auto"/>
                <w:highlight w:val="none"/>
                <w:lang w:val="en-US" w:eastAsia="zh-CN"/>
              </w:rPr>
              <w:t>展期内每周一次的维护和保洁</w:t>
            </w:r>
          </w:p>
          <w:p w14:paraId="1319FF79">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val="en-US" w:eastAsia="zh-CN"/>
              </w:rPr>
              <w:t>·撤展后场地恢复的保洁工作。</w:t>
            </w:r>
          </w:p>
        </w:tc>
        <w:tc>
          <w:tcPr>
            <w:tcW w:w="1540" w:type="dxa"/>
            <w:shd w:val="clear" w:color="auto" w:fill="auto"/>
            <w:vAlign w:val="center"/>
          </w:tcPr>
          <w:p w14:paraId="5DB466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EC9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57" w:type="dxa"/>
            <w:vMerge w:val="continue"/>
            <w:shd w:val="clear" w:color="auto" w:fill="auto"/>
            <w:vAlign w:val="center"/>
          </w:tcPr>
          <w:p w14:paraId="24F144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7861C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D9</w:t>
            </w:r>
          </w:p>
        </w:tc>
        <w:tc>
          <w:tcPr>
            <w:tcW w:w="1594" w:type="dxa"/>
            <w:shd w:val="clear" w:color="auto" w:fill="auto"/>
            <w:vAlign w:val="center"/>
          </w:tcPr>
          <w:p w14:paraId="74668B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仓储服务</w:t>
            </w:r>
          </w:p>
        </w:tc>
        <w:tc>
          <w:tcPr>
            <w:tcW w:w="736" w:type="dxa"/>
            <w:shd w:val="clear" w:color="auto" w:fill="auto"/>
            <w:vAlign w:val="center"/>
          </w:tcPr>
          <w:p w14:paraId="3C101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5085E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63E539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甲方展览多余展架在展览期间仓储于乙方仓库内时间为6周</w:t>
            </w:r>
          </w:p>
        </w:tc>
        <w:tc>
          <w:tcPr>
            <w:tcW w:w="1540" w:type="dxa"/>
            <w:shd w:val="clear" w:color="auto" w:fill="auto"/>
            <w:vAlign w:val="center"/>
          </w:tcPr>
          <w:p w14:paraId="4ADB611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13C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57" w:type="dxa"/>
            <w:vMerge w:val="continue"/>
            <w:shd w:val="clear" w:color="auto" w:fill="auto"/>
            <w:vAlign w:val="center"/>
          </w:tcPr>
          <w:p w14:paraId="1EE7C98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4FDE1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D10</w:t>
            </w:r>
          </w:p>
        </w:tc>
        <w:tc>
          <w:tcPr>
            <w:tcW w:w="1594" w:type="dxa"/>
            <w:shd w:val="clear" w:color="auto" w:fill="auto"/>
            <w:vAlign w:val="center"/>
          </w:tcPr>
          <w:p w14:paraId="3468518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消电检</w:t>
            </w:r>
            <w:r>
              <w:rPr>
                <w:rFonts w:hint="eastAsia" w:ascii="宋体" w:hAnsi="宋体" w:cs="宋体"/>
                <w:i w:val="0"/>
                <w:iCs w:val="0"/>
                <w:snapToGrid w:val="0"/>
                <w:color w:val="auto"/>
                <w:kern w:val="0"/>
                <w:sz w:val="21"/>
                <w:szCs w:val="21"/>
                <w:highlight w:val="none"/>
                <w:u w:val="none"/>
                <w:lang w:val="en-US" w:eastAsia="zh-CN" w:bidi="ar"/>
              </w:rPr>
              <w:t>第三方检测</w:t>
            </w:r>
          </w:p>
        </w:tc>
        <w:tc>
          <w:tcPr>
            <w:tcW w:w="736" w:type="dxa"/>
            <w:shd w:val="clear" w:color="auto" w:fill="auto"/>
            <w:vAlign w:val="center"/>
          </w:tcPr>
          <w:p w14:paraId="08F6A1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3BEF6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2B661C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kern w:val="0"/>
                <w:sz w:val="21"/>
                <w:szCs w:val="21"/>
                <w:highlight w:val="none"/>
                <w:lang w:val="en-US" w:eastAsia="zh-CN" w:bidi="ar"/>
              </w:rPr>
              <w:t>第三方检测公司出具检测报告</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在开展前完成</w:t>
            </w:r>
            <w:r>
              <w:rPr>
                <w:rFonts w:hint="eastAsia" w:ascii="宋体" w:hAnsi="宋体" w:eastAsia="宋体" w:cs="宋体"/>
                <w:i w:val="0"/>
                <w:iCs w:val="0"/>
                <w:snapToGrid w:val="0"/>
                <w:color w:val="auto"/>
                <w:kern w:val="0"/>
                <w:sz w:val="21"/>
                <w:szCs w:val="21"/>
                <w:highlight w:val="none"/>
                <w:u w:val="none"/>
                <w:lang w:val="en-US" w:eastAsia="zh-CN" w:bidi="ar"/>
              </w:rPr>
              <w:t>，保证服务期内消防安全</w:t>
            </w:r>
            <w:r>
              <w:rPr>
                <w:rFonts w:hint="eastAsia" w:ascii="宋体" w:hAnsi="宋体" w:cs="宋体"/>
                <w:i w:val="0"/>
                <w:iCs w:val="0"/>
                <w:snapToGrid w:val="0"/>
                <w:color w:val="auto"/>
                <w:kern w:val="0"/>
                <w:sz w:val="21"/>
                <w:szCs w:val="21"/>
                <w:highlight w:val="none"/>
                <w:u w:val="none"/>
                <w:lang w:val="en-US" w:eastAsia="zh-CN" w:bidi="ar"/>
              </w:rPr>
              <w:t>。</w:t>
            </w:r>
          </w:p>
        </w:tc>
        <w:tc>
          <w:tcPr>
            <w:tcW w:w="1540" w:type="dxa"/>
            <w:shd w:val="clear" w:color="auto" w:fill="auto"/>
            <w:vAlign w:val="center"/>
          </w:tcPr>
          <w:p w14:paraId="09AA6A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EC0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57" w:type="dxa"/>
            <w:vMerge w:val="continue"/>
            <w:shd w:val="clear" w:color="auto" w:fill="auto"/>
            <w:vAlign w:val="center"/>
          </w:tcPr>
          <w:p w14:paraId="53048A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74" w:type="dxa"/>
            <w:shd w:val="clear" w:color="auto" w:fill="auto"/>
            <w:vAlign w:val="center"/>
          </w:tcPr>
          <w:p w14:paraId="2564F6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D11</w:t>
            </w:r>
          </w:p>
        </w:tc>
        <w:tc>
          <w:tcPr>
            <w:tcW w:w="1594" w:type="dxa"/>
            <w:shd w:val="clear" w:color="auto" w:fill="auto"/>
            <w:vAlign w:val="center"/>
          </w:tcPr>
          <w:p w14:paraId="799B6C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除甲醛</w:t>
            </w:r>
          </w:p>
        </w:tc>
        <w:tc>
          <w:tcPr>
            <w:tcW w:w="736" w:type="dxa"/>
            <w:shd w:val="clear" w:color="auto" w:fill="auto"/>
            <w:vAlign w:val="center"/>
          </w:tcPr>
          <w:p w14:paraId="2C7D6F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30" w:type="dxa"/>
            <w:shd w:val="clear" w:color="auto" w:fill="auto"/>
            <w:vAlign w:val="center"/>
          </w:tcPr>
          <w:p w14:paraId="058B6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3041" w:type="dxa"/>
            <w:shd w:val="clear" w:color="auto" w:fill="auto"/>
            <w:vAlign w:val="center"/>
          </w:tcPr>
          <w:p w14:paraId="16D3FD0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约1200平方</w:t>
            </w:r>
            <w:r>
              <w:rPr>
                <w:rFonts w:hint="eastAsia" w:ascii="宋体" w:hAnsi="宋体" w:cs="宋体"/>
                <w:i w:val="0"/>
                <w:iCs w:val="0"/>
                <w:snapToGrid w:val="0"/>
                <w:color w:val="auto"/>
                <w:kern w:val="0"/>
                <w:sz w:val="21"/>
                <w:szCs w:val="21"/>
                <w:highlight w:val="none"/>
                <w:u w:val="none"/>
                <w:lang w:val="en-US" w:eastAsia="zh-CN" w:bidi="ar"/>
              </w:rPr>
              <w:t>，开幕前完成。</w:t>
            </w:r>
          </w:p>
        </w:tc>
        <w:tc>
          <w:tcPr>
            <w:tcW w:w="1540" w:type="dxa"/>
            <w:shd w:val="clear" w:color="auto" w:fill="auto"/>
            <w:vAlign w:val="center"/>
          </w:tcPr>
          <w:p w14:paraId="356B5F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6A3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9572" w:type="dxa"/>
            <w:gridSpan w:val="7"/>
            <w:shd w:val="clear" w:color="auto" w:fill="auto"/>
            <w:vAlign w:val="center"/>
          </w:tcPr>
          <w:p w14:paraId="7D737553">
            <w:pPr>
              <w:keepNext w:val="0"/>
              <w:keepLines w:val="0"/>
              <w:suppressLineNumbers w:val="0"/>
              <w:spacing w:before="0" w:beforeAutospacing="0" w:after="0" w:afterAutospacing="0"/>
              <w:ind w:left="0" w:right="0"/>
              <w:jc w:val="both"/>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备注：</w:t>
            </w:r>
          </w:p>
          <w:p w14:paraId="20170EDF">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展览展期约</w:t>
            </w:r>
            <w:r>
              <w:rPr>
                <w:rFonts w:hint="eastAsia" w:ascii="宋体" w:hAnsi="宋体" w:cs="宋体"/>
                <w:i w:val="0"/>
                <w:iCs w:val="0"/>
                <w:color w:val="auto"/>
                <w:sz w:val="21"/>
                <w:szCs w:val="21"/>
                <w:highlight w:val="none"/>
                <w:u w:val="none"/>
                <w:lang w:val="en-US" w:eastAsia="zh-CN"/>
              </w:rPr>
              <w:t>6周。</w:t>
            </w:r>
          </w:p>
          <w:p w14:paraId="1408C086">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要求布展期间半小时内响应，1小时内到达现场</w:t>
            </w:r>
            <w:r>
              <w:rPr>
                <w:rFonts w:hint="eastAsia" w:ascii="宋体" w:hAnsi="宋体" w:cs="宋体"/>
                <w:i w:val="0"/>
                <w:iCs w:val="0"/>
                <w:color w:val="auto"/>
                <w:sz w:val="21"/>
                <w:szCs w:val="21"/>
                <w:highlight w:val="none"/>
                <w:u w:val="none"/>
                <w:lang w:val="en-US" w:eastAsia="zh-CN"/>
              </w:rPr>
              <w:t>。</w:t>
            </w:r>
          </w:p>
        </w:tc>
      </w:tr>
    </w:tbl>
    <w:p w14:paraId="10FC9D50">
      <w:pPr>
        <w:bidi w:val="0"/>
        <w:spacing w:line="360" w:lineRule="auto"/>
        <w:rPr>
          <w:rFonts w:hint="eastAsia"/>
          <w:color w:val="auto"/>
          <w:highlight w:val="none"/>
        </w:rPr>
      </w:pPr>
    </w:p>
    <w:p w14:paraId="13ACB23B">
      <w:pPr>
        <w:pStyle w:val="4"/>
        <w:numPr>
          <w:ilvl w:val="2"/>
          <w:numId w:val="0"/>
        </w:numPr>
        <w:tabs>
          <w:tab w:val="left" w:pos="1275"/>
          <w:tab w:val="clear" w:pos="900"/>
        </w:tabs>
        <w:bidi w:val="0"/>
        <w:spacing w:line="240" w:lineRule="auto"/>
        <w:ind w:firstLine="422" w:firstLineChars="200"/>
        <w:rPr>
          <w:rFonts w:hint="eastAsia" w:ascii="宋体" w:cs="Times New Roman"/>
          <w:b/>
          <w:color w:val="auto"/>
          <w:sz w:val="21"/>
          <w:szCs w:val="21"/>
          <w:highlight w:val="none"/>
          <w:lang w:val="en-US" w:eastAsia="zh-CN"/>
        </w:rPr>
      </w:pPr>
      <w:r>
        <w:rPr>
          <w:rFonts w:hint="eastAsia" w:ascii="宋体" w:cs="Times New Roman"/>
          <w:b/>
          <w:color w:val="auto"/>
          <w:sz w:val="21"/>
          <w:szCs w:val="21"/>
          <w:highlight w:val="none"/>
          <w:lang w:val="en-US" w:eastAsia="zh-CN"/>
        </w:rPr>
        <w:t>2）自然资源部</w:t>
      </w:r>
    </w:p>
    <w:tbl>
      <w:tblPr>
        <w:tblStyle w:val="60"/>
        <w:tblW w:w="9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33"/>
        <w:gridCol w:w="692"/>
        <w:gridCol w:w="1427"/>
        <w:gridCol w:w="782"/>
        <w:gridCol w:w="890"/>
        <w:gridCol w:w="2407"/>
        <w:gridCol w:w="2060"/>
      </w:tblGrid>
      <w:tr w14:paraId="7DA7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3" w:type="dxa"/>
            <w:shd w:val="clear" w:color="auto" w:fill="auto"/>
            <w:vAlign w:val="center"/>
          </w:tcPr>
          <w:p w14:paraId="47E392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类别</w:t>
            </w:r>
          </w:p>
        </w:tc>
        <w:tc>
          <w:tcPr>
            <w:tcW w:w="692" w:type="dxa"/>
            <w:shd w:val="clear" w:color="auto" w:fill="auto"/>
            <w:noWrap/>
            <w:vAlign w:val="center"/>
          </w:tcPr>
          <w:p w14:paraId="04752FD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序号</w:t>
            </w:r>
          </w:p>
        </w:tc>
        <w:tc>
          <w:tcPr>
            <w:tcW w:w="1427" w:type="dxa"/>
            <w:shd w:val="clear" w:color="auto" w:fill="auto"/>
            <w:vAlign w:val="center"/>
          </w:tcPr>
          <w:p w14:paraId="2AF6CA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项目</w:t>
            </w:r>
          </w:p>
        </w:tc>
        <w:tc>
          <w:tcPr>
            <w:tcW w:w="782" w:type="dxa"/>
            <w:shd w:val="clear" w:color="auto" w:fill="auto"/>
            <w:vAlign w:val="center"/>
          </w:tcPr>
          <w:p w14:paraId="047BE7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数量/面积</w:t>
            </w:r>
          </w:p>
        </w:tc>
        <w:tc>
          <w:tcPr>
            <w:tcW w:w="890" w:type="dxa"/>
            <w:shd w:val="clear" w:color="auto" w:fill="auto"/>
            <w:vAlign w:val="center"/>
          </w:tcPr>
          <w:p w14:paraId="0D6D5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单位</w:t>
            </w:r>
          </w:p>
        </w:tc>
        <w:tc>
          <w:tcPr>
            <w:tcW w:w="2407" w:type="dxa"/>
            <w:shd w:val="clear" w:color="auto" w:fill="auto"/>
            <w:vAlign w:val="center"/>
          </w:tcPr>
          <w:p w14:paraId="52BB8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工艺/备注</w:t>
            </w:r>
          </w:p>
        </w:tc>
        <w:tc>
          <w:tcPr>
            <w:tcW w:w="2060" w:type="dxa"/>
            <w:shd w:val="clear" w:color="auto" w:fill="auto"/>
            <w:vAlign w:val="center"/>
          </w:tcPr>
          <w:p w14:paraId="78ECD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图片</w:t>
            </w:r>
          </w:p>
        </w:tc>
      </w:tr>
      <w:tr w14:paraId="3EEB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3" w:type="dxa"/>
            <w:vMerge w:val="restart"/>
            <w:shd w:val="clear" w:color="auto" w:fill="auto"/>
            <w:noWrap/>
            <w:vAlign w:val="center"/>
          </w:tcPr>
          <w:p w14:paraId="04AC1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A展陈制作</w:t>
            </w:r>
          </w:p>
        </w:tc>
        <w:tc>
          <w:tcPr>
            <w:tcW w:w="692" w:type="dxa"/>
            <w:shd w:val="clear" w:color="auto" w:fill="auto"/>
            <w:noWrap/>
            <w:vAlign w:val="center"/>
          </w:tcPr>
          <w:p w14:paraId="551954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A1</w:t>
            </w:r>
          </w:p>
        </w:tc>
        <w:tc>
          <w:tcPr>
            <w:tcW w:w="1427" w:type="dxa"/>
            <w:shd w:val="clear" w:color="auto" w:fill="auto"/>
            <w:noWrap/>
            <w:vAlign w:val="center"/>
          </w:tcPr>
          <w:p w14:paraId="158A45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纸筒</w:t>
            </w:r>
          </w:p>
        </w:tc>
        <w:tc>
          <w:tcPr>
            <w:tcW w:w="782" w:type="dxa"/>
            <w:shd w:val="clear" w:color="auto" w:fill="auto"/>
            <w:vAlign w:val="center"/>
          </w:tcPr>
          <w:p w14:paraId="0A8BA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800</w:t>
            </w:r>
          </w:p>
        </w:tc>
        <w:tc>
          <w:tcPr>
            <w:tcW w:w="890" w:type="dxa"/>
            <w:shd w:val="clear" w:color="auto" w:fill="auto"/>
            <w:vAlign w:val="center"/>
          </w:tcPr>
          <w:p w14:paraId="2868BE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2407" w:type="dxa"/>
            <w:shd w:val="clear" w:color="auto" w:fill="auto"/>
            <w:noWrap/>
            <w:vAlign w:val="center"/>
          </w:tcPr>
          <w:p w14:paraId="76203F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color w:val="auto"/>
                <w:sz w:val="21"/>
                <w:szCs w:val="21"/>
                <w:highlight w:val="none"/>
                <w:lang w:val="en-US" w:eastAsia="zh-CN"/>
              </w:rPr>
              <w:t>牛皮硬纸管</w:t>
            </w:r>
            <w:r>
              <w:rPr>
                <w:rFonts w:hint="eastAsia" w:ascii="宋体" w:hAnsi="宋体" w:cs="宋体"/>
                <w:color w:val="auto"/>
                <w:sz w:val="21"/>
                <w:szCs w:val="21"/>
                <w:highlight w:val="none"/>
                <w:lang w:val="en-US" w:eastAsia="zh-CN"/>
              </w:rPr>
              <w:t>：</w:t>
            </w:r>
            <w:r>
              <w:rPr>
                <w:rFonts w:hint="eastAsia" w:ascii="宋体" w:hAnsi="宋体" w:eastAsia="宋体" w:cs="宋体"/>
                <w:i w:val="0"/>
                <w:iCs w:val="0"/>
                <w:snapToGrid w:val="0"/>
                <w:color w:val="auto"/>
                <w:kern w:val="0"/>
                <w:sz w:val="21"/>
                <w:szCs w:val="21"/>
                <w:highlight w:val="none"/>
                <w:u w:val="none"/>
                <w:lang w:val="en-US" w:eastAsia="zh-CN" w:bidi="ar"/>
              </w:rPr>
              <w:t>长度20cm，</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7.6</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lang w:eastAsia="zh-CN"/>
              </w:rPr>
              <w:t>。</w:t>
            </w:r>
          </w:p>
        </w:tc>
        <w:tc>
          <w:tcPr>
            <w:tcW w:w="2060" w:type="dxa"/>
            <w:shd w:val="clear" w:color="auto" w:fill="auto"/>
            <w:noWrap/>
            <w:vAlign w:val="center"/>
          </w:tcPr>
          <w:p w14:paraId="113C5D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748665" cy="755015"/>
                  <wp:effectExtent l="0" t="0" r="13335" b="6985"/>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52"/>
                          <a:stretch>
                            <a:fillRect/>
                          </a:stretch>
                        </pic:blipFill>
                        <pic:spPr>
                          <a:xfrm>
                            <a:off x="0" y="0"/>
                            <a:ext cx="748665" cy="755015"/>
                          </a:xfrm>
                          <a:prstGeom prst="rect">
                            <a:avLst/>
                          </a:prstGeom>
                          <a:noFill/>
                          <a:ln w="9525">
                            <a:noFill/>
                          </a:ln>
                        </pic:spPr>
                      </pic:pic>
                    </a:graphicData>
                  </a:graphic>
                </wp:inline>
              </w:drawing>
            </w:r>
          </w:p>
        </w:tc>
      </w:tr>
      <w:tr w14:paraId="222F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310F6A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083297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A2</w:t>
            </w:r>
          </w:p>
        </w:tc>
        <w:tc>
          <w:tcPr>
            <w:tcW w:w="1427" w:type="dxa"/>
            <w:shd w:val="clear" w:color="auto" w:fill="auto"/>
            <w:noWrap/>
            <w:vAlign w:val="center"/>
          </w:tcPr>
          <w:p w14:paraId="053E97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纸筒</w:t>
            </w:r>
          </w:p>
        </w:tc>
        <w:tc>
          <w:tcPr>
            <w:tcW w:w="782" w:type="dxa"/>
            <w:shd w:val="clear" w:color="auto" w:fill="auto"/>
            <w:vAlign w:val="center"/>
          </w:tcPr>
          <w:p w14:paraId="294C5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3000</w:t>
            </w:r>
          </w:p>
        </w:tc>
        <w:tc>
          <w:tcPr>
            <w:tcW w:w="890" w:type="dxa"/>
            <w:shd w:val="clear" w:color="auto" w:fill="auto"/>
            <w:vAlign w:val="center"/>
          </w:tcPr>
          <w:p w14:paraId="033C0C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2407" w:type="dxa"/>
            <w:shd w:val="clear" w:color="auto" w:fill="auto"/>
            <w:vAlign w:val="center"/>
          </w:tcPr>
          <w:p w14:paraId="15E6DE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val="en-US" w:eastAsia="zh-CN"/>
              </w:rPr>
              <w:t>牛皮硬纸管</w:t>
            </w:r>
            <w:r>
              <w:rPr>
                <w:rFonts w:hint="eastAsia" w:ascii="宋体" w:hAnsi="宋体" w:cs="宋体"/>
                <w:color w:val="auto"/>
                <w:sz w:val="21"/>
                <w:szCs w:val="21"/>
                <w:highlight w:val="none"/>
                <w:lang w:val="en-US" w:eastAsia="zh-CN"/>
              </w:rPr>
              <w:t>：</w:t>
            </w:r>
            <w:r>
              <w:rPr>
                <w:rFonts w:hint="eastAsia" w:ascii="宋体" w:hAnsi="宋体" w:eastAsia="宋体" w:cs="宋体"/>
                <w:i w:val="0"/>
                <w:iCs w:val="0"/>
                <w:snapToGrid w:val="0"/>
                <w:color w:val="auto"/>
                <w:kern w:val="0"/>
                <w:sz w:val="21"/>
                <w:szCs w:val="21"/>
                <w:highlight w:val="none"/>
                <w:u w:val="none"/>
                <w:lang w:val="en-US" w:eastAsia="zh-CN" w:bidi="ar"/>
              </w:rPr>
              <w:t xml:space="preserve">长度90cm，  </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7.6</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lang w:eastAsia="zh-CN"/>
              </w:rPr>
              <w:t>。</w:t>
            </w:r>
          </w:p>
        </w:tc>
        <w:tc>
          <w:tcPr>
            <w:tcW w:w="2060" w:type="dxa"/>
            <w:shd w:val="clear" w:color="auto" w:fill="auto"/>
            <w:noWrap/>
            <w:vAlign w:val="center"/>
          </w:tcPr>
          <w:p w14:paraId="7F78C1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469900" cy="476885"/>
                  <wp:effectExtent l="0" t="0" r="6350" b="18415"/>
                  <wp:docPr id="15"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7"/>
                          <pic:cNvPicPr>
                            <a:picLocks noChangeAspect="1"/>
                          </pic:cNvPicPr>
                        </pic:nvPicPr>
                        <pic:blipFill>
                          <a:blip r:embed="rId52"/>
                          <a:stretch>
                            <a:fillRect/>
                          </a:stretch>
                        </pic:blipFill>
                        <pic:spPr>
                          <a:xfrm>
                            <a:off x="0" y="0"/>
                            <a:ext cx="469900" cy="476885"/>
                          </a:xfrm>
                          <a:prstGeom prst="rect">
                            <a:avLst/>
                          </a:prstGeom>
                          <a:noFill/>
                          <a:ln w="9525">
                            <a:noFill/>
                          </a:ln>
                        </pic:spPr>
                      </pic:pic>
                    </a:graphicData>
                  </a:graphic>
                </wp:inline>
              </w:drawing>
            </w:r>
          </w:p>
        </w:tc>
      </w:tr>
      <w:tr w14:paraId="2CA7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6696EC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0151FB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A3</w:t>
            </w:r>
          </w:p>
        </w:tc>
        <w:tc>
          <w:tcPr>
            <w:tcW w:w="1427" w:type="dxa"/>
            <w:shd w:val="clear" w:color="auto" w:fill="auto"/>
            <w:noWrap/>
            <w:vAlign w:val="center"/>
          </w:tcPr>
          <w:p w14:paraId="4DE943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纸筒</w:t>
            </w:r>
          </w:p>
        </w:tc>
        <w:tc>
          <w:tcPr>
            <w:tcW w:w="782" w:type="dxa"/>
            <w:shd w:val="clear" w:color="auto" w:fill="auto"/>
            <w:vAlign w:val="center"/>
          </w:tcPr>
          <w:p w14:paraId="06C0E3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200</w:t>
            </w:r>
          </w:p>
        </w:tc>
        <w:tc>
          <w:tcPr>
            <w:tcW w:w="890" w:type="dxa"/>
            <w:shd w:val="clear" w:color="auto" w:fill="auto"/>
            <w:vAlign w:val="center"/>
          </w:tcPr>
          <w:p w14:paraId="6E2032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2407" w:type="dxa"/>
            <w:shd w:val="clear" w:color="auto" w:fill="auto"/>
            <w:noWrap/>
            <w:vAlign w:val="center"/>
          </w:tcPr>
          <w:p w14:paraId="3D9A47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color w:val="auto"/>
                <w:sz w:val="21"/>
                <w:szCs w:val="21"/>
                <w:highlight w:val="none"/>
                <w:lang w:val="en-US" w:eastAsia="zh-CN"/>
              </w:rPr>
              <w:t>牛皮硬纸管</w:t>
            </w:r>
            <w:r>
              <w:rPr>
                <w:rFonts w:hint="eastAsia" w:ascii="宋体" w:hAnsi="宋体" w:cs="宋体"/>
                <w:color w:val="auto"/>
                <w:sz w:val="21"/>
                <w:szCs w:val="21"/>
                <w:highlight w:val="none"/>
                <w:lang w:val="en-US" w:eastAsia="zh-CN"/>
              </w:rPr>
              <w:t>，</w:t>
            </w:r>
            <w:r>
              <w:rPr>
                <w:rFonts w:hint="eastAsia" w:ascii="宋体" w:hAnsi="宋体" w:eastAsia="宋体" w:cs="宋体"/>
                <w:i w:val="0"/>
                <w:iCs w:val="0"/>
                <w:snapToGrid w:val="0"/>
                <w:color w:val="auto"/>
                <w:kern w:val="0"/>
                <w:sz w:val="21"/>
                <w:szCs w:val="21"/>
                <w:highlight w:val="none"/>
                <w:u w:val="none"/>
                <w:lang w:val="en-US" w:eastAsia="zh-CN" w:bidi="ar"/>
              </w:rPr>
              <w:t>长度240cm，</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7.6</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lang w:eastAsia="zh-CN"/>
              </w:rPr>
              <w:t>。</w:t>
            </w:r>
          </w:p>
        </w:tc>
        <w:tc>
          <w:tcPr>
            <w:tcW w:w="2060" w:type="dxa"/>
            <w:shd w:val="clear" w:color="auto" w:fill="auto"/>
            <w:noWrap/>
            <w:vAlign w:val="center"/>
          </w:tcPr>
          <w:p w14:paraId="5ADF98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737870" cy="744855"/>
                  <wp:effectExtent l="0" t="0" r="5080" b="17145"/>
                  <wp:docPr id="10"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8"/>
                          <pic:cNvPicPr>
                            <a:picLocks noChangeAspect="1"/>
                          </pic:cNvPicPr>
                        </pic:nvPicPr>
                        <pic:blipFill>
                          <a:blip r:embed="rId52"/>
                          <a:stretch>
                            <a:fillRect/>
                          </a:stretch>
                        </pic:blipFill>
                        <pic:spPr>
                          <a:xfrm>
                            <a:off x="0" y="0"/>
                            <a:ext cx="737870" cy="744855"/>
                          </a:xfrm>
                          <a:prstGeom prst="rect">
                            <a:avLst/>
                          </a:prstGeom>
                          <a:noFill/>
                          <a:ln w="9525">
                            <a:noFill/>
                          </a:ln>
                        </pic:spPr>
                      </pic:pic>
                    </a:graphicData>
                  </a:graphic>
                </wp:inline>
              </w:drawing>
            </w:r>
          </w:p>
        </w:tc>
      </w:tr>
      <w:tr w14:paraId="4327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7C2679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236043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A4</w:t>
            </w:r>
          </w:p>
        </w:tc>
        <w:tc>
          <w:tcPr>
            <w:tcW w:w="1427" w:type="dxa"/>
            <w:shd w:val="clear" w:color="auto" w:fill="auto"/>
            <w:noWrap/>
            <w:vAlign w:val="center"/>
          </w:tcPr>
          <w:p w14:paraId="0FC919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纸筒</w:t>
            </w:r>
          </w:p>
        </w:tc>
        <w:tc>
          <w:tcPr>
            <w:tcW w:w="782" w:type="dxa"/>
            <w:shd w:val="clear" w:color="auto" w:fill="auto"/>
            <w:vAlign w:val="center"/>
          </w:tcPr>
          <w:p w14:paraId="76832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200</w:t>
            </w:r>
          </w:p>
        </w:tc>
        <w:tc>
          <w:tcPr>
            <w:tcW w:w="890" w:type="dxa"/>
            <w:shd w:val="clear" w:color="auto" w:fill="auto"/>
            <w:vAlign w:val="center"/>
          </w:tcPr>
          <w:p w14:paraId="1D970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2407" w:type="dxa"/>
            <w:shd w:val="clear" w:color="auto" w:fill="auto"/>
            <w:noWrap/>
            <w:vAlign w:val="center"/>
          </w:tcPr>
          <w:p w14:paraId="367FE4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val="en-US" w:eastAsia="zh-CN"/>
              </w:rPr>
              <w:t>牛皮硬纸管</w:t>
            </w:r>
            <w:r>
              <w:rPr>
                <w:rFonts w:hint="eastAsia" w:ascii="宋体" w:hAnsi="宋体" w:cs="宋体"/>
                <w:color w:val="auto"/>
                <w:sz w:val="21"/>
                <w:szCs w:val="21"/>
                <w:highlight w:val="none"/>
                <w:lang w:val="en-US" w:eastAsia="zh-CN"/>
              </w:rPr>
              <w:t>，</w:t>
            </w:r>
            <w:r>
              <w:rPr>
                <w:rFonts w:hint="eastAsia" w:ascii="宋体" w:hAnsi="宋体" w:eastAsia="宋体" w:cs="宋体"/>
                <w:i w:val="0"/>
                <w:iCs w:val="0"/>
                <w:snapToGrid w:val="0"/>
                <w:color w:val="auto"/>
                <w:kern w:val="0"/>
                <w:sz w:val="21"/>
                <w:szCs w:val="21"/>
                <w:highlight w:val="none"/>
                <w:u w:val="none"/>
                <w:lang w:val="en-US" w:eastAsia="zh-CN" w:bidi="ar"/>
              </w:rPr>
              <w:t>长度80cm，</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7.6</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lang w:eastAsia="zh-CN"/>
              </w:rPr>
              <w:t>。</w:t>
            </w:r>
          </w:p>
        </w:tc>
        <w:tc>
          <w:tcPr>
            <w:tcW w:w="2060" w:type="dxa"/>
            <w:shd w:val="clear" w:color="auto" w:fill="auto"/>
            <w:noWrap/>
            <w:vAlign w:val="center"/>
          </w:tcPr>
          <w:p w14:paraId="49BEC8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592455" cy="598805"/>
                  <wp:effectExtent l="0" t="0" r="4445" b="10795"/>
                  <wp:docPr id="9"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59"/>
                          <pic:cNvPicPr>
                            <a:picLocks noChangeAspect="1"/>
                          </pic:cNvPicPr>
                        </pic:nvPicPr>
                        <pic:blipFill>
                          <a:blip r:embed="rId52"/>
                          <a:stretch>
                            <a:fillRect/>
                          </a:stretch>
                        </pic:blipFill>
                        <pic:spPr>
                          <a:xfrm>
                            <a:off x="0" y="0"/>
                            <a:ext cx="592455" cy="598805"/>
                          </a:xfrm>
                          <a:prstGeom prst="rect">
                            <a:avLst/>
                          </a:prstGeom>
                          <a:noFill/>
                          <a:ln w="9525">
                            <a:noFill/>
                          </a:ln>
                        </pic:spPr>
                      </pic:pic>
                    </a:graphicData>
                  </a:graphic>
                </wp:inline>
              </w:drawing>
            </w:r>
          </w:p>
        </w:tc>
      </w:tr>
      <w:tr w14:paraId="51B8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01DDD60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7A67A2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A5</w:t>
            </w:r>
          </w:p>
        </w:tc>
        <w:tc>
          <w:tcPr>
            <w:tcW w:w="1427" w:type="dxa"/>
            <w:shd w:val="clear" w:color="auto" w:fill="auto"/>
            <w:noWrap/>
            <w:vAlign w:val="center"/>
          </w:tcPr>
          <w:p w14:paraId="6F4427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钢管</w:t>
            </w:r>
          </w:p>
        </w:tc>
        <w:tc>
          <w:tcPr>
            <w:tcW w:w="782" w:type="dxa"/>
            <w:shd w:val="clear" w:color="auto" w:fill="auto"/>
            <w:vAlign w:val="center"/>
          </w:tcPr>
          <w:p w14:paraId="63246F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120</w:t>
            </w:r>
          </w:p>
        </w:tc>
        <w:tc>
          <w:tcPr>
            <w:tcW w:w="890" w:type="dxa"/>
            <w:shd w:val="clear" w:color="auto" w:fill="auto"/>
            <w:vAlign w:val="center"/>
          </w:tcPr>
          <w:p w14:paraId="5A8FF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2407" w:type="dxa"/>
            <w:shd w:val="clear" w:color="auto" w:fill="auto"/>
            <w:noWrap/>
            <w:vAlign w:val="center"/>
          </w:tcPr>
          <w:p w14:paraId="251514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外直径2cm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无内径要求。</w:t>
            </w:r>
          </w:p>
        </w:tc>
        <w:tc>
          <w:tcPr>
            <w:tcW w:w="2060" w:type="dxa"/>
            <w:shd w:val="clear" w:color="auto" w:fill="auto"/>
            <w:vAlign w:val="center"/>
          </w:tcPr>
          <w:p w14:paraId="42DCF2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977265" cy="584200"/>
                  <wp:effectExtent l="0" t="0" r="13335" b="6350"/>
                  <wp:docPr id="11"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0"/>
                          <pic:cNvPicPr>
                            <a:picLocks noChangeAspect="1"/>
                          </pic:cNvPicPr>
                        </pic:nvPicPr>
                        <pic:blipFill>
                          <a:blip r:embed="rId53"/>
                          <a:stretch>
                            <a:fillRect/>
                          </a:stretch>
                        </pic:blipFill>
                        <pic:spPr>
                          <a:xfrm>
                            <a:off x="0" y="0"/>
                            <a:ext cx="977265" cy="584200"/>
                          </a:xfrm>
                          <a:prstGeom prst="rect">
                            <a:avLst/>
                          </a:prstGeom>
                          <a:noFill/>
                          <a:ln w="9525">
                            <a:noFill/>
                          </a:ln>
                        </pic:spPr>
                      </pic:pic>
                    </a:graphicData>
                  </a:graphic>
                </wp:inline>
              </w:drawing>
            </w:r>
          </w:p>
        </w:tc>
      </w:tr>
      <w:tr w14:paraId="59F7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63D182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4B30F0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A6</w:t>
            </w:r>
          </w:p>
        </w:tc>
        <w:tc>
          <w:tcPr>
            <w:tcW w:w="1427" w:type="dxa"/>
            <w:shd w:val="clear" w:color="auto" w:fill="auto"/>
            <w:vAlign w:val="center"/>
          </w:tcPr>
          <w:p w14:paraId="1FC3FD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32片穿孔钢板</w:t>
            </w:r>
          </w:p>
        </w:tc>
        <w:tc>
          <w:tcPr>
            <w:tcW w:w="782" w:type="dxa"/>
            <w:shd w:val="clear" w:color="auto" w:fill="auto"/>
            <w:vAlign w:val="center"/>
          </w:tcPr>
          <w:p w14:paraId="2A1485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32</w:t>
            </w:r>
          </w:p>
        </w:tc>
        <w:tc>
          <w:tcPr>
            <w:tcW w:w="890" w:type="dxa"/>
            <w:shd w:val="clear" w:color="auto" w:fill="auto"/>
            <w:vAlign w:val="center"/>
          </w:tcPr>
          <w:p w14:paraId="1F1693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 xml:space="preserve">片 </w:t>
            </w:r>
          </w:p>
        </w:tc>
        <w:tc>
          <w:tcPr>
            <w:tcW w:w="2407" w:type="dxa"/>
            <w:shd w:val="clear" w:color="auto" w:fill="auto"/>
            <w:noWrap/>
            <w:vAlign w:val="center"/>
          </w:tcPr>
          <w:p w14:paraId="31D3ED73">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8mm</w:t>
            </w:r>
            <w:r>
              <w:rPr>
                <w:rFonts w:hint="eastAsia" w:ascii="宋体" w:hAnsi="宋体" w:cs="宋体"/>
                <w:i w:val="0"/>
                <w:iCs w:val="0"/>
                <w:snapToGrid w:val="0"/>
                <w:color w:val="auto"/>
                <w:kern w:val="0"/>
                <w:sz w:val="21"/>
                <w:szCs w:val="21"/>
                <w:highlight w:val="none"/>
                <w:u w:val="none"/>
                <w:lang w:val="en-US" w:eastAsia="zh-CN" w:bidi="ar"/>
              </w:rPr>
              <w:t>，样式、尺寸如右图。</w:t>
            </w:r>
          </w:p>
        </w:tc>
        <w:tc>
          <w:tcPr>
            <w:tcW w:w="2060" w:type="dxa"/>
            <w:shd w:val="clear" w:color="auto" w:fill="auto"/>
            <w:noWrap/>
            <w:vAlign w:val="center"/>
          </w:tcPr>
          <w:p w14:paraId="53BE248E">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drawing>
                <wp:anchor distT="0" distB="0" distL="114300" distR="114300" simplePos="0" relativeHeight="251664384" behindDoc="0" locked="0" layoutInCell="1" allowOverlap="1">
                  <wp:simplePos x="0" y="0"/>
                  <wp:positionH relativeFrom="column">
                    <wp:posOffset>154940</wp:posOffset>
                  </wp:positionH>
                  <wp:positionV relativeFrom="paragraph">
                    <wp:posOffset>64135</wp:posOffset>
                  </wp:positionV>
                  <wp:extent cx="936625" cy="681990"/>
                  <wp:effectExtent l="0" t="0" r="15875" b="3810"/>
                  <wp:wrapSquare wrapText="bothSides"/>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4"/>
                          <a:stretch>
                            <a:fillRect/>
                          </a:stretch>
                        </pic:blipFill>
                        <pic:spPr>
                          <a:xfrm>
                            <a:off x="0" y="0"/>
                            <a:ext cx="936625" cy="681990"/>
                          </a:xfrm>
                          <a:prstGeom prst="rect">
                            <a:avLst/>
                          </a:prstGeom>
                          <a:noFill/>
                          <a:ln>
                            <a:noFill/>
                          </a:ln>
                        </pic:spPr>
                      </pic:pic>
                    </a:graphicData>
                  </a:graphic>
                </wp:anchor>
              </w:drawing>
            </w:r>
          </w:p>
        </w:tc>
      </w:tr>
      <w:tr w14:paraId="6581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79680E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4DAF6C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A7</w:t>
            </w:r>
          </w:p>
        </w:tc>
        <w:tc>
          <w:tcPr>
            <w:tcW w:w="1427" w:type="dxa"/>
            <w:shd w:val="clear" w:color="auto" w:fill="auto"/>
            <w:noWrap/>
            <w:vAlign w:val="center"/>
          </w:tcPr>
          <w:p w14:paraId="7C01CA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桌腿</w:t>
            </w:r>
          </w:p>
        </w:tc>
        <w:tc>
          <w:tcPr>
            <w:tcW w:w="782" w:type="dxa"/>
            <w:shd w:val="clear" w:color="auto" w:fill="auto"/>
            <w:vAlign w:val="center"/>
          </w:tcPr>
          <w:p w14:paraId="68A80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6A91C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2407" w:type="dxa"/>
            <w:shd w:val="clear" w:color="auto" w:fill="auto"/>
            <w:noWrap/>
            <w:vAlign w:val="center"/>
          </w:tcPr>
          <w:p w14:paraId="2B3C7E69">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特硬纸筒，外径80cm，厚度5mm，4个。</w:t>
            </w:r>
          </w:p>
        </w:tc>
        <w:tc>
          <w:tcPr>
            <w:tcW w:w="2060" w:type="dxa"/>
            <w:shd w:val="clear" w:color="auto" w:fill="auto"/>
            <w:noWrap/>
            <w:vAlign w:val="center"/>
          </w:tcPr>
          <w:p w14:paraId="5DEA1DA9">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drawing>
                <wp:anchor distT="0" distB="0" distL="114300" distR="114300" simplePos="0" relativeHeight="251668480" behindDoc="0" locked="0" layoutInCell="1" allowOverlap="1">
                  <wp:simplePos x="0" y="0"/>
                  <wp:positionH relativeFrom="column">
                    <wp:posOffset>226695</wp:posOffset>
                  </wp:positionH>
                  <wp:positionV relativeFrom="paragraph">
                    <wp:posOffset>-548640</wp:posOffset>
                  </wp:positionV>
                  <wp:extent cx="1169035" cy="1016000"/>
                  <wp:effectExtent l="0" t="0" r="12065" b="0"/>
                  <wp:wrapSquare wrapText="bothSides"/>
                  <wp:docPr id="30" name="图片 30" descr="f1307eeb2d37f2bc7c76ffd0f64f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1307eeb2d37f2bc7c76ffd0f64f211"/>
                          <pic:cNvPicPr>
                            <a:picLocks noChangeAspect="1"/>
                          </pic:cNvPicPr>
                        </pic:nvPicPr>
                        <pic:blipFill>
                          <a:blip r:embed="rId55"/>
                          <a:stretch>
                            <a:fillRect/>
                          </a:stretch>
                        </pic:blipFill>
                        <pic:spPr>
                          <a:xfrm>
                            <a:off x="0" y="0"/>
                            <a:ext cx="1169035" cy="1016000"/>
                          </a:xfrm>
                          <a:prstGeom prst="rect">
                            <a:avLst/>
                          </a:prstGeom>
                        </pic:spPr>
                      </pic:pic>
                    </a:graphicData>
                  </a:graphic>
                </wp:anchor>
              </w:drawing>
            </w:r>
          </w:p>
        </w:tc>
      </w:tr>
      <w:tr w14:paraId="037C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4BE3A0E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475F1E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A8</w:t>
            </w:r>
          </w:p>
        </w:tc>
        <w:tc>
          <w:tcPr>
            <w:tcW w:w="1427" w:type="dxa"/>
            <w:shd w:val="clear" w:color="auto" w:fill="auto"/>
            <w:noWrap/>
            <w:vAlign w:val="center"/>
          </w:tcPr>
          <w:p w14:paraId="70B5C6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盖板</w:t>
            </w:r>
          </w:p>
        </w:tc>
        <w:tc>
          <w:tcPr>
            <w:tcW w:w="782" w:type="dxa"/>
            <w:shd w:val="clear" w:color="auto" w:fill="auto"/>
            <w:vAlign w:val="center"/>
          </w:tcPr>
          <w:p w14:paraId="09CB76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004B236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2407" w:type="dxa"/>
            <w:shd w:val="clear" w:color="auto" w:fill="auto"/>
            <w:noWrap/>
            <w:vAlign w:val="center"/>
          </w:tcPr>
          <w:p w14:paraId="0181D84A">
            <w:pPr>
              <w:keepNext w:val="0"/>
              <w:keepLines w:val="0"/>
              <w:suppressLineNumbers w:val="0"/>
              <w:spacing w:before="0" w:beforeAutospacing="0" w:after="0" w:afterAutospacing="0"/>
              <w:ind w:left="0" w:right="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1）特硬蜂窝纸板2cm，直径360cm，1个；</w:t>
            </w:r>
          </w:p>
          <w:p w14:paraId="622CB46C">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eastAsia="宋体" w:cs="宋体"/>
                <w:color w:val="auto"/>
                <w:sz w:val="21"/>
                <w:szCs w:val="21"/>
                <w:highlight w:val="none"/>
                <w:lang w:val="en-US" w:eastAsia="zh-CN"/>
              </w:rPr>
              <w:t>2）特硬蜂窝纸板1cm，切割加工，直径360cm，1个。</w:t>
            </w:r>
          </w:p>
          <w:p w14:paraId="57E73805">
            <w:pPr>
              <w:keepNext w:val="0"/>
              <w:keepLines w:val="0"/>
              <w:suppressLineNumbers w:val="0"/>
              <w:spacing w:before="0" w:beforeAutospacing="0" w:after="0" w:afterAutospacing="0"/>
              <w:ind w:left="0" w:right="0"/>
              <w:rPr>
                <w:rFonts w:hint="default" w:ascii="宋体" w:hAnsi="宋体" w:eastAsia="宋体" w:cs="宋体"/>
                <w:color w:val="auto"/>
                <w:sz w:val="21"/>
                <w:szCs w:val="21"/>
                <w:highlight w:val="none"/>
                <w:lang w:val="en-US" w:eastAsia="zh-CN"/>
              </w:rPr>
            </w:pPr>
            <w:r>
              <w:rPr>
                <w:rFonts w:hint="eastAsia"/>
                <w:color w:val="auto"/>
                <w:highlight w:val="none"/>
                <w:lang w:val="en-US" w:eastAsia="zh-CN"/>
              </w:rPr>
              <w:t>3）两个纸板上下叠放为一套。</w:t>
            </w:r>
          </w:p>
        </w:tc>
        <w:tc>
          <w:tcPr>
            <w:tcW w:w="2060" w:type="dxa"/>
            <w:shd w:val="clear" w:color="auto" w:fill="auto"/>
            <w:noWrap/>
            <w:vAlign w:val="center"/>
          </w:tcPr>
          <w:p w14:paraId="726F94DD">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eastAsia="zh-CN"/>
              </w:rPr>
              <w:drawing>
                <wp:anchor distT="0" distB="0" distL="114300" distR="114300" simplePos="0" relativeHeight="251669504" behindDoc="0" locked="0" layoutInCell="1" allowOverlap="1">
                  <wp:simplePos x="0" y="0"/>
                  <wp:positionH relativeFrom="column">
                    <wp:posOffset>210820</wp:posOffset>
                  </wp:positionH>
                  <wp:positionV relativeFrom="paragraph">
                    <wp:posOffset>-1043305</wp:posOffset>
                  </wp:positionV>
                  <wp:extent cx="1169035" cy="1016000"/>
                  <wp:effectExtent l="0" t="0" r="12065" b="0"/>
                  <wp:wrapSquare wrapText="bothSides"/>
                  <wp:docPr id="31" name="图片 31" descr="f1307eeb2d37f2bc7c76ffd0f64f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1307eeb2d37f2bc7c76ffd0f64f211"/>
                          <pic:cNvPicPr>
                            <a:picLocks noChangeAspect="1"/>
                          </pic:cNvPicPr>
                        </pic:nvPicPr>
                        <pic:blipFill>
                          <a:blip r:embed="rId55"/>
                          <a:stretch>
                            <a:fillRect/>
                          </a:stretch>
                        </pic:blipFill>
                        <pic:spPr>
                          <a:xfrm>
                            <a:off x="0" y="0"/>
                            <a:ext cx="1169035" cy="1016000"/>
                          </a:xfrm>
                          <a:prstGeom prst="rect">
                            <a:avLst/>
                          </a:prstGeom>
                        </pic:spPr>
                      </pic:pic>
                    </a:graphicData>
                  </a:graphic>
                </wp:anchor>
              </w:drawing>
            </w:r>
          </w:p>
        </w:tc>
      </w:tr>
      <w:tr w14:paraId="567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1033" w:type="dxa"/>
            <w:vMerge w:val="restart"/>
            <w:shd w:val="clear" w:color="auto" w:fill="auto"/>
            <w:noWrap/>
            <w:vAlign w:val="center"/>
          </w:tcPr>
          <w:p w14:paraId="756B3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B图文印刷</w:t>
            </w:r>
          </w:p>
        </w:tc>
        <w:tc>
          <w:tcPr>
            <w:tcW w:w="692" w:type="dxa"/>
            <w:shd w:val="clear" w:color="auto" w:fill="auto"/>
            <w:noWrap/>
            <w:vAlign w:val="center"/>
          </w:tcPr>
          <w:p w14:paraId="7AF785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B1</w:t>
            </w:r>
          </w:p>
        </w:tc>
        <w:tc>
          <w:tcPr>
            <w:tcW w:w="1427" w:type="dxa"/>
            <w:shd w:val="clear" w:color="auto" w:fill="auto"/>
            <w:noWrap/>
            <w:vAlign w:val="center"/>
          </w:tcPr>
          <w:p w14:paraId="71AA66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画面印刷</w:t>
            </w:r>
          </w:p>
        </w:tc>
        <w:tc>
          <w:tcPr>
            <w:tcW w:w="782" w:type="dxa"/>
            <w:shd w:val="clear" w:color="auto" w:fill="auto"/>
            <w:vAlign w:val="center"/>
          </w:tcPr>
          <w:p w14:paraId="198CAD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4C2BE2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2407" w:type="dxa"/>
            <w:shd w:val="clear" w:color="auto" w:fill="auto"/>
            <w:noWrap/>
            <w:vAlign w:val="center"/>
          </w:tcPr>
          <w:p w14:paraId="32AE7C7D">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color w:val="auto"/>
                <w:sz w:val="21"/>
                <w:szCs w:val="21"/>
                <w:highlight w:val="none"/>
                <w:lang w:val="en-US" w:eastAsia="zh-CN"/>
              </w:rPr>
              <w:t>广告布垂挂</w:t>
            </w:r>
            <w:r>
              <w:rPr>
                <w:rFonts w:hint="eastAsia" w:ascii="宋体" w:hAnsi="宋体" w:cs="宋体"/>
                <w:color w:val="auto"/>
                <w:sz w:val="21"/>
                <w:szCs w:val="21"/>
                <w:highlight w:val="none"/>
                <w:lang w:val="en-US" w:eastAsia="zh-CN"/>
              </w:rPr>
              <w:t>，一套为48片，各尺寸详见右图。</w:t>
            </w:r>
          </w:p>
        </w:tc>
        <w:tc>
          <w:tcPr>
            <w:tcW w:w="2060" w:type="dxa"/>
            <w:shd w:val="clear" w:color="auto" w:fill="auto"/>
            <w:noWrap/>
            <w:vAlign w:val="center"/>
          </w:tcPr>
          <w:p w14:paraId="64EB0C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-13335</wp:posOffset>
                  </wp:positionH>
                  <wp:positionV relativeFrom="paragraph">
                    <wp:posOffset>-126365</wp:posOffset>
                  </wp:positionV>
                  <wp:extent cx="1354455" cy="758190"/>
                  <wp:effectExtent l="0" t="0" r="17145" b="381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56"/>
                          <a:stretch>
                            <a:fillRect/>
                          </a:stretch>
                        </pic:blipFill>
                        <pic:spPr>
                          <a:xfrm>
                            <a:off x="0" y="0"/>
                            <a:ext cx="1354455" cy="758190"/>
                          </a:xfrm>
                          <a:prstGeom prst="rect">
                            <a:avLst/>
                          </a:prstGeom>
                          <a:noFill/>
                          <a:ln>
                            <a:noFill/>
                          </a:ln>
                        </pic:spPr>
                      </pic:pic>
                    </a:graphicData>
                  </a:graphic>
                </wp:anchor>
              </w:drawing>
            </w:r>
          </w:p>
        </w:tc>
      </w:tr>
      <w:tr w14:paraId="4012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1033" w:type="dxa"/>
            <w:vMerge w:val="continue"/>
            <w:shd w:val="clear" w:color="auto" w:fill="auto"/>
            <w:noWrap/>
            <w:vAlign w:val="center"/>
          </w:tcPr>
          <w:p w14:paraId="22D9D7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767F84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B2</w:t>
            </w:r>
          </w:p>
        </w:tc>
        <w:tc>
          <w:tcPr>
            <w:tcW w:w="1427" w:type="dxa"/>
            <w:shd w:val="clear" w:color="auto" w:fill="auto"/>
            <w:noWrap/>
            <w:vAlign w:val="center"/>
          </w:tcPr>
          <w:p w14:paraId="4FF5E5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主kv</w:t>
            </w:r>
          </w:p>
        </w:tc>
        <w:tc>
          <w:tcPr>
            <w:tcW w:w="782" w:type="dxa"/>
            <w:shd w:val="clear" w:color="auto" w:fill="auto"/>
            <w:vAlign w:val="center"/>
          </w:tcPr>
          <w:p w14:paraId="3BED1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365421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2407" w:type="dxa"/>
            <w:shd w:val="clear" w:color="auto" w:fill="auto"/>
            <w:noWrap/>
            <w:vAlign w:val="center"/>
          </w:tcPr>
          <w:p w14:paraId="246FAC27">
            <w:pPr>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color w:val="auto"/>
                <w:highlight w:val="none"/>
                <w:lang w:val="en-US" w:eastAsia="zh-CN"/>
              </w:rPr>
              <w:t>1）</w:t>
            </w:r>
            <w:r>
              <w:rPr>
                <w:rFonts w:hint="eastAsia" w:ascii="宋体" w:hAnsi="宋体" w:eastAsia="宋体" w:cs="宋体"/>
                <w:color w:val="auto"/>
                <w:highlight w:val="none"/>
                <w:lang w:val="en-US" w:eastAsia="zh-CN"/>
              </w:rPr>
              <w:t>弧形制作的广告布</w:t>
            </w:r>
          </w:p>
          <w:p w14:paraId="3E71C9AD">
            <w:pPr>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背后有钢结构支撑</w:t>
            </w:r>
          </w:p>
          <w:p w14:paraId="38621162">
            <w:pPr>
              <w:keepNext w:val="0"/>
              <w:keepLines w:val="0"/>
              <w:suppressLineNumbers w:val="0"/>
              <w:bidi w:val="0"/>
              <w:spacing w:before="0" w:beforeAutospacing="0" w:after="0" w:afterAutospacing="0"/>
              <w:ind w:left="0" w:right="0"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500x180cm 1片</w:t>
            </w:r>
          </w:p>
          <w:p w14:paraId="662E476C">
            <w:pPr>
              <w:keepNext w:val="0"/>
              <w:keepLines w:val="0"/>
              <w:suppressLineNumbers w:val="0"/>
              <w:bidi w:val="0"/>
              <w:spacing w:before="0" w:beforeAutospacing="0" w:after="0" w:afterAutospacing="0"/>
              <w:ind w:left="0" w:right="0"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220x100cm 1片</w:t>
            </w:r>
          </w:p>
          <w:p w14:paraId="4E49B388">
            <w:pPr>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2）1支撑杆件(直径2cm钢管)：</w:t>
            </w:r>
          </w:p>
          <w:p w14:paraId="0FCB015F">
            <w:pPr>
              <w:keepNext w:val="0"/>
              <w:keepLines w:val="0"/>
              <w:suppressLineNumbers w:val="0"/>
              <w:bidi w:val="0"/>
              <w:spacing w:before="0" w:beforeAutospacing="0" w:after="0" w:afterAutospacing="0"/>
              <w:ind w:left="0" w:right="0"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200cmx6根</w:t>
            </w:r>
          </w:p>
          <w:p w14:paraId="2216CC60">
            <w:pPr>
              <w:keepNext w:val="0"/>
              <w:keepLines w:val="0"/>
              <w:suppressLineNumbers w:val="0"/>
              <w:bidi w:val="0"/>
              <w:spacing w:before="0" w:beforeAutospacing="0" w:after="0" w:afterAutospacing="0"/>
              <w:ind w:left="0" w:right="0"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120cmx3根</w:t>
            </w:r>
          </w:p>
          <w:p w14:paraId="74A59F71">
            <w:pPr>
              <w:pStyle w:val="73"/>
              <w:keepNext w:val="0"/>
              <w:keepLines w:val="0"/>
              <w:widowControl/>
              <w:suppressLineNumbers w:val="0"/>
              <w:spacing w:before="0" w:beforeAutospacing="0" w:after="0" w:afterAutospacing="0"/>
              <w:ind w:left="0" w:leftChars="0" w:right="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3）一个画面两根横向弯管：500cmx2根，220cmx2根</w:t>
            </w:r>
          </w:p>
          <w:p w14:paraId="0285B863">
            <w:pPr>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4）底部纸筒</w:t>
            </w:r>
          </w:p>
          <w:p w14:paraId="3F230A31">
            <w:pPr>
              <w:keepNext w:val="0"/>
              <w:keepLines w:val="0"/>
              <w:suppressLineNumbers w:val="0"/>
              <w:bidi w:val="0"/>
              <w:spacing w:before="0" w:beforeAutospacing="0" w:after="0" w:afterAutospacing="0"/>
              <w:ind w:left="0" w:right="0" w:firstLine="420" w:firstLineChars="200"/>
              <w:rPr>
                <w:rFonts w:hint="default"/>
                <w:color w:val="auto"/>
                <w:highlight w:val="none"/>
                <w:lang w:val="en-US" w:eastAsia="zh-CN"/>
              </w:rPr>
            </w:pPr>
            <w:r>
              <w:rPr>
                <w:rFonts w:hint="eastAsia" w:ascii="宋体" w:hAnsi="宋体" w:eastAsia="宋体" w:cs="宋体"/>
                <w:color w:val="auto"/>
                <w:highlight w:val="none"/>
                <w:lang w:val="en-US" w:eastAsia="zh-CN"/>
              </w:rPr>
              <w:t>30cm 450个</w:t>
            </w:r>
          </w:p>
        </w:tc>
        <w:tc>
          <w:tcPr>
            <w:tcW w:w="2060" w:type="dxa"/>
            <w:shd w:val="clear" w:color="auto" w:fill="auto"/>
            <w:noWrap/>
            <w:vAlign w:val="center"/>
          </w:tcPr>
          <w:p w14:paraId="2A6516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86995</wp:posOffset>
                  </wp:positionV>
                  <wp:extent cx="1169670" cy="630555"/>
                  <wp:effectExtent l="0" t="0" r="11430" b="17145"/>
                  <wp:wrapSquare wrapText="bothSides"/>
                  <wp:docPr id="25" name="图片 25" descr="175103196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51031969369"/>
                          <pic:cNvPicPr>
                            <a:picLocks noChangeAspect="1"/>
                          </pic:cNvPicPr>
                        </pic:nvPicPr>
                        <pic:blipFill>
                          <a:blip r:embed="rId57"/>
                          <a:stretch>
                            <a:fillRect/>
                          </a:stretch>
                        </pic:blipFill>
                        <pic:spPr>
                          <a:xfrm>
                            <a:off x="0" y="0"/>
                            <a:ext cx="1169670" cy="630555"/>
                          </a:xfrm>
                          <a:prstGeom prst="rect">
                            <a:avLst/>
                          </a:prstGeom>
                        </pic:spPr>
                      </pic:pic>
                    </a:graphicData>
                  </a:graphic>
                </wp:anchor>
              </w:drawing>
            </w:r>
          </w:p>
        </w:tc>
      </w:tr>
      <w:tr w14:paraId="731B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3" w:type="dxa"/>
            <w:vMerge w:val="restart"/>
            <w:shd w:val="clear" w:color="auto" w:fill="auto"/>
            <w:noWrap/>
            <w:vAlign w:val="center"/>
          </w:tcPr>
          <w:p w14:paraId="29DB2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C设备及电力调试</w:t>
            </w:r>
          </w:p>
        </w:tc>
        <w:tc>
          <w:tcPr>
            <w:tcW w:w="692" w:type="dxa"/>
            <w:shd w:val="clear" w:color="auto" w:fill="auto"/>
            <w:noWrap/>
            <w:vAlign w:val="center"/>
          </w:tcPr>
          <w:p w14:paraId="7D60D1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C1</w:t>
            </w:r>
          </w:p>
        </w:tc>
        <w:tc>
          <w:tcPr>
            <w:tcW w:w="1427" w:type="dxa"/>
            <w:shd w:val="clear" w:color="auto" w:fill="auto"/>
            <w:noWrap/>
            <w:vAlign w:val="center"/>
          </w:tcPr>
          <w:p w14:paraId="1A42FC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展厅照明</w:t>
            </w:r>
          </w:p>
        </w:tc>
        <w:tc>
          <w:tcPr>
            <w:tcW w:w="782" w:type="dxa"/>
            <w:shd w:val="clear" w:color="auto" w:fill="auto"/>
            <w:vAlign w:val="center"/>
          </w:tcPr>
          <w:p w14:paraId="7E9BA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44</w:t>
            </w:r>
          </w:p>
        </w:tc>
        <w:tc>
          <w:tcPr>
            <w:tcW w:w="890" w:type="dxa"/>
            <w:shd w:val="clear" w:color="auto" w:fill="auto"/>
            <w:noWrap/>
            <w:vAlign w:val="center"/>
          </w:tcPr>
          <w:p w14:paraId="50E90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组</w:t>
            </w:r>
          </w:p>
        </w:tc>
        <w:tc>
          <w:tcPr>
            <w:tcW w:w="2407" w:type="dxa"/>
            <w:shd w:val="clear" w:color="auto" w:fill="auto"/>
            <w:noWrap/>
            <w:vAlign w:val="center"/>
          </w:tcPr>
          <w:p w14:paraId="4C48C6F8">
            <w:pPr>
              <w:keepNext w:val="0"/>
              <w:keepLines w:val="0"/>
              <w:suppressLineNumbers w:val="0"/>
              <w:spacing w:before="0" w:beforeAutospacing="0" w:after="0" w:afterAutospacing="0"/>
              <w:ind w:left="0" w:right="0"/>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color w:val="auto"/>
                <w:sz w:val="21"/>
                <w:szCs w:val="21"/>
                <w:highlight w:val="none"/>
                <w:lang w:val="en-US" w:eastAsia="zh-CN"/>
              </w:rPr>
              <w:t>三种方案</w:t>
            </w:r>
            <w:r>
              <w:rPr>
                <w:rFonts w:hint="eastAsia" w:ascii="宋体" w:hAnsi="宋体" w:cs="宋体"/>
                <w:color w:val="auto"/>
                <w:sz w:val="21"/>
                <w:szCs w:val="21"/>
                <w:highlight w:val="none"/>
                <w:lang w:val="en-US" w:eastAsia="zh-CN"/>
              </w:rPr>
              <w:t>（射灯、桌面灯、灯管</w:t>
            </w:r>
            <w:r>
              <w:rPr>
                <w:rFonts w:hint="eastAsia"/>
                <w:color w:val="auto"/>
                <w:highlight w:val="none"/>
                <w:lang w:eastAsia="zh-CN"/>
              </w:rPr>
              <w:t>，</w:t>
            </w:r>
            <w:r>
              <w:rPr>
                <w:rFonts w:hint="eastAsia"/>
                <w:color w:val="auto"/>
                <w:highlight w:val="none"/>
                <w:lang w:val="en-US" w:eastAsia="zh-CN"/>
              </w:rPr>
              <w:t>具体见右图</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均匀使用</w:t>
            </w:r>
            <w:r>
              <w:rPr>
                <w:rFonts w:hint="eastAsia" w:ascii="宋体" w:hAnsi="宋体" w:cs="宋体"/>
                <w:color w:val="auto"/>
                <w:sz w:val="21"/>
                <w:szCs w:val="21"/>
                <w:highlight w:val="none"/>
                <w:lang w:val="en-US" w:eastAsia="zh-CN"/>
              </w:rPr>
              <w:t>。每种方案为1组，具体各照明灯的数量以实际要求为准。</w:t>
            </w:r>
          </w:p>
        </w:tc>
        <w:tc>
          <w:tcPr>
            <w:tcW w:w="2060" w:type="dxa"/>
            <w:shd w:val="clear" w:color="auto" w:fill="auto"/>
            <w:noWrap/>
            <w:vAlign w:val="center"/>
          </w:tcPr>
          <w:p w14:paraId="2D1BDF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drawing>
                <wp:inline distT="0" distB="0" distL="114300" distR="114300">
                  <wp:extent cx="1168400" cy="631825"/>
                  <wp:effectExtent l="0" t="0" r="5080" b="8255"/>
                  <wp:docPr id="37" name="图片 37" descr="4b6e272f6a099e1f9078f4161611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b6e272f6a099e1f9078f4161611f83"/>
                          <pic:cNvPicPr>
                            <a:picLocks noChangeAspect="1"/>
                          </pic:cNvPicPr>
                        </pic:nvPicPr>
                        <pic:blipFill>
                          <a:blip r:embed="rId58"/>
                          <a:stretch>
                            <a:fillRect/>
                          </a:stretch>
                        </pic:blipFill>
                        <pic:spPr>
                          <a:xfrm>
                            <a:off x="0" y="0"/>
                            <a:ext cx="1168400" cy="631825"/>
                          </a:xfrm>
                          <a:prstGeom prst="rect">
                            <a:avLst/>
                          </a:prstGeom>
                        </pic:spPr>
                      </pic:pic>
                    </a:graphicData>
                  </a:graphic>
                </wp:inline>
              </w:drawing>
            </w:r>
          </w:p>
        </w:tc>
      </w:tr>
      <w:tr w14:paraId="12E7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4B9D73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6290ECA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C</w:t>
            </w:r>
            <w:r>
              <w:rPr>
                <w:rFonts w:hint="eastAsia" w:ascii="宋体" w:hAnsi="宋体" w:cs="宋体"/>
                <w:i w:val="0"/>
                <w:iCs w:val="0"/>
                <w:snapToGrid w:val="0"/>
                <w:color w:val="auto"/>
                <w:kern w:val="0"/>
                <w:sz w:val="21"/>
                <w:szCs w:val="21"/>
                <w:highlight w:val="none"/>
                <w:u w:val="none"/>
                <w:lang w:val="en-US" w:eastAsia="zh-CN" w:bidi="ar"/>
              </w:rPr>
              <w:t>2</w:t>
            </w:r>
          </w:p>
        </w:tc>
        <w:tc>
          <w:tcPr>
            <w:tcW w:w="1427" w:type="dxa"/>
            <w:shd w:val="clear" w:color="auto" w:fill="auto"/>
            <w:vAlign w:val="center"/>
          </w:tcPr>
          <w:p w14:paraId="04428B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展厅电力</w:t>
            </w:r>
            <w:r>
              <w:rPr>
                <w:rFonts w:hint="eastAsia" w:ascii="宋体" w:hAnsi="宋体" w:cs="宋体"/>
                <w:i w:val="0"/>
                <w:iCs w:val="0"/>
                <w:snapToGrid w:val="0"/>
                <w:color w:val="auto"/>
                <w:kern w:val="0"/>
                <w:sz w:val="21"/>
                <w:szCs w:val="21"/>
                <w:highlight w:val="none"/>
                <w:u w:val="none"/>
                <w:lang w:val="en-US" w:eastAsia="zh-CN" w:bidi="ar"/>
              </w:rPr>
              <w:t>保障</w:t>
            </w:r>
          </w:p>
        </w:tc>
        <w:tc>
          <w:tcPr>
            <w:tcW w:w="782" w:type="dxa"/>
            <w:shd w:val="clear" w:color="auto" w:fill="auto"/>
            <w:vAlign w:val="center"/>
          </w:tcPr>
          <w:p w14:paraId="2D34D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227222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5CAD1DFB">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现场提供电源，供应商需根据现场情况做好电力保障，</w:t>
            </w:r>
            <w:r>
              <w:rPr>
                <w:rFonts w:hint="eastAsia"/>
                <w:color w:val="auto"/>
                <w:highlight w:val="none"/>
                <w:lang w:val="en-US" w:eastAsia="zh-CN"/>
              </w:rPr>
              <w:t>升级场地电源与现有设计用电需求匹配，</w:t>
            </w:r>
            <w:r>
              <w:rPr>
                <w:rFonts w:hint="eastAsia" w:ascii="宋体" w:hAnsi="宋体" w:cs="宋体"/>
                <w:i w:val="0"/>
                <w:iCs w:val="0"/>
                <w:snapToGrid w:val="0"/>
                <w:color w:val="auto"/>
                <w:kern w:val="0"/>
                <w:sz w:val="21"/>
                <w:szCs w:val="21"/>
                <w:highlight w:val="none"/>
                <w:u w:val="none"/>
                <w:lang w:val="en-US" w:eastAsia="zh-CN" w:bidi="ar"/>
              </w:rPr>
              <w:t>并根据需要</w:t>
            </w:r>
            <w:r>
              <w:rPr>
                <w:rFonts w:hint="eastAsia" w:ascii="宋体" w:hAnsi="宋体" w:eastAsia="宋体" w:cs="宋体"/>
                <w:i w:val="0"/>
                <w:iCs w:val="0"/>
                <w:snapToGrid w:val="0"/>
                <w:color w:val="auto"/>
                <w:kern w:val="0"/>
                <w:sz w:val="21"/>
                <w:szCs w:val="21"/>
                <w:highlight w:val="none"/>
                <w:u w:val="none"/>
                <w:lang w:val="en-US" w:eastAsia="zh-CN" w:bidi="ar"/>
              </w:rPr>
              <w:t>提供电箱</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弱电盒等</w:t>
            </w:r>
            <w:r>
              <w:rPr>
                <w:rFonts w:hint="eastAsia" w:ascii="宋体" w:hAnsi="宋体" w:cs="宋体"/>
                <w:i w:val="0"/>
                <w:iCs w:val="0"/>
                <w:snapToGrid w:val="0"/>
                <w:color w:val="auto"/>
                <w:kern w:val="0"/>
                <w:sz w:val="21"/>
                <w:szCs w:val="21"/>
                <w:highlight w:val="none"/>
                <w:u w:val="none"/>
                <w:lang w:val="en-US" w:eastAsia="zh-CN" w:bidi="ar"/>
              </w:rPr>
              <w:t>相关场所</w:t>
            </w:r>
            <w:r>
              <w:rPr>
                <w:rFonts w:hint="eastAsia" w:ascii="宋体" w:hAnsi="宋体" w:eastAsia="宋体" w:cs="宋体"/>
                <w:i w:val="0"/>
                <w:iCs w:val="0"/>
                <w:snapToGrid w:val="0"/>
                <w:color w:val="auto"/>
                <w:kern w:val="0"/>
                <w:sz w:val="21"/>
                <w:szCs w:val="21"/>
                <w:highlight w:val="none"/>
                <w:u w:val="none"/>
                <w:lang w:val="en-US" w:eastAsia="zh-CN" w:bidi="ar"/>
              </w:rPr>
              <w:t>所需的必要材料</w:t>
            </w:r>
            <w:r>
              <w:rPr>
                <w:rFonts w:hint="eastAsia" w:ascii="宋体" w:hAnsi="宋体" w:cs="宋体"/>
                <w:i w:val="0"/>
                <w:iCs w:val="0"/>
                <w:snapToGrid w:val="0"/>
                <w:color w:val="auto"/>
                <w:kern w:val="0"/>
                <w:sz w:val="21"/>
                <w:szCs w:val="21"/>
                <w:highlight w:val="none"/>
                <w:u w:val="none"/>
                <w:lang w:val="en-US" w:eastAsia="zh-CN" w:bidi="ar"/>
              </w:rPr>
              <w:t>，保证现场用电。</w:t>
            </w:r>
          </w:p>
        </w:tc>
        <w:tc>
          <w:tcPr>
            <w:tcW w:w="2060" w:type="dxa"/>
            <w:shd w:val="clear" w:color="auto" w:fill="auto"/>
            <w:noWrap/>
            <w:vAlign w:val="center"/>
          </w:tcPr>
          <w:p w14:paraId="350B1C18">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0D45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1" w:hRule="atLeast"/>
          <w:jc w:val="center"/>
        </w:trPr>
        <w:tc>
          <w:tcPr>
            <w:tcW w:w="1033" w:type="dxa"/>
            <w:vMerge w:val="continue"/>
            <w:shd w:val="clear" w:color="auto" w:fill="auto"/>
            <w:noWrap/>
            <w:vAlign w:val="center"/>
          </w:tcPr>
          <w:p w14:paraId="3FE9ED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5F63782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C</w:t>
            </w:r>
            <w:r>
              <w:rPr>
                <w:rFonts w:hint="eastAsia" w:ascii="宋体" w:hAnsi="宋体" w:cs="宋体"/>
                <w:i w:val="0"/>
                <w:iCs w:val="0"/>
                <w:snapToGrid w:val="0"/>
                <w:color w:val="auto"/>
                <w:kern w:val="0"/>
                <w:sz w:val="21"/>
                <w:szCs w:val="21"/>
                <w:highlight w:val="none"/>
                <w:u w:val="none"/>
                <w:lang w:val="en-US" w:eastAsia="zh-CN" w:bidi="ar"/>
              </w:rPr>
              <w:t>3</w:t>
            </w:r>
          </w:p>
        </w:tc>
        <w:tc>
          <w:tcPr>
            <w:tcW w:w="1427" w:type="dxa"/>
            <w:shd w:val="clear" w:color="auto" w:fill="auto"/>
            <w:vAlign w:val="center"/>
          </w:tcPr>
          <w:p w14:paraId="57C2D3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电线</w:t>
            </w:r>
            <w:r>
              <w:rPr>
                <w:rFonts w:hint="eastAsia" w:ascii="宋体" w:hAnsi="宋体" w:eastAsia="宋体" w:cs="宋体"/>
                <w:i w:val="0"/>
                <w:iCs w:val="0"/>
                <w:snapToGrid w:val="0"/>
                <w:color w:val="auto"/>
                <w:kern w:val="0"/>
                <w:sz w:val="21"/>
                <w:szCs w:val="21"/>
                <w:highlight w:val="none"/>
                <w:u w:val="none"/>
                <w:lang w:val="en-US" w:eastAsia="zh-CN" w:bidi="ar"/>
              </w:rPr>
              <w:t>铺设</w:t>
            </w:r>
          </w:p>
        </w:tc>
        <w:tc>
          <w:tcPr>
            <w:tcW w:w="782" w:type="dxa"/>
            <w:shd w:val="clear" w:color="auto" w:fill="auto"/>
            <w:vAlign w:val="center"/>
          </w:tcPr>
          <w:p w14:paraId="3A338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100</w:t>
            </w:r>
          </w:p>
        </w:tc>
        <w:tc>
          <w:tcPr>
            <w:tcW w:w="890" w:type="dxa"/>
            <w:shd w:val="clear" w:color="auto" w:fill="auto"/>
            <w:vAlign w:val="center"/>
          </w:tcPr>
          <w:p w14:paraId="3A9CF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2407" w:type="dxa"/>
            <w:shd w:val="clear" w:color="auto" w:fill="auto"/>
            <w:vAlign w:val="center"/>
          </w:tcPr>
          <w:p w14:paraId="4FD70BB1">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b w:val="0"/>
                <w:color w:val="auto"/>
                <w:w w:val="100"/>
                <w:kern w:val="0"/>
                <w:sz w:val="21"/>
                <w:szCs w:val="21"/>
                <w:highlight w:val="none"/>
              </w:rPr>
              <w:t>展厅强弱电铺设，含电缆、过线板、电线电缆套软管</w:t>
            </w:r>
            <w:r>
              <w:rPr>
                <w:rFonts w:hint="eastAsia" w:ascii="宋体" w:hAnsi="宋体" w:eastAsia="宋体" w:cs="宋体"/>
                <w:b w:val="0"/>
                <w:color w:val="auto"/>
                <w:w w:val="100"/>
                <w:kern w:val="0"/>
                <w:sz w:val="21"/>
                <w:szCs w:val="21"/>
                <w:highlight w:val="none"/>
                <w:lang w:eastAsia="zh-CN"/>
              </w:rPr>
              <w:t>。</w:t>
            </w:r>
          </w:p>
        </w:tc>
        <w:tc>
          <w:tcPr>
            <w:tcW w:w="2060" w:type="dxa"/>
            <w:shd w:val="clear" w:color="auto" w:fill="auto"/>
            <w:noWrap/>
            <w:vAlign w:val="center"/>
          </w:tcPr>
          <w:p w14:paraId="580810E9">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51E6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1" w:hRule="atLeast"/>
          <w:jc w:val="center"/>
        </w:trPr>
        <w:tc>
          <w:tcPr>
            <w:tcW w:w="1033" w:type="dxa"/>
            <w:vMerge w:val="continue"/>
            <w:shd w:val="clear" w:color="auto" w:fill="auto"/>
            <w:noWrap/>
            <w:vAlign w:val="center"/>
          </w:tcPr>
          <w:p w14:paraId="0B9A0D7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63C424F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C</w:t>
            </w:r>
            <w:r>
              <w:rPr>
                <w:rFonts w:hint="eastAsia" w:ascii="宋体" w:hAnsi="宋体" w:cs="宋体"/>
                <w:i w:val="0"/>
                <w:iCs w:val="0"/>
                <w:snapToGrid w:val="0"/>
                <w:color w:val="auto"/>
                <w:kern w:val="0"/>
                <w:sz w:val="21"/>
                <w:szCs w:val="21"/>
                <w:highlight w:val="none"/>
                <w:u w:val="none"/>
                <w:lang w:val="en-US" w:eastAsia="zh-CN" w:bidi="ar"/>
              </w:rPr>
              <w:t>4</w:t>
            </w:r>
          </w:p>
        </w:tc>
        <w:tc>
          <w:tcPr>
            <w:tcW w:w="1427" w:type="dxa"/>
            <w:shd w:val="clear" w:color="auto" w:fill="auto"/>
            <w:vAlign w:val="center"/>
          </w:tcPr>
          <w:p w14:paraId="6CBE03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电视支架</w:t>
            </w:r>
          </w:p>
        </w:tc>
        <w:tc>
          <w:tcPr>
            <w:tcW w:w="782" w:type="dxa"/>
            <w:shd w:val="clear" w:color="auto" w:fill="auto"/>
            <w:vAlign w:val="center"/>
          </w:tcPr>
          <w:p w14:paraId="7CC126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5D849C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4F9BCE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电视机支架：4个32寸的支架，一个43的支架</w:t>
            </w:r>
          </w:p>
        </w:tc>
        <w:tc>
          <w:tcPr>
            <w:tcW w:w="2060" w:type="dxa"/>
            <w:shd w:val="clear" w:color="auto" w:fill="auto"/>
            <w:noWrap/>
            <w:vAlign w:val="center"/>
          </w:tcPr>
          <w:p w14:paraId="559A5257">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6927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restart"/>
            <w:shd w:val="clear" w:color="auto" w:fill="auto"/>
            <w:noWrap/>
            <w:vAlign w:val="center"/>
          </w:tcPr>
          <w:p w14:paraId="634E04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C其他服务</w:t>
            </w:r>
          </w:p>
        </w:tc>
        <w:tc>
          <w:tcPr>
            <w:tcW w:w="692" w:type="dxa"/>
            <w:shd w:val="clear" w:color="auto" w:fill="auto"/>
            <w:noWrap/>
            <w:vAlign w:val="center"/>
          </w:tcPr>
          <w:p w14:paraId="6A5932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D1</w:t>
            </w:r>
          </w:p>
        </w:tc>
        <w:tc>
          <w:tcPr>
            <w:tcW w:w="1427" w:type="dxa"/>
            <w:shd w:val="clear" w:color="auto" w:fill="auto"/>
            <w:vAlign w:val="center"/>
          </w:tcPr>
          <w:p w14:paraId="0663C2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设备调试</w:t>
            </w:r>
          </w:p>
        </w:tc>
        <w:tc>
          <w:tcPr>
            <w:tcW w:w="782" w:type="dxa"/>
            <w:shd w:val="clear" w:color="auto" w:fill="auto"/>
            <w:vAlign w:val="center"/>
          </w:tcPr>
          <w:p w14:paraId="03F5C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352D3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3A2032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预计提供10台32寸画屏10台京东方pad</w:t>
            </w:r>
            <w:r>
              <w:rPr>
                <w:rFonts w:hint="eastAsia" w:ascii="宋体" w:hAnsi="宋体" w:cs="宋体"/>
                <w:i w:val="0"/>
                <w:iCs w:val="0"/>
                <w:snapToGrid w:val="0"/>
                <w:color w:val="auto"/>
                <w:kern w:val="0"/>
                <w:sz w:val="21"/>
                <w:szCs w:val="21"/>
                <w:highlight w:val="none"/>
                <w:u w:val="none"/>
                <w:lang w:val="en-US" w:eastAsia="zh-CN" w:bidi="ar"/>
              </w:rPr>
              <w:t>10</w:t>
            </w:r>
            <w:r>
              <w:rPr>
                <w:rFonts w:hint="eastAsia" w:ascii="宋体" w:hAnsi="宋体" w:eastAsia="宋体" w:cs="宋体"/>
                <w:i w:val="0"/>
                <w:iCs w:val="0"/>
                <w:snapToGrid w:val="0"/>
                <w:color w:val="auto"/>
                <w:kern w:val="0"/>
                <w:sz w:val="21"/>
                <w:szCs w:val="21"/>
                <w:highlight w:val="none"/>
                <w:u w:val="none"/>
                <w:lang w:val="en-US" w:eastAsia="zh-CN" w:bidi="ar"/>
              </w:rPr>
              <w:t>寸</w:t>
            </w:r>
          </w:p>
        </w:tc>
        <w:tc>
          <w:tcPr>
            <w:tcW w:w="2060" w:type="dxa"/>
            <w:shd w:val="clear" w:color="auto" w:fill="auto"/>
            <w:noWrap/>
            <w:vAlign w:val="center"/>
          </w:tcPr>
          <w:p w14:paraId="7E6FF2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设备</w:t>
            </w:r>
            <w:r>
              <w:rPr>
                <w:rFonts w:hint="eastAsia" w:ascii="宋体" w:hAnsi="宋体" w:eastAsia="宋体" w:cs="宋体"/>
                <w:color w:val="auto"/>
                <w:kern w:val="0"/>
                <w:sz w:val="21"/>
                <w:szCs w:val="21"/>
                <w:highlight w:val="none"/>
                <w:lang w:val="en-US" w:eastAsia="zh-CN"/>
              </w:rPr>
              <w:t>甲方提供</w:t>
            </w:r>
          </w:p>
        </w:tc>
      </w:tr>
      <w:tr w14:paraId="5FEB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101C17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6C56C8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D2</w:t>
            </w:r>
          </w:p>
        </w:tc>
        <w:tc>
          <w:tcPr>
            <w:tcW w:w="1427" w:type="dxa"/>
            <w:shd w:val="clear" w:color="auto" w:fill="auto"/>
            <w:vAlign w:val="center"/>
          </w:tcPr>
          <w:p w14:paraId="381CA4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工程垃圾清运</w:t>
            </w:r>
          </w:p>
        </w:tc>
        <w:tc>
          <w:tcPr>
            <w:tcW w:w="782" w:type="dxa"/>
            <w:shd w:val="clear" w:color="auto" w:fill="auto"/>
            <w:vAlign w:val="center"/>
          </w:tcPr>
          <w:p w14:paraId="2C2C3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31F7B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2D666E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建筑垃圾、展陈垃圾及布展期间所产生生活垃圾。展览结束后现场的报废物品处理。</w:t>
            </w:r>
          </w:p>
        </w:tc>
        <w:tc>
          <w:tcPr>
            <w:tcW w:w="2060" w:type="dxa"/>
            <w:shd w:val="clear" w:color="auto" w:fill="auto"/>
            <w:noWrap/>
            <w:vAlign w:val="center"/>
          </w:tcPr>
          <w:p w14:paraId="4941E459">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478C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5F14E7F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5AAEA7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D3</w:t>
            </w:r>
          </w:p>
        </w:tc>
        <w:tc>
          <w:tcPr>
            <w:tcW w:w="1427" w:type="dxa"/>
            <w:shd w:val="clear" w:color="auto" w:fill="auto"/>
            <w:vAlign w:val="center"/>
          </w:tcPr>
          <w:p w14:paraId="328F4D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施工保护</w:t>
            </w:r>
          </w:p>
        </w:tc>
        <w:tc>
          <w:tcPr>
            <w:tcW w:w="782" w:type="dxa"/>
            <w:shd w:val="clear" w:color="auto" w:fill="auto"/>
            <w:vAlign w:val="center"/>
          </w:tcPr>
          <w:p w14:paraId="4033F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6B947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3CC6EB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布展撤展期间场地保护</w:t>
            </w:r>
          </w:p>
        </w:tc>
        <w:tc>
          <w:tcPr>
            <w:tcW w:w="2060" w:type="dxa"/>
            <w:shd w:val="clear" w:color="auto" w:fill="auto"/>
            <w:noWrap/>
            <w:vAlign w:val="center"/>
          </w:tcPr>
          <w:p w14:paraId="575BA651">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762B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225642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1D231D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D4</w:t>
            </w:r>
          </w:p>
        </w:tc>
        <w:tc>
          <w:tcPr>
            <w:tcW w:w="1427" w:type="dxa"/>
            <w:shd w:val="clear" w:color="auto" w:fill="auto"/>
            <w:vAlign w:val="center"/>
          </w:tcPr>
          <w:p w14:paraId="67259B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场地恢复</w:t>
            </w:r>
          </w:p>
        </w:tc>
        <w:tc>
          <w:tcPr>
            <w:tcW w:w="782" w:type="dxa"/>
            <w:shd w:val="clear" w:color="auto" w:fill="auto"/>
            <w:vAlign w:val="center"/>
          </w:tcPr>
          <w:p w14:paraId="21D8F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53F87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268D86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现场施工场地恢复。及布展结束后场地复原，完工后展墙修复</w:t>
            </w:r>
          </w:p>
        </w:tc>
        <w:tc>
          <w:tcPr>
            <w:tcW w:w="2060" w:type="dxa"/>
            <w:shd w:val="clear" w:color="auto" w:fill="auto"/>
            <w:noWrap/>
            <w:vAlign w:val="center"/>
          </w:tcPr>
          <w:p w14:paraId="22A1F102">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0ECE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3BA0DC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1FD08C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D5</w:t>
            </w:r>
          </w:p>
        </w:tc>
        <w:tc>
          <w:tcPr>
            <w:tcW w:w="1427" w:type="dxa"/>
            <w:shd w:val="clear" w:color="auto" w:fill="auto"/>
            <w:vAlign w:val="center"/>
          </w:tcPr>
          <w:p w14:paraId="5A9948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搭建物料运输</w:t>
            </w:r>
          </w:p>
        </w:tc>
        <w:tc>
          <w:tcPr>
            <w:tcW w:w="782" w:type="dxa"/>
            <w:shd w:val="clear" w:color="auto" w:fill="auto"/>
            <w:vAlign w:val="center"/>
          </w:tcPr>
          <w:p w14:paraId="50241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0AC1E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2F9889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所有制作方工厂至展厅物料运输。及布展结束后回工厂运输 ，按照a项内容进行估算</w:t>
            </w:r>
          </w:p>
        </w:tc>
        <w:tc>
          <w:tcPr>
            <w:tcW w:w="2060" w:type="dxa"/>
            <w:shd w:val="clear" w:color="auto" w:fill="auto"/>
            <w:noWrap/>
            <w:vAlign w:val="center"/>
          </w:tcPr>
          <w:p w14:paraId="058B69E1">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570A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178A25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1E2741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D6</w:t>
            </w:r>
          </w:p>
        </w:tc>
        <w:tc>
          <w:tcPr>
            <w:tcW w:w="1427" w:type="dxa"/>
            <w:shd w:val="clear" w:color="auto" w:fill="auto"/>
            <w:vAlign w:val="center"/>
          </w:tcPr>
          <w:p w14:paraId="4B939B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布撤展人工</w:t>
            </w:r>
          </w:p>
        </w:tc>
        <w:tc>
          <w:tcPr>
            <w:tcW w:w="782" w:type="dxa"/>
            <w:shd w:val="clear" w:color="auto" w:fill="auto"/>
            <w:vAlign w:val="center"/>
          </w:tcPr>
          <w:p w14:paraId="4D11F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40</w:t>
            </w:r>
          </w:p>
        </w:tc>
        <w:tc>
          <w:tcPr>
            <w:tcW w:w="890" w:type="dxa"/>
            <w:shd w:val="clear" w:color="auto" w:fill="auto"/>
            <w:vAlign w:val="center"/>
          </w:tcPr>
          <w:p w14:paraId="7ED0B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2407" w:type="dxa"/>
            <w:shd w:val="clear" w:color="auto" w:fill="auto"/>
            <w:noWrap/>
            <w:vAlign w:val="center"/>
          </w:tcPr>
          <w:p w14:paraId="60FF6879">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人工 含布展、撤展等与本项目相关的人工，不限于通宵加班、抢工、夜间施工等；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2060" w:type="dxa"/>
            <w:shd w:val="clear" w:color="auto" w:fill="auto"/>
            <w:noWrap/>
            <w:vAlign w:val="center"/>
          </w:tcPr>
          <w:p w14:paraId="73121FDC">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56FA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6484B2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27CE26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D7</w:t>
            </w:r>
          </w:p>
        </w:tc>
        <w:tc>
          <w:tcPr>
            <w:tcW w:w="1427" w:type="dxa"/>
            <w:shd w:val="clear" w:color="auto" w:fill="auto"/>
            <w:vAlign w:val="center"/>
          </w:tcPr>
          <w:p w14:paraId="5A3ADF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布展美工</w:t>
            </w:r>
          </w:p>
        </w:tc>
        <w:tc>
          <w:tcPr>
            <w:tcW w:w="782" w:type="dxa"/>
            <w:shd w:val="clear" w:color="auto" w:fill="auto"/>
            <w:vAlign w:val="center"/>
          </w:tcPr>
          <w:p w14:paraId="78F0C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890" w:type="dxa"/>
            <w:shd w:val="clear" w:color="auto" w:fill="auto"/>
            <w:vAlign w:val="center"/>
          </w:tcPr>
          <w:p w14:paraId="22DB77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2407" w:type="dxa"/>
            <w:shd w:val="clear" w:color="auto" w:fill="auto"/>
            <w:noWrap/>
            <w:vAlign w:val="center"/>
          </w:tcPr>
          <w:p w14:paraId="41FB0833">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2060" w:type="dxa"/>
            <w:shd w:val="clear" w:color="auto" w:fill="auto"/>
            <w:noWrap/>
            <w:vAlign w:val="center"/>
          </w:tcPr>
          <w:p w14:paraId="43D086F4">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2FB3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2BDCFF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4EB58A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D8</w:t>
            </w:r>
          </w:p>
        </w:tc>
        <w:tc>
          <w:tcPr>
            <w:tcW w:w="1427" w:type="dxa"/>
            <w:shd w:val="clear" w:color="auto" w:fill="auto"/>
            <w:vAlign w:val="center"/>
          </w:tcPr>
          <w:p w14:paraId="26CAC0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布展电工</w:t>
            </w:r>
          </w:p>
        </w:tc>
        <w:tc>
          <w:tcPr>
            <w:tcW w:w="782" w:type="dxa"/>
            <w:shd w:val="clear" w:color="auto" w:fill="auto"/>
            <w:vAlign w:val="center"/>
          </w:tcPr>
          <w:p w14:paraId="1CACB8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890" w:type="dxa"/>
            <w:shd w:val="clear" w:color="auto" w:fill="auto"/>
            <w:vAlign w:val="center"/>
          </w:tcPr>
          <w:p w14:paraId="01102B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2407" w:type="dxa"/>
            <w:shd w:val="clear" w:color="auto" w:fill="auto"/>
            <w:noWrap/>
            <w:vAlign w:val="center"/>
          </w:tcPr>
          <w:p w14:paraId="0A9F1DFC">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2060" w:type="dxa"/>
            <w:shd w:val="clear" w:color="auto" w:fill="auto"/>
            <w:noWrap/>
            <w:vAlign w:val="center"/>
          </w:tcPr>
          <w:p w14:paraId="600721FD">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005B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39119B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4C08A1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D9</w:t>
            </w:r>
          </w:p>
        </w:tc>
        <w:tc>
          <w:tcPr>
            <w:tcW w:w="1427" w:type="dxa"/>
            <w:shd w:val="clear" w:color="auto" w:fill="auto"/>
            <w:vAlign w:val="center"/>
          </w:tcPr>
          <w:p w14:paraId="4C4444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整体保洁</w:t>
            </w:r>
          </w:p>
        </w:tc>
        <w:tc>
          <w:tcPr>
            <w:tcW w:w="782" w:type="dxa"/>
            <w:shd w:val="clear" w:color="auto" w:fill="auto"/>
            <w:vAlign w:val="center"/>
          </w:tcPr>
          <w:p w14:paraId="4C521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48B66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2E4E0E9F">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开幕前对展场做整体开荒保洁、营造良好展厅环境</w:t>
            </w:r>
            <w:r>
              <w:rPr>
                <w:rFonts w:hint="eastAsia" w:ascii="宋体" w:hAnsi="宋体" w:eastAsia="宋体" w:cs="宋体"/>
                <w:color w:val="auto"/>
                <w:sz w:val="21"/>
                <w:szCs w:val="21"/>
                <w:highlight w:val="none"/>
                <w:lang w:eastAsia="zh-CN"/>
              </w:rPr>
              <w:t>；</w:t>
            </w:r>
          </w:p>
          <w:p w14:paraId="43BE4FFB">
            <w:pPr>
              <w:keepNext w:val="0"/>
              <w:keepLines w:val="0"/>
              <w:suppressLineNumbers w:val="0"/>
              <w:spacing w:before="0" w:beforeAutospacing="0" w:after="0" w:afterAutospacing="0" w:line="240" w:lineRule="auto"/>
              <w:ind w:left="0" w:right="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·展览期间保洁等地面保护工作；</w:t>
            </w:r>
            <w:r>
              <w:rPr>
                <w:rFonts w:hint="eastAsia"/>
                <w:color w:val="auto"/>
                <w:highlight w:val="none"/>
                <w:lang w:val="en-US" w:eastAsia="zh-CN"/>
              </w:rPr>
              <w:t>展期内每周一次的维护保洁</w:t>
            </w:r>
          </w:p>
          <w:p w14:paraId="67C6572A">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val="en-US" w:eastAsia="zh-CN"/>
              </w:rPr>
              <w:t>·撤展后场地恢复的保洁工作。</w:t>
            </w:r>
          </w:p>
        </w:tc>
        <w:tc>
          <w:tcPr>
            <w:tcW w:w="2060" w:type="dxa"/>
            <w:shd w:val="clear" w:color="auto" w:fill="auto"/>
            <w:vAlign w:val="center"/>
          </w:tcPr>
          <w:p w14:paraId="29BBEE3A">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p>
        </w:tc>
      </w:tr>
      <w:tr w14:paraId="4C2C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033" w:type="dxa"/>
            <w:vMerge w:val="continue"/>
            <w:shd w:val="clear" w:color="auto" w:fill="auto"/>
            <w:noWrap/>
            <w:vAlign w:val="center"/>
          </w:tcPr>
          <w:p w14:paraId="0C19D3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2" w:type="dxa"/>
            <w:shd w:val="clear" w:color="auto" w:fill="auto"/>
            <w:noWrap/>
            <w:vAlign w:val="center"/>
          </w:tcPr>
          <w:p w14:paraId="4FBBE5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D10</w:t>
            </w:r>
          </w:p>
        </w:tc>
        <w:tc>
          <w:tcPr>
            <w:tcW w:w="1427" w:type="dxa"/>
            <w:shd w:val="clear" w:color="auto" w:fill="auto"/>
            <w:vAlign w:val="center"/>
          </w:tcPr>
          <w:p w14:paraId="4CA439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消电检</w:t>
            </w:r>
            <w:r>
              <w:rPr>
                <w:rFonts w:hint="eastAsia" w:ascii="宋体" w:hAnsi="宋体" w:cs="宋体"/>
                <w:i w:val="0"/>
                <w:iCs w:val="0"/>
                <w:snapToGrid w:val="0"/>
                <w:color w:val="auto"/>
                <w:kern w:val="0"/>
                <w:sz w:val="21"/>
                <w:szCs w:val="21"/>
                <w:highlight w:val="none"/>
                <w:u w:val="none"/>
                <w:lang w:val="en-US" w:eastAsia="zh-CN" w:bidi="ar"/>
              </w:rPr>
              <w:t>第三方检测</w:t>
            </w:r>
          </w:p>
        </w:tc>
        <w:tc>
          <w:tcPr>
            <w:tcW w:w="782" w:type="dxa"/>
            <w:shd w:val="clear" w:color="auto" w:fill="auto"/>
            <w:vAlign w:val="center"/>
          </w:tcPr>
          <w:p w14:paraId="2CE3D5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890" w:type="dxa"/>
            <w:shd w:val="clear" w:color="auto" w:fill="auto"/>
            <w:vAlign w:val="center"/>
          </w:tcPr>
          <w:p w14:paraId="79CEEE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2407" w:type="dxa"/>
            <w:shd w:val="clear" w:color="auto" w:fill="auto"/>
            <w:vAlign w:val="center"/>
          </w:tcPr>
          <w:p w14:paraId="0ABEE9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kern w:val="0"/>
                <w:sz w:val="21"/>
                <w:szCs w:val="21"/>
                <w:highlight w:val="none"/>
                <w:lang w:val="en-US" w:eastAsia="zh-CN" w:bidi="ar"/>
              </w:rPr>
              <w:t>第三方检测公司出具检测报告</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在开展前完成</w:t>
            </w:r>
            <w:r>
              <w:rPr>
                <w:rFonts w:hint="eastAsia" w:ascii="宋体" w:hAnsi="宋体" w:eastAsia="宋体" w:cs="宋体"/>
                <w:i w:val="0"/>
                <w:iCs w:val="0"/>
                <w:snapToGrid w:val="0"/>
                <w:color w:val="auto"/>
                <w:kern w:val="0"/>
                <w:sz w:val="21"/>
                <w:szCs w:val="21"/>
                <w:highlight w:val="none"/>
                <w:u w:val="none"/>
                <w:lang w:val="en-US" w:eastAsia="zh-CN" w:bidi="ar"/>
              </w:rPr>
              <w:t>，保证服务期内消防安全</w:t>
            </w:r>
            <w:r>
              <w:rPr>
                <w:rFonts w:hint="eastAsia" w:ascii="宋体" w:hAnsi="宋体" w:cs="宋体"/>
                <w:i w:val="0"/>
                <w:iCs w:val="0"/>
                <w:snapToGrid w:val="0"/>
                <w:color w:val="auto"/>
                <w:kern w:val="0"/>
                <w:sz w:val="21"/>
                <w:szCs w:val="21"/>
                <w:highlight w:val="none"/>
                <w:u w:val="none"/>
                <w:lang w:val="en-US" w:eastAsia="zh-CN" w:bidi="ar"/>
              </w:rPr>
              <w:t>。</w:t>
            </w:r>
          </w:p>
        </w:tc>
        <w:tc>
          <w:tcPr>
            <w:tcW w:w="2060" w:type="dxa"/>
            <w:shd w:val="clear" w:color="auto" w:fill="auto"/>
            <w:vAlign w:val="center"/>
          </w:tcPr>
          <w:p w14:paraId="06D81B59">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p>
        </w:tc>
      </w:tr>
      <w:tr w14:paraId="2220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1" w:type="dxa"/>
            <w:gridSpan w:val="7"/>
            <w:shd w:val="clear" w:color="auto" w:fill="auto"/>
            <w:noWrap/>
            <w:vAlign w:val="center"/>
          </w:tcPr>
          <w:p w14:paraId="3F02410B">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备注：</w:t>
            </w:r>
          </w:p>
          <w:p w14:paraId="243A7DB4">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展览展期约6周； </w:t>
            </w:r>
          </w:p>
          <w:p w14:paraId="26752755">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要求布展期间半小时内响应，1小时内到达现场。</w:t>
            </w:r>
          </w:p>
        </w:tc>
      </w:tr>
    </w:tbl>
    <w:p w14:paraId="06CF9072">
      <w:pPr>
        <w:bidi w:val="0"/>
        <w:spacing w:line="360" w:lineRule="auto"/>
        <w:rPr>
          <w:rFonts w:hint="eastAsia"/>
          <w:color w:val="auto"/>
          <w:highlight w:val="none"/>
        </w:rPr>
      </w:pPr>
    </w:p>
    <w:p w14:paraId="5254A0B6">
      <w:pPr>
        <w:pStyle w:val="4"/>
        <w:numPr>
          <w:ilvl w:val="2"/>
          <w:numId w:val="0"/>
        </w:numPr>
        <w:tabs>
          <w:tab w:val="left" w:pos="1275"/>
          <w:tab w:val="clear" w:pos="900"/>
        </w:tabs>
        <w:bidi w:val="0"/>
        <w:spacing w:line="240" w:lineRule="auto"/>
        <w:ind w:firstLine="422" w:firstLineChars="200"/>
        <w:rPr>
          <w:rFonts w:hint="eastAsia" w:ascii="宋体" w:hAnsi="Times New Roman" w:eastAsia="宋体" w:cs="Times New Roman"/>
          <w:b/>
          <w:color w:val="auto"/>
          <w:sz w:val="21"/>
          <w:szCs w:val="21"/>
          <w:highlight w:val="none"/>
          <w:lang w:val="en-US" w:eastAsia="zh-CN"/>
        </w:rPr>
      </w:pPr>
      <w:r>
        <w:rPr>
          <w:rFonts w:hint="eastAsia" w:ascii="宋体" w:cs="Times New Roman"/>
          <w:b/>
          <w:color w:val="auto"/>
          <w:sz w:val="21"/>
          <w:szCs w:val="21"/>
          <w:highlight w:val="none"/>
          <w:lang w:val="en-US" w:eastAsia="zh-CN"/>
        </w:rPr>
        <w:t>3</w:t>
      </w:r>
      <w:r>
        <w:rPr>
          <w:rFonts w:hint="eastAsia" w:ascii="宋体" w:hAnsi="Times New Roman" w:eastAsia="宋体" w:cs="Times New Roman"/>
          <w:b/>
          <w:color w:val="auto"/>
          <w:sz w:val="21"/>
          <w:szCs w:val="21"/>
          <w:highlight w:val="none"/>
          <w:lang w:val="en-US" w:eastAsia="zh-CN"/>
        </w:rPr>
        <w:t>）</w:t>
      </w:r>
      <w:r>
        <w:rPr>
          <w:rFonts w:hint="eastAsia" w:ascii="宋体" w:hAnsi="宋体" w:eastAsia="宋体" w:cs="宋体"/>
          <w:i w:val="0"/>
          <w:iCs w:val="0"/>
          <w:caps w:val="0"/>
          <w:color w:val="auto"/>
          <w:spacing w:val="0"/>
          <w:sz w:val="21"/>
          <w:szCs w:val="21"/>
          <w:highlight w:val="none"/>
          <w:shd w:val="clear" w:fill="FFFFFF"/>
        </w:rPr>
        <w:fldChar w:fldCharType="begin"/>
      </w:r>
      <w:r>
        <w:rPr>
          <w:rFonts w:hint="eastAsia" w:ascii="宋体" w:hAnsi="宋体" w:eastAsia="宋体" w:cs="宋体"/>
          <w:i w:val="0"/>
          <w:iCs w:val="0"/>
          <w:caps w:val="0"/>
          <w:color w:val="auto"/>
          <w:spacing w:val="0"/>
          <w:sz w:val="21"/>
          <w:szCs w:val="21"/>
          <w:highlight w:val="none"/>
          <w:shd w:val="clear" w:fill="FFFFFF"/>
        </w:rPr>
        <w:instrText xml:space="preserve"> HYPERLINK "https://baike.baidu.com/item/%E4%B8%AD%E5%A4%AE%E6%96%87%E5%8C%96%E5%92%8C%E6%97%85%E6%B8%B8%E7%AE%A1%E7%90%86%E5%B9%B2%E9%83%A8%E5%AD%A6%E9%99%A2/23223226?fromModule=search-result_lemma" \t "https://baike.baidu.com/_blank" </w:instrText>
      </w:r>
      <w:r>
        <w:rPr>
          <w:rFonts w:hint="eastAsia" w:ascii="宋体" w:hAnsi="宋体" w:eastAsia="宋体" w:cs="宋体"/>
          <w:i w:val="0"/>
          <w:iCs w:val="0"/>
          <w:caps w:val="0"/>
          <w:color w:val="auto"/>
          <w:spacing w:val="0"/>
          <w:sz w:val="21"/>
          <w:szCs w:val="21"/>
          <w:highlight w:val="none"/>
          <w:shd w:val="clear" w:fill="FFFFFF"/>
        </w:rPr>
        <w:fldChar w:fldCharType="separate"/>
      </w:r>
      <w:r>
        <w:rPr>
          <w:rFonts w:hint="eastAsia" w:ascii="宋体" w:hAnsi="宋体" w:eastAsia="宋体" w:cs="宋体"/>
          <w:i w:val="0"/>
          <w:iCs w:val="0"/>
          <w:caps w:val="0"/>
          <w:color w:val="auto"/>
          <w:spacing w:val="0"/>
          <w:sz w:val="21"/>
          <w:szCs w:val="21"/>
          <w:highlight w:val="none"/>
          <w:shd w:val="clear" w:fill="FFFFFF"/>
        </w:rPr>
        <w:t>中央文化和旅游管理干部学院</w:t>
      </w:r>
      <w:r>
        <w:rPr>
          <w:rFonts w:hint="eastAsia" w:ascii="宋体" w:hAnsi="宋体" w:eastAsia="宋体" w:cs="宋体"/>
          <w:i w:val="0"/>
          <w:iCs w:val="0"/>
          <w:caps w:val="0"/>
          <w:color w:val="auto"/>
          <w:spacing w:val="0"/>
          <w:sz w:val="21"/>
          <w:szCs w:val="21"/>
          <w:highlight w:val="none"/>
          <w:shd w:val="clear" w:fill="FFFFFF"/>
        </w:rPr>
        <w:fldChar w:fldCharType="end"/>
      </w:r>
      <w:r>
        <w:rPr>
          <w:rFonts w:hint="eastAsia" w:ascii="宋体" w:hAnsi="Times New Roman" w:eastAsia="宋体" w:cs="Times New Roman"/>
          <w:b/>
          <w:color w:val="auto"/>
          <w:sz w:val="21"/>
          <w:szCs w:val="21"/>
          <w:highlight w:val="none"/>
          <w:lang w:val="en-US" w:eastAsia="zh-CN"/>
        </w:rPr>
        <w:t>（原有搭建修复提升）</w:t>
      </w:r>
    </w:p>
    <w:tbl>
      <w:tblPr>
        <w:tblStyle w:val="60"/>
        <w:tblW w:w="9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6"/>
        <w:gridCol w:w="960"/>
        <w:gridCol w:w="1708"/>
        <w:gridCol w:w="966"/>
        <w:gridCol w:w="966"/>
        <w:gridCol w:w="2615"/>
        <w:gridCol w:w="1846"/>
      </w:tblGrid>
      <w:tr w14:paraId="34A3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3" w:hRule="atLeast"/>
          <w:jc w:val="center"/>
        </w:trPr>
        <w:tc>
          <w:tcPr>
            <w:tcW w:w="736" w:type="dxa"/>
            <w:shd w:val="clear" w:color="auto" w:fill="auto"/>
            <w:noWrap/>
            <w:vAlign w:val="center"/>
          </w:tcPr>
          <w:p w14:paraId="166B8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类别</w:t>
            </w:r>
          </w:p>
        </w:tc>
        <w:tc>
          <w:tcPr>
            <w:tcW w:w="960" w:type="dxa"/>
            <w:shd w:val="clear" w:color="auto" w:fill="auto"/>
            <w:noWrap/>
            <w:vAlign w:val="center"/>
          </w:tcPr>
          <w:p w14:paraId="784204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序号</w:t>
            </w:r>
          </w:p>
        </w:tc>
        <w:tc>
          <w:tcPr>
            <w:tcW w:w="1708" w:type="dxa"/>
            <w:shd w:val="clear" w:color="auto" w:fill="auto"/>
            <w:noWrap/>
            <w:vAlign w:val="center"/>
          </w:tcPr>
          <w:p w14:paraId="7095FB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snapToGrid w:val="0"/>
                <w:color w:val="auto"/>
                <w:kern w:val="0"/>
                <w:sz w:val="22"/>
                <w:szCs w:val="22"/>
                <w:highlight w:val="none"/>
                <w:u w:val="none"/>
                <w:lang w:val="en-US" w:eastAsia="zh-CN" w:bidi="ar"/>
              </w:rPr>
              <w:t>项目</w:t>
            </w:r>
          </w:p>
        </w:tc>
        <w:tc>
          <w:tcPr>
            <w:tcW w:w="966" w:type="dxa"/>
            <w:shd w:val="clear" w:color="auto" w:fill="auto"/>
            <w:noWrap/>
            <w:vAlign w:val="center"/>
          </w:tcPr>
          <w:p w14:paraId="4B8F64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数量</w:t>
            </w:r>
          </w:p>
        </w:tc>
        <w:tc>
          <w:tcPr>
            <w:tcW w:w="966" w:type="dxa"/>
            <w:shd w:val="clear" w:color="auto" w:fill="auto"/>
            <w:noWrap/>
            <w:vAlign w:val="center"/>
          </w:tcPr>
          <w:p w14:paraId="50A75E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单位</w:t>
            </w:r>
          </w:p>
        </w:tc>
        <w:tc>
          <w:tcPr>
            <w:tcW w:w="2615" w:type="dxa"/>
            <w:shd w:val="clear" w:color="auto" w:fill="auto"/>
            <w:noWrap/>
            <w:vAlign w:val="center"/>
          </w:tcPr>
          <w:p w14:paraId="32F75B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snapToGrid w:val="0"/>
                <w:color w:val="auto"/>
                <w:kern w:val="0"/>
                <w:sz w:val="22"/>
                <w:szCs w:val="22"/>
                <w:highlight w:val="none"/>
                <w:u w:val="none"/>
                <w:lang w:val="en-US" w:eastAsia="zh-CN" w:bidi="ar"/>
              </w:rPr>
              <w:t>工艺/</w:t>
            </w:r>
            <w:r>
              <w:rPr>
                <w:rFonts w:hint="eastAsia" w:ascii="宋体" w:hAnsi="宋体" w:eastAsia="宋体" w:cs="宋体"/>
                <w:i w:val="0"/>
                <w:iCs w:val="0"/>
                <w:snapToGrid w:val="0"/>
                <w:color w:val="auto"/>
                <w:kern w:val="0"/>
                <w:sz w:val="22"/>
                <w:szCs w:val="22"/>
                <w:highlight w:val="none"/>
                <w:u w:val="none"/>
                <w:lang w:val="en-US" w:eastAsia="zh-CN" w:bidi="ar"/>
              </w:rPr>
              <w:t>备注</w:t>
            </w:r>
          </w:p>
        </w:tc>
        <w:tc>
          <w:tcPr>
            <w:tcW w:w="1846" w:type="dxa"/>
            <w:shd w:val="clear" w:color="auto" w:fill="auto"/>
            <w:noWrap/>
            <w:vAlign w:val="center"/>
          </w:tcPr>
          <w:p w14:paraId="0B30566F">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图片</w:t>
            </w:r>
          </w:p>
        </w:tc>
      </w:tr>
      <w:tr w14:paraId="2967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restart"/>
            <w:shd w:val="clear" w:color="auto" w:fill="auto"/>
            <w:vAlign w:val="center"/>
          </w:tcPr>
          <w:p w14:paraId="0ABC9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A展陈制作</w:t>
            </w:r>
          </w:p>
        </w:tc>
        <w:tc>
          <w:tcPr>
            <w:tcW w:w="960" w:type="dxa"/>
            <w:shd w:val="clear" w:color="auto" w:fill="auto"/>
            <w:noWrap/>
            <w:vAlign w:val="center"/>
          </w:tcPr>
          <w:p w14:paraId="1A4724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A1</w:t>
            </w:r>
          </w:p>
        </w:tc>
        <w:tc>
          <w:tcPr>
            <w:tcW w:w="1708" w:type="dxa"/>
            <w:shd w:val="clear" w:color="auto" w:fill="auto"/>
            <w:noWrap/>
            <w:vAlign w:val="center"/>
          </w:tcPr>
          <w:p w14:paraId="0D726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展墙修复</w:t>
            </w:r>
          </w:p>
        </w:tc>
        <w:tc>
          <w:tcPr>
            <w:tcW w:w="966" w:type="dxa"/>
            <w:shd w:val="clear" w:color="auto" w:fill="auto"/>
            <w:noWrap/>
            <w:vAlign w:val="center"/>
          </w:tcPr>
          <w:p w14:paraId="1225A1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180</w:t>
            </w:r>
          </w:p>
        </w:tc>
        <w:tc>
          <w:tcPr>
            <w:tcW w:w="966" w:type="dxa"/>
            <w:shd w:val="clear" w:color="auto" w:fill="auto"/>
            <w:noWrap/>
            <w:vAlign w:val="center"/>
          </w:tcPr>
          <w:p w14:paraId="5420A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平方米</w:t>
            </w:r>
          </w:p>
        </w:tc>
        <w:tc>
          <w:tcPr>
            <w:tcW w:w="2615" w:type="dxa"/>
            <w:shd w:val="clear" w:color="auto" w:fill="auto"/>
            <w:vAlign w:val="center"/>
          </w:tcPr>
          <w:p w14:paraId="5DA97C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原子灰找平+环保乳胶漆3</w:t>
            </w:r>
            <w:bookmarkStart w:id="74" w:name="_GoBack"/>
            <w:bookmarkEnd w:id="74"/>
            <w:r>
              <w:rPr>
                <w:rFonts w:hint="eastAsia" w:ascii="宋体" w:hAnsi="宋体" w:eastAsia="宋体" w:cs="宋体"/>
                <w:i w:val="0"/>
                <w:iCs w:val="0"/>
                <w:snapToGrid w:val="0"/>
                <w:color w:val="auto"/>
                <w:kern w:val="0"/>
                <w:sz w:val="22"/>
                <w:szCs w:val="22"/>
                <w:highlight w:val="none"/>
                <w:u w:val="none"/>
                <w:lang w:val="en-US" w:eastAsia="zh-CN" w:bidi="ar"/>
              </w:rPr>
              <w:t>遍（文干院）</w:t>
            </w:r>
          </w:p>
        </w:tc>
        <w:tc>
          <w:tcPr>
            <w:tcW w:w="1846" w:type="dxa"/>
            <w:shd w:val="clear" w:color="auto" w:fill="auto"/>
            <w:vAlign w:val="center"/>
          </w:tcPr>
          <w:p w14:paraId="11767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12D7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79C8D7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448077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A2</w:t>
            </w:r>
          </w:p>
        </w:tc>
        <w:tc>
          <w:tcPr>
            <w:tcW w:w="1708" w:type="dxa"/>
            <w:shd w:val="clear" w:color="auto" w:fill="auto"/>
            <w:noWrap/>
            <w:vAlign w:val="center"/>
          </w:tcPr>
          <w:p w14:paraId="27938F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墙面粉刷</w:t>
            </w:r>
          </w:p>
        </w:tc>
        <w:tc>
          <w:tcPr>
            <w:tcW w:w="966" w:type="dxa"/>
            <w:shd w:val="clear" w:color="auto" w:fill="auto"/>
            <w:noWrap/>
            <w:vAlign w:val="center"/>
          </w:tcPr>
          <w:p w14:paraId="5C6A26E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5BC27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0472FF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环保乳胶漆粉刷3遍（文干院）</w:t>
            </w:r>
          </w:p>
        </w:tc>
        <w:tc>
          <w:tcPr>
            <w:tcW w:w="1846" w:type="dxa"/>
            <w:shd w:val="clear" w:color="auto" w:fill="auto"/>
            <w:vAlign w:val="center"/>
          </w:tcPr>
          <w:p w14:paraId="234F6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3498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59FEF2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65F4F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A3</w:t>
            </w:r>
          </w:p>
        </w:tc>
        <w:tc>
          <w:tcPr>
            <w:tcW w:w="1708" w:type="dxa"/>
            <w:shd w:val="clear" w:color="auto" w:fill="auto"/>
            <w:noWrap/>
            <w:vAlign w:val="center"/>
          </w:tcPr>
          <w:p w14:paraId="3A8BC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snapToGrid w:val="0"/>
                <w:color w:val="auto"/>
                <w:kern w:val="0"/>
                <w:sz w:val="22"/>
                <w:szCs w:val="22"/>
                <w:highlight w:val="none"/>
                <w:u w:val="none"/>
                <w:lang w:val="en-US" w:eastAsia="zh-CN" w:bidi="ar"/>
              </w:rPr>
              <w:t>新</w:t>
            </w:r>
            <w:r>
              <w:rPr>
                <w:rFonts w:hint="eastAsia" w:ascii="宋体" w:hAnsi="宋体" w:eastAsia="宋体" w:cs="宋体"/>
                <w:i w:val="0"/>
                <w:iCs w:val="0"/>
                <w:snapToGrid w:val="0"/>
                <w:color w:val="auto"/>
                <w:kern w:val="0"/>
                <w:sz w:val="22"/>
                <w:szCs w:val="22"/>
                <w:highlight w:val="none"/>
                <w:u w:val="none"/>
                <w:lang w:val="en-US" w:eastAsia="zh-CN" w:bidi="ar"/>
              </w:rPr>
              <w:t>书架制作</w:t>
            </w:r>
          </w:p>
        </w:tc>
        <w:tc>
          <w:tcPr>
            <w:tcW w:w="966" w:type="dxa"/>
            <w:shd w:val="clear" w:color="auto" w:fill="auto"/>
            <w:noWrap/>
            <w:vAlign w:val="center"/>
          </w:tcPr>
          <w:p w14:paraId="7EB87C8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169E11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1867D20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highlight w:val="none"/>
              </w:rPr>
            </w:pPr>
            <w:r>
              <w:rPr>
                <w:rFonts w:hint="eastAsia" w:ascii="宋体" w:hAnsi="宋体" w:eastAsia="宋体" w:cs="宋体"/>
                <w:i w:val="0"/>
                <w:iCs w:val="0"/>
                <w:snapToGrid w:val="0"/>
                <w:color w:val="auto"/>
                <w:kern w:val="0"/>
                <w:sz w:val="22"/>
                <w:szCs w:val="22"/>
                <w:highlight w:val="none"/>
                <w:u w:val="none"/>
                <w:lang w:val="en-US" w:eastAsia="zh-CN" w:bidi="ar"/>
              </w:rPr>
              <w:t>挂墙书架：</w:t>
            </w:r>
          </w:p>
          <w:p w14:paraId="33F352B6">
            <w:pPr>
              <w:pStyle w:val="73"/>
              <w:keepNext w:val="0"/>
              <w:keepLines w:val="0"/>
              <w:widowControl/>
              <w:suppressLineNumbers w:val="0"/>
              <w:spacing w:before="0" w:beforeAutospacing="0" w:after="0" w:afterAutospacing="0"/>
              <w:ind w:left="0" w:right="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一字型书架：</w:t>
            </w:r>
            <w:r>
              <w:rPr>
                <w:rFonts w:hint="eastAsia" w:ascii="宋体" w:hAnsi="宋体" w:eastAsia="宋体" w:cs="宋体"/>
                <w:color w:val="auto"/>
                <w:highlight w:val="none"/>
                <w:lang w:eastAsia="zh-CN"/>
              </w:rPr>
              <w:t>3000*265*260</w:t>
            </w:r>
            <w:r>
              <w:rPr>
                <w:rFonts w:hint="eastAsia" w:ascii="宋体" w:hAnsi="宋体" w:eastAsia="宋体" w:cs="宋体"/>
                <w:color w:val="auto"/>
                <w:highlight w:val="none"/>
                <w:lang w:val="en-US" w:eastAsia="zh-CN"/>
              </w:rPr>
              <w:t>mmX2个</w:t>
            </w:r>
          </w:p>
          <w:p w14:paraId="681F6689">
            <w:pPr>
              <w:pStyle w:val="73"/>
              <w:keepNext w:val="0"/>
              <w:keepLines w:val="0"/>
              <w:widowControl/>
              <w:suppressLineNumbers w:val="0"/>
              <w:spacing w:before="0" w:beforeAutospacing="0" w:after="0" w:afterAutospacing="0"/>
              <w:ind w:left="0" w:leftChars="0" w:right="0" w:firstLine="0" w:firstLineChars="0"/>
              <w:rPr>
                <w:rFonts w:hint="default"/>
                <w:color w:val="auto"/>
                <w:highlight w:val="none"/>
                <w:lang w:val="en-US" w:eastAsia="zh-CN"/>
              </w:rPr>
            </w:pPr>
            <w:r>
              <w:rPr>
                <w:rFonts w:hint="eastAsia" w:ascii="宋体" w:hAnsi="宋体" w:eastAsia="宋体" w:cs="宋体"/>
                <w:color w:val="auto"/>
                <w:highlight w:val="none"/>
                <w:lang w:val="en-US" w:eastAsia="zh-CN"/>
              </w:rPr>
              <w:t>L型书架：5700*2600*260*320mm</w:t>
            </w:r>
          </w:p>
        </w:tc>
        <w:tc>
          <w:tcPr>
            <w:tcW w:w="1846" w:type="dxa"/>
            <w:shd w:val="clear" w:color="auto" w:fill="auto"/>
            <w:vAlign w:val="center"/>
          </w:tcPr>
          <w:p w14:paraId="31DEF650">
            <w:pPr>
              <w:pStyle w:val="73"/>
              <w:keepNext w:val="0"/>
              <w:keepLines w:val="0"/>
              <w:widowControl/>
              <w:suppressLineNumbers w:val="0"/>
              <w:spacing w:before="0" w:beforeAutospacing="0" w:after="0" w:afterAutospacing="0"/>
              <w:ind w:left="0" w:right="0"/>
              <w:rPr>
                <w:rFonts w:hint="default"/>
                <w:color w:val="auto"/>
                <w:highlight w:val="none"/>
                <w:lang w:val="en-US" w:eastAsia="zh-CN"/>
              </w:rPr>
            </w:pPr>
            <w:r>
              <w:rPr>
                <w:rFonts w:hint="eastAsia" w:eastAsia="华文楷体"/>
                <w:color w:val="auto"/>
                <w:highlight w:val="none"/>
                <w:lang w:eastAsia="zh-CN"/>
              </w:rPr>
              <w:drawing>
                <wp:anchor distT="0" distB="0" distL="114300" distR="114300" simplePos="0" relativeHeight="251672576" behindDoc="0" locked="0" layoutInCell="1" allowOverlap="1">
                  <wp:simplePos x="0" y="0"/>
                  <wp:positionH relativeFrom="column">
                    <wp:posOffset>-2512060</wp:posOffset>
                  </wp:positionH>
                  <wp:positionV relativeFrom="paragraph">
                    <wp:posOffset>140970</wp:posOffset>
                  </wp:positionV>
                  <wp:extent cx="1077595" cy="860425"/>
                  <wp:effectExtent l="0" t="0" r="4445" b="8255"/>
                  <wp:wrapSquare wrapText="bothSides"/>
                  <wp:docPr id="21" name="图片 21" descr="c61f76af72247cb00b3c7a10428d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61f76af72247cb00b3c7a10428d961"/>
                          <pic:cNvPicPr>
                            <a:picLocks noChangeAspect="1"/>
                          </pic:cNvPicPr>
                        </pic:nvPicPr>
                        <pic:blipFill>
                          <a:blip r:embed="rId59"/>
                          <a:stretch>
                            <a:fillRect/>
                          </a:stretch>
                        </pic:blipFill>
                        <pic:spPr>
                          <a:xfrm>
                            <a:off x="0" y="0"/>
                            <a:ext cx="1077595" cy="860425"/>
                          </a:xfrm>
                          <a:prstGeom prst="rect">
                            <a:avLst/>
                          </a:prstGeom>
                        </pic:spPr>
                      </pic:pic>
                    </a:graphicData>
                  </a:graphic>
                </wp:anchor>
              </w:drawing>
            </w:r>
          </w:p>
        </w:tc>
      </w:tr>
      <w:tr w14:paraId="1498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3985C2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46938F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A4</w:t>
            </w:r>
          </w:p>
        </w:tc>
        <w:tc>
          <w:tcPr>
            <w:tcW w:w="1708" w:type="dxa"/>
            <w:shd w:val="clear" w:color="auto" w:fill="auto"/>
            <w:noWrap/>
            <w:vAlign w:val="center"/>
          </w:tcPr>
          <w:p w14:paraId="453464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烤漆桌面</w:t>
            </w:r>
          </w:p>
        </w:tc>
        <w:tc>
          <w:tcPr>
            <w:tcW w:w="966" w:type="dxa"/>
            <w:shd w:val="clear" w:color="auto" w:fill="auto"/>
            <w:noWrap/>
            <w:vAlign w:val="center"/>
          </w:tcPr>
          <w:p w14:paraId="62C5E1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463FB9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365B4C3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snapToGrid w:val="0"/>
                <w:color w:val="auto"/>
                <w:kern w:val="0"/>
                <w:sz w:val="22"/>
                <w:szCs w:val="22"/>
                <w:highlight w:val="none"/>
                <w:u w:val="none"/>
                <w:lang w:val="en-US" w:eastAsia="zh-CN" w:bidi="ar"/>
              </w:rPr>
              <w:t>1.2*2.4米*2块</w:t>
            </w:r>
            <w:r>
              <w:rPr>
                <w:rFonts w:hint="eastAsia" w:ascii="宋体" w:hAnsi="宋体" w:eastAsia="宋体" w:cs="宋体"/>
                <w:color w:val="auto"/>
                <w:highlight w:val="none"/>
                <w:lang w:val="en-US" w:eastAsia="zh-CN"/>
              </w:rPr>
              <w:t>1.5cm厚</w:t>
            </w:r>
          </w:p>
          <w:p w14:paraId="4923B063">
            <w:pPr>
              <w:pStyle w:val="73"/>
              <w:keepNext w:val="0"/>
              <w:keepLines w:val="0"/>
              <w:widowControl/>
              <w:suppressLineNumbers w:val="0"/>
              <w:spacing w:before="0" w:beforeAutospacing="0" w:after="0" w:afterAutospacing="0"/>
              <w:ind w:left="0" w:right="0"/>
              <w:jc w:val="both"/>
              <w:rPr>
                <w:rFonts w:hint="default"/>
                <w:color w:val="auto"/>
                <w:highlight w:val="none"/>
                <w:lang w:val="en-US" w:eastAsia="zh-CN"/>
              </w:rPr>
            </w:pPr>
            <w:r>
              <w:rPr>
                <w:rFonts w:hint="eastAsia" w:ascii="宋体" w:hAnsi="宋体" w:eastAsia="宋体" w:cs="宋体"/>
                <w:color w:val="auto"/>
                <w:highlight w:val="none"/>
                <w:lang w:val="en-US" w:eastAsia="zh-CN"/>
              </w:rPr>
              <w:t>上有彩色信息印刷</w:t>
            </w:r>
          </w:p>
        </w:tc>
        <w:tc>
          <w:tcPr>
            <w:tcW w:w="1846" w:type="dxa"/>
            <w:shd w:val="clear" w:color="auto" w:fill="auto"/>
            <w:vAlign w:val="center"/>
          </w:tcPr>
          <w:p w14:paraId="5E75B6CE">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auto"/>
                <w:sz w:val="22"/>
                <w:szCs w:val="22"/>
                <w:highlight w:val="none"/>
                <w:u w:val="none"/>
                <w:lang w:val="en-US" w:eastAsia="zh-CN"/>
              </w:rPr>
            </w:pPr>
            <w:r>
              <w:rPr>
                <w:rFonts w:hint="default" w:ascii="宋体" w:hAnsi="宋体" w:eastAsia="宋体" w:cs="宋体"/>
                <w:i w:val="0"/>
                <w:iCs w:val="0"/>
                <w:color w:val="auto"/>
                <w:sz w:val="22"/>
                <w:szCs w:val="22"/>
                <w:highlight w:val="none"/>
                <w:u w:val="none"/>
                <w:lang w:val="en-US" w:eastAsia="zh-CN"/>
              </w:rPr>
              <w:drawing>
                <wp:anchor distT="0" distB="0" distL="114300" distR="114300" simplePos="0" relativeHeight="251673600" behindDoc="0" locked="0" layoutInCell="1" allowOverlap="1">
                  <wp:simplePos x="0" y="0"/>
                  <wp:positionH relativeFrom="column">
                    <wp:posOffset>-68580</wp:posOffset>
                  </wp:positionH>
                  <wp:positionV relativeFrom="paragraph">
                    <wp:posOffset>107950</wp:posOffset>
                  </wp:positionV>
                  <wp:extent cx="1454785" cy="822960"/>
                  <wp:effectExtent l="0" t="0" r="8255" b="0"/>
                  <wp:wrapSquare wrapText="bothSides"/>
                  <wp:docPr id="34" name="图片 34" descr="175109861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51098619993"/>
                          <pic:cNvPicPr>
                            <a:picLocks noChangeAspect="1"/>
                          </pic:cNvPicPr>
                        </pic:nvPicPr>
                        <pic:blipFill>
                          <a:blip r:embed="rId60"/>
                          <a:stretch>
                            <a:fillRect/>
                          </a:stretch>
                        </pic:blipFill>
                        <pic:spPr>
                          <a:xfrm>
                            <a:off x="0" y="0"/>
                            <a:ext cx="1454785" cy="822960"/>
                          </a:xfrm>
                          <a:prstGeom prst="rect">
                            <a:avLst/>
                          </a:prstGeom>
                        </pic:spPr>
                      </pic:pic>
                    </a:graphicData>
                  </a:graphic>
                </wp:anchor>
              </w:drawing>
            </w:r>
          </w:p>
        </w:tc>
      </w:tr>
      <w:tr w14:paraId="382B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66779A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1225D1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A5</w:t>
            </w:r>
          </w:p>
        </w:tc>
        <w:tc>
          <w:tcPr>
            <w:tcW w:w="1708" w:type="dxa"/>
            <w:shd w:val="clear" w:color="auto" w:fill="auto"/>
            <w:noWrap/>
            <w:vAlign w:val="center"/>
          </w:tcPr>
          <w:p w14:paraId="159CC6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展厅地毯更换</w:t>
            </w:r>
          </w:p>
        </w:tc>
        <w:tc>
          <w:tcPr>
            <w:tcW w:w="966" w:type="dxa"/>
            <w:shd w:val="clear" w:color="auto" w:fill="auto"/>
            <w:noWrap/>
            <w:vAlign w:val="center"/>
          </w:tcPr>
          <w:p w14:paraId="61F8C2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360</w:t>
            </w:r>
          </w:p>
        </w:tc>
        <w:tc>
          <w:tcPr>
            <w:tcW w:w="966" w:type="dxa"/>
            <w:shd w:val="clear" w:color="auto" w:fill="auto"/>
            <w:noWrap/>
            <w:vAlign w:val="center"/>
          </w:tcPr>
          <w:p w14:paraId="4CB32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平方米</w:t>
            </w:r>
          </w:p>
        </w:tc>
        <w:tc>
          <w:tcPr>
            <w:tcW w:w="2615" w:type="dxa"/>
            <w:shd w:val="clear" w:color="auto" w:fill="auto"/>
            <w:vAlign w:val="center"/>
          </w:tcPr>
          <w:p w14:paraId="312B2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保证一年使用</w:t>
            </w:r>
          </w:p>
        </w:tc>
        <w:tc>
          <w:tcPr>
            <w:tcW w:w="1846" w:type="dxa"/>
            <w:shd w:val="clear" w:color="auto" w:fill="auto"/>
            <w:vAlign w:val="center"/>
          </w:tcPr>
          <w:p w14:paraId="656F64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3C0D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460DEF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205C7A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A6</w:t>
            </w:r>
          </w:p>
        </w:tc>
        <w:tc>
          <w:tcPr>
            <w:tcW w:w="1708" w:type="dxa"/>
            <w:shd w:val="clear" w:color="auto" w:fill="auto"/>
            <w:noWrap/>
            <w:vAlign w:val="center"/>
          </w:tcPr>
          <w:p w14:paraId="27B1C8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展厅地毯铺装/辅料</w:t>
            </w:r>
          </w:p>
        </w:tc>
        <w:tc>
          <w:tcPr>
            <w:tcW w:w="966" w:type="dxa"/>
            <w:shd w:val="clear" w:color="auto" w:fill="auto"/>
            <w:noWrap/>
            <w:vAlign w:val="center"/>
          </w:tcPr>
          <w:p w14:paraId="6CE2031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4D3519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2681338F">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美纹纸、双面胶、万用胶等铺装必备物品</w:t>
            </w:r>
          </w:p>
        </w:tc>
        <w:tc>
          <w:tcPr>
            <w:tcW w:w="1846" w:type="dxa"/>
            <w:shd w:val="clear" w:color="auto" w:fill="auto"/>
            <w:vAlign w:val="center"/>
          </w:tcPr>
          <w:p w14:paraId="5647A1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44A0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5574FA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72B6C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A7</w:t>
            </w:r>
          </w:p>
        </w:tc>
        <w:tc>
          <w:tcPr>
            <w:tcW w:w="1708" w:type="dxa"/>
            <w:shd w:val="clear" w:color="auto" w:fill="auto"/>
            <w:noWrap/>
            <w:vAlign w:val="center"/>
          </w:tcPr>
          <w:p w14:paraId="33D94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线路检修</w:t>
            </w:r>
          </w:p>
        </w:tc>
        <w:tc>
          <w:tcPr>
            <w:tcW w:w="966" w:type="dxa"/>
            <w:shd w:val="clear" w:color="auto" w:fill="auto"/>
            <w:noWrap/>
            <w:vAlign w:val="center"/>
          </w:tcPr>
          <w:p w14:paraId="3B9FD25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2CADE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2BF20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保证一年使用</w:t>
            </w:r>
          </w:p>
        </w:tc>
        <w:tc>
          <w:tcPr>
            <w:tcW w:w="1846" w:type="dxa"/>
            <w:shd w:val="clear" w:color="auto" w:fill="auto"/>
            <w:vAlign w:val="center"/>
          </w:tcPr>
          <w:p w14:paraId="5D42C7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4F2E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1" w:hRule="atLeast"/>
          <w:jc w:val="center"/>
        </w:trPr>
        <w:tc>
          <w:tcPr>
            <w:tcW w:w="736" w:type="dxa"/>
            <w:vMerge w:val="continue"/>
            <w:shd w:val="clear" w:color="auto" w:fill="auto"/>
            <w:vAlign w:val="center"/>
          </w:tcPr>
          <w:p w14:paraId="517DC5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1AB82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A8</w:t>
            </w:r>
          </w:p>
        </w:tc>
        <w:tc>
          <w:tcPr>
            <w:tcW w:w="1708" w:type="dxa"/>
            <w:shd w:val="clear" w:color="auto" w:fill="auto"/>
            <w:noWrap/>
            <w:vAlign w:val="center"/>
          </w:tcPr>
          <w:p w14:paraId="049AC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灯具灯带维修</w:t>
            </w:r>
          </w:p>
        </w:tc>
        <w:tc>
          <w:tcPr>
            <w:tcW w:w="966" w:type="dxa"/>
            <w:shd w:val="clear" w:color="auto" w:fill="auto"/>
            <w:noWrap/>
            <w:vAlign w:val="center"/>
          </w:tcPr>
          <w:p w14:paraId="6537DD2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5294DE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70E67F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原展柜抽屉灯光维修及更换/损坏射灯维修及更换，需保证一年使用</w:t>
            </w:r>
          </w:p>
        </w:tc>
        <w:tc>
          <w:tcPr>
            <w:tcW w:w="1846" w:type="dxa"/>
            <w:shd w:val="clear" w:color="auto" w:fill="auto"/>
            <w:vAlign w:val="center"/>
          </w:tcPr>
          <w:p w14:paraId="0CEEF6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7948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30" w:hRule="atLeast"/>
          <w:jc w:val="center"/>
        </w:trPr>
        <w:tc>
          <w:tcPr>
            <w:tcW w:w="736" w:type="dxa"/>
            <w:vMerge w:val="continue"/>
            <w:shd w:val="clear" w:color="auto" w:fill="auto"/>
            <w:vAlign w:val="center"/>
          </w:tcPr>
          <w:p w14:paraId="2830CE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263E5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A9</w:t>
            </w:r>
          </w:p>
        </w:tc>
        <w:tc>
          <w:tcPr>
            <w:tcW w:w="1708" w:type="dxa"/>
            <w:shd w:val="clear" w:color="auto" w:fill="auto"/>
            <w:noWrap/>
            <w:vAlign w:val="center"/>
          </w:tcPr>
          <w:p w14:paraId="2DFDC3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圆桌和椅子</w:t>
            </w:r>
          </w:p>
        </w:tc>
        <w:tc>
          <w:tcPr>
            <w:tcW w:w="966" w:type="dxa"/>
            <w:shd w:val="clear" w:color="auto" w:fill="auto"/>
            <w:noWrap/>
            <w:vAlign w:val="center"/>
          </w:tcPr>
          <w:p w14:paraId="0F47B1F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5B2DB6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7EB17B3F">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木桌子成品桌面直径450mm左右</w:t>
            </w:r>
            <w:r>
              <w:rPr>
                <w:rFonts w:hint="eastAsia"/>
                <w:color w:val="auto"/>
                <w:highlight w:val="none"/>
                <w:lang w:eastAsia="zh-CN"/>
              </w:rPr>
              <w:t>，</w:t>
            </w:r>
            <w:r>
              <w:rPr>
                <w:rFonts w:hint="eastAsia"/>
                <w:color w:val="auto"/>
                <w:highlight w:val="none"/>
                <w:lang w:val="en-US" w:eastAsia="zh-CN"/>
              </w:rPr>
              <w:t>高度600mm左右</w:t>
            </w:r>
          </w:p>
          <w:p w14:paraId="404DB153">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配450mm竹编椅子3个</w:t>
            </w:r>
          </w:p>
        </w:tc>
        <w:tc>
          <w:tcPr>
            <w:tcW w:w="1846" w:type="dxa"/>
            <w:shd w:val="clear" w:color="auto" w:fill="auto"/>
            <w:vAlign w:val="center"/>
          </w:tcPr>
          <w:p w14:paraId="13B461DB">
            <w:pPr>
              <w:pStyle w:val="73"/>
              <w:keepNext w:val="0"/>
              <w:keepLines w:val="0"/>
              <w:widowControl/>
              <w:suppressLineNumbers w:val="0"/>
              <w:spacing w:before="0" w:beforeAutospacing="0" w:after="0" w:afterAutospacing="0"/>
              <w:ind w:left="0" w:right="0" w:firstLine="0" w:firstLineChars="0"/>
              <w:rPr>
                <w:rFonts w:hint="eastAsia" w:ascii="宋体" w:hAnsi="宋体" w:cs="宋体"/>
                <w:i w:val="0"/>
                <w:iCs w:val="0"/>
                <w:snapToGrid w:val="0"/>
                <w:color w:val="auto"/>
                <w:kern w:val="0"/>
                <w:sz w:val="22"/>
                <w:szCs w:val="22"/>
                <w:highlight w:val="none"/>
                <w:u w:val="none"/>
                <w:lang w:val="en-US" w:eastAsia="zh-CN" w:bidi="ar"/>
              </w:rPr>
            </w:pPr>
            <w:r>
              <w:rPr>
                <w:rFonts w:hint="default" w:eastAsia="华文楷体"/>
                <w:color w:val="auto"/>
                <w:highlight w:val="none"/>
                <w:lang w:val="en-US" w:eastAsia="zh-CN"/>
              </w:rPr>
              <w:drawing>
                <wp:anchor distT="0" distB="0" distL="114300" distR="114300" simplePos="0" relativeHeight="251674624" behindDoc="0" locked="0" layoutInCell="1" allowOverlap="1">
                  <wp:simplePos x="0" y="0"/>
                  <wp:positionH relativeFrom="column">
                    <wp:posOffset>15240</wp:posOffset>
                  </wp:positionH>
                  <wp:positionV relativeFrom="paragraph">
                    <wp:posOffset>179705</wp:posOffset>
                  </wp:positionV>
                  <wp:extent cx="1058545" cy="845185"/>
                  <wp:effectExtent l="0" t="0" r="8255" b="8255"/>
                  <wp:wrapSquare wrapText="bothSides"/>
                  <wp:docPr id="32" name="图片 32" descr="c61f76af72247cb00b3c7a10428d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61f76af72247cb00b3c7a10428d961"/>
                          <pic:cNvPicPr>
                            <a:picLocks noChangeAspect="1"/>
                          </pic:cNvPicPr>
                        </pic:nvPicPr>
                        <pic:blipFill>
                          <a:blip r:embed="rId59"/>
                          <a:stretch>
                            <a:fillRect/>
                          </a:stretch>
                        </pic:blipFill>
                        <pic:spPr>
                          <a:xfrm>
                            <a:off x="0" y="0"/>
                            <a:ext cx="1058545" cy="845185"/>
                          </a:xfrm>
                          <a:prstGeom prst="rect">
                            <a:avLst/>
                          </a:prstGeom>
                        </pic:spPr>
                      </pic:pic>
                    </a:graphicData>
                  </a:graphic>
                </wp:anchor>
              </w:drawing>
            </w:r>
          </w:p>
        </w:tc>
      </w:tr>
      <w:tr w14:paraId="2C0F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1" w:hRule="atLeast"/>
          <w:jc w:val="center"/>
        </w:trPr>
        <w:tc>
          <w:tcPr>
            <w:tcW w:w="736" w:type="dxa"/>
            <w:vMerge w:val="continue"/>
            <w:shd w:val="clear" w:color="auto" w:fill="auto"/>
            <w:vAlign w:val="center"/>
          </w:tcPr>
          <w:p w14:paraId="0E631D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6FA12E7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A10</w:t>
            </w:r>
          </w:p>
        </w:tc>
        <w:tc>
          <w:tcPr>
            <w:tcW w:w="1708" w:type="dxa"/>
            <w:shd w:val="clear" w:color="auto" w:fill="auto"/>
            <w:noWrap/>
            <w:vAlign w:val="center"/>
          </w:tcPr>
          <w:p w14:paraId="52CA04C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方书桌</w:t>
            </w:r>
          </w:p>
        </w:tc>
        <w:tc>
          <w:tcPr>
            <w:tcW w:w="966" w:type="dxa"/>
            <w:shd w:val="clear" w:color="auto" w:fill="auto"/>
            <w:noWrap/>
            <w:vAlign w:val="center"/>
          </w:tcPr>
          <w:p w14:paraId="067B5E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3</w:t>
            </w:r>
          </w:p>
        </w:tc>
        <w:tc>
          <w:tcPr>
            <w:tcW w:w="966" w:type="dxa"/>
            <w:shd w:val="clear" w:color="auto" w:fill="auto"/>
            <w:noWrap/>
            <w:vAlign w:val="center"/>
          </w:tcPr>
          <w:p w14:paraId="26D15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0002BC14">
            <w:pPr>
              <w:keepNext w:val="0"/>
              <w:keepLines w:val="0"/>
              <w:suppressLineNumbers w:val="0"/>
              <w:bidi w:val="0"/>
              <w:spacing w:before="0" w:beforeAutospacing="0" w:after="0" w:afterAutospacing="0"/>
              <w:ind w:left="0" w:right="0"/>
              <w:rPr>
                <w:rFonts w:hint="default"/>
                <w:color w:val="auto"/>
                <w:highlight w:val="none"/>
                <w:lang w:val="en-US"/>
              </w:rPr>
            </w:pPr>
            <w:r>
              <w:rPr>
                <w:rFonts w:hint="eastAsia"/>
                <w:color w:val="auto"/>
                <w:highlight w:val="none"/>
                <w:lang w:val="en-US" w:eastAsia="zh-CN"/>
              </w:rPr>
              <w:t>桌子：侧板</w:t>
            </w:r>
            <w:r>
              <w:rPr>
                <w:rFonts w:hint="default"/>
                <w:color w:val="auto"/>
                <w:highlight w:val="none"/>
              </w:rPr>
              <w:t>欧松板、</w:t>
            </w:r>
            <w:r>
              <w:rPr>
                <w:rFonts w:hint="eastAsia"/>
                <w:color w:val="auto"/>
                <w:highlight w:val="none"/>
                <w:lang w:val="en-US" w:eastAsia="zh-CN"/>
              </w:rPr>
              <w:t>顶面</w:t>
            </w:r>
            <w:r>
              <w:rPr>
                <w:rFonts w:hint="default"/>
                <w:color w:val="auto"/>
                <w:highlight w:val="none"/>
              </w:rPr>
              <w:t>烤漆板桌面</w:t>
            </w:r>
            <w:r>
              <w:rPr>
                <w:rFonts w:hint="eastAsia"/>
                <w:color w:val="auto"/>
                <w:highlight w:val="none"/>
                <w:lang w:eastAsia="zh-CN"/>
              </w:rPr>
              <w:t>，</w:t>
            </w:r>
            <w:r>
              <w:rPr>
                <w:rFonts w:hint="eastAsia"/>
                <w:color w:val="auto"/>
                <w:highlight w:val="none"/>
                <w:lang w:val="en-US" w:eastAsia="zh-CN"/>
              </w:rPr>
              <w:t>用钉枪固定</w:t>
            </w:r>
          </w:p>
          <w:p w14:paraId="531566B4">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1270*800*750mm</w:t>
            </w:r>
          </w:p>
          <w:p w14:paraId="016F8E66">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配500mm竹编椅子7个</w:t>
            </w:r>
          </w:p>
        </w:tc>
        <w:tc>
          <w:tcPr>
            <w:tcW w:w="1846" w:type="dxa"/>
            <w:shd w:val="clear" w:color="auto" w:fill="auto"/>
            <w:vAlign w:val="center"/>
          </w:tcPr>
          <w:p w14:paraId="64B00B4C">
            <w:pPr>
              <w:pStyle w:val="73"/>
              <w:keepNext w:val="0"/>
              <w:keepLines w:val="0"/>
              <w:widowControl/>
              <w:suppressLineNumbers w:val="0"/>
              <w:spacing w:before="0" w:beforeAutospacing="0" w:after="0" w:afterAutospacing="0"/>
              <w:ind w:left="0" w:right="0" w:firstLine="0" w:firstLineChars="0"/>
              <w:rPr>
                <w:rFonts w:hint="eastAsia"/>
                <w:color w:val="auto"/>
                <w:highlight w:val="none"/>
                <w:lang w:val="en-US" w:eastAsia="zh-CN"/>
              </w:rPr>
            </w:pPr>
            <w:r>
              <w:rPr>
                <w:rFonts w:hint="eastAsia" w:eastAsia="华文楷体"/>
                <w:color w:val="auto"/>
                <w:highlight w:val="none"/>
                <w:lang w:eastAsia="zh-CN"/>
              </w:rPr>
              <w:drawing>
                <wp:anchor distT="0" distB="0" distL="114300" distR="114300" simplePos="0" relativeHeight="251675648" behindDoc="0" locked="0" layoutInCell="1" allowOverlap="1">
                  <wp:simplePos x="0" y="0"/>
                  <wp:positionH relativeFrom="column">
                    <wp:posOffset>60960</wp:posOffset>
                  </wp:positionH>
                  <wp:positionV relativeFrom="paragraph">
                    <wp:posOffset>20955</wp:posOffset>
                  </wp:positionV>
                  <wp:extent cx="1073150" cy="856615"/>
                  <wp:effectExtent l="0" t="0" r="8890" b="12065"/>
                  <wp:wrapSquare wrapText="bothSides"/>
                  <wp:docPr id="29" name="图片 29" descr="c61f76af72247cb00b3c7a10428d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61f76af72247cb00b3c7a10428d961"/>
                          <pic:cNvPicPr>
                            <a:picLocks noChangeAspect="1"/>
                          </pic:cNvPicPr>
                        </pic:nvPicPr>
                        <pic:blipFill>
                          <a:blip r:embed="rId59"/>
                          <a:stretch>
                            <a:fillRect/>
                          </a:stretch>
                        </pic:blipFill>
                        <pic:spPr>
                          <a:xfrm>
                            <a:off x="0" y="0"/>
                            <a:ext cx="1073150" cy="856615"/>
                          </a:xfrm>
                          <a:prstGeom prst="rect">
                            <a:avLst/>
                          </a:prstGeom>
                        </pic:spPr>
                      </pic:pic>
                    </a:graphicData>
                  </a:graphic>
                </wp:anchor>
              </w:drawing>
            </w:r>
          </w:p>
        </w:tc>
      </w:tr>
      <w:tr w14:paraId="6F84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restart"/>
            <w:shd w:val="clear" w:color="auto" w:fill="auto"/>
            <w:vAlign w:val="center"/>
          </w:tcPr>
          <w:p w14:paraId="128C06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B图文制作</w:t>
            </w:r>
          </w:p>
        </w:tc>
        <w:tc>
          <w:tcPr>
            <w:tcW w:w="960" w:type="dxa"/>
            <w:shd w:val="clear" w:color="auto" w:fill="auto"/>
            <w:noWrap/>
            <w:vAlign w:val="center"/>
          </w:tcPr>
          <w:p w14:paraId="4E20F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B1</w:t>
            </w:r>
          </w:p>
        </w:tc>
        <w:tc>
          <w:tcPr>
            <w:tcW w:w="1708" w:type="dxa"/>
            <w:shd w:val="clear" w:color="auto" w:fill="auto"/>
            <w:noWrap/>
            <w:vAlign w:val="center"/>
          </w:tcPr>
          <w:p w14:paraId="16960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平面制作</w:t>
            </w:r>
          </w:p>
        </w:tc>
        <w:tc>
          <w:tcPr>
            <w:tcW w:w="966" w:type="dxa"/>
            <w:shd w:val="clear" w:color="auto" w:fill="auto"/>
            <w:noWrap/>
            <w:vAlign w:val="center"/>
          </w:tcPr>
          <w:p w14:paraId="343B0E4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180</w:t>
            </w:r>
          </w:p>
        </w:tc>
        <w:tc>
          <w:tcPr>
            <w:tcW w:w="966" w:type="dxa"/>
            <w:shd w:val="clear" w:color="auto" w:fill="auto"/>
            <w:noWrap/>
            <w:vAlign w:val="center"/>
          </w:tcPr>
          <w:p w14:paraId="455E6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平方米</w:t>
            </w:r>
          </w:p>
        </w:tc>
        <w:tc>
          <w:tcPr>
            <w:tcW w:w="2615" w:type="dxa"/>
            <w:shd w:val="clear" w:color="auto" w:fill="auto"/>
            <w:vAlign w:val="center"/>
          </w:tcPr>
          <w:p w14:paraId="7E330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UV宣绒布画面/丝网印上墙上桌/UV刀刮布</w:t>
            </w:r>
          </w:p>
        </w:tc>
        <w:tc>
          <w:tcPr>
            <w:tcW w:w="1846" w:type="dxa"/>
            <w:shd w:val="clear" w:color="auto" w:fill="auto"/>
            <w:vAlign w:val="center"/>
          </w:tcPr>
          <w:p w14:paraId="61FF5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580B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1" w:hRule="atLeast"/>
          <w:jc w:val="center"/>
        </w:trPr>
        <w:tc>
          <w:tcPr>
            <w:tcW w:w="736" w:type="dxa"/>
            <w:vMerge w:val="continue"/>
            <w:shd w:val="clear" w:color="auto" w:fill="auto"/>
            <w:vAlign w:val="center"/>
          </w:tcPr>
          <w:p w14:paraId="2C558D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5B2405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B2</w:t>
            </w:r>
          </w:p>
        </w:tc>
        <w:tc>
          <w:tcPr>
            <w:tcW w:w="1708" w:type="dxa"/>
            <w:shd w:val="clear" w:color="auto" w:fill="auto"/>
            <w:noWrap/>
            <w:vAlign w:val="center"/>
          </w:tcPr>
          <w:p w14:paraId="65AEBD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柜内资料及展签制作</w:t>
            </w:r>
          </w:p>
        </w:tc>
        <w:tc>
          <w:tcPr>
            <w:tcW w:w="966" w:type="dxa"/>
            <w:shd w:val="clear" w:color="auto" w:fill="auto"/>
            <w:noWrap/>
            <w:vAlign w:val="center"/>
          </w:tcPr>
          <w:p w14:paraId="2028137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75</w:t>
            </w:r>
          </w:p>
        </w:tc>
        <w:tc>
          <w:tcPr>
            <w:tcW w:w="966" w:type="dxa"/>
            <w:shd w:val="clear" w:color="auto" w:fill="auto"/>
            <w:noWrap/>
            <w:vAlign w:val="center"/>
          </w:tcPr>
          <w:p w14:paraId="174A3A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套</w:t>
            </w:r>
          </w:p>
        </w:tc>
        <w:tc>
          <w:tcPr>
            <w:tcW w:w="2615" w:type="dxa"/>
            <w:shd w:val="clear" w:color="auto" w:fill="auto"/>
            <w:vAlign w:val="center"/>
          </w:tcPr>
          <w:p w14:paraId="444C9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230-350克铜版纸/哑粉纸4C+4C印刷/局部UV/骑马钉/锁线胶装/卡纸</w:t>
            </w:r>
          </w:p>
        </w:tc>
        <w:tc>
          <w:tcPr>
            <w:tcW w:w="1846" w:type="dxa"/>
            <w:shd w:val="clear" w:color="auto" w:fill="auto"/>
            <w:vAlign w:val="center"/>
          </w:tcPr>
          <w:p w14:paraId="1128C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4CF8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19FD65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74383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B3</w:t>
            </w:r>
          </w:p>
        </w:tc>
        <w:tc>
          <w:tcPr>
            <w:tcW w:w="1708" w:type="dxa"/>
            <w:shd w:val="clear" w:color="auto" w:fill="auto"/>
            <w:noWrap/>
            <w:vAlign w:val="center"/>
          </w:tcPr>
          <w:p w14:paraId="2F2D81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采访稿及夹板</w:t>
            </w:r>
          </w:p>
        </w:tc>
        <w:tc>
          <w:tcPr>
            <w:tcW w:w="966" w:type="dxa"/>
            <w:shd w:val="clear" w:color="auto" w:fill="auto"/>
            <w:noWrap/>
            <w:vAlign w:val="center"/>
          </w:tcPr>
          <w:p w14:paraId="11D694B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100</w:t>
            </w:r>
          </w:p>
        </w:tc>
        <w:tc>
          <w:tcPr>
            <w:tcW w:w="966" w:type="dxa"/>
            <w:shd w:val="clear" w:color="auto" w:fill="auto"/>
            <w:noWrap/>
            <w:vAlign w:val="center"/>
          </w:tcPr>
          <w:p w14:paraId="3945B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套</w:t>
            </w:r>
          </w:p>
        </w:tc>
        <w:tc>
          <w:tcPr>
            <w:tcW w:w="2615" w:type="dxa"/>
            <w:shd w:val="clear" w:color="auto" w:fill="auto"/>
            <w:vAlign w:val="center"/>
          </w:tcPr>
          <w:p w14:paraId="402562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宣纸与速写板</w:t>
            </w:r>
          </w:p>
        </w:tc>
        <w:tc>
          <w:tcPr>
            <w:tcW w:w="1846" w:type="dxa"/>
            <w:shd w:val="clear" w:color="auto" w:fill="auto"/>
            <w:vAlign w:val="center"/>
          </w:tcPr>
          <w:p w14:paraId="1A606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3512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39C509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00EFE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B4</w:t>
            </w:r>
          </w:p>
        </w:tc>
        <w:tc>
          <w:tcPr>
            <w:tcW w:w="1708" w:type="dxa"/>
            <w:shd w:val="clear" w:color="auto" w:fill="auto"/>
            <w:noWrap/>
            <w:vAlign w:val="center"/>
          </w:tcPr>
          <w:p w14:paraId="023064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物料运输</w:t>
            </w:r>
          </w:p>
        </w:tc>
        <w:tc>
          <w:tcPr>
            <w:tcW w:w="966" w:type="dxa"/>
            <w:shd w:val="clear" w:color="auto" w:fill="auto"/>
            <w:noWrap/>
            <w:vAlign w:val="center"/>
          </w:tcPr>
          <w:p w14:paraId="6D83760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7B2F2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17E011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制作工厂至展厅物料往返运输</w:t>
            </w:r>
          </w:p>
        </w:tc>
        <w:tc>
          <w:tcPr>
            <w:tcW w:w="1846" w:type="dxa"/>
            <w:shd w:val="clear" w:color="auto" w:fill="auto"/>
            <w:vAlign w:val="center"/>
          </w:tcPr>
          <w:p w14:paraId="5A59A4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2F5B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1" w:hRule="atLeast"/>
          <w:jc w:val="center"/>
        </w:trPr>
        <w:tc>
          <w:tcPr>
            <w:tcW w:w="736" w:type="dxa"/>
            <w:vMerge w:val="continue"/>
            <w:shd w:val="clear" w:color="auto" w:fill="auto"/>
            <w:vAlign w:val="center"/>
          </w:tcPr>
          <w:p w14:paraId="249465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46D3A6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B5</w:t>
            </w:r>
          </w:p>
        </w:tc>
        <w:tc>
          <w:tcPr>
            <w:tcW w:w="1708" w:type="dxa"/>
            <w:shd w:val="clear" w:color="auto" w:fill="auto"/>
            <w:noWrap/>
            <w:vAlign w:val="center"/>
          </w:tcPr>
          <w:p w14:paraId="379FF5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案例集制作</w:t>
            </w:r>
          </w:p>
        </w:tc>
        <w:tc>
          <w:tcPr>
            <w:tcW w:w="966" w:type="dxa"/>
            <w:shd w:val="clear" w:color="auto" w:fill="auto"/>
            <w:noWrap/>
            <w:vAlign w:val="center"/>
          </w:tcPr>
          <w:p w14:paraId="10F8116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3</w:t>
            </w:r>
          </w:p>
        </w:tc>
        <w:tc>
          <w:tcPr>
            <w:tcW w:w="966" w:type="dxa"/>
            <w:shd w:val="clear" w:color="auto" w:fill="auto"/>
            <w:noWrap/>
            <w:vAlign w:val="center"/>
          </w:tcPr>
          <w:p w14:paraId="503A1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本</w:t>
            </w:r>
          </w:p>
        </w:tc>
        <w:tc>
          <w:tcPr>
            <w:tcW w:w="2615" w:type="dxa"/>
            <w:shd w:val="clear" w:color="auto" w:fill="auto"/>
            <w:vAlign w:val="center"/>
          </w:tcPr>
          <w:p w14:paraId="702D75E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规格：A1纸</w:t>
            </w:r>
          </w:p>
          <w:p w14:paraId="44B6445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装钉：手工装订</w:t>
            </w:r>
          </w:p>
          <w:p w14:paraId="10C1C22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150g绵柔等特种纸印刷</w:t>
            </w:r>
          </w:p>
          <w:p w14:paraId="35A007B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烫印复合加厚封皮）</w:t>
            </w:r>
          </w:p>
        </w:tc>
        <w:tc>
          <w:tcPr>
            <w:tcW w:w="1846" w:type="dxa"/>
            <w:shd w:val="clear" w:color="auto" w:fill="auto"/>
            <w:vAlign w:val="center"/>
          </w:tcPr>
          <w:p w14:paraId="4EF964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6374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restart"/>
            <w:shd w:val="clear" w:color="auto" w:fill="auto"/>
            <w:vAlign w:val="center"/>
          </w:tcPr>
          <w:p w14:paraId="5EE2E5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C其他服务</w:t>
            </w:r>
          </w:p>
        </w:tc>
        <w:tc>
          <w:tcPr>
            <w:tcW w:w="960" w:type="dxa"/>
            <w:shd w:val="clear" w:color="auto" w:fill="auto"/>
            <w:noWrap/>
            <w:vAlign w:val="center"/>
          </w:tcPr>
          <w:p w14:paraId="3ACB98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C1</w:t>
            </w:r>
          </w:p>
        </w:tc>
        <w:tc>
          <w:tcPr>
            <w:tcW w:w="1708" w:type="dxa"/>
            <w:shd w:val="clear" w:color="auto" w:fill="auto"/>
            <w:noWrap/>
            <w:vAlign w:val="center"/>
          </w:tcPr>
          <w:p w14:paraId="2D627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施工保护</w:t>
            </w:r>
          </w:p>
        </w:tc>
        <w:tc>
          <w:tcPr>
            <w:tcW w:w="966" w:type="dxa"/>
            <w:shd w:val="clear" w:color="auto" w:fill="auto"/>
            <w:noWrap/>
            <w:vAlign w:val="center"/>
          </w:tcPr>
          <w:p w14:paraId="382B18D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6D7B0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357BF3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布展撤展期间场地保护</w:t>
            </w:r>
          </w:p>
        </w:tc>
        <w:tc>
          <w:tcPr>
            <w:tcW w:w="1846" w:type="dxa"/>
            <w:shd w:val="clear" w:color="auto" w:fill="auto"/>
            <w:vAlign w:val="center"/>
          </w:tcPr>
          <w:p w14:paraId="2D2AD5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29FE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0321BC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4FEAE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C2</w:t>
            </w:r>
          </w:p>
        </w:tc>
        <w:tc>
          <w:tcPr>
            <w:tcW w:w="1708" w:type="dxa"/>
            <w:shd w:val="clear" w:color="auto" w:fill="auto"/>
            <w:noWrap/>
            <w:vAlign w:val="center"/>
          </w:tcPr>
          <w:p w14:paraId="196C7B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人工</w:t>
            </w:r>
          </w:p>
        </w:tc>
        <w:tc>
          <w:tcPr>
            <w:tcW w:w="966" w:type="dxa"/>
            <w:shd w:val="clear" w:color="auto" w:fill="auto"/>
            <w:noWrap/>
            <w:vAlign w:val="center"/>
          </w:tcPr>
          <w:p w14:paraId="303886E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60</w:t>
            </w:r>
          </w:p>
        </w:tc>
        <w:tc>
          <w:tcPr>
            <w:tcW w:w="966" w:type="dxa"/>
            <w:shd w:val="clear" w:color="auto" w:fill="auto"/>
            <w:noWrap/>
            <w:vAlign w:val="center"/>
          </w:tcPr>
          <w:p w14:paraId="6B62AB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人工</w:t>
            </w:r>
          </w:p>
        </w:tc>
        <w:tc>
          <w:tcPr>
            <w:tcW w:w="2615" w:type="dxa"/>
            <w:shd w:val="clear" w:color="auto" w:fill="auto"/>
            <w:vAlign w:val="center"/>
          </w:tcPr>
          <w:p w14:paraId="5B68CEA1">
            <w:pPr>
              <w:keepNext w:val="0"/>
              <w:keepLines w:val="0"/>
              <w:widowControl/>
              <w:numPr>
                <w:ilvl w:val="0"/>
                <w:numId w:val="9"/>
              </w:numPr>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与本项目相关的所有</w:t>
            </w:r>
            <w:r>
              <w:rPr>
                <w:rFonts w:hint="eastAsia" w:ascii="宋体" w:hAnsi="宋体" w:eastAsia="宋体" w:cs="宋体"/>
                <w:i w:val="0"/>
                <w:iCs w:val="0"/>
                <w:snapToGrid w:val="0"/>
                <w:color w:val="auto"/>
                <w:kern w:val="0"/>
                <w:sz w:val="21"/>
                <w:szCs w:val="21"/>
                <w:highlight w:val="none"/>
                <w:u w:val="none"/>
                <w:lang w:val="en-US" w:eastAsia="zh-CN" w:bidi="ar"/>
              </w:rPr>
              <w:t>人工，</w:t>
            </w:r>
            <w:r>
              <w:rPr>
                <w:rFonts w:hint="eastAsia" w:ascii="宋体" w:hAnsi="宋体" w:cs="宋体"/>
                <w:i w:val="0"/>
                <w:iCs w:val="0"/>
                <w:snapToGrid w:val="0"/>
                <w:color w:val="auto"/>
                <w:kern w:val="0"/>
                <w:sz w:val="21"/>
                <w:szCs w:val="21"/>
                <w:highlight w:val="none"/>
                <w:u w:val="none"/>
                <w:lang w:val="en-US" w:eastAsia="zh-CN" w:bidi="ar"/>
              </w:rPr>
              <w:t>包括并不限于布展撤展、电工、油漆工、美工等；</w:t>
            </w:r>
          </w:p>
          <w:p w14:paraId="1B4007D2">
            <w:pPr>
              <w:keepNext w:val="0"/>
              <w:keepLines w:val="0"/>
              <w:widowControl/>
              <w:numPr>
                <w:ilvl w:val="0"/>
                <w:numId w:val="9"/>
              </w:numPr>
              <w:suppressLineNumbers w:val="0"/>
              <w:spacing w:before="0" w:beforeAutospacing="0" w:after="0" w:afterAutospacing="0"/>
              <w:ind w:left="0" w:righ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不限于通宵加班、抢工、夜间施工等；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cs="宋体"/>
                <w:i w:val="0"/>
                <w:iCs w:val="0"/>
                <w:snapToGrid w:val="0"/>
                <w:color w:val="auto"/>
                <w:kern w:val="0"/>
                <w:sz w:val="21"/>
                <w:szCs w:val="21"/>
                <w:highlight w:val="none"/>
                <w:u w:val="none"/>
                <w:lang w:val="en-US" w:eastAsia="zh-CN" w:bidi="ar"/>
              </w:rPr>
              <w:t>3）</w:t>
            </w:r>
            <w:r>
              <w:rPr>
                <w:rFonts w:hint="eastAsia" w:ascii="宋体" w:hAnsi="宋体" w:eastAsia="宋体" w:cs="宋体"/>
                <w:i w:val="0"/>
                <w:iCs w:val="0"/>
                <w:snapToGrid w:val="0"/>
                <w:color w:val="auto"/>
                <w:kern w:val="0"/>
                <w:sz w:val="21"/>
                <w:szCs w:val="21"/>
                <w:highlight w:val="none"/>
                <w:u w:val="none"/>
                <w:lang w:val="en-US" w:eastAsia="zh-CN" w:bidi="ar"/>
              </w:rPr>
              <w:t>按8小时/工时计</w:t>
            </w:r>
            <w:r>
              <w:rPr>
                <w:rFonts w:hint="eastAsia" w:ascii="宋体" w:hAnsi="宋体" w:cs="宋体"/>
                <w:i w:val="0"/>
                <w:iCs w:val="0"/>
                <w:snapToGrid w:val="0"/>
                <w:color w:val="auto"/>
                <w:kern w:val="0"/>
                <w:sz w:val="21"/>
                <w:szCs w:val="21"/>
                <w:highlight w:val="none"/>
                <w:u w:val="none"/>
                <w:lang w:val="en-US" w:eastAsia="zh-CN" w:bidi="ar"/>
              </w:rPr>
              <w:t>。</w:t>
            </w:r>
          </w:p>
        </w:tc>
        <w:tc>
          <w:tcPr>
            <w:tcW w:w="1846" w:type="dxa"/>
            <w:shd w:val="clear" w:color="auto" w:fill="auto"/>
            <w:vAlign w:val="center"/>
          </w:tcPr>
          <w:p w14:paraId="0EF35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446C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32E132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669D2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C3</w:t>
            </w:r>
          </w:p>
        </w:tc>
        <w:tc>
          <w:tcPr>
            <w:tcW w:w="1708" w:type="dxa"/>
            <w:shd w:val="clear" w:color="auto" w:fill="auto"/>
            <w:noWrap/>
            <w:vAlign w:val="center"/>
          </w:tcPr>
          <w:p w14:paraId="45E47A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视频辅助</w:t>
            </w:r>
          </w:p>
        </w:tc>
        <w:tc>
          <w:tcPr>
            <w:tcW w:w="966" w:type="dxa"/>
            <w:shd w:val="clear" w:color="auto" w:fill="auto"/>
            <w:noWrap/>
            <w:vAlign w:val="center"/>
          </w:tcPr>
          <w:p w14:paraId="1985E35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246D2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3DB41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视频上传、设备调试、集控系统充值（一年）</w:t>
            </w:r>
          </w:p>
        </w:tc>
        <w:tc>
          <w:tcPr>
            <w:tcW w:w="1846" w:type="dxa"/>
            <w:shd w:val="clear" w:color="auto" w:fill="auto"/>
            <w:vAlign w:val="center"/>
          </w:tcPr>
          <w:p w14:paraId="115F87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4ADA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4AA98E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175D86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C4</w:t>
            </w:r>
          </w:p>
        </w:tc>
        <w:tc>
          <w:tcPr>
            <w:tcW w:w="1708" w:type="dxa"/>
            <w:shd w:val="clear" w:color="auto" w:fill="auto"/>
            <w:noWrap/>
            <w:vAlign w:val="center"/>
          </w:tcPr>
          <w:p w14:paraId="6041A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整体保洁</w:t>
            </w:r>
          </w:p>
        </w:tc>
        <w:tc>
          <w:tcPr>
            <w:tcW w:w="966" w:type="dxa"/>
            <w:shd w:val="clear" w:color="auto" w:fill="auto"/>
            <w:noWrap/>
            <w:vAlign w:val="center"/>
          </w:tcPr>
          <w:p w14:paraId="194C03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450</w:t>
            </w:r>
          </w:p>
        </w:tc>
        <w:tc>
          <w:tcPr>
            <w:tcW w:w="966" w:type="dxa"/>
            <w:shd w:val="clear" w:color="auto" w:fill="auto"/>
            <w:noWrap/>
            <w:vAlign w:val="center"/>
          </w:tcPr>
          <w:p w14:paraId="1E584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平方米</w:t>
            </w:r>
          </w:p>
        </w:tc>
        <w:tc>
          <w:tcPr>
            <w:tcW w:w="2615" w:type="dxa"/>
            <w:shd w:val="clear" w:color="auto" w:fill="auto"/>
            <w:vAlign w:val="center"/>
          </w:tcPr>
          <w:p w14:paraId="56ADE41C">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开幕前对展场做整体开荒保洁、营造良好展厅环境</w:t>
            </w:r>
            <w:r>
              <w:rPr>
                <w:rFonts w:hint="eastAsia" w:ascii="宋体" w:hAnsi="宋体" w:eastAsia="宋体" w:cs="宋体"/>
                <w:color w:val="auto"/>
                <w:sz w:val="21"/>
                <w:szCs w:val="21"/>
                <w:highlight w:val="none"/>
                <w:lang w:eastAsia="zh-CN"/>
              </w:rPr>
              <w:t>；</w:t>
            </w:r>
          </w:p>
          <w:p w14:paraId="27CDD6BF">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·展览期间保洁等地面保护工作；</w:t>
            </w:r>
            <w:r>
              <w:rPr>
                <w:rFonts w:hint="eastAsia" w:ascii="宋体" w:hAnsi="宋体" w:cs="宋体"/>
                <w:color w:val="auto"/>
                <w:sz w:val="21"/>
                <w:szCs w:val="21"/>
                <w:highlight w:val="none"/>
                <w:lang w:val="en-US" w:eastAsia="zh-CN"/>
              </w:rPr>
              <w:t>（</w:t>
            </w:r>
            <w:r>
              <w:rPr>
                <w:rFonts w:hint="eastAsia"/>
                <w:color w:val="auto"/>
                <w:highlight w:val="none"/>
                <w:lang w:val="en-US" w:eastAsia="zh-CN"/>
              </w:rPr>
              <w:t>展期前六周每周一次的维护保洁</w:t>
            </w:r>
            <w:r>
              <w:rPr>
                <w:rFonts w:hint="eastAsia" w:ascii="宋体" w:hAnsi="宋体" w:cs="宋体"/>
                <w:color w:val="auto"/>
                <w:sz w:val="21"/>
                <w:szCs w:val="21"/>
                <w:highlight w:val="none"/>
                <w:lang w:val="en-US" w:eastAsia="zh-CN"/>
              </w:rPr>
              <w:t>）</w:t>
            </w:r>
          </w:p>
          <w:p w14:paraId="2513435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sz w:val="21"/>
                <w:szCs w:val="21"/>
                <w:highlight w:val="none"/>
                <w:lang w:val="en-US" w:eastAsia="zh-CN"/>
              </w:rPr>
              <w:t>·撤展后场地恢复的保洁工作。</w:t>
            </w:r>
          </w:p>
        </w:tc>
        <w:tc>
          <w:tcPr>
            <w:tcW w:w="1846" w:type="dxa"/>
            <w:shd w:val="clear" w:color="auto" w:fill="auto"/>
            <w:vAlign w:val="center"/>
          </w:tcPr>
          <w:p w14:paraId="6A229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2397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1" w:hRule="atLeast"/>
          <w:jc w:val="center"/>
        </w:trPr>
        <w:tc>
          <w:tcPr>
            <w:tcW w:w="736" w:type="dxa"/>
            <w:vMerge w:val="continue"/>
            <w:shd w:val="clear" w:color="auto" w:fill="auto"/>
            <w:vAlign w:val="center"/>
          </w:tcPr>
          <w:p w14:paraId="41C5B7B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13219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C5</w:t>
            </w:r>
          </w:p>
        </w:tc>
        <w:tc>
          <w:tcPr>
            <w:tcW w:w="1708" w:type="dxa"/>
            <w:shd w:val="clear" w:color="auto" w:fill="auto"/>
            <w:noWrap/>
            <w:vAlign w:val="center"/>
          </w:tcPr>
          <w:p w14:paraId="26695F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消电检第三方检测</w:t>
            </w:r>
          </w:p>
        </w:tc>
        <w:tc>
          <w:tcPr>
            <w:tcW w:w="966" w:type="dxa"/>
            <w:shd w:val="clear" w:color="auto" w:fill="auto"/>
            <w:noWrap/>
            <w:vAlign w:val="center"/>
          </w:tcPr>
          <w:p w14:paraId="0D1F919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39227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vAlign w:val="center"/>
          </w:tcPr>
          <w:p w14:paraId="7F5A91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1"/>
                <w:szCs w:val="21"/>
                <w:highlight w:val="none"/>
                <w:lang w:val="en-US" w:eastAsia="zh-CN" w:bidi="ar"/>
              </w:rPr>
              <w:t>第三方检测公司出具检测报告</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在开展前完成</w:t>
            </w:r>
            <w:r>
              <w:rPr>
                <w:rFonts w:hint="eastAsia" w:ascii="宋体" w:hAnsi="宋体" w:eastAsia="宋体" w:cs="宋体"/>
                <w:i w:val="0"/>
                <w:iCs w:val="0"/>
                <w:snapToGrid w:val="0"/>
                <w:color w:val="auto"/>
                <w:kern w:val="0"/>
                <w:sz w:val="21"/>
                <w:szCs w:val="21"/>
                <w:highlight w:val="none"/>
                <w:u w:val="none"/>
                <w:lang w:val="en-US" w:eastAsia="zh-CN" w:bidi="ar"/>
              </w:rPr>
              <w:t>，保证服务期内消防安全</w:t>
            </w:r>
            <w:r>
              <w:rPr>
                <w:rFonts w:hint="eastAsia" w:ascii="宋体" w:hAnsi="宋体" w:cs="宋体"/>
                <w:i w:val="0"/>
                <w:iCs w:val="0"/>
                <w:snapToGrid w:val="0"/>
                <w:color w:val="auto"/>
                <w:kern w:val="0"/>
                <w:sz w:val="22"/>
                <w:szCs w:val="22"/>
                <w:highlight w:val="none"/>
                <w:u w:val="none"/>
                <w:lang w:val="en-US" w:eastAsia="zh-CN" w:bidi="ar"/>
              </w:rPr>
              <w:t>。</w:t>
            </w:r>
          </w:p>
        </w:tc>
        <w:tc>
          <w:tcPr>
            <w:tcW w:w="1846" w:type="dxa"/>
            <w:shd w:val="clear" w:color="auto" w:fill="auto"/>
            <w:vAlign w:val="center"/>
          </w:tcPr>
          <w:p w14:paraId="72AE25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2"/>
                <w:szCs w:val="22"/>
                <w:highlight w:val="none"/>
                <w:u w:val="none"/>
                <w:lang w:val="en-US" w:eastAsia="zh-CN" w:bidi="ar"/>
              </w:rPr>
            </w:pPr>
          </w:p>
        </w:tc>
      </w:tr>
      <w:tr w14:paraId="1563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736" w:type="dxa"/>
            <w:vMerge w:val="continue"/>
            <w:shd w:val="clear" w:color="auto" w:fill="auto"/>
            <w:vAlign w:val="center"/>
          </w:tcPr>
          <w:p w14:paraId="22E6237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60" w:type="dxa"/>
            <w:shd w:val="clear" w:color="auto" w:fill="auto"/>
            <w:noWrap/>
            <w:vAlign w:val="center"/>
          </w:tcPr>
          <w:p w14:paraId="5457A8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C6</w:t>
            </w:r>
          </w:p>
        </w:tc>
        <w:tc>
          <w:tcPr>
            <w:tcW w:w="1708" w:type="dxa"/>
            <w:shd w:val="clear" w:color="auto" w:fill="auto"/>
            <w:noWrap/>
            <w:vAlign w:val="center"/>
          </w:tcPr>
          <w:p w14:paraId="4985EC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除甲醛</w:t>
            </w:r>
          </w:p>
        </w:tc>
        <w:tc>
          <w:tcPr>
            <w:tcW w:w="966" w:type="dxa"/>
            <w:shd w:val="clear" w:color="auto" w:fill="auto"/>
            <w:noWrap/>
            <w:vAlign w:val="center"/>
          </w:tcPr>
          <w:p w14:paraId="0AF4EB9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966" w:type="dxa"/>
            <w:shd w:val="clear" w:color="auto" w:fill="auto"/>
            <w:noWrap/>
            <w:vAlign w:val="center"/>
          </w:tcPr>
          <w:p w14:paraId="36D8B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2615" w:type="dxa"/>
            <w:shd w:val="clear" w:color="auto" w:fill="auto"/>
            <w:noWrap/>
            <w:vAlign w:val="center"/>
          </w:tcPr>
          <w:p w14:paraId="222FC241">
            <w:pPr>
              <w:keepNext w:val="0"/>
              <w:keepLines w:val="0"/>
              <w:suppressLineNumbers w:val="0"/>
              <w:spacing w:before="0" w:beforeAutospacing="0" w:after="0" w:afterAutospacing="0"/>
              <w:ind w:left="0" w:right="0"/>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600平</w:t>
            </w:r>
            <w:r>
              <w:rPr>
                <w:rFonts w:hint="eastAsia" w:ascii="宋体" w:hAnsi="宋体" w:cs="宋体"/>
                <w:i w:val="0"/>
                <w:iCs w:val="0"/>
                <w:snapToGrid w:val="0"/>
                <w:color w:val="auto"/>
                <w:kern w:val="0"/>
                <w:sz w:val="21"/>
                <w:szCs w:val="21"/>
                <w:highlight w:val="none"/>
                <w:u w:val="none"/>
                <w:lang w:val="en-US" w:eastAsia="zh-CN" w:bidi="ar"/>
              </w:rPr>
              <w:t>，开幕前完成。</w:t>
            </w:r>
          </w:p>
        </w:tc>
        <w:tc>
          <w:tcPr>
            <w:tcW w:w="1846" w:type="dxa"/>
            <w:shd w:val="clear" w:color="auto" w:fill="auto"/>
            <w:noWrap/>
            <w:vAlign w:val="center"/>
          </w:tcPr>
          <w:p w14:paraId="5C37E919">
            <w:pPr>
              <w:keepNext w:val="0"/>
              <w:keepLines w:val="0"/>
              <w:suppressLineNumbers w:val="0"/>
              <w:spacing w:before="0" w:beforeAutospacing="0" w:after="0" w:afterAutospacing="0"/>
              <w:ind w:left="0" w:right="0"/>
              <w:rPr>
                <w:rFonts w:hint="eastAsia" w:ascii="宋体" w:hAnsi="宋体" w:eastAsia="宋体" w:cs="宋体"/>
                <w:i w:val="0"/>
                <w:iCs w:val="0"/>
                <w:color w:val="auto"/>
                <w:sz w:val="22"/>
                <w:szCs w:val="22"/>
                <w:highlight w:val="none"/>
                <w:u w:val="none"/>
                <w:lang w:val="en-US" w:eastAsia="zh-CN"/>
              </w:rPr>
            </w:pPr>
          </w:p>
        </w:tc>
      </w:tr>
      <w:tr w14:paraId="0699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7" w:hRule="atLeast"/>
          <w:jc w:val="center"/>
        </w:trPr>
        <w:tc>
          <w:tcPr>
            <w:tcW w:w="9797" w:type="dxa"/>
            <w:gridSpan w:val="7"/>
            <w:shd w:val="clear" w:color="auto" w:fill="auto"/>
            <w:vAlign w:val="center"/>
          </w:tcPr>
          <w:p w14:paraId="39D500E3">
            <w:pPr>
              <w:keepNext w:val="0"/>
              <w:keepLines w:val="0"/>
              <w:suppressLineNumbers w:val="0"/>
              <w:spacing w:before="0" w:beforeAutospacing="0" w:after="0" w:afterAutospacing="0"/>
              <w:ind w:left="0" w:right="0"/>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 xml:space="preserve">备注 </w:t>
            </w:r>
          </w:p>
          <w:p w14:paraId="0FB79D9E">
            <w:pPr>
              <w:keepNext w:val="0"/>
              <w:keepLines w:val="0"/>
              <w:suppressLineNumbers w:val="0"/>
              <w:spacing w:before="0" w:beforeAutospacing="0" w:after="0" w:afterAutospacing="0"/>
              <w:ind w:left="0" w:right="0"/>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展期一年</w:t>
            </w:r>
          </w:p>
          <w:p w14:paraId="5CA8D542">
            <w:pPr>
              <w:keepNext w:val="0"/>
              <w:keepLines w:val="0"/>
              <w:suppressLineNumbers w:val="0"/>
              <w:spacing w:before="0" w:beforeAutospacing="0" w:after="0" w:afterAutospacing="0"/>
              <w:ind w:left="0" w:right="0"/>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要求布展期间半小时内响应，1小时内到达现场</w:t>
            </w:r>
          </w:p>
        </w:tc>
      </w:tr>
    </w:tbl>
    <w:p w14:paraId="2CF121FE">
      <w:pPr>
        <w:bidi w:val="0"/>
        <w:spacing w:line="360" w:lineRule="auto"/>
        <w:rPr>
          <w:rFonts w:hint="eastAsia"/>
          <w:color w:val="auto"/>
          <w:highlight w:val="none"/>
        </w:rPr>
      </w:pPr>
    </w:p>
    <w:p w14:paraId="38BA1D40">
      <w:pPr>
        <w:bidi w:val="0"/>
        <w:spacing w:line="360" w:lineRule="auto"/>
        <w:rPr>
          <w:rFonts w:hint="eastAsia"/>
          <w:color w:val="auto"/>
          <w:highlight w:val="none"/>
        </w:rPr>
      </w:pPr>
    </w:p>
    <w:p w14:paraId="4C405A89">
      <w:pPr>
        <w:pStyle w:val="3"/>
        <w:numPr>
          <w:ilvl w:val="0"/>
          <w:numId w:val="0"/>
        </w:numPr>
        <w:adjustRightInd w:val="0"/>
        <w:spacing w:before="0" w:after="0" w:line="360" w:lineRule="auto"/>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三、商务条款</w:t>
      </w:r>
    </w:p>
    <w:p w14:paraId="4F17D7C1">
      <w:pPr>
        <w:keepNext w:val="0"/>
        <w:keepLines w:val="0"/>
        <w:pageBreakBefore w:val="0"/>
        <w:numPr>
          <w:ilvl w:val="0"/>
          <w:numId w:val="0"/>
        </w:numPr>
        <w:kinsoku/>
        <w:wordWrap/>
        <w:overflowPunct/>
        <w:topLinePunct w:val="0"/>
        <w:bidi w:val="0"/>
        <w:snapToGrid/>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采购资金的支付方式、时间、条件：</w:t>
      </w:r>
    </w:p>
    <w:tbl>
      <w:tblPr>
        <w:tblStyle w:val="60"/>
        <w:tblW w:w="94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9"/>
        <w:gridCol w:w="8249"/>
      </w:tblGrid>
      <w:tr w14:paraId="00C7CC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249" w:type="dxa"/>
            <w:tcBorders>
              <w:top w:val="single" w:color="auto" w:sz="4" w:space="0"/>
              <w:left w:val="single" w:color="auto" w:sz="4" w:space="0"/>
              <w:bottom w:val="single" w:color="auto" w:sz="4" w:space="0"/>
              <w:right w:val="single" w:color="auto" w:sz="4" w:space="0"/>
            </w:tcBorders>
            <w:noWrap w:val="0"/>
            <w:vAlign w:val="center"/>
          </w:tcPr>
          <w:p w14:paraId="7EFD0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
                <w:color w:val="auto"/>
                <w:spacing w:val="-6"/>
                <w:sz w:val="21"/>
                <w:szCs w:val="21"/>
                <w:highlight w:val="none"/>
              </w:rPr>
            </w:pPr>
            <w:r>
              <w:rPr>
                <w:rFonts w:hint="eastAsia" w:ascii="宋体" w:hAnsi="宋体" w:eastAsia="宋体" w:cs="宋体"/>
                <w:b/>
                <w:color w:val="auto"/>
                <w:spacing w:val="-6"/>
                <w:sz w:val="21"/>
                <w:szCs w:val="21"/>
                <w:highlight w:val="none"/>
              </w:rPr>
              <w:t>履约保证金</w:t>
            </w:r>
          </w:p>
        </w:tc>
        <w:tc>
          <w:tcPr>
            <w:tcW w:w="8249" w:type="dxa"/>
            <w:tcBorders>
              <w:top w:val="single" w:color="auto" w:sz="4" w:space="0"/>
              <w:left w:val="single" w:color="auto" w:sz="4" w:space="0"/>
              <w:bottom w:val="single" w:color="auto" w:sz="4" w:space="0"/>
              <w:right w:val="single" w:color="auto" w:sz="4" w:space="0"/>
            </w:tcBorders>
            <w:noWrap w:val="0"/>
            <w:vAlign w:val="center"/>
          </w:tcPr>
          <w:p w14:paraId="19900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1.合同金额</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%作为履约保证金，合同签订生效后</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个工作日内向采购人缴纳履约保证金，履约保证金在合同履约期间无违约情形的，项目验收</w:t>
            </w:r>
            <w:r>
              <w:rPr>
                <w:rFonts w:hint="eastAsia" w:ascii="宋体" w:hAnsi="宋体" w:eastAsia="宋体" w:cs="宋体"/>
                <w:color w:val="auto"/>
                <w:sz w:val="21"/>
                <w:szCs w:val="21"/>
                <w:highlight w:val="none"/>
                <w:lang w:val="en-US" w:eastAsia="zh-CN"/>
              </w:rPr>
              <w:t>合格</w:t>
            </w:r>
            <w:r>
              <w:rPr>
                <w:rFonts w:hint="eastAsia" w:ascii="宋体" w:hAnsi="宋体" w:eastAsia="宋体" w:cs="宋体"/>
                <w:color w:val="auto"/>
                <w:sz w:val="21"/>
                <w:szCs w:val="21"/>
                <w:highlight w:val="none"/>
              </w:rPr>
              <w:t>后，于一周内退还（不计息）。</w:t>
            </w:r>
          </w:p>
          <w:p w14:paraId="7EAF9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color w:val="auto"/>
                <w:spacing w:val="-6"/>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履约保证金以支票、汇票、本票或者金融机构、担保机构出具的保函等非现金形式提交</w:t>
            </w:r>
            <w:r>
              <w:rPr>
                <w:rFonts w:hint="eastAsia" w:ascii="宋体" w:hAnsi="宋体" w:eastAsia="宋体" w:cs="宋体"/>
                <w:color w:val="auto"/>
                <w:sz w:val="21"/>
                <w:szCs w:val="21"/>
                <w:highlight w:val="none"/>
                <w:lang w:eastAsia="zh-CN"/>
              </w:rPr>
              <w:t>。</w:t>
            </w:r>
          </w:p>
        </w:tc>
      </w:tr>
      <w:tr w14:paraId="2D458E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249" w:type="dxa"/>
            <w:tcBorders>
              <w:top w:val="single" w:color="auto" w:sz="4" w:space="0"/>
              <w:left w:val="single" w:color="auto" w:sz="4" w:space="0"/>
              <w:bottom w:val="single" w:color="auto" w:sz="4" w:space="0"/>
              <w:right w:val="single" w:color="auto" w:sz="4" w:space="0"/>
            </w:tcBorders>
            <w:noWrap w:val="0"/>
            <w:vAlign w:val="center"/>
          </w:tcPr>
          <w:p w14:paraId="119D8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
                <w:color w:val="auto"/>
                <w:spacing w:val="-6"/>
                <w:sz w:val="21"/>
                <w:szCs w:val="21"/>
                <w:highlight w:val="none"/>
              </w:rPr>
            </w:pPr>
            <w:r>
              <w:rPr>
                <w:rFonts w:hint="eastAsia" w:ascii="宋体" w:hAnsi="宋体" w:eastAsia="宋体" w:cs="宋体"/>
                <w:b/>
                <w:color w:val="auto"/>
                <w:spacing w:val="-6"/>
                <w:sz w:val="21"/>
                <w:szCs w:val="21"/>
                <w:highlight w:val="none"/>
              </w:rPr>
              <w:t>付款方式</w:t>
            </w:r>
          </w:p>
        </w:tc>
        <w:tc>
          <w:tcPr>
            <w:tcW w:w="8249" w:type="dxa"/>
            <w:tcBorders>
              <w:top w:val="single" w:color="auto" w:sz="4" w:space="0"/>
              <w:left w:val="single" w:color="auto" w:sz="4" w:space="0"/>
              <w:bottom w:val="single" w:color="auto" w:sz="4" w:space="0"/>
              <w:right w:val="single" w:color="auto" w:sz="4" w:space="0"/>
            </w:tcBorders>
            <w:noWrap w:val="0"/>
            <w:vAlign w:val="center"/>
          </w:tcPr>
          <w:p w14:paraId="191C9D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合同生效以及具备实施条件后7个工作日内，且</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已向</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提交履约保证金或履约保函的，</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支付合同总价的40%；项目履约完成，经</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验收合格且工程搭建部分经审计，收到</w:t>
            </w:r>
            <w:r>
              <w:rPr>
                <w:rFonts w:hint="eastAsia" w:ascii="宋体" w:hAnsi="宋体" w:eastAsia="宋体" w:cs="宋体"/>
                <w:color w:val="auto"/>
                <w:sz w:val="21"/>
                <w:szCs w:val="21"/>
                <w:highlight w:val="none"/>
                <w:lang w:val="en-US" w:eastAsia="zh-CN"/>
              </w:rPr>
              <w:t>成交供应商开具的合法有效</w:t>
            </w:r>
            <w:r>
              <w:rPr>
                <w:rFonts w:hint="eastAsia" w:ascii="宋体" w:hAnsi="宋体" w:eastAsia="宋体" w:cs="宋体"/>
                <w:color w:val="auto"/>
                <w:sz w:val="21"/>
                <w:szCs w:val="21"/>
                <w:highlight w:val="none"/>
              </w:rPr>
              <w:t>发票后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采购人于</w:t>
            </w:r>
            <w:r>
              <w:rPr>
                <w:rFonts w:hint="eastAsia" w:ascii="宋体" w:hAnsi="宋体" w:eastAsia="宋体" w:cs="宋体"/>
                <w:color w:val="auto"/>
                <w:sz w:val="21"/>
                <w:szCs w:val="21"/>
                <w:highlight w:val="none"/>
              </w:rPr>
              <w:t>7个工作日内</w:t>
            </w:r>
            <w:r>
              <w:rPr>
                <w:rFonts w:hint="eastAsia" w:ascii="宋体" w:hAnsi="宋体" w:eastAsia="宋体" w:cs="宋体"/>
                <w:color w:val="auto"/>
                <w:sz w:val="21"/>
                <w:szCs w:val="21"/>
                <w:highlight w:val="none"/>
                <w:lang w:val="en-US" w:eastAsia="zh-CN"/>
              </w:rPr>
              <w:t>向成交供应商支付剩余合同价款</w:t>
            </w:r>
            <w:r>
              <w:rPr>
                <w:rFonts w:hint="eastAsia" w:ascii="宋体" w:hAnsi="宋体" w:eastAsia="宋体" w:cs="宋体"/>
                <w:color w:val="auto"/>
                <w:sz w:val="21"/>
                <w:szCs w:val="21"/>
                <w:highlight w:val="none"/>
              </w:rPr>
              <w:t>。</w:t>
            </w:r>
          </w:p>
          <w:p w14:paraId="36147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2.成交供应商</w:t>
            </w:r>
            <w:r>
              <w:rPr>
                <w:rFonts w:hint="eastAsia" w:ascii="宋体" w:hAnsi="宋体" w:eastAsia="宋体" w:cs="宋体"/>
                <w:color w:val="auto"/>
                <w:sz w:val="21"/>
                <w:szCs w:val="21"/>
                <w:highlight w:val="none"/>
              </w:rPr>
              <w:t>应在</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付款前提供符合</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要求的等额合法有效的发票，如</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未提供符合</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要求的等额合法有效发票的，</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有权暂缓付款而不视为违约</w:t>
            </w:r>
            <w:r>
              <w:rPr>
                <w:rFonts w:hint="eastAsia" w:ascii="宋体" w:hAnsi="宋体" w:eastAsia="宋体" w:cs="宋体"/>
                <w:color w:val="auto"/>
                <w:sz w:val="21"/>
                <w:szCs w:val="21"/>
                <w:highlight w:val="none"/>
                <w:lang w:eastAsia="zh-CN"/>
              </w:rPr>
              <w:t>。</w:t>
            </w:r>
          </w:p>
          <w:p w14:paraId="5E29A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在签订合同时，</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明确表示无需预付款或者主动要求降低预付款比例的，可降低预付款比例。</w:t>
            </w:r>
          </w:p>
        </w:tc>
      </w:tr>
    </w:tbl>
    <w:p w14:paraId="2339CD69">
      <w:pPr>
        <w:bidi w:val="0"/>
        <w:spacing w:line="360" w:lineRule="auto"/>
        <w:rPr>
          <w:rFonts w:hint="eastAsia"/>
          <w:color w:val="auto"/>
          <w:highlight w:val="none"/>
        </w:rPr>
      </w:pPr>
    </w:p>
    <w:p w14:paraId="20BA30ED">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62756310">
      <w:pPr>
        <w:adjustRightInd/>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第五部分  </w:t>
      </w:r>
      <w:bookmarkEnd w:id="63"/>
      <w:bookmarkEnd w:id="64"/>
      <w:bookmarkStart w:id="65" w:name="第四部分"/>
      <w:r>
        <w:rPr>
          <w:rFonts w:hint="eastAsia" w:ascii="宋体" w:hAnsi="宋体" w:eastAsia="宋体" w:cs="宋体"/>
          <w:b/>
          <w:color w:val="auto"/>
          <w:sz w:val="36"/>
          <w:szCs w:val="36"/>
          <w:highlight w:val="none"/>
        </w:rPr>
        <w:t>评审方法及评审标准</w:t>
      </w:r>
    </w:p>
    <w:p w14:paraId="5C355BFF">
      <w:pPr>
        <w:pStyle w:val="397"/>
        <w:spacing w:before="0"/>
        <w:ind w:firstLine="643"/>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评审方法前附表</w:t>
      </w:r>
    </w:p>
    <w:tbl>
      <w:tblPr>
        <w:tblStyle w:val="61"/>
        <w:tblW w:w="9864" w:type="dxa"/>
        <w:tblInd w:w="-3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138"/>
        <w:gridCol w:w="5108"/>
        <w:gridCol w:w="672"/>
        <w:gridCol w:w="900"/>
        <w:gridCol w:w="1536"/>
      </w:tblGrid>
      <w:tr w14:paraId="0AE0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0" w:type="dxa"/>
            <w:vAlign w:val="center"/>
          </w:tcPr>
          <w:p w14:paraId="686D9D50">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246" w:type="dxa"/>
            <w:gridSpan w:val="2"/>
            <w:vAlign w:val="center"/>
          </w:tcPr>
          <w:p w14:paraId="6F257864">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c>
          <w:tcPr>
            <w:tcW w:w="672" w:type="dxa"/>
            <w:vAlign w:val="center"/>
          </w:tcPr>
          <w:p w14:paraId="1EECB370">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权重</w:t>
            </w:r>
          </w:p>
        </w:tc>
        <w:tc>
          <w:tcPr>
            <w:tcW w:w="900" w:type="dxa"/>
            <w:vAlign w:val="center"/>
          </w:tcPr>
          <w:p w14:paraId="2C033BE8">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主观分/客观分属性</w:t>
            </w:r>
          </w:p>
        </w:tc>
        <w:tc>
          <w:tcPr>
            <w:tcW w:w="1536" w:type="dxa"/>
            <w:vAlign w:val="center"/>
          </w:tcPr>
          <w:p w14:paraId="1F1C32A1">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磋商文件中评审标准相应的商务技术资料目录</w:t>
            </w:r>
            <w:r>
              <w:rPr>
                <w:rFonts w:hint="eastAsia" w:ascii="宋体" w:hAnsi="宋体" w:eastAsia="宋体" w:cs="宋体"/>
                <w:color w:val="auto"/>
                <w:sz w:val="21"/>
                <w:szCs w:val="21"/>
                <w:highlight w:val="none"/>
                <w:shd w:val="clear" w:color="auto" w:fill="FFFFFF"/>
              </w:rPr>
              <w:t> *</w:t>
            </w:r>
          </w:p>
        </w:tc>
      </w:tr>
      <w:tr w14:paraId="673D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510" w:type="dxa"/>
            <w:vAlign w:val="center"/>
          </w:tcPr>
          <w:p w14:paraId="7EA6A18F">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38" w:type="dxa"/>
            <w:vAlign w:val="center"/>
          </w:tcPr>
          <w:p w14:paraId="4CE45D7C">
            <w:pPr>
              <w:pStyle w:val="640"/>
              <w:keepNext w:val="0"/>
              <w:keepLines w:val="0"/>
              <w:suppressLineNumbers w:val="0"/>
              <w:spacing w:before="0" w:beforeAutospacing="0" w:after="0" w:afterAutospacing="0"/>
              <w:ind w:left="7" w:leftChars="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Cs w:val="21"/>
                <w:highlight w:val="none"/>
              </w:rPr>
              <w:t>业绩</w:t>
            </w:r>
          </w:p>
        </w:tc>
        <w:tc>
          <w:tcPr>
            <w:tcW w:w="5108" w:type="dxa"/>
            <w:vAlign w:val="center"/>
          </w:tcPr>
          <w:p w14:paraId="1DF2BD34">
            <w:pPr>
              <w:pStyle w:val="640"/>
              <w:keepNext w:val="0"/>
              <w:keepLines w:val="0"/>
              <w:suppressLineNumbers w:val="0"/>
              <w:spacing w:before="0" w:beforeAutospacing="0" w:after="0" w:afterAutospacing="0" w:line="267"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供应商自202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年1月1日以来（以合同签订时间为准）同类合同业绩（以提供的合同扫描件为准）：每提供1份合同业绩得1分，最高得1分。</w:t>
            </w:r>
          </w:p>
        </w:tc>
        <w:tc>
          <w:tcPr>
            <w:tcW w:w="672" w:type="dxa"/>
            <w:shd w:val="clear" w:color="auto" w:fill="auto"/>
            <w:vAlign w:val="center"/>
          </w:tcPr>
          <w:p w14:paraId="19B203E8">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900" w:type="dxa"/>
            <w:shd w:val="clear" w:color="auto" w:fill="auto"/>
            <w:vAlign w:val="center"/>
          </w:tcPr>
          <w:p w14:paraId="28984B30">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c>
          <w:tcPr>
            <w:tcW w:w="1536" w:type="dxa"/>
            <w:vAlign w:val="center"/>
          </w:tcPr>
          <w:p w14:paraId="77DFAEAB">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0A1D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Align w:val="center"/>
          </w:tcPr>
          <w:p w14:paraId="0BBC05BF">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138" w:type="dxa"/>
            <w:vAlign w:val="center"/>
          </w:tcPr>
          <w:p w14:paraId="48F6A8DB">
            <w:pPr>
              <w:pStyle w:val="640"/>
              <w:keepNext w:val="0"/>
              <w:keepLines w:val="0"/>
              <w:suppressLineNumbers w:val="0"/>
              <w:spacing w:before="0" w:beforeAutospacing="0" w:after="0" w:afterAutospacing="0"/>
              <w:ind w:left="7" w:leftChars="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Cs w:val="21"/>
                <w:highlight w:val="none"/>
              </w:rPr>
              <w:t>响应程度</w:t>
            </w:r>
          </w:p>
        </w:tc>
        <w:tc>
          <w:tcPr>
            <w:tcW w:w="5108" w:type="dxa"/>
            <w:vAlign w:val="center"/>
          </w:tcPr>
          <w:p w14:paraId="184B9729">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cs="宋体"/>
                <w:color w:val="auto"/>
                <w:szCs w:val="21"/>
                <w:highlight w:val="none"/>
              </w:rPr>
            </w:pPr>
            <w:r>
              <w:rPr>
                <w:rFonts w:hint="eastAsia" w:ascii="宋体" w:hAnsi="宋体" w:eastAsia="宋体" w:cs="宋体"/>
                <w:color w:val="auto"/>
                <w:szCs w:val="21"/>
                <w:highlight w:val="none"/>
              </w:rPr>
              <w:t>不符合（负偏离）</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要求中标注“▲”条款（不可偏离）的投标无效；</w:t>
            </w:r>
          </w:p>
          <w:p w14:paraId="379C35BE">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满足</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文件明确的全部</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条款要求的</w:t>
            </w:r>
            <w:r>
              <w:rPr>
                <w:rFonts w:hint="eastAsia" w:ascii="宋体" w:hAnsi="宋体" w:eastAsia="宋体" w:cs="Times New Roman"/>
                <w:color w:val="auto"/>
                <w:szCs w:val="21"/>
                <w:highlight w:val="none"/>
              </w:rPr>
              <w:t>该项得满分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条款低于</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要求（负偏离）的每项扣</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cs="宋体"/>
                <w:color w:val="auto"/>
                <w:szCs w:val="21"/>
                <w:highlight w:val="none"/>
                <w:lang w:val="en-US" w:eastAsia="zh-CN"/>
              </w:rPr>
              <w:t>扣完为止。</w:t>
            </w:r>
          </w:p>
        </w:tc>
        <w:tc>
          <w:tcPr>
            <w:tcW w:w="672" w:type="dxa"/>
            <w:shd w:val="clear" w:color="auto" w:fill="auto"/>
            <w:vAlign w:val="center"/>
          </w:tcPr>
          <w:p w14:paraId="2942703E">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00" w:type="dxa"/>
            <w:shd w:val="clear" w:color="auto" w:fill="auto"/>
            <w:vAlign w:val="center"/>
          </w:tcPr>
          <w:p w14:paraId="00DFF2ED">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客观分</w:t>
            </w:r>
          </w:p>
        </w:tc>
        <w:tc>
          <w:tcPr>
            <w:tcW w:w="1536" w:type="dxa"/>
            <w:vAlign w:val="center"/>
          </w:tcPr>
          <w:p w14:paraId="33B9ACA1">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6364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10" w:type="dxa"/>
            <w:vAlign w:val="center"/>
          </w:tcPr>
          <w:p w14:paraId="0BF9BD56">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138" w:type="dxa"/>
            <w:vMerge w:val="restart"/>
            <w:vAlign w:val="center"/>
          </w:tcPr>
          <w:p w14:paraId="271BB336">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整体</w:t>
            </w:r>
            <w:r>
              <w:rPr>
                <w:rFonts w:hint="eastAsia" w:ascii="宋体" w:hAnsi="宋体" w:eastAsia="宋体" w:cs="宋体"/>
                <w:b/>
                <w:bCs/>
                <w:color w:val="auto"/>
                <w:szCs w:val="21"/>
                <w:highlight w:val="none"/>
              </w:rPr>
              <w:t>服务方案</w:t>
            </w:r>
          </w:p>
        </w:tc>
        <w:tc>
          <w:tcPr>
            <w:tcW w:w="5108" w:type="dxa"/>
            <w:vAlign w:val="center"/>
          </w:tcPr>
          <w:p w14:paraId="3A78898D">
            <w:pPr>
              <w:pStyle w:val="640"/>
              <w:keepNext w:val="0"/>
              <w:keepLines w:val="0"/>
              <w:suppressLineNumbers w:val="0"/>
              <w:spacing w:before="0" w:beforeAutospacing="0" w:after="0" w:afterAutospacing="0" w:line="267" w:lineRule="exact"/>
              <w:ind w:left="0" w:right="0"/>
              <w:rPr>
                <w:rFonts w:hint="eastAsia" w:ascii="宋体" w:hAnsi="宋体" w:eastAsia="宋体" w:cs="宋体"/>
                <w:color w:val="auto"/>
                <w:szCs w:val="21"/>
                <w:highlight w:val="none"/>
              </w:rPr>
            </w:pPr>
            <w:r>
              <w:rPr>
                <w:rFonts w:hint="eastAsia" w:hAnsi="宋体" w:eastAsia="宋体"/>
                <w:color w:val="auto"/>
                <w:sz w:val="21"/>
                <w:szCs w:val="21"/>
                <w:highlight w:val="none"/>
                <w:lang w:val="en-US" w:eastAsia="zh-CN"/>
              </w:rPr>
              <w:t>根据</w:t>
            </w:r>
            <w:r>
              <w:rPr>
                <w:rFonts w:hint="default" w:hAnsi="宋体" w:eastAsia="宋体"/>
                <w:color w:val="auto"/>
                <w:sz w:val="21"/>
                <w:szCs w:val="21"/>
                <w:highlight w:val="none"/>
              </w:rPr>
              <w:t>施工节点划分</w:t>
            </w:r>
            <w:r>
              <w:rPr>
                <w:rFonts w:hint="eastAsia" w:hAnsi="宋体" w:eastAsia="宋体"/>
                <w:color w:val="auto"/>
                <w:sz w:val="21"/>
                <w:szCs w:val="21"/>
                <w:highlight w:val="none"/>
                <w:lang w:eastAsia="zh-CN"/>
              </w:rPr>
              <w:t>、</w:t>
            </w:r>
            <w:r>
              <w:rPr>
                <w:rFonts w:hint="default" w:hAnsi="宋体" w:eastAsia="宋体"/>
                <w:color w:val="auto"/>
                <w:sz w:val="21"/>
                <w:szCs w:val="21"/>
                <w:highlight w:val="none"/>
              </w:rPr>
              <w:t>临时设施布置</w:t>
            </w:r>
            <w:r>
              <w:rPr>
                <w:rFonts w:hint="eastAsia" w:hAnsi="宋体" w:eastAsia="宋体"/>
                <w:color w:val="auto"/>
                <w:sz w:val="21"/>
                <w:szCs w:val="21"/>
                <w:highlight w:val="none"/>
                <w:lang w:val="en-US" w:eastAsia="zh-CN"/>
              </w:rPr>
              <w:t>等方案的</w:t>
            </w:r>
            <w:r>
              <w:rPr>
                <w:rFonts w:hint="eastAsia" w:hAnsi="宋体" w:eastAsia="宋体"/>
                <w:color w:val="auto"/>
                <w:sz w:val="21"/>
                <w:szCs w:val="21"/>
                <w:highlight w:val="none"/>
              </w:rPr>
              <w:t>完整合理性、可行性</w:t>
            </w:r>
            <w:r>
              <w:rPr>
                <w:rFonts w:hint="eastAsia" w:hAnsi="宋体" w:eastAsia="宋体"/>
                <w:color w:val="auto"/>
                <w:sz w:val="21"/>
                <w:szCs w:val="21"/>
                <w:highlight w:val="none"/>
                <w:lang w:val="en-US"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51F2EEB8">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529EF7C1">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6F9E5051">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1864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10" w:type="dxa"/>
            <w:vAlign w:val="center"/>
          </w:tcPr>
          <w:p w14:paraId="2566F59E">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138" w:type="dxa"/>
            <w:vMerge w:val="continue"/>
            <w:vAlign w:val="center"/>
          </w:tcPr>
          <w:p w14:paraId="0707B625">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lang w:val="en-US" w:eastAsia="zh-CN"/>
              </w:rPr>
            </w:pPr>
          </w:p>
        </w:tc>
        <w:tc>
          <w:tcPr>
            <w:tcW w:w="5108" w:type="dxa"/>
            <w:vAlign w:val="center"/>
          </w:tcPr>
          <w:p w14:paraId="08161075">
            <w:pPr>
              <w:pStyle w:val="640"/>
              <w:keepNext w:val="0"/>
              <w:keepLines w:val="0"/>
              <w:suppressLineNumbers w:val="0"/>
              <w:spacing w:before="0" w:beforeAutospacing="0" w:after="0" w:afterAutospacing="0" w:line="267" w:lineRule="exact"/>
              <w:ind w:left="0" w:right="0"/>
              <w:rPr>
                <w:rFonts w:hint="eastAsia"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根据</w:t>
            </w:r>
            <w:r>
              <w:rPr>
                <w:rFonts w:hint="default" w:hAnsi="宋体" w:eastAsia="宋体"/>
                <w:color w:val="auto"/>
                <w:sz w:val="21"/>
                <w:szCs w:val="21"/>
                <w:highlight w:val="none"/>
              </w:rPr>
              <w:t>布展实施方案</w:t>
            </w:r>
            <w:r>
              <w:rPr>
                <w:rFonts w:hint="eastAsia" w:hAnsi="宋体" w:eastAsia="宋体"/>
                <w:color w:val="auto"/>
                <w:sz w:val="21"/>
                <w:szCs w:val="21"/>
                <w:highlight w:val="none"/>
                <w:lang w:val="en-US" w:eastAsia="zh-CN"/>
              </w:rPr>
              <w:t>的</w:t>
            </w:r>
            <w:r>
              <w:rPr>
                <w:rFonts w:hint="eastAsia" w:hAnsi="宋体" w:eastAsia="宋体"/>
                <w:color w:val="auto"/>
                <w:sz w:val="21"/>
                <w:szCs w:val="21"/>
                <w:highlight w:val="none"/>
              </w:rPr>
              <w:t>完整合理性、可行性</w:t>
            </w:r>
            <w:r>
              <w:rPr>
                <w:rFonts w:hint="eastAsia" w:hAnsi="宋体" w:eastAsia="宋体"/>
                <w:color w:val="auto"/>
                <w:sz w:val="21"/>
                <w:szCs w:val="21"/>
                <w:highlight w:val="none"/>
                <w:lang w:val="en-US"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3229F833">
            <w:pPr>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900" w:type="dxa"/>
            <w:shd w:val="clear" w:color="auto" w:fill="auto"/>
            <w:vAlign w:val="center"/>
          </w:tcPr>
          <w:p w14:paraId="2F205F62">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67845F7B">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0A22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10" w:type="dxa"/>
            <w:vAlign w:val="center"/>
          </w:tcPr>
          <w:p w14:paraId="363EF23B">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138" w:type="dxa"/>
            <w:vMerge w:val="continue"/>
            <w:vAlign w:val="center"/>
          </w:tcPr>
          <w:p w14:paraId="748D54A9">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lang w:val="en-US" w:eastAsia="zh-CN"/>
              </w:rPr>
            </w:pPr>
          </w:p>
        </w:tc>
        <w:tc>
          <w:tcPr>
            <w:tcW w:w="5108" w:type="dxa"/>
            <w:vAlign w:val="center"/>
          </w:tcPr>
          <w:p w14:paraId="1FE0CF40">
            <w:pPr>
              <w:pStyle w:val="640"/>
              <w:keepNext w:val="0"/>
              <w:keepLines w:val="0"/>
              <w:suppressLineNumbers w:val="0"/>
              <w:spacing w:before="0" w:beforeAutospacing="0" w:after="0" w:afterAutospacing="0" w:line="267" w:lineRule="exact"/>
              <w:ind w:left="0" w:right="0"/>
              <w:rPr>
                <w:rFonts w:hint="eastAsia"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根据</w:t>
            </w:r>
            <w:r>
              <w:rPr>
                <w:rFonts w:hint="default" w:hAnsi="宋体" w:eastAsia="宋体"/>
                <w:color w:val="auto"/>
                <w:sz w:val="21"/>
                <w:szCs w:val="21"/>
                <w:highlight w:val="none"/>
              </w:rPr>
              <w:t>撤展实施方案</w:t>
            </w:r>
            <w:r>
              <w:rPr>
                <w:rFonts w:hint="eastAsia" w:hAnsi="宋体" w:eastAsia="宋体"/>
                <w:color w:val="auto"/>
                <w:sz w:val="21"/>
                <w:szCs w:val="21"/>
                <w:highlight w:val="none"/>
                <w:lang w:val="en-US" w:eastAsia="zh-CN"/>
              </w:rPr>
              <w:t>的</w:t>
            </w:r>
            <w:r>
              <w:rPr>
                <w:rFonts w:hint="eastAsia" w:hAnsi="宋体" w:eastAsia="宋体"/>
                <w:color w:val="auto"/>
                <w:sz w:val="21"/>
                <w:szCs w:val="21"/>
                <w:highlight w:val="none"/>
              </w:rPr>
              <w:t>完整合理性、可行性</w:t>
            </w:r>
            <w:r>
              <w:rPr>
                <w:rFonts w:hint="eastAsia" w:hAnsi="宋体" w:eastAsia="宋体"/>
                <w:color w:val="auto"/>
                <w:sz w:val="21"/>
                <w:szCs w:val="21"/>
                <w:highlight w:val="none"/>
                <w:lang w:val="en-US"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58FCF1AB">
            <w:pPr>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900" w:type="dxa"/>
            <w:shd w:val="clear" w:color="auto" w:fill="auto"/>
            <w:vAlign w:val="center"/>
          </w:tcPr>
          <w:p w14:paraId="4E84689B">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6FF164B4">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164A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10" w:type="dxa"/>
            <w:vAlign w:val="center"/>
          </w:tcPr>
          <w:p w14:paraId="25D96ADC">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138" w:type="dxa"/>
            <w:vMerge w:val="continue"/>
            <w:vAlign w:val="center"/>
          </w:tcPr>
          <w:p w14:paraId="77297E86">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lang w:val="en-US" w:eastAsia="zh-CN"/>
              </w:rPr>
            </w:pPr>
          </w:p>
        </w:tc>
        <w:tc>
          <w:tcPr>
            <w:tcW w:w="5108" w:type="dxa"/>
            <w:vAlign w:val="center"/>
          </w:tcPr>
          <w:p w14:paraId="2107E47C">
            <w:pPr>
              <w:pStyle w:val="640"/>
              <w:keepNext w:val="0"/>
              <w:keepLines w:val="0"/>
              <w:suppressLineNumbers w:val="0"/>
              <w:spacing w:before="0" w:beforeAutospacing="0" w:after="0" w:afterAutospacing="0" w:line="267" w:lineRule="exact"/>
              <w:ind w:left="0" w:right="0"/>
              <w:rPr>
                <w:rFonts w:hint="eastAsia"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根据针对本</w:t>
            </w:r>
            <w:r>
              <w:rPr>
                <w:rFonts w:hint="default" w:hAnsi="宋体" w:eastAsia="宋体"/>
                <w:color w:val="auto"/>
                <w:sz w:val="21"/>
                <w:szCs w:val="21"/>
                <w:highlight w:val="none"/>
              </w:rPr>
              <w:t>项目实施的重点、难点和解决方案</w:t>
            </w:r>
            <w:r>
              <w:rPr>
                <w:rFonts w:hint="eastAsia" w:hAnsi="宋体" w:eastAsia="宋体"/>
                <w:color w:val="auto"/>
                <w:sz w:val="21"/>
                <w:szCs w:val="21"/>
                <w:highlight w:val="none"/>
                <w:lang w:val="en-US" w:eastAsia="zh-CN"/>
              </w:rPr>
              <w:t>的</w:t>
            </w:r>
            <w:r>
              <w:rPr>
                <w:rFonts w:hint="eastAsia" w:hAnsi="宋体" w:eastAsia="宋体"/>
                <w:color w:val="auto"/>
                <w:sz w:val="21"/>
                <w:szCs w:val="21"/>
                <w:highlight w:val="none"/>
              </w:rPr>
              <w:t>完整合理性、可行性</w:t>
            </w:r>
            <w:r>
              <w:rPr>
                <w:rFonts w:hint="eastAsia" w:hAnsi="宋体" w:eastAsia="宋体"/>
                <w:color w:val="auto"/>
                <w:sz w:val="21"/>
                <w:szCs w:val="21"/>
                <w:highlight w:val="none"/>
                <w:lang w:val="en-US"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672" w:type="dxa"/>
            <w:shd w:val="clear" w:color="auto" w:fill="auto"/>
            <w:vAlign w:val="center"/>
          </w:tcPr>
          <w:p w14:paraId="12F8D98D">
            <w:pPr>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900" w:type="dxa"/>
            <w:shd w:val="clear" w:color="auto" w:fill="auto"/>
            <w:vAlign w:val="center"/>
          </w:tcPr>
          <w:p w14:paraId="007470A2">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12CCACB4">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166C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10" w:type="dxa"/>
            <w:vAlign w:val="center"/>
          </w:tcPr>
          <w:p w14:paraId="516479C1">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138" w:type="dxa"/>
            <w:vMerge w:val="continue"/>
            <w:vAlign w:val="center"/>
          </w:tcPr>
          <w:p w14:paraId="10171361">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lang w:val="en-US" w:eastAsia="zh-CN"/>
              </w:rPr>
            </w:pPr>
          </w:p>
        </w:tc>
        <w:tc>
          <w:tcPr>
            <w:tcW w:w="5108" w:type="dxa"/>
            <w:vAlign w:val="center"/>
          </w:tcPr>
          <w:p w14:paraId="04F15293">
            <w:pPr>
              <w:pStyle w:val="640"/>
              <w:keepNext w:val="0"/>
              <w:keepLines w:val="0"/>
              <w:suppressLineNumbers w:val="0"/>
              <w:spacing w:before="0" w:beforeAutospacing="0" w:after="0" w:afterAutospacing="0" w:line="267" w:lineRule="exact"/>
              <w:ind w:left="0" w:right="0"/>
              <w:rPr>
                <w:rFonts w:hint="eastAsia"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根据现场成品保护以及运输过程中设备保护方案的完整合理性、可行性进行评审。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672" w:type="dxa"/>
            <w:shd w:val="clear" w:color="auto" w:fill="auto"/>
            <w:vAlign w:val="center"/>
          </w:tcPr>
          <w:p w14:paraId="5F9DB04E">
            <w:pPr>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900" w:type="dxa"/>
            <w:shd w:val="clear" w:color="auto" w:fill="auto"/>
            <w:vAlign w:val="center"/>
          </w:tcPr>
          <w:p w14:paraId="76B830A8">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151EC640">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0479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10" w:type="dxa"/>
            <w:vAlign w:val="center"/>
          </w:tcPr>
          <w:p w14:paraId="16900342">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138" w:type="dxa"/>
            <w:vMerge w:val="continue"/>
            <w:vAlign w:val="center"/>
          </w:tcPr>
          <w:p w14:paraId="3F1C86AA">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lang w:val="en-US" w:eastAsia="zh-CN"/>
              </w:rPr>
            </w:pPr>
          </w:p>
        </w:tc>
        <w:tc>
          <w:tcPr>
            <w:tcW w:w="5108" w:type="dxa"/>
            <w:vAlign w:val="center"/>
          </w:tcPr>
          <w:p w14:paraId="02700E15">
            <w:pPr>
              <w:pStyle w:val="640"/>
              <w:keepNext w:val="0"/>
              <w:keepLines w:val="0"/>
              <w:suppressLineNumbers w:val="0"/>
              <w:spacing w:before="0" w:beforeAutospacing="0" w:after="0" w:afterAutospacing="0" w:line="267" w:lineRule="exact"/>
              <w:ind w:left="0" w:right="0"/>
              <w:rPr>
                <w:rFonts w:hint="eastAsia"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根据配套服务方案（包括展厅展览维护、视频调试/播放设置、空气净化、施工地面保护、整体保洁等）的完整合理性、可行性进行评审。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672" w:type="dxa"/>
            <w:shd w:val="clear" w:color="auto" w:fill="auto"/>
            <w:vAlign w:val="center"/>
          </w:tcPr>
          <w:p w14:paraId="0F60AF93">
            <w:pPr>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900" w:type="dxa"/>
            <w:shd w:val="clear" w:color="auto" w:fill="auto"/>
            <w:vAlign w:val="center"/>
          </w:tcPr>
          <w:p w14:paraId="23385BE0">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5DB8EA9E">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3FFB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10" w:type="dxa"/>
            <w:vAlign w:val="center"/>
          </w:tcPr>
          <w:p w14:paraId="29CD829E">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138" w:type="dxa"/>
            <w:vAlign w:val="center"/>
          </w:tcPr>
          <w:p w14:paraId="7851F129">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rPr>
              <w:t>拟投入资源配备计划</w:t>
            </w:r>
          </w:p>
        </w:tc>
        <w:tc>
          <w:tcPr>
            <w:tcW w:w="5108" w:type="dxa"/>
            <w:vAlign w:val="center"/>
          </w:tcPr>
          <w:p w14:paraId="5647D362">
            <w:pPr>
              <w:pStyle w:val="640"/>
              <w:keepNext w:val="0"/>
              <w:keepLines w:val="0"/>
              <w:suppressLineNumbers w:val="0"/>
              <w:spacing w:before="0" w:beforeAutospacing="0" w:after="0" w:afterAutospacing="0" w:line="267" w:lineRule="exact"/>
              <w:ind w:left="0" w:right="0"/>
              <w:rPr>
                <w:rFonts w:hint="default"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根据拟投入本项目的施工设备、展览用租赁设备对项目的满足情况，以及设备的先进性进行评审。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46A7ED26">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3F11D141">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7B2F4F2B">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44C3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10" w:type="dxa"/>
            <w:vAlign w:val="center"/>
          </w:tcPr>
          <w:p w14:paraId="6E6685F6">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138" w:type="dxa"/>
            <w:vAlign w:val="center"/>
          </w:tcPr>
          <w:p w14:paraId="7126EC84">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 w:val="21"/>
                <w:szCs w:val="21"/>
                <w:highlight w:val="none"/>
              </w:rPr>
              <w:t>质量保证方案和措施</w:t>
            </w:r>
          </w:p>
        </w:tc>
        <w:tc>
          <w:tcPr>
            <w:tcW w:w="5108" w:type="dxa"/>
            <w:vAlign w:val="center"/>
          </w:tcPr>
          <w:p w14:paraId="0C914599">
            <w:pPr>
              <w:pStyle w:val="640"/>
              <w:keepNext w:val="0"/>
              <w:keepLines w:val="0"/>
              <w:suppressLineNumbers w:val="0"/>
              <w:spacing w:before="0" w:beforeAutospacing="0" w:after="0" w:afterAutospacing="0" w:line="267" w:lineRule="exact"/>
              <w:ind w:left="0" w:right="0"/>
              <w:rPr>
                <w:rFonts w:hint="eastAsia"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质量保障措施、协调管理(包含与采购人、相关职能部门的协调方案和计划)。</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6C8645D4">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173E82BE">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373D2E26">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0AC6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10" w:type="dxa"/>
            <w:vAlign w:val="center"/>
          </w:tcPr>
          <w:p w14:paraId="434AFA27">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138" w:type="dxa"/>
            <w:vAlign w:val="center"/>
          </w:tcPr>
          <w:p w14:paraId="034881CB">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进度计划保障措施</w:t>
            </w:r>
          </w:p>
        </w:tc>
        <w:tc>
          <w:tcPr>
            <w:tcW w:w="5108" w:type="dxa"/>
            <w:vAlign w:val="center"/>
          </w:tcPr>
          <w:p w14:paraId="0D9C0AA1">
            <w:pPr>
              <w:pStyle w:val="640"/>
              <w:keepNext w:val="0"/>
              <w:keepLines w:val="0"/>
              <w:suppressLineNumbers w:val="0"/>
              <w:spacing w:before="0" w:beforeAutospacing="0" w:after="0" w:afterAutospacing="0" w:line="267" w:lineRule="exact"/>
              <w:ind w:left="0" w:right="0"/>
              <w:rPr>
                <w:rFonts w:hint="default"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根据供应商针对本项目项目实施进度计划及项目进度保障的措施的科学性、合理性、合规性进行评审。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6DC602F0">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0B59CF19">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127F90D7">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6692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10" w:type="dxa"/>
            <w:vAlign w:val="center"/>
          </w:tcPr>
          <w:p w14:paraId="6A1FD467">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138" w:type="dxa"/>
            <w:vMerge w:val="restart"/>
            <w:vAlign w:val="center"/>
          </w:tcPr>
          <w:p w14:paraId="24F06F7D">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 w:val="21"/>
                <w:szCs w:val="21"/>
                <w:highlight w:val="none"/>
              </w:rPr>
              <w:t>安全文明施工、环境保护</w:t>
            </w:r>
          </w:p>
        </w:tc>
        <w:tc>
          <w:tcPr>
            <w:tcW w:w="5108" w:type="dxa"/>
            <w:vAlign w:val="center"/>
          </w:tcPr>
          <w:p w14:paraId="23A401F1">
            <w:pPr>
              <w:pStyle w:val="640"/>
              <w:keepNext w:val="0"/>
              <w:keepLines w:val="0"/>
              <w:suppressLineNumbers w:val="0"/>
              <w:spacing w:before="0" w:beforeAutospacing="0" w:after="0" w:afterAutospacing="0" w:line="267" w:lineRule="exact"/>
              <w:ind w:left="0" w:right="0"/>
              <w:rPr>
                <w:rFonts w:hint="default"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根据针对本项目安全施工保证的措施的科学性、合理性、合规性进行评审。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595BEE7B">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59E70B44">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15D902FF">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28CA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10" w:type="dxa"/>
            <w:vAlign w:val="center"/>
          </w:tcPr>
          <w:p w14:paraId="1D2D7CBB">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1138" w:type="dxa"/>
            <w:vMerge w:val="continue"/>
            <w:vAlign w:val="center"/>
          </w:tcPr>
          <w:p w14:paraId="651CD02E">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 w:val="21"/>
                <w:szCs w:val="21"/>
                <w:highlight w:val="none"/>
              </w:rPr>
            </w:pPr>
          </w:p>
        </w:tc>
        <w:tc>
          <w:tcPr>
            <w:tcW w:w="5108" w:type="dxa"/>
            <w:vAlign w:val="center"/>
          </w:tcPr>
          <w:p w14:paraId="512CB608">
            <w:pPr>
              <w:pStyle w:val="640"/>
              <w:keepNext w:val="0"/>
              <w:keepLines w:val="0"/>
              <w:suppressLineNumbers w:val="0"/>
              <w:spacing w:before="0" w:beforeAutospacing="0" w:after="0" w:afterAutospacing="0" w:line="267" w:lineRule="exact"/>
              <w:ind w:left="0" w:right="0"/>
              <w:rPr>
                <w:rFonts w:hint="default" w:hAnsi="宋体" w:eastAsia="宋体"/>
                <w:color w:val="auto"/>
                <w:sz w:val="21"/>
                <w:szCs w:val="21"/>
                <w:highlight w:val="none"/>
                <w:lang w:val="en-US" w:eastAsia="zh-CN"/>
              </w:rPr>
            </w:pPr>
            <w:r>
              <w:rPr>
                <w:rFonts w:hint="eastAsia" w:hAnsi="宋体" w:eastAsia="宋体"/>
                <w:color w:val="auto"/>
                <w:sz w:val="21"/>
                <w:szCs w:val="21"/>
                <w:highlight w:val="none"/>
                <w:lang w:val="en-US" w:eastAsia="zh-CN"/>
              </w:rPr>
              <w:t>格局针对本项目文明施工管理的措施的科学性、合理性、合规性进行评审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758B2CCD">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249EC5F9">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41A0B52B">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3E1D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10" w:type="dxa"/>
            <w:vAlign w:val="center"/>
          </w:tcPr>
          <w:p w14:paraId="3E2C8223">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138" w:type="dxa"/>
            <w:vMerge w:val="restart"/>
            <w:vAlign w:val="center"/>
          </w:tcPr>
          <w:p w14:paraId="74632257">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应急及安全保障等</w:t>
            </w:r>
          </w:p>
        </w:tc>
        <w:tc>
          <w:tcPr>
            <w:tcW w:w="5108" w:type="dxa"/>
            <w:vAlign w:val="center"/>
          </w:tcPr>
          <w:p w14:paraId="608FEB9B">
            <w:pPr>
              <w:pStyle w:val="640"/>
              <w:keepNext w:val="0"/>
              <w:keepLines w:val="0"/>
              <w:suppressLineNumbers w:val="0"/>
              <w:spacing w:before="0" w:beforeAutospacing="0" w:after="0" w:afterAutospacing="0" w:line="267" w:lineRule="exact"/>
              <w:ind w:left="0" w:right="0"/>
              <w:rPr>
                <w:rFonts w:hint="eastAsia" w:hAnsi="宋体" w:eastAsia="宋体"/>
                <w:color w:val="auto"/>
                <w:sz w:val="21"/>
                <w:szCs w:val="21"/>
                <w:highlight w:val="none"/>
                <w:lang w:val="en-US" w:eastAsia="zh-CN"/>
              </w:rPr>
            </w:pPr>
            <w:r>
              <w:rPr>
                <w:rFonts w:hint="eastAsia" w:ascii="宋体" w:hAnsi="宋体" w:eastAsia="宋体" w:cs="宋体"/>
                <w:color w:val="auto"/>
                <w:sz w:val="21"/>
                <w:szCs w:val="21"/>
                <w:highlight w:val="none"/>
              </w:rPr>
              <w:t>已有设备、管线加固、保护等特殊情况下施工措施、安全防护及应急措施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672" w:type="dxa"/>
            <w:shd w:val="clear" w:color="auto" w:fill="auto"/>
            <w:vAlign w:val="center"/>
          </w:tcPr>
          <w:p w14:paraId="163A0533">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900" w:type="dxa"/>
            <w:shd w:val="clear" w:color="auto" w:fill="auto"/>
            <w:vAlign w:val="center"/>
          </w:tcPr>
          <w:p w14:paraId="262AF631">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02E74BBE">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11DD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10" w:type="dxa"/>
            <w:vAlign w:val="center"/>
          </w:tcPr>
          <w:p w14:paraId="117F5B3C">
            <w:pPr>
              <w:pStyle w:val="397"/>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p>
        </w:tc>
        <w:tc>
          <w:tcPr>
            <w:tcW w:w="1138" w:type="dxa"/>
            <w:vMerge w:val="continue"/>
            <w:vAlign w:val="center"/>
          </w:tcPr>
          <w:p w14:paraId="14070F0B">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 w:val="21"/>
                <w:szCs w:val="21"/>
                <w:highlight w:val="none"/>
              </w:rPr>
            </w:pPr>
          </w:p>
        </w:tc>
        <w:tc>
          <w:tcPr>
            <w:tcW w:w="5108" w:type="dxa"/>
            <w:vAlign w:val="center"/>
          </w:tcPr>
          <w:p w14:paraId="6EE02552">
            <w:pPr>
              <w:keepNext w:val="0"/>
              <w:keepLines w:val="0"/>
              <w:suppressLineNumbers w:val="0"/>
              <w:adjustRightInd w:val="0"/>
              <w:snapToGrid w:val="0"/>
              <w:spacing w:before="0" w:beforeAutospacing="0" w:after="0" w:afterAutospacing="0" w:line="288" w:lineRule="auto"/>
              <w:ind w:left="0" w:right="0"/>
              <w:rPr>
                <w:rFonts w:hint="eastAsia" w:hAnsi="宋体" w:eastAsia="宋体"/>
                <w:color w:val="auto"/>
                <w:sz w:val="21"/>
                <w:szCs w:val="21"/>
                <w:highlight w:val="none"/>
                <w:lang w:val="en-US" w:eastAsia="zh-CN"/>
              </w:rPr>
            </w:pPr>
            <w:r>
              <w:rPr>
                <w:rFonts w:hint="eastAsia" w:ascii="宋体" w:hAnsi="宋体" w:eastAsia="宋体" w:cs="宋体"/>
                <w:color w:val="auto"/>
                <w:sz w:val="21"/>
                <w:szCs w:val="21"/>
                <w:highlight w:val="none"/>
              </w:rPr>
              <w:t>安全保障（包括但不限于应急管理组织机构及保障活动参与人员人身与财物安全的措施等)。（</w:t>
            </w:r>
            <w:r>
              <w:rPr>
                <w:rFonts w:hint="eastAsia" w:ascii="宋体" w:hAnsi="宋体" w:eastAsia="宋体" w:cs="宋体"/>
                <w:color w:val="auto"/>
                <w:sz w:val="21"/>
                <w:szCs w:val="21"/>
                <w:highlight w:val="none"/>
                <w:lang w:val="en-US" w:eastAsia="zh-CN"/>
              </w:rPr>
              <w:t>评审分范围：4,3,2,1,0</w:t>
            </w:r>
            <w:r>
              <w:rPr>
                <w:rFonts w:hint="eastAsia" w:ascii="宋体" w:hAnsi="宋体" w:eastAsia="宋体" w:cs="宋体"/>
                <w:color w:val="auto"/>
                <w:sz w:val="21"/>
                <w:szCs w:val="21"/>
                <w:highlight w:val="none"/>
              </w:rPr>
              <w:t>）</w:t>
            </w:r>
          </w:p>
        </w:tc>
        <w:tc>
          <w:tcPr>
            <w:tcW w:w="672" w:type="dxa"/>
            <w:shd w:val="clear" w:color="auto" w:fill="auto"/>
            <w:vAlign w:val="center"/>
          </w:tcPr>
          <w:p w14:paraId="36C17412">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00" w:type="dxa"/>
            <w:shd w:val="clear" w:color="auto" w:fill="auto"/>
            <w:vAlign w:val="center"/>
          </w:tcPr>
          <w:p w14:paraId="7AE42E3D">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27C40221">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7E69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0" w:type="dxa"/>
            <w:shd w:val="clear" w:color="auto" w:fill="auto"/>
            <w:vAlign w:val="center"/>
          </w:tcPr>
          <w:p w14:paraId="7A98C520">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16</w:t>
            </w:r>
          </w:p>
        </w:tc>
        <w:tc>
          <w:tcPr>
            <w:tcW w:w="1138" w:type="dxa"/>
            <w:vMerge w:val="restart"/>
            <w:vAlign w:val="center"/>
          </w:tcPr>
          <w:p w14:paraId="1915EA32">
            <w:pPr>
              <w:pStyle w:val="640"/>
              <w:keepNext w:val="0"/>
              <w:keepLines w:val="0"/>
              <w:suppressLineNumbers w:val="0"/>
              <w:spacing w:before="0" w:beforeAutospacing="0" w:after="0" w:afterAutospacing="0"/>
              <w:ind w:left="7" w:leftChars="0" w:right="0"/>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拟投入人员及其他</w:t>
            </w:r>
          </w:p>
        </w:tc>
        <w:tc>
          <w:tcPr>
            <w:tcW w:w="5108" w:type="dxa"/>
            <w:vAlign w:val="center"/>
          </w:tcPr>
          <w:p w14:paraId="7511ED7C">
            <w:pPr>
              <w:keepNext w:val="0"/>
              <w:keepLines w:val="0"/>
              <w:suppressLineNumbers w:val="0"/>
              <w:adjustRightInd w:val="0"/>
              <w:snapToGrid w:val="0"/>
              <w:spacing w:before="0" w:beforeAutospacing="0" w:after="0" w:afterAutospacing="0" w:line="288"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项目负责人的经验、资历、资质情况。（</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2CB68F53">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20BB2049">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2F85C33E">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21CD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10" w:type="dxa"/>
            <w:shd w:val="clear" w:color="auto" w:fill="auto"/>
            <w:vAlign w:val="center"/>
          </w:tcPr>
          <w:p w14:paraId="47C782A4">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17</w:t>
            </w:r>
          </w:p>
        </w:tc>
        <w:tc>
          <w:tcPr>
            <w:tcW w:w="1138" w:type="dxa"/>
            <w:vMerge w:val="continue"/>
            <w:vAlign w:val="center"/>
          </w:tcPr>
          <w:p w14:paraId="56BA4553">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 w:val="21"/>
                <w:szCs w:val="21"/>
                <w:highlight w:val="none"/>
                <w:lang w:val="en-US" w:eastAsia="zh-CN"/>
              </w:rPr>
            </w:pPr>
          </w:p>
        </w:tc>
        <w:tc>
          <w:tcPr>
            <w:tcW w:w="5108" w:type="dxa"/>
            <w:vAlign w:val="center"/>
          </w:tcPr>
          <w:p w14:paraId="29DAC63B">
            <w:pPr>
              <w:keepNext w:val="0"/>
              <w:keepLines w:val="0"/>
              <w:suppressLineNumbers w:val="0"/>
              <w:adjustRightInd w:val="0"/>
              <w:snapToGrid w:val="0"/>
              <w:spacing w:before="0" w:beforeAutospacing="0" w:after="0" w:afterAutospacing="0" w:line="288"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拟派实施人员的数量情况、专业素质、技术能力、经验等情况，是否具有类似服务经验</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1E262795">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32A910BD">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52D2ADA9">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4B29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510" w:type="dxa"/>
            <w:shd w:val="clear" w:color="auto" w:fill="auto"/>
            <w:vAlign w:val="center"/>
          </w:tcPr>
          <w:p w14:paraId="53A3AF9B">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18</w:t>
            </w:r>
          </w:p>
        </w:tc>
        <w:tc>
          <w:tcPr>
            <w:tcW w:w="1138" w:type="dxa"/>
            <w:vMerge w:val="continue"/>
            <w:vAlign w:val="center"/>
          </w:tcPr>
          <w:p w14:paraId="42CDE02B">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 w:val="21"/>
                <w:szCs w:val="21"/>
                <w:highlight w:val="none"/>
                <w:lang w:val="en-US" w:eastAsia="zh-CN"/>
              </w:rPr>
            </w:pPr>
          </w:p>
        </w:tc>
        <w:tc>
          <w:tcPr>
            <w:tcW w:w="5108" w:type="dxa"/>
            <w:vAlign w:val="center"/>
          </w:tcPr>
          <w:p w14:paraId="7E33CF68">
            <w:pPr>
              <w:keepNext w:val="0"/>
              <w:keepLines w:val="0"/>
              <w:suppressLineNumbers w:val="0"/>
              <w:adjustRightInd w:val="0"/>
              <w:snapToGrid w:val="0"/>
              <w:spacing w:before="0" w:beforeAutospacing="0" w:after="0" w:afterAutospacing="0" w:line="288" w:lineRule="auto"/>
              <w:ind w:left="0" w:right="0"/>
              <w:rPr>
                <w:rFonts w:hint="default"/>
                <w:color w:val="auto"/>
                <w:highlight w:val="none"/>
                <w:lang w:val="en-US" w:eastAsia="zh-CN"/>
              </w:rPr>
            </w:pPr>
            <w:r>
              <w:rPr>
                <w:rFonts w:hint="eastAsia" w:ascii="宋体" w:hAnsi="宋体" w:eastAsia="宋体" w:cs="宋体"/>
                <w:color w:val="auto"/>
                <w:sz w:val="21"/>
                <w:szCs w:val="21"/>
                <w:highlight w:val="none"/>
              </w:rPr>
              <w:t>投入本项目的人员中持有登高作业</w:t>
            </w:r>
            <w:r>
              <w:rPr>
                <w:rFonts w:hint="eastAsia" w:ascii="宋体" w:hAnsi="宋体" w:eastAsia="宋体" w:cs="宋体"/>
                <w:color w:val="auto"/>
                <w:sz w:val="21"/>
                <w:szCs w:val="21"/>
                <w:highlight w:val="none"/>
                <w:lang w:eastAsia="zh-CN"/>
              </w:rPr>
              <w:t>证的每提供一个有效证书得</w:t>
            </w:r>
            <w:r>
              <w:rPr>
                <w:rFonts w:hint="eastAsia" w:ascii="宋体" w:hAnsi="宋体" w:eastAsia="宋体" w:cs="宋体"/>
                <w:color w:val="auto"/>
                <w:sz w:val="21"/>
                <w:szCs w:val="21"/>
                <w:highlight w:val="none"/>
                <w:lang w:val="en-US" w:eastAsia="zh-CN"/>
              </w:rPr>
              <w:t>1分，最高得2分；具有</w:t>
            </w:r>
            <w:r>
              <w:rPr>
                <w:rFonts w:hint="eastAsia" w:ascii="宋体" w:hAnsi="宋体" w:eastAsia="宋体" w:cs="宋体"/>
                <w:color w:val="auto"/>
                <w:sz w:val="21"/>
                <w:szCs w:val="21"/>
                <w:highlight w:val="none"/>
              </w:rPr>
              <w:t>低</w:t>
            </w:r>
            <w:r>
              <w:rPr>
                <w:rFonts w:hint="eastAsia" w:ascii="宋体" w:hAnsi="宋体" w:eastAsia="宋体" w:cs="宋体"/>
                <w:color w:val="auto"/>
                <w:sz w:val="21"/>
                <w:szCs w:val="21"/>
                <w:highlight w:val="none"/>
                <w:lang w:eastAsia="zh-CN"/>
              </w:rPr>
              <w:t>压</w:t>
            </w:r>
            <w:r>
              <w:rPr>
                <w:rFonts w:hint="eastAsia" w:ascii="宋体" w:hAnsi="宋体" w:eastAsia="宋体" w:cs="宋体"/>
                <w:color w:val="auto"/>
                <w:sz w:val="21"/>
                <w:szCs w:val="21"/>
                <w:highlight w:val="none"/>
              </w:rPr>
              <w:t>电工</w:t>
            </w:r>
            <w:r>
              <w:rPr>
                <w:rFonts w:hint="eastAsia" w:ascii="宋体" w:hAnsi="宋体" w:eastAsia="宋体" w:cs="宋体"/>
                <w:color w:val="auto"/>
                <w:sz w:val="21"/>
                <w:szCs w:val="21"/>
                <w:highlight w:val="none"/>
                <w:lang w:eastAsia="zh-CN"/>
              </w:rPr>
              <w:t>证的，每提供一个有效证书得</w:t>
            </w:r>
            <w:r>
              <w:rPr>
                <w:rFonts w:hint="eastAsia" w:ascii="宋体" w:hAnsi="宋体" w:eastAsia="宋体" w:cs="宋体"/>
                <w:color w:val="auto"/>
                <w:sz w:val="21"/>
                <w:szCs w:val="21"/>
                <w:highlight w:val="none"/>
                <w:lang w:val="en-US" w:eastAsia="zh-CN"/>
              </w:rPr>
              <w:t>1分，最高得2分</w:t>
            </w:r>
            <w:r>
              <w:rPr>
                <w:rFonts w:hint="eastAsia" w:ascii="宋体" w:hAnsi="宋体" w:cs="宋体"/>
                <w:color w:val="auto"/>
                <w:sz w:val="21"/>
                <w:szCs w:val="21"/>
                <w:highlight w:val="none"/>
                <w:lang w:val="en-US" w:eastAsia="zh-CN"/>
              </w:rPr>
              <w:t>；具有焊工证的，</w:t>
            </w:r>
            <w:r>
              <w:rPr>
                <w:rFonts w:hint="eastAsia" w:ascii="宋体" w:hAnsi="宋体" w:eastAsia="宋体" w:cs="宋体"/>
                <w:color w:val="auto"/>
                <w:sz w:val="21"/>
                <w:szCs w:val="21"/>
                <w:highlight w:val="none"/>
                <w:lang w:eastAsia="zh-CN"/>
              </w:rPr>
              <w:t>提供一个有效证书得</w:t>
            </w:r>
            <w:r>
              <w:rPr>
                <w:rFonts w:hint="eastAsia" w:ascii="宋体" w:hAnsi="宋体" w:eastAsia="宋体" w:cs="宋体"/>
                <w:color w:val="auto"/>
                <w:sz w:val="21"/>
                <w:szCs w:val="21"/>
                <w:highlight w:val="none"/>
                <w:lang w:val="en-US" w:eastAsia="zh-CN"/>
              </w:rPr>
              <w:t>1分，最高得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tc>
        <w:tc>
          <w:tcPr>
            <w:tcW w:w="672" w:type="dxa"/>
            <w:shd w:val="clear" w:color="auto" w:fill="auto"/>
            <w:vAlign w:val="center"/>
          </w:tcPr>
          <w:p w14:paraId="09D82193">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6DF9944A">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客观分</w:t>
            </w:r>
          </w:p>
        </w:tc>
        <w:tc>
          <w:tcPr>
            <w:tcW w:w="1536" w:type="dxa"/>
            <w:vAlign w:val="center"/>
          </w:tcPr>
          <w:p w14:paraId="5AD32D07">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420D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10" w:type="dxa"/>
            <w:shd w:val="clear" w:color="auto" w:fill="auto"/>
            <w:vAlign w:val="center"/>
          </w:tcPr>
          <w:p w14:paraId="66D408DE">
            <w:pPr>
              <w:pStyle w:val="397"/>
              <w:keepNext w:val="0"/>
              <w:keepLines w:val="0"/>
              <w:suppressLineNumbers w:val="0"/>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19</w:t>
            </w:r>
          </w:p>
        </w:tc>
        <w:tc>
          <w:tcPr>
            <w:tcW w:w="1138" w:type="dxa"/>
            <w:vAlign w:val="center"/>
          </w:tcPr>
          <w:p w14:paraId="3494E689">
            <w:pPr>
              <w:pStyle w:val="640"/>
              <w:keepNext w:val="0"/>
              <w:keepLines w:val="0"/>
              <w:suppressLineNumbers w:val="0"/>
              <w:spacing w:before="0" w:beforeAutospacing="0" w:after="0" w:afterAutospacing="0"/>
              <w:ind w:left="7" w:leftChars="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合理化建议和改进措施</w:t>
            </w:r>
          </w:p>
        </w:tc>
        <w:tc>
          <w:tcPr>
            <w:tcW w:w="5108" w:type="dxa"/>
            <w:vAlign w:val="center"/>
          </w:tcPr>
          <w:p w14:paraId="22884092">
            <w:pPr>
              <w:keepNext w:val="0"/>
              <w:keepLines w:val="0"/>
              <w:suppressLineNumbers w:val="0"/>
              <w:adjustRightInd w:val="0"/>
              <w:snapToGrid w:val="0"/>
              <w:spacing w:before="0" w:beforeAutospacing="0" w:after="0" w:afterAutospacing="0" w:line="288"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根据供应商对本项目的合理化建议和改进措施的合理性，可行性。（</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672" w:type="dxa"/>
            <w:shd w:val="clear" w:color="auto" w:fill="auto"/>
            <w:vAlign w:val="center"/>
          </w:tcPr>
          <w:p w14:paraId="2BD971C1">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00" w:type="dxa"/>
            <w:shd w:val="clear" w:color="auto" w:fill="auto"/>
            <w:vAlign w:val="center"/>
          </w:tcPr>
          <w:p w14:paraId="4AD9326C">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55430657">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3F2F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10" w:type="dxa"/>
            <w:shd w:val="clear" w:color="auto" w:fill="auto"/>
            <w:vAlign w:val="center"/>
          </w:tcPr>
          <w:p w14:paraId="03BEE251">
            <w:pPr>
              <w:pStyle w:val="397"/>
              <w:keepNext w:val="0"/>
              <w:keepLines w:val="0"/>
              <w:suppressLineNumbers w:val="0"/>
              <w:spacing w:before="0" w:beforeAutospacing="0" w:after="0" w:afterAutospacing="0"/>
              <w:ind w:left="0" w:leftChars="0" w:right="0" w:righ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w:t>
            </w:r>
          </w:p>
        </w:tc>
        <w:tc>
          <w:tcPr>
            <w:tcW w:w="1138" w:type="dxa"/>
            <w:shd w:val="clear" w:color="auto" w:fill="auto"/>
            <w:vAlign w:val="center"/>
          </w:tcPr>
          <w:p w14:paraId="45AA327F">
            <w:pPr>
              <w:pStyle w:val="640"/>
              <w:keepNext w:val="0"/>
              <w:keepLines w:val="0"/>
              <w:suppressLineNumbers w:val="0"/>
              <w:spacing w:before="0" w:beforeAutospacing="0" w:after="0" w:afterAutospacing="0"/>
              <w:ind w:left="7" w:leftChars="0" w:right="0" w:rightChars="0"/>
              <w:jc w:val="center"/>
              <w:rPr>
                <w:rFonts w:hint="default"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sz w:val="21"/>
                <w:szCs w:val="21"/>
                <w:highlight w:val="none"/>
                <w:lang w:val="en-US" w:eastAsia="zh-CN"/>
              </w:rPr>
              <w:t>响应时间</w:t>
            </w:r>
          </w:p>
        </w:tc>
        <w:tc>
          <w:tcPr>
            <w:tcW w:w="5108" w:type="dxa"/>
            <w:shd w:val="clear" w:color="auto" w:fill="auto"/>
            <w:vAlign w:val="center"/>
          </w:tcPr>
          <w:p w14:paraId="709D24E7">
            <w:pPr>
              <w:pStyle w:val="640"/>
              <w:keepNext w:val="0"/>
              <w:keepLines w:val="0"/>
              <w:suppressLineNumbers w:val="0"/>
              <w:spacing w:before="0" w:beforeAutospacing="0" w:after="0" w:afterAutospacing="0"/>
              <w:ind w:left="7" w:leftChars="0" w:right="0" w:rightChars="0"/>
              <w:jc w:val="left"/>
              <w:rPr>
                <w:rFonts w:hint="default" w:ascii="宋体" w:hAnsi="宋体" w:eastAsia="宋体" w:cs="宋体"/>
                <w:b/>
                <w:bCs/>
                <w:color w:val="auto"/>
                <w:kern w:val="0"/>
                <w:sz w:val="21"/>
                <w:szCs w:val="21"/>
                <w:highlight w:val="none"/>
                <w:lang w:val="en-US" w:eastAsia="zh-CN" w:bidi="zh-CN"/>
              </w:rPr>
            </w:pPr>
            <w:r>
              <w:rPr>
                <w:rFonts w:hint="eastAsia" w:ascii="宋体" w:hAnsi="宋体" w:eastAsia="宋体" w:cs="宋体"/>
                <w:color w:val="auto"/>
                <w:sz w:val="21"/>
                <w:szCs w:val="21"/>
                <w:highlight w:val="none"/>
              </w:rPr>
              <w:t>根据供应商</w:t>
            </w:r>
            <w:r>
              <w:rPr>
                <w:rFonts w:hint="eastAsia" w:ascii="宋体" w:hAnsi="宋体" w:eastAsia="宋体" w:cs="宋体"/>
                <w:color w:val="auto"/>
                <w:sz w:val="21"/>
                <w:szCs w:val="21"/>
                <w:highlight w:val="none"/>
                <w:lang w:val="en-US" w:eastAsia="zh-CN"/>
              </w:rPr>
              <w:t>在本项目实施期间对项目问题的响应时效以及到各个场地现场处理问题的反应速度、响应时效情况进行评审</w:t>
            </w:r>
            <w:r>
              <w:rPr>
                <w:rFonts w:hint="eastAsia" w:hAnsi="宋体" w:eastAsia="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672" w:type="dxa"/>
            <w:shd w:val="clear" w:color="auto" w:fill="auto"/>
            <w:vAlign w:val="center"/>
          </w:tcPr>
          <w:p w14:paraId="5BA056E5">
            <w:pPr>
              <w:pStyle w:val="640"/>
              <w:keepNext w:val="0"/>
              <w:keepLines w:val="0"/>
              <w:suppressLineNumbers w:val="0"/>
              <w:spacing w:before="0" w:beforeAutospacing="0" w:after="0" w:afterAutospacing="0"/>
              <w:ind w:left="0" w:right="-79" w:right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900" w:type="dxa"/>
            <w:shd w:val="clear" w:color="auto" w:fill="auto"/>
            <w:vAlign w:val="center"/>
          </w:tcPr>
          <w:p w14:paraId="0B97EA05">
            <w:pPr>
              <w:pStyle w:val="397"/>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c>
          <w:tcPr>
            <w:tcW w:w="1536" w:type="dxa"/>
            <w:vAlign w:val="center"/>
          </w:tcPr>
          <w:p w14:paraId="280AA9E2">
            <w:pPr>
              <w:pStyle w:val="397"/>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14:paraId="312B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510" w:type="dxa"/>
            <w:vAlign w:val="center"/>
          </w:tcPr>
          <w:p w14:paraId="2AD9D353">
            <w:pPr>
              <w:pStyle w:val="397"/>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w:t>
            </w:r>
          </w:p>
        </w:tc>
        <w:tc>
          <w:tcPr>
            <w:tcW w:w="6246" w:type="dxa"/>
            <w:gridSpan w:val="2"/>
            <w:vAlign w:val="center"/>
          </w:tcPr>
          <w:p w14:paraId="14AD721B">
            <w:pPr>
              <w:keepNext w:val="0"/>
              <w:keepLines w:val="0"/>
              <w:suppressLineNumbers w:val="0"/>
              <w:spacing w:before="0" w:beforeAutospacing="0" w:after="0" w:afterAutospacing="0" w:line="240" w:lineRule="auto"/>
              <w:ind w:left="0" w:right="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有效最后报价的最低价作为评审基准价，其最低报价为满分；按［最后报价得分=（评审基准价/最后报价）*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］的计算公式计算。</w:t>
            </w:r>
          </w:p>
          <w:p w14:paraId="6FDE505C">
            <w:pPr>
              <w:keepNext w:val="0"/>
              <w:keepLines w:val="0"/>
              <w:widowControl/>
              <w:suppressLineNumbers w:val="0"/>
              <w:shd w:val="clear" w:color="auto" w:fill="FFFFFF"/>
              <w:adjustRightInd/>
              <w:spacing w:before="0" w:beforeAutospacing="0" w:after="225" w:afterAutospacing="0" w:line="24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评审过程中，不得去掉报价中的最高报价和最低报价。</w:t>
            </w:r>
          </w:p>
          <w:p w14:paraId="36DE6FB7">
            <w:pPr>
              <w:pStyle w:val="397"/>
              <w:keepNext w:val="0"/>
              <w:keepLines w:val="0"/>
              <w:suppressLineNumbers w:val="0"/>
              <w:spacing w:before="0" w:beforeAutospacing="0" w:after="0" w:afterAutospacing="0" w:line="240" w:lineRule="auto"/>
              <w:ind w:left="0" w:right="0" w:firstLine="480"/>
              <w:jc w:val="left"/>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本项目为专门面向中小企业采购项目，不进行价格扣除。</w:t>
            </w:r>
          </w:p>
        </w:tc>
        <w:tc>
          <w:tcPr>
            <w:tcW w:w="672" w:type="dxa"/>
            <w:vAlign w:val="center"/>
          </w:tcPr>
          <w:p w14:paraId="0E57917C">
            <w:pPr>
              <w:pStyle w:val="397"/>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00" w:type="dxa"/>
            <w:vAlign w:val="center"/>
          </w:tcPr>
          <w:p w14:paraId="2A13E225">
            <w:pPr>
              <w:pStyle w:val="397"/>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c>
          <w:tcPr>
            <w:tcW w:w="1536" w:type="dxa"/>
            <w:vAlign w:val="center"/>
          </w:tcPr>
          <w:p w14:paraId="6823E514">
            <w:pPr>
              <w:pStyle w:val="397"/>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bl>
    <w:p w14:paraId="42B98503">
      <w:pPr>
        <w:adjustRightInd/>
        <w:spacing w:line="360" w:lineRule="auto"/>
        <w:ind w:firstLine="482" w:firstLineChars="200"/>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“*”备注：供应商编制响应文件时，建议按此目录（序号和内容）提供评审标准相应的商务技术资料。</w:t>
      </w:r>
    </w:p>
    <w:p w14:paraId="2E1AAC6A">
      <w:pPr>
        <w:adjustRightInd/>
        <w:spacing w:line="360" w:lineRule="auto"/>
        <w:ind w:firstLine="482" w:firstLineChars="200"/>
        <w:rPr>
          <w:rFonts w:hint="eastAsia" w:ascii="宋体" w:hAnsi="宋体" w:eastAsia="宋体" w:cs="宋体"/>
          <w:b/>
          <w:color w:val="auto"/>
          <w:kern w:val="0"/>
          <w:sz w:val="24"/>
          <w:highlight w:val="none"/>
        </w:rPr>
      </w:pPr>
    </w:p>
    <w:p w14:paraId="16364CF6">
      <w:pPr>
        <w:pStyle w:val="397"/>
        <w:spacing w:before="0"/>
        <w:ind w:firstLine="643"/>
        <w:jc w:val="center"/>
        <w:rPr>
          <w:rFonts w:hint="eastAsia" w:ascii="宋体" w:hAnsi="宋体" w:eastAsia="宋体" w:cs="宋体"/>
          <w:b/>
          <w:color w:val="auto"/>
          <w:sz w:val="32"/>
          <w:highlight w:val="none"/>
        </w:rPr>
        <w:sectPr>
          <w:footerReference r:id="rId8" w:type="first"/>
          <w:headerReference r:id="rId6" w:type="default"/>
          <w:footerReference r:id="rId7" w:type="default"/>
          <w:pgSz w:w="11906" w:h="16838"/>
          <w:pgMar w:top="1247" w:right="1418" w:bottom="1276" w:left="1418" w:header="851" w:footer="992" w:gutter="0"/>
          <w:pgNumType w:fmt="decimal" w:start="1"/>
          <w:cols w:space="720" w:num="1"/>
          <w:docGrid w:linePitch="312" w:charSpace="0"/>
        </w:sectPr>
      </w:pPr>
    </w:p>
    <w:p w14:paraId="76D448BF">
      <w:pPr>
        <w:pStyle w:val="397"/>
        <w:spacing w:before="0"/>
        <w:ind w:firstLine="643"/>
        <w:jc w:val="center"/>
        <w:rPr>
          <w:rFonts w:hint="eastAsia" w:ascii="宋体" w:hAnsi="宋体" w:eastAsia="宋体" w:cs="宋体"/>
          <w:b/>
          <w:color w:val="auto"/>
          <w:highlight w:val="none"/>
        </w:rPr>
      </w:pPr>
      <w:r>
        <w:rPr>
          <w:rFonts w:hint="eastAsia" w:ascii="宋体" w:hAnsi="宋体" w:eastAsia="宋体" w:cs="宋体"/>
          <w:b/>
          <w:color w:val="auto"/>
          <w:sz w:val="32"/>
          <w:highlight w:val="none"/>
        </w:rPr>
        <w:t>一、评审方法</w:t>
      </w:r>
    </w:p>
    <w:p w14:paraId="0F6402F8">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1.综合评分法。</w:t>
      </w:r>
      <w:r>
        <w:rPr>
          <w:rFonts w:hint="eastAsia" w:ascii="宋体" w:hAnsi="宋体" w:eastAsia="宋体" w:cs="宋体"/>
          <w:color w:val="auto"/>
          <w:kern w:val="0"/>
          <w:sz w:val="24"/>
          <w:highlight w:val="none"/>
        </w:rPr>
        <w:t>综合评分法，是指响应文件满足磋商文件全部实质性要求，且按照评审因素的量化指标评审得分最高的供应商为成交候选人的评审方法。</w:t>
      </w:r>
    </w:p>
    <w:p w14:paraId="569CC129">
      <w:pPr>
        <w:adjustRightInd/>
        <w:spacing w:line="360" w:lineRule="auto"/>
        <w:rPr>
          <w:rFonts w:hint="eastAsia" w:ascii="宋体" w:hAnsi="宋体" w:eastAsia="宋体" w:cs="宋体"/>
          <w:color w:val="auto"/>
          <w:kern w:val="0"/>
          <w:sz w:val="24"/>
          <w:highlight w:val="none"/>
        </w:rPr>
      </w:pPr>
    </w:p>
    <w:p w14:paraId="73B762E4">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二、磋商小组的组成</w:t>
      </w:r>
    </w:p>
    <w:p w14:paraId="2AABC979">
      <w:pPr>
        <w:pStyle w:val="397"/>
        <w:spacing w:before="0"/>
        <w:ind w:firstLine="0" w:firstLineChars="0"/>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1.磋商小组的组成。</w:t>
      </w:r>
    </w:p>
    <w:p w14:paraId="00C024DB">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磋商小组由采购人代表和评审专家共3人以上单数组成，其中评审专家人数不得少于磋商小组成员总数的2/3。采购人代表不得以评审专家身份参加本部门或本单位采购项目的评审。</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人员不得参加本机构代理的采购项目的评审。</w:t>
      </w:r>
    </w:p>
    <w:p w14:paraId="36EF9790">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1BD01E88">
      <w:pPr>
        <w:snapToGrid w:val="0"/>
        <w:spacing w:line="360" w:lineRule="auto"/>
        <w:rPr>
          <w:rFonts w:hint="eastAsia" w:ascii="宋体" w:hAnsi="宋体" w:eastAsia="宋体" w:cs="宋体"/>
          <w:b/>
          <w:color w:val="auto"/>
          <w:kern w:val="0"/>
          <w:sz w:val="24"/>
          <w:szCs w:val="20"/>
          <w:highlight w:val="none"/>
        </w:rPr>
      </w:pPr>
      <w:r>
        <w:rPr>
          <w:rFonts w:hint="eastAsia" w:ascii="宋体" w:hAnsi="宋体" w:eastAsia="宋体" w:cs="宋体"/>
          <w:b/>
          <w:color w:val="auto"/>
          <w:kern w:val="0"/>
          <w:sz w:val="24"/>
          <w:szCs w:val="20"/>
          <w:highlight w:val="none"/>
        </w:rPr>
        <w:t>2.磋商小组的组成人员的回避。</w:t>
      </w:r>
    </w:p>
    <w:p w14:paraId="3FC06F2C">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在政府采购活动中，磋商小组的组成人员与供应商有下列利害关系之一的，应当回避：</w:t>
      </w:r>
    </w:p>
    <w:p w14:paraId="78F9A166">
      <w:pPr>
        <w:pStyle w:val="397"/>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2.1参加采购活动前3年内与供应商存在劳动关系；</w:t>
      </w:r>
    </w:p>
    <w:p w14:paraId="5981CB3C">
      <w:pPr>
        <w:pStyle w:val="397"/>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2.2参加采购活动前3年内担任供应商的董事、监事；</w:t>
      </w:r>
    </w:p>
    <w:p w14:paraId="7F5A428E">
      <w:pPr>
        <w:pStyle w:val="397"/>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2.3参加采购活动前3年内是供应商的控股股东或者实际控制人；</w:t>
      </w:r>
    </w:p>
    <w:p w14:paraId="24563DF3">
      <w:pPr>
        <w:pStyle w:val="397"/>
        <w:spacing w:before="0"/>
        <w:ind w:firstLine="48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2.4与供应商的法定代表人或者负责人有夫妻、直系血亲、三代以内旁系血亲或者近姻亲关系；</w:t>
      </w:r>
    </w:p>
    <w:p w14:paraId="0FBEE241">
      <w:pPr>
        <w:pStyle w:val="397"/>
        <w:spacing w:before="0"/>
        <w:ind w:firstLine="48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2.5与供应商有其他可能影响政府采购活动公平、公正进行的关系。</w:t>
      </w:r>
    </w:p>
    <w:p w14:paraId="16BAFE07">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76D287E1">
      <w:pPr>
        <w:snapToGrid w:val="0"/>
        <w:spacing w:line="360" w:lineRule="auto"/>
        <w:ind w:left="120" w:leftChars="57" w:firstLine="482" w:firstLineChars="15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highlight w:val="none"/>
        </w:rPr>
        <w:t>三、磋商小组的职责</w:t>
      </w:r>
    </w:p>
    <w:p w14:paraId="090669BD">
      <w:pPr>
        <w:pStyle w:val="397"/>
        <w:spacing w:before="0"/>
        <w:ind w:firstLine="0" w:firstLineChars="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1.磋商小组负责具体评审事务，并独立履行下列职责：</w:t>
      </w:r>
    </w:p>
    <w:p w14:paraId="2C42955C">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1.1</w:t>
      </w:r>
      <w:r>
        <w:rPr>
          <w:rFonts w:hint="eastAsia" w:ascii="宋体" w:hAnsi="宋体" w:eastAsia="宋体" w:cs="宋体"/>
          <w:color w:val="auto"/>
          <w:szCs w:val="24"/>
          <w:highlight w:val="none"/>
        </w:rPr>
        <w:t>对供应商的资格进行审查；</w:t>
      </w:r>
      <w:r>
        <w:rPr>
          <w:rFonts w:hint="eastAsia" w:ascii="宋体" w:hAnsi="宋体" w:eastAsia="宋体" w:cs="宋体"/>
          <w:color w:val="auto"/>
          <w:highlight w:val="none"/>
        </w:rPr>
        <w:t>对响应文件的有效性、完整性和响应程度进行审查；</w:t>
      </w:r>
    </w:p>
    <w:p w14:paraId="069B3248">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1.2审查、评价响应文件是否符合磋商文件的商务、技术等实质性要求；</w:t>
      </w:r>
    </w:p>
    <w:p w14:paraId="2DB71DA8">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1.3要求供应商对响应文件有关事项作出澄清、说明或者更正；</w:t>
      </w:r>
    </w:p>
    <w:p w14:paraId="3B7C92E0">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1.4磋商小组集中与单一供应商分别进行磋商；</w:t>
      </w:r>
    </w:p>
    <w:p w14:paraId="0F783F7B">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1.5确定磋商文件的变动情况，并确定提交最后报价的供应商；</w:t>
      </w:r>
    </w:p>
    <w:p w14:paraId="10C02C5E">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1.6根据磋商文件确定的评审办法及评审标准对提交最后报价的供应商的响应文件和最后报价采用综合评分法进行综合评分；</w:t>
      </w:r>
    </w:p>
    <w:p w14:paraId="1FABE9A8">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1.7编制评审报告，确定成交候选人名单，以及根据采购人委托直接确定成交人；</w:t>
      </w:r>
    </w:p>
    <w:p w14:paraId="74A1655D">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1.8向采购人、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或者有关部门报告评审中发现的违法行为；</w:t>
      </w:r>
    </w:p>
    <w:p w14:paraId="20CA6E60">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1.9法律、法规、规章、磋商文件等规定的其它事项。</w:t>
      </w:r>
    </w:p>
    <w:p w14:paraId="10116CDE">
      <w:pPr>
        <w:pStyle w:val="397"/>
        <w:spacing w:before="0"/>
        <w:ind w:firstLine="0" w:firstLineChars="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2.磋商小组及其成员不得有下列行为：</w:t>
      </w:r>
    </w:p>
    <w:p w14:paraId="53FD3D84">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2.1确定参与本项目至评审结束前私自接触供应商；</w:t>
      </w:r>
    </w:p>
    <w:p w14:paraId="021EDC14">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2.2接受供应商提出的“超出响应文件的范围或者改变响应文件的实质性内容”的澄清、说明或者更正； </w:t>
      </w:r>
    </w:p>
    <w:p w14:paraId="7CD39317">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2.3违反评审纪律发表倾向性意见或者征询采购人的倾向性意见；</w:t>
      </w:r>
    </w:p>
    <w:p w14:paraId="1F3E81FA">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2.4对需要专业判断的主观评审因素协商评分；</w:t>
      </w:r>
    </w:p>
    <w:p w14:paraId="140CFC7D">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2.5在评审过程中擅离职守，影响评审程序正常进行的；</w:t>
      </w:r>
    </w:p>
    <w:p w14:paraId="57395861">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2.6记录、复制或者带走任何评审资料；</w:t>
      </w:r>
    </w:p>
    <w:p w14:paraId="433B27CB">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2.7其他不遵守评审纪律的行为。</w:t>
      </w:r>
    </w:p>
    <w:p w14:paraId="420ECB84">
      <w:pPr>
        <w:pStyle w:val="39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磋商小组成员有2.1-2.5行为之一的，其评审意见无效，并不得获取评审劳务报酬和报销异地评审差旅费。</w:t>
      </w:r>
    </w:p>
    <w:p w14:paraId="47936026">
      <w:pPr>
        <w:pStyle w:val="397"/>
        <w:spacing w:before="0"/>
        <w:ind w:firstLine="0" w:firstLineChars="0"/>
        <w:rPr>
          <w:rFonts w:hint="eastAsia" w:ascii="宋体" w:hAnsi="宋体" w:eastAsia="宋体" w:cs="宋体"/>
          <w:b/>
          <w:color w:val="auto"/>
          <w:highlight w:val="none"/>
        </w:rPr>
      </w:pPr>
    </w:p>
    <w:p w14:paraId="461FC34D">
      <w:pPr>
        <w:pStyle w:val="397"/>
        <w:spacing w:before="0"/>
        <w:ind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四、评审程序</w:t>
      </w:r>
    </w:p>
    <w:p w14:paraId="53D162DE">
      <w:pPr>
        <w:pStyle w:val="397"/>
        <w:spacing w:before="0"/>
        <w:ind w:firstLine="472" w:firstLineChars="196"/>
        <w:rPr>
          <w:rFonts w:hint="eastAsia" w:ascii="宋体" w:hAnsi="宋体" w:eastAsia="宋体" w:cs="宋体"/>
          <w:b/>
          <w:color w:val="auto"/>
          <w:highlight w:val="none"/>
        </w:rPr>
      </w:pPr>
      <w:r>
        <w:rPr>
          <w:rFonts w:hint="eastAsia" w:ascii="宋体" w:hAnsi="宋体" w:eastAsia="宋体" w:cs="宋体"/>
          <w:b/>
          <w:color w:val="auto"/>
          <w:highlight w:val="none"/>
        </w:rPr>
        <w:t>详见磋商文件“第二部分 竞争性磋商流程”。</w:t>
      </w:r>
    </w:p>
    <w:p w14:paraId="2E364014">
      <w:pPr>
        <w:pStyle w:val="397"/>
        <w:spacing w:before="0"/>
        <w:ind w:firstLine="0" w:firstLineChars="0"/>
        <w:rPr>
          <w:rFonts w:hint="eastAsia" w:ascii="宋体" w:hAnsi="宋体" w:eastAsia="宋体" w:cs="宋体"/>
          <w:b/>
          <w:color w:val="auto"/>
          <w:highlight w:val="none"/>
        </w:rPr>
      </w:pPr>
    </w:p>
    <w:p w14:paraId="29C4DB57">
      <w:pPr>
        <w:pStyle w:val="397"/>
        <w:spacing w:before="0"/>
        <w:ind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五、评审须知</w:t>
      </w:r>
    </w:p>
    <w:p w14:paraId="0C0C261B">
      <w:pPr>
        <w:pStyle w:val="39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 响应文件的澄清</w:t>
      </w:r>
    </w:p>
    <w:p w14:paraId="7B446041">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498116B8">
      <w:pPr>
        <w:pStyle w:val="39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highlight w:val="none"/>
        </w:rPr>
        <w:t>2.最后报价的修正原则</w:t>
      </w:r>
    </w:p>
    <w:p w14:paraId="0B842143">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磋商小组对响应文件的最后报价进行审核，对发现计算、书写等错误的，按以下原则进行修正：</w:t>
      </w:r>
    </w:p>
    <w:p w14:paraId="3B4322E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2.1《最后报价一览表》内容与响应文件中响应内容不一致的，以《最后报价一览表》为准;</w:t>
      </w:r>
    </w:p>
    <w:p w14:paraId="31147CE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2.2大写金额和小写金额不一致的，以大写金额为准;</w:t>
      </w:r>
    </w:p>
    <w:p w14:paraId="49058B8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2.3单价金额小数点或者百分比有明显错位的，以《最后报价一览表》的总价为准，并修改单价;</w:t>
      </w:r>
    </w:p>
    <w:p w14:paraId="2349C7D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2.4总价金额与按单价汇总金额不一致的，以单价金额计算结果为准。</w:t>
      </w:r>
    </w:p>
    <w:p w14:paraId="03D7D9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2.5同时出现两种以上不一致的，按照前款规定的顺序修正。</w:t>
      </w:r>
    </w:p>
    <w:p w14:paraId="275F14B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2.6以修正后的总价作为最后报价。</w:t>
      </w:r>
    </w:p>
    <w:p w14:paraId="54B39AF0">
      <w:pPr>
        <w:spacing w:line="360" w:lineRule="auto"/>
        <w:rPr>
          <w:rFonts w:hint="eastAsia" w:ascii="宋体" w:hAnsi="宋体" w:eastAsia="宋体" w:cs="宋体"/>
          <w:b/>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
          <w:bCs/>
          <w:color w:val="auto"/>
          <w:sz w:val="24"/>
          <w:highlight w:val="none"/>
        </w:rPr>
        <w:t>供应商对根据修正原则修正后的最后报价不确认的，响应无效。</w:t>
      </w:r>
    </w:p>
    <w:p w14:paraId="0B2CA30A">
      <w:pPr>
        <w:pStyle w:val="39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highlight w:val="none"/>
        </w:rPr>
        <w:t>3.</w:t>
      </w:r>
      <w:r>
        <w:rPr>
          <w:rFonts w:hint="eastAsia" w:ascii="宋体" w:hAnsi="宋体" w:eastAsia="宋体" w:cs="宋体"/>
          <w:b/>
          <w:color w:val="auto"/>
          <w:spacing w:val="20"/>
          <w:highlight w:val="none"/>
        </w:rPr>
        <w:t>响应无效</w:t>
      </w:r>
    </w:p>
    <w:p w14:paraId="303A9D31">
      <w:pPr>
        <w:pStyle w:val="25"/>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有下列情况之一的，响应无效：</w:t>
      </w:r>
    </w:p>
    <w:p w14:paraId="651FB402">
      <w:pPr>
        <w:spacing w:line="360" w:lineRule="auto"/>
        <w:ind w:firstLine="482" w:firstLineChars="200"/>
        <w:rPr>
          <w:rFonts w:hint="eastAsia" w:ascii="宋体" w:hAnsi="宋体" w:eastAsia="宋体" w:cs="宋体"/>
          <w:b/>
          <w:bCs/>
          <w:color w:val="auto"/>
          <w:sz w:val="24"/>
          <w:szCs w:val="21"/>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szCs w:val="21"/>
          <w:highlight w:val="none"/>
        </w:rPr>
        <w:t>单位负责人为同一人或者存在直接控股、管理关系的不同供应商参加同一合同项下的政府采购活动的（均无效）；</w:t>
      </w:r>
    </w:p>
    <w:p w14:paraId="1DA3DFA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3.2为采购项目提供整体设计、规范编制或者项目管理、监理、检测等服务的供应商再参加该采购项目的其他采购活动的； </w:t>
      </w:r>
    </w:p>
    <w:p w14:paraId="2EB93F5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3.3供应商不具备磋商文件中规定的资格要求的（供应商未提供有效的资格证明文件的，视为供应商不具备磋商文件中规定的资格要求）；</w:t>
      </w:r>
    </w:p>
    <w:p w14:paraId="1B48428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3.4如以联合体形式参加政府采购活动的，联合协议不符合磋商文件规定的联合协议要求的；</w:t>
      </w:r>
    </w:p>
    <w:p w14:paraId="773F9E8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3.5响应文件未按磋商文件的澄清、修改的内容编制，又不符合实质性要求的；响应文件组成漏项，内容不全或内容字迹模糊辨认不清的；</w:t>
      </w:r>
    </w:p>
    <w:p w14:paraId="46D3C73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eastAsia="zh-CN"/>
        </w:rPr>
        <w:t>6</w:t>
      </w:r>
      <w:r>
        <w:rPr>
          <w:rFonts w:hint="eastAsia" w:ascii="宋体" w:hAnsi="宋体" w:eastAsia="宋体" w:cs="宋体"/>
          <w:b/>
          <w:bCs/>
          <w:color w:val="auto"/>
          <w:sz w:val="24"/>
          <w:highlight w:val="none"/>
        </w:rPr>
        <w:t>响应文件中法人授权书所载内容与本项目内容有异的；</w:t>
      </w:r>
    </w:p>
    <w:p w14:paraId="01B13CA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eastAsia="zh-CN"/>
        </w:rPr>
        <w:t>7</w:t>
      </w:r>
      <w:r>
        <w:rPr>
          <w:rFonts w:hint="eastAsia" w:ascii="宋体" w:hAnsi="宋体" w:eastAsia="宋体" w:cs="宋体"/>
          <w:b/>
          <w:bCs/>
          <w:color w:val="auto"/>
          <w:sz w:val="24"/>
          <w:highlight w:val="none"/>
        </w:rPr>
        <w:t>响应文件未按照磋商文件要求签署、盖章的；</w:t>
      </w:r>
    </w:p>
    <w:p w14:paraId="23D52D7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eastAsia="zh-CN"/>
        </w:rPr>
        <w:t>8</w:t>
      </w:r>
      <w:r>
        <w:rPr>
          <w:rFonts w:hint="eastAsia" w:ascii="宋体" w:hAnsi="宋体" w:eastAsia="宋体" w:cs="宋体"/>
          <w:b/>
          <w:bCs/>
          <w:color w:val="auto"/>
          <w:kern w:val="0"/>
          <w:sz w:val="24"/>
          <w:highlight w:val="none"/>
        </w:rPr>
        <w:t>采购人拟采购的产品属于政府强制采购的节能产品品目清单范围的，供应商相应的响应产品未获得国家确定的认证机构出具的、处于有效期之内的节能产品认证证书的</w:t>
      </w:r>
      <w:r>
        <w:rPr>
          <w:rFonts w:hint="eastAsia" w:ascii="宋体" w:hAnsi="宋体" w:eastAsia="宋体" w:cs="宋体"/>
          <w:b/>
          <w:bCs/>
          <w:color w:val="auto"/>
          <w:sz w:val="24"/>
          <w:highlight w:val="none"/>
          <w:lang w:val="en-US" w:eastAsia="zh-CN"/>
        </w:rPr>
        <w:t>或未提供投标产品认证证明材料的</w:t>
      </w:r>
      <w:r>
        <w:rPr>
          <w:rFonts w:hint="eastAsia" w:ascii="宋体" w:hAnsi="宋体" w:eastAsia="宋体" w:cs="宋体"/>
          <w:b/>
          <w:bCs/>
          <w:color w:val="auto"/>
          <w:kern w:val="0"/>
          <w:sz w:val="24"/>
          <w:highlight w:val="none"/>
        </w:rPr>
        <w:t>；</w:t>
      </w:r>
    </w:p>
    <w:p w14:paraId="55ADB72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eastAsia="zh-CN"/>
        </w:rPr>
        <w:t>9</w:t>
      </w:r>
      <w:r>
        <w:rPr>
          <w:rFonts w:hint="eastAsia" w:ascii="宋体" w:hAnsi="宋体" w:eastAsia="宋体" w:cs="宋体"/>
          <w:b/>
          <w:bCs/>
          <w:color w:val="auto"/>
          <w:sz w:val="24"/>
          <w:highlight w:val="none"/>
        </w:rPr>
        <w:t>响应文件含有采购人不能接受的附加条件的；</w:t>
      </w:r>
    </w:p>
    <w:p w14:paraId="7D1FE34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highlight w:val="none"/>
          <w:lang w:eastAsia="zh-CN"/>
        </w:rPr>
        <w:t>0</w:t>
      </w:r>
      <w:r>
        <w:rPr>
          <w:rFonts w:hint="eastAsia" w:ascii="宋体" w:hAnsi="宋体" w:eastAsia="宋体" w:cs="宋体"/>
          <w:b/>
          <w:bCs/>
          <w:color w:val="auto"/>
          <w:sz w:val="24"/>
          <w:highlight w:val="none"/>
        </w:rPr>
        <w:t>响应文件中承诺的响应有效期少于磋商文件中载明的响应有效期的；</w:t>
      </w:r>
    </w:p>
    <w:p w14:paraId="15DF342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eastAsia="zh-CN"/>
        </w:rPr>
        <w:t>1</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供应商所投内容不符合磋商文件中实质性要求的；</w:t>
      </w:r>
    </w:p>
    <w:p w14:paraId="3A4C8C7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highlight w:val="none"/>
          <w:lang w:eastAsia="zh-CN"/>
        </w:rPr>
        <w:t>2</w:t>
      </w:r>
      <w:r>
        <w:rPr>
          <w:rFonts w:hint="eastAsia" w:ascii="宋体" w:hAnsi="宋体" w:eastAsia="宋体" w:cs="宋体"/>
          <w:b/>
          <w:bCs/>
          <w:color w:val="auto"/>
          <w:sz w:val="24"/>
          <w:highlight w:val="none"/>
        </w:rPr>
        <w:t>响应文件中出现不是唯一的、有选择性的报价的;</w:t>
      </w:r>
    </w:p>
    <w:p w14:paraId="066669A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highlight w:val="none"/>
          <w:lang w:eastAsia="zh-CN"/>
        </w:rPr>
        <w:t>3</w:t>
      </w:r>
      <w:r>
        <w:rPr>
          <w:rFonts w:hint="eastAsia" w:ascii="宋体" w:hAnsi="宋体" w:eastAsia="宋体" w:cs="宋体"/>
          <w:b/>
          <w:bCs/>
          <w:color w:val="auto"/>
          <w:sz w:val="24"/>
          <w:highlight w:val="none"/>
        </w:rPr>
        <w:t>最后报价高于本项目采购预算或者最高限价的;</w:t>
      </w:r>
    </w:p>
    <w:p w14:paraId="2D35D27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highlight w:val="none"/>
          <w:lang w:eastAsia="zh-CN"/>
        </w:rPr>
        <w:t>4</w:t>
      </w:r>
      <w:r>
        <w:rPr>
          <w:rFonts w:hint="eastAsia" w:ascii="宋体" w:hAnsi="宋体" w:eastAsia="宋体" w:cs="宋体"/>
          <w:b/>
          <w:bCs/>
          <w:color w:val="auto"/>
          <w:sz w:val="24"/>
          <w:highlight w:val="none"/>
        </w:rPr>
        <w:t>最后报价明显低于其他供应商的最后报价，有可能影响产品质量或者不能诚信履约的，未能按要求提供书面说明或者提交相关证明材料，不能证明其报价合理性的;</w:t>
      </w:r>
    </w:p>
    <w:p w14:paraId="3B0A88B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highlight w:val="none"/>
          <w:lang w:eastAsia="zh-CN"/>
        </w:rPr>
        <w:t>5</w:t>
      </w:r>
      <w:r>
        <w:rPr>
          <w:rFonts w:hint="eastAsia" w:ascii="宋体" w:hAnsi="宋体" w:eastAsia="宋体" w:cs="宋体"/>
          <w:b/>
          <w:bCs/>
          <w:color w:val="auto"/>
          <w:sz w:val="24"/>
          <w:highlight w:val="none"/>
        </w:rPr>
        <w:t>《最后报价一览表》填写不完整或字迹不能辨认或有漏项的；</w:t>
      </w:r>
    </w:p>
    <w:p w14:paraId="7B6C384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highlight w:val="none"/>
          <w:lang w:eastAsia="zh-CN"/>
        </w:rPr>
        <w:t>6</w:t>
      </w:r>
      <w:r>
        <w:rPr>
          <w:rFonts w:hint="eastAsia" w:ascii="宋体" w:hAnsi="宋体" w:eastAsia="宋体" w:cs="宋体"/>
          <w:b/>
          <w:bCs/>
          <w:color w:val="auto"/>
          <w:sz w:val="24"/>
          <w:highlight w:val="none"/>
        </w:rPr>
        <w:t>供应商对根据修正原则修正后的最后报价不确认的；</w:t>
      </w:r>
    </w:p>
    <w:p w14:paraId="6F261AE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highlight w:val="none"/>
          <w:lang w:eastAsia="zh-CN"/>
        </w:rPr>
        <w:t>7</w:t>
      </w:r>
      <w:r>
        <w:rPr>
          <w:rFonts w:hint="eastAsia" w:ascii="宋体" w:hAnsi="宋体" w:eastAsia="宋体" w:cs="宋体"/>
          <w:b/>
          <w:bCs/>
          <w:color w:val="auto"/>
          <w:sz w:val="24"/>
          <w:highlight w:val="none"/>
        </w:rPr>
        <w:t>供应商提供虚假材料响应的（包括但不限于以下情节）；</w:t>
      </w:r>
    </w:p>
    <w:p w14:paraId="17520C7C">
      <w:pPr>
        <w:pStyle w:val="109"/>
        <w:numPr>
          <w:ilvl w:val="0"/>
          <w:numId w:val="10"/>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使用伪造、变造的许可证件；</w:t>
      </w:r>
    </w:p>
    <w:p w14:paraId="57B289B9">
      <w:pPr>
        <w:pStyle w:val="109"/>
        <w:numPr>
          <w:ilvl w:val="0"/>
          <w:numId w:val="10"/>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提供虚假的财务状况或者业绩；</w:t>
      </w:r>
    </w:p>
    <w:p w14:paraId="06FF7E10">
      <w:pPr>
        <w:pStyle w:val="109"/>
        <w:numPr>
          <w:ilvl w:val="0"/>
          <w:numId w:val="10"/>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提供虚假的项目负责人或者主要技术人员简历、劳动关系证明；</w:t>
      </w:r>
    </w:p>
    <w:p w14:paraId="11E8EAA4">
      <w:pPr>
        <w:pStyle w:val="109"/>
        <w:numPr>
          <w:ilvl w:val="0"/>
          <w:numId w:val="10"/>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提供虚假的信用状况；</w:t>
      </w:r>
    </w:p>
    <w:p w14:paraId="429F6EA3">
      <w:pPr>
        <w:pStyle w:val="109"/>
        <w:numPr>
          <w:ilvl w:val="0"/>
          <w:numId w:val="10"/>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其他弄虚作假的行为。</w:t>
      </w:r>
    </w:p>
    <w:p w14:paraId="669140A8">
      <w:pPr>
        <w:spacing w:line="360" w:lineRule="auto"/>
        <w:ind w:firstLine="48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w:t>
      </w:r>
      <w:r>
        <w:rPr>
          <w:rFonts w:hint="eastAsia" w:ascii="宋体" w:hAnsi="宋体" w:eastAsia="宋体" w:cs="宋体"/>
          <w:b/>
          <w:bCs/>
          <w:color w:val="auto"/>
          <w:sz w:val="24"/>
          <w:highlight w:val="none"/>
          <w:lang w:eastAsia="zh-CN"/>
        </w:rPr>
        <w:t>8</w:t>
      </w:r>
      <w:r>
        <w:rPr>
          <w:rFonts w:hint="eastAsia" w:ascii="宋体" w:hAnsi="宋体" w:eastAsia="宋体" w:cs="宋体"/>
          <w:b/>
          <w:bCs/>
          <w:color w:val="auto"/>
          <w:sz w:val="24"/>
          <w:highlight w:val="none"/>
        </w:rPr>
        <w:t>供应商有恶意串通、妨碍其他供应商的竞争行为、损害采购人或者其他供应商的合法权益情形的。</w:t>
      </w:r>
    </w:p>
    <w:p w14:paraId="3D178437">
      <w:pPr>
        <w:spacing w:line="360" w:lineRule="auto"/>
        <w:ind w:firstLine="48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有下列情形之一的，属于或视为恶意串通，其响应无效：</w:t>
      </w:r>
    </w:p>
    <w:p w14:paraId="17382FC3">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供应商直接或者间接从采购人或者</w:t>
      </w:r>
      <w:r>
        <w:rPr>
          <w:rFonts w:hint="eastAsia" w:ascii="宋体" w:hAnsi="宋体" w:eastAsia="宋体" w:cs="宋体"/>
          <w:b/>
          <w:bCs/>
          <w:color w:val="auto"/>
          <w:highlight w:val="none"/>
          <w:lang w:eastAsia="zh-CN"/>
        </w:rPr>
        <w:t>采购代理机构</w:t>
      </w:r>
      <w:r>
        <w:rPr>
          <w:rFonts w:hint="eastAsia" w:ascii="宋体" w:hAnsi="宋体" w:eastAsia="宋体" w:cs="宋体"/>
          <w:b/>
          <w:bCs/>
          <w:color w:val="auto"/>
          <w:highlight w:val="none"/>
        </w:rPr>
        <w:t>处获得其他供应商的相关情况并修改其响应文件；</w:t>
      </w:r>
    </w:p>
    <w:p w14:paraId="622E507D">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供应商按照采购人或者</w:t>
      </w:r>
      <w:r>
        <w:rPr>
          <w:rFonts w:hint="eastAsia" w:ascii="宋体" w:hAnsi="宋体" w:eastAsia="宋体" w:cs="宋体"/>
          <w:b/>
          <w:bCs/>
          <w:color w:val="auto"/>
          <w:highlight w:val="none"/>
          <w:lang w:eastAsia="zh-CN"/>
        </w:rPr>
        <w:t>采购代理机构</w:t>
      </w:r>
      <w:r>
        <w:rPr>
          <w:rFonts w:hint="eastAsia" w:ascii="宋体" w:hAnsi="宋体" w:eastAsia="宋体" w:cs="宋体"/>
          <w:b/>
          <w:bCs/>
          <w:color w:val="auto"/>
          <w:highlight w:val="none"/>
        </w:rPr>
        <w:t>的授意撤换、修改投标文件或者响应文件；</w:t>
      </w:r>
    </w:p>
    <w:p w14:paraId="282A1673">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供应商之间协商报价、技术方案等投标文件或者响应文件的实质性内容；</w:t>
      </w:r>
    </w:p>
    <w:p w14:paraId="29E96BBE">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属于同一集团、协会、商会等组织成员的供应商按照该组织要求协同参加政府采购活动；</w:t>
      </w:r>
    </w:p>
    <w:p w14:paraId="01B4FB55">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供应商之间事先约定由某一特定供应商中标、成交；</w:t>
      </w:r>
    </w:p>
    <w:p w14:paraId="5D8A7399">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供应商之间商定部分供应商放弃参加政府采购活动或者放弃中标、成交；</w:t>
      </w:r>
    </w:p>
    <w:p w14:paraId="1F5A9B26">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供应商与采购人或者</w:t>
      </w:r>
      <w:r>
        <w:rPr>
          <w:rFonts w:hint="eastAsia" w:ascii="宋体" w:hAnsi="宋体" w:eastAsia="宋体" w:cs="宋体"/>
          <w:b/>
          <w:bCs/>
          <w:color w:val="auto"/>
          <w:highlight w:val="none"/>
          <w:lang w:eastAsia="zh-CN"/>
        </w:rPr>
        <w:t>采购代理机构</w:t>
      </w:r>
      <w:r>
        <w:rPr>
          <w:rFonts w:hint="eastAsia" w:ascii="宋体" w:hAnsi="宋体" w:eastAsia="宋体" w:cs="宋体"/>
          <w:b/>
          <w:bCs/>
          <w:color w:val="auto"/>
          <w:highlight w:val="none"/>
        </w:rPr>
        <w:t>之间、供应商相互之间，为谋求特定供应商中标、成交或者排斥其他供应商的其他串通行为。</w:t>
      </w:r>
    </w:p>
    <w:p w14:paraId="055B7AC6">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不同供应商的响应文件由同一单位或者个人编制；</w:t>
      </w:r>
    </w:p>
    <w:p w14:paraId="38B775C8">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不同供应商委托同一单位或者个人办理响应事宜；</w:t>
      </w:r>
    </w:p>
    <w:p w14:paraId="4B6E5003">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不同供应商的响应文件载明的项目管理成员或者联系人员为同一人；</w:t>
      </w:r>
    </w:p>
    <w:p w14:paraId="4FB044F2">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不同供应商的响应文件异常一致或者最后报价呈规律性差异；</w:t>
      </w:r>
    </w:p>
    <w:p w14:paraId="34096A0F">
      <w:pPr>
        <w:pStyle w:val="109"/>
        <w:numPr>
          <w:ilvl w:val="0"/>
          <w:numId w:val="11"/>
        </w:numPr>
        <w:ind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不同供应商的响应文件相互混装。</w:t>
      </w:r>
    </w:p>
    <w:p w14:paraId="24F0F6D4">
      <w:pPr>
        <w:pStyle w:val="23"/>
        <w:rPr>
          <w:rFonts w:hint="eastAsia" w:ascii="宋体" w:hAnsi="宋体" w:eastAsia="宋体" w:cs="宋体"/>
          <w:b/>
          <w:bCs/>
          <w:color w:val="auto"/>
          <w:highlight w:val="none"/>
          <w:lang w:val="en-US" w:eastAsia="zh-CN"/>
        </w:rPr>
      </w:pPr>
      <w:r>
        <w:rPr>
          <w:rFonts w:hint="eastAsia" w:ascii="宋体" w:hAnsi="宋体" w:eastAsia="宋体" w:cs="宋体"/>
          <w:b/>
          <w:bCs/>
          <w:color w:val="auto"/>
          <w:sz w:val="24"/>
          <w:highlight w:val="none"/>
          <w:lang w:val="en-US" w:eastAsia="zh-CN"/>
        </w:rPr>
        <w:t>3.19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eastAsia="宋体" w:cs="宋体"/>
          <w:b/>
          <w:bCs/>
          <w:color w:val="auto"/>
          <w:sz w:val="24"/>
          <w:szCs w:val="24"/>
          <w:highlight w:val="none"/>
        </w:rPr>
        <w:t>。</w:t>
      </w:r>
    </w:p>
    <w:p w14:paraId="015BA9B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val="en-US" w:eastAsia="zh-CN"/>
        </w:rPr>
        <w:t>20</w:t>
      </w:r>
      <w:r>
        <w:rPr>
          <w:rFonts w:hint="eastAsia" w:ascii="宋体" w:hAnsi="宋体" w:eastAsia="宋体" w:cs="宋体"/>
          <w:b/>
          <w:bCs/>
          <w:color w:val="auto"/>
          <w:sz w:val="24"/>
          <w:highlight w:val="none"/>
        </w:rPr>
        <w:t>法律、法规、规章（适用本市的）及省级以上规范性文件（适用本市的）规定的其他无效情形。</w:t>
      </w:r>
    </w:p>
    <w:p w14:paraId="1CFE9CBC">
      <w:pPr>
        <w:pStyle w:val="397"/>
        <w:spacing w:before="0"/>
        <w:ind w:firstLine="0" w:firstLineChars="0"/>
        <w:rPr>
          <w:rFonts w:hint="eastAsia" w:ascii="宋体" w:hAnsi="宋体" w:eastAsia="宋体" w:cs="宋体"/>
          <w:b/>
          <w:color w:val="auto"/>
          <w:szCs w:val="24"/>
          <w:highlight w:val="none"/>
        </w:rPr>
      </w:pPr>
    </w:p>
    <w:p w14:paraId="17DC4DC7">
      <w:pPr>
        <w:pStyle w:val="39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4. 重新开展采购活动</w:t>
      </w:r>
    </w:p>
    <w:p w14:paraId="003196DB">
      <w:pPr>
        <w:spacing w:line="360" w:lineRule="auto"/>
        <w:ind w:firstLine="407" w:firstLineChars="194"/>
        <w:rPr>
          <w:rFonts w:hint="eastAsia" w:ascii="宋体" w:hAnsi="宋体" w:eastAsia="宋体" w:cs="宋体"/>
          <w:color w:val="auto"/>
          <w:sz w:val="24"/>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 w:val="24"/>
          <w:szCs w:val="21"/>
          <w:highlight w:val="none"/>
        </w:rPr>
        <w:t>出现下列情形之一的，</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应当终止竞争性磋商采购活动，通过电子交易平台发布项目终止公告并说明原因，重新开展采购活动：</w:t>
      </w:r>
    </w:p>
    <w:p w14:paraId="638B6A5F">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（1）因情况变化，不再符合规定的竞争性磋商采购方式适用情形的；</w:t>
      </w:r>
    </w:p>
    <w:p w14:paraId="5597A27C">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（2）出现影响采购公正的违法、违规行为的；</w:t>
      </w:r>
    </w:p>
    <w:p w14:paraId="4D7F1A62">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（3）在采购过程中符合要求的供应商或者最后报价未超过采购预算的供应商不足3家的（有特殊规定的从其规定）。</w:t>
      </w:r>
    </w:p>
    <w:p w14:paraId="64E9D869">
      <w:pPr>
        <w:pStyle w:val="39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5. 终止采购活动</w:t>
      </w:r>
    </w:p>
    <w:p w14:paraId="2136345A">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在采购活动中因重大变故，采购任务取消的，</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将终止采购活动，通过电子交易平台通知所有参加采购活动的供应商，并将项目实施情况和采购任务取消原因报送本级财政部门。</w:t>
      </w:r>
    </w:p>
    <w:p w14:paraId="0F8F6255">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6. </w:t>
      </w:r>
      <w:r>
        <w:rPr>
          <w:rFonts w:hint="eastAsia" w:ascii="宋体" w:hAnsi="宋体" w:eastAsia="宋体" w:cs="宋体"/>
          <w:b/>
          <w:color w:val="auto"/>
          <w:sz w:val="24"/>
          <w:highlight w:val="none"/>
          <w:lang w:eastAsia="zh-CN"/>
        </w:rPr>
        <w:t>采购代理机构</w:t>
      </w:r>
      <w:r>
        <w:rPr>
          <w:rFonts w:hint="eastAsia" w:ascii="宋体" w:hAnsi="宋体" w:eastAsia="宋体" w:cs="宋体"/>
          <w:b/>
          <w:color w:val="auto"/>
          <w:sz w:val="24"/>
          <w:highlight w:val="none"/>
        </w:rPr>
        <w:t>有权对磋商小组各成员的评分情况和评审意见进行合理性和合规性审查</w:t>
      </w:r>
      <w:r>
        <w:rPr>
          <w:rFonts w:hint="eastAsia" w:ascii="宋体" w:hAnsi="宋体" w:eastAsia="宋体" w:cs="宋体"/>
          <w:color w:val="auto"/>
          <w:sz w:val="24"/>
          <w:highlight w:val="none"/>
        </w:rPr>
        <w:t>，如发现磋商小组成员的评审意见带有明显倾向性，或不按规定程序和标准评审、计分的，磋商小组成员应进行书面澄清和说明；磋商小组成员拒不接受</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审查的，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将向同级政府采购监督管理部门报告并予以处理。</w:t>
      </w:r>
    </w:p>
    <w:p w14:paraId="314A697F">
      <w:pPr>
        <w:pStyle w:val="397"/>
        <w:spacing w:before="0"/>
        <w:ind w:firstLine="0" w:firstLineChars="0"/>
        <w:rPr>
          <w:rFonts w:hint="eastAsia" w:ascii="宋体" w:hAnsi="宋体" w:eastAsia="宋体" w:cs="宋体"/>
          <w:b/>
          <w:color w:val="auto"/>
          <w:highlight w:val="none"/>
        </w:rPr>
      </w:pPr>
    </w:p>
    <w:p w14:paraId="38DA0810">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6C583F32">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54AB6FFB">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六、评审过程的保密与录像</w:t>
      </w:r>
    </w:p>
    <w:p w14:paraId="7AADC2C8">
      <w:pPr>
        <w:widowControl/>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1.保密。</w:t>
      </w:r>
      <w:r>
        <w:rPr>
          <w:rFonts w:hint="eastAsia" w:ascii="宋体" w:hAnsi="宋体" w:eastAsia="宋体" w:cs="宋体"/>
          <w:color w:val="auto"/>
          <w:sz w:val="24"/>
          <w:highlight w:val="none"/>
        </w:rPr>
        <w:t>评审活动在严格保密的情况下进行。评审过程中凡是与采购响应文件评审和比较、成交人推荐等评审有关的情况，以及涉及国家秘密和商业秘密等信息，磋商小组成员、采购人和</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工作人员、相关监督人员等与评审有关的人员应当予以保密。</w:t>
      </w:r>
    </w:p>
    <w:p w14:paraId="5FB5109C">
      <w:pPr>
        <w:widowControl/>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2.录音录像。</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对评审工作现场进行全过程录音录像，录音录像资料作为采购项目文件随其他文件一并存档。</w:t>
      </w:r>
    </w:p>
    <w:p w14:paraId="588E9AB9">
      <w:pPr>
        <w:widowControl/>
        <w:adjustRightInd/>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525E173B">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第六部分</w:t>
      </w:r>
      <w:bookmarkEnd w:id="65"/>
      <w:r>
        <w:rPr>
          <w:rFonts w:hint="eastAsia" w:ascii="宋体" w:hAnsi="宋体" w:eastAsia="宋体" w:cs="宋体"/>
          <w:b/>
          <w:color w:val="auto"/>
          <w:sz w:val="36"/>
          <w:szCs w:val="36"/>
          <w:highlight w:val="none"/>
        </w:rPr>
        <w:t xml:space="preserve">  拟签订的合同文本</w:t>
      </w:r>
    </w:p>
    <w:p w14:paraId="4457DC3C">
      <w:pPr>
        <w:pStyle w:val="26"/>
        <w:ind w:firstLine="422"/>
        <w:jc w:val="center"/>
        <w:rPr>
          <w:rFonts w:hint="eastAsia" w:ascii="宋体" w:hAnsi="宋体" w:eastAsia="宋体" w:cs="宋体"/>
          <w:color w:val="auto"/>
          <w:sz w:val="24"/>
          <w:szCs w:val="24"/>
          <w:highlight w:val="none"/>
        </w:rPr>
      </w:pPr>
      <w:bookmarkStart w:id="66" w:name="第五部分"/>
      <w:bookmarkStart w:id="67" w:name="_Toc86217003"/>
      <w:r>
        <w:rPr>
          <w:rFonts w:hint="eastAsia" w:cs="宋体"/>
          <w:b/>
          <w:bCs/>
          <w:color w:val="auto"/>
          <w:sz w:val="24"/>
          <w:szCs w:val="24"/>
          <w:highlight w:val="none"/>
          <w:lang w:eastAsia="zh-CN"/>
        </w:rPr>
        <w:t>中国美术学院“大地之歌·2025美丽中国纪事展览”展陈制作服务项目</w:t>
      </w:r>
      <w:r>
        <w:rPr>
          <w:rFonts w:hint="eastAsia" w:ascii="宋体" w:hAnsi="宋体" w:eastAsia="宋体" w:cs="宋体"/>
          <w:b/>
          <w:bCs/>
          <w:color w:val="auto"/>
          <w:sz w:val="24"/>
          <w:szCs w:val="24"/>
          <w:highlight w:val="none"/>
        </w:rPr>
        <w:t>采购合同</w:t>
      </w:r>
    </w:p>
    <w:p w14:paraId="5B8C84A3">
      <w:pPr>
        <w:spacing w:line="288" w:lineRule="auto"/>
        <w:ind w:firstLine="456"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（本合同为合同样稿，最终稿由三方协商后确定，合同实质性内容不得更改；签订合同时删除此行）</w:t>
      </w:r>
    </w:p>
    <w:p w14:paraId="50368A86">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项目名称：</w:t>
      </w:r>
      <w:r>
        <w:rPr>
          <w:rFonts w:hint="eastAsia" w:ascii="宋体" w:hAnsi="宋体" w:cs="宋体"/>
          <w:b/>
          <w:bCs/>
          <w:color w:val="auto"/>
          <w:sz w:val="24"/>
          <w:szCs w:val="24"/>
          <w:highlight w:val="none"/>
          <w:lang w:eastAsia="zh-CN"/>
        </w:rPr>
        <w:t>中国美术学院“大地之歌·2025美丽中国纪事展览”展陈制作服务项目</w:t>
      </w:r>
    </w:p>
    <w:p w14:paraId="6AFA2F19">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项目编号：</w:t>
      </w:r>
      <w:r>
        <w:rPr>
          <w:rFonts w:hint="eastAsia" w:ascii="宋体" w:hAnsi="宋体" w:eastAsia="宋体" w:cs="宋体"/>
          <w:b/>
          <w:bCs/>
          <w:color w:val="auto"/>
          <w:spacing w:val="0"/>
          <w:sz w:val="24"/>
          <w:szCs w:val="24"/>
          <w:highlight w:val="none"/>
          <w:lang w:eastAsia="zh-CN"/>
        </w:rPr>
        <w:t>HSZB-2025-182</w:t>
      </w:r>
    </w:p>
    <w:p w14:paraId="39C4FA29">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确认书号</w:t>
      </w:r>
      <w:r>
        <w:rPr>
          <w:rFonts w:hint="eastAsia" w:ascii="宋体" w:hAnsi="宋体" w:eastAsia="宋体" w:cs="宋体"/>
          <w:b/>
          <w:bCs/>
          <w:color w:val="auto"/>
          <w:spacing w:val="0"/>
          <w:sz w:val="24"/>
          <w:szCs w:val="24"/>
          <w:highlight w:val="none"/>
        </w:rPr>
        <w:t>：</w:t>
      </w:r>
    </w:p>
    <w:p w14:paraId="1F23DE3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甲方（需方）：</w:t>
      </w:r>
      <w:r>
        <w:rPr>
          <w:rFonts w:hint="eastAsia" w:ascii="宋体" w:hAnsi="宋体" w:eastAsia="宋体" w:cs="宋体"/>
          <w:b/>
          <w:bCs/>
          <w:color w:val="auto"/>
          <w:spacing w:val="0"/>
          <w:sz w:val="24"/>
          <w:szCs w:val="24"/>
          <w:highlight w:val="none"/>
          <w:lang w:val="en-US" w:eastAsia="zh-CN"/>
        </w:rPr>
        <w:t>中国美术学院</w:t>
      </w:r>
    </w:p>
    <w:p w14:paraId="7A621BAA">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乙方（供方）：</w:t>
      </w:r>
    </w:p>
    <w:p w14:paraId="013650C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采购代理机构：浙江豪圣建设项目管理有限公司</w:t>
      </w:r>
    </w:p>
    <w:p w14:paraId="05DC011D">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pacing w:val="-6"/>
          <w:sz w:val="24"/>
          <w:szCs w:val="24"/>
          <w:highlight w:val="none"/>
        </w:rPr>
      </w:pPr>
    </w:p>
    <w:p w14:paraId="5CE81B6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根据《中华人民共和国民法典》</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《中华人民共和国政府采购法》等</w:t>
      </w:r>
      <w:r>
        <w:rPr>
          <w:rFonts w:hint="eastAsia" w:ascii="宋体" w:hAnsi="宋体" w:eastAsia="宋体" w:cs="宋体"/>
          <w:color w:val="auto"/>
          <w:spacing w:val="0"/>
          <w:sz w:val="24"/>
          <w:szCs w:val="24"/>
          <w:highlight w:val="none"/>
          <w:lang w:val="en-US" w:eastAsia="zh-CN"/>
        </w:rPr>
        <w:t>有关</w:t>
      </w:r>
      <w:r>
        <w:rPr>
          <w:rFonts w:hint="eastAsia" w:ascii="宋体" w:hAnsi="宋体" w:eastAsia="宋体" w:cs="宋体"/>
          <w:color w:val="auto"/>
          <w:spacing w:val="0"/>
          <w:sz w:val="24"/>
          <w:szCs w:val="24"/>
          <w:highlight w:val="none"/>
        </w:rPr>
        <w:t>法律法规规定，</w:t>
      </w:r>
      <w:r>
        <w:rPr>
          <w:rFonts w:hint="eastAsia" w:ascii="宋体" w:hAnsi="宋体" w:eastAsia="宋体" w:cs="宋体"/>
          <w:color w:val="auto"/>
          <w:spacing w:val="0"/>
          <w:sz w:val="24"/>
          <w:szCs w:val="24"/>
          <w:highlight w:val="none"/>
          <w:u w:val="single"/>
        </w:rPr>
        <w:t>浙江豪圣建设项目管理有限公司</w:t>
      </w:r>
      <w:r>
        <w:rPr>
          <w:rFonts w:hint="eastAsia" w:ascii="宋体" w:hAnsi="宋体" w:eastAsia="宋体" w:cs="宋体"/>
          <w:color w:val="auto"/>
          <w:sz w:val="24"/>
          <w:szCs w:val="24"/>
          <w:highlight w:val="none"/>
        </w:rPr>
        <w:t>受中国美术学院委托，对</w:t>
      </w:r>
      <w:r>
        <w:rPr>
          <w:rFonts w:hint="eastAsia" w:ascii="宋体" w:hAnsi="宋体" w:cs="宋体"/>
          <w:color w:val="auto"/>
          <w:sz w:val="24"/>
          <w:szCs w:val="24"/>
          <w:highlight w:val="none"/>
          <w:u w:val="single"/>
          <w:lang w:eastAsia="zh-CN"/>
        </w:rPr>
        <w:t>中国美术学院“大地之歌·2025美丽中国纪事展览”展陈制作服务项目</w:t>
      </w:r>
      <w:r>
        <w:rPr>
          <w:rFonts w:hint="eastAsia" w:ascii="宋体" w:hAnsi="宋体" w:eastAsia="宋体" w:cs="宋体"/>
          <w:color w:val="auto"/>
          <w:sz w:val="24"/>
          <w:szCs w:val="24"/>
          <w:highlight w:val="none"/>
        </w:rPr>
        <w:t>项目通过</w:t>
      </w:r>
      <w:r>
        <w:rPr>
          <w:rFonts w:hint="eastAsia" w:ascii="宋体" w:hAnsi="宋体" w:eastAsia="宋体" w:cs="宋体"/>
          <w:color w:val="auto"/>
          <w:sz w:val="24"/>
          <w:szCs w:val="24"/>
          <w:highlight w:val="none"/>
          <w:u w:val="single"/>
          <w:lang w:val="en-US" w:eastAsia="zh-CN"/>
        </w:rPr>
        <w:t>竞争性磋商</w:t>
      </w:r>
      <w:r>
        <w:rPr>
          <w:rFonts w:hint="eastAsia" w:ascii="宋体" w:hAnsi="宋体" w:eastAsia="宋体" w:cs="宋体"/>
          <w:color w:val="auto"/>
          <w:sz w:val="24"/>
          <w:szCs w:val="24"/>
          <w:highlight w:val="none"/>
        </w:rPr>
        <w:t>方式采购，确定＿＿＿＿＿＿＿＿＿＿为成交单位，甲、乙双方友好协商，达成以下条款：</w:t>
      </w:r>
    </w:p>
    <w:p w14:paraId="30D7E546">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p>
    <w:p w14:paraId="4E59E585">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服务内容和要求</w:t>
      </w:r>
    </w:p>
    <w:p w14:paraId="6366C8C1">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w:t>
      </w:r>
    </w:p>
    <w:p w14:paraId="75C6DB2B">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p w14:paraId="3324B780">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p w14:paraId="126FF20B">
      <w:pPr>
        <w:pStyle w:val="28"/>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（乙方承诺的其他服务内容，如有，请填写；</w:t>
      </w:r>
      <w:r>
        <w:rPr>
          <w:rFonts w:hint="eastAsia" w:ascii="宋体" w:hAnsi="宋体" w:eastAsia="宋体" w:cs="宋体"/>
          <w:color w:val="auto"/>
          <w:sz w:val="24"/>
          <w:szCs w:val="24"/>
          <w:highlight w:val="none"/>
          <w:lang w:val="en-US" w:eastAsia="zh-CN"/>
        </w:rPr>
        <w:t>服务内容</w:t>
      </w:r>
      <w:r>
        <w:rPr>
          <w:rFonts w:hint="eastAsia" w:ascii="宋体" w:hAnsi="宋体" w:eastAsia="宋体" w:cs="宋体"/>
          <w:color w:val="auto"/>
          <w:sz w:val="24"/>
          <w:szCs w:val="24"/>
          <w:highlight w:val="none"/>
        </w:rPr>
        <w:t>报价清单</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另附</w:t>
      </w:r>
      <w:r>
        <w:rPr>
          <w:rFonts w:hint="eastAsia" w:ascii="宋体" w:hAnsi="宋体" w:eastAsia="宋体" w:cs="宋体"/>
          <w:color w:val="auto"/>
          <w:sz w:val="24"/>
          <w:szCs w:val="24"/>
          <w:highlight w:val="none"/>
          <w:lang w:val="en-US" w:eastAsia="zh-CN"/>
        </w:rPr>
        <w:t>页</w:t>
      </w:r>
      <w:r>
        <w:rPr>
          <w:rFonts w:hint="eastAsia" w:ascii="宋体" w:hAnsi="宋体" w:eastAsia="宋体" w:cs="宋体"/>
          <w:color w:val="auto"/>
          <w:sz w:val="24"/>
          <w:szCs w:val="24"/>
          <w:highlight w:val="none"/>
        </w:rPr>
        <w:t>）</w:t>
      </w:r>
    </w:p>
    <w:p w14:paraId="5754B5CE">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合同履行时间、履行地点和合同金额</w:t>
      </w:r>
    </w:p>
    <w:p w14:paraId="744A4501">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1.履行时间：＿＿＿＿＿＿＿＿＿＿＿＿＿＿＿＿； </w:t>
      </w:r>
    </w:p>
    <w:p w14:paraId="3C434E46">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2.履行地点：＿＿＿＿＿＿＿＿＿＿＿＿＿＿＿＿；</w:t>
      </w:r>
    </w:p>
    <w:p w14:paraId="3D6FFE60">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3.本合同金额为（大写）：＿＿＿＿＿＿＿元（￥元）人民币。本合同的价款为含税价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已包含乙方为履行本合同义务所需的全部费用，除甲、乙双方重新达成书面一致外，甲方不再向乙方支付其它任何费用</w:t>
      </w:r>
      <w:r>
        <w:rPr>
          <w:rFonts w:hint="eastAsia" w:ascii="宋体" w:hAnsi="宋体" w:eastAsia="宋体" w:cs="宋体"/>
          <w:color w:val="auto"/>
          <w:sz w:val="24"/>
          <w:szCs w:val="24"/>
          <w:highlight w:val="none"/>
        </w:rPr>
        <w:t>。</w:t>
      </w:r>
    </w:p>
    <w:p w14:paraId="7FD2850C">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履约保证金和款项支付</w:t>
      </w:r>
    </w:p>
    <w:p w14:paraId="3E9E5F5A">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1.合同签订后5个工作日内，乙方向甲方提交合同总价1%的履约保证金，履约保证金在合同履约期间无违约情形的，项目验收合格后，于一周内退还（不计息）；</w:t>
      </w:r>
    </w:p>
    <w:p w14:paraId="37DEAD65">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2.履约保证金提交方式：支票、汇票、本票或金融机构、担保机构出具的保函等非现金形式。</w:t>
      </w:r>
    </w:p>
    <w:p w14:paraId="55080CFC">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3.合同生效以及具备实施条件后7个工作日内，且乙方已向甲方提交履约保证金或履约保函的，甲方向乙方支付合同总价的40%；</w:t>
      </w:r>
      <w:r>
        <w:rPr>
          <w:rFonts w:hint="eastAsia" w:ascii="宋体" w:hAnsi="宋体" w:eastAsia="宋体" w:cs="宋体"/>
          <w:color w:val="auto"/>
          <w:sz w:val="24"/>
          <w:szCs w:val="24"/>
          <w:highlight w:val="none"/>
        </w:rPr>
        <w:t>经</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验收合格且工程搭建部分经审计，收到</w:t>
      </w:r>
      <w:r>
        <w:rPr>
          <w:rFonts w:hint="eastAsia" w:ascii="宋体" w:hAnsi="宋体" w:eastAsia="宋体" w:cs="宋体"/>
          <w:color w:val="auto"/>
          <w:sz w:val="24"/>
          <w:szCs w:val="24"/>
          <w:highlight w:val="none"/>
          <w:lang w:val="en-US" w:eastAsia="zh-CN"/>
        </w:rPr>
        <w:t>乙方开具的合法有效</w:t>
      </w:r>
      <w:r>
        <w:rPr>
          <w:rFonts w:hint="eastAsia" w:ascii="宋体" w:hAnsi="宋体" w:eastAsia="宋体" w:cs="宋体"/>
          <w:color w:val="auto"/>
          <w:sz w:val="24"/>
          <w:szCs w:val="24"/>
          <w:highlight w:val="none"/>
        </w:rPr>
        <w:t>发票后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甲方于</w:t>
      </w:r>
      <w:r>
        <w:rPr>
          <w:rFonts w:hint="eastAsia" w:ascii="宋体" w:hAnsi="宋体" w:eastAsia="宋体" w:cs="宋体"/>
          <w:color w:val="auto"/>
          <w:sz w:val="24"/>
          <w:szCs w:val="24"/>
          <w:highlight w:val="none"/>
        </w:rPr>
        <w:t>7个工作日内</w:t>
      </w:r>
      <w:r>
        <w:rPr>
          <w:rFonts w:hint="eastAsia" w:ascii="宋体" w:hAnsi="宋体" w:eastAsia="宋体" w:cs="宋体"/>
          <w:color w:val="auto"/>
          <w:sz w:val="24"/>
          <w:szCs w:val="24"/>
          <w:highlight w:val="none"/>
          <w:lang w:val="en-US" w:eastAsia="zh-CN"/>
        </w:rPr>
        <w:t>向成交供应商支付剩余合同价款</w:t>
      </w:r>
      <w:r>
        <w:rPr>
          <w:rFonts w:hint="eastAsia" w:ascii="宋体" w:hAnsi="宋体" w:eastAsia="宋体" w:cs="宋体"/>
          <w:color w:val="auto"/>
          <w:sz w:val="24"/>
          <w:szCs w:val="24"/>
          <w:highlight w:val="none"/>
        </w:rPr>
        <w:t>。</w:t>
      </w:r>
    </w:p>
    <w:p w14:paraId="7B4A8E03">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乙方应在甲方付款前提供符合甲方要求的等额合法有效的发票，如乙方未提供符合甲方要求的等额合法有效发票的，甲方有权暂缓付款而不视为违约。</w:t>
      </w:r>
    </w:p>
    <w:p w14:paraId="1E0BB3AB">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4.在签订合同时，乙方明确表示无需预付款或者主动要求降低预付款比例的，可降低预付款比例。</w:t>
      </w:r>
    </w:p>
    <w:p w14:paraId="1A17659C">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四、技术资料</w:t>
      </w:r>
    </w:p>
    <w:p w14:paraId="6BA307F8">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规定的时间向甲方提供有关技术资料。</w:t>
      </w:r>
    </w:p>
    <w:p w14:paraId="59888513">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2.未经甲方事先书面同意，乙方不得将与本合同及有关的任何合同条文、规格、计划、图纸、样品或资料提供给任何第三方。即使向履行本合同有关的人员提供，也应注意保密并限于履行合同的必需范围。</w:t>
      </w:r>
    </w:p>
    <w:p w14:paraId="0E25BEAA">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3.乙方应保证提供服务过程中不会侵犯任何第三方的知识产权</w:t>
      </w:r>
      <w:r>
        <w:rPr>
          <w:rFonts w:hint="eastAsia" w:ascii="宋体" w:hAnsi="宋体" w:eastAsia="宋体" w:cs="宋体"/>
          <w:bCs/>
          <w:color w:val="auto"/>
          <w:sz w:val="24"/>
          <w:szCs w:val="24"/>
          <w:highlight w:val="none"/>
        </w:rPr>
        <w:t>，否则甲方有权解除本合同，拒绝支付合同价款</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或要求乙方退还已收款</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，并要求乙方赔偿所有损失。</w:t>
      </w:r>
    </w:p>
    <w:p w14:paraId="458A2536">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五</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质量保证及后续服务</w:t>
      </w:r>
    </w:p>
    <w:p w14:paraId="426C1EF6">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lang w:val="en-US" w:eastAsia="zh-CN"/>
        </w:rPr>
        <w:t>及本合同</w:t>
      </w:r>
      <w:r>
        <w:rPr>
          <w:rFonts w:hint="eastAsia" w:ascii="宋体" w:hAnsi="宋体" w:eastAsia="宋体" w:cs="宋体"/>
          <w:color w:val="auto"/>
          <w:sz w:val="24"/>
          <w:szCs w:val="24"/>
          <w:highlight w:val="none"/>
        </w:rPr>
        <w:t>规定向甲方提供服务。</w:t>
      </w:r>
    </w:p>
    <w:p w14:paraId="263D744B">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2.乙方提供的服务成果验收不合格的，或在服务质量保证期内出现问题，乙方应负责免费提供后续服务。对达不到服务要求的，根据实际情况，甲方有权自行选择以下办法处理：</w:t>
      </w:r>
    </w:p>
    <w:p w14:paraId="057FE97B">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（1）重做：由乙方承担所发生的全部费用，并承担所有损失。</w:t>
      </w:r>
    </w:p>
    <w:p w14:paraId="10F3C0B2">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（2）解除合同：甲方拒付（或要求乙方退还）合同价款。</w:t>
      </w:r>
    </w:p>
    <w:p w14:paraId="12A57024">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3.合同履行期限内，乙方接到甲方通知后＿＿小时内到达甲方现场，并在＿＿小时内排除故障。若乙方缺陷修复不及时，甲方有权</w:t>
      </w:r>
      <w:r>
        <w:rPr>
          <w:rFonts w:hint="eastAsia" w:ascii="宋体" w:hAnsi="宋体" w:eastAsia="宋体" w:cs="宋体"/>
          <w:color w:val="auto"/>
          <w:sz w:val="24"/>
          <w:szCs w:val="24"/>
          <w:highlight w:val="none"/>
          <w:lang w:val="en-US" w:eastAsia="zh-CN"/>
        </w:rPr>
        <w:t>自行或</w:t>
      </w:r>
      <w:r>
        <w:rPr>
          <w:rFonts w:hint="eastAsia" w:ascii="宋体" w:hAnsi="宋体" w:eastAsia="宋体" w:cs="宋体"/>
          <w:color w:val="auto"/>
          <w:sz w:val="24"/>
          <w:szCs w:val="24"/>
          <w:highlight w:val="none"/>
        </w:rPr>
        <w:t>指定第三方修理，费用由乙方承担。</w:t>
      </w:r>
    </w:p>
    <w:p w14:paraId="35F59AD2">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4.在服务质量保证期内，乙方应对出现的质量及安全问题负责处理解决并承担一切费用。</w:t>
      </w:r>
    </w:p>
    <w:p w14:paraId="1D45682F">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六</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转包或分包</w:t>
      </w:r>
    </w:p>
    <w:p w14:paraId="27C64EF3">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1.本合同范围的服务，应由乙方直接完成，不得转让给任何第三方；</w:t>
      </w:r>
    </w:p>
    <w:p w14:paraId="5CB52D68">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2.除非得到甲方的书面同意，乙方不得将本合同范围的服务全部或部分转包分包给任何第三方完成；</w:t>
      </w:r>
    </w:p>
    <w:p w14:paraId="702993F7">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3.乙方转让或转包分包的，甲方有权解除合同和拒付（或要求乙方退还）合同价款，并没收履约保证金和追究乙方的违约责任。</w:t>
      </w:r>
    </w:p>
    <w:p w14:paraId="739712CC">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验收标准</w:t>
      </w:r>
    </w:p>
    <w:p w14:paraId="6CFBEB6A">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乙方完成本合同服务内容后</w:t>
      </w:r>
      <w:r>
        <w:rPr>
          <w:rFonts w:hint="eastAsia" w:ascii="宋体" w:hAnsi="宋体" w:eastAsia="宋体" w:cs="宋体"/>
          <w:color w:val="auto"/>
          <w:sz w:val="24"/>
          <w:szCs w:val="24"/>
          <w:highlight w:val="none"/>
        </w:rPr>
        <w:t>，乙方按</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响应（投标）文件</w:t>
      </w:r>
      <w:r>
        <w:rPr>
          <w:rFonts w:hint="eastAsia" w:ascii="宋体" w:hAnsi="宋体" w:eastAsia="宋体" w:cs="宋体"/>
          <w:color w:val="auto"/>
          <w:sz w:val="24"/>
          <w:szCs w:val="24"/>
          <w:highlight w:val="none"/>
        </w:rPr>
        <w:t>及合同中的服务内容和要求提供相应材料并</w:t>
      </w:r>
      <w:r>
        <w:rPr>
          <w:rFonts w:hint="eastAsia" w:ascii="宋体" w:hAnsi="宋体" w:eastAsia="宋体" w:cs="宋体"/>
          <w:color w:val="auto"/>
          <w:sz w:val="24"/>
          <w:szCs w:val="24"/>
          <w:highlight w:val="none"/>
          <w:lang w:val="en-US" w:eastAsia="zh-CN"/>
        </w:rPr>
        <w:t>申请</w:t>
      </w:r>
      <w:r>
        <w:rPr>
          <w:rFonts w:hint="eastAsia" w:ascii="宋体" w:hAnsi="宋体" w:eastAsia="宋体" w:cs="宋体"/>
          <w:color w:val="auto"/>
          <w:sz w:val="24"/>
          <w:szCs w:val="24"/>
          <w:highlight w:val="none"/>
        </w:rPr>
        <w:t>验收，由甲方对履约情况进行验收。</w:t>
      </w:r>
    </w:p>
    <w:p w14:paraId="62B3E85E">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违约责任</w:t>
      </w:r>
    </w:p>
    <w:p w14:paraId="51271170">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1.甲方无正当理由拒绝接受服务的，甲方应向乙方支付合同总价款百分之五的违约金。</w:t>
      </w:r>
    </w:p>
    <w:p w14:paraId="793D2FAE">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2.甲方无故逾期付款的，甲方应向乙方按逾期付款金额的万分之五每日支付违约金。</w:t>
      </w:r>
    </w:p>
    <w:p w14:paraId="086D4209">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3.乙方逾期履行合同义务的，乙方应向甲方每日偿付合同总价</w:t>
      </w:r>
      <w:r>
        <w:rPr>
          <w:rFonts w:hint="eastAsia" w:ascii="宋体" w:hAnsi="宋体" w:eastAsia="宋体" w:cs="宋体"/>
          <w:color w:val="auto"/>
          <w:sz w:val="24"/>
          <w:szCs w:val="24"/>
          <w:highlight w:val="none"/>
          <w:lang w:val="en-US" w:eastAsia="zh-CN"/>
        </w:rPr>
        <w:t>万</w:t>
      </w:r>
      <w:r>
        <w:rPr>
          <w:rFonts w:hint="eastAsia" w:ascii="宋体" w:hAnsi="宋体" w:eastAsia="宋体" w:cs="宋体"/>
          <w:color w:val="auto"/>
          <w:sz w:val="24"/>
          <w:szCs w:val="24"/>
          <w:highlight w:val="none"/>
        </w:rPr>
        <w:t>分之五的违约金。乙方逾期</w:t>
      </w:r>
      <w:r>
        <w:rPr>
          <w:rFonts w:hint="eastAsia" w:ascii="宋体" w:hAnsi="宋体" w:eastAsia="宋体" w:cs="宋体"/>
          <w:color w:val="auto"/>
          <w:sz w:val="24"/>
          <w:szCs w:val="24"/>
          <w:highlight w:val="none"/>
          <w:lang w:val="en-US" w:eastAsia="zh-CN"/>
        </w:rPr>
        <w:t>十</w:t>
      </w:r>
      <w:r>
        <w:rPr>
          <w:rFonts w:hint="eastAsia" w:ascii="宋体" w:hAnsi="宋体" w:eastAsia="宋体" w:cs="宋体"/>
          <w:color w:val="auto"/>
          <w:sz w:val="24"/>
          <w:szCs w:val="24"/>
          <w:highlight w:val="none"/>
        </w:rPr>
        <w:t>个工作日及以上履行合同义务的，甲方有权解除本合同，并拒付（或要求乙方退还）合同价款，乙方应按合同总价款的</w:t>
      </w:r>
      <w:r>
        <w:rPr>
          <w:rFonts w:hint="eastAsia" w:ascii="宋体" w:hAnsi="宋体" w:eastAsia="宋体" w:cs="宋体"/>
          <w:color w:val="auto"/>
          <w:sz w:val="24"/>
          <w:szCs w:val="24"/>
          <w:highlight w:val="none"/>
          <w:lang w:val="en-US" w:eastAsia="zh-CN"/>
        </w:rPr>
        <w:t>百分之五</w:t>
      </w:r>
      <w:r>
        <w:rPr>
          <w:rFonts w:hint="eastAsia" w:ascii="宋体" w:hAnsi="宋体" w:eastAsia="宋体" w:cs="宋体"/>
          <w:color w:val="auto"/>
          <w:sz w:val="24"/>
          <w:szCs w:val="24"/>
          <w:highlight w:val="none"/>
        </w:rPr>
        <w:t>向甲方支付违约金，造成甲方损失的，乙方应承担赔偿责任。</w:t>
      </w:r>
    </w:p>
    <w:p w14:paraId="761D5E62">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提供服务无法达到甲方要求的，经甲方催告后仍未纠正或采取补救措施或仍无法达到甲方要求的，甲方有权解除本合同，并拒付（或要求乙方退还）合同价款，乙方应按合同总价款的百分之五向甲方支付违约金，造成甲方损失的，乙方应承担赔偿责任。</w:t>
      </w:r>
    </w:p>
    <w:p w14:paraId="2F9CE32B">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5.乙方保障具备履行本合同所需的一切资质，否则甲方有权立即解除本合同，并拒付（或要求乙方退还）合同价款。如因此给甲方造成损失或被行政处罚的，一切责任由乙方承担。</w:t>
      </w:r>
    </w:p>
    <w:p w14:paraId="719BF929">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.合同履行期内，任何一方因不可抗力事件不能履行合同的，合同履行期限可相应顺延。不可抗力事件发生后，应立即通知对方，并邮寄或送达有关权威机构出具的证明。</w:t>
      </w:r>
    </w:p>
    <w:p w14:paraId="4825C171">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.甲方有权从应支付给乙方的款项中扣除乙方应承担的费用（包括但不限于违约金，损害赔偿等），且不视为甲方违约。</w:t>
      </w:r>
    </w:p>
    <w:p w14:paraId="600285B7">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.乙方违约的，除应承担违约损害赔偿外，还应承担甲方为实现权利而支出的合理费用，包括但不限于诉讼费、保全费、鉴定费、律师代理费、执行费、差旅费等。</w:t>
      </w:r>
    </w:p>
    <w:p w14:paraId="5951D2FD">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九</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不可抗力事件处理</w:t>
      </w:r>
    </w:p>
    <w:p w14:paraId="57805BFA">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1.在合同有效期内，任何一方因不可抗力事件导致不能履行合同，则合同履行期可延长，其延长期与不可抗力影响期相同。</w:t>
      </w:r>
    </w:p>
    <w:p w14:paraId="7626413A">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2.不可抗力事件发生后，应立即通知对方，并寄送有关权威机构出具的证明。</w:t>
      </w:r>
    </w:p>
    <w:p w14:paraId="019A585A">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3.不可抗力事件延续120天以上，双方应通过友好协商，确定是否继续履行合同。</w:t>
      </w:r>
    </w:p>
    <w:p w14:paraId="70D79804">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十、</w:t>
      </w:r>
      <w:r>
        <w:rPr>
          <w:rFonts w:hint="eastAsia" w:ascii="宋体" w:hAnsi="宋体" w:eastAsia="宋体" w:cs="宋体"/>
          <w:b/>
          <w:color w:val="auto"/>
          <w:sz w:val="24"/>
          <w:szCs w:val="24"/>
          <w:highlight w:val="none"/>
        </w:rPr>
        <w:t>争议的解决</w:t>
      </w:r>
    </w:p>
    <w:p w14:paraId="712CD933">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本合同未尽事宜由甲、乙双方协商解决。因本合同发生纠纷，甲乙双方应当及时协商解决，如协商不成，任何一方可向甲方所在地人民法院起诉。</w:t>
      </w:r>
    </w:p>
    <w:p w14:paraId="465BAE5A">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十一、通知与送达</w:t>
      </w:r>
    </w:p>
    <w:p w14:paraId="70DDB04E">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甲、乙双方的收件地址为文末载明的地址。任何一方发出的通知，其通知日期以通知发出日为准，且符合下列情形之一均视为已送达：（1）该通知已递交对方的；（2）该通知以邮寄或快递方式发出后3天的；（3）以传真、电传或其它类似方法通知后对方以适当的形式确认的。</w:t>
      </w:r>
    </w:p>
    <w:p w14:paraId="4F20DE6D">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如因任何一方约定收件地址变更后未及时通知其他方，导致对方发出的通知无法按时送达，或者在收件地址未变更的情况下，书面通知被以任何原因退回的，视为已送达，相应责任由未及时通知约定联系方式变更的责任方承担。</w:t>
      </w:r>
    </w:p>
    <w:p w14:paraId="3C69DEAE">
      <w:pPr>
        <w:pStyle w:val="34"/>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十</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合同生效</w:t>
      </w:r>
      <w:r>
        <w:rPr>
          <w:rFonts w:hint="eastAsia" w:ascii="宋体" w:hAnsi="宋体" w:eastAsia="宋体" w:cs="宋体"/>
          <w:b/>
          <w:color w:val="auto"/>
          <w:sz w:val="24"/>
          <w:szCs w:val="24"/>
          <w:highlight w:val="none"/>
          <w:lang w:val="en-US" w:eastAsia="zh-CN"/>
        </w:rPr>
        <w:t>及其它</w:t>
      </w:r>
    </w:p>
    <w:p w14:paraId="1F87B34C">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本</w:t>
      </w:r>
      <w:r>
        <w:rPr>
          <w:rFonts w:hint="eastAsia" w:ascii="宋体" w:hAnsi="宋体" w:eastAsia="宋体" w:cs="宋体"/>
          <w:color w:val="auto"/>
          <w:spacing w:val="0"/>
          <w:sz w:val="24"/>
          <w:szCs w:val="24"/>
          <w:highlight w:val="none"/>
        </w:rPr>
        <w:t>合同经</w:t>
      </w:r>
      <w:r>
        <w:rPr>
          <w:rFonts w:hint="eastAsia" w:ascii="宋体" w:hAnsi="宋体" w:eastAsia="宋体" w:cs="宋体"/>
          <w:color w:val="auto"/>
          <w:spacing w:val="0"/>
          <w:sz w:val="24"/>
          <w:szCs w:val="24"/>
          <w:highlight w:val="none"/>
          <w:lang w:val="en-US" w:eastAsia="zh-CN"/>
        </w:rPr>
        <w:t>甲、乙、采购代理机构</w:t>
      </w:r>
      <w:r>
        <w:rPr>
          <w:rFonts w:hint="eastAsia" w:ascii="宋体" w:hAnsi="宋体" w:eastAsia="宋体" w:cs="宋体"/>
          <w:color w:val="auto"/>
          <w:spacing w:val="0"/>
          <w:sz w:val="24"/>
          <w:szCs w:val="24"/>
          <w:highlight w:val="none"/>
        </w:rPr>
        <w:t>三方法定代表人或</w:t>
      </w:r>
      <w:r>
        <w:rPr>
          <w:rFonts w:hint="eastAsia" w:ascii="宋体" w:hAnsi="宋体" w:eastAsia="宋体" w:cs="宋体"/>
          <w:color w:val="auto"/>
          <w:spacing w:val="0"/>
          <w:sz w:val="24"/>
          <w:szCs w:val="24"/>
          <w:highlight w:val="none"/>
          <w:lang w:val="en-US" w:eastAsia="zh-CN"/>
        </w:rPr>
        <w:t>其</w:t>
      </w:r>
      <w:r>
        <w:rPr>
          <w:rFonts w:hint="eastAsia" w:ascii="宋体" w:hAnsi="宋体" w:eastAsia="宋体" w:cs="宋体"/>
          <w:color w:val="auto"/>
          <w:spacing w:val="0"/>
          <w:sz w:val="24"/>
          <w:szCs w:val="24"/>
          <w:highlight w:val="none"/>
        </w:rPr>
        <w:t>授权代表签字并</w:t>
      </w:r>
      <w:r>
        <w:rPr>
          <w:rFonts w:hint="eastAsia" w:ascii="宋体" w:hAnsi="宋体" w:eastAsia="宋体" w:cs="宋体"/>
          <w:color w:val="auto"/>
          <w:spacing w:val="0"/>
          <w:sz w:val="24"/>
          <w:szCs w:val="24"/>
          <w:highlight w:val="none"/>
          <w:lang w:val="en-US" w:eastAsia="zh-CN"/>
        </w:rPr>
        <w:t>加盖公章/合同专用章</w:t>
      </w:r>
      <w:r>
        <w:rPr>
          <w:rFonts w:hint="eastAsia" w:ascii="宋体" w:hAnsi="宋体" w:eastAsia="宋体" w:cs="宋体"/>
          <w:color w:val="auto"/>
          <w:spacing w:val="0"/>
          <w:sz w:val="24"/>
          <w:szCs w:val="24"/>
          <w:highlight w:val="none"/>
        </w:rPr>
        <w:t>后生效。</w:t>
      </w:r>
    </w:p>
    <w:p w14:paraId="29F276F1">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.本合同未尽事宜，遵照《民法典》有关条文执行。</w:t>
      </w:r>
    </w:p>
    <w:p w14:paraId="6D1C0EA6">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.本合同一式</w:t>
      </w:r>
      <w:r>
        <w:rPr>
          <w:rFonts w:hint="eastAsia" w:ascii="宋体" w:hAnsi="宋体" w:eastAsia="宋体" w:cs="宋体"/>
          <w:color w:val="auto"/>
          <w:spacing w:val="0"/>
          <w:sz w:val="24"/>
          <w:szCs w:val="24"/>
          <w:highlight w:val="none"/>
          <w:lang w:val="en-US" w:eastAsia="zh-CN"/>
        </w:rPr>
        <w:t>陆</w:t>
      </w:r>
      <w:r>
        <w:rPr>
          <w:rFonts w:hint="eastAsia" w:ascii="宋体" w:hAnsi="宋体" w:eastAsia="宋体" w:cs="宋体"/>
          <w:color w:val="auto"/>
          <w:spacing w:val="0"/>
          <w:sz w:val="24"/>
          <w:szCs w:val="24"/>
          <w:highlight w:val="none"/>
        </w:rPr>
        <w:t>份，甲方执叁份</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乙方</w:t>
      </w:r>
      <w:r>
        <w:rPr>
          <w:rFonts w:hint="eastAsia" w:ascii="宋体" w:hAnsi="宋体" w:eastAsia="宋体" w:cs="宋体"/>
          <w:color w:val="auto"/>
          <w:spacing w:val="0"/>
          <w:sz w:val="24"/>
          <w:szCs w:val="24"/>
          <w:highlight w:val="none"/>
          <w:lang w:val="en-US" w:eastAsia="zh-CN"/>
        </w:rPr>
        <w:t>执贰份，</w:t>
      </w:r>
      <w:r>
        <w:rPr>
          <w:rFonts w:hint="eastAsia" w:ascii="宋体" w:hAnsi="宋体" w:eastAsia="宋体" w:cs="宋体"/>
          <w:color w:val="auto"/>
          <w:spacing w:val="0"/>
          <w:sz w:val="24"/>
          <w:szCs w:val="24"/>
          <w:highlight w:val="none"/>
        </w:rPr>
        <w:t>采购代理机构执壹份，</w:t>
      </w:r>
      <w:r>
        <w:rPr>
          <w:rFonts w:hint="eastAsia" w:ascii="宋体" w:hAnsi="宋体" w:eastAsia="宋体" w:cs="宋体"/>
          <w:color w:val="auto"/>
          <w:spacing w:val="0"/>
          <w:sz w:val="24"/>
          <w:szCs w:val="24"/>
          <w:highlight w:val="none"/>
          <w:lang w:val="en-US" w:eastAsia="zh-CN"/>
        </w:rPr>
        <w:t>具有同等法律效力</w:t>
      </w:r>
      <w:r>
        <w:rPr>
          <w:rFonts w:hint="eastAsia" w:ascii="宋体" w:hAnsi="宋体" w:eastAsia="宋体" w:cs="宋体"/>
          <w:color w:val="auto"/>
          <w:spacing w:val="0"/>
          <w:sz w:val="24"/>
          <w:szCs w:val="24"/>
          <w:highlight w:val="none"/>
        </w:rPr>
        <w:t>。</w:t>
      </w:r>
    </w:p>
    <w:p w14:paraId="41CC09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b w:val="0"/>
          <w:bCs/>
          <w:color w:val="auto"/>
          <w:spacing w:val="0"/>
          <w:sz w:val="24"/>
          <w:szCs w:val="24"/>
          <w:highlight w:val="none"/>
          <w:lang w:val="en-US" w:eastAsia="zh-CN"/>
        </w:rPr>
        <w:t>4</w:t>
      </w:r>
      <w:r>
        <w:rPr>
          <w:rFonts w:hint="eastAsia" w:ascii="宋体" w:hAnsi="宋体" w:eastAsia="宋体" w:cs="宋体"/>
          <w:b w:val="0"/>
          <w:bCs/>
          <w:color w:val="auto"/>
          <w:spacing w:val="0"/>
          <w:sz w:val="24"/>
          <w:szCs w:val="24"/>
          <w:highlight w:val="none"/>
        </w:rPr>
        <w:t>.</w:t>
      </w:r>
      <w:r>
        <w:rPr>
          <w:rFonts w:hint="eastAsia" w:ascii="宋体" w:hAnsi="宋体" w:eastAsia="宋体" w:cs="宋体"/>
          <w:b w:val="0"/>
          <w:bCs/>
          <w:color w:val="auto"/>
          <w:spacing w:val="0"/>
          <w:sz w:val="24"/>
          <w:szCs w:val="24"/>
          <w:highlight w:val="none"/>
          <w:lang w:val="en-US" w:eastAsia="zh-CN"/>
        </w:rPr>
        <w:t>与</w:t>
      </w:r>
      <w:r>
        <w:rPr>
          <w:rFonts w:hint="eastAsia" w:ascii="宋体" w:hAnsi="宋体" w:eastAsia="宋体" w:cs="宋体"/>
          <w:color w:val="auto"/>
          <w:spacing w:val="0"/>
          <w:sz w:val="24"/>
          <w:szCs w:val="24"/>
          <w:highlight w:val="none"/>
        </w:rPr>
        <w:t>本</w:t>
      </w:r>
      <w:r>
        <w:rPr>
          <w:rFonts w:hint="eastAsia" w:ascii="宋体" w:hAnsi="宋体" w:eastAsia="宋体" w:cs="宋体"/>
          <w:color w:val="auto"/>
          <w:spacing w:val="0"/>
          <w:sz w:val="24"/>
          <w:szCs w:val="24"/>
          <w:highlight w:val="none"/>
          <w:lang w:val="en-US" w:eastAsia="zh-CN"/>
        </w:rPr>
        <w:t>合同有关的采购</w:t>
      </w:r>
      <w:r>
        <w:rPr>
          <w:rFonts w:hint="eastAsia" w:ascii="宋体" w:hAnsi="宋体" w:eastAsia="宋体" w:cs="宋体"/>
          <w:color w:val="auto"/>
          <w:spacing w:val="0"/>
          <w:sz w:val="24"/>
          <w:szCs w:val="24"/>
          <w:highlight w:val="none"/>
        </w:rPr>
        <w:t>文件、</w:t>
      </w:r>
      <w:r>
        <w:rPr>
          <w:rFonts w:hint="eastAsia" w:ascii="宋体" w:hAnsi="宋体" w:eastAsia="宋体" w:cs="宋体"/>
          <w:color w:val="auto"/>
          <w:spacing w:val="0"/>
          <w:sz w:val="24"/>
          <w:szCs w:val="24"/>
          <w:highlight w:val="none"/>
          <w:lang w:val="en-US" w:eastAsia="zh-CN"/>
        </w:rPr>
        <w:t>响应（投标）文件</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记录等</w:t>
      </w:r>
      <w:r>
        <w:rPr>
          <w:rFonts w:hint="eastAsia" w:ascii="宋体" w:hAnsi="宋体" w:eastAsia="宋体" w:cs="宋体"/>
          <w:color w:val="auto"/>
          <w:spacing w:val="0"/>
          <w:sz w:val="24"/>
          <w:szCs w:val="24"/>
          <w:highlight w:val="none"/>
        </w:rPr>
        <w:t>，与本合同具有同等法律效力。</w:t>
      </w:r>
    </w:p>
    <w:p w14:paraId="7EB2B5F5">
      <w:pPr>
        <w:pStyle w:val="28"/>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pacing w:val="-6"/>
          <w:sz w:val="24"/>
          <w:szCs w:val="24"/>
          <w:highlight w:val="none"/>
          <w:lang w:eastAsia="zh-CN"/>
        </w:rPr>
      </w:pP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lang w:val="en-US" w:eastAsia="zh-CN"/>
        </w:rPr>
        <w:t>以下无正文</w:t>
      </w:r>
      <w:r>
        <w:rPr>
          <w:rFonts w:hint="eastAsia" w:ascii="宋体" w:hAnsi="宋体" w:eastAsia="宋体" w:cs="宋体"/>
          <w:color w:val="auto"/>
          <w:spacing w:val="-6"/>
          <w:sz w:val="24"/>
          <w:szCs w:val="24"/>
          <w:highlight w:val="none"/>
          <w:lang w:eastAsia="zh-CN"/>
        </w:rPr>
        <w:t>）</w:t>
      </w:r>
    </w:p>
    <w:p w14:paraId="7EB4DFAA">
      <w:pPr>
        <w:pStyle w:val="28"/>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pacing w:val="-6"/>
          <w:sz w:val="24"/>
          <w:szCs w:val="24"/>
          <w:highlight w:val="none"/>
        </w:rPr>
      </w:pPr>
    </w:p>
    <w:tbl>
      <w:tblPr>
        <w:tblStyle w:val="60"/>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678"/>
      </w:tblGrid>
      <w:tr w14:paraId="09A8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7A904F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甲方（需方）：       （公章/合同专用章）</w:t>
            </w:r>
          </w:p>
        </w:tc>
        <w:tc>
          <w:tcPr>
            <w:tcW w:w="4678" w:type="dxa"/>
            <w:noWrap w:val="0"/>
            <w:vAlign w:val="center"/>
          </w:tcPr>
          <w:p w14:paraId="2CEE52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乙方（供方）：         （公章/合同专用章）</w:t>
            </w:r>
          </w:p>
        </w:tc>
      </w:tr>
      <w:tr w14:paraId="3BC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1025EA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法定代表人或授权代表：</w:t>
            </w:r>
          </w:p>
          <w:p w14:paraId="0658BF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（签名）</w:t>
            </w:r>
          </w:p>
        </w:tc>
        <w:tc>
          <w:tcPr>
            <w:tcW w:w="4678" w:type="dxa"/>
            <w:noWrap w:val="0"/>
            <w:vAlign w:val="center"/>
          </w:tcPr>
          <w:p w14:paraId="50684F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法定代表人或授权代表：</w:t>
            </w:r>
          </w:p>
          <w:p w14:paraId="4A58A3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（签名）</w:t>
            </w:r>
          </w:p>
        </w:tc>
      </w:tr>
      <w:tr w14:paraId="542E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7BC116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c>
          <w:tcPr>
            <w:tcW w:w="4678" w:type="dxa"/>
            <w:noWrap w:val="0"/>
            <w:vAlign w:val="center"/>
          </w:tcPr>
          <w:p w14:paraId="3FF6A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地址：</w:t>
            </w:r>
          </w:p>
        </w:tc>
      </w:tr>
      <w:tr w14:paraId="4601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54F417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4678" w:type="dxa"/>
            <w:noWrap w:val="0"/>
            <w:vAlign w:val="center"/>
          </w:tcPr>
          <w:p w14:paraId="02724D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电话：</w:t>
            </w:r>
          </w:p>
        </w:tc>
      </w:tr>
      <w:tr w14:paraId="63D3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609021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678" w:type="dxa"/>
            <w:noWrap w:val="0"/>
            <w:vAlign w:val="center"/>
          </w:tcPr>
          <w:p w14:paraId="51422B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开户银行：</w:t>
            </w:r>
          </w:p>
        </w:tc>
      </w:tr>
      <w:tr w14:paraId="0650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7ED6EC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4678" w:type="dxa"/>
            <w:noWrap w:val="0"/>
            <w:vAlign w:val="center"/>
          </w:tcPr>
          <w:p w14:paraId="3D70D4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账号：</w:t>
            </w:r>
          </w:p>
        </w:tc>
      </w:tr>
      <w:tr w14:paraId="3890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654DC6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签名日期：      年    月    日</w:t>
            </w:r>
          </w:p>
        </w:tc>
        <w:tc>
          <w:tcPr>
            <w:tcW w:w="4678" w:type="dxa"/>
            <w:noWrap w:val="0"/>
            <w:vAlign w:val="center"/>
          </w:tcPr>
          <w:p w14:paraId="730593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签名日期：      年    月    日</w:t>
            </w:r>
          </w:p>
        </w:tc>
      </w:tr>
      <w:tr w14:paraId="4B5F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10F818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合同鉴证方：            （公章/合同专用章）</w:t>
            </w:r>
          </w:p>
        </w:tc>
      </w:tr>
      <w:tr w14:paraId="2A69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00C74EAB">
            <w:pPr>
              <w:keepNext w:val="0"/>
              <w:keepLines w:val="0"/>
              <w:pageBreakBefore w:val="0"/>
              <w:suppressLineNumbers w:val="0"/>
              <w:tabs>
                <w:tab w:val="left" w:pos="2880"/>
              </w:tabs>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采购代理机构法定代表人或授权代表：</w:t>
            </w:r>
          </w:p>
          <w:p w14:paraId="1454FC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（签名）</w:t>
            </w:r>
          </w:p>
        </w:tc>
      </w:tr>
      <w:tr w14:paraId="51D1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4666A018">
            <w:pPr>
              <w:keepNext w:val="0"/>
              <w:keepLines w:val="0"/>
              <w:pageBreakBefore w:val="0"/>
              <w:suppressLineNumbers w:val="0"/>
              <w:tabs>
                <w:tab w:val="left" w:pos="2880"/>
              </w:tabs>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地址：</w:t>
            </w:r>
          </w:p>
        </w:tc>
      </w:tr>
      <w:tr w14:paraId="5912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43510D54">
            <w:pPr>
              <w:keepNext w:val="0"/>
              <w:keepLines w:val="0"/>
              <w:pageBreakBefore w:val="0"/>
              <w:suppressLineNumbers w:val="0"/>
              <w:tabs>
                <w:tab w:val="left" w:pos="2880"/>
              </w:tabs>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电话：</w:t>
            </w:r>
          </w:p>
        </w:tc>
      </w:tr>
      <w:tr w14:paraId="16AE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52F090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鉴证日期：      年    月    日</w:t>
            </w:r>
          </w:p>
        </w:tc>
      </w:tr>
    </w:tbl>
    <w:p w14:paraId="50F71E99">
      <w:pPr>
        <w:pStyle w:val="28"/>
        <w:keepNext w:val="0"/>
        <w:keepLines w:val="0"/>
        <w:pageBreakBefore w:val="0"/>
        <w:kinsoku/>
        <w:wordWrap/>
        <w:overflowPunct/>
        <w:topLinePunct w:val="0"/>
        <w:autoSpaceDE/>
        <w:autoSpaceDN/>
        <w:bidi w:val="0"/>
        <w:spacing w:line="360" w:lineRule="auto"/>
        <w:ind w:left="126" w:leftChars="20" w:hanging="84" w:hangingChars="35"/>
        <w:textAlignment w:val="auto"/>
        <w:rPr>
          <w:rFonts w:hint="eastAsia" w:ascii="宋体" w:hAnsi="宋体" w:eastAsia="宋体" w:cs="宋体"/>
          <w:color w:val="auto"/>
          <w:sz w:val="24"/>
          <w:szCs w:val="24"/>
          <w:highlight w:val="none"/>
        </w:rPr>
      </w:pPr>
    </w:p>
    <w:p w14:paraId="6E44230E">
      <w:pPr>
        <w:pStyle w:val="28"/>
        <w:keepNext w:val="0"/>
        <w:keepLines w:val="0"/>
        <w:pageBreakBefore w:val="0"/>
        <w:kinsoku/>
        <w:wordWrap/>
        <w:overflowPunct/>
        <w:topLinePunct w:val="0"/>
        <w:autoSpaceDE/>
        <w:autoSpaceDN/>
        <w:bidi w:val="0"/>
        <w:spacing w:line="360" w:lineRule="auto"/>
        <w:ind w:left="980" w:hanging="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附件</w:t>
      </w:r>
      <w:r>
        <w:rPr>
          <w:rFonts w:hint="eastAsia" w:ascii="宋体" w:hAnsi="宋体" w:eastAsia="宋体" w:cs="宋体"/>
          <w:color w:val="auto"/>
          <w:sz w:val="24"/>
          <w:szCs w:val="24"/>
          <w:highlight w:val="none"/>
        </w:rPr>
        <w:t>：报价清单</w:t>
      </w:r>
    </w:p>
    <w:p w14:paraId="0ECFCCA3">
      <w:pPr>
        <w:adjustRightInd w:val="0"/>
        <w:snapToGrid w:val="0"/>
        <w:spacing w:line="360" w:lineRule="auto"/>
        <w:ind w:firstLine="420" w:firstLineChars="200"/>
        <w:rPr>
          <w:rFonts w:hint="eastAsia" w:ascii="宋体" w:hAnsi="宋体" w:cs="宋体"/>
          <w:color w:val="auto"/>
          <w:szCs w:val="21"/>
          <w:highlight w:val="none"/>
        </w:rPr>
      </w:pPr>
    </w:p>
    <w:p w14:paraId="2BEE8529">
      <w:pPr>
        <w:pStyle w:val="641"/>
        <w:ind w:left="0" w:leftChars="0" w:firstLine="0" w:firstLineChars="0"/>
        <w:rPr>
          <w:rFonts w:hint="eastAsia" w:ascii="宋体" w:hAnsi="宋体" w:eastAsia="宋体" w:cs="宋体"/>
          <w:color w:val="auto"/>
          <w:sz w:val="24"/>
          <w:szCs w:val="24"/>
          <w:highlight w:val="none"/>
        </w:rPr>
      </w:pPr>
    </w:p>
    <w:p w14:paraId="5BA7D87C">
      <w:pPr>
        <w:spacing w:line="360" w:lineRule="auto"/>
        <w:rPr>
          <w:rFonts w:hint="eastAsia" w:ascii="宋体" w:hAnsi="宋体" w:eastAsia="宋体" w:cs="宋体"/>
          <w:color w:val="auto"/>
          <w:sz w:val="24"/>
          <w:highlight w:val="none"/>
        </w:rPr>
      </w:pPr>
    </w:p>
    <w:p w14:paraId="49D58FB9">
      <w:pPr>
        <w:bidi w:val="0"/>
        <w:rPr>
          <w:rFonts w:hint="eastAsia" w:ascii="宋体" w:hAnsi="宋体" w:eastAsia="宋体" w:cs="宋体"/>
          <w:color w:val="auto"/>
          <w:highlight w:val="none"/>
        </w:rPr>
      </w:pPr>
    </w:p>
    <w:p w14:paraId="7AA70096">
      <w:pPr>
        <w:bidi w:val="0"/>
        <w:rPr>
          <w:rFonts w:hint="eastAsia" w:ascii="宋体" w:hAnsi="宋体" w:eastAsia="宋体" w:cs="宋体"/>
          <w:color w:val="auto"/>
          <w:highlight w:val="none"/>
        </w:rPr>
        <w:sectPr>
          <w:pgSz w:w="11906" w:h="16838"/>
          <w:pgMar w:top="1247" w:right="1418" w:bottom="1276" w:left="1418" w:header="851" w:footer="992" w:gutter="0"/>
          <w:pgNumType w:fmt="decimal"/>
          <w:cols w:space="720" w:num="1"/>
          <w:titlePg/>
          <w:docGrid w:linePitch="312" w:charSpace="0"/>
        </w:sectPr>
      </w:pPr>
    </w:p>
    <w:p w14:paraId="54134D20">
      <w:pPr>
        <w:snapToGrid w:val="0"/>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第七部分</w:t>
      </w:r>
      <w:bookmarkEnd w:id="66"/>
      <w:r>
        <w:rPr>
          <w:rFonts w:hint="eastAsia" w:ascii="宋体" w:hAnsi="宋体" w:eastAsia="宋体" w:cs="宋体"/>
          <w:b/>
          <w:color w:val="auto"/>
          <w:sz w:val="36"/>
          <w:szCs w:val="20"/>
          <w:highlight w:val="none"/>
        </w:rPr>
        <w:t xml:space="preserve">  </w:t>
      </w:r>
      <w:bookmarkEnd w:id="67"/>
      <w:r>
        <w:rPr>
          <w:rFonts w:hint="eastAsia" w:ascii="宋体" w:hAnsi="宋体" w:eastAsia="宋体" w:cs="宋体"/>
          <w:b/>
          <w:color w:val="auto"/>
          <w:sz w:val="36"/>
          <w:szCs w:val="20"/>
          <w:highlight w:val="none"/>
        </w:rPr>
        <w:t>应提交的有关格式范例</w:t>
      </w:r>
    </w:p>
    <w:p w14:paraId="5B2FC9B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供应商按照以下格式编制响应文件。</w:t>
      </w:r>
    </w:p>
    <w:p w14:paraId="6735860F">
      <w:pPr>
        <w:spacing w:line="360" w:lineRule="auto"/>
        <w:ind w:firstLine="480" w:firstLineChars="200"/>
        <w:rPr>
          <w:rFonts w:hint="eastAsia" w:ascii="宋体" w:hAnsi="宋体" w:eastAsia="宋体" w:cs="宋体"/>
          <w:color w:val="auto"/>
          <w:sz w:val="24"/>
          <w:highlight w:val="none"/>
        </w:rPr>
      </w:pPr>
    </w:p>
    <w:p w14:paraId="4DBAA403">
      <w:pPr>
        <w:spacing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7F760DD7">
      <w:pPr>
        <w:pStyle w:val="188"/>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（1）响应函………………………………………………………………………（页码）</w:t>
      </w:r>
    </w:p>
    <w:p w14:paraId="0B65CC64">
      <w:pPr>
        <w:pStyle w:val="188"/>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（2）资格文件…………………………………………………………………（页码）</w:t>
      </w:r>
    </w:p>
    <w:p w14:paraId="69BD2D53">
      <w:pPr>
        <w:pStyle w:val="188"/>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（3）法人授权书</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3A5DA52">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（4）分包意向协议</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kern w:val="2"/>
          <w:sz w:val="24"/>
          <w:szCs w:val="24"/>
          <w:highlight w:val="none"/>
          <w:lang w:val="en-US" w:eastAsia="zh-CN" w:bidi="ar-SA"/>
        </w:rPr>
        <w:t>（页码）</w:t>
      </w:r>
    </w:p>
    <w:p w14:paraId="547DFECC">
      <w:pPr>
        <w:pStyle w:val="188"/>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（5）符合性审查资料…………………………………………………………（页码）</w:t>
      </w:r>
    </w:p>
    <w:p w14:paraId="4218ABC8">
      <w:pPr>
        <w:pStyle w:val="188"/>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（6）评标标准相应的商务技术资料</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3BCD205">
      <w:pPr>
        <w:pStyle w:val="188"/>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）商务技术偏离表…………………………………………………………（页码）</w:t>
      </w:r>
    </w:p>
    <w:p w14:paraId="260B8585">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kern w:val="0"/>
          <w:sz w:val="24"/>
          <w:highlight w:val="none"/>
        </w:rPr>
        <w:t>）政府采购供应商廉洁自律承诺书………………………………………（页码）</w:t>
      </w:r>
    </w:p>
    <w:p w14:paraId="6F05D0D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kern w:val="0"/>
          <w:sz w:val="24"/>
          <w:highlight w:val="none"/>
        </w:rPr>
        <w:t>）开标一览表</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报价表</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35FB626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kern w:val="0"/>
          <w:sz w:val="24"/>
          <w:highlight w:val="none"/>
        </w:rPr>
        <w:t>）中小企业声明函（如果有）…………………………</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2BB6935D">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）代理服务费支付承诺书格式……………………………………………（页码）</w:t>
      </w:r>
    </w:p>
    <w:p w14:paraId="7E24FF9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认为需要的其他技术文件或说明………………………………………</w:t>
      </w:r>
      <w:r>
        <w:rPr>
          <w:rFonts w:hint="eastAsia" w:ascii="宋体" w:hAnsi="宋体" w:eastAsia="宋体" w:cs="宋体"/>
          <w:color w:val="auto"/>
          <w:kern w:val="0"/>
          <w:sz w:val="24"/>
          <w:highlight w:val="none"/>
        </w:rPr>
        <w:t>（页码）</w:t>
      </w:r>
    </w:p>
    <w:p w14:paraId="7295944B">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4BA5611C">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36"/>
          <w:szCs w:val="36"/>
          <w:highlight w:val="none"/>
        </w:rPr>
        <w:br w:type="page"/>
      </w:r>
      <w:r>
        <w:rPr>
          <w:rFonts w:hint="eastAsia" w:ascii="宋体" w:hAnsi="宋体" w:eastAsia="宋体" w:cs="宋体"/>
          <w:b/>
          <w:color w:val="auto"/>
          <w:kern w:val="0"/>
          <w:sz w:val="32"/>
          <w:szCs w:val="32"/>
          <w:highlight w:val="none"/>
        </w:rPr>
        <w:t>一、响应</w:t>
      </w:r>
      <w:r>
        <w:rPr>
          <w:rFonts w:hint="eastAsia" w:ascii="宋体" w:hAnsi="宋体" w:eastAsia="宋体" w:cs="宋体"/>
          <w:b/>
          <w:color w:val="auto"/>
          <w:sz w:val="32"/>
          <w:szCs w:val="32"/>
          <w:highlight w:val="none"/>
        </w:rPr>
        <w:t>函</w:t>
      </w:r>
    </w:p>
    <w:p w14:paraId="3E842B3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中国美术学院</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sz w:val="24"/>
          <w:highlight w:val="none"/>
        </w:rPr>
        <w:t>：</w:t>
      </w:r>
    </w:p>
    <w:p w14:paraId="60EF3603">
      <w:pPr>
        <w:spacing w:line="360" w:lineRule="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(供应商全称)授权</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(全权代表姓名)</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(职务、职称)为全权代表，参加贵方组织的</w:t>
      </w:r>
      <w:r>
        <w:rPr>
          <w:rFonts w:hint="eastAsia" w:ascii="宋体" w:hAnsi="宋体" w:cs="宋体"/>
          <w:color w:val="auto"/>
          <w:sz w:val="24"/>
          <w:highlight w:val="none"/>
          <w:lang w:eastAsia="zh-CN"/>
        </w:rPr>
        <w:t>中国美术学院“大地之歌·2025美丽中国纪事展览”展陈制作服务项目</w:t>
      </w: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HSZB-2025-182</w:t>
      </w:r>
      <w:r>
        <w:rPr>
          <w:rFonts w:hint="eastAsia" w:ascii="宋体" w:hAnsi="宋体" w:eastAsia="宋体" w:cs="宋体"/>
          <w:color w:val="auto"/>
          <w:sz w:val="24"/>
          <w:highlight w:val="none"/>
        </w:rPr>
        <w:t>】的有关活动，并对此项目进行响应。为此：</w:t>
      </w:r>
    </w:p>
    <w:p w14:paraId="6180F5EB">
      <w:pPr>
        <w:pStyle w:val="109"/>
        <w:numPr>
          <w:ilvl w:val="0"/>
          <w:numId w:val="12"/>
        </w:numPr>
        <w:snapToGrid w:val="0"/>
        <w:ind w:firstLineChars="0"/>
        <w:rPr>
          <w:rFonts w:hint="eastAsia" w:ascii="宋体" w:hAnsi="宋体" w:eastAsia="宋体" w:cs="宋体"/>
          <w:color w:val="auto"/>
          <w:highlight w:val="none"/>
        </w:rPr>
      </w:pPr>
      <w:r>
        <w:rPr>
          <w:rFonts w:hint="eastAsia" w:ascii="宋体" w:hAnsi="宋体" w:eastAsia="宋体" w:cs="宋体"/>
          <w:color w:val="auto"/>
          <w:highlight w:val="none"/>
        </w:rPr>
        <w:t>我方承诺响应有效期从提交响应文件的截止之日起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天，（不少于90天），本响应文件在响应有效期满之前均具有约束力。</w:t>
      </w:r>
    </w:p>
    <w:p w14:paraId="01F2827C">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提供</w:t>
      </w:r>
      <w:r>
        <w:rPr>
          <w:rFonts w:hint="eastAsia" w:ascii="宋体" w:hAnsi="宋体" w:eastAsia="宋体" w:cs="宋体"/>
          <w:bCs/>
          <w:color w:val="auto"/>
          <w:kern w:val="44"/>
          <w:sz w:val="24"/>
          <w:highlight w:val="none"/>
        </w:rPr>
        <w:t>磋商文件中</w:t>
      </w:r>
      <w:r>
        <w:rPr>
          <w:rFonts w:hint="eastAsia" w:ascii="宋体" w:hAnsi="宋体" w:eastAsia="宋体" w:cs="宋体"/>
          <w:color w:val="auto"/>
          <w:sz w:val="24"/>
          <w:highlight w:val="none"/>
        </w:rPr>
        <w:t>规定的全部响应文件。</w:t>
      </w:r>
    </w:p>
    <w:p w14:paraId="793DEB61">
      <w:pPr>
        <w:numPr>
          <w:ilvl w:val="0"/>
          <w:numId w:val="12"/>
        </w:numPr>
        <w:spacing w:line="360" w:lineRule="auto"/>
        <w:rPr>
          <w:rFonts w:hint="eastAsia" w:ascii="宋体" w:hAnsi="宋体" w:eastAsia="宋体" w:cs="宋体"/>
          <w:color w:val="auto"/>
          <w:highlight w:val="none"/>
        </w:rPr>
      </w:pPr>
      <w:r>
        <w:rPr>
          <w:rFonts w:hint="eastAsia" w:ascii="宋体" w:hAnsi="宋体" w:eastAsia="宋体" w:cs="宋体"/>
          <w:color w:val="auto"/>
          <w:sz w:val="24"/>
          <w:highlight w:val="none"/>
        </w:rPr>
        <w:t>我方承诺除响应文件列出的偏离外，我方响应磋商文件的全部要求。对</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文件中材料的真实性、合法性负责</w:t>
      </w:r>
      <w:r>
        <w:rPr>
          <w:rFonts w:hint="eastAsia" w:ascii="宋体" w:hAnsi="宋体" w:eastAsia="宋体" w:cs="宋体"/>
          <w:color w:val="auto"/>
          <w:sz w:val="24"/>
          <w:highlight w:val="none"/>
          <w:lang w:eastAsia="zh-CN"/>
        </w:rPr>
        <w:t>，积极配合采购人、采购代理机构复核投标文件中的资料。</w:t>
      </w:r>
    </w:p>
    <w:p w14:paraId="16A347EF">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保证遵守磋商文件中的其他有关规定。</w:t>
      </w:r>
    </w:p>
    <w:p w14:paraId="6E43B3C7">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我方愿意向贵方提供任何与该项目响应有关的数据、情况和技术资料。若贵方需要，我方愿意提供我方作出的一切承诺的证明材料。</w:t>
      </w:r>
    </w:p>
    <w:p w14:paraId="09E30467">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我方已详细阅读全部磋商文件，包括磋商文件“更正（延期）公告”（如果有）、参考资料及有关附件，确认无误。</w:t>
      </w:r>
    </w:p>
    <w:p w14:paraId="31AFD693">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如我方成交，我方承诺：</w:t>
      </w:r>
    </w:p>
    <w:p w14:paraId="3520E0EC">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.1在收到成交通知书后，在成交通知书规定的期限内与你方签订合同； </w:t>
      </w:r>
    </w:p>
    <w:p w14:paraId="369CB593">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.2在签订合同时不向你方提出附加条件； </w:t>
      </w:r>
    </w:p>
    <w:p w14:paraId="3AF23B90">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.3按照磋商文件要求提交履约保证金； </w:t>
      </w:r>
    </w:p>
    <w:p w14:paraId="2B5D2F61">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.4在合同约定的期限内完成合同规定的全部义务。</w:t>
      </w:r>
    </w:p>
    <w:p w14:paraId="7F5E06E5">
      <w:pPr>
        <w:widowControl/>
        <w:numPr>
          <w:ilvl w:val="-1"/>
          <w:numId w:val="0"/>
        </w:numPr>
        <w:snapToGrid w:val="0"/>
        <w:spacing w:line="360" w:lineRule="auto"/>
        <w:ind w:left="0" w:leftChars="0" w:firstLine="480" w:firstLineChars="200"/>
        <w:jc w:val="left"/>
        <w:rPr>
          <w:rFonts w:hint="eastAsia" w:ascii="宋体" w:hAnsi="宋体" w:eastAsia="宋体" w:cs="宋体"/>
          <w:i w:val="0"/>
          <w:caps w:val="0"/>
          <w:color w:val="auto"/>
          <w:spacing w:val="0"/>
          <w:sz w:val="24"/>
          <w:szCs w:val="24"/>
          <w:highlight w:val="none"/>
          <w:shd w:val="clear" w:color="auto" w:fill="auto"/>
          <w:lang w:val="en-US" w:eastAsia="zh-CN"/>
        </w:rPr>
      </w:pPr>
      <w:r>
        <w:rPr>
          <w:rFonts w:hint="eastAsia" w:ascii="宋体" w:hAnsi="宋体" w:eastAsia="宋体" w:cs="宋体"/>
          <w:color w:val="auto"/>
          <w:sz w:val="24"/>
          <w:highlight w:val="none"/>
          <w:lang w:val="en-US" w:eastAsia="zh-CN"/>
        </w:rPr>
        <w:t>8、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r>
        <w:rPr>
          <w:rFonts w:hint="eastAsia" w:ascii="宋体" w:hAnsi="宋体" w:eastAsia="宋体" w:cs="宋体"/>
          <w:i w:val="0"/>
          <w:caps w:val="0"/>
          <w:color w:val="auto"/>
          <w:spacing w:val="0"/>
          <w:sz w:val="24"/>
          <w:szCs w:val="24"/>
          <w:highlight w:val="none"/>
          <w:shd w:val="clear" w:color="auto" w:fill="auto"/>
          <w:lang w:val="en-US" w:eastAsia="zh-CN"/>
        </w:rPr>
        <w:t>。</w:t>
      </w:r>
    </w:p>
    <w:p w14:paraId="6CEA888A">
      <w:pPr>
        <w:numPr>
          <w:ilvl w:val="-1"/>
          <w:numId w:val="0"/>
        </w:numPr>
        <w:adjustRightInd/>
        <w:spacing w:line="360" w:lineRule="auto"/>
        <w:ind w:left="48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其他补充说明:                                        。</w:t>
      </w:r>
    </w:p>
    <w:p w14:paraId="0D555B3D">
      <w:pPr>
        <w:autoSpaceDE w:val="0"/>
        <w:autoSpaceDN w:val="0"/>
        <w:spacing w:line="360" w:lineRule="auto"/>
        <w:ind w:firstLine="3960" w:firstLineChars="1650"/>
        <w:rPr>
          <w:rFonts w:hint="eastAsia" w:ascii="宋体" w:hAnsi="宋体" w:eastAsia="宋体" w:cs="宋体"/>
          <w:color w:val="auto"/>
          <w:kern w:val="0"/>
          <w:sz w:val="24"/>
          <w:highlight w:val="none"/>
          <w:lang w:val="zh-CN"/>
        </w:rPr>
      </w:pPr>
    </w:p>
    <w:p w14:paraId="2FEEEB61">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21F62DC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486044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BF7A4ED">
      <w:pPr>
        <w:autoSpaceDE w:val="0"/>
        <w:autoSpaceDN w:val="0"/>
        <w:spacing w:line="360" w:lineRule="auto"/>
        <w:rPr>
          <w:rFonts w:hint="eastAsia" w:ascii="宋体" w:hAnsi="宋体" w:eastAsia="宋体" w:cs="宋体"/>
          <w:color w:val="auto"/>
          <w:kern w:val="0"/>
          <w:sz w:val="24"/>
          <w:highlight w:val="none"/>
        </w:rPr>
      </w:pPr>
    </w:p>
    <w:p w14:paraId="1F7AD04F">
      <w:pPr>
        <w:spacing w:line="360" w:lineRule="auto"/>
        <w:rPr>
          <w:rFonts w:hint="eastAsia" w:ascii="宋体" w:hAnsi="宋体" w:eastAsia="宋体" w:cs="宋体"/>
          <w:color w:val="auto"/>
          <w:sz w:val="18"/>
          <w:szCs w:val="18"/>
          <w:highlight w:val="none"/>
        </w:rPr>
      </w:pPr>
    </w:p>
    <w:p w14:paraId="5F3796C2">
      <w:pPr>
        <w:widowControl/>
        <w:tabs>
          <w:tab w:val="left" w:pos="1200"/>
        </w:tabs>
        <w:adjustRightInd/>
        <w:ind w:left="84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二、资格文件</w:t>
      </w:r>
    </w:p>
    <w:p w14:paraId="219C66B0">
      <w:pPr>
        <w:pStyle w:val="109"/>
        <w:widowControl/>
        <w:tabs>
          <w:tab w:val="left" w:pos="1200"/>
          <w:tab w:val="left" w:pos="1560"/>
        </w:tabs>
        <w:adjustRightInd/>
        <w:ind w:left="1560" w:firstLine="0" w:firstLineChars="0"/>
        <w:jc w:val="left"/>
        <w:rPr>
          <w:rFonts w:hint="eastAsia" w:ascii="宋体" w:hAnsi="宋体" w:eastAsia="宋体" w:cs="宋体"/>
          <w:b/>
          <w:color w:val="auto"/>
          <w:sz w:val="30"/>
          <w:szCs w:val="30"/>
          <w:highlight w:val="none"/>
        </w:rPr>
      </w:pPr>
    </w:p>
    <w:p w14:paraId="215CB25C">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A、符合参加政府采购活动应当具备的一般条件的承诺函</w:t>
      </w:r>
    </w:p>
    <w:p w14:paraId="55A40CB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中国美术学院</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sz w:val="24"/>
          <w:highlight w:val="none"/>
        </w:rPr>
        <w:t>：</w:t>
      </w:r>
    </w:p>
    <w:p w14:paraId="29ADC92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cs="宋体"/>
          <w:color w:val="auto"/>
          <w:sz w:val="24"/>
          <w:highlight w:val="none"/>
          <w:lang w:eastAsia="zh-CN"/>
        </w:rPr>
        <w:t>中国美术学院“大地之歌·2025美丽中国纪事展览”展陈制作服务项目</w:t>
      </w:r>
      <w:r>
        <w:rPr>
          <w:rFonts w:hint="eastAsia" w:ascii="宋体" w:hAnsi="宋体" w:eastAsia="宋体" w:cs="宋体"/>
          <w:color w:val="auto"/>
          <w:kern w:val="0"/>
          <w:sz w:val="24"/>
          <w:highlight w:val="none"/>
          <w:lang w:val="zh-CN"/>
        </w:rPr>
        <w:t>【项目编号：</w:t>
      </w:r>
      <w:r>
        <w:rPr>
          <w:rFonts w:hint="eastAsia" w:ascii="宋体" w:hAnsi="宋体" w:cs="宋体"/>
          <w:color w:val="auto"/>
          <w:kern w:val="0"/>
          <w:sz w:val="24"/>
          <w:highlight w:val="none"/>
          <w:lang w:val="zh-CN"/>
        </w:rPr>
        <w:t>HSZB-2025-182</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政府采购活动，郑重承诺：</w:t>
      </w:r>
    </w:p>
    <w:p w14:paraId="106947E8">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3D01B46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1E9EDF0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53072F4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5CA205D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4D5C7B7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006EF43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43777C5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14:paraId="1E867E1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227043E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19D891C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624D48FA">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14:paraId="286D2C7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7CA29158">
      <w:pPr>
        <w:snapToGrid w:val="0"/>
        <w:spacing w:line="360" w:lineRule="auto"/>
        <w:ind w:right="480"/>
        <w:jc w:val="center"/>
        <w:rPr>
          <w:rFonts w:hint="eastAsia" w:ascii="宋体" w:hAnsi="宋体" w:eastAsia="宋体" w:cs="宋体"/>
          <w:b/>
          <w:color w:val="auto"/>
          <w:kern w:val="0"/>
          <w:sz w:val="32"/>
          <w:szCs w:val="32"/>
          <w:highlight w:val="none"/>
        </w:rPr>
      </w:pPr>
    </w:p>
    <w:p w14:paraId="1C5B4357">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15C2BBCB">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B、联合协议（如果有）</w:t>
      </w:r>
    </w:p>
    <w:p w14:paraId="7E27896B">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highlight w:val="none"/>
        </w:rPr>
      </w:pPr>
      <w:r>
        <w:rPr>
          <w:rFonts w:hint="eastAsia" w:ascii="宋体" w:hAnsi="宋体" w:eastAsia="宋体" w:cs="宋体"/>
          <w:b/>
          <w:bCs w:val="0"/>
          <w:color w:val="auto"/>
          <w:kern w:val="2"/>
          <w:sz w:val="24"/>
          <w:szCs w:val="20"/>
          <w:highlight w:val="none"/>
          <w:lang w:val="en-US" w:eastAsia="zh-CN" w:bidi="ar"/>
        </w:rPr>
        <w:t>[以联合体形式投标的，提供联合协议（附件6）；本项目不接受联合体投标或者投标人不以联合体形式投标的，则不需要提供]</w:t>
      </w:r>
    </w:p>
    <w:p w14:paraId="61497775">
      <w:pPr>
        <w:snapToGrid w:val="0"/>
        <w:spacing w:line="360" w:lineRule="auto"/>
        <w:ind w:right="480"/>
        <w:jc w:val="center"/>
        <w:rPr>
          <w:rFonts w:hint="eastAsia" w:ascii="宋体" w:hAnsi="宋体" w:eastAsia="宋体" w:cs="宋体"/>
          <w:b/>
          <w:color w:val="auto"/>
          <w:sz w:val="32"/>
          <w:szCs w:val="32"/>
          <w:highlight w:val="none"/>
        </w:rPr>
      </w:pPr>
    </w:p>
    <w:p w14:paraId="2DA43BF6">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z w:val="32"/>
          <w:szCs w:val="32"/>
          <w:highlight w:val="none"/>
        </w:rPr>
        <w:t>C、</w:t>
      </w:r>
      <w:r>
        <w:rPr>
          <w:rFonts w:hint="eastAsia" w:ascii="宋体" w:hAnsi="宋体" w:eastAsia="宋体" w:cs="宋体"/>
          <w:b/>
          <w:color w:val="auto"/>
          <w:kern w:val="0"/>
          <w:sz w:val="32"/>
          <w:szCs w:val="32"/>
          <w:highlight w:val="none"/>
        </w:rPr>
        <w:t>落实政府采购政策需满足的资格要求</w:t>
      </w:r>
    </w:p>
    <w:p w14:paraId="017B972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b/>
          <w:bCs/>
          <w:color w:val="auto"/>
          <w:sz w:val="24"/>
          <w:highlight w:val="none"/>
        </w:rPr>
        <w:t>磋商文件第一部分竞争性磋商邀请公告中</w:t>
      </w:r>
      <w:r>
        <w:rPr>
          <w:rFonts w:hint="eastAsia" w:ascii="宋体" w:hAnsi="宋体" w:eastAsia="宋体" w:cs="宋体"/>
          <w:color w:val="auto"/>
          <w:sz w:val="24"/>
          <w:highlight w:val="none"/>
        </w:rPr>
        <w:t>落实政府采购政策需满足的资格要求选择提供相应的材料；未要求的，无需提供）</w:t>
      </w:r>
    </w:p>
    <w:p w14:paraId="1C4D8F11">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.专门面向中小企业，服务全部由符合政策要求的中小企业（或小微企业）承接的，提供相应的中小企业声明函（附件5）。 </w:t>
      </w:r>
    </w:p>
    <w:p w14:paraId="539D2D39">
      <w:pPr>
        <w:widowControl/>
        <w:spacing w:line="360" w:lineRule="auto"/>
        <w:ind w:firstLine="480"/>
        <w:jc w:val="left"/>
        <w:rPr>
          <w:rFonts w:hint="eastAsia" w:ascii="宋体" w:hAnsi="宋体" w:eastAsia="宋体" w:cs="宋体"/>
          <w:color w:val="auto"/>
          <w:sz w:val="24"/>
          <w:highlight w:val="none"/>
        </w:rPr>
      </w:pPr>
    </w:p>
    <w:p w14:paraId="3EAFED76">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w:t>
      </w:r>
      <w:r>
        <w:rPr>
          <w:rFonts w:hint="eastAsia" w:ascii="宋体" w:hAnsi="宋体" w:eastAsia="宋体" w:cs="宋体"/>
          <w:color w:val="auto"/>
          <w:kern w:val="2"/>
          <w:sz w:val="24"/>
          <w:szCs w:val="20"/>
          <w:highlight w:val="none"/>
          <w:lang w:val="en-US" w:eastAsia="zh-CN" w:bidi="ar"/>
        </w:rPr>
        <w:t>（附件6）</w:t>
      </w:r>
      <w:r>
        <w:rPr>
          <w:rFonts w:hint="eastAsia" w:ascii="宋体" w:hAnsi="宋体" w:eastAsia="宋体" w:cs="宋体"/>
          <w:color w:val="auto"/>
          <w:sz w:val="24"/>
          <w:highlight w:val="none"/>
        </w:rPr>
        <w:t>和中小企业声明函（附件5），联合协议中中小企业合同金额应当达到</w:t>
      </w:r>
      <w:r>
        <w:rPr>
          <w:rFonts w:hint="eastAsia" w:ascii="宋体" w:hAnsi="宋体" w:eastAsia="宋体" w:cs="宋体"/>
          <w:b/>
          <w:bCs/>
          <w:color w:val="auto"/>
          <w:sz w:val="24"/>
          <w:highlight w:val="none"/>
        </w:rPr>
        <w:t>竞争性磋商邀请公告</w:t>
      </w:r>
      <w:r>
        <w:rPr>
          <w:rFonts w:hint="eastAsia" w:ascii="宋体" w:hAnsi="宋体" w:eastAsia="宋体" w:cs="宋体"/>
          <w:color w:val="auto"/>
          <w:sz w:val="24"/>
          <w:highlight w:val="none"/>
        </w:rPr>
        <w:t>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2BB18DD5">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07BBE8C6">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要求合同分包的，提供分包意向协议和中小企业声明函（附件5），分包意向协议中中小企业合同金额应当达到</w:t>
      </w:r>
      <w:r>
        <w:rPr>
          <w:rFonts w:hint="eastAsia" w:ascii="宋体" w:hAnsi="宋体" w:eastAsia="宋体" w:cs="宋体"/>
          <w:b/>
          <w:bCs/>
          <w:color w:val="auto"/>
          <w:sz w:val="24"/>
          <w:highlight w:val="none"/>
        </w:rPr>
        <w:t>竞争性磋商邀请公告</w:t>
      </w:r>
      <w:r>
        <w:rPr>
          <w:rFonts w:hint="eastAsia" w:ascii="宋体" w:hAnsi="宋体" w:eastAsia="宋体" w:cs="宋体"/>
          <w:color w:val="auto"/>
          <w:sz w:val="24"/>
          <w:highlight w:val="none"/>
        </w:rPr>
        <w:t>载明的比例；如果供应商本身提供的所有标的均由中小企业承接的，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55A31219">
      <w:pPr>
        <w:spacing w:line="360" w:lineRule="auto"/>
        <w:jc w:val="center"/>
        <w:rPr>
          <w:rFonts w:hint="eastAsia" w:ascii="宋体" w:hAnsi="宋体" w:eastAsia="宋体" w:cs="宋体"/>
          <w:b/>
          <w:color w:val="auto"/>
          <w:sz w:val="32"/>
          <w:szCs w:val="32"/>
          <w:highlight w:val="none"/>
        </w:rPr>
      </w:pPr>
    </w:p>
    <w:p w14:paraId="40D2A664">
      <w:pPr>
        <w:spacing w:line="360" w:lineRule="auto"/>
        <w:jc w:val="center"/>
        <w:rPr>
          <w:rFonts w:hint="eastAsia" w:ascii="宋体" w:hAnsi="宋体" w:eastAsia="宋体" w:cs="宋体"/>
          <w:b/>
          <w:color w:val="auto"/>
          <w:sz w:val="32"/>
          <w:szCs w:val="32"/>
          <w:highlight w:val="none"/>
        </w:rPr>
      </w:pPr>
    </w:p>
    <w:p w14:paraId="30CE928E">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D、符合特定资格条件要求的资质文件（复印件）</w:t>
      </w:r>
    </w:p>
    <w:p w14:paraId="236C4FD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（由供应商根据“磋商文件第一部分”中“合格的供应商应具备的特定资格要求”编制；如果本项目没有设置特定资格条件，则不需要提供）</w:t>
      </w:r>
    </w:p>
    <w:p w14:paraId="07EEDD79">
      <w:pPr>
        <w:widowControl/>
        <w:spacing w:line="360" w:lineRule="auto"/>
        <w:ind w:firstLine="480" w:firstLineChars="200"/>
        <w:jc w:val="left"/>
        <w:rPr>
          <w:rFonts w:hint="eastAsia" w:ascii="宋体" w:hAnsi="宋体" w:eastAsia="宋体" w:cs="宋体"/>
          <w:color w:val="auto"/>
          <w:sz w:val="24"/>
          <w:highlight w:val="none"/>
        </w:rPr>
      </w:pPr>
    </w:p>
    <w:p w14:paraId="3B344878">
      <w:pPr>
        <w:snapToGrid w:val="0"/>
        <w:spacing w:line="360" w:lineRule="auto"/>
        <w:ind w:firstLine="5880" w:firstLineChars="24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14:paraId="4C5F3C87">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311CDB66">
      <w:pPr>
        <w:snapToGrid w:val="0"/>
        <w:spacing w:line="360" w:lineRule="auto"/>
        <w:ind w:right="480"/>
        <w:jc w:val="both"/>
        <w:rPr>
          <w:rFonts w:hint="eastAsia" w:ascii="宋体" w:hAnsi="宋体" w:eastAsia="宋体" w:cs="宋体"/>
          <w:b/>
          <w:color w:val="auto"/>
          <w:kern w:val="0"/>
          <w:sz w:val="32"/>
          <w:szCs w:val="32"/>
          <w:highlight w:val="none"/>
          <w:lang w:val="zh-CN"/>
        </w:rPr>
        <w:sectPr>
          <w:pgSz w:w="11906" w:h="16838"/>
          <w:pgMar w:top="1247" w:right="1418" w:bottom="1276" w:left="1418" w:header="851" w:footer="992" w:gutter="0"/>
          <w:pgNumType w:fmt="decimal"/>
          <w:cols w:space="720" w:num="1"/>
          <w:titlePg/>
          <w:docGrid w:linePitch="312" w:charSpace="0"/>
        </w:sectPr>
      </w:pPr>
    </w:p>
    <w:p w14:paraId="546FA981">
      <w:pPr>
        <w:widowControl/>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三、法人授权书</w:t>
      </w:r>
    </w:p>
    <w:p w14:paraId="1C9A95E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中国美术学院</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kern w:val="0"/>
          <w:sz w:val="24"/>
          <w:highlight w:val="none"/>
          <w:lang w:val="zh-CN"/>
        </w:rPr>
        <w:t>：</w:t>
      </w:r>
    </w:p>
    <w:p w14:paraId="44142853">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兹委派我公司</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先生/女士(其在本公司的职务是：</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 ，联系电话：</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传真：</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)，代表我公司全权处理</w:t>
      </w:r>
      <w:r>
        <w:rPr>
          <w:rFonts w:hint="eastAsia" w:ascii="宋体" w:hAnsi="宋体" w:cs="宋体"/>
          <w:color w:val="auto"/>
          <w:sz w:val="24"/>
          <w:highlight w:val="none"/>
          <w:lang w:eastAsia="zh-CN"/>
        </w:rPr>
        <w:t>中国美术学院“大地之歌·2025美丽中国纪事展览”展陈制作服务项目</w:t>
      </w: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HSZB-2025-182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政府采购响应的一切事项，若成交则全权代表本公司签订相关合同，并负责处理合同履行等事宜。</w:t>
      </w:r>
    </w:p>
    <w:p w14:paraId="1EBA0D36">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本委托书有效期：自    年 月  日起至    年  月  日止。</w:t>
      </w:r>
    </w:p>
    <w:p w14:paraId="0F18C43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特此告知。</w:t>
      </w:r>
    </w:p>
    <w:p w14:paraId="70B88BE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供应商名称(电子签名)：</w:t>
      </w:r>
    </w:p>
    <w:p w14:paraId="70BB708F">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0A1BE805">
      <w:pPr>
        <w:snapToGrid w:val="0"/>
        <w:spacing w:line="360" w:lineRule="auto"/>
        <w:rPr>
          <w:rFonts w:hint="eastAsia" w:ascii="宋体" w:hAnsi="宋体" w:eastAsia="宋体" w:cs="宋体"/>
          <w:color w:val="auto"/>
          <w:kern w:val="0"/>
          <w:sz w:val="24"/>
          <w:highlight w:val="none"/>
          <w:lang w:val="zh-CN"/>
        </w:rPr>
      </w:pPr>
    </w:p>
    <w:p w14:paraId="7F0A63EC">
      <w:pPr>
        <w:widowControl/>
        <w:adjustRightInd/>
        <w:jc w:val="center"/>
        <w:rPr>
          <w:rFonts w:hint="eastAsia" w:ascii="宋体" w:hAnsi="宋体" w:eastAsia="宋体" w:cs="宋体"/>
          <w:b/>
          <w:color w:val="auto"/>
          <w:kern w:val="0"/>
          <w:sz w:val="32"/>
          <w:szCs w:val="32"/>
          <w:highlight w:val="none"/>
          <w:lang w:val="zh-CN"/>
        </w:rPr>
      </w:pPr>
    </w:p>
    <w:p w14:paraId="1F273CDB">
      <w:pPr>
        <w:widowControl/>
        <w:adjustRightInd/>
        <w:jc w:val="center"/>
        <w:rPr>
          <w:rFonts w:hint="eastAsia" w:ascii="宋体" w:hAnsi="宋体" w:eastAsia="宋体" w:cs="宋体"/>
          <w:b/>
          <w:color w:val="auto"/>
          <w:kern w:val="0"/>
          <w:sz w:val="32"/>
          <w:szCs w:val="32"/>
          <w:highlight w:val="none"/>
          <w:lang w:val="zh-CN"/>
        </w:rPr>
      </w:pPr>
    </w:p>
    <w:p w14:paraId="620D267D">
      <w:pPr>
        <w:widowControl/>
        <w:adjustRightInd/>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联合体响应授权书（扫描件加盖上传单位电子签名）</w:t>
      </w:r>
    </w:p>
    <w:p w14:paraId="7887A008">
      <w:pPr>
        <w:snapToGrid w:val="0"/>
        <w:spacing w:line="360" w:lineRule="auto"/>
        <w:jc w:val="center"/>
        <w:rPr>
          <w:rFonts w:hint="eastAsia" w:ascii="宋体" w:hAnsi="宋体" w:eastAsia="宋体" w:cs="宋体"/>
          <w:b/>
          <w:color w:val="auto"/>
          <w:kern w:val="0"/>
          <w:sz w:val="30"/>
          <w:szCs w:val="30"/>
          <w:highlight w:val="none"/>
          <w:lang w:val="zh-CN"/>
        </w:rPr>
      </w:pPr>
      <w:r>
        <w:rPr>
          <w:rFonts w:hint="eastAsia" w:ascii="宋体" w:hAnsi="宋体" w:eastAsia="宋体" w:cs="宋体"/>
          <w:b/>
          <w:color w:val="auto"/>
          <w:kern w:val="0"/>
          <w:sz w:val="30"/>
          <w:szCs w:val="30"/>
          <w:highlight w:val="none"/>
          <w:lang w:val="zh-CN"/>
        </w:rPr>
        <w:t>（适用于联合体响应）</w:t>
      </w:r>
    </w:p>
    <w:p w14:paraId="672207A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中国美术学院</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kern w:val="0"/>
          <w:sz w:val="24"/>
          <w:highlight w:val="none"/>
          <w:lang w:val="zh-CN"/>
        </w:rPr>
        <w:t>：</w:t>
      </w:r>
    </w:p>
    <w:p w14:paraId="2632FC3A">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中国美术学院“大地之歌·2025美丽中国纪事展览”展陈制作服务项目</w:t>
      </w:r>
      <w:r>
        <w:rPr>
          <w:rFonts w:hint="eastAsia" w:ascii="宋体" w:hAnsi="宋体" w:eastAsia="宋体" w:cs="宋体"/>
          <w:color w:val="auto"/>
          <w:kern w:val="0"/>
          <w:sz w:val="24"/>
          <w:highlight w:val="none"/>
          <w:lang w:val="zh-CN"/>
        </w:rPr>
        <w:t>【项目编号：</w:t>
      </w:r>
      <w:r>
        <w:rPr>
          <w:rFonts w:hint="eastAsia" w:ascii="宋体" w:hAnsi="宋体" w:cs="宋体"/>
          <w:color w:val="auto"/>
          <w:kern w:val="0"/>
          <w:sz w:val="24"/>
          <w:highlight w:val="none"/>
          <w:lang w:val="zh-CN"/>
        </w:rPr>
        <w:t>HSZB-2025-182</w:t>
      </w:r>
      <w:r>
        <w:rPr>
          <w:rFonts w:hint="eastAsia" w:ascii="宋体" w:hAnsi="宋体" w:eastAsia="宋体" w:cs="宋体"/>
          <w:color w:val="auto"/>
          <w:kern w:val="0"/>
          <w:sz w:val="24"/>
          <w:highlight w:val="none"/>
          <w:lang w:val="zh-CN"/>
        </w:rPr>
        <w:t>】政府采购响应的一切事项，其法律后果由我方承担。。</w:t>
      </w:r>
    </w:p>
    <w:p w14:paraId="02B46BC0">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本授权书有效期：自   年 月  日起至  年  月  日止。</w:t>
      </w:r>
    </w:p>
    <w:p w14:paraId="704A1DE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特此告知。</w:t>
      </w:r>
    </w:p>
    <w:p w14:paraId="20DD7D20">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20AC85D">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407FDB7F">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F130A4B">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1C9F5B43">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25228B7">
      <w:pPr>
        <w:widowControl/>
        <w:adjustRightInd/>
        <w:jc w:val="left"/>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7549297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30"/>
          <w:szCs w:val="30"/>
          <w:highlight w:val="none"/>
        </w:rPr>
        <w:t>授权代表的身份证（复印件）</w:t>
      </w:r>
    </w:p>
    <w:p w14:paraId="66C37899">
      <w:pPr>
        <w:pStyle w:val="621"/>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授权代表身份证件扫描件：</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14:paraId="62AD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14:paraId="305DF11B">
            <w:pPr>
              <w:pStyle w:val="621"/>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639293CE">
            <w:pPr>
              <w:pStyle w:val="621"/>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highlight w:val="none"/>
              </w:rPr>
            </w:pPr>
          </w:p>
        </w:tc>
      </w:tr>
    </w:tbl>
    <w:p w14:paraId="22DFB0D9">
      <w:pPr>
        <w:snapToGrid w:val="0"/>
        <w:spacing w:line="360" w:lineRule="auto"/>
        <w:ind w:firstLine="576"/>
        <w:jc w:val="right"/>
        <w:rPr>
          <w:rFonts w:hint="eastAsia" w:ascii="宋体" w:hAnsi="宋体" w:eastAsia="宋体" w:cs="宋体"/>
          <w:color w:val="auto"/>
          <w:kern w:val="0"/>
          <w:sz w:val="24"/>
          <w:highlight w:val="none"/>
          <w:lang w:val="zh-CN"/>
        </w:rPr>
      </w:pPr>
    </w:p>
    <w:p w14:paraId="3B7C4E06">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供应商名称(电子签名)：                              </w:t>
      </w:r>
    </w:p>
    <w:p w14:paraId="5D0A35A4">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w:t>
      </w:r>
    </w:p>
    <w:p w14:paraId="0AD75660">
      <w:pPr>
        <w:snapToGrid w:val="0"/>
        <w:spacing w:line="360" w:lineRule="auto"/>
        <w:ind w:firstLine="576"/>
        <w:jc w:val="center"/>
        <w:rPr>
          <w:rFonts w:hint="eastAsia" w:ascii="宋体" w:hAnsi="宋体" w:eastAsia="宋体" w:cs="宋体"/>
          <w:color w:val="auto"/>
          <w:sz w:val="28"/>
          <w:szCs w:val="28"/>
          <w:highlight w:val="none"/>
        </w:rPr>
      </w:pPr>
    </w:p>
    <w:p w14:paraId="71F5E1FD">
      <w:pPr>
        <w:widowControl/>
        <w:adjustRightInd/>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14:paraId="0A5AFD99">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四</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rPr>
        <w:t>分包意向协议（如果有）</w:t>
      </w:r>
    </w:p>
    <w:p w14:paraId="4F3A999C">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成交后以分包方式履行合同的，提供分包意向协议；采购人不同意分包或者供应商成交后不以分包方式履行合同的，则不需要提供。</w:t>
      </w:r>
      <w:r>
        <w:rPr>
          <w:rFonts w:hint="eastAsia" w:ascii="宋体" w:hAnsi="宋体" w:eastAsia="宋体" w:cs="宋体"/>
          <w:color w:val="auto"/>
          <w:sz w:val="24"/>
          <w:highlight w:val="none"/>
        </w:rPr>
        <w:t>）</w:t>
      </w:r>
    </w:p>
    <w:p w14:paraId="0A5D6EF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若成为</w:t>
      </w:r>
      <w:r>
        <w:rPr>
          <w:rFonts w:hint="eastAsia" w:ascii="宋体" w:hAnsi="宋体" w:cs="宋体"/>
          <w:color w:val="auto"/>
          <w:sz w:val="24"/>
          <w:highlight w:val="none"/>
          <w:lang w:eastAsia="zh-CN"/>
        </w:rPr>
        <w:t>中国美术学院“大地之歌·2025美丽中国纪事展览”展陈制作服务项目</w:t>
      </w: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HSZB-2025-182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的成交供应商，将依法采取分包方式履行合同。</w:t>
      </w: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2D05BB9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6FEE1E1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（分包供应商2名称），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5680637B">
      <w:pPr>
        <w:pStyle w:val="3"/>
        <w:numPr>
          <w:ilvl w:val="-1"/>
          <w:numId w:val="0"/>
        </w:numPr>
        <w:ind w:left="863" w:leftChars="411"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2B3A441">
      <w:pPr>
        <w:ind w:firstLine="305"/>
        <w:rPr>
          <w:rFonts w:hint="eastAsia" w:ascii="宋体" w:hAnsi="宋体" w:eastAsia="宋体" w:cs="宋体"/>
          <w:color w:val="auto"/>
          <w:highlight w:val="none"/>
        </w:rPr>
      </w:pPr>
      <w:r>
        <w:rPr>
          <w:rFonts w:hint="eastAsia" w:ascii="宋体" w:hAnsi="宋体" w:eastAsia="宋体" w:cs="宋体"/>
          <w:color w:val="auto"/>
          <w:highlight w:val="none"/>
          <w:lang w:val="zh-CN"/>
        </w:rPr>
        <w:t xml:space="preserve"> </w:t>
      </w:r>
    </w:p>
    <w:p w14:paraId="240B7C4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二、分包供应商中小企业合同份额（如果有）</w:t>
      </w:r>
    </w:p>
    <w:p w14:paraId="0604C071">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（分包供应商X,……）提供的服务全部由小微企业承接，</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3A7ED37E">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要求合同分包形式参加的项目或采购包，供应商按磋商文件第一部分竞争性磋商邀请公告申请人的资格要求中规定的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p>
    <w:p w14:paraId="05F5E4E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7DC027C2">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06B6867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4C499CA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3C53243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31FA5848">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F86825E">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011077F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D91CA5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5718B4B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256FC74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八、其他</w:t>
      </w:r>
    </w:p>
    <w:p w14:paraId="085E34A1">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  。                                           供应商名称(电子签名)：</w:t>
      </w:r>
    </w:p>
    <w:p w14:paraId="1ACA12F4">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68AB736D">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29EC0755">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5D0B160A">
      <w:pPr>
        <w:widowControl/>
        <w:adjustRightInd/>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14:paraId="3AB36695">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五</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rPr>
        <w:t>符合性审查资料</w:t>
      </w:r>
    </w:p>
    <w:p w14:paraId="2578CD06">
      <w:pPr>
        <w:jc w:val="center"/>
        <w:rPr>
          <w:rFonts w:hint="eastAsia" w:ascii="宋体" w:hAnsi="宋体" w:eastAsia="宋体" w:cs="宋体"/>
          <w:b/>
          <w:color w:val="auto"/>
          <w:kern w:val="0"/>
          <w:sz w:val="32"/>
          <w:szCs w:val="32"/>
          <w:highlight w:val="none"/>
        </w:rPr>
      </w:pPr>
    </w:p>
    <w:tbl>
      <w:tblPr>
        <w:tblStyle w:val="6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79F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vAlign w:val="center"/>
          </w:tcPr>
          <w:p w14:paraId="25DB35CF">
            <w:pPr>
              <w:keepNext w:val="0"/>
              <w:keepLines w:val="0"/>
              <w:suppressLineNumbers w:val="0"/>
              <w:snapToGrid w:val="0"/>
              <w:spacing w:before="0" w:beforeAutospacing="0" w:after="0" w:afterAutospacing="0" w:line="240" w:lineRule="atLeas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14:paraId="512929AB">
            <w:pPr>
              <w:keepNext w:val="0"/>
              <w:keepLines w:val="0"/>
              <w:suppressLineNumbers w:val="0"/>
              <w:snapToGrid w:val="0"/>
              <w:spacing w:before="0" w:beforeAutospacing="0" w:after="0" w:afterAutospacing="0" w:line="240" w:lineRule="atLeas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752F5073">
            <w:pPr>
              <w:keepNext w:val="0"/>
              <w:keepLines w:val="0"/>
              <w:suppressLineNumbers w:val="0"/>
              <w:snapToGrid w:val="0"/>
              <w:spacing w:before="0" w:beforeAutospacing="0" w:after="0" w:afterAutospacing="0" w:line="240" w:lineRule="atLeas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204CCA5C">
            <w:pPr>
              <w:keepNext w:val="0"/>
              <w:keepLines w:val="0"/>
              <w:suppressLineNumbers w:val="0"/>
              <w:snapToGrid w:val="0"/>
              <w:spacing w:before="0" w:beforeAutospacing="0" w:after="0" w:afterAutospacing="0" w:line="240" w:lineRule="atLeas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0AEDB5EB">
            <w:pPr>
              <w:keepNext w:val="0"/>
              <w:keepLines w:val="0"/>
              <w:suppressLineNumbers w:val="0"/>
              <w:snapToGrid w:val="0"/>
              <w:spacing w:before="0" w:beforeAutospacing="0" w:after="0" w:afterAutospacing="0" w:line="240" w:lineRule="atLeast"/>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3323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966C50">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vAlign w:val="center"/>
          </w:tcPr>
          <w:p w14:paraId="4EF7954C">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14:paraId="4F2DFA11">
            <w:pPr>
              <w:keepNext w:val="0"/>
              <w:keepLines w:val="0"/>
              <w:suppressLineNumbers w:val="0"/>
              <w:spacing w:before="0" w:beforeAutospacing="0" w:after="0" w:afterAutospacing="0"/>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vAlign w:val="center"/>
          </w:tcPr>
          <w:p w14:paraId="0D52F39C">
            <w:pPr>
              <w:keepNext w:val="0"/>
              <w:keepLines w:val="0"/>
              <w:suppressLineNumbers w:val="0"/>
              <w:spacing w:before="0" w:beforeAutospacing="0" w:after="0" w:afterAutospacing="0"/>
              <w:ind w:left="0" w:right="0"/>
              <w:rPr>
                <w:rFonts w:hint="eastAsia" w:ascii="宋体" w:hAnsi="宋体" w:eastAsia="宋体" w:cs="宋体"/>
                <w:color w:val="auto"/>
                <w:sz w:val="24"/>
                <w:highlight w:val="none"/>
              </w:rPr>
            </w:pPr>
          </w:p>
          <w:p w14:paraId="4670973F">
            <w:pPr>
              <w:keepNext w:val="0"/>
              <w:keepLines w:val="0"/>
              <w:suppressLineNumbers w:val="0"/>
              <w:spacing w:before="0" w:beforeAutospacing="0" w:after="0" w:afterAutospacing="0"/>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596A9CF2">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1341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5D4750B">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vAlign w:val="center"/>
          </w:tcPr>
          <w:p w14:paraId="39007F98">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14:paraId="47384276">
            <w:pPr>
              <w:keepNext w:val="0"/>
              <w:keepLines w:val="0"/>
              <w:suppressLineNumbers w:val="0"/>
              <w:spacing w:before="0" w:beforeAutospacing="0" w:after="0" w:afterAutospacing="0"/>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vAlign w:val="center"/>
          </w:tcPr>
          <w:p w14:paraId="6DE16A1F">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0BB0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D0B697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w:t>
            </w:r>
          </w:p>
        </w:tc>
        <w:tc>
          <w:tcPr>
            <w:tcW w:w="4991" w:type="dxa"/>
            <w:vAlign w:val="center"/>
          </w:tcPr>
          <w:p w14:paraId="1CBC9884">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其他实质性要求1：</w:t>
            </w:r>
          </w:p>
        </w:tc>
        <w:tc>
          <w:tcPr>
            <w:tcW w:w="2551" w:type="dxa"/>
            <w:vMerge w:val="restart"/>
            <w:vAlign w:val="center"/>
          </w:tcPr>
          <w:p w14:paraId="19F0A1D3">
            <w:pPr>
              <w:keepNext w:val="0"/>
              <w:keepLines w:val="0"/>
              <w:suppressLineNumbers w:val="0"/>
              <w:spacing w:before="0" w:beforeAutospacing="0" w:after="0" w:afterAutospacing="0"/>
              <w:ind w:left="0" w:right="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center"/>
          </w:tcPr>
          <w:p w14:paraId="63135255">
            <w:pPr>
              <w:keepNext w:val="0"/>
              <w:keepLines w:val="0"/>
              <w:suppressLineNumbers w:val="0"/>
              <w:spacing w:before="0" w:beforeAutospacing="0" w:after="0" w:afterAutospacing="0"/>
              <w:ind w:left="0" w:right="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r w14:paraId="621D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5F3B79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4</w:t>
            </w:r>
          </w:p>
        </w:tc>
        <w:tc>
          <w:tcPr>
            <w:tcW w:w="4991" w:type="dxa"/>
            <w:vAlign w:val="center"/>
          </w:tcPr>
          <w:p w14:paraId="0DD3C223">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其他实质性要求2：</w:t>
            </w:r>
          </w:p>
        </w:tc>
        <w:tc>
          <w:tcPr>
            <w:tcW w:w="2551" w:type="dxa"/>
            <w:vMerge w:val="continue"/>
            <w:vAlign w:val="center"/>
          </w:tcPr>
          <w:p w14:paraId="701CFF3F">
            <w:pPr>
              <w:keepNext w:val="0"/>
              <w:keepLines w:val="0"/>
              <w:suppressLineNumbers w:val="0"/>
              <w:spacing w:before="0" w:beforeAutospacing="0" w:after="0" w:afterAutospacing="0"/>
              <w:ind w:left="0" w:right="0"/>
              <w:rPr>
                <w:rFonts w:hint="eastAsia" w:ascii="宋体" w:hAnsi="宋体" w:eastAsia="宋体" w:cs="宋体"/>
                <w:b w:val="0"/>
                <w:bCs w:val="0"/>
                <w:color w:val="auto"/>
                <w:sz w:val="24"/>
                <w:highlight w:val="none"/>
                <w:lang w:val="en-US" w:eastAsia="zh-CN"/>
              </w:rPr>
            </w:pPr>
          </w:p>
        </w:tc>
        <w:tc>
          <w:tcPr>
            <w:tcW w:w="1418" w:type="dxa"/>
            <w:vAlign w:val="center"/>
          </w:tcPr>
          <w:p w14:paraId="13B70C05">
            <w:pPr>
              <w:keepNext w:val="0"/>
              <w:keepLines w:val="0"/>
              <w:suppressLineNumbers w:val="0"/>
              <w:spacing w:before="0" w:beforeAutospacing="0" w:after="0" w:afterAutospacing="0"/>
              <w:ind w:left="0" w:right="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r w14:paraId="573B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CCAF731">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color w:val="auto"/>
                <w:kern w:val="0"/>
                <w:sz w:val="24"/>
                <w:highlight w:val="none"/>
              </w:rPr>
              <w:t>……</w:t>
            </w:r>
          </w:p>
        </w:tc>
        <w:tc>
          <w:tcPr>
            <w:tcW w:w="4991" w:type="dxa"/>
            <w:vAlign w:val="center"/>
          </w:tcPr>
          <w:p w14:paraId="66FCEBA9">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w:t>
            </w:r>
            <w:r>
              <w:rPr>
                <w:rFonts w:hint="eastAsia" w:ascii="宋体" w:hAnsi="宋体" w:eastAsia="宋体" w:cs="宋体"/>
                <w:color w:val="auto"/>
                <w:kern w:val="0"/>
                <w:sz w:val="24"/>
                <w:highlight w:val="none"/>
              </w:rPr>
              <w:t>……</w:t>
            </w:r>
            <w:r>
              <w:rPr>
                <w:rFonts w:hint="eastAsia" w:ascii="宋体" w:hAnsi="宋体" w:eastAsia="宋体" w:cs="宋体"/>
                <w:b w:val="0"/>
                <w:bCs w:val="0"/>
                <w:snapToGrid w:val="0"/>
                <w:color w:val="auto"/>
                <w:sz w:val="24"/>
                <w:highlight w:val="none"/>
                <w:lang w:val="en-US" w:eastAsia="zh-CN"/>
              </w:rPr>
              <w:t>：</w:t>
            </w:r>
          </w:p>
        </w:tc>
        <w:tc>
          <w:tcPr>
            <w:tcW w:w="2551" w:type="dxa"/>
            <w:vMerge w:val="continue"/>
            <w:vAlign w:val="center"/>
          </w:tcPr>
          <w:p w14:paraId="1679DB38">
            <w:pPr>
              <w:keepNext w:val="0"/>
              <w:keepLines w:val="0"/>
              <w:suppressLineNumbers w:val="0"/>
              <w:spacing w:before="0" w:beforeAutospacing="0" w:after="0" w:afterAutospacing="0"/>
              <w:ind w:left="0" w:right="0"/>
              <w:rPr>
                <w:rFonts w:hint="eastAsia" w:ascii="宋体" w:hAnsi="宋体" w:eastAsia="宋体" w:cs="宋体"/>
                <w:b w:val="0"/>
                <w:bCs w:val="0"/>
                <w:color w:val="auto"/>
                <w:sz w:val="24"/>
                <w:highlight w:val="none"/>
                <w:lang w:val="en-US" w:eastAsia="zh-CN"/>
              </w:rPr>
            </w:pPr>
          </w:p>
        </w:tc>
        <w:tc>
          <w:tcPr>
            <w:tcW w:w="1418" w:type="dxa"/>
            <w:vAlign w:val="center"/>
          </w:tcPr>
          <w:p w14:paraId="5E4D492E">
            <w:pPr>
              <w:keepNext w:val="0"/>
              <w:keepLines w:val="0"/>
              <w:suppressLineNumbers w:val="0"/>
              <w:spacing w:before="0" w:beforeAutospacing="0" w:after="0" w:afterAutospacing="0"/>
              <w:ind w:left="0" w:right="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bl>
    <w:p w14:paraId="10082FF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54CD488A">
      <w:pPr>
        <w:spacing w:line="360" w:lineRule="auto"/>
        <w:ind w:right="420"/>
        <w:jc w:val="both"/>
        <w:rPr>
          <w:rFonts w:hint="eastAsia" w:ascii="宋体" w:hAnsi="宋体" w:eastAsia="宋体" w:cs="宋体"/>
          <w:b/>
          <w:color w:val="auto"/>
          <w:kern w:val="0"/>
          <w:sz w:val="32"/>
          <w:szCs w:val="32"/>
          <w:highlight w:val="none"/>
        </w:rPr>
      </w:pPr>
      <w:r>
        <w:rPr>
          <w:rFonts w:hint="eastAsia" w:ascii="宋体" w:hAnsi="宋体" w:eastAsia="宋体" w:cs="宋体"/>
          <w:b/>
          <w:bCs/>
          <w:color w:val="auto"/>
          <w:sz w:val="24"/>
          <w:highlight w:val="none"/>
        </w:rPr>
        <w:t>2、招标文件中实质性要求必须明确响应。</w:t>
      </w:r>
    </w:p>
    <w:p w14:paraId="391B9D57">
      <w:pPr>
        <w:snapToGrid w:val="0"/>
        <w:spacing w:line="360" w:lineRule="auto"/>
        <w:ind w:firstLine="5160" w:firstLineChars="2150"/>
        <w:rPr>
          <w:rFonts w:hint="eastAsia" w:ascii="宋体" w:hAnsi="宋体" w:eastAsia="宋体" w:cs="宋体"/>
          <w:color w:val="auto"/>
          <w:kern w:val="0"/>
          <w:sz w:val="24"/>
          <w:highlight w:val="none"/>
          <w:lang w:val="zh-CN"/>
        </w:rPr>
      </w:pPr>
    </w:p>
    <w:p w14:paraId="27FCBE0A">
      <w:pPr>
        <w:spacing w:line="360" w:lineRule="auto"/>
        <w:jc w:val="center"/>
        <w:rPr>
          <w:rFonts w:hint="eastAsia" w:ascii="宋体" w:hAnsi="宋体" w:eastAsia="宋体" w:cs="宋体"/>
          <w:b/>
          <w:color w:val="auto"/>
          <w:kern w:val="0"/>
          <w:sz w:val="32"/>
          <w:szCs w:val="32"/>
          <w:highlight w:val="none"/>
        </w:rPr>
      </w:pPr>
    </w:p>
    <w:p w14:paraId="12907C5F">
      <w:pPr>
        <w:jc w:val="center"/>
        <w:rPr>
          <w:rFonts w:hint="eastAsia" w:ascii="宋体" w:hAnsi="宋体" w:eastAsia="宋体" w:cs="宋体"/>
          <w:b/>
          <w:color w:val="auto"/>
          <w:kern w:val="0"/>
          <w:sz w:val="32"/>
          <w:szCs w:val="32"/>
          <w:highlight w:val="none"/>
        </w:rPr>
        <w:sectPr>
          <w:headerReference r:id="rId10" w:type="first"/>
          <w:footerReference r:id="rId12" w:type="first"/>
          <w:headerReference r:id="rId9" w:type="default"/>
          <w:footerReference r:id="rId11" w:type="default"/>
          <w:pgSz w:w="11906" w:h="16838"/>
          <w:pgMar w:top="471" w:right="1418" w:bottom="777" w:left="1418" w:header="851" w:footer="992" w:gutter="0"/>
          <w:pgNumType w:fmt="decimal"/>
          <w:cols w:space="720" w:num="1"/>
          <w:titlePg/>
          <w:docGrid w:linePitch="312" w:charSpace="0"/>
        </w:sectPr>
      </w:pPr>
    </w:p>
    <w:p w14:paraId="751AAA22">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六</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主</w:t>
      </w:r>
      <w:r>
        <w:rPr>
          <w:rFonts w:hint="eastAsia" w:ascii="宋体" w:hAnsi="宋体" w:eastAsia="宋体" w:cs="宋体"/>
          <w:b/>
          <w:color w:val="auto"/>
          <w:kern w:val="0"/>
          <w:sz w:val="32"/>
          <w:szCs w:val="32"/>
          <w:highlight w:val="none"/>
        </w:rPr>
        <w:t>评标标准相应的商务技术资料</w:t>
      </w:r>
    </w:p>
    <w:p w14:paraId="50D6298A">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w:t>
      </w:r>
      <w:r>
        <w:rPr>
          <w:rFonts w:hint="eastAsia" w:ascii="宋体" w:hAnsi="宋体" w:eastAsia="宋体" w:cs="宋体"/>
          <w:b/>
          <w:color w:val="auto"/>
          <w:sz w:val="24"/>
          <w:highlight w:val="none"/>
          <w:lang w:val="en-US" w:eastAsia="zh-CN"/>
        </w:rPr>
        <w:t>三</w:t>
      </w:r>
      <w:r>
        <w:rPr>
          <w:rFonts w:hint="eastAsia" w:ascii="宋体" w:hAnsi="宋体" w:eastAsia="宋体" w:cs="宋体"/>
          <w:b/>
          <w:color w:val="auto"/>
          <w:sz w:val="24"/>
          <w:highlight w:val="none"/>
        </w:rPr>
        <w:t>部分评标办法前附表中“投标文件中评标标准相应的商务技术资料目录”提供资料。）</w:t>
      </w:r>
    </w:p>
    <w:tbl>
      <w:tblPr>
        <w:tblStyle w:val="61"/>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52A8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4" w:type="dxa"/>
            <w:vAlign w:val="top"/>
          </w:tcPr>
          <w:p w14:paraId="3DD99E25">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序号</w:t>
            </w:r>
          </w:p>
        </w:tc>
        <w:tc>
          <w:tcPr>
            <w:tcW w:w="5465" w:type="dxa"/>
            <w:vAlign w:val="top"/>
          </w:tcPr>
          <w:p w14:paraId="4508F66C">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szCs w:val="24"/>
                <w:highlight w:val="none"/>
                <w:vertAlign w:val="baseline"/>
              </w:rPr>
            </w:pPr>
            <w:r>
              <w:rPr>
                <w:rFonts w:hint="eastAsia" w:ascii="宋体" w:hAnsi="宋体" w:eastAsia="宋体" w:cs="宋体"/>
                <w:b w:val="0"/>
                <w:bCs/>
                <w:color w:val="auto"/>
                <w:sz w:val="24"/>
                <w:szCs w:val="24"/>
                <w:highlight w:val="none"/>
              </w:rPr>
              <w:t>投标文件中评标标准相应的商务技术资料目录*</w:t>
            </w:r>
          </w:p>
        </w:tc>
        <w:tc>
          <w:tcPr>
            <w:tcW w:w="3046" w:type="dxa"/>
            <w:vAlign w:val="top"/>
          </w:tcPr>
          <w:p w14:paraId="6C807493">
            <w:pPr>
              <w:keepNext w:val="0"/>
              <w:keepLines w:val="0"/>
              <w:suppressLineNumbers w:val="0"/>
              <w:snapToGrid w:val="0"/>
              <w:spacing w:before="0" w:beforeAutospacing="0" w:after="0" w:afterAutospacing="0" w:line="240" w:lineRule="atLeast"/>
              <w:ind w:left="0" w:right="0"/>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rPr>
              <w:t>投标文件中的页码位置</w:t>
            </w:r>
          </w:p>
        </w:tc>
      </w:tr>
      <w:tr w14:paraId="6C20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774" w:type="dxa"/>
            <w:vAlign w:val="center"/>
          </w:tcPr>
          <w:p w14:paraId="04B9E386">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w:t>
            </w:r>
          </w:p>
        </w:tc>
        <w:tc>
          <w:tcPr>
            <w:tcW w:w="5465" w:type="dxa"/>
            <w:vAlign w:val="center"/>
          </w:tcPr>
          <w:p w14:paraId="0992F885">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供应商自202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年1月1日以来（以合同签订时间为准）同类合同业绩（以提供的合同扫描件为准）：每提供1份合同业绩得1分，最高得1分。</w:t>
            </w:r>
          </w:p>
        </w:tc>
        <w:tc>
          <w:tcPr>
            <w:tcW w:w="3046" w:type="dxa"/>
            <w:vAlign w:val="center"/>
          </w:tcPr>
          <w:p w14:paraId="754E4D9E">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vertAlign w:val="baseli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0682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774" w:type="dxa"/>
            <w:vAlign w:val="center"/>
          </w:tcPr>
          <w:p w14:paraId="55EB925D">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w:t>
            </w:r>
          </w:p>
        </w:tc>
        <w:tc>
          <w:tcPr>
            <w:tcW w:w="5465" w:type="dxa"/>
            <w:vAlign w:val="center"/>
          </w:tcPr>
          <w:p w14:paraId="236989CB">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cs="宋体"/>
                <w:color w:val="auto"/>
                <w:szCs w:val="21"/>
                <w:highlight w:val="none"/>
              </w:rPr>
            </w:pPr>
            <w:r>
              <w:rPr>
                <w:rFonts w:hint="eastAsia" w:ascii="宋体" w:hAnsi="宋体" w:eastAsia="宋体" w:cs="宋体"/>
                <w:color w:val="auto"/>
                <w:szCs w:val="21"/>
                <w:highlight w:val="none"/>
              </w:rPr>
              <w:t>不符合（负偏离）</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要求中标注“▲”条款（不可偏离）的投标无效；</w:t>
            </w:r>
          </w:p>
          <w:p w14:paraId="6D12609B">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eastAsia="宋体" w:cs="宋体"/>
                <w:color w:val="auto"/>
                <w:szCs w:val="21"/>
                <w:highlight w:val="none"/>
              </w:rPr>
              <w:t>满足</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文件明确的全部</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条款要求的</w:t>
            </w:r>
            <w:r>
              <w:rPr>
                <w:rFonts w:hint="eastAsia" w:ascii="宋体" w:hAnsi="宋体" w:eastAsia="宋体" w:cs="Times New Roman"/>
                <w:color w:val="auto"/>
                <w:szCs w:val="21"/>
                <w:highlight w:val="none"/>
              </w:rPr>
              <w:t>该项得满分</w:t>
            </w:r>
            <w:r>
              <w:rPr>
                <w:rFonts w:hint="eastAsia" w:ascii="宋体" w:hAnsi="宋体" w:eastAsia="宋体" w:cs="宋体"/>
                <w:color w:val="auto"/>
                <w:szCs w:val="21"/>
                <w:highlight w:val="none"/>
              </w:rPr>
              <w:t>；</w:t>
            </w:r>
          </w:p>
          <w:p w14:paraId="4640A802">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条款低于</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要求（负偏离）的每项扣</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cs="宋体"/>
                <w:color w:val="auto"/>
                <w:szCs w:val="21"/>
                <w:highlight w:val="none"/>
                <w:lang w:val="en-US" w:eastAsia="zh-CN"/>
              </w:rPr>
              <w:t>扣完为止。</w:t>
            </w:r>
          </w:p>
          <w:p w14:paraId="21F9A486">
            <w:pPr>
              <w:keepNext w:val="0"/>
              <w:keepLines w:val="0"/>
              <w:suppressLineNumbers w:val="0"/>
              <w:snapToGrid w:val="0"/>
              <w:spacing w:before="0" w:beforeAutospacing="0" w:after="0" w:afterAutospacing="0" w:line="240" w:lineRule="auto"/>
              <w:ind w:left="0" w:leftChars="0" w:right="0" w:rightChars="0"/>
              <w:rPr>
                <w:rFonts w:hint="eastAsia" w:ascii="宋体" w:hAnsi="宋体" w:eastAsia="宋体" w:cs="宋体"/>
                <w:b w:val="0"/>
                <w:bCs/>
                <w:color w:val="auto"/>
                <w:sz w:val="24"/>
                <w:szCs w:val="24"/>
                <w:highlight w:val="none"/>
                <w:vertAlign w:val="baseline"/>
                <w:lang w:val="en-US" w:eastAsia="zh-CN"/>
              </w:rPr>
            </w:pPr>
          </w:p>
        </w:tc>
        <w:tc>
          <w:tcPr>
            <w:tcW w:w="3046" w:type="dxa"/>
            <w:vAlign w:val="center"/>
          </w:tcPr>
          <w:p w14:paraId="2060D2A8">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6D01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774" w:type="dxa"/>
            <w:vAlign w:val="center"/>
          </w:tcPr>
          <w:p w14:paraId="5A617EA8">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w:t>
            </w:r>
          </w:p>
        </w:tc>
        <w:tc>
          <w:tcPr>
            <w:tcW w:w="5465" w:type="dxa"/>
            <w:vAlign w:val="center"/>
          </w:tcPr>
          <w:p w14:paraId="76C71777">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w:t>
            </w:r>
            <w:r>
              <w:rPr>
                <w:rFonts w:hint="default" w:hAnsi="宋体" w:eastAsia="宋体"/>
                <w:color w:val="auto"/>
                <w:sz w:val="21"/>
                <w:szCs w:val="21"/>
                <w:highlight w:val="none"/>
              </w:rPr>
              <w:t>施工节点划分</w:t>
            </w:r>
            <w:r>
              <w:rPr>
                <w:rFonts w:hint="eastAsia" w:hAnsi="宋体" w:eastAsia="宋体"/>
                <w:color w:val="auto"/>
                <w:sz w:val="21"/>
                <w:szCs w:val="21"/>
                <w:highlight w:val="none"/>
                <w:lang w:eastAsia="zh-CN"/>
              </w:rPr>
              <w:t>、</w:t>
            </w:r>
            <w:r>
              <w:rPr>
                <w:rFonts w:hint="default" w:hAnsi="宋体" w:eastAsia="宋体"/>
                <w:color w:val="auto"/>
                <w:sz w:val="21"/>
                <w:szCs w:val="21"/>
                <w:highlight w:val="none"/>
              </w:rPr>
              <w:t>临时设施布置</w:t>
            </w:r>
            <w:r>
              <w:rPr>
                <w:rFonts w:hint="eastAsia" w:hAnsi="宋体" w:eastAsia="宋体"/>
                <w:color w:val="auto"/>
                <w:sz w:val="21"/>
                <w:szCs w:val="21"/>
                <w:highlight w:val="none"/>
                <w:lang w:val="en-US" w:eastAsia="zh-CN"/>
              </w:rPr>
              <w:t>等方案的</w:t>
            </w:r>
            <w:r>
              <w:rPr>
                <w:rFonts w:hint="eastAsia" w:hAnsi="宋体" w:eastAsia="宋体"/>
                <w:color w:val="auto"/>
                <w:sz w:val="21"/>
                <w:szCs w:val="21"/>
                <w:highlight w:val="none"/>
              </w:rPr>
              <w:t>完整合理性、可行性</w:t>
            </w:r>
            <w:r>
              <w:rPr>
                <w:rFonts w:hint="eastAsia" w:hAnsi="宋体" w:eastAsia="宋体"/>
                <w:color w:val="auto"/>
                <w:sz w:val="21"/>
                <w:szCs w:val="21"/>
                <w:highlight w:val="none"/>
                <w:lang w:val="en-US"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0AEA3512">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4B6B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774" w:type="dxa"/>
            <w:vAlign w:val="center"/>
          </w:tcPr>
          <w:p w14:paraId="61CB9560">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w:t>
            </w:r>
          </w:p>
        </w:tc>
        <w:tc>
          <w:tcPr>
            <w:tcW w:w="5465" w:type="dxa"/>
            <w:vAlign w:val="center"/>
          </w:tcPr>
          <w:p w14:paraId="57137BEA">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w:t>
            </w:r>
            <w:r>
              <w:rPr>
                <w:rFonts w:hint="default" w:hAnsi="宋体" w:eastAsia="宋体"/>
                <w:color w:val="auto"/>
                <w:sz w:val="21"/>
                <w:szCs w:val="21"/>
                <w:highlight w:val="none"/>
              </w:rPr>
              <w:t>布展实施方案</w:t>
            </w:r>
            <w:r>
              <w:rPr>
                <w:rFonts w:hint="eastAsia" w:hAnsi="宋体" w:eastAsia="宋体"/>
                <w:color w:val="auto"/>
                <w:sz w:val="21"/>
                <w:szCs w:val="21"/>
                <w:highlight w:val="none"/>
                <w:lang w:val="en-US" w:eastAsia="zh-CN"/>
              </w:rPr>
              <w:t>的</w:t>
            </w:r>
            <w:r>
              <w:rPr>
                <w:rFonts w:hint="eastAsia" w:hAnsi="宋体" w:eastAsia="宋体"/>
                <w:color w:val="auto"/>
                <w:sz w:val="21"/>
                <w:szCs w:val="21"/>
                <w:highlight w:val="none"/>
              </w:rPr>
              <w:t>完整合理性、可行性</w:t>
            </w:r>
            <w:r>
              <w:rPr>
                <w:rFonts w:hint="eastAsia" w:hAnsi="宋体" w:eastAsia="宋体"/>
                <w:color w:val="auto"/>
                <w:sz w:val="21"/>
                <w:szCs w:val="21"/>
                <w:highlight w:val="none"/>
                <w:lang w:val="en-US"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66660660">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2E4A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774" w:type="dxa"/>
            <w:vAlign w:val="center"/>
          </w:tcPr>
          <w:p w14:paraId="6CDE6541">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5465" w:type="dxa"/>
            <w:vAlign w:val="center"/>
          </w:tcPr>
          <w:p w14:paraId="5646EE7D">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w:t>
            </w:r>
            <w:r>
              <w:rPr>
                <w:rFonts w:hint="default" w:hAnsi="宋体" w:eastAsia="宋体"/>
                <w:color w:val="auto"/>
                <w:sz w:val="21"/>
                <w:szCs w:val="21"/>
                <w:highlight w:val="none"/>
              </w:rPr>
              <w:t>撤展实施方案</w:t>
            </w:r>
            <w:r>
              <w:rPr>
                <w:rFonts w:hint="eastAsia" w:hAnsi="宋体" w:eastAsia="宋体"/>
                <w:color w:val="auto"/>
                <w:sz w:val="21"/>
                <w:szCs w:val="21"/>
                <w:highlight w:val="none"/>
                <w:lang w:val="en-US" w:eastAsia="zh-CN"/>
              </w:rPr>
              <w:t>的</w:t>
            </w:r>
            <w:r>
              <w:rPr>
                <w:rFonts w:hint="eastAsia" w:hAnsi="宋体" w:eastAsia="宋体"/>
                <w:color w:val="auto"/>
                <w:sz w:val="21"/>
                <w:szCs w:val="21"/>
                <w:highlight w:val="none"/>
              </w:rPr>
              <w:t>完整合理性、可行性</w:t>
            </w:r>
            <w:r>
              <w:rPr>
                <w:rFonts w:hint="eastAsia" w:hAnsi="宋体" w:eastAsia="宋体"/>
                <w:color w:val="auto"/>
                <w:sz w:val="21"/>
                <w:szCs w:val="21"/>
                <w:highlight w:val="none"/>
                <w:lang w:val="en-US"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29079CA2">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5F16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774" w:type="dxa"/>
            <w:vAlign w:val="center"/>
          </w:tcPr>
          <w:p w14:paraId="41D6F9A7">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465" w:type="dxa"/>
            <w:vAlign w:val="center"/>
          </w:tcPr>
          <w:p w14:paraId="24949643">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根据针对本</w:t>
            </w:r>
            <w:r>
              <w:rPr>
                <w:rFonts w:hint="default" w:hAnsi="宋体" w:eastAsia="宋体"/>
                <w:color w:val="auto"/>
                <w:sz w:val="21"/>
                <w:szCs w:val="21"/>
                <w:highlight w:val="none"/>
              </w:rPr>
              <w:t>项目实施的重点、难点和解决方案</w:t>
            </w:r>
            <w:r>
              <w:rPr>
                <w:rFonts w:hint="eastAsia" w:hAnsi="宋体" w:eastAsia="宋体"/>
                <w:color w:val="auto"/>
                <w:sz w:val="21"/>
                <w:szCs w:val="21"/>
                <w:highlight w:val="none"/>
                <w:lang w:val="en-US" w:eastAsia="zh-CN"/>
              </w:rPr>
              <w:t>的</w:t>
            </w:r>
            <w:r>
              <w:rPr>
                <w:rFonts w:hint="eastAsia" w:hAnsi="宋体" w:eastAsia="宋体"/>
                <w:color w:val="auto"/>
                <w:sz w:val="21"/>
                <w:szCs w:val="21"/>
                <w:highlight w:val="none"/>
              </w:rPr>
              <w:t>完整合理性、可行性</w:t>
            </w:r>
            <w:r>
              <w:rPr>
                <w:rFonts w:hint="eastAsia" w:hAnsi="宋体" w:eastAsia="宋体"/>
                <w:color w:val="auto"/>
                <w:sz w:val="21"/>
                <w:szCs w:val="21"/>
                <w:highlight w:val="none"/>
                <w:lang w:val="en-US"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3046" w:type="dxa"/>
            <w:vAlign w:val="center"/>
          </w:tcPr>
          <w:p w14:paraId="527FB75B">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4280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774" w:type="dxa"/>
            <w:vAlign w:val="center"/>
          </w:tcPr>
          <w:p w14:paraId="011E6BF3">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5465" w:type="dxa"/>
            <w:vAlign w:val="center"/>
          </w:tcPr>
          <w:p w14:paraId="616B2EFF">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根据现场成品保护以及运输过程中设备保护方案的完整合理性、可行性进行评审。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3046" w:type="dxa"/>
            <w:vAlign w:val="center"/>
          </w:tcPr>
          <w:p w14:paraId="40BC7F38">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24B7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774" w:type="dxa"/>
            <w:vAlign w:val="center"/>
          </w:tcPr>
          <w:p w14:paraId="56A39E4C">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8</w:t>
            </w:r>
          </w:p>
        </w:tc>
        <w:tc>
          <w:tcPr>
            <w:tcW w:w="5465" w:type="dxa"/>
            <w:vAlign w:val="center"/>
          </w:tcPr>
          <w:p w14:paraId="53E8E880">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根据配套服务方案（包括展厅展览维护、视频调试/播放设置、空气净化、施工地面保护、整体保洁等）的完整合理性、可行性进行评审。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3046" w:type="dxa"/>
            <w:vAlign w:val="center"/>
          </w:tcPr>
          <w:p w14:paraId="2E5D713A">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5C1D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774" w:type="dxa"/>
            <w:vAlign w:val="center"/>
          </w:tcPr>
          <w:p w14:paraId="262EBD1B">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9</w:t>
            </w:r>
          </w:p>
        </w:tc>
        <w:tc>
          <w:tcPr>
            <w:tcW w:w="5465" w:type="dxa"/>
            <w:vAlign w:val="center"/>
          </w:tcPr>
          <w:p w14:paraId="519C7A47">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根据拟投入本项目的施工设备、展览用租赁设备对项目的满足情况，以及设备的先进性进行评审。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2EACCA90">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34B5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774" w:type="dxa"/>
            <w:vAlign w:val="center"/>
          </w:tcPr>
          <w:p w14:paraId="20096133">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10</w:t>
            </w:r>
          </w:p>
        </w:tc>
        <w:tc>
          <w:tcPr>
            <w:tcW w:w="5465" w:type="dxa"/>
            <w:vAlign w:val="center"/>
          </w:tcPr>
          <w:p w14:paraId="4DC997F5">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质量保障措施、协调管理(包含与采购人、相关职能部门的协调方案和计划)。</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586E88B6">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7797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774" w:type="dxa"/>
            <w:vAlign w:val="center"/>
          </w:tcPr>
          <w:p w14:paraId="678F89F9">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11</w:t>
            </w:r>
          </w:p>
        </w:tc>
        <w:tc>
          <w:tcPr>
            <w:tcW w:w="5465" w:type="dxa"/>
            <w:vAlign w:val="center"/>
          </w:tcPr>
          <w:p w14:paraId="2E2D815B">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根据供应商针对本项目项目实施进度计划及项目进度保障的措施的科学性、合理性、合规性进行评审。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0FBDB59D">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6E51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774" w:type="dxa"/>
            <w:vAlign w:val="center"/>
          </w:tcPr>
          <w:p w14:paraId="1209F2A8">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12</w:t>
            </w:r>
          </w:p>
        </w:tc>
        <w:tc>
          <w:tcPr>
            <w:tcW w:w="5465" w:type="dxa"/>
            <w:vAlign w:val="center"/>
          </w:tcPr>
          <w:p w14:paraId="028E64AC">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根据针对本项目安全施工保证的措施的科学性、合理性、合规性进行评审。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28353A20">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7AAD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774" w:type="dxa"/>
            <w:vAlign w:val="center"/>
          </w:tcPr>
          <w:p w14:paraId="5E871A7F">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13</w:t>
            </w:r>
          </w:p>
        </w:tc>
        <w:tc>
          <w:tcPr>
            <w:tcW w:w="5465" w:type="dxa"/>
            <w:vAlign w:val="center"/>
          </w:tcPr>
          <w:p w14:paraId="040105E0">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hAnsi="宋体" w:eastAsia="宋体"/>
                <w:color w:val="auto"/>
                <w:sz w:val="21"/>
                <w:szCs w:val="21"/>
                <w:highlight w:val="none"/>
                <w:lang w:val="en-US" w:eastAsia="zh-CN"/>
              </w:rPr>
              <w:t>格局针对本项目文明施工管理的措施的科学性、合理性、合规性进行评审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08C10CFC">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02A8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774" w:type="dxa"/>
            <w:vAlign w:val="center"/>
          </w:tcPr>
          <w:p w14:paraId="250DAA59">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14</w:t>
            </w:r>
          </w:p>
        </w:tc>
        <w:tc>
          <w:tcPr>
            <w:tcW w:w="5465" w:type="dxa"/>
            <w:vAlign w:val="center"/>
          </w:tcPr>
          <w:p w14:paraId="6BE23A54">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已有设备、管线加固、保护等特殊情况下施工措施、安全防护及应急措施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3046" w:type="dxa"/>
            <w:vAlign w:val="center"/>
          </w:tcPr>
          <w:p w14:paraId="7A6C1D55">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2253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774" w:type="dxa"/>
            <w:vAlign w:val="center"/>
          </w:tcPr>
          <w:p w14:paraId="78DE3B2A">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15</w:t>
            </w:r>
          </w:p>
        </w:tc>
        <w:tc>
          <w:tcPr>
            <w:tcW w:w="5465" w:type="dxa"/>
            <w:vAlign w:val="center"/>
          </w:tcPr>
          <w:p w14:paraId="746C4CEA">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安全保障（包括但不限于应急管理组织机构及保障活动参与人员人身与财物安全的措施等)。（</w:t>
            </w:r>
            <w:r>
              <w:rPr>
                <w:rFonts w:hint="eastAsia" w:ascii="宋体" w:hAnsi="宋体" w:eastAsia="宋体" w:cs="宋体"/>
                <w:color w:val="auto"/>
                <w:sz w:val="21"/>
                <w:szCs w:val="21"/>
                <w:highlight w:val="none"/>
                <w:lang w:val="en-US" w:eastAsia="zh-CN"/>
              </w:rPr>
              <w:t>评审分范围：4,3,2,1,0</w:t>
            </w:r>
            <w:r>
              <w:rPr>
                <w:rFonts w:hint="eastAsia" w:ascii="宋体" w:hAnsi="宋体" w:eastAsia="宋体" w:cs="宋体"/>
                <w:color w:val="auto"/>
                <w:sz w:val="21"/>
                <w:szCs w:val="21"/>
                <w:highlight w:val="none"/>
              </w:rPr>
              <w:t>）</w:t>
            </w:r>
          </w:p>
        </w:tc>
        <w:tc>
          <w:tcPr>
            <w:tcW w:w="3046" w:type="dxa"/>
            <w:vAlign w:val="center"/>
          </w:tcPr>
          <w:p w14:paraId="075ADE74">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58C3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774" w:type="dxa"/>
            <w:vAlign w:val="center"/>
          </w:tcPr>
          <w:p w14:paraId="6AA67553">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16</w:t>
            </w:r>
          </w:p>
        </w:tc>
        <w:tc>
          <w:tcPr>
            <w:tcW w:w="5465" w:type="dxa"/>
            <w:vAlign w:val="center"/>
          </w:tcPr>
          <w:p w14:paraId="2D51BC09">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项目负责人的经验、资历、资质情况。（</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4F1FBA97">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4383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774" w:type="dxa"/>
            <w:vAlign w:val="center"/>
          </w:tcPr>
          <w:p w14:paraId="30705A24">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17</w:t>
            </w:r>
          </w:p>
        </w:tc>
        <w:tc>
          <w:tcPr>
            <w:tcW w:w="5465" w:type="dxa"/>
            <w:vAlign w:val="center"/>
          </w:tcPr>
          <w:p w14:paraId="1248C0C8">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拟派实施人员的数量情况、专业素质、技术能力、经验等情况，是否具有类似服务经验</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4FCB8AEB">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017F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774" w:type="dxa"/>
            <w:vAlign w:val="center"/>
          </w:tcPr>
          <w:p w14:paraId="009F903F">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18</w:t>
            </w:r>
          </w:p>
        </w:tc>
        <w:tc>
          <w:tcPr>
            <w:tcW w:w="5465" w:type="dxa"/>
            <w:vAlign w:val="center"/>
          </w:tcPr>
          <w:p w14:paraId="4CB4DB43">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投入本项目的人员中持有登高作业</w:t>
            </w:r>
            <w:r>
              <w:rPr>
                <w:rFonts w:hint="eastAsia" w:ascii="宋体" w:hAnsi="宋体" w:eastAsia="宋体" w:cs="宋体"/>
                <w:color w:val="auto"/>
                <w:sz w:val="21"/>
                <w:szCs w:val="21"/>
                <w:highlight w:val="none"/>
                <w:lang w:eastAsia="zh-CN"/>
              </w:rPr>
              <w:t>证的每提供一个有效证书得</w:t>
            </w:r>
            <w:r>
              <w:rPr>
                <w:rFonts w:hint="eastAsia" w:ascii="宋体" w:hAnsi="宋体" w:eastAsia="宋体" w:cs="宋体"/>
                <w:color w:val="auto"/>
                <w:sz w:val="21"/>
                <w:szCs w:val="21"/>
                <w:highlight w:val="none"/>
                <w:lang w:val="en-US" w:eastAsia="zh-CN"/>
              </w:rPr>
              <w:t>1分，最高得2分；具有</w:t>
            </w:r>
            <w:r>
              <w:rPr>
                <w:rFonts w:hint="eastAsia" w:ascii="宋体" w:hAnsi="宋体" w:eastAsia="宋体" w:cs="宋体"/>
                <w:color w:val="auto"/>
                <w:sz w:val="21"/>
                <w:szCs w:val="21"/>
                <w:highlight w:val="none"/>
              </w:rPr>
              <w:t>低</w:t>
            </w:r>
            <w:r>
              <w:rPr>
                <w:rFonts w:hint="eastAsia" w:ascii="宋体" w:hAnsi="宋体" w:eastAsia="宋体" w:cs="宋体"/>
                <w:color w:val="auto"/>
                <w:sz w:val="21"/>
                <w:szCs w:val="21"/>
                <w:highlight w:val="none"/>
                <w:lang w:eastAsia="zh-CN"/>
              </w:rPr>
              <w:t>压</w:t>
            </w:r>
            <w:r>
              <w:rPr>
                <w:rFonts w:hint="eastAsia" w:ascii="宋体" w:hAnsi="宋体" w:eastAsia="宋体" w:cs="宋体"/>
                <w:color w:val="auto"/>
                <w:sz w:val="21"/>
                <w:szCs w:val="21"/>
                <w:highlight w:val="none"/>
              </w:rPr>
              <w:t>电工</w:t>
            </w:r>
            <w:r>
              <w:rPr>
                <w:rFonts w:hint="eastAsia" w:ascii="宋体" w:hAnsi="宋体" w:eastAsia="宋体" w:cs="宋体"/>
                <w:color w:val="auto"/>
                <w:sz w:val="21"/>
                <w:szCs w:val="21"/>
                <w:highlight w:val="none"/>
                <w:lang w:eastAsia="zh-CN"/>
              </w:rPr>
              <w:t>证的，每提供一个有效证书得</w:t>
            </w:r>
            <w:r>
              <w:rPr>
                <w:rFonts w:hint="eastAsia" w:ascii="宋体" w:hAnsi="宋体" w:eastAsia="宋体" w:cs="宋体"/>
                <w:color w:val="auto"/>
                <w:sz w:val="21"/>
                <w:szCs w:val="21"/>
                <w:highlight w:val="none"/>
                <w:lang w:val="en-US" w:eastAsia="zh-CN"/>
              </w:rPr>
              <w:t>1分，最高得2分</w:t>
            </w:r>
            <w:r>
              <w:rPr>
                <w:rFonts w:hint="eastAsia" w:ascii="宋体" w:hAnsi="宋体" w:cs="宋体"/>
                <w:color w:val="auto"/>
                <w:sz w:val="21"/>
                <w:szCs w:val="21"/>
                <w:highlight w:val="none"/>
                <w:lang w:val="en-US" w:eastAsia="zh-CN"/>
              </w:rPr>
              <w:t>；具有焊工证的，</w:t>
            </w:r>
            <w:r>
              <w:rPr>
                <w:rFonts w:hint="eastAsia" w:ascii="宋体" w:hAnsi="宋体" w:eastAsia="宋体" w:cs="宋体"/>
                <w:color w:val="auto"/>
                <w:sz w:val="21"/>
                <w:szCs w:val="21"/>
                <w:highlight w:val="none"/>
                <w:lang w:eastAsia="zh-CN"/>
              </w:rPr>
              <w:t>提供一个有效证书得</w:t>
            </w:r>
            <w:r>
              <w:rPr>
                <w:rFonts w:hint="eastAsia" w:ascii="宋体" w:hAnsi="宋体" w:eastAsia="宋体" w:cs="宋体"/>
                <w:color w:val="auto"/>
                <w:sz w:val="21"/>
                <w:szCs w:val="21"/>
                <w:highlight w:val="none"/>
                <w:lang w:val="en-US" w:eastAsia="zh-CN"/>
              </w:rPr>
              <w:t>1分，最高得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tc>
        <w:tc>
          <w:tcPr>
            <w:tcW w:w="3046" w:type="dxa"/>
            <w:vAlign w:val="center"/>
          </w:tcPr>
          <w:p w14:paraId="700585C4">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49C4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74" w:type="dxa"/>
            <w:vAlign w:val="center"/>
          </w:tcPr>
          <w:p w14:paraId="1062FED5">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19</w:t>
            </w:r>
          </w:p>
        </w:tc>
        <w:tc>
          <w:tcPr>
            <w:tcW w:w="5465" w:type="dxa"/>
            <w:vAlign w:val="center"/>
          </w:tcPr>
          <w:p w14:paraId="47D62B8B">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根据供应商对本项目的合理化建议和改进措施的合理性，可行性。（</w:t>
            </w:r>
            <w:r>
              <w:rPr>
                <w:rFonts w:hint="eastAsia" w:ascii="宋体" w:hAnsi="宋体" w:eastAsia="宋体" w:cs="宋体"/>
                <w:color w:val="auto"/>
                <w:sz w:val="21"/>
                <w:szCs w:val="21"/>
                <w:highlight w:val="none"/>
                <w:lang w:val="en-US" w:eastAsia="zh-CN"/>
              </w:rPr>
              <w:t>评审分范围：5,4,3,2,1,0</w:t>
            </w:r>
            <w:r>
              <w:rPr>
                <w:rFonts w:hint="eastAsia" w:ascii="宋体" w:hAnsi="宋体" w:eastAsia="宋体" w:cs="宋体"/>
                <w:color w:val="auto"/>
                <w:sz w:val="21"/>
                <w:szCs w:val="21"/>
                <w:highlight w:val="none"/>
              </w:rPr>
              <w:t>）</w:t>
            </w:r>
          </w:p>
        </w:tc>
        <w:tc>
          <w:tcPr>
            <w:tcW w:w="3046" w:type="dxa"/>
            <w:vAlign w:val="center"/>
          </w:tcPr>
          <w:p w14:paraId="22D48F28">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7BAE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774" w:type="dxa"/>
            <w:vAlign w:val="center"/>
          </w:tcPr>
          <w:p w14:paraId="5EC71C04">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20</w:t>
            </w:r>
          </w:p>
        </w:tc>
        <w:tc>
          <w:tcPr>
            <w:tcW w:w="5465" w:type="dxa"/>
            <w:vAlign w:val="center"/>
          </w:tcPr>
          <w:p w14:paraId="51807103">
            <w:pPr>
              <w:pStyle w:val="640"/>
              <w:keepNext w:val="0"/>
              <w:keepLines w:val="0"/>
              <w:suppressLineNumbers w:val="0"/>
              <w:spacing w:before="0" w:beforeAutospacing="0" w:after="0" w:afterAutospacing="0"/>
              <w:ind w:left="7" w:leftChars="0" w:right="0" w:rightChars="0"/>
              <w:jc w:val="left"/>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根据供应商</w:t>
            </w:r>
            <w:r>
              <w:rPr>
                <w:rFonts w:hint="eastAsia" w:ascii="宋体" w:hAnsi="宋体" w:eastAsia="宋体" w:cs="宋体"/>
                <w:color w:val="auto"/>
                <w:sz w:val="21"/>
                <w:szCs w:val="21"/>
                <w:highlight w:val="none"/>
                <w:lang w:val="en-US" w:eastAsia="zh-CN"/>
              </w:rPr>
              <w:t>在本项目实施期间对项目问题的响应时效以及到各个场地现场处理问题的反应速度、响应时效情况进行评审</w:t>
            </w:r>
            <w:r>
              <w:rPr>
                <w:rFonts w:hint="eastAsia" w:hAnsi="宋体" w:eastAsia="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评审分范围：3,2,1,0</w:t>
            </w:r>
            <w:r>
              <w:rPr>
                <w:rFonts w:hint="eastAsia" w:ascii="宋体" w:hAnsi="宋体" w:eastAsia="宋体" w:cs="宋体"/>
                <w:color w:val="auto"/>
                <w:sz w:val="21"/>
                <w:szCs w:val="21"/>
                <w:highlight w:val="none"/>
              </w:rPr>
              <w:t>）</w:t>
            </w:r>
          </w:p>
        </w:tc>
        <w:tc>
          <w:tcPr>
            <w:tcW w:w="3046" w:type="dxa"/>
            <w:vAlign w:val="center"/>
          </w:tcPr>
          <w:p w14:paraId="41052A40">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r w14:paraId="0494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74" w:type="dxa"/>
            <w:vAlign w:val="center"/>
          </w:tcPr>
          <w:p w14:paraId="1225661B">
            <w:pPr>
              <w:pStyle w:val="397"/>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21</w:t>
            </w:r>
          </w:p>
        </w:tc>
        <w:tc>
          <w:tcPr>
            <w:tcW w:w="5465" w:type="dxa"/>
            <w:vAlign w:val="center"/>
          </w:tcPr>
          <w:p w14:paraId="74F0D8CB">
            <w:pPr>
              <w:pStyle w:val="640"/>
              <w:keepNext w:val="0"/>
              <w:keepLines w:val="0"/>
              <w:suppressLineNumbers w:val="0"/>
              <w:spacing w:before="0" w:beforeAutospacing="0" w:after="0" w:afterAutospacing="0" w:line="267" w:lineRule="exact"/>
              <w:ind w:left="0" w:leftChars="0" w:right="0" w:rightChars="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color w:val="auto"/>
                <w:sz w:val="21"/>
                <w:szCs w:val="21"/>
                <w:highlight w:val="none"/>
              </w:rPr>
              <w:t>供应商自202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年1月1日以来（以合同签订时间为准）同类合同业绩（以提供的合同扫描件为准）：每提供1份合同业绩得1分，最高得1分。</w:t>
            </w:r>
          </w:p>
        </w:tc>
        <w:tc>
          <w:tcPr>
            <w:tcW w:w="3046" w:type="dxa"/>
            <w:vAlign w:val="center"/>
          </w:tcPr>
          <w:p w14:paraId="314CAD92">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见投标文件第</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页</w:t>
            </w:r>
          </w:p>
        </w:tc>
      </w:tr>
    </w:tbl>
    <w:p w14:paraId="74F4D94B">
      <w:pPr>
        <w:spacing w:line="360" w:lineRule="auto"/>
        <w:rPr>
          <w:rFonts w:hint="eastAsia" w:ascii="宋体" w:hAnsi="宋体" w:eastAsia="宋体" w:cs="宋体"/>
          <w:b/>
          <w:bCs/>
          <w:color w:val="auto"/>
          <w:sz w:val="24"/>
          <w:highlight w:val="none"/>
        </w:rPr>
      </w:pPr>
    </w:p>
    <w:p w14:paraId="591B5528">
      <w:pPr>
        <w:spacing w:line="360" w:lineRule="auto"/>
        <w:jc w:val="center"/>
        <w:rPr>
          <w:rFonts w:hint="eastAsia" w:ascii="宋体" w:hAnsi="宋体" w:eastAsia="宋体" w:cs="宋体"/>
          <w:b/>
          <w:bCs/>
          <w:color w:val="auto"/>
          <w:sz w:val="32"/>
          <w:szCs w:val="32"/>
          <w:highlight w:val="none"/>
        </w:rPr>
      </w:pPr>
    </w:p>
    <w:p w14:paraId="018C99B4">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29E0FDC3">
      <w:pPr>
        <w:spacing w:line="360" w:lineRule="auto"/>
        <w:jc w:val="center"/>
        <w:rPr>
          <w:rFonts w:hint="eastAsia" w:ascii="宋体" w:hAnsi="宋体" w:eastAsia="宋体" w:cs="宋体"/>
          <w:b/>
          <w:bCs/>
          <w:color w:val="auto"/>
          <w:sz w:val="32"/>
          <w:szCs w:val="32"/>
          <w:highlight w:val="none"/>
        </w:rPr>
      </w:pPr>
    </w:p>
    <w:p w14:paraId="3B9C3E66">
      <w:pPr>
        <w:jc w:val="center"/>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rPr>
        <w:t>商务技术偏离表</w:t>
      </w:r>
    </w:p>
    <w:tbl>
      <w:tblPr>
        <w:tblStyle w:val="6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278"/>
      </w:tblGrid>
      <w:tr w14:paraId="10FC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B94D281">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180" w:type="dxa"/>
          </w:tcPr>
          <w:p w14:paraId="54D315D0">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062" w:type="dxa"/>
          </w:tcPr>
          <w:p w14:paraId="0140C7EB">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8" w:type="dxa"/>
          </w:tcPr>
          <w:p w14:paraId="092A5E3C">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7604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8D4CD5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180" w:type="dxa"/>
          </w:tcPr>
          <w:p w14:paraId="0E7EB2E9">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c>
          <w:tcPr>
            <w:tcW w:w="3062" w:type="dxa"/>
          </w:tcPr>
          <w:p w14:paraId="53F2964F">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c>
          <w:tcPr>
            <w:tcW w:w="1278" w:type="dxa"/>
          </w:tcPr>
          <w:p w14:paraId="4E72B9D8">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r>
      <w:tr w14:paraId="2A1B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BB172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180" w:type="dxa"/>
          </w:tcPr>
          <w:p w14:paraId="5E98729A">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c>
          <w:tcPr>
            <w:tcW w:w="3062" w:type="dxa"/>
          </w:tcPr>
          <w:p w14:paraId="6F3A2EDB">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c>
          <w:tcPr>
            <w:tcW w:w="1278" w:type="dxa"/>
          </w:tcPr>
          <w:p w14:paraId="392CA851">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r>
      <w:tr w14:paraId="3EE8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7C263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180" w:type="dxa"/>
          </w:tcPr>
          <w:p w14:paraId="1310D195">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c>
          <w:tcPr>
            <w:tcW w:w="3062" w:type="dxa"/>
          </w:tcPr>
          <w:p w14:paraId="1A28337B">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c>
          <w:tcPr>
            <w:tcW w:w="1278" w:type="dxa"/>
          </w:tcPr>
          <w:p w14:paraId="3661F83D">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32"/>
                <w:szCs w:val="32"/>
                <w:highlight w:val="none"/>
              </w:rPr>
            </w:pPr>
          </w:p>
        </w:tc>
      </w:tr>
    </w:tbl>
    <w:p w14:paraId="328DC4A4">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2FD3E167">
      <w:pPr>
        <w:jc w:val="center"/>
        <w:rPr>
          <w:rFonts w:hint="eastAsia" w:ascii="宋体" w:hAnsi="宋体" w:eastAsia="宋体" w:cs="宋体"/>
          <w:b/>
          <w:color w:val="auto"/>
          <w:kern w:val="0"/>
          <w:sz w:val="32"/>
          <w:szCs w:val="32"/>
          <w:highlight w:val="none"/>
        </w:rPr>
      </w:pPr>
    </w:p>
    <w:p w14:paraId="66FA1798">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3AE6E23A">
      <w:pPr>
        <w:spacing w:line="360" w:lineRule="auto"/>
        <w:ind w:right="42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43BF953F">
      <w:pPr>
        <w:spacing w:line="360" w:lineRule="auto"/>
        <w:ind w:right="42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3FE4EC86">
      <w:pPr>
        <w:spacing w:line="360" w:lineRule="auto"/>
        <w:rPr>
          <w:rFonts w:hint="eastAsia" w:ascii="宋体" w:hAnsi="宋体" w:eastAsia="宋体" w:cs="宋体"/>
          <w:b/>
          <w:bCs/>
          <w:color w:val="auto"/>
          <w:sz w:val="24"/>
          <w:highlight w:val="none"/>
        </w:rPr>
      </w:pPr>
    </w:p>
    <w:p w14:paraId="62C0E3B3">
      <w:pPr>
        <w:spacing w:line="360" w:lineRule="auto"/>
        <w:jc w:val="center"/>
        <w:rPr>
          <w:rFonts w:hint="eastAsia" w:ascii="宋体" w:hAnsi="宋体" w:eastAsia="宋体" w:cs="宋体"/>
          <w:b/>
          <w:bCs/>
          <w:color w:val="auto"/>
          <w:sz w:val="32"/>
          <w:szCs w:val="32"/>
          <w:highlight w:val="none"/>
        </w:rPr>
      </w:pPr>
    </w:p>
    <w:p w14:paraId="49110E29">
      <w:pPr>
        <w:spacing w:line="360" w:lineRule="auto"/>
        <w:rPr>
          <w:rFonts w:hint="eastAsia" w:ascii="宋体" w:hAnsi="宋体" w:eastAsia="宋体" w:cs="宋体"/>
          <w:b/>
          <w:bCs/>
          <w:color w:val="auto"/>
          <w:kern w:val="0"/>
          <w:sz w:val="24"/>
          <w:highlight w:val="none"/>
        </w:rPr>
      </w:pPr>
    </w:p>
    <w:p w14:paraId="6DF3BC1F">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color w:val="auto"/>
          <w:highlight w:val="none"/>
        </w:rPr>
        <w:br w:type="page"/>
      </w:r>
    </w:p>
    <w:p w14:paraId="39E7E763">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674F75CB">
      <w:pPr>
        <w:snapToGrid w:val="0"/>
        <w:spacing w:line="360" w:lineRule="auto"/>
        <w:rPr>
          <w:rFonts w:hint="eastAsia" w:ascii="宋体" w:hAnsi="宋体" w:eastAsia="宋体" w:cs="宋体"/>
          <w:color w:val="auto"/>
          <w:sz w:val="24"/>
          <w:highlight w:val="none"/>
        </w:rPr>
      </w:pPr>
    </w:p>
    <w:p w14:paraId="4DA88EF7">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lang w:eastAsia="zh-CN"/>
        </w:rPr>
        <w:t>中国美术学院</w:t>
      </w:r>
      <w:r>
        <w:rPr>
          <w:rFonts w:hint="eastAsia" w:ascii="宋体" w:hAnsi="宋体" w:eastAsia="宋体" w:cs="宋体"/>
          <w:color w:val="auto"/>
          <w:kern w:val="0"/>
          <w:sz w:val="24"/>
          <w:highlight w:val="none"/>
          <w:lang w:val="zh-CN"/>
        </w:rPr>
        <w:t xml:space="preserve">：    </w:t>
      </w:r>
    </w:p>
    <w:p w14:paraId="1F97ECBB">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项目采购要求参加响应。在这次响应过程中和成交后，我们将严格遵守国家法律法规要求，并郑重承诺：</w:t>
      </w:r>
    </w:p>
    <w:p w14:paraId="6A50CBD5">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69DCAF7C">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338B8705">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074A1774">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7C2CAFFD">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22965009">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7991A591">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28F4F952">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有权立即取消我单位响应、成交或在建项目的建设资格，有权拒绝我单位在一定时期内进入你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进行项目建设或其他经营活动，并通报财政局。由此引起的相应损失均由我单位承担。</w:t>
      </w:r>
    </w:p>
    <w:p w14:paraId="3166A90C">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9E658A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4A5FE671">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21D4DFF">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lang w:val="zh-CN"/>
        </w:rPr>
        <w:t>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46AFCDF1">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531FCE09">
      <w:pPr>
        <w:spacing w:line="360" w:lineRule="auto"/>
        <w:rPr>
          <w:rFonts w:hint="eastAsia" w:ascii="宋体" w:hAnsi="宋体" w:eastAsia="宋体" w:cs="宋体"/>
          <w:b/>
          <w:bCs/>
          <w:color w:val="auto"/>
          <w:sz w:val="24"/>
          <w:highlight w:val="none"/>
        </w:rPr>
      </w:pPr>
    </w:p>
    <w:p w14:paraId="7A3C4F2F">
      <w:pPr>
        <w:jc w:val="center"/>
        <w:rPr>
          <w:rFonts w:hint="eastAsia" w:ascii="宋体" w:hAnsi="宋体" w:eastAsia="宋体" w:cs="宋体"/>
          <w:b/>
          <w:color w:val="auto"/>
          <w:sz w:val="36"/>
          <w:szCs w:val="36"/>
          <w:highlight w:val="none"/>
        </w:rPr>
        <w:sectPr>
          <w:pgSz w:w="11906" w:h="16838"/>
          <w:pgMar w:top="471" w:right="1418" w:bottom="777" w:left="1418" w:header="851" w:footer="992" w:gutter="0"/>
          <w:pgNumType w:fmt="decimal"/>
          <w:cols w:space="720" w:num="1"/>
          <w:titlePg/>
          <w:docGrid w:linePitch="312" w:charSpace="0"/>
        </w:sectPr>
      </w:pPr>
    </w:p>
    <w:p w14:paraId="049E04DB">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第八部分 报价</w:t>
      </w:r>
      <w:r>
        <w:rPr>
          <w:rFonts w:hint="eastAsia" w:ascii="宋体" w:hAnsi="宋体" w:eastAsia="宋体" w:cs="宋体"/>
          <w:b/>
          <w:color w:val="auto"/>
          <w:sz w:val="36"/>
          <w:szCs w:val="36"/>
          <w:highlight w:val="none"/>
          <w:lang w:val="en-US" w:eastAsia="zh-CN"/>
        </w:rPr>
        <w:t>文件</w:t>
      </w:r>
      <w:r>
        <w:rPr>
          <w:rFonts w:hint="eastAsia" w:ascii="宋体" w:hAnsi="宋体" w:eastAsia="宋体" w:cs="宋体"/>
          <w:b/>
          <w:color w:val="auto"/>
          <w:sz w:val="36"/>
          <w:szCs w:val="36"/>
          <w:highlight w:val="none"/>
        </w:rPr>
        <w:t>格式</w:t>
      </w:r>
    </w:p>
    <w:p w14:paraId="7E2126E4">
      <w:pPr>
        <w:pStyle w:val="119"/>
        <w:keepNext w:val="0"/>
        <w:pageBreakBefore w:val="0"/>
        <w:tabs>
          <w:tab w:val="clear" w:pos="720"/>
        </w:tabs>
        <w:ind w:firstLine="640"/>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（一）报价</w:t>
      </w:r>
    </w:p>
    <w:p w14:paraId="67412739">
      <w:pPr>
        <w:pStyle w:val="119"/>
        <w:keepNext w:val="0"/>
        <w:pageBreakBefore w:val="0"/>
        <w:tabs>
          <w:tab w:val="clear" w:pos="720"/>
        </w:tabs>
        <w:ind w:firstLine="64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开标一览表</w:t>
      </w:r>
    </w:p>
    <w:p w14:paraId="474DE902">
      <w:pPr>
        <w:shd w:val="clear" w:color="auto" w:fill="FFFFFF"/>
        <w:adjustRightInd w:val="0"/>
        <w:snapToGrid w:val="0"/>
        <w:spacing w:line="360" w:lineRule="auto"/>
        <w:rPr>
          <w:rFonts w:hint="eastAsia" w:ascii="宋体" w:hAnsi="宋体" w:eastAsia="宋体" w:cs="宋体"/>
          <w:color w:val="auto"/>
          <w:szCs w:val="21"/>
          <w:highlight w:val="none"/>
        </w:rPr>
      </w:pPr>
    </w:p>
    <w:p w14:paraId="1A51DB47">
      <w:pPr>
        <w:shd w:val="clear" w:color="auto" w:fill="FFFFFF"/>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中国美术学院、浙江豪圣建设项目管理有限公司：</w:t>
      </w:r>
    </w:p>
    <w:p w14:paraId="74E5DC5D">
      <w:pPr>
        <w:pStyle w:val="639"/>
        <w:spacing w:line="360" w:lineRule="auto"/>
        <w:ind w:lef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按你方磋商文件要求，本磋商响</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zh-CN"/>
        </w:rPr>
        <w:t>方，谨此向你方发出要约如下：如你方接受本磋商响应文件，我方承诺按照如下开标一览表的价格完成编号为</w:t>
      </w:r>
      <w:r>
        <w:rPr>
          <w:rFonts w:hint="eastAsia" w:ascii="宋体" w:hAnsi="宋体" w:eastAsia="宋体" w:cs="宋体"/>
          <w:color w:val="auto"/>
          <w:sz w:val="24"/>
          <w:szCs w:val="24"/>
          <w:highlight w:val="none"/>
          <w:u w:val="single"/>
          <w:lang w:eastAsia="zh-CN"/>
        </w:rPr>
        <w:t>HSZB-202</w:t>
      </w:r>
      <w:r>
        <w:rPr>
          <w:rFonts w:hint="eastAsia" w:ascii="宋体" w:hAnsi="宋体" w:eastAsia="宋体" w:cs="宋体"/>
          <w:color w:val="auto"/>
          <w:sz w:val="24"/>
          <w:szCs w:val="24"/>
          <w:highlight w:val="none"/>
          <w:u w:val="single"/>
          <w:lang w:val="en-US" w:eastAsia="zh-CN"/>
        </w:rPr>
        <w:t>5-182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的磋商文件[项目名称：</w:t>
      </w:r>
      <w:r>
        <w:rPr>
          <w:rFonts w:hint="eastAsia" w:ascii="宋体" w:hAnsi="宋体" w:cs="宋体"/>
          <w:color w:val="auto"/>
          <w:sz w:val="24"/>
          <w:szCs w:val="24"/>
          <w:highlight w:val="none"/>
          <w:lang w:val="zh-CN" w:eastAsia="zh-CN"/>
        </w:rPr>
        <w:t>中国美术学院“大地之歌·2025美丽中国纪事展览”展陈制作服务项目</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实施。</w:t>
      </w:r>
    </w:p>
    <w:tbl>
      <w:tblPr>
        <w:tblStyle w:val="60"/>
        <w:tblW w:w="42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4074"/>
        <w:gridCol w:w="1970"/>
        <w:gridCol w:w="832"/>
      </w:tblGrid>
      <w:tr w14:paraId="5EFE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20" w:type="pct"/>
            <w:noWrap w:val="0"/>
            <w:vAlign w:val="center"/>
          </w:tcPr>
          <w:p w14:paraId="4A015FF2">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594" w:type="pct"/>
            <w:noWrap w:val="0"/>
            <w:vAlign w:val="center"/>
          </w:tcPr>
          <w:p w14:paraId="75896DF0">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项目名称</w:t>
            </w:r>
          </w:p>
        </w:tc>
        <w:tc>
          <w:tcPr>
            <w:tcW w:w="1254" w:type="pct"/>
            <w:noWrap w:val="0"/>
            <w:vAlign w:val="center"/>
          </w:tcPr>
          <w:p w14:paraId="4E488218">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投标报价（元）</w:t>
            </w:r>
          </w:p>
        </w:tc>
        <w:tc>
          <w:tcPr>
            <w:tcW w:w="530" w:type="pct"/>
            <w:noWrap w:val="0"/>
            <w:vAlign w:val="center"/>
          </w:tcPr>
          <w:p w14:paraId="0951B834">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0C0A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20" w:type="pct"/>
            <w:noWrap w:val="0"/>
            <w:vAlign w:val="center"/>
          </w:tcPr>
          <w:p w14:paraId="4E55142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p>
        </w:tc>
        <w:tc>
          <w:tcPr>
            <w:tcW w:w="2594" w:type="pct"/>
            <w:noWrap w:val="0"/>
            <w:vAlign w:val="center"/>
          </w:tcPr>
          <w:p w14:paraId="57D1CE5C">
            <w:pPr>
              <w:keepNext w:val="0"/>
              <w:keepLines w:val="0"/>
              <w:suppressLineNumbers w:val="0"/>
              <w:autoSpaceDE w:val="0"/>
              <w:autoSpaceDN w:val="0"/>
              <w:adjustRightInd w:val="0"/>
              <w:snapToGrid w:val="0"/>
              <w:spacing w:before="0" w:beforeAutospacing="0" w:after="0" w:afterAutospacing="0" w:line="300" w:lineRule="auto"/>
              <w:ind w:left="0" w:right="0"/>
              <w:jc w:val="center"/>
              <w:textAlignment w:val="bottom"/>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zh-CN" w:eastAsia="zh-CN"/>
              </w:rPr>
              <w:t>中国美术学院“大地之歌·2025美丽中国纪事展览”展陈制作服务项目</w:t>
            </w:r>
          </w:p>
        </w:tc>
        <w:tc>
          <w:tcPr>
            <w:tcW w:w="1254" w:type="pct"/>
            <w:noWrap w:val="0"/>
            <w:vAlign w:val="center"/>
          </w:tcPr>
          <w:p w14:paraId="3603827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lang w:val="zh-CN"/>
              </w:rPr>
            </w:pPr>
          </w:p>
        </w:tc>
        <w:tc>
          <w:tcPr>
            <w:tcW w:w="530" w:type="pct"/>
            <w:noWrap w:val="0"/>
            <w:vAlign w:val="center"/>
          </w:tcPr>
          <w:p w14:paraId="07F778A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lang w:val="zh-CN"/>
              </w:rPr>
            </w:pPr>
          </w:p>
        </w:tc>
      </w:tr>
    </w:tbl>
    <w:p w14:paraId="02429972">
      <w:pPr>
        <w:snapToGrid w:val="0"/>
        <w:spacing w:before="50" w:after="50" w:line="3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 1、报价一经涂改，应在涂改处加盖单位公章或者由法定代表人或授权委托人签字或盖章，否则其投标作无效标处理。</w:t>
      </w:r>
    </w:p>
    <w:p w14:paraId="749CFA60">
      <w:pPr>
        <w:snapToGrid w:val="0"/>
        <w:spacing w:before="50" w:after="50" w:line="3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2、以上报价应与“投标</w:t>
      </w:r>
      <w:r>
        <w:rPr>
          <w:rFonts w:hint="eastAsia" w:ascii="宋体" w:hAnsi="宋体" w:eastAsia="宋体" w:cs="宋体"/>
          <w:color w:val="auto"/>
          <w:sz w:val="24"/>
          <w:szCs w:val="24"/>
          <w:highlight w:val="none"/>
          <w:lang w:val="en-US" w:eastAsia="zh-CN"/>
        </w:rPr>
        <w:t>报价</w:t>
      </w:r>
      <w:r>
        <w:rPr>
          <w:rFonts w:hint="eastAsia" w:ascii="宋体" w:hAnsi="宋体" w:eastAsia="宋体" w:cs="宋体"/>
          <w:color w:val="auto"/>
          <w:sz w:val="24"/>
          <w:szCs w:val="24"/>
          <w:highlight w:val="none"/>
        </w:rPr>
        <w:t>明细表”中的“合计”数相一致。</w:t>
      </w:r>
    </w:p>
    <w:p w14:paraId="64A7671E">
      <w:pPr>
        <w:snapToGrid w:val="0"/>
        <w:spacing w:before="50" w:after="50" w:line="3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3、项目费用包括履行合同所需的全部费用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投标供应商在磋商响应文件报价中应充分考虑所有可能发生的费用，否则采购人将视投标总价中已包括所有费用。</w:t>
      </w:r>
    </w:p>
    <w:p w14:paraId="662426ED">
      <w:pPr>
        <w:pStyle w:val="119"/>
        <w:keepNext w:val="0"/>
        <w:pageBreakBefore w:val="0"/>
        <w:tabs>
          <w:tab w:val="clear" w:pos="720"/>
        </w:tabs>
        <w:jc w:val="both"/>
        <w:outlineLvl w:val="9"/>
        <w:rPr>
          <w:rFonts w:hint="default" w:ascii="宋体" w:hAnsi="宋体" w:eastAsia="宋体" w:cs="宋体"/>
          <w:color w:val="auto"/>
          <w:kern w:val="2"/>
          <w:sz w:val="32"/>
          <w:szCs w:val="32"/>
          <w:highlight w:val="none"/>
          <w:lang w:val="en-US" w:eastAsia="zh-CN"/>
        </w:rPr>
      </w:pPr>
    </w:p>
    <w:p w14:paraId="4341284E">
      <w:pPr>
        <w:spacing w:line="360" w:lineRule="auto"/>
        <w:ind w:right="-874" w:rightChars="-416" w:firstLine="6000" w:firstLineChars="25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14:paraId="1E0E0A90">
      <w:pPr>
        <w:pStyle w:val="119"/>
        <w:keepNext w:val="0"/>
        <w:pageBreakBefore w:val="0"/>
        <w:tabs>
          <w:tab w:val="clear" w:pos="720"/>
        </w:tabs>
        <w:ind w:firstLine="640"/>
        <w:outlineLvl w:val="9"/>
        <w:rPr>
          <w:rFonts w:hint="eastAsia" w:ascii="宋体" w:hAnsi="宋体" w:eastAsia="宋体" w:cs="宋体"/>
          <w:b w:val="0"/>
          <w:bCs/>
          <w:color w:val="auto"/>
          <w:kern w:val="2"/>
          <w:sz w:val="32"/>
          <w:szCs w:val="32"/>
          <w:highlight w:val="none"/>
          <w:lang w:eastAsia="zh-CN"/>
        </w:rPr>
        <w:sectPr>
          <w:pgSz w:w="11906" w:h="16838"/>
          <w:pgMar w:top="471" w:right="1418" w:bottom="777" w:left="1418" w:header="851" w:footer="992" w:gutter="0"/>
          <w:pgNumType w:fmt="decimal"/>
          <w:cols w:space="720" w:num="1"/>
          <w:titlePg/>
          <w:docGrid w:linePitch="312" w:charSpace="0"/>
        </w:sectPr>
      </w:pPr>
      <w:r>
        <w:rPr>
          <w:rFonts w:hint="eastAsia" w:ascii="宋体" w:hAnsi="宋体" w:eastAsia="宋体" w:cs="宋体"/>
          <w:b w:val="0"/>
          <w:bCs/>
          <w:color w:val="auto"/>
          <w:kern w:val="0"/>
          <w:sz w:val="24"/>
          <w:highlight w:val="none"/>
          <w:lang w:val="zh-CN"/>
        </w:rPr>
        <w:t xml:space="preserve">                                            日期：    年  月   日</w:t>
      </w:r>
    </w:p>
    <w:p w14:paraId="0C993B56">
      <w:pPr>
        <w:pStyle w:val="119"/>
        <w:keepNext w:val="0"/>
        <w:pageBreakBefore w:val="0"/>
        <w:tabs>
          <w:tab w:val="clear" w:pos="720"/>
        </w:tabs>
        <w:ind w:firstLine="640"/>
        <w:outlineLvl w:val="9"/>
        <w:rPr>
          <w:rFonts w:hint="eastAsia" w:ascii="宋体" w:hAnsi="宋体" w:eastAsia="宋体" w:cs="宋体"/>
          <w:color w:val="auto"/>
          <w:kern w:val="2"/>
          <w:sz w:val="32"/>
          <w:szCs w:val="32"/>
          <w:highlight w:val="none"/>
          <w:lang w:eastAsia="zh-CN"/>
        </w:rPr>
      </w:pPr>
      <w:r>
        <w:rPr>
          <w:rFonts w:hint="eastAsia" w:ascii="宋体" w:hAnsi="宋体" w:eastAsia="宋体" w:cs="宋体"/>
          <w:color w:val="auto"/>
          <w:kern w:val="2"/>
          <w:sz w:val="32"/>
          <w:szCs w:val="32"/>
          <w:highlight w:val="none"/>
          <w:lang w:eastAsia="zh-CN"/>
        </w:rPr>
        <w:t>投标</w:t>
      </w:r>
      <w:r>
        <w:rPr>
          <w:rFonts w:hint="eastAsia" w:ascii="宋体" w:hAnsi="宋体" w:eastAsia="宋体" w:cs="宋体"/>
          <w:color w:val="auto"/>
          <w:kern w:val="2"/>
          <w:sz w:val="32"/>
          <w:szCs w:val="32"/>
          <w:highlight w:val="none"/>
          <w:lang w:val="en-US" w:eastAsia="zh-CN"/>
        </w:rPr>
        <w:t>报价</w:t>
      </w:r>
      <w:r>
        <w:rPr>
          <w:rFonts w:hint="eastAsia" w:ascii="宋体" w:hAnsi="宋体" w:eastAsia="宋体" w:cs="宋体"/>
          <w:color w:val="auto"/>
          <w:kern w:val="2"/>
          <w:sz w:val="32"/>
          <w:szCs w:val="32"/>
          <w:highlight w:val="none"/>
          <w:lang w:eastAsia="zh-CN"/>
        </w:rPr>
        <w:t>明细表</w:t>
      </w:r>
    </w:p>
    <w:p w14:paraId="02EDFBE4">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中国美术学院</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kern w:val="0"/>
          <w:sz w:val="24"/>
          <w:highlight w:val="none"/>
          <w:lang w:val="zh-CN"/>
        </w:rPr>
        <w:t>：</w:t>
      </w:r>
    </w:p>
    <w:p w14:paraId="622AAB94">
      <w:pPr>
        <w:spacing w:line="360" w:lineRule="auto"/>
        <w:ind w:firstLine="72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按你方磋商文件要求，</w:t>
      </w:r>
      <w:r>
        <w:rPr>
          <w:rFonts w:hint="eastAsia" w:ascii="宋体" w:hAnsi="宋体" w:eastAsia="宋体" w:cs="宋体"/>
          <w:color w:val="auto"/>
          <w:sz w:val="24"/>
          <w:highlight w:val="none"/>
        </w:rPr>
        <w:t>我们即</w:t>
      </w:r>
      <w:r>
        <w:rPr>
          <w:rFonts w:hint="eastAsia" w:ascii="宋体" w:hAnsi="宋体" w:eastAsia="宋体" w:cs="宋体"/>
          <w:color w:val="auto"/>
          <w:kern w:val="0"/>
          <w:sz w:val="24"/>
          <w:highlight w:val="none"/>
          <w:lang w:val="zh-CN"/>
        </w:rPr>
        <w:t>本响应文件签字方，谨此向你方发出要约如下：如你方接受本响应，我方承诺按照如下报价一览表的价格完成</w:t>
      </w:r>
      <w:r>
        <w:rPr>
          <w:rFonts w:hint="eastAsia" w:ascii="宋体" w:hAnsi="宋体" w:cs="宋体"/>
          <w:color w:val="auto"/>
          <w:sz w:val="24"/>
          <w:highlight w:val="none"/>
          <w:lang w:eastAsia="zh-CN"/>
        </w:rPr>
        <w:t>中国美术学院“大地之歌·2025美丽中国纪事展览”展陈制作服务项目</w:t>
      </w: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HSZB-2025-182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的实施。</w:t>
      </w:r>
    </w:p>
    <w:p w14:paraId="7B6F6F7E">
      <w:pPr>
        <w:snapToGrid w:val="0"/>
        <w:spacing w:line="360" w:lineRule="auto"/>
        <w:ind w:left="480"/>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报价一览表(单位均为人民币元)</w:t>
      </w:r>
    </w:p>
    <w:tbl>
      <w:tblPr>
        <w:tblStyle w:val="60"/>
        <w:tblW w:w="10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4"/>
        <w:gridCol w:w="870"/>
        <w:gridCol w:w="1560"/>
        <w:gridCol w:w="3336"/>
        <w:gridCol w:w="912"/>
        <w:gridCol w:w="792"/>
        <w:gridCol w:w="888"/>
        <w:gridCol w:w="906"/>
      </w:tblGrid>
      <w:tr w14:paraId="7E86ED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72B372">
            <w:pPr>
              <w:keepNext w:val="0"/>
              <w:keepLines w:val="0"/>
              <w:suppressLineNumbers w:val="0"/>
              <w:adjustRightInd w:val="0"/>
              <w:snapToGrid w:val="0"/>
              <w:spacing w:before="0" w:beforeAutospacing="0" w:after="0" w:afterAutospacing="0" w:line="312" w:lineRule="auto"/>
              <w:ind w:left="0" w:right="0"/>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类别</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20DB7B">
            <w:pPr>
              <w:keepNext w:val="0"/>
              <w:keepLines w:val="0"/>
              <w:suppressLineNumbers w:val="0"/>
              <w:adjustRightInd w:val="0"/>
              <w:snapToGrid w:val="0"/>
              <w:spacing w:before="0" w:beforeAutospacing="0" w:after="0" w:afterAutospacing="0" w:line="312" w:lineRule="auto"/>
              <w:ind w:left="0" w:right="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序号</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EFB36A">
            <w:pPr>
              <w:keepNext w:val="0"/>
              <w:keepLines w:val="0"/>
              <w:suppressLineNumbers w:val="0"/>
              <w:adjustRightInd w:val="0"/>
              <w:snapToGrid w:val="0"/>
              <w:spacing w:before="0" w:beforeAutospacing="0" w:after="0" w:afterAutospacing="0" w:line="312" w:lineRule="auto"/>
              <w:ind w:left="0" w:right="0"/>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项目</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1E74B4">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r>
              <w:rPr>
                <w:rFonts w:hint="eastAsia" w:ascii="宋体" w:hAnsi="宋体" w:eastAsia="宋体" w:cs="宋体"/>
                <w:b/>
                <w:bCs/>
                <w:i w:val="0"/>
                <w:iCs w:val="0"/>
                <w:snapToGrid w:val="0"/>
                <w:color w:val="auto"/>
                <w:kern w:val="0"/>
                <w:sz w:val="21"/>
                <w:szCs w:val="21"/>
                <w:highlight w:val="none"/>
                <w:u w:val="none"/>
                <w:lang w:val="en-US" w:eastAsia="zh-CN" w:bidi="ar"/>
              </w:rPr>
              <w:t>工艺/备注</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050C10">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数量</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43E3A48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单位</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2B80F0B">
            <w:pPr>
              <w:keepNext w:val="0"/>
              <w:keepLines w:val="0"/>
              <w:suppressLineNumbers w:val="0"/>
              <w:adjustRightInd w:val="0"/>
              <w:snapToGrid w:val="0"/>
              <w:spacing w:before="0" w:beforeAutospacing="0" w:after="0" w:afterAutospacing="0" w:line="312" w:lineRule="auto"/>
              <w:ind w:left="0" w:right="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单价</w:t>
            </w:r>
          </w:p>
        </w:tc>
        <w:tc>
          <w:tcPr>
            <w:tcW w:w="906" w:type="dxa"/>
            <w:tcBorders>
              <w:top w:val="single" w:color="auto" w:sz="4" w:space="0"/>
              <w:left w:val="single" w:color="auto" w:sz="4" w:space="0"/>
              <w:bottom w:val="single" w:color="auto" w:sz="4" w:space="0"/>
              <w:right w:val="single" w:color="auto" w:sz="4" w:space="0"/>
            </w:tcBorders>
            <w:noWrap w:val="0"/>
            <w:vAlign w:val="center"/>
          </w:tcPr>
          <w:p w14:paraId="5F3C613D">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金额</w:t>
            </w:r>
          </w:p>
        </w:tc>
      </w:tr>
      <w:tr w14:paraId="4B268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068"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573E6A4D">
            <w:pPr>
              <w:keepNext w:val="0"/>
              <w:keepLines w:val="0"/>
              <w:suppressLineNumbers w:val="0"/>
              <w:adjustRightInd w:val="0"/>
              <w:snapToGrid w:val="0"/>
              <w:spacing w:before="0" w:beforeAutospacing="0" w:after="0" w:afterAutospacing="0" w:line="312" w:lineRule="auto"/>
              <w:ind w:left="0" w:right="0"/>
              <w:jc w:val="both"/>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w:t>
            </w:r>
            <w:r>
              <w:rPr>
                <w:rFonts w:hint="eastAsia" w:ascii="宋体" w:hAnsi="Times New Roman" w:eastAsia="宋体" w:cs="Times New Roman"/>
                <w:b/>
                <w:color w:val="auto"/>
                <w:sz w:val="21"/>
                <w:szCs w:val="21"/>
                <w:highlight w:val="none"/>
                <w:lang w:val="en-US" w:eastAsia="zh-CN"/>
              </w:rPr>
              <w:t>北京国际俱乐部</w:t>
            </w:r>
          </w:p>
        </w:tc>
      </w:tr>
      <w:tr w14:paraId="73A06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top w:val="single" w:color="auto" w:sz="4" w:space="0"/>
              <w:left w:val="single" w:color="auto" w:sz="4" w:space="0"/>
              <w:right w:val="single" w:color="auto" w:sz="4" w:space="0"/>
            </w:tcBorders>
            <w:shd w:val="clear" w:color="auto" w:fill="auto"/>
            <w:noWrap w:val="0"/>
            <w:vAlign w:val="center"/>
          </w:tcPr>
          <w:p w14:paraId="7CBB8E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A展陈搭建</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94BAF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B6F13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一层四象限+24</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C7258C">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w:t>
            </w:r>
            <w:r>
              <w:rPr>
                <w:rFonts w:hint="eastAsia" w:ascii="宋体" w:hAnsi="宋体" w:eastAsia="宋体" w:cs="宋体"/>
                <w:i w:val="0"/>
                <w:iCs w:val="0"/>
                <w:snapToGrid w:val="0"/>
                <w:color w:val="auto"/>
                <w:kern w:val="0"/>
                <w:sz w:val="21"/>
                <w:szCs w:val="21"/>
                <w:highlight w:val="none"/>
                <w:u w:val="none"/>
                <w:lang w:val="en-US" w:eastAsia="zh-CN" w:bidi="ar"/>
              </w:rPr>
              <w:t>3660*2440</w:t>
            </w:r>
            <w:r>
              <w:rPr>
                <w:rFonts w:hint="eastAsia" w:ascii="宋体" w:hAnsi="宋体" w:cs="宋体"/>
                <w:i w:val="0"/>
                <w:iCs w:val="0"/>
                <w:snapToGrid w:val="0"/>
                <w:color w:val="auto"/>
                <w:kern w:val="0"/>
                <w:sz w:val="21"/>
                <w:szCs w:val="21"/>
                <w:highlight w:val="none"/>
                <w:u w:val="none"/>
                <w:lang w:val="en-US" w:eastAsia="zh-CN" w:bidi="ar"/>
              </w:rPr>
              <w:t>mm；</w:t>
            </w:r>
          </w:p>
          <w:p w14:paraId="7C80D4B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2）钢架：</w:t>
            </w:r>
            <w:r>
              <w:rPr>
                <w:rFonts w:hint="eastAsia" w:ascii="宋体" w:hAnsi="宋体" w:eastAsia="宋体" w:cs="宋体"/>
                <w:i w:val="0"/>
                <w:iCs w:val="0"/>
                <w:snapToGrid w:val="0"/>
                <w:color w:val="auto"/>
                <w:kern w:val="0"/>
                <w:sz w:val="21"/>
                <w:szCs w:val="21"/>
                <w:highlight w:val="none"/>
                <w:u w:val="none"/>
                <w:lang w:val="en-US" w:eastAsia="zh-CN" w:bidi="ar"/>
              </w:rPr>
              <w:t>3660*2440</w:t>
            </w:r>
            <w:r>
              <w:rPr>
                <w:rFonts w:hint="eastAsia" w:ascii="宋体" w:hAnsi="宋体" w:cs="宋体"/>
                <w:i w:val="0"/>
                <w:iCs w:val="0"/>
                <w:snapToGrid w:val="0"/>
                <w:color w:val="auto"/>
                <w:kern w:val="0"/>
                <w:sz w:val="21"/>
                <w:szCs w:val="21"/>
                <w:highlight w:val="none"/>
                <w:u w:val="none"/>
                <w:lang w:val="en-US" w:eastAsia="zh-CN" w:bidi="ar"/>
              </w:rPr>
              <w:t>mm，钢架背后做深度800mm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16118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7F855C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FF2E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BAAEAF2">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2C40C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79F1EEE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F26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ACE2C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一层田野调查</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60A391">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1）海洋板立面：1220*2440mm；</w:t>
            </w:r>
          </w:p>
          <w:p w14:paraId="00AD523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2）钢架：1220*2440mm，钢架背后做深度800mm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CC071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DB28F0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5EE74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C89A46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0445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A4ED6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07628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0B2B7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一层田野调查</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9A31D0">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1）海洋板立面：两块</w:t>
            </w:r>
            <w:r>
              <w:rPr>
                <w:rFonts w:hint="eastAsia" w:ascii="宋体" w:hAnsi="宋体" w:eastAsia="宋体" w:cs="宋体"/>
                <w:i w:val="0"/>
                <w:iCs w:val="0"/>
                <w:snapToGrid w:val="0"/>
                <w:color w:val="auto"/>
                <w:kern w:val="0"/>
                <w:sz w:val="21"/>
                <w:szCs w:val="21"/>
                <w:highlight w:val="none"/>
                <w:u w:val="none"/>
                <w:lang w:val="en-US" w:eastAsia="zh-CN" w:bidi="ar"/>
              </w:rPr>
              <w:t>2440*2440</w:t>
            </w:r>
            <w:r>
              <w:rPr>
                <w:rFonts w:hint="eastAsia" w:ascii="宋体" w:hAnsi="宋体" w:cs="宋体"/>
                <w:i w:val="0"/>
                <w:iCs w:val="0"/>
                <w:snapToGrid w:val="0"/>
                <w:color w:val="auto"/>
                <w:kern w:val="0"/>
                <w:sz w:val="21"/>
                <w:szCs w:val="21"/>
                <w:highlight w:val="none"/>
                <w:u w:val="none"/>
                <w:lang w:val="en-US" w:eastAsia="zh-CN" w:bidi="ar"/>
              </w:rPr>
              <w:t>mm海洋板拼接；</w:t>
            </w:r>
          </w:p>
          <w:p w14:paraId="51CEABC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2）钢架：两个</w:t>
            </w:r>
            <w:r>
              <w:rPr>
                <w:rFonts w:hint="eastAsia" w:ascii="宋体" w:hAnsi="宋体" w:eastAsia="宋体" w:cs="宋体"/>
                <w:i w:val="0"/>
                <w:iCs w:val="0"/>
                <w:snapToGrid w:val="0"/>
                <w:color w:val="auto"/>
                <w:kern w:val="0"/>
                <w:sz w:val="21"/>
                <w:szCs w:val="21"/>
                <w:highlight w:val="none"/>
                <w:u w:val="none"/>
                <w:lang w:val="en-US" w:eastAsia="zh-CN" w:bidi="ar"/>
              </w:rPr>
              <w:t>244</w:t>
            </w:r>
            <w:r>
              <w:rPr>
                <w:rFonts w:hint="eastAsia" w:ascii="宋体" w:hAnsi="宋体" w:cs="宋体"/>
                <w:i w:val="0"/>
                <w:iCs w:val="0"/>
                <w:snapToGrid w:val="0"/>
                <w:color w:val="auto"/>
                <w:kern w:val="0"/>
                <w:sz w:val="21"/>
                <w:szCs w:val="21"/>
                <w:highlight w:val="none"/>
                <w:u w:val="none"/>
                <w:lang w:val="en-US" w:eastAsia="zh-CN" w:bidi="ar"/>
              </w:rPr>
              <w:t>0*2440mm钢架，钢架背后做深度800mm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8780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13F017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47A8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CF4F13B">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18AB6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42610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521F4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F99AC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一层田野调查</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AEE759">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w:t>
            </w:r>
            <w:r>
              <w:rPr>
                <w:rFonts w:hint="eastAsia" w:ascii="宋体" w:hAnsi="宋体" w:eastAsia="宋体" w:cs="宋体"/>
                <w:i w:val="0"/>
                <w:iCs w:val="0"/>
                <w:snapToGrid w:val="0"/>
                <w:color w:val="auto"/>
                <w:kern w:val="0"/>
                <w:sz w:val="21"/>
                <w:szCs w:val="21"/>
                <w:highlight w:val="none"/>
                <w:u w:val="none"/>
                <w:lang w:val="en-US" w:eastAsia="zh-CN" w:bidi="ar"/>
              </w:rPr>
              <w:t>2440*2440</w:t>
            </w:r>
            <w:r>
              <w:rPr>
                <w:rFonts w:hint="eastAsia" w:ascii="宋体" w:hAnsi="宋体" w:cs="宋体"/>
                <w:i w:val="0"/>
                <w:iCs w:val="0"/>
                <w:snapToGrid w:val="0"/>
                <w:color w:val="auto"/>
                <w:kern w:val="0"/>
                <w:sz w:val="21"/>
                <w:szCs w:val="21"/>
                <w:highlight w:val="none"/>
                <w:u w:val="none"/>
                <w:lang w:val="en-US" w:eastAsia="zh-CN" w:bidi="ar"/>
              </w:rPr>
              <w:t>mm；</w:t>
            </w:r>
          </w:p>
          <w:p w14:paraId="0262CFB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2）钢架：</w:t>
            </w:r>
            <w:r>
              <w:rPr>
                <w:rFonts w:hint="eastAsia" w:ascii="宋体" w:hAnsi="宋体" w:eastAsia="宋体" w:cs="宋体"/>
                <w:i w:val="0"/>
                <w:iCs w:val="0"/>
                <w:snapToGrid w:val="0"/>
                <w:color w:val="auto"/>
                <w:kern w:val="0"/>
                <w:sz w:val="21"/>
                <w:szCs w:val="21"/>
                <w:highlight w:val="none"/>
                <w:u w:val="none"/>
                <w:lang w:val="en-US" w:eastAsia="zh-CN" w:bidi="ar"/>
              </w:rPr>
              <w:t>2440*2440</w:t>
            </w:r>
            <w:r>
              <w:rPr>
                <w:rFonts w:hint="eastAsia" w:ascii="宋体" w:hAnsi="宋体" w:cs="宋体"/>
                <w:i w:val="0"/>
                <w:iCs w:val="0"/>
                <w:snapToGrid w:val="0"/>
                <w:color w:val="auto"/>
                <w:kern w:val="0"/>
                <w:sz w:val="21"/>
                <w:szCs w:val="21"/>
                <w:highlight w:val="none"/>
                <w:u w:val="none"/>
                <w:lang w:val="en-US" w:eastAsia="zh-CN" w:bidi="ar"/>
              </w:rPr>
              <w:t>mm，钢架背后做深度800mm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518E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6D451C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F69D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0F01471">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4A8C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8911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27411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04E32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一层书展区言</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2A3BF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1）海洋板立面：3660</w:t>
            </w:r>
            <w:r>
              <w:rPr>
                <w:rFonts w:hint="eastAsia" w:ascii="宋体" w:hAnsi="宋体" w:eastAsia="宋体" w:cs="宋体"/>
                <w:i w:val="0"/>
                <w:iCs w:val="0"/>
                <w:snapToGrid w:val="0"/>
                <w:color w:val="auto"/>
                <w:kern w:val="0"/>
                <w:sz w:val="21"/>
                <w:szCs w:val="21"/>
                <w:highlight w:val="none"/>
                <w:u w:val="none"/>
                <w:lang w:val="en-US" w:eastAsia="zh-CN" w:bidi="ar"/>
              </w:rPr>
              <w:t>*2440</w:t>
            </w:r>
            <w:r>
              <w:rPr>
                <w:rFonts w:hint="eastAsia" w:ascii="宋体" w:hAnsi="宋体" w:cs="宋体"/>
                <w:i w:val="0"/>
                <w:iCs w:val="0"/>
                <w:snapToGrid w:val="0"/>
                <w:color w:val="auto"/>
                <w:kern w:val="0"/>
                <w:sz w:val="21"/>
                <w:szCs w:val="21"/>
                <w:highlight w:val="none"/>
                <w:u w:val="none"/>
                <w:lang w:val="en-US" w:eastAsia="zh-CN" w:bidi="ar"/>
              </w:rPr>
              <w:t>mm（两块海洋板总长度为3660mm）；</w:t>
            </w:r>
          </w:p>
          <w:p w14:paraId="1BEF0D8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2）钢架：</w:t>
            </w:r>
            <w:r>
              <w:rPr>
                <w:rFonts w:hint="eastAsia" w:ascii="宋体" w:hAnsi="宋体" w:eastAsia="宋体" w:cs="宋体"/>
                <w:i w:val="0"/>
                <w:iCs w:val="0"/>
                <w:snapToGrid w:val="0"/>
                <w:color w:val="auto"/>
                <w:kern w:val="0"/>
                <w:sz w:val="21"/>
                <w:szCs w:val="21"/>
                <w:highlight w:val="none"/>
                <w:u w:val="none"/>
                <w:lang w:val="en-US" w:eastAsia="zh-CN" w:bidi="ar"/>
              </w:rPr>
              <w:t>2440*2440</w:t>
            </w:r>
            <w:r>
              <w:rPr>
                <w:rFonts w:hint="eastAsia" w:ascii="宋体" w:hAnsi="宋体" w:cs="宋体"/>
                <w:i w:val="0"/>
                <w:iCs w:val="0"/>
                <w:snapToGrid w:val="0"/>
                <w:color w:val="auto"/>
                <w:kern w:val="0"/>
                <w:sz w:val="21"/>
                <w:szCs w:val="21"/>
                <w:highlight w:val="none"/>
                <w:u w:val="none"/>
                <w:lang w:val="en-US" w:eastAsia="zh-CN" w:bidi="ar"/>
              </w:rPr>
              <w:t>mm，钢架背后做深度800mm</w:t>
            </w:r>
            <w:r>
              <w:rPr>
                <w:rFonts w:hint="eastAsia" w:ascii="宋体" w:hAnsi="宋体" w:eastAsia="宋体" w:cs="宋体"/>
                <w:i w:val="0"/>
                <w:iCs w:val="0"/>
                <w:snapToGrid w:val="0"/>
                <w:color w:val="auto"/>
                <w:kern w:val="0"/>
                <w:sz w:val="21"/>
                <w:szCs w:val="21"/>
                <w:highlight w:val="none"/>
                <w:u w:val="none"/>
                <w:lang w:val="en-US" w:eastAsia="zh-CN" w:bidi="ar"/>
              </w:rPr>
              <w:t>锈钢</w:t>
            </w:r>
            <w:r>
              <w:rPr>
                <w:rFonts w:hint="eastAsia" w:ascii="宋体" w:hAnsi="宋体" w:cs="宋体"/>
                <w:i w:val="0"/>
                <w:iCs w:val="0"/>
                <w:snapToGrid w:val="0"/>
                <w:color w:val="auto"/>
                <w:kern w:val="0"/>
                <w:sz w:val="21"/>
                <w:szCs w:val="21"/>
                <w:highlight w:val="none"/>
                <w:u w:val="none"/>
                <w:lang w:val="en-US" w:eastAsia="zh-CN" w:bidi="ar"/>
              </w:rPr>
              <w:t>管支撑。</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43F34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3D83105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0E2C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F718432">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2DF3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96A1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002CC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41B9C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一层门厅前言</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3B12A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钢桁架</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9600*3300</w:t>
            </w:r>
            <w:r>
              <w:rPr>
                <w:rFonts w:hint="eastAsia" w:ascii="宋体" w:hAnsi="宋体" w:cs="宋体"/>
                <w:i w:val="0"/>
                <w:iCs w:val="0"/>
                <w:snapToGrid w:val="0"/>
                <w:color w:val="auto"/>
                <w:kern w:val="0"/>
                <w:sz w:val="21"/>
                <w:szCs w:val="21"/>
                <w:highlight w:val="none"/>
                <w:u w:val="none"/>
                <w:lang w:val="en-US" w:eastAsia="zh-CN" w:bidi="ar"/>
              </w:rPr>
              <w:t>mm，背后支撑进深600mm。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2D07B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3342B9D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15718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119172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E8B17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8D89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D5EB6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D3E63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书展架 一层书展区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A16BD1">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1）3块大小不一致梯形欧松板（厚度15mm）组成一个三层书展架；</w:t>
            </w:r>
          </w:p>
          <w:p w14:paraId="4FBE0F7C">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2）书展架投影为梯形：</w:t>
            </w:r>
            <w:r>
              <w:rPr>
                <w:rFonts w:hint="eastAsia" w:ascii="宋体" w:hAnsi="宋体" w:eastAsia="宋体" w:cs="宋体"/>
                <w:i w:val="0"/>
                <w:iCs w:val="0"/>
                <w:snapToGrid w:val="0"/>
                <w:color w:val="auto"/>
                <w:kern w:val="0"/>
                <w:sz w:val="21"/>
                <w:szCs w:val="21"/>
                <w:highlight w:val="none"/>
                <w:u w:val="none"/>
                <w:lang w:val="en-US" w:eastAsia="zh-CN" w:bidi="ar"/>
              </w:rPr>
              <w:t>1300*1350*590</w:t>
            </w:r>
            <w:r>
              <w:rPr>
                <w:rFonts w:hint="eastAsia" w:ascii="宋体" w:hAnsi="宋体" w:cs="宋体"/>
                <w:i w:val="0"/>
                <w:iCs w:val="0"/>
                <w:snapToGrid w:val="0"/>
                <w:color w:val="auto"/>
                <w:kern w:val="0"/>
                <w:sz w:val="21"/>
                <w:szCs w:val="21"/>
                <w:highlight w:val="none"/>
                <w:u w:val="none"/>
                <w:lang w:val="en-US" w:eastAsia="zh-CN" w:bidi="ar"/>
              </w:rPr>
              <w:t>mm，根据采购人现场要求切割成3块；</w:t>
            </w:r>
          </w:p>
          <w:p w14:paraId="7D3E42E8">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3）书展架由</w:t>
            </w:r>
            <w:r>
              <w:rPr>
                <w:rFonts w:hint="eastAsia" w:ascii="宋体" w:hAnsi="宋体" w:eastAsia="宋体" w:cs="宋体"/>
                <w:i w:val="0"/>
                <w:iCs w:val="0"/>
                <w:snapToGrid w:val="0"/>
                <w:color w:val="auto"/>
                <w:kern w:val="0"/>
                <w:sz w:val="21"/>
                <w:szCs w:val="21"/>
                <w:highlight w:val="none"/>
                <w:u w:val="none"/>
                <w:lang w:val="en-US" w:eastAsia="zh-CN" w:bidi="ar"/>
              </w:rPr>
              <w:t>方形铝管</w:t>
            </w:r>
            <w:r>
              <w:rPr>
                <w:rFonts w:hint="eastAsia" w:ascii="宋体" w:hAnsi="宋体" w:cs="宋体"/>
                <w:i w:val="0"/>
                <w:iCs w:val="0"/>
                <w:snapToGrid w:val="0"/>
                <w:color w:val="auto"/>
                <w:kern w:val="0"/>
                <w:sz w:val="21"/>
                <w:szCs w:val="21"/>
                <w:highlight w:val="none"/>
                <w:u w:val="none"/>
                <w:lang w:val="en-US" w:eastAsia="zh-CN" w:bidi="ar"/>
              </w:rPr>
              <w:t>做支撑，铝管底部安装滑轮；金属万象滑轮带刹车，滑轮直径：40-60mm；</w:t>
            </w:r>
          </w:p>
          <w:p w14:paraId="64B2C9C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4）书展架最高处950mm。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7F50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04CC85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AF251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84BF75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84D3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B23B2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D30E7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F99D6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书展架 一层书展区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87E19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1）3块大小不一致梯形欧松板（厚度15mm）组成一个三层书展架；</w:t>
            </w:r>
          </w:p>
          <w:p w14:paraId="61513AC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2）书展架投影为梯形：</w:t>
            </w:r>
            <w:r>
              <w:rPr>
                <w:rFonts w:hint="eastAsia" w:ascii="宋体" w:hAnsi="宋体" w:eastAsia="宋体" w:cs="宋体"/>
                <w:i w:val="0"/>
                <w:iCs w:val="0"/>
                <w:snapToGrid w:val="0"/>
                <w:color w:val="auto"/>
                <w:kern w:val="0"/>
                <w:sz w:val="21"/>
                <w:szCs w:val="21"/>
                <w:highlight w:val="none"/>
                <w:u w:val="none"/>
                <w:lang w:val="en-US" w:eastAsia="zh-CN" w:bidi="ar"/>
              </w:rPr>
              <w:t>590*1350*1300</w:t>
            </w:r>
            <w:r>
              <w:rPr>
                <w:rFonts w:hint="eastAsia" w:ascii="宋体" w:hAnsi="宋体" w:cs="宋体"/>
                <w:i w:val="0"/>
                <w:iCs w:val="0"/>
                <w:snapToGrid w:val="0"/>
                <w:color w:val="auto"/>
                <w:kern w:val="0"/>
                <w:sz w:val="21"/>
                <w:szCs w:val="21"/>
                <w:highlight w:val="none"/>
                <w:u w:val="none"/>
                <w:lang w:val="en-US" w:eastAsia="zh-CN" w:bidi="ar"/>
              </w:rPr>
              <w:t>mm，根据采购人现场要求切割成3块；</w:t>
            </w:r>
          </w:p>
          <w:p w14:paraId="421BC2CF">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3）书展架由</w:t>
            </w:r>
            <w:r>
              <w:rPr>
                <w:rFonts w:hint="eastAsia" w:ascii="宋体" w:hAnsi="宋体" w:eastAsia="宋体" w:cs="宋体"/>
                <w:i w:val="0"/>
                <w:iCs w:val="0"/>
                <w:snapToGrid w:val="0"/>
                <w:color w:val="auto"/>
                <w:kern w:val="0"/>
                <w:sz w:val="21"/>
                <w:szCs w:val="21"/>
                <w:highlight w:val="none"/>
                <w:u w:val="none"/>
                <w:lang w:val="en-US" w:eastAsia="zh-CN" w:bidi="ar"/>
              </w:rPr>
              <w:t>方形铝管</w:t>
            </w:r>
            <w:r>
              <w:rPr>
                <w:rFonts w:hint="eastAsia" w:ascii="宋体" w:hAnsi="宋体" w:cs="宋体"/>
                <w:i w:val="0"/>
                <w:iCs w:val="0"/>
                <w:snapToGrid w:val="0"/>
                <w:color w:val="auto"/>
                <w:kern w:val="0"/>
                <w:sz w:val="21"/>
                <w:szCs w:val="21"/>
                <w:highlight w:val="none"/>
                <w:u w:val="none"/>
                <w:lang w:val="en-US" w:eastAsia="zh-CN" w:bidi="ar"/>
              </w:rPr>
              <w:t>做支撑，铝管底部安装滑轮； 金属万象滑轮带刹车，滑轮直径：40-60mm；</w:t>
            </w:r>
          </w:p>
          <w:p w14:paraId="3676779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4）书展架最高处950mm。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66066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4</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19A03A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5E22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364A84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4F5BCA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7983E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EC15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A083C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书展架 一层书展区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FE9E4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1）2块</w:t>
            </w:r>
            <w:r>
              <w:rPr>
                <w:rFonts w:hint="eastAsia" w:ascii="宋体" w:hAnsi="宋体" w:eastAsia="宋体" w:cs="宋体"/>
                <w:i w:val="0"/>
                <w:iCs w:val="0"/>
                <w:snapToGrid w:val="0"/>
                <w:color w:val="auto"/>
                <w:kern w:val="0"/>
                <w:sz w:val="21"/>
                <w:szCs w:val="21"/>
                <w:highlight w:val="none"/>
                <w:u w:val="none"/>
                <w:lang w:val="en-US" w:eastAsia="zh-CN" w:bidi="ar"/>
              </w:rPr>
              <w:t>欧松板</w:t>
            </w:r>
            <w:r>
              <w:rPr>
                <w:rFonts w:hint="eastAsia" w:ascii="宋体" w:hAnsi="宋体" w:cs="宋体"/>
                <w:i w:val="0"/>
                <w:iCs w:val="0"/>
                <w:snapToGrid w:val="0"/>
                <w:color w:val="auto"/>
                <w:kern w:val="0"/>
                <w:sz w:val="21"/>
                <w:szCs w:val="21"/>
                <w:highlight w:val="none"/>
                <w:u w:val="none"/>
                <w:lang w:val="en-US" w:eastAsia="zh-CN" w:bidi="ar"/>
              </w:rPr>
              <w:t>（厚度15mm）组成一个两层书展架；</w:t>
            </w:r>
          </w:p>
          <w:p w14:paraId="3429F562">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2）欧松板尺寸：1200x450mm；</w:t>
            </w:r>
          </w:p>
          <w:p w14:paraId="06D42BD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3）书展架由</w:t>
            </w:r>
            <w:r>
              <w:rPr>
                <w:rFonts w:hint="eastAsia" w:ascii="宋体" w:hAnsi="宋体" w:eastAsia="宋体" w:cs="宋体"/>
                <w:i w:val="0"/>
                <w:iCs w:val="0"/>
                <w:snapToGrid w:val="0"/>
                <w:color w:val="auto"/>
                <w:kern w:val="0"/>
                <w:sz w:val="21"/>
                <w:szCs w:val="21"/>
                <w:highlight w:val="none"/>
                <w:u w:val="none"/>
                <w:lang w:val="en-US" w:eastAsia="zh-CN" w:bidi="ar"/>
              </w:rPr>
              <w:t>方形铝管</w:t>
            </w:r>
            <w:r>
              <w:rPr>
                <w:rFonts w:hint="eastAsia" w:ascii="宋体" w:hAnsi="宋体" w:cs="宋体"/>
                <w:i w:val="0"/>
                <w:iCs w:val="0"/>
                <w:snapToGrid w:val="0"/>
                <w:color w:val="auto"/>
                <w:kern w:val="0"/>
                <w:sz w:val="21"/>
                <w:szCs w:val="21"/>
                <w:highlight w:val="none"/>
                <w:u w:val="none"/>
                <w:lang w:val="en-US" w:eastAsia="zh-CN" w:bidi="ar"/>
              </w:rPr>
              <w:t>做支撑</w:t>
            </w:r>
            <w:r>
              <w:rPr>
                <w:rFonts w:hint="eastAsia"/>
                <w:color w:val="auto"/>
                <w:highlight w:val="none"/>
                <w:lang w:eastAsia="zh-CN"/>
              </w:rPr>
              <w:t>，</w:t>
            </w:r>
            <w:r>
              <w:rPr>
                <w:rFonts w:hint="eastAsia" w:ascii="宋体" w:hAnsi="宋体" w:cs="宋体"/>
                <w:i w:val="0"/>
                <w:iCs w:val="0"/>
                <w:snapToGrid w:val="0"/>
                <w:color w:val="auto"/>
                <w:kern w:val="0"/>
                <w:sz w:val="21"/>
                <w:szCs w:val="21"/>
                <w:highlight w:val="none"/>
                <w:u w:val="none"/>
                <w:lang w:val="en-US" w:eastAsia="zh-CN" w:bidi="ar"/>
              </w:rPr>
              <w:t>铝管底部安装金属万象滑轮带刹车，滑轮直径：40-60mm。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77736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9</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41452DB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4DB2B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5FCEB7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B94DA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3DECA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590D9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8EF11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展桌1</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4647CD">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1）桌面：</w:t>
            </w:r>
            <w:r>
              <w:rPr>
                <w:rFonts w:hint="eastAsia" w:ascii="宋体" w:hAnsi="宋体" w:eastAsia="宋体" w:cs="宋体"/>
                <w:i w:val="0"/>
                <w:iCs w:val="0"/>
                <w:snapToGrid w:val="0"/>
                <w:color w:val="auto"/>
                <w:kern w:val="0"/>
                <w:sz w:val="21"/>
                <w:szCs w:val="21"/>
                <w:highlight w:val="none"/>
                <w:u w:val="none"/>
                <w:lang w:val="en-US" w:eastAsia="zh-CN" w:bidi="ar"/>
              </w:rPr>
              <w:t>600*1600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海洋板</w:t>
            </w:r>
            <w:r>
              <w:rPr>
                <w:rFonts w:hint="eastAsia" w:ascii="宋体" w:hAnsi="宋体" w:cs="宋体"/>
                <w:i w:val="0"/>
                <w:iCs w:val="0"/>
                <w:snapToGrid w:val="0"/>
                <w:color w:val="auto"/>
                <w:kern w:val="0"/>
                <w:sz w:val="21"/>
                <w:szCs w:val="21"/>
                <w:highlight w:val="none"/>
                <w:u w:val="none"/>
                <w:lang w:val="en-US" w:eastAsia="zh-CN" w:bidi="ar"/>
              </w:rPr>
              <w:t>，上铺同尺寸</w:t>
            </w:r>
            <w:r>
              <w:rPr>
                <w:rFonts w:hint="eastAsia" w:ascii="宋体" w:hAnsi="宋体" w:eastAsia="宋体" w:cs="宋体"/>
                <w:i w:val="0"/>
                <w:iCs w:val="0"/>
                <w:snapToGrid w:val="0"/>
                <w:color w:val="auto"/>
                <w:kern w:val="0"/>
                <w:sz w:val="21"/>
                <w:szCs w:val="21"/>
                <w:highlight w:val="none"/>
                <w:u w:val="none"/>
                <w:lang w:val="en-US" w:eastAsia="zh-CN" w:bidi="ar"/>
              </w:rPr>
              <w:t>玻璃</w:t>
            </w:r>
            <w:r>
              <w:rPr>
                <w:rFonts w:hint="eastAsia" w:ascii="宋体" w:hAnsi="宋体" w:cs="宋体"/>
                <w:i w:val="0"/>
                <w:iCs w:val="0"/>
                <w:snapToGrid w:val="0"/>
                <w:color w:val="auto"/>
                <w:kern w:val="0"/>
                <w:sz w:val="21"/>
                <w:szCs w:val="21"/>
                <w:highlight w:val="none"/>
                <w:u w:val="none"/>
                <w:lang w:val="en-US" w:eastAsia="zh-CN" w:bidi="ar"/>
              </w:rPr>
              <w:t>面板</w:t>
            </w:r>
            <w:r>
              <w:rPr>
                <w:rFonts w:hint="eastAsia"/>
                <w:color w:val="auto"/>
                <w:highlight w:val="none"/>
                <w:lang w:eastAsia="zh-CN"/>
              </w:rPr>
              <w:t>，</w:t>
            </w:r>
            <w:r>
              <w:rPr>
                <w:rFonts w:hint="eastAsia"/>
                <w:color w:val="auto"/>
                <w:highlight w:val="none"/>
                <w:lang w:val="en-US" w:eastAsia="zh-CN"/>
              </w:rPr>
              <w:t>玻璃面板厚度：8mm；</w:t>
            </w:r>
          </w:p>
          <w:p w14:paraId="0F30222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2）展桌采用</w:t>
            </w:r>
            <w:r>
              <w:rPr>
                <w:rFonts w:hint="eastAsia" w:ascii="宋体" w:hAnsi="宋体" w:eastAsia="宋体" w:cs="宋体"/>
                <w:i w:val="0"/>
                <w:iCs w:val="0"/>
                <w:snapToGrid w:val="0"/>
                <w:color w:val="auto"/>
                <w:kern w:val="0"/>
                <w:sz w:val="21"/>
                <w:szCs w:val="21"/>
                <w:highlight w:val="none"/>
                <w:u w:val="none"/>
                <w:lang w:val="en-US" w:eastAsia="zh-CN" w:bidi="ar"/>
              </w:rPr>
              <w:t>不锈钢</w:t>
            </w:r>
            <w:r>
              <w:rPr>
                <w:rFonts w:hint="eastAsia" w:ascii="宋体" w:hAnsi="宋体" w:cs="宋体"/>
                <w:i w:val="0"/>
                <w:iCs w:val="0"/>
                <w:snapToGrid w:val="0"/>
                <w:color w:val="auto"/>
                <w:kern w:val="0"/>
                <w:sz w:val="21"/>
                <w:szCs w:val="21"/>
                <w:highlight w:val="none"/>
                <w:u w:val="none"/>
                <w:lang w:val="en-US" w:eastAsia="zh-CN" w:bidi="ar"/>
              </w:rPr>
              <w:t>支架，</w:t>
            </w:r>
            <w:r>
              <w:rPr>
                <w:rFonts w:hint="eastAsia" w:ascii="宋体" w:hAnsi="宋体" w:eastAsia="宋体" w:cs="宋体"/>
                <w:i w:val="0"/>
                <w:iCs w:val="0"/>
                <w:snapToGrid w:val="0"/>
                <w:color w:val="auto"/>
                <w:kern w:val="0"/>
                <w:sz w:val="21"/>
                <w:szCs w:val="21"/>
                <w:highlight w:val="none"/>
                <w:u w:val="none"/>
                <w:lang w:val="en-US" w:eastAsia="zh-CN" w:bidi="ar"/>
              </w:rPr>
              <w:t>600*1600*800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AC37F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A4A4DF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68FD2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188A49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23DD2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7CB56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E1C80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74BE3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展桌2</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DC8B7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1）桌面：</w:t>
            </w:r>
            <w:r>
              <w:rPr>
                <w:rFonts w:hint="eastAsia" w:ascii="宋体" w:hAnsi="宋体" w:eastAsia="宋体" w:cs="宋体"/>
                <w:i w:val="0"/>
                <w:iCs w:val="0"/>
                <w:snapToGrid w:val="0"/>
                <w:color w:val="auto"/>
                <w:kern w:val="0"/>
                <w:sz w:val="21"/>
                <w:szCs w:val="21"/>
                <w:highlight w:val="none"/>
                <w:u w:val="none"/>
                <w:lang w:val="en-US" w:eastAsia="zh-CN" w:bidi="ar"/>
              </w:rPr>
              <w:t>600*1600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海洋板</w:t>
            </w:r>
            <w:r>
              <w:rPr>
                <w:rFonts w:hint="eastAsia" w:ascii="宋体" w:hAnsi="宋体" w:cs="宋体"/>
                <w:i w:val="0"/>
                <w:iCs w:val="0"/>
                <w:snapToGrid w:val="0"/>
                <w:color w:val="auto"/>
                <w:kern w:val="0"/>
                <w:sz w:val="21"/>
                <w:szCs w:val="21"/>
                <w:highlight w:val="none"/>
                <w:u w:val="none"/>
                <w:lang w:val="en-US" w:eastAsia="zh-CN" w:bidi="ar"/>
              </w:rPr>
              <w:t>；</w:t>
            </w:r>
          </w:p>
          <w:p w14:paraId="1FD2F3B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2）展桌采用</w:t>
            </w:r>
            <w:r>
              <w:rPr>
                <w:rFonts w:hint="eastAsia" w:ascii="宋体" w:hAnsi="宋体" w:eastAsia="宋体" w:cs="宋体"/>
                <w:i w:val="0"/>
                <w:iCs w:val="0"/>
                <w:snapToGrid w:val="0"/>
                <w:color w:val="auto"/>
                <w:kern w:val="0"/>
                <w:sz w:val="21"/>
                <w:szCs w:val="21"/>
                <w:highlight w:val="none"/>
                <w:u w:val="none"/>
                <w:lang w:val="en-US" w:eastAsia="zh-CN" w:bidi="ar"/>
              </w:rPr>
              <w:t>不锈钢</w:t>
            </w:r>
            <w:r>
              <w:rPr>
                <w:rFonts w:hint="eastAsia" w:ascii="宋体" w:hAnsi="宋体" w:cs="宋体"/>
                <w:i w:val="0"/>
                <w:iCs w:val="0"/>
                <w:snapToGrid w:val="0"/>
                <w:color w:val="auto"/>
                <w:kern w:val="0"/>
                <w:sz w:val="21"/>
                <w:szCs w:val="21"/>
                <w:highlight w:val="none"/>
                <w:u w:val="none"/>
                <w:lang w:val="en-US" w:eastAsia="zh-CN" w:bidi="ar"/>
              </w:rPr>
              <w:t>支架，</w:t>
            </w:r>
            <w:r>
              <w:rPr>
                <w:rFonts w:hint="eastAsia" w:ascii="宋体" w:hAnsi="宋体" w:eastAsia="宋体" w:cs="宋体"/>
                <w:i w:val="0"/>
                <w:iCs w:val="0"/>
                <w:snapToGrid w:val="0"/>
                <w:color w:val="auto"/>
                <w:kern w:val="0"/>
                <w:sz w:val="21"/>
                <w:szCs w:val="21"/>
                <w:highlight w:val="none"/>
                <w:u w:val="none"/>
                <w:lang w:val="en-US" w:eastAsia="zh-CN" w:bidi="ar"/>
              </w:rPr>
              <w:t>600*1600*800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E8C9B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48DDEEE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54941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D159B04">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9CBF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8C253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3849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7B721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展示墙：</w:t>
            </w:r>
            <w:r>
              <w:rPr>
                <w:rFonts w:hint="eastAsia" w:ascii="宋体" w:hAnsi="宋体" w:eastAsia="宋体" w:cs="宋体"/>
                <w:i w:val="0"/>
                <w:iCs w:val="0"/>
                <w:snapToGrid w:val="0"/>
                <w:color w:val="auto"/>
                <w:kern w:val="0"/>
                <w:sz w:val="21"/>
                <w:szCs w:val="21"/>
                <w:highlight w:val="none"/>
                <w:u w:val="none"/>
                <w:lang w:val="en-US" w:eastAsia="zh-CN" w:bidi="ar"/>
              </w:rPr>
              <w:t>二楼板块前言墙</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6F59D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4800*300*2400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木基层墙</w:t>
            </w:r>
            <w:r>
              <w:rPr>
                <w:rFonts w:hint="eastAsia" w:ascii="宋体" w:hAnsi="宋体" w:cs="宋体"/>
                <w:i w:val="0"/>
                <w:iCs w:val="0"/>
                <w:snapToGrid w:val="0"/>
                <w:color w:val="auto"/>
                <w:kern w:val="0"/>
                <w:sz w:val="21"/>
                <w:szCs w:val="21"/>
                <w:highlight w:val="none"/>
                <w:u w:val="none"/>
                <w:lang w:val="en-US" w:eastAsia="zh-CN" w:bidi="ar"/>
              </w:rPr>
              <w:t>，单层板，板厚7mm，用于表面批腻子。</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D6C2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D78B58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1786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F03258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CE2E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9AF0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479CF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EE9A4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带斜撑展架 （一层提案区）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1313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1）900</w:t>
            </w:r>
            <w:r>
              <w:rPr>
                <w:rFonts w:hint="eastAsia" w:ascii="宋体" w:hAnsi="宋体" w:eastAsia="宋体" w:cs="宋体"/>
                <w:i w:val="0"/>
                <w:iCs w:val="0"/>
                <w:snapToGrid w:val="0"/>
                <w:color w:val="auto"/>
                <w:kern w:val="0"/>
                <w:sz w:val="21"/>
                <w:szCs w:val="21"/>
                <w:highlight w:val="none"/>
                <w:u w:val="none"/>
                <w:lang w:val="en-US" w:eastAsia="zh-CN" w:bidi="ar"/>
              </w:rPr>
              <w:t>*1600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（上）海洋板、不锈钢</w:t>
            </w:r>
            <w:r>
              <w:rPr>
                <w:rFonts w:hint="eastAsia" w:ascii="宋体" w:hAnsi="宋体" w:cs="宋体"/>
                <w:i w:val="0"/>
                <w:iCs w:val="0"/>
                <w:snapToGrid w:val="0"/>
                <w:color w:val="auto"/>
                <w:kern w:val="0"/>
                <w:sz w:val="21"/>
                <w:szCs w:val="21"/>
                <w:highlight w:val="none"/>
                <w:u w:val="none"/>
                <w:lang w:val="en-US" w:eastAsia="zh-CN" w:bidi="ar"/>
              </w:rPr>
              <w:t>；</w:t>
            </w:r>
          </w:p>
          <w:p w14:paraId="4BD7D10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挑出部分980mm支撑杆</w:t>
            </w:r>
            <w:r>
              <w:rPr>
                <w:rFonts w:hint="eastAsia" w:ascii="宋体" w:hAnsi="宋体" w:eastAsia="宋体" w:cs="宋体"/>
                <w:i w:val="0"/>
                <w:iCs w:val="0"/>
                <w:snapToGrid w:val="0"/>
                <w:color w:val="auto"/>
                <w:kern w:val="0"/>
                <w:sz w:val="21"/>
                <w:szCs w:val="21"/>
                <w:highlight w:val="none"/>
                <w:u w:val="none"/>
                <w:lang w:val="en-US" w:eastAsia="zh-CN" w:bidi="ar"/>
              </w:rPr>
              <w:t>不锈钢</w:t>
            </w:r>
          </w:p>
          <w:p w14:paraId="649847B4">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w:t>
            </w:r>
            <w:r>
              <w:rPr>
                <w:rFonts w:hint="eastAsia" w:ascii="宋体" w:hAnsi="宋体" w:eastAsia="宋体" w:cs="宋体"/>
                <w:i w:val="0"/>
                <w:iCs w:val="0"/>
                <w:snapToGrid w:val="0"/>
                <w:color w:val="auto"/>
                <w:kern w:val="0"/>
                <w:sz w:val="21"/>
                <w:szCs w:val="21"/>
                <w:highlight w:val="none"/>
                <w:u w:val="none"/>
                <w:lang w:val="en-US" w:eastAsia="zh-CN" w:bidi="ar"/>
              </w:rPr>
              <w:t>600*800*1600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（下）海洋板、不锈钢</w:t>
            </w:r>
            <w:r>
              <w:rPr>
                <w:rFonts w:hint="eastAsia" w:ascii="宋体" w:hAnsi="宋体" w:cs="宋体"/>
                <w:i w:val="0"/>
                <w:iCs w:val="0"/>
                <w:snapToGrid w:val="0"/>
                <w:color w:val="auto"/>
                <w:kern w:val="0"/>
                <w:sz w:val="21"/>
                <w:szCs w:val="21"/>
                <w:highlight w:val="none"/>
                <w:u w:val="none"/>
                <w:lang w:val="en-US" w:eastAsia="zh-CN" w:bidi="ar"/>
              </w:rPr>
              <w:t>。</w:t>
            </w:r>
          </w:p>
          <w:p w14:paraId="05FB06E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具体尺寸详见右图</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C2619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34B5D3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BAFF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60AC3F1">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B41E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3D85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05E17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23523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提案展台 （一层提案区）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A7E805">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w:t>
            </w:r>
            <w:r>
              <w:rPr>
                <w:rFonts w:hint="eastAsia" w:ascii="宋体" w:hAnsi="宋体" w:eastAsia="宋体" w:cs="宋体"/>
                <w:i w:val="0"/>
                <w:iCs w:val="0"/>
                <w:snapToGrid w:val="0"/>
                <w:color w:val="auto"/>
                <w:kern w:val="0"/>
                <w:sz w:val="21"/>
                <w:szCs w:val="21"/>
                <w:highlight w:val="none"/>
                <w:u w:val="none"/>
                <w:lang w:val="en-US" w:eastAsia="zh-CN" w:bidi="ar"/>
              </w:rPr>
              <w:t>1500*1600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(上)海洋板、不锈钢</w:t>
            </w:r>
            <w:r>
              <w:rPr>
                <w:rFonts w:hint="eastAsia" w:ascii="宋体" w:hAnsi="宋体" w:cs="宋体"/>
                <w:i w:val="0"/>
                <w:iCs w:val="0"/>
                <w:snapToGrid w:val="0"/>
                <w:color w:val="auto"/>
                <w:kern w:val="0"/>
                <w:sz w:val="21"/>
                <w:szCs w:val="21"/>
                <w:highlight w:val="none"/>
                <w:u w:val="none"/>
                <w:lang w:val="en-US" w:eastAsia="zh-CN" w:bidi="ar"/>
              </w:rPr>
              <w:t>；</w:t>
            </w:r>
          </w:p>
          <w:p w14:paraId="5AA1DA35">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w:t>
            </w:r>
            <w:r>
              <w:rPr>
                <w:rFonts w:hint="eastAsia" w:ascii="宋体" w:hAnsi="宋体" w:eastAsia="宋体" w:cs="宋体"/>
                <w:i w:val="0"/>
                <w:iCs w:val="0"/>
                <w:snapToGrid w:val="0"/>
                <w:color w:val="auto"/>
                <w:kern w:val="0"/>
                <w:sz w:val="21"/>
                <w:szCs w:val="21"/>
                <w:highlight w:val="none"/>
                <w:u w:val="none"/>
                <w:lang w:val="en-US" w:eastAsia="zh-CN" w:bidi="ar"/>
              </w:rPr>
              <w:t>600*800*1600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（下）海洋板、不锈钢</w:t>
            </w:r>
            <w:r>
              <w:rPr>
                <w:rFonts w:hint="eastAsia" w:ascii="宋体" w:hAnsi="宋体" w:cs="宋体"/>
                <w:i w:val="0"/>
                <w:iCs w:val="0"/>
                <w:snapToGrid w:val="0"/>
                <w:color w:val="auto"/>
                <w:kern w:val="0"/>
                <w:sz w:val="21"/>
                <w:szCs w:val="21"/>
                <w:highlight w:val="none"/>
                <w:u w:val="none"/>
                <w:lang w:val="en-US" w:eastAsia="zh-CN" w:bidi="ar"/>
              </w:rPr>
              <w:t>。</w:t>
            </w:r>
          </w:p>
          <w:p w14:paraId="5D50B8A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具体尺寸详见右图</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E457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8CD908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2177F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97A7727">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FD22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DCAB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3CE53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AA523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视频区装置墙（一层视频展</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0D3BB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6500*5700*2900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不锈钢</w:t>
            </w:r>
            <w:r>
              <w:rPr>
                <w:rFonts w:hint="eastAsia" w:ascii="宋体" w:hAnsi="宋体" w:cs="宋体"/>
                <w:i w:val="0"/>
                <w:iCs w:val="0"/>
                <w:snapToGrid w:val="0"/>
                <w:color w:val="auto"/>
                <w:kern w:val="0"/>
                <w:sz w:val="21"/>
                <w:szCs w:val="21"/>
                <w:highlight w:val="none"/>
                <w:u w:val="none"/>
                <w:lang w:val="en-US" w:eastAsia="zh-CN" w:bidi="ar"/>
              </w:rPr>
              <w:t>外边尺寸</w:t>
            </w:r>
            <w:r>
              <w:rPr>
                <w:rFonts w:hint="eastAsia" w:ascii="宋体" w:hAnsi="宋体" w:eastAsia="宋体" w:cs="宋体"/>
                <w:i w:val="0"/>
                <w:iCs w:val="0"/>
                <w:snapToGrid w:val="0"/>
                <w:color w:val="auto"/>
                <w:kern w:val="0"/>
                <w:sz w:val="21"/>
                <w:szCs w:val="21"/>
                <w:highlight w:val="none"/>
                <w:u w:val="none"/>
                <w:lang w:val="en-US" w:eastAsia="zh-CN" w:bidi="ar"/>
              </w:rPr>
              <w:t>、</w:t>
            </w:r>
            <w:r>
              <w:rPr>
                <w:rFonts w:hint="eastAsia" w:ascii="宋体" w:hAnsi="宋体" w:cs="宋体"/>
                <w:i w:val="0"/>
                <w:iCs w:val="0"/>
                <w:snapToGrid w:val="0"/>
                <w:color w:val="auto"/>
                <w:kern w:val="0"/>
                <w:sz w:val="21"/>
                <w:szCs w:val="21"/>
                <w:highlight w:val="none"/>
                <w:u w:val="none"/>
                <w:lang w:val="en-US" w:eastAsia="zh-CN" w:bidi="ar"/>
              </w:rPr>
              <w:t>包含部分</w:t>
            </w:r>
            <w:r>
              <w:rPr>
                <w:rFonts w:hint="eastAsia" w:ascii="宋体" w:hAnsi="宋体" w:eastAsia="宋体" w:cs="宋体"/>
                <w:i w:val="0"/>
                <w:iCs w:val="0"/>
                <w:snapToGrid w:val="0"/>
                <w:color w:val="auto"/>
                <w:kern w:val="0"/>
                <w:sz w:val="21"/>
                <w:szCs w:val="21"/>
                <w:highlight w:val="none"/>
                <w:u w:val="none"/>
                <w:lang w:val="en-US" w:eastAsia="zh-CN" w:bidi="ar"/>
              </w:rPr>
              <w:t>海洋板</w:t>
            </w:r>
            <w:r>
              <w:rPr>
                <w:rFonts w:hint="eastAsia" w:ascii="宋体" w:hAnsi="宋体" w:cs="宋体"/>
                <w:i w:val="0"/>
                <w:iCs w:val="0"/>
                <w:snapToGrid w:val="0"/>
                <w:color w:val="auto"/>
                <w:kern w:val="0"/>
                <w:sz w:val="21"/>
                <w:szCs w:val="21"/>
                <w:highlight w:val="none"/>
                <w:u w:val="none"/>
                <w:lang w:val="en-US" w:eastAsia="zh-CN" w:bidi="ar"/>
              </w:rPr>
              <w:t>约</w:t>
            </w:r>
            <w:r>
              <w:rPr>
                <w:rFonts w:hint="eastAsia" w:ascii="宋体" w:hAnsi="宋体" w:eastAsia="宋体" w:cs="宋体"/>
                <w:i w:val="0"/>
                <w:iCs w:val="0"/>
                <w:snapToGrid w:val="0"/>
                <w:color w:val="auto"/>
                <w:kern w:val="0"/>
                <w:sz w:val="21"/>
                <w:szCs w:val="21"/>
                <w:highlight w:val="none"/>
                <w:u w:val="none"/>
                <w:lang w:val="en-US" w:eastAsia="zh-CN" w:bidi="ar"/>
              </w:rPr>
              <w:t>1</w:t>
            </w:r>
            <w:r>
              <w:rPr>
                <w:rFonts w:hint="eastAsia" w:ascii="宋体" w:hAnsi="宋体" w:cs="宋体"/>
                <w:i w:val="0"/>
                <w:iCs w:val="0"/>
                <w:snapToGrid w:val="0"/>
                <w:color w:val="auto"/>
                <w:kern w:val="0"/>
                <w:sz w:val="21"/>
                <w:szCs w:val="21"/>
                <w:highlight w:val="none"/>
                <w:u w:val="none"/>
                <w:lang w:val="en-US" w:eastAsia="zh-CN" w:bidi="ar"/>
              </w:rPr>
              <w:t>6</w:t>
            </w:r>
            <w:r>
              <w:rPr>
                <w:rFonts w:hint="eastAsia" w:ascii="宋体" w:hAnsi="宋体" w:eastAsia="宋体" w:cs="宋体"/>
                <w:i w:val="0"/>
                <w:iCs w:val="0"/>
                <w:snapToGrid w:val="0"/>
                <w:color w:val="auto"/>
                <w:kern w:val="0"/>
                <w:sz w:val="21"/>
                <w:szCs w:val="21"/>
                <w:highlight w:val="none"/>
                <w:u w:val="none"/>
                <w:lang w:val="en-US" w:eastAsia="zh-CN" w:bidi="ar"/>
              </w:rPr>
              <w:t>平米、布</w:t>
            </w:r>
            <w:r>
              <w:rPr>
                <w:rFonts w:hint="eastAsia" w:ascii="宋体" w:hAnsi="宋体" w:cs="宋体"/>
                <w:i w:val="0"/>
                <w:iCs w:val="0"/>
                <w:snapToGrid w:val="0"/>
                <w:color w:val="auto"/>
                <w:kern w:val="0"/>
                <w:sz w:val="21"/>
                <w:szCs w:val="21"/>
                <w:highlight w:val="none"/>
                <w:u w:val="none"/>
                <w:lang w:val="en-US" w:eastAsia="zh-CN" w:bidi="ar"/>
              </w:rPr>
              <w:t>（布的面积在b项体现）</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121F6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3A7CBA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2D5F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E5F212D">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C59AF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DF616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02FD1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F06CC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地图墙</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644A2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3700*150*2800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木基层墙</w:t>
            </w:r>
            <w:r>
              <w:rPr>
                <w:rFonts w:hint="eastAsia" w:ascii="宋体" w:hAnsi="宋体" w:cs="宋体"/>
                <w:i w:val="0"/>
                <w:iCs w:val="0"/>
                <w:snapToGrid w:val="0"/>
                <w:color w:val="auto"/>
                <w:kern w:val="0"/>
                <w:sz w:val="21"/>
                <w:szCs w:val="21"/>
                <w:highlight w:val="none"/>
                <w:u w:val="none"/>
                <w:lang w:val="en-US" w:eastAsia="zh-CN" w:bidi="ar"/>
              </w:rPr>
              <w:t>，单层板，板厚7mm，用于表面批腻子。</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61E6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FB5B79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81C11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06FDDC8">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5368B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9A75D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923E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108E9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旗帜（一层书展区）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1C07D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铝框架旗杆：700*2000</w:t>
            </w:r>
            <w:r>
              <w:rPr>
                <w:rFonts w:hint="eastAsia" w:ascii="宋体" w:hAnsi="宋体" w:cs="宋体"/>
                <w:i w:val="0"/>
                <w:iCs w:val="0"/>
                <w:snapToGrid w:val="0"/>
                <w:color w:val="auto"/>
                <w:kern w:val="0"/>
                <w:sz w:val="21"/>
                <w:szCs w:val="21"/>
                <w:highlight w:val="none"/>
                <w:u w:val="none"/>
                <w:lang w:val="en-US" w:eastAsia="zh-CN" w:bidi="ar"/>
              </w:rPr>
              <w:t>mm（本项不含旗帜）</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89CBD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561412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DF72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51CC4F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9E60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9D9FF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0EDF3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ECEF7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案例展台（二层案例展区）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88D7DA">
            <w:pPr>
              <w:keepNext w:val="0"/>
              <w:keepLines w:val="0"/>
              <w:widowControl/>
              <w:suppressLineNumbers w:val="0"/>
              <w:spacing w:before="0" w:beforeAutospacing="0" w:after="20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15厚白色瓦楞纸</w:t>
            </w:r>
            <w:r>
              <w:rPr>
                <w:rFonts w:hint="eastAsia" w:ascii="宋体" w:hAnsi="宋体" w:cs="宋体"/>
                <w:i w:val="0"/>
                <w:iCs w:val="0"/>
                <w:snapToGrid w:val="0"/>
                <w:color w:val="auto"/>
                <w:kern w:val="0"/>
                <w:sz w:val="21"/>
                <w:szCs w:val="21"/>
                <w:highlight w:val="none"/>
                <w:u w:val="none"/>
                <w:lang w:val="en-US" w:eastAsia="zh-CN" w:bidi="ar"/>
              </w:rPr>
              <w:t>面板尺寸</w:t>
            </w:r>
            <w:r>
              <w:rPr>
                <w:rFonts w:hint="eastAsia" w:ascii="宋体" w:hAnsi="宋体" w:eastAsia="宋体" w:cs="宋体"/>
                <w:i w:val="0"/>
                <w:iCs w:val="0"/>
                <w:snapToGrid w:val="0"/>
                <w:color w:val="auto"/>
                <w:kern w:val="0"/>
                <w:sz w:val="21"/>
                <w:szCs w:val="21"/>
                <w:highlight w:val="none"/>
                <w:u w:val="none"/>
                <w:lang w:val="en-US" w:eastAsia="zh-CN" w:bidi="ar"/>
              </w:rPr>
              <w:t>5</w:t>
            </w:r>
            <w:r>
              <w:rPr>
                <w:rFonts w:hint="eastAsia" w:ascii="宋体" w:hAnsi="宋体" w:cs="宋体"/>
                <w:i w:val="0"/>
                <w:iCs w:val="0"/>
                <w:snapToGrid w:val="0"/>
                <w:color w:val="auto"/>
                <w:kern w:val="0"/>
                <w:sz w:val="21"/>
                <w:szCs w:val="21"/>
                <w:highlight w:val="none"/>
                <w:u w:val="none"/>
                <w:lang w:val="en-US" w:eastAsia="zh-CN" w:bidi="ar"/>
              </w:rPr>
              <w:t>9</w:t>
            </w:r>
            <w:r>
              <w:rPr>
                <w:rFonts w:hint="eastAsia" w:ascii="宋体" w:hAnsi="宋体" w:eastAsia="宋体" w:cs="宋体"/>
                <w:i w:val="0"/>
                <w:iCs w:val="0"/>
                <w:snapToGrid w:val="0"/>
                <w:color w:val="auto"/>
                <w:kern w:val="0"/>
                <w:sz w:val="21"/>
                <w:szCs w:val="21"/>
                <w:highlight w:val="none"/>
                <w:u w:val="none"/>
                <w:lang w:val="en-US" w:eastAsia="zh-CN" w:bidi="ar"/>
              </w:rPr>
              <w:t>0*500</w:t>
            </w:r>
            <w:r>
              <w:rPr>
                <w:rFonts w:hint="eastAsia" w:ascii="宋体" w:hAnsi="宋体" w:cs="宋体"/>
                <w:i w:val="0"/>
                <w:iCs w:val="0"/>
                <w:snapToGrid w:val="0"/>
                <w:color w:val="auto"/>
                <w:kern w:val="0"/>
                <w:sz w:val="21"/>
                <w:szCs w:val="21"/>
                <w:highlight w:val="none"/>
                <w:u w:val="none"/>
                <w:lang w:val="en-US" w:eastAsia="zh-CN" w:bidi="ar"/>
              </w:rPr>
              <w:t>mm，上方含灯槽装有一个嵌入的灯带自上而下打类似洗墙类灯光；</w:t>
            </w:r>
          </w:p>
          <w:p w14:paraId="255A6A30">
            <w:pPr>
              <w:keepNext w:val="0"/>
              <w:keepLines w:val="0"/>
              <w:suppressLineNumbers w:val="0"/>
              <w:spacing w:before="0" w:beforeAutospacing="0" w:after="200" w:afterAutospacing="0"/>
              <w:ind w:left="0" w:leftChars="0" w:right="0" w:rightChars="0"/>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柱尺寸250*350*850*920mm。（柱上部为斜面，斜面最高处为920mm，最低处为850mm）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40401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104</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091811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1A143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C11EED3">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49158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A0819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14089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E76BF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摄影展台（二层)</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58BA2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15厚绿色瓦楞纸1100*650</w:t>
            </w:r>
            <w:r>
              <w:rPr>
                <w:rFonts w:hint="eastAsia" w:ascii="宋体" w:hAnsi="宋体" w:cs="宋体"/>
                <w:i w:val="0"/>
                <w:iCs w:val="0"/>
                <w:snapToGrid w:val="0"/>
                <w:color w:val="auto"/>
                <w:kern w:val="0"/>
                <w:sz w:val="21"/>
                <w:szCs w:val="21"/>
                <w:highlight w:val="none"/>
                <w:u w:val="none"/>
                <w:lang w:val="en-US" w:eastAsia="zh-CN" w:bidi="ar"/>
              </w:rPr>
              <w:t>mm面板尺寸 柱约：700*500</w:t>
            </w:r>
            <w:r>
              <w:rPr>
                <w:rFonts w:hint="eastAsia" w:ascii="宋体" w:hAnsi="宋体" w:eastAsia="宋体" w:cs="宋体"/>
                <w:i w:val="0"/>
                <w:iCs w:val="0"/>
                <w:snapToGrid w:val="0"/>
                <w:color w:val="auto"/>
                <w:kern w:val="0"/>
                <w:sz w:val="21"/>
                <w:szCs w:val="21"/>
                <w:highlight w:val="none"/>
                <w:u w:val="none"/>
                <w:lang w:val="en-US" w:eastAsia="zh-CN" w:bidi="ar"/>
              </w:rPr>
              <w:t>*950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B6D3C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436BB9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4E0EE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689AA2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4FFEB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67F6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545E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EB6AD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大书展台（一层)</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E830ED">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15厚绿色瓦楞纸1350*550</w:t>
            </w:r>
            <w:r>
              <w:rPr>
                <w:rFonts w:hint="eastAsia" w:ascii="宋体" w:hAnsi="宋体" w:cs="宋体"/>
                <w:i w:val="0"/>
                <w:iCs w:val="0"/>
                <w:snapToGrid w:val="0"/>
                <w:color w:val="auto"/>
                <w:kern w:val="0"/>
                <w:sz w:val="21"/>
                <w:szCs w:val="21"/>
                <w:highlight w:val="none"/>
                <w:u w:val="none"/>
                <w:lang w:val="en-US" w:eastAsia="zh-CN" w:bidi="ar"/>
              </w:rPr>
              <w:t>mm面板尺寸</w:t>
            </w:r>
          </w:p>
          <w:p w14:paraId="0D68D48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柱约：650*500</w:t>
            </w:r>
            <w:r>
              <w:rPr>
                <w:rFonts w:hint="eastAsia" w:ascii="宋体" w:hAnsi="宋体" w:eastAsia="宋体" w:cs="宋体"/>
                <w:i w:val="0"/>
                <w:iCs w:val="0"/>
                <w:snapToGrid w:val="0"/>
                <w:color w:val="auto"/>
                <w:kern w:val="0"/>
                <w:sz w:val="21"/>
                <w:szCs w:val="21"/>
                <w:highlight w:val="none"/>
                <w:u w:val="none"/>
                <w:lang w:val="en-US" w:eastAsia="zh-CN" w:bidi="ar"/>
              </w:rPr>
              <w:t>*950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8F048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F98F12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A68E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1147EA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09711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725FB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04D57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A21</w:t>
            </w:r>
          </w:p>
        </w:tc>
        <w:tc>
          <w:tcPr>
            <w:tcW w:w="1560" w:type="dxa"/>
            <w:vMerge w:val="restart"/>
            <w:tcBorders>
              <w:top w:val="single" w:color="auto" w:sz="4" w:space="0"/>
              <w:left w:val="single" w:color="auto" w:sz="4" w:space="0"/>
              <w:right w:val="single" w:color="auto" w:sz="4" w:space="0"/>
            </w:tcBorders>
            <w:shd w:val="clear" w:color="auto" w:fill="auto"/>
            <w:noWrap w:val="0"/>
            <w:vAlign w:val="center"/>
          </w:tcPr>
          <w:p w14:paraId="0B5C1DD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模型展台 二层实物展区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C82AE4">
            <w:pPr>
              <w:keepNext w:val="0"/>
              <w:keepLines w:val="0"/>
              <w:widowControl/>
              <w:suppressLineNumbers w:val="0"/>
              <w:spacing w:before="0" w:beforeAutospacing="0" w:after="20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15厚绿色瓦楞纸600*600*650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4B17F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28</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96304F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E5AB4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B46FC96">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3180E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7DEB9B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9F9BF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A22</w:t>
            </w:r>
          </w:p>
        </w:tc>
        <w:tc>
          <w:tcPr>
            <w:tcW w:w="1560" w:type="dxa"/>
            <w:vMerge w:val="continue"/>
            <w:tcBorders>
              <w:left w:val="single" w:color="auto" w:sz="4" w:space="0"/>
              <w:right w:val="single" w:color="auto" w:sz="4" w:space="0"/>
            </w:tcBorders>
            <w:shd w:val="clear" w:color="auto" w:fill="auto"/>
            <w:noWrap w:val="0"/>
            <w:vAlign w:val="center"/>
          </w:tcPr>
          <w:p w14:paraId="11560E5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D96C53">
            <w:pPr>
              <w:keepNext w:val="0"/>
              <w:keepLines w:val="0"/>
              <w:widowControl/>
              <w:suppressLineNumbers w:val="0"/>
              <w:spacing w:before="0" w:beforeAutospacing="0" w:after="20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15厚绿色瓦楞纸</w:t>
            </w:r>
            <w:r>
              <w:rPr>
                <w:rFonts w:hint="eastAsia" w:ascii="宋体" w:hAnsi="宋体" w:cs="宋体"/>
                <w:i w:val="0"/>
                <w:iCs w:val="0"/>
                <w:snapToGrid w:val="0"/>
                <w:color w:val="auto"/>
                <w:kern w:val="0"/>
                <w:sz w:val="21"/>
                <w:szCs w:val="21"/>
                <w:highlight w:val="none"/>
                <w:u w:val="none"/>
                <w:lang w:val="en-US" w:eastAsia="zh-CN" w:bidi="ar"/>
              </w:rPr>
              <w:t>，仅外框绿色部分</w:t>
            </w:r>
            <w:r>
              <w:rPr>
                <w:rFonts w:hint="eastAsia" w:ascii="宋体" w:hAnsi="宋体" w:eastAsia="宋体" w:cs="宋体"/>
                <w:i w:val="0"/>
                <w:iCs w:val="0"/>
                <w:snapToGrid w:val="0"/>
                <w:color w:val="auto"/>
                <w:kern w:val="0"/>
                <w:sz w:val="21"/>
                <w:szCs w:val="21"/>
                <w:highlight w:val="none"/>
                <w:u w:val="none"/>
                <w:lang w:val="en-US" w:eastAsia="zh-CN" w:bidi="ar"/>
              </w:rPr>
              <w:t>1080*1080*700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B241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2595D5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29068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2246DC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D629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7BCFC7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9358F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A23</w:t>
            </w:r>
          </w:p>
        </w:tc>
        <w:tc>
          <w:tcPr>
            <w:tcW w:w="1560" w:type="dxa"/>
            <w:vMerge w:val="continue"/>
            <w:tcBorders>
              <w:left w:val="single" w:color="auto" w:sz="4" w:space="0"/>
              <w:right w:val="single" w:color="auto" w:sz="4" w:space="0"/>
            </w:tcBorders>
            <w:shd w:val="clear" w:color="auto" w:fill="auto"/>
            <w:noWrap w:val="0"/>
            <w:vAlign w:val="center"/>
          </w:tcPr>
          <w:p w14:paraId="3BA6695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F31C6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15厚绿色瓦楞纸800*800*650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D6106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DF4EE3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99B8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AB2FAB4">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09406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1CF1E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E009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A24</w:t>
            </w:r>
          </w:p>
        </w:tc>
        <w:tc>
          <w:tcPr>
            <w:tcW w:w="1560" w:type="dxa"/>
            <w:vMerge w:val="continue"/>
            <w:tcBorders>
              <w:left w:val="single" w:color="auto" w:sz="4" w:space="0"/>
              <w:bottom w:val="single" w:color="auto" w:sz="4" w:space="0"/>
              <w:right w:val="single" w:color="auto" w:sz="4" w:space="0"/>
            </w:tcBorders>
            <w:shd w:val="clear" w:color="auto" w:fill="auto"/>
            <w:noWrap w:val="0"/>
            <w:vAlign w:val="center"/>
          </w:tcPr>
          <w:p w14:paraId="611F895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F0B5B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15厚绿色瓦楞纸900*900*650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4AF94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9</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EA28CF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5FC6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21EF516">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4B6FE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1D5D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8D02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6409C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pad支架（二层案例展区、二层实物展区）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CD9A96">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海洋板250*250</w:t>
            </w:r>
            <w:r>
              <w:rPr>
                <w:rFonts w:hint="eastAsia" w:ascii="宋体" w:hAnsi="宋体" w:cs="宋体"/>
                <w:i w:val="0"/>
                <w:iCs w:val="0"/>
                <w:snapToGrid w:val="0"/>
                <w:color w:val="auto"/>
                <w:kern w:val="0"/>
                <w:sz w:val="21"/>
                <w:szCs w:val="21"/>
                <w:highlight w:val="none"/>
                <w:u w:val="none"/>
                <w:lang w:val="en-US" w:eastAsia="zh-CN" w:bidi="ar"/>
              </w:rPr>
              <w:t>mm</w:t>
            </w:r>
          </w:p>
          <w:p w14:paraId="40243C0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不锈钢</w:t>
            </w:r>
            <w:r>
              <w:rPr>
                <w:rFonts w:hint="eastAsia" w:ascii="宋体" w:hAnsi="宋体" w:cs="宋体"/>
                <w:i w:val="0"/>
                <w:iCs w:val="0"/>
                <w:snapToGrid w:val="0"/>
                <w:color w:val="auto"/>
                <w:kern w:val="0"/>
                <w:sz w:val="21"/>
                <w:szCs w:val="21"/>
                <w:highlight w:val="none"/>
                <w:u w:val="none"/>
                <w:lang w:val="en-US" w:eastAsia="zh-CN" w:bidi="ar"/>
              </w:rPr>
              <w:t>高度</w:t>
            </w:r>
            <w:r>
              <w:rPr>
                <w:rFonts w:hint="eastAsia" w:ascii="宋体" w:hAnsi="宋体" w:eastAsia="宋体" w:cs="宋体"/>
                <w:i w:val="0"/>
                <w:iCs w:val="0"/>
                <w:snapToGrid w:val="0"/>
                <w:color w:val="auto"/>
                <w:kern w:val="0"/>
                <w:sz w:val="21"/>
                <w:szCs w:val="21"/>
                <w:highlight w:val="none"/>
                <w:u w:val="none"/>
                <w:lang w:val="en-US" w:eastAsia="zh-CN" w:bidi="ar"/>
              </w:rPr>
              <w:t>1100</w:t>
            </w:r>
            <w:r>
              <w:rPr>
                <w:rFonts w:hint="eastAsia" w:ascii="宋体" w:hAnsi="宋体" w:cs="宋体"/>
                <w:i w:val="0"/>
                <w:iCs w:val="0"/>
                <w:snapToGrid w:val="0"/>
                <w:color w:val="auto"/>
                <w:kern w:val="0"/>
                <w:sz w:val="21"/>
                <w:szCs w:val="21"/>
                <w:highlight w:val="none"/>
                <w:u w:val="none"/>
                <w:lang w:val="en-US" w:eastAsia="zh-CN" w:bidi="ar"/>
              </w:rPr>
              <w:t>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7A54D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65</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56870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9304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D6EE877">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9299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7013B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840B7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3331C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舞台 二层舞台</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838A4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w:t>
            </w:r>
            <w:r>
              <w:rPr>
                <w:rFonts w:hint="eastAsia" w:ascii="宋体" w:hAnsi="宋体" w:eastAsia="宋体" w:cs="宋体"/>
                <w:i w:val="0"/>
                <w:iCs w:val="0"/>
                <w:snapToGrid w:val="0"/>
                <w:color w:val="auto"/>
                <w:kern w:val="0"/>
                <w:sz w:val="21"/>
                <w:szCs w:val="21"/>
                <w:highlight w:val="none"/>
                <w:u w:val="none"/>
                <w:lang w:val="en-US" w:eastAsia="zh-CN" w:bidi="ar"/>
              </w:rPr>
              <w:t>木基层2650*7570*1500</w:t>
            </w:r>
            <w:r>
              <w:rPr>
                <w:rFonts w:hint="eastAsia" w:ascii="宋体" w:hAnsi="宋体" w:cs="宋体"/>
                <w:i w:val="0"/>
                <w:iCs w:val="0"/>
                <w:snapToGrid w:val="0"/>
                <w:color w:val="auto"/>
                <w:kern w:val="0"/>
                <w:sz w:val="21"/>
                <w:szCs w:val="21"/>
                <w:highlight w:val="none"/>
                <w:u w:val="none"/>
                <w:lang w:val="en-US" w:eastAsia="zh-CN" w:bidi="ar"/>
              </w:rPr>
              <w:t>mm；单层板，侧面板厚12mm，顶面面板15mm，用于表面批腻子。</w:t>
            </w:r>
          </w:p>
          <w:p w14:paraId="7CA51898">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2）刷</w:t>
            </w:r>
            <w:r>
              <w:rPr>
                <w:rFonts w:hint="eastAsia" w:ascii="宋体" w:hAnsi="宋体" w:eastAsia="宋体" w:cs="宋体"/>
                <w:i w:val="0"/>
                <w:iCs w:val="0"/>
                <w:snapToGrid w:val="0"/>
                <w:color w:val="auto"/>
                <w:kern w:val="0"/>
                <w:sz w:val="21"/>
                <w:szCs w:val="21"/>
                <w:highlight w:val="none"/>
                <w:u w:val="none"/>
                <w:lang w:val="en-US" w:eastAsia="zh-CN" w:bidi="ar"/>
              </w:rPr>
              <w:t>绿色涂料</w:t>
            </w:r>
            <w:r>
              <w:rPr>
                <w:rFonts w:hint="eastAsia" w:ascii="宋体" w:hAnsi="宋体" w:cs="宋体"/>
                <w:i w:val="0"/>
                <w:iCs w:val="0"/>
                <w:snapToGrid w:val="0"/>
                <w:color w:val="auto"/>
                <w:kern w:val="0"/>
                <w:sz w:val="21"/>
                <w:szCs w:val="21"/>
                <w:highlight w:val="none"/>
                <w:u w:val="none"/>
                <w:lang w:val="en-US" w:eastAsia="zh-CN" w:bidi="ar"/>
              </w:rPr>
              <w:t>；</w:t>
            </w:r>
          </w:p>
          <w:p w14:paraId="6C100D3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3）做台阶2个（具体踏步尺寸根据采购人现场要求确定）</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B2B07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42BBED5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D69E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823513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2642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2E8E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003C2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D2103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方凳 二层观众对 谈区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4753A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二层观众对谈区</w:t>
            </w:r>
            <w:r>
              <w:rPr>
                <w:rFonts w:hint="eastAsia"/>
                <w:color w:val="auto"/>
                <w:highlight w:val="none"/>
                <w:lang w:val="en-US" w:eastAsia="zh-CN"/>
              </w:rPr>
              <w:t>软包凳，</w:t>
            </w:r>
            <w:r>
              <w:rPr>
                <w:rFonts w:hint="eastAsia" w:ascii="宋体" w:hAnsi="宋体" w:cs="宋体"/>
                <w:i w:val="0"/>
                <w:iCs w:val="0"/>
                <w:snapToGrid w:val="0"/>
                <w:color w:val="auto"/>
                <w:kern w:val="0"/>
                <w:sz w:val="21"/>
                <w:szCs w:val="21"/>
                <w:highlight w:val="none"/>
                <w:u w:val="none"/>
                <w:lang w:val="en-US" w:eastAsia="zh-CN" w:bidi="ar"/>
              </w:rPr>
              <w:t>座面</w:t>
            </w:r>
            <w:r>
              <w:rPr>
                <w:rFonts w:hint="eastAsia"/>
                <w:color w:val="auto"/>
                <w:highlight w:val="none"/>
                <w:lang w:val="en-US" w:eastAsia="zh-CN"/>
              </w:rPr>
              <w:t>400x400mm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7982A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7D2931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6A6B5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400403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9211E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FEEB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74AEA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DBF59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地毯 二层案例展 区</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D3E2A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二层案例展区</w:t>
            </w:r>
            <w:r>
              <w:rPr>
                <w:rFonts w:hint="eastAsia" w:ascii="宋体" w:hAnsi="宋体" w:cs="宋体"/>
                <w:i w:val="0"/>
                <w:iCs w:val="0"/>
                <w:snapToGrid w:val="0"/>
                <w:color w:val="auto"/>
                <w:kern w:val="0"/>
                <w:sz w:val="21"/>
                <w:szCs w:val="21"/>
                <w:highlight w:val="none"/>
                <w:u w:val="none"/>
                <w:lang w:val="en-US" w:eastAsia="zh-CN" w:bidi="ar"/>
              </w:rPr>
              <w:t>地毯</w:t>
            </w:r>
            <w:r>
              <w:rPr>
                <w:rFonts w:hint="eastAsia" w:ascii="宋体" w:hAnsi="宋体" w:eastAsia="宋体" w:cs="宋体"/>
                <w:i w:val="0"/>
                <w:iCs w:val="0"/>
                <w:snapToGrid w:val="0"/>
                <w:color w:val="auto"/>
                <w:kern w:val="0"/>
                <w:sz w:val="21"/>
                <w:szCs w:val="21"/>
                <w:highlight w:val="none"/>
                <w:u w:val="none"/>
                <w:lang w:val="en-US" w:eastAsia="zh-CN" w:bidi="ar"/>
              </w:rPr>
              <w:t>采购/加工</w:t>
            </w:r>
            <w:r>
              <w:rPr>
                <w:rFonts w:hint="eastAsia" w:ascii="宋体" w:hAnsi="宋体" w:cs="宋体"/>
                <w:i w:val="0"/>
                <w:iCs w:val="0"/>
                <w:snapToGrid w:val="0"/>
                <w:color w:val="auto"/>
                <w:kern w:val="0"/>
                <w:sz w:val="21"/>
                <w:szCs w:val="21"/>
                <w:highlight w:val="none"/>
                <w:u w:val="none"/>
                <w:lang w:val="en-US" w:eastAsia="zh-CN" w:bidi="ar"/>
              </w:rPr>
              <w:t>裁剪</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AECAC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100</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C44E5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平方米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F512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72E46B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6748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7AEDC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2DFC2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65FDC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二层面首亚克力罩子</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B8598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600*600*</w:t>
            </w:r>
            <w:r>
              <w:rPr>
                <w:rFonts w:hint="eastAsia" w:ascii="宋体" w:hAnsi="宋体" w:cs="宋体"/>
                <w:i w:val="0"/>
                <w:iCs w:val="0"/>
                <w:snapToGrid w:val="0"/>
                <w:color w:val="auto"/>
                <w:kern w:val="0"/>
                <w:sz w:val="21"/>
                <w:szCs w:val="21"/>
                <w:highlight w:val="none"/>
                <w:u w:val="none"/>
                <w:lang w:val="en-US" w:eastAsia="zh-CN" w:bidi="ar"/>
              </w:rPr>
              <w:t>500mm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684B9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455CB1D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DD07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1B38938">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1A03A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FB00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B7E44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A30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9ECD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方形</w:t>
            </w:r>
            <w:r>
              <w:rPr>
                <w:rFonts w:hint="eastAsia" w:ascii="宋体" w:hAnsi="宋体" w:eastAsia="宋体" w:cs="宋体"/>
                <w:i w:val="0"/>
                <w:iCs w:val="0"/>
                <w:snapToGrid w:val="0"/>
                <w:color w:val="auto"/>
                <w:kern w:val="0"/>
                <w:sz w:val="21"/>
                <w:szCs w:val="21"/>
                <w:highlight w:val="none"/>
                <w:u w:val="none"/>
                <w:lang w:val="en-US" w:eastAsia="zh-CN" w:bidi="ar"/>
              </w:rPr>
              <w:t>亚克力盖板</w:t>
            </w:r>
            <w:r>
              <w:rPr>
                <w:rFonts w:hint="eastAsia" w:ascii="宋体" w:hAnsi="宋体" w:cs="宋体"/>
                <w:i w:val="0"/>
                <w:iCs w:val="0"/>
                <w:snapToGrid w:val="0"/>
                <w:color w:val="auto"/>
                <w:kern w:val="0"/>
                <w:sz w:val="21"/>
                <w:szCs w:val="21"/>
                <w:highlight w:val="none"/>
                <w:u w:val="none"/>
                <w:lang w:val="en-US" w:eastAsia="zh-CN" w:bidi="ar"/>
              </w:rPr>
              <w:t>和架子</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AB949E">
            <w:pPr>
              <w:keepNext w:val="0"/>
              <w:keepLines w:val="0"/>
              <w:widowControl/>
              <w:suppressLineNumbers w:val="0"/>
              <w:spacing w:before="0" w:beforeAutospacing="0" w:after="0" w:afterAutospacing="0"/>
              <w:ind w:left="210" w:right="0" w:hanging="210" w:hangingChars="10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每套：</w:t>
            </w:r>
          </w:p>
          <w:p w14:paraId="63B0AABE">
            <w:pPr>
              <w:keepNext w:val="0"/>
              <w:keepLines w:val="0"/>
              <w:widowControl/>
              <w:suppressLineNumbers w:val="0"/>
              <w:spacing w:before="0" w:beforeAutospacing="0" w:after="0" w:afterAutospacing="0"/>
              <w:ind w:left="210" w:right="0" w:hanging="210" w:hangingChars="10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1）方形盖板</w:t>
            </w:r>
            <w:r>
              <w:rPr>
                <w:rFonts w:hint="eastAsia" w:ascii="宋体" w:hAnsi="宋体" w:eastAsia="宋体" w:cs="宋体"/>
                <w:i w:val="0"/>
                <w:iCs w:val="0"/>
                <w:snapToGrid w:val="0"/>
                <w:color w:val="auto"/>
                <w:kern w:val="0"/>
                <w:sz w:val="21"/>
                <w:szCs w:val="21"/>
                <w:highlight w:val="none"/>
                <w:u w:val="none"/>
                <w:lang w:val="en-US" w:eastAsia="zh-CN" w:bidi="ar"/>
              </w:rPr>
              <w:t>600*600</w:t>
            </w:r>
            <w:r>
              <w:rPr>
                <w:rFonts w:hint="eastAsia" w:ascii="宋体" w:hAnsi="宋体" w:cs="宋体"/>
                <w:i w:val="0"/>
                <w:iCs w:val="0"/>
                <w:snapToGrid w:val="0"/>
                <w:color w:val="auto"/>
                <w:kern w:val="0"/>
                <w:sz w:val="21"/>
                <w:szCs w:val="21"/>
                <w:highlight w:val="none"/>
                <w:u w:val="none"/>
                <w:lang w:val="en-US" w:eastAsia="zh-CN" w:bidi="ar"/>
              </w:rPr>
              <w:t>mm；</w:t>
            </w:r>
          </w:p>
          <w:p w14:paraId="3B4882F3">
            <w:pPr>
              <w:keepNext w:val="0"/>
              <w:keepLines w:val="0"/>
              <w:widowControl/>
              <w:suppressLineNumbers w:val="0"/>
              <w:spacing w:before="0" w:beforeAutospacing="0" w:after="0" w:afterAutospacing="0"/>
              <w:ind w:left="210" w:leftChars="0" w:right="0" w:rightChars="0" w:hanging="210" w:hangingChars="10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 xml:space="preserve">2）亚克力架子见图320*280mm（面板）/320*180mm（基座） </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AD68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60D1A4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color w:val="auto"/>
                <w:sz w:val="21"/>
                <w:szCs w:val="21"/>
                <w:highlight w:val="none"/>
                <w:u w:val="none"/>
                <w:lang w:val="en-US" w:eastAsia="zh-CN"/>
              </w:rPr>
              <w:t>套</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098F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131B1C3">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200A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40224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512CB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A31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2CA47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工程垃圾清运</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0A6CA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建筑垃圾、展陈垃圾及布展期间所产生生活垃圾。展览结束后现场的报废物品处理</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58AF7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13F55B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4B8C2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6E2D088">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18883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E579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15E82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A32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868F5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施工保护</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24CC8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布展撤展期间场地保护</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A1287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32BAD55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573B3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2B75706">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4C3C5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DE62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8DDEF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A33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14707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场地恢复</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FF3E8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现场施工场地恢复。及布展结束后场地复原，完工后展墙修复</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0C762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01B4BA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BC90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FE1AD1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64429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FE1E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C920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A34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1D396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搭建物料运输</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E9275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所有制作方工厂至展厅物料运输。及布展结束后回工厂运输</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7C5E9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D21E3E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40319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D780AF2">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E8E3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6D8615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4EF7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A35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DF7B0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甲方所属展架和设备往返运输，和新制作需运回展架运输</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1CBC53">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去程：</w:t>
            </w:r>
            <w:r>
              <w:rPr>
                <w:rFonts w:hint="eastAsia" w:ascii="宋体" w:hAnsi="宋体" w:eastAsia="宋体" w:cs="宋体"/>
                <w:i w:val="0"/>
                <w:iCs w:val="0"/>
                <w:snapToGrid w:val="0"/>
                <w:color w:val="auto"/>
                <w:kern w:val="0"/>
                <w:sz w:val="21"/>
                <w:szCs w:val="21"/>
                <w:highlight w:val="none"/>
                <w:u w:val="none"/>
                <w:lang w:val="en-US" w:eastAsia="zh-CN" w:bidi="ar"/>
              </w:rPr>
              <w:t>需要提供杭州-北京-杭州场地车辆运输、运输保护、人工装卸的服务</w:t>
            </w:r>
            <w:r>
              <w:rPr>
                <w:rFonts w:hint="eastAsia" w:ascii="宋体" w:hAnsi="宋体" w:cs="宋体"/>
                <w:i w:val="0"/>
                <w:iCs w:val="0"/>
                <w:snapToGrid w:val="0"/>
                <w:color w:val="auto"/>
                <w:kern w:val="0"/>
                <w:sz w:val="21"/>
                <w:szCs w:val="21"/>
                <w:highlight w:val="none"/>
                <w:u w:val="none"/>
                <w:lang w:val="en-US" w:eastAsia="zh-CN" w:bidi="ar"/>
              </w:rPr>
              <w:t>不超过</w:t>
            </w:r>
            <w:r>
              <w:rPr>
                <w:rFonts w:hint="eastAsia" w:ascii="宋体" w:hAnsi="宋体" w:eastAsia="宋体" w:cs="宋体"/>
                <w:i w:val="0"/>
                <w:iCs w:val="0"/>
                <w:snapToGrid w:val="0"/>
                <w:color w:val="auto"/>
                <w:kern w:val="0"/>
                <w:sz w:val="21"/>
                <w:szCs w:val="21"/>
                <w:highlight w:val="none"/>
                <w:u w:val="none"/>
                <w:lang w:val="en-US" w:eastAsia="zh-CN" w:bidi="ar"/>
              </w:rPr>
              <w:t>100立方设备和展架运输，设备需要提供外包装和内部防护</w:t>
            </w:r>
            <w:r>
              <w:rPr>
                <w:rFonts w:hint="eastAsia" w:ascii="宋体" w:hAnsi="宋体" w:cs="宋体"/>
                <w:i w:val="0"/>
                <w:iCs w:val="0"/>
                <w:snapToGrid w:val="0"/>
                <w:color w:val="auto"/>
                <w:kern w:val="0"/>
                <w:sz w:val="21"/>
                <w:szCs w:val="21"/>
                <w:highlight w:val="none"/>
                <w:u w:val="none"/>
                <w:lang w:val="en-US" w:eastAsia="zh-CN" w:bidi="ar"/>
              </w:rPr>
              <w:t>。</w:t>
            </w:r>
          </w:p>
          <w:p w14:paraId="659CA1D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回程：</w:t>
            </w:r>
            <w:r>
              <w:rPr>
                <w:rFonts w:hint="eastAsia" w:ascii="宋体" w:hAnsi="宋体" w:eastAsia="宋体" w:cs="宋体"/>
                <w:i w:val="0"/>
                <w:iCs w:val="0"/>
                <w:snapToGrid w:val="0"/>
                <w:color w:val="auto"/>
                <w:kern w:val="0"/>
                <w:sz w:val="21"/>
                <w:szCs w:val="21"/>
                <w:highlight w:val="none"/>
                <w:u w:val="none"/>
                <w:lang w:val="en-US" w:eastAsia="zh-CN" w:bidi="ar"/>
              </w:rPr>
              <w:t>北京所有制作的展具运回，设备需提供监督人员负责运送事宜，并保证所有运</w:t>
            </w:r>
            <w:r>
              <w:rPr>
                <w:rFonts w:hint="eastAsia"/>
                <w:color w:val="auto"/>
                <w:highlight w:val="none"/>
                <w:lang w:val="en-US" w:eastAsia="zh-CN"/>
              </w:rPr>
              <w:t>输</w:t>
            </w:r>
            <w:r>
              <w:rPr>
                <w:rFonts w:hint="eastAsia" w:ascii="宋体" w:hAnsi="宋体" w:eastAsia="宋体" w:cs="宋体"/>
                <w:i w:val="0"/>
                <w:iCs w:val="0"/>
                <w:snapToGrid w:val="0"/>
                <w:color w:val="auto"/>
                <w:kern w:val="0"/>
                <w:sz w:val="21"/>
                <w:szCs w:val="21"/>
                <w:highlight w:val="none"/>
                <w:u w:val="none"/>
                <w:lang w:val="en-US" w:eastAsia="zh-CN" w:bidi="ar"/>
              </w:rPr>
              <w:t>完好的往返，如</w:t>
            </w:r>
            <w:r>
              <w:rPr>
                <w:rFonts w:hint="eastAsia" w:ascii="宋体" w:hAnsi="宋体" w:cs="宋体"/>
                <w:i w:val="0"/>
                <w:iCs w:val="0"/>
                <w:snapToGrid w:val="0"/>
                <w:color w:val="auto"/>
                <w:kern w:val="0"/>
                <w:sz w:val="21"/>
                <w:szCs w:val="21"/>
                <w:highlight w:val="none"/>
                <w:u w:val="none"/>
                <w:lang w:val="en-US" w:eastAsia="zh-CN" w:bidi="ar"/>
              </w:rPr>
              <w:t>因</w:t>
            </w:r>
            <w:r>
              <w:rPr>
                <w:rFonts w:hint="eastAsia" w:ascii="宋体" w:hAnsi="宋体" w:eastAsia="宋体" w:cs="宋体"/>
                <w:i w:val="0"/>
                <w:iCs w:val="0"/>
                <w:snapToGrid w:val="0"/>
                <w:color w:val="auto"/>
                <w:kern w:val="0"/>
                <w:sz w:val="21"/>
                <w:szCs w:val="21"/>
                <w:highlight w:val="none"/>
                <w:u w:val="none"/>
                <w:lang w:val="en-US" w:eastAsia="zh-CN" w:bidi="ar"/>
              </w:rPr>
              <w:t>运输原因造成损坏照价赔偿。</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29E04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B69DE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9142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9D81D16">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BEEA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left w:val="single" w:color="auto" w:sz="4" w:space="0"/>
              <w:right w:val="single" w:color="auto" w:sz="4" w:space="0"/>
            </w:tcBorders>
            <w:shd w:val="clear" w:color="auto" w:fill="auto"/>
            <w:noWrap w:val="0"/>
            <w:vAlign w:val="center"/>
          </w:tcPr>
          <w:p w14:paraId="1A48F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B图文制作</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914F1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6A72B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展墙墙面印刷1</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7DBE9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UV宣绒布画面//UV刀刮布所有墙上</w:t>
            </w:r>
            <w:r>
              <w:rPr>
                <w:rFonts w:hint="eastAsia" w:ascii="宋体" w:hAnsi="宋体" w:cs="宋体"/>
                <w:i w:val="0"/>
                <w:iCs w:val="0"/>
                <w:snapToGrid w:val="0"/>
                <w:color w:val="auto"/>
                <w:kern w:val="0"/>
                <w:sz w:val="21"/>
                <w:szCs w:val="21"/>
                <w:highlight w:val="none"/>
                <w:u w:val="none"/>
                <w:lang w:val="en-US" w:eastAsia="zh-CN" w:bidi="ar"/>
              </w:rPr>
              <w:t>，绷在钢架上</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7DFA2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24.5</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8E966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平米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7B60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8F0A8B3">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2882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1160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5A3D6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57288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展墙墙面印刷2</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A1B30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UV宣绒布画面</w:t>
            </w:r>
            <w:r>
              <w:rPr>
                <w:rFonts w:hint="eastAsia" w:ascii="宋体" w:hAnsi="宋体" w:cs="宋体"/>
                <w:i w:val="0"/>
                <w:iCs w:val="0"/>
                <w:snapToGrid w:val="0"/>
                <w:color w:val="auto"/>
                <w:kern w:val="0"/>
                <w:sz w:val="21"/>
                <w:szCs w:val="21"/>
                <w:highlight w:val="none"/>
                <w:u w:val="none"/>
                <w:lang w:val="en-US" w:eastAsia="zh-CN" w:bidi="ar"/>
              </w:rPr>
              <w:t>或</w:t>
            </w:r>
            <w:r>
              <w:rPr>
                <w:rFonts w:hint="eastAsia" w:ascii="宋体" w:hAnsi="宋体" w:eastAsia="宋体" w:cs="宋体"/>
                <w:i w:val="0"/>
                <w:iCs w:val="0"/>
                <w:snapToGrid w:val="0"/>
                <w:color w:val="auto"/>
                <w:kern w:val="0"/>
                <w:sz w:val="21"/>
                <w:szCs w:val="21"/>
                <w:highlight w:val="none"/>
                <w:u w:val="none"/>
                <w:lang w:val="en-US" w:eastAsia="zh-CN" w:bidi="ar"/>
              </w:rPr>
              <w:t>绷布</w:t>
            </w:r>
            <w:r>
              <w:rPr>
                <w:rFonts w:hint="eastAsia" w:ascii="宋体" w:hAnsi="宋体" w:cs="宋体"/>
                <w:i w:val="0"/>
                <w:iCs w:val="0"/>
                <w:snapToGrid w:val="0"/>
                <w:color w:val="auto"/>
                <w:kern w:val="0"/>
                <w:sz w:val="21"/>
                <w:szCs w:val="21"/>
                <w:highlight w:val="none"/>
                <w:u w:val="none"/>
                <w:lang w:val="en-US" w:eastAsia="zh-CN" w:bidi="ar"/>
              </w:rPr>
              <w:t>，在硬质版面图上</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5B8E4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44.5</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8A894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平米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24DD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460D94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D232B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A94A7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07764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3F932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词云图印刷</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13D47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绷布</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EDE0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34</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05EAA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平米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D3E21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3F2C642">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3CCA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DFCE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CBA06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92D38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谱架展具面印刷</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3081B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（A项案例瓦楞纸展台）版面信息印刷制作，谱架上包含活页彩色照片4-8张，照片用黑色圆环装订可翻看</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4A9E8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99</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63DF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A77F2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420A35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4E16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935BF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C8EB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72FAE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大书</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CABF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规格：A1纸</w:t>
            </w:r>
          </w:p>
          <w:p w14:paraId="525490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装钉：手工装订</w:t>
            </w:r>
          </w:p>
          <w:p w14:paraId="4E7EAD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150g绵柔等特种纸印刷</w:t>
            </w:r>
          </w:p>
          <w:p w14:paraId="07B554F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烫印复合加厚封皮</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2508F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D0EA0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本</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F6AC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40C57FE">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52457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4242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5523A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26705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其他资料及展签制作</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84EF5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亚克力</w:t>
            </w:r>
            <w:r>
              <w:rPr>
                <w:rFonts w:hint="eastAsia" w:ascii="宋体" w:hAnsi="宋体" w:cs="宋体"/>
                <w:i w:val="0"/>
                <w:iCs w:val="0"/>
                <w:snapToGrid w:val="0"/>
                <w:color w:val="auto"/>
                <w:kern w:val="0"/>
                <w:sz w:val="21"/>
                <w:szCs w:val="21"/>
                <w:highlight w:val="none"/>
                <w:u w:val="none"/>
                <w:lang w:val="en-US" w:eastAsia="zh-CN" w:bidi="ar"/>
              </w:rPr>
              <w:t>展签，长度</w:t>
            </w:r>
            <w:r>
              <w:rPr>
                <w:rFonts w:hint="eastAsia"/>
                <w:color w:val="auto"/>
                <w:highlight w:val="none"/>
                <w:lang w:val="en-US" w:eastAsia="zh-CN"/>
              </w:rPr>
              <w:t>不超过10cm</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30ED8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50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F20EB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08FD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8EF6810">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6463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7CC58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E9586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1E443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采访稿/提案卡+速写板</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531A4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夹板+采访稿（材质：宣纸）文件制作</w:t>
            </w:r>
            <w:r>
              <w:rPr>
                <w:rFonts w:hint="eastAsia" w:ascii="宋体" w:hAnsi="宋体" w:cs="宋体"/>
                <w:i w:val="0"/>
                <w:iCs w:val="0"/>
                <w:snapToGrid w:val="0"/>
                <w:color w:val="auto"/>
                <w:kern w:val="0"/>
                <w:sz w:val="21"/>
                <w:szCs w:val="21"/>
                <w:highlight w:val="none"/>
                <w:u w:val="none"/>
                <w:lang w:val="en-US" w:eastAsia="zh-CN" w:bidi="ar"/>
              </w:rPr>
              <w:t>均为</w:t>
            </w:r>
            <w:r>
              <w:rPr>
                <w:rFonts w:hint="eastAsia" w:ascii="宋体" w:hAnsi="宋体" w:eastAsia="宋体" w:cs="宋体"/>
                <w:i w:val="0"/>
                <w:iCs w:val="0"/>
                <w:snapToGrid w:val="0"/>
                <w:color w:val="auto"/>
                <w:kern w:val="0"/>
                <w:sz w:val="21"/>
                <w:szCs w:val="21"/>
                <w:highlight w:val="none"/>
                <w:u w:val="none"/>
                <w:lang w:val="en-US" w:eastAsia="zh-CN" w:bidi="ar"/>
              </w:rPr>
              <w:t xml:space="preserve"> A4尺寸</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69718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300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60CC1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5A53B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D5F6791">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B9AA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7196E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429C1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51861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贴墙卡纸，</w:t>
            </w:r>
            <w:r>
              <w:rPr>
                <w:rFonts w:hint="eastAsia" w:ascii="宋体" w:hAnsi="宋体" w:eastAsia="宋体" w:cs="宋体"/>
                <w:i w:val="0"/>
                <w:iCs w:val="0"/>
                <w:snapToGrid w:val="0"/>
                <w:color w:val="auto"/>
                <w:kern w:val="0"/>
                <w:sz w:val="21"/>
                <w:szCs w:val="21"/>
                <w:highlight w:val="none"/>
                <w:u w:val="none"/>
                <w:lang w:val="en-US" w:eastAsia="zh-CN" w:bidi="ar"/>
              </w:rPr>
              <w:t>未来提案6个主题</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6784D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350*350</w:t>
            </w:r>
            <w:r>
              <w:rPr>
                <w:rFonts w:hint="eastAsia" w:ascii="宋体" w:hAnsi="宋体" w:cs="宋体"/>
                <w:i w:val="0"/>
                <w:iCs w:val="0"/>
                <w:snapToGrid w:val="0"/>
                <w:color w:val="auto"/>
                <w:kern w:val="0"/>
                <w:sz w:val="21"/>
                <w:szCs w:val="21"/>
                <w:highlight w:val="none"/>
                <w:u w:val="none"/>
                <w:lang w:val="en-US" w:eastAsia="zh-CN" w:bidi="ar"/>
              </w:rPr>
              <w:t>mm</w:t>
            </w:r>
            <w:r>
              <w:rPr>
                <w:rFonts w:hint="eastAsia"/>
                <w:color w:val="auto"/>
                <w:highlight w:val="none"/>
                <w:lang w:eastAsia="zh-CN"/>
              </w:rPr>
              <w:t>，</w:t>
            </w:r>
            <w:r>
              <w:rPr>
                <w:rFonts w:hint="eastAsia"/>
                <w:color w:val="auto"/>
                <w:highlight w:val="none"/>
                <w:lang w:val="en-US" w:eastAsia="zh-CN"/>
              </w:rPr>
              <w:t>硬卡纸，有色印刷</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C3DB0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0403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2B779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A136E7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D6E71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4F5505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CEB3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E5A7D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书展旗子</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F4DB8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1100*640</w:t>
            </w:r>
            <w:r>
              <w:rPr>
                <w:rFonts w:hint="eastAsia" w:ascii="宋体" w:hAnsi="宋体" w:cs="宋体"/>
                <w:i w:val="0"/>
                <w:iCs w:val="0"/>
                <w:snapToGrid w:val="0"/>
                <w:color w:val="auto"/>
                <w:kern w:val="0"/>
                <w:sz w:val="21"/>
                <w:szCs w:val="21"/>
                <w:highlight w:val="none"/>
                <w:u w:val="none"/>
                <w:lang w:val="en-US" w:eastAsia="zh-CN" w:bidi="ar"/>
              </w:rPr>
              <w:t>mm</w:t>
            </w:r>
            <w:r>
              <w:rPr>
                <w:rFonts w:hint="eastAsia" w:ascii="宋体" w:hAnsi="宋体" w:eastAsia="宋体" w:cs="宋体"/>
                <w:i w:val="0"/>
                <w:iCs w:val="0"/>
                <w:snapToGrid w:val="0"/>
                <w:color w:val="auto"/>
                <w:kern w:val="0"/>
                <w:sz w:val="21"/>
                <w:szCs w:val="21"/>
                <w:highlight w:val="none"/>
                <w:u w:val="none"/>
                <w:lang w:val="en-US" w:eastAsia="zh-CN" w:bidi="ar"/>
              </w:rPr>
              <w:t>（双面）</w:t>
            </w:r>
            <w:r>
              <w:rPr>
                <w:rFonts w:hint="eastAsia"/>
                <w:color w:val="auto"/>
                <w:highlight w:val="none"/>
                <w:lang w:val="en-US" w:eastAsia="zh-CN"/>
              </w:rPr>
              <w:t>喷绘布颜色以采购人要求为准</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CA86C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F8F58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9258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5EC5BC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C1FF8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left w:val="single" w:color="auto" w:sz="4" w:space="0"/>
              <w:right w:val="single" w:color="auto" w:sz="4" w:space="0"/>
            </w:tcBorders>
            <w:shd w:val="clear" w:color="auto" w:fill="auto"/>
            <w:noWrap w:val="0"/>
            <w:vAlign w:val="center"/>
          </w:tcPr>
          <w:p w14:paraId="4531F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C设备支持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422C4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2BD30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展厅专用射灯轨道租赁</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3089C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照度20%</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B1DF3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55</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4A21F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93C7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3E77F6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F0003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B4B7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F5CC7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04A83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面光灯</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B8A28A">
            <w:pPr>
              <w:keepNext w:val="0"/>
              <w:keepLines w:val="0"/>
              <w:suppressLineNumbers w:val="0"/>
              <w:spacing w:before="0" w:beforeAutospacing="0" w:after="0" w:afterAutospacing="0"/>
              <w:ind w:left="0" w:leftChars="0" w:right="0" w:rightChars="0"/>
              <w:jc w:val="left"/>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color w:val="auto"/>
                <w:sz w:val="21"/>
                <w:szCs w:val="21"/>
                <w:highlight w:val="none"/>
                <w:u w:val="none"/>
                <w:lang w:val="en-US" w:eastAsia="zh-CN"/>
              </w:rPr>
              <w:t>要求色温3500-4000K</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C2F75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14.2</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6AEAA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41D4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9D9DE8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4352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A254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F5B5B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FF813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金属台灯</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81BFCB">
            <w:pPr>
              <w:keepNext w:val="0"/>
              <w:keepLines w:val="0"/>
              <w:suppressLineNumbers w:val="0"/>
              <w:spacing w:before="0" w:beforeAutospacing="0" w:after="0" w:afterAutospacing="0"/>
              <w:ind w:left="0" w:leftChars="0" w:right="0" w:rightChars="0"/>
              <w:jc w:val="left"/>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color w:val="auto"/>
                <w:sz w:val="21"/>
                <w:szCs w:val="21"/>
                <w:highlight w:val="none"/>
                <w:u w:val="none"/>
                <w:lang w:val="en-US" w:eastAsia="zh-CN"/>
              </w:rPr>
              <w:t>要求色温3500-4000K</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2ED7B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2F5BB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A39AC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17D448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F752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F6E42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C50D2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CDE76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实物展台照明台灯</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970A8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照度20%</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CF2CC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35</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191E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6EF17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45961E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A262D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BA19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4B50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D1FE3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提案展台灯带</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1568A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照度20%</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234B3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18</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EFC2D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DF6C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FC9BC5D">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4173CA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7924B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28173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78F64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展厅监控</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E08A5F">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color w:val="auto"/>
                <w:w w:val="100"/>
                <w:kern w:val="0"/>
                <w:sz w:val="21"/>
                <w:szCs w:val="21"/>
                <w:highlight w:val="none"/>
              </w:rPr>
              <w:t>高清摄像头，像素不低于300万，1/3"CMOS传感器</w:t>
            </w:r>
            <w:r>
              <w:rPr>
                <w:rFonts w:hint="eastAsia" w:ascii="宋体" w:hAnsi="宋体" w:eastAsia="宋体" w:cs="宋体"/>
                <w:b w:val="0"/>
                <w:color w:val="auto"/>
                <w:w w:val="100"/>
                <w:kern w:val="0"/>
                <w:sz w:val="21"/>
                <w:szCs w:val="21"/>
                <w:highlight w:val="none"/>
                <w:lang w:eastAsia="zh-CN"/>
              </w:rPr>
              <w:t>。</w:t>
            </w:r>
            <w:r>
              <w:rPr>
                <w:rFonts w:hint="eastAsia" w:ascii="宋体" w:hAnsi="宋体" w:eastAsia="宋体" w:cs="宋体"/>
                <w:b w:val="0"/>
                <w:color w:val="auto"/>
                <w:w w:val="100"/>
                <w:kern w:val="0"/>
                <w:sz w:val="21"/>
                <w:szCs w:val="21"/>
                <w:highlight w:val="none"/>
              </w:rPr>
              <w:t>大功率点阵式红外LED,红外夜视距离可达30-50米</w:t>
            </w:r>
            <w:r>
              <w:rPr>
                <w:rFonts w:hint="eastAsia" w:ascii="宋体" w:hAnsi="宋体" w:eastAsia="宋体" w:cs="宋体"/>
                <w:b w:val="0"/>
                <w:color w:val="auto"/>
                <w:w w:val="100"/>
                <w:kern w:val="0"/>
                <w:sz w:val="21"/>
                <w:szCs w:val="21"/>
                <w:highlight w:val="none"/>
                <w:lang w:eastAsia="zh-CN"/>
              </w:rPr>
              <w:t>，</w:t>
            </w:r>
            <w:r>
              <w:rPr>
                <w:rFonts w:hint="eastAsia" w:ascii="宋体" w:hAnsi="宋体" w:eastAsia="宋体" w:cs="宋体"/>
                <w:b w:val="0"/>
                <w:color w:val="auto"/>
                <w:w w:val="100"/>
                <w:kern w:val="0"/>
                <w:sz w:val="21"/>
                <w:szCs w:val="21"/>
                <w:highlight w:val="none"/>
              </w:rPr>
              <w:t>分辨率可达1920*1080</w:t>
            </w:r>
            <w:r>
              <w:rPr>
                <w:rFonts w:hint="eastAsia" w:ascii="宋体" w:hAnsi="宋体" w:eastAsia="宋体" w:cs="宋体"/>
                <w:b w:val="0"/>
                <w:color w:val="auto"/>
                <w:w w:val="100"/>
                <w:kern w:val="0"/>
                <w:sz w:val="21"/>
                <w:szCs w:val="21"/>
                <w:highlight w:val="none"/>
                <w:lang w:eastAsia="zh-CN"/>
              </w:rPr>
              <w:t>，</w:t>
            </w:r>
            <w:r>
              <w:rPr>
                <w:rFonts w:hint="eastAsia" w:ascii="宋体" w:hAnsi="宋体" w:eastAsia="宋体" w:cs="宋体"/>
                <w:b w:val="0"/>
                <w:color w:val="auto"/>
                <w:w w:val="100"/>
                <w:kern w:val="0"/>
                <w:sz w:val="21"/>
                <w:szCs w:val="21"/>
                <w:highlight w:val="none"/>
              </w:rPr>
              <w:t>玻璃光学镜头,透光率高,使用寿命长.ICR红外滤片自带切换昼夜监控,支持多达128个自定义监控区域划定,智能监控区域内的移动目标</w:t>
            </w:r>
            <w:r>
              <w:rPr>
                <w:rFonts w:hint="eastAsia" w:ascii="宋体" w:hAnsi="宋体" w:eastAsia="宋体" w:cs="宋体"/>
                <w:b w:val="0"/>
                <w:color w:val="auto"/>
                <w:w w:val="100"/>
                <w:kern w:val="0"/>
                <w:sz w:val="21"/>
                <w:szCs w:val="21"/>
                <w:highlight w:val="none"/>
                <w:lang w:eastAsia="zh-CN"/>
              </w:rPr>
              <w:t>，</w:t>
            </w:r>
            <w:r>
              <w:rPr>
                <w:rFonts w:hint="eastAsia" w:ascii="宋体" w:hAnsi="宋体" w:eastAsia="宋体" w:cs="宋体"/>
                <w:b w:val="0"/>
                <w:color w:val="auto"/>
                <w:w w:val="100"/>
                <w:kern w:val="0"/>
                <w:sz w:val="21"/>
                <w:szCs w:val="21"/>
                <w:highlight w:val="none"/>
              </w:rPr>
              <w:t>双码流技术,支持本地和远程同时监控,</w:t>
            </w:r>
            <w:r>
              <w:rPr>
                <w:rFonts w:hint="eastAsia" w:ascii="宋体" w:hAnsi="宋体" w:eastAsia="宋体" w:cs="宋体"/>
                <w:b w:val="0"/>
                <w:color w:val="auto"/>
                <w:w w:val="100"/>
                <w:kern w:val="0"/>
                <w:sz w:val="21"/>
                <w:szCs w:val="21"/>
                <w:highlight w:val="none"/>
                <w:lang w:val="en-US" w:eastAsia="zh-CN"/>
              </w:rPr>
              <w:t>有较强</w:t>
            </w:r>
            <w:r>
              <w:rPr>
                <w:rFonts w:hint="eastAsia" w:ascii="宋体" w:hAnsi="宋体" w:eastAsia="宋体" w:cs="宋体"/>
                <w:b w:val="0"/>
                <w:color w:val="auto"/>
                <w:w w:val="100"/>
                <w:kern w:val="0"/>
                <w:sz w:val="21"/>
                <w:szCs w:val="21"/>
                <w:highlight w:val="none"/>
              </w:rPr>
              <w:t>兼容性</w:t>
            </w:r>
            <w:r>
              <w:rPr>
                <w:rFonts w:hint="eastAsia" w:ascii="宋体" w:hAnsi="宋体" w:cs="宋体"/>
                <w:b w:val="0"/>
                <w:color w:val="auto"/>
                <w:w w:val="100"/>
                <w:kern w:val="0"/>
                <w:sz w:val="21"/>
                <w:szCs w:val="21"/>
                <w:highlight w:val="none"/>
                <w:lang w:eastAsia="zh-CN"/>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2FFAE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4311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9041A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15B5A63">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9A4BB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F9648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18F50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4EF11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展厅电力</w:t>
            </w:r>
            <w:r>
              <w:rPr>
                <w:rFonts w:hint="eastAsia" w:ascii="宋体" w:hAnsi="宋体" w:cs="宋体"/>
                <w:i w:val="0"/>
                <w:iCs w:val="0"/>
                <w:snapToGrid w:val="0"/>
                <w:color w:val="auto"/>
                <w:kern w:val="0"/>
                <w:sz w:val="21"/>
                <w:szCs w:val="21"/>
                <w:highlight w:val="none"/>
                <w:u w:val="none"/>
                <w:lang w:val="en-US" w:eastAsia="zh-CN" w:bidi="ar"/>
              </w:rPr>
              <w:t>保障</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97C741">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现场提供电源，供应商需根据现场情况做好电力保障，</w:t>
            </w:r>
            <w:r>
              <w:rPr>
                <w:rFonts w:hint="eastAsia"/>
                <w:color w:val="auto"/>
                <w:highlight w:val="none"/>
                <w:lang w:val="en-US" w:eastAsia="zh-CN"/>
              </w:rPr>
              <w:t>升级场地电源与现有设计用电需求匹配，</w:t>
            </w:r>
            <w:r>
              <w:rPr>
                <w:rFonts w:hint="eastAsia" w:ascii="宋体" w:hAnsi="宋体" w:cs="宋体"/>
                <w:i w:val="0"/>
                <w:iCs w:val="0"/>
                <w:snapToGrid w:val="0"/>
                <w:color w:val="auto"/>
                <w:kern w:val="0"/>
                <w:sz w:val="21"/>
                <w:szCs w:val="21"/>
                <w:highlight w:val="none"/>
                <w:u w:val="none"/>
                <w:lang w:val="en-US" w:eastAsia="zh-CN" w:bidi="ar"/>
              </w:rPr>
              <w:t>并根据需要</w:t>
            </w:r>
            <w:r>
              <w:rPr>
                <w:rFonts w:hint="eastAsia" w:ascii="宋体" w:hAnsi="宋体" w:eastAsia="宋体" w:cs="宋体"/>
                <w:i w:val="0"/>
                <w:iCs w:val="0"/>
                <w:snapToGrid w:val="0"/>
                <w:color w:val="auto"/>
                <w:kern w:val="0"/>
                <w:sz w:val="21"/>
                <w:szCs w:val="21"/>
                <w:highlight w:val="none"/>
                <w:u w:val="none"/>
                <w:lang w:val="en-US" w:eastAsia="zh-CN" w:bidi="ar"/>
              </w:rPr>
              <w:t>提供电箱</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弱电盒等</w:t>
            </w:r>
            <w:r>
              <w:rPr>
                <w:rFonts w:hint="eastAsia" w:ascii="宋体" w:hAnsi="宋体" w:cs="宋体"/>
                <w:i w:val="0"/>
                <w:iCs w:val="0"/>
                <w:snapToGrid w:val="0"/>
                <w:color w:val="auto"/>
                <w:kern w:val="0"/>
                <w:sz w:val="21"/>
                <w:szCs w:val="21"/>
                <w:highlight w:val="none"/>
                <w:u w:val="none"/>
                <w:lang w:val="en-US" w:eastAsia="zh-CN" w:bidi="ar"/>
              </w:rPr>
              <w:t>相关场所</w:t>
            </w:r>
            <w:r>
              <w:rPr>
                <w:rFonts w:hint="eastAsia" w:ascii="宋体" w:hAnsi="宋体" w:eastAsia="宋体" w:cs="宋体"/>
                <w:i w:val="0"/>
                <w:iCs w:val="0"/>
                <w:snapToGrid w:val="0"/>
                <w:color w:val="auto"/>
                <w:kern w:val="0"/>
                <w:sz w:val="21"/>
                <w:szCs w:val="21"/>
                <w:highlight w:val="none"/>
                <w:u w:val="none"/>
                <w:lang w:val="en-US" w:eastAsia="zh-CN" w:bidi="ar"/>
              </w:rPr>
              <w:t>所需的必要材料</w:t>
            </w:r>
            <w:r>
              <w:rPr>
                <w:rFonts w:hint="eastAsia" w:ascii="宋体" w:hAnsi="宋体" w:cs="宋体"/>
                <w:i w:val="0"/>
                <w:iCs w:val="0"/>
                <w:snapToGrid w:val="0"/>
                <w:color w:val="auto"/>
                <w:kern w:val="0"/>
                <w:sz w:val="21"/>
                <w:szCs w:val="21"/>
                <w:highlight w:val="none"/>
                <w:u w:val="none"/>
                <w:lang w:val="en-US" w:eastAsia="zh-CN" w:bidi="ar"/>
              </w:rPr>
              <w:t>，保证现场用电。</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A80A9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05489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55B0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0021DEB">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CC39B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7C6DF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78FD6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08F18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电路铺设</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AFF548">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color w:val="auto"/>
                <w:w w:val="100"/>
                <w:kern w:val="0"/>
                <w:sz w:val="21"/>
                <w:szCs w:val="21"/>
                <w:highlight w:val="none"/>
              </w:rPr>
              <w:t>展厅强弱电铺设，含电缆、过线板、电线电缆套软管</w:t>
            </w:r>
            <w:r>
              <w:rPr>
                <w:rFonts w:hint="eastAsia" w:ascii="宋体" w:hAnsi="宋体" w:eastAsia="宋体" w:cs="宋体"/>
                <w:b w:val="0"/>
                <w:color w:val="auto"/>
                <w:w w:val="100"/>
                <w:kern w:val="0"/>
                <w:sz w:val="21"/>
                <w:szCs w:val="21"/>
                <w:highlight w:val="none"/>
                <w:lang w:eastAsia="zh-CN"/>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BF5FF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700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1B876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 xml:space="preserve">米 </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273E8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FAD3801">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FCFBA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0CEC5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48905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27EDE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网络配置</w:t>
            </w:r>
            <w:r>
              <w:rPr>
                <w:rFonts w:hint="eastAsia" w:ascii="宋体" w:hAnsi="宋体" w:cs="宋体"/>
                <w:i w:val="0"/>
                <w:iCs w:val="0"/>
                <w:snapToGrid w:val="0"/>
                <w:color w:val="auto"/>
                <w:kern w:val="0"/>
                <w:sz w:val="21"/>
                <w:szCs w:val="21"/>
                <w:highlight w:val="none"/>
                <w:u w:val="none"/>
                <w:lang w:val="en-US" w:eastAsia="zh-CN" w:bidi="ar"/>
              </w:rPr>
              <w:t>保障</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B71AEB">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保证</w:t>
            </w:r>
            <w:r>
              <w:rPr>
                <w:rFonts w:hint="eastAsia" w:ascii="宋体" w:hAnsi="宋体" w:eastAsia="宋体" w:cs="宋体"/>
                <w:i w:val="0"/>
                <w:iCs w:val="0"/>
                <w:snapToGrid w:val="0"/>
                <w:color w:val="auto"/>
                <w:kern w:val="0"/>
                <w:sz w:val="21"/>
                <w:szCs w:val="21"/>
                <w:highlight w:val="none"/>
                <w:u w:val="none"/>
                <w:lang w:val="en-US" w:eastAsia="zh-CN" w:bidi="ar"/>
              </w:rPr>
              <w:t>展期内的场地网络</w:t>
            </w:r>
            <w:r>
              <w:rPr>
                <w:rFonts w:hint="eastAsia" w:ascii="宋体" w:hAnsi="宋体" w:cs="宋体"/>
                <w:i w:val="0"/>
                <w:iCs w:val="0"/>
                <w:snapToGrid w:val="0"/>
                <w:color w:val="auto"/>
                <w:kern w:val="0"/>
                <w:sz w:val="21"/>
                <w:szCs w:val="21"/>
                <w:highlight w:val="none"/>
                <w:u w:val="none"/>
                <w:lang w:val="en-US" w:eastAsia="zh-CN" w:bidi="ar"/>
              </w:rPr>
              <w:t>需求</w:t>
            </w:r>
            <w:r>
              <w:rPr>
                <w:rFonts w:hint="eastAsia" w:ascii="宋体" w:hAnsi="宋体" w:eastAsia="宋体" w:cs="宋体"/>
                <w:i w:val="0"/>
                <w:iCs w:val="0"/>
                <w:snapToGrid w:val="0"/>
                <w:color w:val="auto"/>
                <w:kern w:val="0"/>
                <w:sz w:val="21"/>
                <w:szCs w:val="21"/>
                <w:highlight w:val="none"/>
                <w:u w:val="none"/>
                <w:lang w:val="en-US" w:eastAsia="zh-CN" w:bidi="ar"/>
              </w:rPr>
              <w:t>，</w:t>
            </w:r>
            <w:r>
              <w:rPr>
                <w:rFonts w:hint="eastAsia" w:ascii="宋体" w:hAnsi="宋体" w:cs="宋体"/>
                <w:i w:val="0"/>
                <w:iCs w:val="0"/>
                <w:snapToGrid w:val="0"/>
                <w:color w:val="auto"/>
                <w:kern w:val="0"/>
                <w:sz w:val="21"/>
                <w:szCs w:val="21"/>
                <w:highlight w:val="none"/>
                <w:u w:val="none"/>
                <w:lang w:val="en-US" w:eastAsia="zh-CN" w:bidi="ar"/>
              </w:rPr>
              <w:t>提供相应的</w:t>
            </w:r>
            <w:r>
              <w:rPr>
                <w:rFonts w:hint="eastAsia" w:ascii="宋体" w:hAnsi="宋体" w:eastAsia="宋体" w:cs="宋体"/>
                <w:i w:val="0"/>
                <w:iCs w:val="0"/>
                <w:snapToGrid w:val="0"/>
                <w:color w:val="auto"/>
                <w:kern w:val="0"/>
                <w:sz w:val="21"/>
                <w:szCs w:val="21"/>
                <w:highlight w:val="none"/>
                <w:u w:val="none"/>
                <w:lang w:val="en-US" w:eastAsia="zh-CN" w:bidi="ar"/>
              </w:rPr>
              <w:t>光纤收发器等所需的必要材料，保证不少于7周的场地网络需求</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71909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0D5CA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1349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3CD2A6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14B6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449C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37AC0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C10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C35E7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应急逃生导视</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0A16A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逃生指示牌</w:t>
            </w:r>
            <w:r>
              <w:rPr>
                <w:rFonts w:hint="eastAsia"/>
                <w:color w:val="auto"/>
                <w:highlight w:val="none"/>
                <w:lang w:val="en-US" w:eastAsia="zh-CN"/>
              </w:rPr>
              <w:t>10个</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BB3A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1471D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53F2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AFFD93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5162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5F3CFB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DC68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C11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8BD1D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干粉灭火器</w:t>
            </w:r>
          </w:p>
        </w:tc>
        <w:tc>
          <w:tcPr>
            <w:tcW w:w="3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FA4C8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保质期内5公升装干粉灭火器</w:t>
            </w:r>
            <w:r>
              <w:rPr>
                <w:rFonts w:hint="eastAsia" w:ascii="宋体" w:hAnsi="宋体" w:eastAsia="宋体" w:cs="宋体"/>
                <w:color w:val="auto"/>
                <w:kern w:val="0"/>
                <w:sz w:val="21"/>
                <w:szCs w:val="21"/>
                <w:highlight w:val="none"/>
                <w:lang w:eastAsia="zh-CN"/>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C5FA2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5</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A635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AC53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CB20C8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21108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left w:val="single" w:color="auto" w:sz="4" w:space="0"/>
              <w:right w:val="single" w:color="auto" w:sz="4" w:space="0"/>
            </w:tcBorders>
            <w:shd w:val="clear" w:color="auto" w:fill="auto"/>
            <w:noWrap w:val="0"/>
            <w:vAlign w:val="center"/>
          </w:tcPr>
          <w:p w14:paraId="21158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维保及其他服务</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3B36D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5B10E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布撤展所需人工</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35D77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人工 含布展、撤展等与本项目相关的人工，不限于通宵加班、抢工、夜间施工等；按8小时/工时计。</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45FF6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110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5471F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7B09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8ED1DA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7B21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98A45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DBDCE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28260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布展美工</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2C0D2C">
            <w:pPr>
              <w:keepNext w:val="0"/>
              <w:keepLines w:val="0"/>
              <w:suppressLineNumbers w:val="0"/>
              <w:spacing w:before="0" w:beforeAutospacing="0" w:after="0" w:afterAutospacing="0"/>
              <w:ind w:left="0" w:leftChars="0" w:right="0" w:rightChars="0"/>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25CD2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20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FF84B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57337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88B3D9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B0F2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204C6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20297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09854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布展电工</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EC7FA8">
            <w:pPr>
              <w:keepNext w:val="0"/>
              <w:keepLines w:val="0"/>
              <w:suppressLineNumbers w:val="0"/>
              <w:spacing w:before="0" w:beforeAutospacing="0" w:after="0" w:afterAutospacing="0"/>
              <w:ind w:left="0" w:leftChars="0" w:right="0" w:rightChars="0"/>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54897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19</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6543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14CE6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C142B0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82334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0FC9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FDB91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C0073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color w:val="auto"/>
                <w:highlight w:val="none"/>
                <w:lang w:val="en-US" w:eastAsia="zh-CN"/>
              </w:rPr>
              <w:t>油漆</w:t>
            </w:r>
            <w:r>
              <w:rPr>
                <w:rFonts w:hint="eastAsia" w:ascii="宋体" w:hAnsi="宋体" w:eastAsia="宋体" w:cs="宋体"/>
                <w:i w:val="0"/>
                <w:iCs w:val="0"/>
                <w:snapToGrid w:val="0"/>
                <w:color w:val="auto"/>
                <w:kern w:val="0"/>
                <w:sz w:val="21"/>
                <w:szCs w:val="21"/>
                <w:highlight w:val="none"/>
                <w:u w:val="none"/>
                <w:lang w:val="en-US" w:eastAsia="zh-CN" w:bidi="ar"/>
              </w:rPr>
              <w:t>工</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D133D2">
            <w:pPr>
              <w:keepNext w:val="0"/>
              <w:keepLines w:val="0"/>
              <w:suppressLineNumbers w:val="0"/>
              <w:spacing w:before="0" w:beforeAutospacing="0" w:after="0" w:afterAutospacing="0"/>
              <w:ind w:left="0" w:leftChars="0" w:right="0" w:rightChars="0"/>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807E1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20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8F199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01D6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9F3ABA3">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2283C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E91C2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E6DAC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F9CB8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技术工人</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676EE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协助</w:t>
            </w:r>
            <w:r>
              <w:rPr>
                <w:rFonts w:hint="eastAsia" w:ascii="宋体" w:hAnsi="宋体" w:cs="宋体"/>
                <w:i w:val="0"/>
                <w:iCs w:val="0"/>
                <w:snapToGrid w:val="0"/>
                <w:color w:val="auto"/>
                <w:kern w:val="0"/>
                <w:sz w:val="21"/>
                <w:szCs w:val="21"/>
                <w:highlight w:val="none"/>
                <w:u w:val="none"/>
                <w:lang w:val="en-US" w:eastAsia="zh-CN" w:bidi="ar"/>
              </w:rPr>
              <w:t>电子</w:t>
            </w:r>
            <w:r>
              <w:rPr>
                <w:rFonts w:hint="eastAsia" w:ascii="宋体" w:hAnsi="宋体" w:eastAsia="宋体" w:cs="宋体"/>
                <w:i w:val="0"/>
                <w:iCs w:val="0"/>
                <w:snapToGrid w:val="0"/>
                <w:color w:val="auto"/>
                <w:kern w:val="0"/>
                <w:sz w:val="21"/>
                <w:szCs w:val="21"/>
                <w:highlight w:val="none"/>
                <w:u w:val="none"/>
                <w:lang w:val="en-US" w:eastAsia="zh-CN" w:bidi="ar"/>
              </w:rPr>
              <w:t>设备调试播放</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16CD4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73B3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7BFD8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C95AD2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BB31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E1BB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69EC6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230E9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展厅日常维护（含设备维修软件升级）</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视频调试/播放设置</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13802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展览期间保障展厅所有设施设备正常运转。包括甲方提供的设备。时间为6周</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8F14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7B75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47B0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9C14B94">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020FF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BA21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0E36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837B1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视频调试/播放设置</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E8133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展览所有电视机和平板的、互动屏等设备的影片调试播放、内容的正常运作</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62F1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9450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5289B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962D441">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E7ED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3D6F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C4BF9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D24CA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整体保洁</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9EF345">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开幕前对展场做整体开荒保洁、营造良好展厅环境</w:t>
            </w:r>
            <w:r>
              <w:rPr>
                <w:rFonts w:hint="eastAsia" w:ascii="宋体" w:hAnsi="宋体" w:eastAsia="宋体" w:cs="宋体"/>
                <w:color w:val="auto"/>
                <w:sz w:val="21"/>
                <w:szCs w:val="21"/>
                <w:highlight w:val="none"/>
                <w:lang w:eastAsia="zh-CN"/>
              </w:rPr>
              <w:t>；</w:t>
            </w:r>
          </w:p>
          <w:p w14:paraId="09A97CB3">
            <w:pPr>
              <w:keepNext w:val="0"/>
              <w:keepLines w:val="0"/>
              <w:suppressLineNumbers w:val="0"/>
              <w:spacing w:before="0" w:beforeAutospacing="0" w:after="0" w:afterAutospacing="0" w:line="240" w:lineRule="auto"/>
              <w:ind w:left="0" w:right="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·展览期间保洁等地面保护工作；</w:t>
            </w:r>
            <w:r>
              <w:rPr>
                <w:rFonts w:hint="eastAsia"/>
                <w:color w:val="auto"/>
                <w:highlight w:val="none"/>
                <w:lang w:val="en-US" w:eastAsia="zh-CN"/>
              </w:rPr>
              <w:t>展期内每周一次的维护和保洁</w:t>
            </w:r>
          </w:p>
          <w:p w14:paraId="023E4B0D">
            <w:pPr>
              <w:keepNext w:val="0"/>
              <w:keepLines w:val="0"/>
              <w:suppressLineNumbers w:val="0"/>
              <w:spacing w:before="0" w:beforeAutospacing="0" w:after="0" w:afterAutospacing="0"/>
              <w:ind w:left="0" w:leftChars="0" w:right="0" w:rightChars="0"/>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·撤展后场地恢复的保洁工作。</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77C2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671DD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1E028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12C29BE">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DE0B3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0E23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8737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7181C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仓储服务</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70D4D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甲方展览多余展架在展览期间仓储于乙方仓库内时间为6周</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CCE46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9D41E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C75D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9E40508">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A0B8F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1F52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4D504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D10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56989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消电检</w:t>
            </w:r>
            <w:r>
              <w:rPr>
                <w:rFonts w:hint="eastAsia" w:ascii="宋体" w:hAnsi="宋体" w:cs="宋体"/>
                <w:i w:val="0"/>
                <w:iCs w:val="0"/>
                <w:snapToGrid w:val="0"/>
                <w:color w:val="auto"/>
                <w:kern w:val="0"/>
                <w:sz w:val="21"/>
                <w:szCs w:val="21"/>
                <w:highlight w:val="none"/>
                <w:u w:val="none"/>
                <w:lang w:val="en-US" w:eastAsia="zh-CN" w:bidi="ar"/>
              </w:rPr>
              <w:t>第三方检测</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964F6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lang w:val="en-US" w:eastAsia="zh-CN" w:bidi="ar"/>
              </w:rPr>
              <w:t>第三方检测公司出具检测报告</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在开展前完成</w:t>
            </w:r>
            <w:r>
              <w:rPr>
                <w:rFonts w:hint="eastAsia" w:ascii="宋体" w:hAnsi="宋体" w:eastAsia="宋体" w:cs="宋体"/>
                <w:i w:val="0"/>
                <w:iCs w:val="0"/>
                <w:snapToGrid w:val="0"/>
                <w:color w:val="auto"/>
                <w:kern w:val="0"/>
                <w:sz w:val="21"/>
                <w:szCs w:val="21"/>
                <w:highlight w:val="none"/>
                <w:u w:val="none"/>
                <w:lang w:val="en-US" w:eastAsia="zh-CN" w:bidi="ar"/>
              </w:rPr>
              <w:t>，保证服务期内消防安全</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82386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11AB9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BB4BD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EA2FF16">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47F4C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1CE520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6533A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D11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D07C2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除甲醛</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37764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约1200平方</w:t>
            </w:r>
            <w:r>
              <w:rPr>
                <w:rFonts w:hint="eastAsia" w:ascii="宋体" w:hAnsi="宋体" w:cs="宋体"/>
                <w:i w:val="0"/>
                <w:iCs w:val="0"/>
                <w:snapToGrid w:val="0"/>
                <w:color w:val="auto"/>
                <w:kern w:val="0"/>
                <w:sz w:val="21"/>
                <w:szCs w:val="21"/>
                <w:highlight w:val="none"/>
                <w:u w:val="none"/>
                <w:lang w:val="en-US" w:eastAsia="zh-CN" w:bidi="ar"/>
              </w:rPr>
              <w:t>，开幕前完成。</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62BC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05E80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434B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34CE3A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52E2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068"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76D565A8">
            <w:pPr>
              <w:keepNext w:val="0"/>
              <w:keepLines w:val="0"/>
              <w:suppressLineNumbers w:val="0"/>
              <w:adjustRightInd w:val="0"/>
              <w:snapToGrid w:val="0"/>
              <w:spacing w:before="0" w:beforeAutospacing="0" w:after="0" w:afterAutospacing="0" w:line="312" w:lineRule="auto"/>
              <w:ind w:left="0" w:right="0"/>
              <w:jc w:val="both"/>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w:t>
            </w:r>
            <w:r>
              <w:rPr>
                <w:rFonts w:hint="eastAsia" w:ascii="宋体" w:cs="Times New Roman"/>
                <w:b/>
                <w:color w:val="auto"/>
                <w:sz w:val="21"/>
                <w:szCs w:val="21"/>
                <w:highlight w:val="none"/>
                <w:lang w:val="en-US" w:eastAsia="zh-CN"/>
              </w:rPr>
              <w:t>自然资源部</w:t>
            </w:r>
          </w:p>
        </w:tc>
      </w:tr>
      <w:tr w14:paraId="20950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top w:val="single" w:color="auto" w:sz="4" w:space="0"/>
              <w:left w:val="single" w:color="auto" w:sz="4" w:space="0"/>
              <w:right w:val="single" w:color="auto" w:sz="4" w:space="0"/>
            </w:tcBorders>
            <w:shd w:val="clear" w:color="auto" w:fill="auto"/>
            <w:noWrap w:val="0"/>
            <w:vAlign w:val="center"/>
          </w:tcPr>
          <w:p w14:paraId="7529CB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A展陈制作</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35E4B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633C5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纸筒</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84C44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牛皮硬纸管</w:t>
            </w:r>
            <w:r>
              <w:rPr>
                <w:rFonts w:hint="eastAsia" w:ascii="宋体" w:hAnsi="宋体" w:cs="宋体"/>
                <w:color w:val="auto"/>
                <w:sz w:val="21"/>
                <w:szCs w:val="21"/>
                <w:highlight w:val="none"/>
                <w:lang w:val="en-US" w:eastAsia="zh-CN"/>
              </w:rPr>
              <w:t>：</w:t>
            </w:r>
            <w:r>
              <w:rPr>
                <w:rFonts w:hint="eastAsia" w:ascii="宋体" w:hAnsi="宋体" w:eastAsia="宋体" w:cs="宋体"/>
                <w:i w:val="0"/>
                <w:iCs w:val="0"/>
                <w:snapToGrid w:val="0"/>
                <w:color w:val="auto"/>
                <w:kern w:val="0"/>
                <w:sz w:val="21"/>
                <w:szCs w:val="21"/>
                <w:highlight w:val="none"/>
                <w:u w:val="none"/>
                <w:lang w:val="en-US" w:eastAsia="zh-CN" w:bidi="ar"/>
              </w:rPr>
              <w:t>长度20cm，</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7.6</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lang w:eastAsia="zh-CN"/>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2EF27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800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AC684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91FD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92E888E">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FC70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FEDB4BC">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CDC4A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39CA3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纸筒</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2673D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牛皮硬纸管</w:t>
            </w:r>
            <w:r>
              <w:rPr>
                <w:rFonts w:hint="eastAsia" w:ascii="宋体" w:hAnsi="宋体" w:cs="宋体"/>
                <w:color w:val="auto"/>
                <w:sz w:val="21"/>
                <w:szCs w:val="21"/>
                <w:highlight w:val="none"/>
                <w:lang w:val="en-US" w:eastAsia="zh-CN"/>
              </w:rPr>
              <w:t>：</w:t>
            </w:r>
            <w:r>
              <w:rPr>
                <w:rFonts w:hint="eastAsia" w:ascii="宋体" w:hAnsi="宋体" w:eastAsia="宋体" w:cs="宋体"/>
                <w:i w:val="0"/>
                <w:iCs w:val="0"/>
                <w:snapToGrid w:val="0"/>
                <w:color w:val="auto"/>
                <w:kern w:val="0"/>
                <w:sz w:val="21"/>
                <w:szCs w:val="21"/>
                <w:highlight w:val="none"/>
                <w:u w:val="none"/>
                <w:lang w:val="en-US" w:eastAsia="zh-CN" w:bidi="ar"/>
              </w:rPr>
              <w:t xml:space="preserve">长度90cm，  </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7.6</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lang w:eastAsia="zh-CN"/>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4F62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3000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5154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02F9E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29917C0">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B169B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DB245D8">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367D0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10C1F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纸筒</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DDAF9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牛皮硬纸管</w:t>
            </w:r>
            <w:r>
              <w:rPr>
                <w:rFonts w:hint="eastAsia" w:ascii="宋体" w:hAnsi="宋体" w:cs="宋体"/>
                <w:color w:val="auto"/>
                <w:sz w:val="21"/>
                <w:szCs w:val="21"/>
                <w:highlight w:val="none"/>
                <w:lang w:val="en-US" w:eastAsia="zh-CN"/>
              </w:rPr>
              <w:t>，</w:t>
            </w:r>
            <w:r>
              <w:rPr>
                <w:rFonts w:hint="eastAsia" w:ascii="宋体" w:hAnsi="宋体" w:eastAsia="宋体" w:cs="宋体"/>
                <w:i w:val="0"/>
                <w:iCs w:val="0"/>
                <w:snapToGrid w:val="0"/>
                <w:color w:val="auto"/>
                <w:kern w:val="0"/>
                <w:sz w:val="21"/>
                <w:szCs w:val="21"/>
                <w:highlight w:val="none"/>
                <w:u w:val="none"/>
                <w:lang w:val="en-US" w:eastAsia="zh-CN" w:bidi="ar"/>
              </w:rPr>
              <w:t>长度240cm，</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7.6</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lang w:eastAsia="zh-CN"/>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38B43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200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35D2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596F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62EC426">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5178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C157512">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0B0C1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C6B83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纸筒</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33E28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牛皮硬纸管</w:t>
            </w:r>
            <w:r>
              <w:rPr>
                <w:rFonts w:hint="eastAsia" w:ascii="宋体" w:hAnsi="宋体" w:cs="宋体"/>
                <w:color w:val="auto"/>
                <w:sz w:val="21"/>
                <w:szCs w:val="21"/>
                <w:highlight w:val="none"/>
                <w:lang w:val="en-US" w:eastAsia="zh-CN"/>
              </w:rPr>
              <w:t>，</w:t>
            </w:r>
            <w:r>
              <w:rPr>
                <w:rFonts w:hint="eastAsia" w:ascii="宋体" w:hAnsi="宋体" w:eastAsia="宋体" w:cs="宋体"/>
                <w:i w:val="0"/>
                <w:iCs w:val="0"/>
                <w:snapToGrid w:val="0"/>
                <w:color w:val="auto"/>
                <w:kern w:val="0"/>
                <w:sz w:val="21"/>
                <w:szCs w:val="21"/>
                <w:highlight w:val="none"/>
                <w:u w:val="none"/>
                <w:lang w:val="en-US" w:eastAsia="zh-CN" w:bidi="ar"/>
              </w:rPr>
              <w:t>长度80cm，</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7.6</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lang w:eastAsia="zh-CN"/>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84AB0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200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DA2B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9EFA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E15385B">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C6631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09AE72D">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AFF64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C4E86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钢管</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6BCB3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外直径2cm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无内径要求。</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8A489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120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FE9B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35CD1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E721F5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43835C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49BCCE1">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1C47F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CEA10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 xml:space="preserve"> 32片穿孔钢板</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21BA1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8mm</w:t>
            </w:r>
            <w:r>
              <w:rPr>
                <w:rFonts w:hint="eastAsia" w:ascii="宋体" w:hAnsi="宋体" w:cs="宋体"/>
                <w:i w:val="0"/>
                <w:iCs w:val="0"/>
                <w:snapToGrid w:val="0"/>
                <w:color w:val="auto"/>
                <w:kern w:val="0"/>
                <w:sz w:val="21"/>
                <w:szCs w:val="21"/>
                <w:highlight w:val="none"/>
                <w:u w:val="none"/>
                <w:lang w:val="en-US" w:eastAsia="zh-CN" w:bidi="ar"/>
              </w:rPr>
              <w:t>，样式、尺寸如右图。</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57A6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32</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7AEB7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 xml:space="preserve">片 </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D6750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13ABB9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B6CC3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1BE981D">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53009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A7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F6671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桌腿</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0AEBCC">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特硬纸筒，外径80cm，厚度5mm，4个。</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D1842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41C82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FC37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A5E1A1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3BC3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586A25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CACE5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A8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1CB88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盖板</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5BB591">
            <w:pPr>
              <w:keepNext w:val="0"/>
              <w:keepLines w:val="0"/>
              <w:suppressLineNumbers w:val="0"/>
              <w:spacing w:before="0" w:beforeAutospacing="0" w:after="0" w:afterAutospacing="0"/>
              <w:ind w:left="0" w:right="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1）特硬蜂窝纸板2cm，直径360cm，1个；</w:t>
            </w:r>
          </w:p>
          <w:p w14:paraId="5E45B646">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eastAsia="宋体" w:cs="宋体"/>
                <w:color w:val="auto"/>
                <w:sz w:val="21"/>
                <w:szCs w:val="21"/>
                <w:highlight w:val="none"/>
                <w:lang w:val="en-US" w:eastAsia="zh-CN"/>
              </w:rPr>
              <w:t>2）特硬蜂窝纸板1cm，切割加工，直径360cm，1个。</w:t>
            </w:r>
          </w:p>
          <w:p w14:paraId="2EB6B4BE">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lang w:val="en-US" w:eastAsia="zh-CN" w:bidi="ar-SA"/>
              </w:rPr>
            </w:pPr>
            <w:r>
              <w:rPr>
                <w:rFonts w:hint="eastAsia"/>
                <w:color w:val="auto"/>
                <w:highlight w:val="none"/>
                <w:lang w:val="en-US" w:eastAsia="zh-CN"/>
              </w:rPr>
              <w:t>3）两个纸板上下叠放为一套。</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58DB1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9A41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7F29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1D6B6A3">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9F4C4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left w:val="single" w:color="auto" w:sz="4" w:space="0"/>
              <w:right w:val="single" w:color="auto" w:sz="4" w:space="0"/>
            </w:tcBorders>
            <w:shd w:val="clear" w:color="auto" w:fill="auto"/>
            <w:noWrap w:val="0"/>
            <w:vAlign w:val="center"/>
          </w:tcPr>
          <w:p w14:paraId="56EC9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B图文印刷</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5A2FF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9066E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画面印刷</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396C3F">
            <w:pPr>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广告布垂挂</w:t>
            </w:r>
            <w:r>
              <w:rPr>
                <w:rFonts w:hint="eastAsia" w:ascii="宋体" w:hAnsi="宋体" w:cs="宋体"/>
                <w:color w:val="auto"/>
                <w:sz w:val="21"/>
                <w:szCs w:val="21"/>
                <w:highlight w:val="none"/>
                <w:lang w:val="en-US" w:eastAsia="zh-CN"/>
              </w:rPr>
              <w:t>，一套为48片，各尺寸详见右图。</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E0E11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2165E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47BA5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30E5D5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BC289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15EE6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CAB66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B2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05A57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主kv</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D3E485">
            <w:pPr>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color w:val="auto"/>
                <w:highlight w:val="none"/>
                <w:lang w:val="en-US" w:eastAsia="zh-CN"/>
              </w:rPr>
              <w:t>1）</w:t>
            </w:r>
            <w:r>
              <w:rPr>
                <w:rFonts w:hint="eastAsia" w:ascii="宋体" w:hAnsi="宋体" w:eastAsia="宋体" w:cs="宋体"/>
                <w:color w:val="auto"/>
                <w:highlight w:val="none"/>
                <w:lang w:val="en-US" w:eastAsia="zh-CN"/>
              </w:rPr>
              <w:t>弧形制作的广告布</w:t>
            </w:r>
          </w:p>
          <w:p w14:paraId="33BB7FA9">
            <w:pPr>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背后有钢结构支撑</w:t>
            </w:r>
          </w:p>
          <w:p w14:paraId="49118A89">
            <w:pPr>
              <w:keepNext w:val="0"/>
              <w:keepLines w:val="0"/>
              <w:suppressLineNumbers w:val="0"/>
              <w:bidi w:val="0"/>
              <w:spacing w:before="0" w:beforeAutospacing="0" w:after="0" w:afterAutospacing="0"/>
              <w:ind w:left="0" w:right="0"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500x180cm 1片</w:t>
            </w:r>
          </w:p>
          <w:p w14:paraId="4C19E8F7">
            <w:pPr>
              <w:keepNext w:val="0"/>
              <w:keepLines w:val="0"/>
              <w:suppressLineNumbers w:val="0"/>
              <w:bidi w:val="0"/>
              <w:spacing w:before="0" w:beforeAutospacing="0" w:after="0" w:afterAutospacing="0"/>
              <w:ind w:left="0" w:right="0"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220x100cm 1片</w:t>
            </w:r>
          </w:p>
          <w:p w14:paraId="4ECD2E37">
            <w:pPr>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2）1支撑杆件(直径2cm钢管)：</w:t>
            </w:r>
          </w:p>
          <w:p w14:paraId="59ACCC32">
            <w:pPr>
              <w:keepNext w:val="0"/>
              <w:keepLines w:val="0"/>
              <w:suppressLineNumbers w:val="0"/>
              <w:bidi w:val="0"/>
              <w:spacing w:before="0" w:beforeAutospacing="0" w:after="0" w:afterAutospacing="0"/>
              <w:ind w:left="0" w:right="0"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200cmx6根</w:t>
            </w:r>
          </w:p>
          <w:p w14:paraId="64FF9654">
            <w:pPr>
              <w:keepNext w:val="0"/>
              <w:keepLines w:val="0"/>
              <w:suppressLineNumbers w:val="0"/>
              <w:bidi w:val="0"/>
              <w:spacing w:before="0" w:beforeAutospacing="0" w:after="0" w:afterAutospacing="0"/>
              <w:ind w:left="0" w:right="0"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120cmx3根</w:t>
            </w:r>
          </w:p>
          <w:p w14:paraId="76A899E4">
            <w:pPr>
              <w:pStyle w:val="73"/>
              <w:keepNext w:val="0"/>
              <w:keepLines w:val="0"/>
              <w:widowControl/>
              <w:suppressLineNumbers w:val="0"/>
              <w:spacing w:before="0" w:beforeAutospacing="0" w:after="0" w:afterAutospacing="0"/>
              <w:ind w:left="0" w:leftChars="0" w:right="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3）一个画面两根横向弯管：500cmx2根，220cmx2根</w:t>
            </w:r>
          </w:p>
          <w:p w14:paraId="55646DE3">
            <w:pPr>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4）底部纸筒</w:t>
            </w:r>
          </w:p>
          <w:p w14:paraId="0C1FECD9">
            <w:pPr>
              <w:keepNext w:val="0"/>
              <w:keepLines w:val="0"/>
              <w:suppressLineNumbers w:val="0"/>
              <w:bidi w:val="0"/>
              <w:spacing w:before="0" w:beforeAutospacing="0" w:after="0" w:afterAutospacing="0"/>
              <w:ind w:left="0" w:leftChars="0" w:right="0" w:rightChars="0" w:firstLine="420" w:firstLineChars="200"/>
              <w:rPr>
                <w:rFonts w:hint="eastAsia"/>
                <w:color w:val="auto"/>
                <w:highlight w:val="none"/>
                <w:lang w:val="en-US" w:eastAsia="zh-CN"/>
              </w:rPr>
            </w:pPr>
            <w:r>
              <w:rPr>
                <w:rFonts w:hint="eastAsia" w:ascii="宋体" w:hAnsi="宋体" w:eastAsia="宋体" w:cs="宋体"/>
                <w:color w:val="auto"/>
                <w:highlight w:val="none"/>
                <w:lang w:val="en-US" w:eastAsia="zh-CN"/>
              </w:rPr>
              <w:t>30cm 450个</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AD427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28AB4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套</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3FC64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4E4EC4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5AC0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left w:val="single" w:color="auto" w:sz="4" w:space="0"/>
              <w:right w:val="single" w:color="auto" w:sz="4" w:space="0"/>
            </w:tcBorders>
            <w:shd w:val="clear" w:color="auto" w:fill="auto"/>
            <w:noWrap w:val="0"/>
            <w:vAlign w:val="center"/>
          </w:tcPr>
          <w:p w14:paraId="483A6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C设备及电力调试</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49205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C1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293A3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展厅照明</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2F8763">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三种方案</w:t>
            </w:r>
            <w:r>
              <w:rPr>
                <w:rFonts w:hint="eastAsia" w:ascii="宋体" w:hAnsi="宋体" w:cs="宋体"/>
                <w:color w:val="auto"/>
                <w:sz w:val="21"/>
                <w:szCs w:val="21"/>
                <w:highlight w:val="none"/>
                <w:lang w:val="en-US" w:eastAsia="zh-CN"/>
              </w:rPr>
              <w:t>（射灯、桌面灯、灯管</w:t>
            </w:r>
            <w:r>
              <w:rPr>
                <w:rFonts w:hint="eastAsia"/>
                <w:color w:val="auto"/>
                <w:highlight w:val="none"/>
                <w:lang w:eastAsia="zh-CN"/>
              </w:rPr>
              <w:t>，</w:t>
            </w:r>
            <w:r>
              <w:rPr>
                <w:rFonts w:hint="eastAsia"/>
                <w:color w:val="auto"/>
                <w:highlight w:val="none"/>
                <w:lang w:val="en-US" w:eastAsia="zh-CN"/>
              </w:rPr>
              <w:t>具体见右图</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均匀使用</w:t>
            </w:r>
            <w:r>
              <w:rPr>
                <w:rFonts w:hint="eastAsia" w:ascii="宋体" w:hAnsi="宋体" w:cs="宋体"/>
                <w:color w:val="auto"/>
                <w:sz w:val="21"/>
                <w:szCs w:val="21"/>
                <w:highlight w:val="none"/>
                <w:lang w:val="en-US" w:eastAsia="zh-CN"/>
              </w:rPr>
              <w:t>。每种方案为1组，具体各照明灯的数量以实际要求为准。</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996DB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44</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8AC18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组</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DEE4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95AF55E">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F6F9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37EC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617DC5">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C</w:t>
            </w:r>
            <w:r>
              <w:rPr>
                <w:rFonts w:hint="eastAsia" w:ascii="宋体" w:hAnsi="宋体" w:cs="宋体"/>
                <w:i w:val="0"/>
                <w:iCs w:val="0"/>
                <w:snapToGrid w:val="0"/>
                <w:color w:val="auto"/>
                <w:kern w:val="0"/>
                <w:sz w:val="21"/>
                <w:szCs w:val="21"/>
                <w:highlight w:val="none"/>
                <w:u w:val="none"/>
                <w:lang w:val="en-US" w:eastAsia="zh-CN" w:bidi="ar"/>
              </w:rPr>
              <w:t>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613DF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展厅电力</w:t>
            </w:r>
            <w:r>
              <w:rPr>
                <w:rFonts w:hint="eastAsia" w:ascii="宋体" w:hAnsi="宋体" w:cs="宋体"/>
                <w:i w:val="0"/>
                <w:iCs w:val="0"/>
                <w:snapToGrid w:val="0"/>
                <w:color w:val="auto"/>
                <w:kern w:val="0"/>
                <w:sz w:val="21"/>
                <w:szCs w:val="21"/>
                <w:highlight w:val="none"/>
                <w:u w:val="none"/>
                <w:lang w:val="en-US" w:eastAsia="zh-CN" w:bidi="ar"/>
              </w:rPr>
              <w:t>保障</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5D9BCF">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现场提供电源，供应商需根据现场情况做好电力保障，</w:t>
            </w:r>
            <w:r>
              <w:rPr>
                <w:rFonts w:hint="eastAsia"/>
                <w:color w:val="auto"/>
                <w:highlight w:val="none"/>
                <w:lang w:val="en-US" w:eastAsia="zh-CN"/>
              </w:rPr>
              <w:t>升级场地电源与现有设计用电需求匹配，</w:t>
            </w:r>
            <w:r>
              <w:rPr>
                <w:rFonts w:hint="eastAsia" w:ascii="宋体" w:hAnsi="宋体" w:cs="宋体"/>
                <w:i w:val="0"/>
                <w:iCs w:val="0"/>
                <w:snapToGrid w:val="0"/>
                <w:color w:val="auto"/>
                <w:kern w:val="0"/>
                <w:sz w:val="21"/>
                <w:szCs w:val="21"/>
                <w:highlight w:val="none"/>
                <w:u w:val="none"/>
                <w:lang w:val="en-US" w:eastAsia="zh-CN" w:bidi="ar"/>
              </w:rPr>
              <w:t>并根据需要</w:t>
            </w:r>
            <w:r>
              <w:rPr>
                <w:rFonts w:hint="eastAsia" w:ascii="宋体" w:hAnsi="宋体" w:eastAsia="宋体" w:cs="宋体"/>
                <w:i w:val="0"/>
                <w:iCs w:val="0"/>
                <w:snapToGrid w:val="0"/>
                <w:color w:val="auto"/>
                <w:kern w:val="0"/>
                <w:sz w:val="21"/>
                <w:szCs w:val="21"/>
                <w:highlight w:val="none"/>
                <w:u w:val="none"/>
                <w:lang w:val="en-US" w:eastAsia="zh-CN" w:bidi="ar"/>
              </w:rPr>
              <w:t>提供电箱</w:t>
            </w:r>
            <w:r>
              <w:rPr>
                <w:rFonts w:hint="eastAsia" w:ascii="宋体" w:hAnsi="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t>弱电盒等</w:t>
            </w:r>
            <w:r>
              <w:rPr>
                <w:rFonts w:hint="eastAsia" w:ascii="宋体" w:hAnsi="宋体" w:cs="宋体"/>
                <w:i w:val="0"/>
                <w:iCs w:val="0"/>
                <w:snapToGrid w:val="0"/>
                <w:color w:val="auto"/>
                <w:kern w:val="0"/>
                <w:sz w:val="21"/>
                <w:szCs w:val="21"/>
                <w:highlight w:val="none"/>
                <w:u w:val="none"/>
                <w:lang w:val="en-US" w:eastAsia="zh-CN" w:bidi="ar"/>
              </w:rPr>
              <w:t>相关场所</w:t>
            </w:r>
            <w:r>
              <w:rPr>
                <w:rFonts w:hint="eastAsia" w:ascii="宋体" w:hAnsi="宋体" w:eastAsia="宋体" w:cs="宋体"/>
                <w:i w:val="0"/>
                <w:iCs w:val="0"/>
                <w:snapToGrid w:val="0"/>
                <w:color w:val="auto"/>
                <w:kern w:val="0"/>
                <w:sz w:val="21"/>
                <w:szCs w:val="21"/>
                <w:highlight w:val="none"/>
                <w:u w:val="none"/>
                <w:lang w:val="en-US" w:eastAsia="zh-CN" w:bidi="ar"/>
              </w:rPr>
              <w:t>所需的必要材料</w:t>
            </w:r>
            <w:r>
              <w:rPr>
                <w:rFonts w:hint="eastAsia" w:ascii="宋体" w:hAnsi="宋体" w:cs="宋体"/>
                <w:i w:val="0"/>
                <w:iCs w:val="0"/>
                <w:snapToGrid w:val="0"/>
                <w:color w:val="auto"/>
                <w:kern w:val="0"/>
                <w:sz w:val="21"/>
                <w:szCs w:val="21"/>
                <w:highlight w:val="none"/>
                <w:u w:val="none"/>
                <w:lang w:val="en-US" w:eastAsia="zh-CN" w:bidi="ar"/>
              </w:rPr>
              <w:t>，保证现场用电。</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4EAD2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978B4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E1711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DA1860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70F1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0A477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829765">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C</w:t>
            </w:r>
            <w:r>
              <w:rPr>
                <w:rFonts w:hint="eastAsia" w:ascii="宋体" w:hAnsi="宋体" w:cs="宋体"/>
                <w:i w:val="0"/>
                <w:iCs w:val="0"/>
                <w:snapToGrid w:val="0"/>
                <w:color w:val="auto"/>
                <w:kern w:val="0"/>
                <w:sz w:val="21"/>
                <w:szCs w:val="21"/>
                <w:highlight w:val="none"/>
                <w:u w:val="none"/>
                <w:lang w:val="en-US" w:eastAsia="zh-CN" w:bidi="ar"/>
              </w:rPr>
              <w:t>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DAD46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展厅设备/照明电路铺设</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E1F8A2">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b w:val="0"/>
                <w:color w:val="auto"/>
                <w:w w:val="100"/>
                <w:kern w:val="0"/>
                <w:sz w:val="21"/>
                <w:szCs w:val="21"/>
                <w:highlight w:val="none"/>
              </w:rPr>
              <w:t>展厅强弱电铺设，含电缆、过线板、电线电缆套软管</w:t>
            </w:r>
            <w:r>
              <w:rPr>
                <w:rFonts w:hint="eastAsia" w:ascii="宋体" w:hAnsi="宋体" w:eastAsia="宋体" w:cs="宋体"/>
                <w:b w:val="0"/>
                <w:color w:val="auto"/>
                <w:w w:val="100"/>
                <w:kern w:val="0"/>
                <w:sz w:val="21"/>
                <w:szCs w:val="21"/>
                <w:highlight w:val="none"/>
                <w:lang w:eastAsia="zh-CN"/>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CAAE8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100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34B1F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DFC99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4AF4DCE">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4660D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19688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D63C33">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C</w:t>
            </w:r>
            <w:r>
              <w:rPr>
                <w:rFonts w:hint="eastAsia" w:ascii="宋体" w:hAnsi="宋体" w:cs="宋体"/>
                <w:i w:val="0"/>
                <w:iCs w:val="0"/>
                <w:snapToGrid w:val="0"/>
                <w:color w:val="auto"/>
                <w:kern w:val="0"/>
                <w:sz w:val="21"/>
                <w:szCs w:val="21"/>
                <w:highlight w:val="none"/>
                <w:u w:val="none"/>
                <w:lang w:val="en-US" w:eastAsia="zh-CN" w:bidi="ar"/>
              </w:rPr>
              <w:t>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51DDE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电视支架</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5BD64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电视机支架：4个32寸的支架，一个43的支架</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00325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D5DAF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5F6DD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3C2868A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5333A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left w:val="single" w:color="auto" w:sz="4" w:space="0"/>
              <w:right w:val="single" w:color="auto" w:sz="4" w:space="0"/>
            </w:tcBorders>
            <w:shd w:val="clear" w:color="auto" w:fill="auto"/>
            <w:noWrap w:val="0"/>
            <w:vAlign w:val="center"/>
          </w:tcPr>
          <w:p w14:paraId="426E43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C其他服务</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44DBB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E0447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设备调试</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6342D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预计提供10台32寸画屏10台京东方pad</w:t>
            </w:r>
            <w:r>
              <w:rPr>
                <w:rFonts w:hint="eastAsia" w:ascii="宋体" w:hAnsi="宋体" w:cs="宋体"/>
                <w:i w:val="0"/>
                <w:iCs w:val="0"/>
                <w:snapToGrid w:val="0"/>
                <w:color w:val="auto"/>
                <w:kern w:val="0"/>
                <w:sz w:val="21"/>
                <w:szCs w:val="21"/>
                <w:highlight w:val="none"/>
                <w:u w:val="none"/>
                <w:lang w:val="en-US" w:eastAsia="zh-CN" w:bidi="ar"/>
              </w:rPr>
              <w:t>10</w:t>
            </w:r>
            <w:r>
              <w:rPr>
                <w:rFonts w:hint="eastAsia" w:ascii="宋体" w:hAnsi="宋体" w:eastAsia="宋体" w:cs="宋体"/>
                <w:i w:val="0"/>
                <w:iCs w:val="0"/>
                <w:snapToGrid w:val="0"/>
                <w:color w:val="auto"/>
                <w:kern w:val="0"/>
                <w:sz w:val="21"/>
                <w:szCs w:val="21"/>
                <w:highlight w:val="none"/>
                <w:u w:val="none"/>
                <w:lang w:val="en-US" w:eastAsia="zh-CN" w:bidi="ar"/>
              </w:rPr>
              <w:t>寸</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8C3B9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B12A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92CC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01AB0E2">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0241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67AEF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1E63C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48D2C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工程垃圾清运</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215EA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建筑垃圾、展陈垃圾及布展期间所产生生活垃圾。展览结束后现场的报废物品处理。</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0CF61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BF46D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09AA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DAD96D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FB403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32F3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60960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EC568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施工保护</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B8F16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布展撤展期间场地保护</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D46C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06AF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AB7E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F53F14B">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8F6A5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29F2A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94ECA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5C2AC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场地恢复</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88E67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现场施工场地恢复。及布展结束后场地复原，完工后展墙修复</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BC1F8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4D336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CE92E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A70407E">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7507E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ECE0C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9FF07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94F81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搭建物料运输</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E9892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所有制作方工厂至展厅物料运输。及布展结束后回工厂运输 ，按照a项内容进行估算</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027AF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7B30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FC3B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F589D1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DC97C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7B6D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DF0B7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9D936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布撤展人工</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941A15">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人工 含布展、撤展等与本项目相关的人工，不限于通宵加班、抢工、夜间施工等；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E06EE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40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13123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7AFA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FFB0766">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9971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7020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113B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5DE57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布展美工</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B23875">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DB65E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58E4D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3FB0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7C66F4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463D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6C25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15D4E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8BBD5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布展电工</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AA4576">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按8小时/工时计</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B8423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FA816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工时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A1A36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035F5E8">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4BCB9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8BAF8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EB4F2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E4AB7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整体保洁</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802F51">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开幕前对展场做整体开荒保洁、营造良好展厅环境</w:t>
            </w:r>
            <w:r>
              <w:rPr>
                <w:rFonts w:hint="eastAsia" w:ascii="宋体" w:hAnsi="宋体" w:eastAsia="宋体" w:cs="宋体"/>
                <w:color w:val="auto"/>
                <w:sz w:val="21"/>
                <w:szCs w:val="21"/>
                <w:highlight w:val="none"/>
                <w:lang w:eastAsia="zh-CN"/>
              </w:rPr>
              <w:t>；</w:t>
            </w:r>
          </w:p>
          <w:p w14:paraId="59DF543F">
            <w:pPr>
              <w:keepNext w:val="0"/>
              <w:keepLines w:val="0"/>
              <w:suppressLineNumbers w:val="0"/>
              <w:spacing w:before="0" w:beforeAutospacing="0" w:after="0" w:afterAutospacing="0" w:line="240" w:lineRule="auto"/>
              <w:ind w:left="0" w:right="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·展览期间保洁等地面保护工作；</w:t>
            </w:r>
            <w:r>
              <w:rPr>
                <w:rFonts w:hint="eastAsia"/>
                <w:color w:val="auto"/>
                <w:highlight w:val="none"/>
                <w:lang w:val="en-US" w:eastAsia="zh-CN"/>
              </w:rPr>
              <w:t>展期内每周一次的维护保洁</w:t>
            </w:r>
          </w:p>
          <w:p w14:paraId="20E02314">
            <w:pPr>
              <w:keepNext w:val="0"/>
              <w:keepLines w:val="0"/>
              <w:suppressLineNumbers w:val="0"/>
              <w:spacing w:before="0" w:beforeAutospacing="0" w:after="0" w:afterAutospacing="0"/>
              <w:ind w:left="0" w:leftChars="0" w:right="0" w:rightChars="0"/>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·撤展后场地恢复的保洁工作。</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09661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83B66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3F67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8F5771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6E3B5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2A22A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6866B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D10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A0F80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消电检</w:t>
            </w:r>
            <w:r>
              <w:rPr>
                <w:rFonts w:hint="eastAsia" w:ascii="宋体" w:hAnsi="宋体" w:cs="宋体"/>
                <w:i w:val="0"/>
                <w:iCs w:val="0"/>
                <w:snapToGrid w:val="0"/>
                <w:color w:val="auto"/>
                <w:kern w:val="0"/>
                <w:sz w:val="21"/>
                <w:szCs w:val="21"/>
                <w:highlight w:val="none"/>
                <w:u w:val="none"/>
                <w:lang w:val="en-US" w:eastAsia="zh-CN" w:bidi="ar"/>
              </w:rPr>
              <w:t>第三方检测</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F39ED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cs="宋体"/>
                <w:i w:val="0"/>
                <w:iCs w:val="0"/>
                <w:snapToGrid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第三方检测公司出具检测报告</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在开展前完成</w:t>
            </w:r>
            <w:r>
              <w:rPr>
                <w:rFonts w:hint="eastAsia" w:ascii="宋体" w:hAnsi="宋体" w:eastAsia="宋体" w:cs="宋体"/>
                <w:i w:val="0"/>
                <w:iCs w:val="0"/>
                <w:snapToGrid w:val="0"/>
                <w:color w:val="auto"/>
                <w:kern w:val="0"/>
                <w:sz w:val="21"/>
                <w:szCs w:val="21"/>
                <w:highlight w:val="none"/>
                <w:u w:val="none"/>
                <w:lang w:val="en-US" w:eastAsia="zh-CN" w:bidi="ar"/>
              </w:rPr>
              <w:t>，保证服务期内消防安全</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ED79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97D64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39E9C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1A5BE91">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CF2E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068"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482E0DD1">
            <w:pPr>
              <w:keepNext w:val="0"/>
              <w:keepLines w:val="0"/>
              <w:suppressLineNumbers w:val="0"/>
              <w:adjustRightInd w:val="0"/>
              <w:snapToGrid w:val="0"/>
              <w:spacing w:before="0" w:beforeAutospacing="0" w:after="0" w:afterAutospacing="0" w:line="312" w:lineRule="auto"/>
              <w:ind w:left="0" w:right="0"/>
              <w:jc w:val="both"/>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w:t>
            </w:r>
            <w:r>
              <w:rPr>
                <w:rFonts w:hint="eastAsia" w:ascii="宋体" w:hAnsi="宋体" w:cs="宋体"/>
                <w:b/>
                <w:bCs/>
                <w:color w:val="auto"/>
                <w:sz w:val="21"/>
                <w:szCs w:val="21"/>
                <w:highlight w:val="none"/>
                <w:lang w:val="en-US" w:eastAsia="zh-CN"/>
              </w:rPr>
              <w:fldChar w:fldCharType="begin"/>
            </w:r>
            <w:r>
              <w:rPr>
                <w:rFonts w:hint="eastAsia" w:ascii="宋体" w:hAnsi="宋体" w:cs="宋体"/>
                <w:b/>
                <w:bCs/>
                <w:color w:val="auto"/>
                <w:sz w:val="21"/>
                <w:szCs w:val="21"/>
                <w:highlight w:val="none"/>
                <w:lang w:val="en-US" w:eastAsia="zh-CN"/>
              </w:rPr>
              <w:instrText xml:space="preserve"> HYPERLINK "https://baike.baidu.com/item/%E4%B8%AD%E5%A4%AE%E6%96%87%E5%8C%96%E5%92%8C%E6%97%85%E6%B8%B8%E7%AE%A1%E7%90%86%E5%B9%B2%E9%83%A8%E5%AD%A6%E9%99%A2/23223226?fromModule=search-result_lemma" \t "https://baike.baidu.com/_blank" </w:instrText>
            </w:r>
            <w:r>
              <w:rPr>
                <w:rFonts w:hint="eastAsia" w:ascii="宋体" w:hAnsi="宋体" w:cs="宋体"/>
                <w:b/>
                <w:bCs/>
                <w:color w:val="auto"/>
                <w:sz w:val="21"/>
                <w:szCs w:val="21"/>
                <w:highlight w:val="none"/>
                <w:lang w:val="en-US" w:eastAsia="zh-CN"/>
              </w:rPr>
              <w:fldChar w:fldCharType="separate"/>
            </w:r>
            <w:r>
              <w:rPr>
                <w:rFonts w:hint="eastAsia" w:ascii="宋体" w:hAnsi="宋体" w:cs="宋体"/>
                <w:b/>
                <w:bCs/>
                <w:color w:val="auto"/>
                <w:sz w:val="21"/>
                <w:szCs w:val="21"/>
                <w:highlight w:val="none"/>
                <w:lang w:val="en-US" w:eastAsia="zh-CN"/>
              </w:rPr>
              <w:t>中央文化和旅游管理干部学院</w:t>
            </w:r>
            <w:r>
              <w:rPr>
                <w:rFonts w:hint="eastAsia" w:ascii="宋体" w:hAnsi="宋体" w:cs="宋体"/>
                <w:b/>
                <w:bCs/>
                <w:color w:val="auto"/>
                <w:sz w:val="21"/>
                <w:szCs w:val="21"/>
                <w:highlight w:val="none"/>
                <w:lang w:val="en-US" w:eastAsia="zh-CN"/>
              </w:rPr>
              <w:fldChar w:fldCharType="end"/>
            </w:r>
            <w:r>
              <w:rPr>
                <w:rFonts w:hint="eastAsia" w:ascii="宋体" w:hAnsi="宋体" w:cs="宋体"/>
                <w:b/>
                <w:bCs/>
                <w:color w:val="auto"/>
                <w:sz w:val="21"/>
                <w:szCs w:val="21"/>
                <w:highlight w:val="none"/>
                <w:lang w:val="en-US" w:eastAsia="zh-CN"/>
              </w:rPr>
              <w:t>（原有搭建修复提升）</w:t>
            </w:r>
          </w:p>
        </w:tc>
      </w:tr>
      <w:tr w14:paraId="2F7D09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top w:val="single" w:color="auto" w:sz="4" w:space="0"/>
              <w:left w:val="single" w:color="auto" w:sz="4" w:space="0"/>
              <w:right w:val="single" w:color="auto" w:sz="4" w:space="0"/>
            </w:tcBorders>
            <w:shd w:val="clear" w:color="auto" w:fill="auto"/>
            <w:noWrap w:val="0"/>
            <w:vAlign w:val="center"/>
          </w:tcPr>
          <w:p w14:paraId="2895EEB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A展陈制作</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0E0E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A1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ED783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展墙修复</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EFD9B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原子灰找平+环保乳胶漆3遍（文干院）</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5BE9B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180</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F57C0B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平方米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6639C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71CDF7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04BE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0C860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18A92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A2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D4B0F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墙面粉刷</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C6CE8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环保乳胶漆粉刷3遍（文干院）</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7EB0B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C455D1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E214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1580007">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62278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7F635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B70F9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A3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CDFCA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snapToGrid w:val="0"/>
                <w:color w:val="auto"/>
                <w:kern w:val="0"/>
                <w:sz w:val="22"/>
                <w:szCs w:val="22"/>
                <w:highlight w:val="none"/>
                <w:u w:val="none"/>
                <w:lang w:val="en-US" w:eastAsia="zh-CN" w:bidi="ar"/>
              </w:rPr>
              <w:t>新</w:t>
            </w:r>
            <w:r>
              <w:rPr>
                <w:rFonts w:hint="eastAsia" w:ascii="宋体" w:hAnsi="宋体" w:eastAsia="宋体" w:cs="宋体"/>
                <w:i w:val="0"/>
                <w:iCs w:val="0"/>
                <w:snapToGrid w:val="0"/>
                <w:color w:val="auto"/>
                <w:kern w:val="0"/>
                <w:sz w:val="22"/>
                <w:szCs w:val="22"/>
                <w:highlight w:val="none"/>
                <w:u w:val="none"/>
                <w:lang w:val="en-US" w:eastAsia="zh-CN" w:bidi="ar"/>
              </w:rPr>
              <w:t>书架制作</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88562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highlight w:val="none"/>
              </w:rPr>
            </w:pPr>
            <w:r>
              <w:rPr>
                <w:rFonts w:hint="eastAsia" w:ascii="宋体" w:hAnsi="宋体" w:eastAsia="宋体" w:cs="宋体"/>
                <w:i w:val="0"/>
                <w:iCs w:val="0"/>
                <w:snapToGrid w:val="0"/>
                <w:color w:val="auto"/>
                <w:kern w:val="0"/>
                <w:sz w:val="22"/>
                <w:szCs w:val="22"/>
                <w:highlight w:val="none"/>
                <w:u w:val="none"/>
                <w:lang w:val="en-US" w:eastAsia="zh-CN" w:bidi="ar"/>
              </w:rPr>
              <w:t>挂墙书架：</w:t>
            </w:r>
          </w:p>
          <w:p w14:paraId="4EA16012">
            <w:pPr>
              <w:pStyle w:val="73"/>
              <w:keepNext w:val="0"/>
              <w:keepLines w:val="0"/>
              <w:widowControl/>
              <w:suppressLineNumbers w:val="0"/>
              <w:spacing w:before="0" w:beforeAutospacing="0" w:after="0" w:afterAutospacing="0"/>
              <w:ind w:left="0" w:right="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一字型书架：</w:t>
            </w:r>
            <w:r>
              <w:rPr>
                <w:rFonts w:hint="eastAsia" w:ascii="宋体" w:hAnsi="宋体" w:eastAsia="宋体" w:cs="宋体"/>
                <w:color w:val="auto"/>
                <w:highlight w:val="none"/>
                <w:lang w:eastAsia="zh-CN"/>
              </w:rPr>
              <w:t>3000*265*260</w:t>
            </w:r>
            <w:r>
              <w:rPr>
                <w:rFonts w:hint="eastAsia" w:ascii="宋体" w:hAnsi="宋体" w:eastAsia="宋体" w:cs="宋体"/>
                <w:color w:val="auto"/>
                <w:highlight w:val="none"/>
                <w:lang w:val="en-US" w:eastAsia="zh-CN"/>
              </w:rPr>
              <w:t>mmX2个</w:t>
            </w:r>
          </w:p>
          <w:p w14:paraId="7312F698">
            <w:pPr>
              <w:pStyle w:val="73"/>
              <w:keepNext w:val="0"/>
              <w:keepLines w:val="0"/>
              <w:widowControl/>
              <w:suppressLineNumbers w:val="0"/>
              <w:spacing w:before="0" w:beforeAutospacing="0" w:after="0" w:afterAutospacing="0"/>
              <w:ind w:left="0" w:leftChars="0" w:right="0" w:rightChars="0" w:firstLine="0" w:firstLineChars="0"/>
              <w:rPr>
                <w:rFonts w:hint="eastAsia" w:ascii="华文楷体" w:hAnsi="华文楷体" w:eastAsia="华文楷体" w:cs="华文楷体"/>
                <w:color w:val="auto"/>
                <w:sz w:val="22"/>
                <w:szCs w:val="21"/>
                <w:highlight w:val="none"/>
                <w:lang w:val="en-US" w:eastAsia="zh-CN" w:bidi="ar-SA"/>
              </w:rPr>
            </w:pPr>
            <w:r>
              <w:rPr>
                <w:rFonts w:hint="eastAsia" w:ascii="宋体" w:hAnsi="宋体" w:eastAsia="宋体" w:cs="宋体"/>
                <w:color w:val="auto"/>
                <w:highlight w:val="none"/>
                <w:lang w:val="en-US" w:eastAsia="zh-CN"/>
              </w:rPr>
              <w:t>L型书架：5700*2600*260*320mm</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74EC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9E278C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D4470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00D6927">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EA9D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6C848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4548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A4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8980E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烤漆桌面</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812C5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snapToGrid w:val="0"/>
                <w:color w:val="auto"/>
                <w:kern w:val="0"/>
                <w:sz w:val="22"/>
                <w:szCs w:val="22"/>
                <w:highlight w:val="none"/>
                <w:u w:val="none"/>
                <w:lang w:val="en-US" w:eastAsia="zh-CN" w:bidi="ar"/>
              </w:rPr>
              <w:t>1.2*2.4米*2块</w:t>
            </w:r>
            <w:r>
              <w:rPr>
                <w:rFonts w:hint="eastAsia" w:ascii="宋体" w:hAnsi="宋体" w:eastAsia="宋体" w:cs="宋体"/>
                <w:color w:val="auto"/>
                <w:highlight w:val="none"/>
                <w:lang w:val="en-US" w:eastAsia="zh-CN"/>
              </w:rPr>
              <w:t>1.5cm厚</w:t>
            </w:r>
          </w:p>
          <w:p w14:paraId="3F403C6E">
            <w:pPr>
              <w:pStyle w:val="73"/>
              <w:keepNext w:val="0"/>
              <w:keepLines w:val="0"/>
              <w:widowControl/>
              <w:suppressLineNumbers w:val="0"/>
              <w:spacing w:before="0" w:beforeAutospacing="0" w:after="0" w:afterAutospacing="0"/>
              <w:ind w:left="0" w:leftChars="0" w:right="0" w:rightChars="0" w:firstLine="440" w:firstLineChars="200"/>
              <w:jc w:val="both"/>
              <w:rPr>
                <w:rFonts w:hint="eastAsia" w:ascii="华文楷体" w:hAnsi="华文楷体" w:eastAsia="华文楷体" w:cs="华文楷体"/>
                <w:color w:val="auto"/>
                <w:sz w:val="22"/>
                <w:szCs w:val="21"/>
                <w:highlight w:val="none"/>
                <w:lang w:val="en-US" w:eastAsia="zh-CN" w:bidi="ar-SA"/>
              </w:rPr>
            </w:pPr>
            <w:r>
              <w:rPr>
                <w:rFonts w:hint="eastAsia" w:ascii="宋体" w:hAnsi="宋体" w:eastAsia="宋体" w:cs="宋体"/>
                <w:color w:val="auto"/>
                <w:highlight w:val="none"/>
                <w:lang w:val="en-US" w:eastAsia="zh-CN"/>
              </w:rPr>
              <w:t>上有彩色信息印刷</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E4D8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95375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376A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A618854">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B969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A2F93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53243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A5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E5B7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展厅地毯更换</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BB17F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保证一年使用</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2EAD6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360</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C5ACF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平方米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8C6C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9F2128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C3AA6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6840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71247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A6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6C12D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展厅地毯铺装/辅料</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AF0F9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color w:val="auto"/>
                <w:sz w:val="22"/>
                <w:szCs w:val="22"/>
                <w:highlight w:val="none"/>
                <w:u w:val="none"/>
                <w:lang w:val="en-US" w:eastAsia="zh-CN"/>
              </w:rPr>
              <w:t>美纹纸、双面胶、万用胶等铺装必备物品</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7BE9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C52A9B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67AA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031BB1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EE736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105AE8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72C62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A7</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E222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线路检修</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F078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保证一年使用</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E122A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DBCA70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ABCA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2074604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0D8B65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0AA4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E2008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A8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251A5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灯具灯带维修</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90CD8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原展柜抽屉灯光维修及更换/损坏射灯维修及更换，需保证一年使用</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978D8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112A32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5493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A405A8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442EF9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BC217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D99E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A9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04F0B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圆桌和椅子</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C2BA21">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木桌子成品桌面直径450mm左右</w:t>
            </w:r>
            <w:r>
              <w:rPr>
                <w:rFonts w:hint="eastAsia"/>
                <w:color w:val="auto"/>
                <w:highlight w:val="none"/>
                <w:lang w:eastAsia="zh-CN"/>
              </w:rPr>
              <w:t>，</w:t>
            </w:r>
            <w:r>
              <w:rPr>
                <w:rFonts w:hint="eastAsia"/>
                <w:color w:val="auto"/>
                <w:highlight w:val="none"/>
                <w:lang w:val="en-US" w:eastAsia="zh-CN"/>
              </w:rPr>
              <w:t>高度600mm左右</w:t>
            </w:r>
          </w:p>
          <w:p w14:paraId="427EF75F">
            <w:pPr>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配450mm竹编椅子3个</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187AA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6B882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822F1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1130FE2">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1C3A5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7BF2D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C2781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A10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B27B8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 xml:space="preserve">方书桌 </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DAF246">
            <w:pPr>
              <w:keepNext w:val="0"/>
              <w:keepLines w:val="0"/>
              <w:suppressLineNumbers w:val="0"/>
              <w:bidi w:val="0"/>
              <w:spacing w:before="0" w:beforeAutospacing="0" w:after="0" w:afterAutospacing="0"/>
              <w:ind w:left="0" w:right="0"/>
              <w:rPr>
                <w:rFonts w:hint="default"/>
                <w:color w:val="auto"/>
                <w:highlight w:val="none"/>
                <w:lang w:val="en-US"/>
              </w:rPr>
            </w:pPr>
            <w:r>
              <w:rPr>
                <w:rFonts w:hint="eastAsia"/>
                <w:color w:val="auto"/>
                <w:highlight w:val="none"/>
                <w:lang w:val="en-US" w:eastAsia="zh-CN"/>
              </w:rPr>
              <w:t>桌子：侧板</w:t>
            </w:r>
            <w:r>
              <w:rPr>
                <w:rFonts w:hint="default"/>
                <w:color w:val="auto"/>
                <w:highlight w:val="none"/>
              </w:rPr>
              <w:t>欧松板、</w:t>
            </w:r>
            <w:r>
              <w:rPr>
                <w:rFonts w:hint="eastAsia"/>
                <w:color w:val="auto"/>
                <w:highlight w:val="none"/>
                <w:lang w:val="en-US" w:eastAsia="zh-CN"/>
              </w:rPr>
              <w:t>顶面</w:t>
            </w:r>
            <w:r>
              <w:rPr>
                <w:rFonts w:hint="default"/>
                <w:color w:val="auto"/>
                <w:highlight w:val="none"/>
              </w:rPr>
              <w:t>烤漆板桌面</w:t>
            </w:r>
            <w:r>
              <w:rPr>
                <w:rFonts w:hint="eastAsia"/>
                <w:color w:val="auto"/>
                <w:highlight w:val="none"/>
                <w:lang w:eastAsia="zh-CN"/>
              </w:rPr>
              <w:t>，</w:t>
            </w:r>
            <w:r>
              <w:rPr>
                <w:rFonts w:hint="eastAsia"/>
                <w:color w:val="auto"/>
                <w:highlight w:val="none"/>
                <w:lang w:val="en-US" w:eastAsia="zh-CN"/>
              </w:rPr>
              <w:t>用钉枪固定</w:t>
            </w:r>
          </w:p>
          <w:p w14:paraId="7CF7BAF2">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1270*800*750mm</w:t>
            </w:r>
          </w:p>
          <w:p w14:paraId="3F4120BD">
            <w:pPr>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配500mm竹编椅子7个</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18456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2"/>
                <w:szCs w:val="22"/>
                <w:highlight w:val="none"/>
                <w:u w:val="none"/>
                <w:lang w:val="en-US" w:eastAsia="zh-CN" w:bidi="ar"/>
              </w:rPr>
              <w:t>3</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4E66D2F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3845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4DB831C">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4C2927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left w:val="single" w:color="auto" w:sz="4" w:space="0"/>
              <w:right w:val="single" w:color="auto" w:sz="4" w:space="0"/>
            </w:tcBorders>
            <w:shd w:val="clear" w:color="auto" w:fill="auto"/>
            <w:noWrap w:val="0"/>
            <w:vAlign w:val="center"/>
          </w:tcPr>
          <w:p w14:paraId="4EE72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B图文制作</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F1F57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B1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2552E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平面制作</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623D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UV宣绒布画面/丝网印上墙上桌/UV刀刮布</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0668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180</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B9DF1A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平方米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36569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611002A9">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77803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27315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6C1C1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B2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16802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柜内资料及展签制作</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E1A9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230-350克铜版纸/哑粉纸4C+4C印刷/局部UV/骑马钉/锁线胶装/卡纸</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4C3F4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75</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6647EA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套</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5DC6D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71B78E4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AC183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9A6F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11B1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B3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66193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采访稿及夹板</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2283D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宣纸与速写板</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51541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100</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73C4F6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套</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3B204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F51925F">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49AA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6CA4C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AC80A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B4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D2FE6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物料运输</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D99ED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制作工厂至展厅物料往返运输</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8EEE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1A0EE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6AC2E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B9EEFAB">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DEBC9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602F9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3B838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B5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35C5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案例集制作</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F2DF6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规格：A1纸</w:t>
            </w:r>
          </w:p>
          <w:p w14:paraId="723B79C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装钉：手工装订</w:t>
            </w:r>
          </w:p>
          <w:p w14:paraId="779D914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150g绵柔等特种纸印刷</w:t>
            </w:r>
          </w:p>
          <w:p w14:paraId="43C4DCA2">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烫印复合加厚封皮）</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6ACDB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3</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FDBDAF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本</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7E9E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43AF3BDA">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44BC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restart"/>
            <w:tcBorders>
              <w:left w:val="single" w:color="auto" w:sz="4" w:space="0"/>
              <w:right w:val="single" w:color="auto" w:sz="4" w:space="0"/>
            </w:tcBorders>
            <w:shd w:val="clear" w:color="auto" w:fill="auto"/>
            <w:noWrap w:val="0"/>
            <w:vAlign w:val="center"/>
          </w:tcPr>
          <w:p w14:paraId="2422C7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C其他服务</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C1EE9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C1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407AB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施工保护</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C4182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布展撤展期间场地保护</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2296D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E5592F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1FA1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FC0C4C2">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7246D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57F128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D624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C2</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18FB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人工</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C43E6C">
            <w:pPr>
              <w:keepNext w:val="0"/>
              <w:keepLines w:val="0"/>
              <w:widowControl/>
              <w:numPr>
                <w:ilvl w:val="0"/>
                <w:numId w:val="9"/>
              </w:numPr>
              <w:suppressLineNumbers w:val="0"/>
              <w:spacing w:before="0" w:beforeAutospacing="0" w:after="0" w:afterAutospacing="0"/>
              <w:ind w:left="0" w:right="0"/>
              <w:jc w:val="both"/>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与本项目相关的所有</w:t>
            </w:r>
            <w:r>
              <w:rPr>
                <w:rFonts w:hint="eastAsia" w:ascii="宋体" w:hAnsi="宋体" w:eastAsia="宋体" w:cs="宋体"/>
                <w:i w:val="0"/>
                <w:iCs w:val="0"/>
                <w:snapToGrid w:val="0"/>
                <w:color w:val="auto"/>
                <w:kern w:val="0"/>
                <w:sz w:val="21"/>
                <w:szCs w:val="21"/>
                <w:highlight w:val="none"/>
                <w:u w:val="none"/>
                <w:lang w:val="en-US" w:eastAsia="zh-CN" w:bidi="ar"/>
              </w:rPr>
              <w:t>人工，</w:t>
            </w:r>
            <w:r>
              <w:rPr>
                <w:rFonts w:hint="eastAsia" w:ascii="宋体" w:hAnsi="宋体" w:cs="宋体"/>
                <w:i w:val="0"/>
                <w:iCs w:val="0"/>
                <w:snapToGrid w:val="0"/>
                <w:color w:val="auto"/>
                <w:kern w:val="0"/>
                <w:sz w:val="21"/>
                <w:szCs w:val="21"/>
                <w:highlight w:val="none"/>
                <w:u w:val="none"/>
                <w:lang w:val="en-US" w:eastAsia="zh-CN" w:bidi="ar"/>
              </w:rPr>
              <w:t>包括并不限于布展撤展、电工、油漆工、美工等；</w:t>
            </w:r>
          </w:p>
          <w:p w14:paraId="276EE3F0">
            <w:pPr>
              <w:keepNext w:val="0"/>
              <w:keepLines w:val="0"/>
              <w:widowControl/>
              <w:numPr>
                <w:ilvl w:val="0"/>
                <w:numId w:val="9"/>
              </w:numPr>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不限于通宵加班、抢工、夜间施工等；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cs="宋体"/>
                <w:i w:val="0"/>
                <w:iCs w:val="0"/>
                <w:snapToGrid w:val="0"/>
                <w:color w:val="auto"/>
                <w:kern w:val="0"/>
                <w:sz w:val="21"/>
                <w:szCs w:val="21"/>
                <w:highlight w:val="none"/>
                <w:u w:val="none"/>
                <w:lang w:val="en-US" w:eastAsia="zh-CN" w:bidi="ar"/>
              </w:rPr>
              <w:t>3）</w:t>
            </w:r>
            <w:r>
              <w:rPr>
                <w:rFonts w:hint="eastAsia" w:ascii="宋体" w:hAnsi="宋体" w:eastAsia="宋体" w:cs="宋体"/>
                <w:i w:val="0"/>
                <w:iCs w:val="0"/>
                <w:snapToGrid w:val="0"/>
                <w:color w:val="auto"/>
                <w:kern w:val="0"/>
                <w:sz w:val="21"/>
                <w:szCs w:val="21"/>
                <w:highlight w:val="none"/>
                <w:u w:val="none"/>
                <w:lang w:val="en-US" w:eastAsia="zh-CN" w:bidi="ar"/>
              </w:rPr>
              <w:t>按8小时/工时计</w:t>
            </w:r>
            <w:r>
              <w:rPr>
                <w:rFonts w:hint="eastAsia" w:ascii="宋体" w:hAnsi="宋体" w:cs="宋体"/>
                <w:i w:val="0"/>
                <w:iCs w:val="0"/>
                <w:snapToGrid w:val="0"/>
                <w:color w:val="auto"/>
                <w:kern w:val="0"/>
                <w:sz w:val="21"/>
                <w:szCs w:val="21"/>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156F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60</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D44501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人工</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77993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4D113C3">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12E29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0035C8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28D4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C3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21637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视频辅助</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0F40B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视频上传、设备调试、集控系统充值（一年）</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CF86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3C25C5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41ED1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50216E46">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1E34C7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31284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82C74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C4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22EE0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整体保洁</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6A0642">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开幕前对展场做整体开荒保洁、营造良好展厅环境</w:t>
            </w:r>
            <w:r>
              <w:rPr>
                <w:rFonts w:hint="eastAsia" w:ascii="宋体" w:hAnsi="宋体" w:eastAsia="宋体" w:cs="宋体"/>
                <w:color w:val="auto"/>
                <w:sz w:val="21"/>
                <w:szCs w:val="21"/>
                <w:highlight w:val="none"/>
                <w:lang w:eastAsia="zh-CN"/>
              </w:rPr>
              <w:t>；</w:t>
            </w:r>
          </w:p>
          <w:p w14:paraId="457AE577">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·展览期间保洁等地面保护工作；</w:t>
            </w:r>
            <w:r>
              <w:rPr>
                <w:rFonts w:hint="eastAsia" w:ascii="宋体" w:hAnsi="宋体" w:cs="宋体"/>
                <w:color w:val="auto"/>
                <w:sz w:val="21"/>
                <w:szCs w:val="21"/>
                <w:highlight w:val="none"/>
                <w:lang w:val="en-US" w:eastAsia="zh-CN"/>
              </w:rPr>
              <w:t>（</w:t>
            </w:r>
            <w:r>
              <w:rPr>
                <w:rFonts w:hint="eastAsia"/>
                <w:color w:val="auto"/>
                <w:highlight w:val="none"/>
                <w:lang w:val="en-US" w:eastAsia="zh-CN"/>
              </w:rPr>
              <w:t>展期前六周每周一次的维护保洁</w:t>
            </w:r>
            <w:r>
              <w:rPr>
                <w:rFonts w:hint="eastAsia" w:ascii="宋体" w:hAnsi="宋体" w:cs="宋体"/>
                <w:color w:val="auto"/>
                <w:sz w:val="21"/>
                <w:szCs w:val="21"/>
                <w:highlight w:val="none"/>
                <w:lang w:val="en-US" w:eastAsia="zh-CN"/>
              </w:rPr>
              <w:t>）</w:t>
            </w:r>
          </w:p>
          <w:p w14:paraId="625A0548">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color w:val="auto"/>
                <w:sz w:val="21"/>
                <w:szCs w:val="21"/>
                <w:highlight w:val="none"/>
                <w:lang w:val="en-US" w:eastAsia="zh-CN"/>
              </w:rPr>
              <w:t>·撤展后场地恢复的保洁工作。</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207F5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450</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5F54124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平方米</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4638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0AA63A28">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366EE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right w:val="single" w:color="auto" w:sz="4" w:space="0"/>
            </w:tcBorders>
            <w:shd w:val="clear" w:color="auto" w:fill="auto"/>
            <w:noWrap w:val="0"/>
            <w:vAlign w:val="center"/>
          </w:tcPr>
          <w:p w14:paraId="41CE2B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FC7D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C5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7DD75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消电检第三方检测</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8D07D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color w:val="auto"/>
                <w:kern w:val="0"/>
                <w:sz w:val="21"/>
                <w:szCs w:val="21"/>
                <w:highlight w:val="none"/>
                <w:lang w:val="en-US" w:eastAsia="zh-CN" w:bidi="ar"/>
              </w:rPr>
              <w:t>第三方检测公司出具检测报告</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在开展前完成</w:t>
            </w:r>
            <w:r>
              <w:rPr>
                <w:rFonts w:hint="eastAsia" w:ascii="宋体" w:hAnsi="宋体" w:eastAsia="宋体" w:cs="宋体"/>
                <w:i w:val="0"/>
                <w:iCs w:val="0"/>
                <w:snapToGrid w:val="0"/>
                <w:color w:val="auto"/>
                <w:kern w:val="0"/>
                <w:sz w:val="21"/>
                <w:szCs w:val="21"/>
                <w:highlight w:val="none"/>
                <w:u w:val="none"/>
                <w:lang w:val="en-US" w:eastAsia="zh-CN" w:bidi="ar"/>
              </w:rPr>
              <w:t>，保证服务期内消防安全</w:t>
            </w:r>
            <w:r>
              <w:rPr>
                <w:rFonts w:hint="eastAsia" w:ascii="宋体" w:hAnsi="宋体" w:cs="宋体"/>
                <w:i w:val="0"/>
                <w:iCs w:val="0"/>
                <w:snapToGrid w:val="0"/>
                <w:color w:val="auto"/>
                <w:kern w:val="0"/>
                <w:sz w:val="22"/>
                <w:szCs w:val="22"/>
                <w:highlight w:val="none"/>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D2514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2D0118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2041F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54F34C7">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2666E3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4" w:type="dxa"/>
            <w:vMerge w:val="continue"/>
            <w:tcBorders>
              <w:left w:val="single" w:color="auto" w:sz="4" w:space="0"/>
              <w:bottom w:val="single" w:color="auto" w:sz="4" w:space="0"/>
              <w:right w:val="single" w:color="auto" w:sz="4" w:space="0"/>
            </w:tcBorders>
            <w:shd w:val="clear" w:color="auto" w:fill="auto"/>
            <w:noWrap w:val="0"/>
            <w:vAlign w:val="center"/>
          </w:tcPr>
          <w:p w14:paraId="4F77B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32C0E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C6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AEE83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除甲醛</w:t>
            </w:r>
          </w:p>
        </w:tc>
        <w:tc>
          <w:tcPr>
            <w:tcW w:w="3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F1AF43">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sz w:val="22"/>
                <w:szCs w:val="22"/>
                <w:highlight w:val="none"/>
                <w:u w:val="none"/>
                <w:lang w:val="en-US" w:eastAsia="zh-CN"/>
              </w:rPr>
              <w:t>600平</w:t>
            </w:r>
            <w:r>
              <w:rPr>
                <w:rFonts w:hint="eastAsia" w:ascii="宋体" w:hAnsi="宋体" w:cs="宋体"/>
                <w:i w:val="0"/>
                <w:iCs w:val="0"/>
                <w:snapToGrid w:val="0"/>
                <w:color w:val="auto"/>
                <w:kern w:val="0"/>
                <w:sz w:val="21"/>
                <w:szCs w:val="21"/>
                <w:highlight w:val="none"/>
                <w:u w:val="none"/>
                <w:lang w:val="en-US" w:eastAsia="zh-CN" w:bidi="ar"/>
              </w:rPr>
              <w:t>，开幕前完成。</w:t>
            </w:r>
          </w:p>
        </w:tc>
        <w:tc>
          <w:tcPr>
            <w:tcW w:w="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E953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730645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项</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4218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906" w:type="dxa"/>
            <w:tcBorders>
              <w:top w:val="single" w:color="auto" w:sz="4" w:space="0"/>
              <w:left w:val="single" w:color="auto" w:sz="4" w:space="0"/>
              <w:bottom w:val="single" w:color="auto" w:sz="4" w:space="0"/>
              <w:right w:val="single" w:color="auto" w:sz="4" w:space="0"/>
            </w:tcBorders>
            <w:noWrap w:val="0"/>
            <w:vAlign w:val="center"/>
          </w:tcPr>
          <w:p w14:paraId="1B82EB35">
            <w:pPr>
              <w:keepNext w:val="0"/>
              <w:keepLines w:val="0"/>
              <w:suppressLineNumbers w:val="0"/>
              <w:adjustRightInd w:val="0"/>
              <w:snapToGrid w:val="0"/>
              <w:spacing w:before="0" w:beforeAutospacing="0" w:after="0" w:afterAutospacing="0" w:line="312" w:lineRule="auto"/>
              <w:ind w:left="0" w:right="0"/>
              <w:jc w:val="center"/>
              <w:rPr>
                <w:rFonts w:hint="default" w:ascii="宋体" w:hAnsi="宋体" w:cs="宋体"/>
                <w:b/>
                <w:bCs/>
                <w:color w:val="auto"/>
                <w:sz w:val="21"/>
                <w:szCs w:val="21"/>
                <w:highlight w:val="none"/>
              </w:rPr>
            </w:pPr>
          </w:p>
        </w:tc>
      </w:tr>
      <w:tr w14:paraId="56E4E2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7482" w:type="dxa"/>
            <w:gridSpan w:val="5"/>
            <w:tcBorders>
              <w:top w:val="single" w:color="auto" w:sz="4" w:space="0"/>
              <w:left w:val="single" w:color="auto" w:sz="4" w:space="0"/>
              <w:right w:val="single" w:color="auto" w:sz="4" w:space="0"/>
            </w:tcBorders>
            <w:shd w:val="clear" w:color="auto" w:fill="auto"/>
            <w:noWrap w:val="0"/>
            <w:vAlign w:val="center"/>
          </w:tcPr>
          <w:p w14:paraId="27000980">
            <w:pPr>
              <w:keepNext w:val="0"/>
              <w:keepLines w:val="0"/>
              <w:widowControl/>
              <w:suppressLineNumbers w:val="0"/>
              <w:spacing w:before="0" w:beforeAutospacing="0" w:after="0" w:afterAutospacing="0"/>
              <w:ind w:left="0" w:right="0"/>
              <w:jc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cs="宋体"/>
                <w:i w:val="0"/>
                <w:iCs w:val="0"/>
                <w:snapToGrid w:val="0"/>
                <w:color w:val="auto"/>
                <w:kern w:val="0"/>
                <w:sz w:val="21"/>
                <w:szCs w:val="21"/>
                <w:highlight w:val="none"/>
                <w:u w:val="none"/>
                <w:lang w:val="en-US" w:eastAsia="zh-CN" w:bidi="ar"/>
              </w:rPr>
              <w:t>合计</w:t>
            </w:r>
          </w:p>
        </w:tc>
        <w:tc>
          <w:tcPr>
            <w:tcW w:w="2586" w:type="dxa"/>
            <w:gridSpan w:val="3"/>
            <w:tcBorders>
              <w:top w:val="single" w:color="auto" w:sz="4" w:space="0"/>
              <w:left w:val="single" w:color="auto" w:sz="4" w:space="0"/>
              <w:bottom w:val="single" w:color="auto" w:sz="4" w:space="0"/>
              <w:right w:val="single" w:color="auto" w:sz="4" w:space="0"/>
            </w:tcBorders>
            <w:noWrap w:val="0"/>
            <w:vAlign w:val="center"/>
          </w:tcPr>
          <w:p w14:paraId="7A5555E0">
            <w:pPr>
              <w:keepNext w:val="0"/>
              <w:keepLines w:val="0"/>
              <w:suppressLineNumbers w:val="0"/>
              <w:adjustRightInd w:val="0"/>
              <w:snapToGrid w:val="0"/>
              <w:spacing w:before="0" w:beforeAutospacing="0" w:after="0" w:afterAutospacing="0" w:line="312" w:lineRule="auto"/>
              <w:ind w:left="0" w:right="0"/>
              <w:jc w:val="both"/>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小写：</w:t>
            </w:r>
          </w:p>
          <w:p w14:paraId="40817A87">
            <w:pPr>
              <w:keepNext w:val="0"/>
              <w:keepLines w:val="0"/>
              <w:suppressLineNumbers w:val="0"/>
              <w:adjustRightInd w:val="0"/>
              <w:snapToGrid w:val="0"/>
              <w:spacing w:before="0" w:beforeAutospacing="0" w:after="0" w:afterAutospacing="0" w:line="312" w:lineRule="auto"/>
              <w:ind w:left="0" w:right="0"/>
              <w:jc w:val="both"/>
              <w:rPr>
                <w:rFonts w:hint="default"/>
                <w:color w:val="auto"/>
                <w:highlight w:val="none"/>
                <w:lang w:val="en-US" w:eastAsia="zh-CN"/>
              </w:rPr>
            </w:pPr>
            <w:r>
              <w:rPr>
                <w:rFonts w:hint="eastAsia" w:ascii="宋体" w:hAnsi="宋体" w:cs="宋体"/>
                <w:b/>
                <w:bCs/>
                <w:color w:val="auto"/>
                <w:sz w:val="21"/>
                <w:szCs w:val="21"/>
                <w:highlight w:val="none"/>
                <w:lang w:val="en-US" w:eastAsia="zh-CN"/>
              </w:rPr>
              <w:t>大写：</w:t>
            </w:r>
          </w:p>
        </w:tc>
      </w:tr>
    </w:tbl>
    <w:p w14:paraId="1B504219">
      <w:pPr>
        <w:spacing w:line="360" w:lineRule="auto"/>
        <w:rPr>
          <w:rFonts w:hint="eastAsia" w:ascii="宋体" w:hAnsi="宋体" w:eastAsia="宋体" w:cs="宋体"/>
          <w:color w:val="auto"/>
          <w:sz w:val="24"/>
          <w:highlight w:val="none"/>
        </w:rPr>
      </w:pPr>
    </w:p>
    <w:p w14:paraId="718A396A">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注：</w:t>
      </w:r>
      <w:r>
        <w:rPr>
          <w:rFonts w:hint="eastAsia" w:ascii="宋体" w:hAnsi="宋体" w:eastAsia="宋体" w:cs="宋体"/>
          <w:color w:val="auto"/>
          <w:kern w:val="0"/>
          <w:sz w:val="24"/>
          <w:highlight w:val="none"/>
          <w:lang w:val="zh-CN"/>
        </w:rPr>
        <w:t>1、供应商需按本表格式填写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响应文件含有采购人不能接受的附加条件，响应无效</w:t>
      </w:r>
      <w:r>
        <w:rPr>
          <w:rFonts w:hint="eastAsia" w:ascii="宋体" w:hAnsi="宋体" w:eastAsia="宋体" w:cs="宋体"/>
          <w:color w:val="auto"/>
          <w:kern w:val="0"/>
          <w:sz w:val="24"/>
          <w:highlight w:val="none"/>
          <w:lang w:val="zh-CN"/>
        </w:rPr>
        <w:t>。</w:t>
      </w:r>
    </w:p>
    <w:p w14:paraId="0484919A">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，报价明细表中</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b/>
          <w:color w:val="auto"/>
          <w:kern w:val="0"/>
          <w:sz w:val="24"/>
          <w:highlight w:val="none"/>
          <w:lang w:val="zh-CN"/>
        </w:rPr>
        <w:t>采购内容未包含在《报价一览表》名称栏中，供应商不能作出合理解释的，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响应文件含有采购人不能接受的附加条件的，响应无效。</w:t>
      </w:r>
    </w:p>
    <w:p w14:paraId="789038D5">
      <w:pPr>
        <w:spacing w:line="360" w:lineRule="auto"/>
        <w:ind w:right="-874" w:rightChars="-416"/>
        <w:rPr>
          <w:rFonts w:hint="eastAsia" w:ascii="宋体" w:hAnsi="宋体" w:eastAsia="宋体" w:cs="宋体"/>
          <w:color w:val="auto"/>
          <w:sz w:val="24"/>
          <w:highlight w:val="none"/>
        </w:rPr>
      </w:pPr>
    </w:p>
    <w:p w14:paraId="1073B202">
      <w:pPr>
        <w:spacing w:line="360" w:lineRule="auto"/>
        <w:ind w:right="-874" w:rightChars="-416"/>
        <w:rPr>
          <w:rFonts w:hint="eastAsia" w:ascii="宋体" w:hAnsi="宋体" w:eastAsia="宋体" w:cs="宋体"/>
          <w:color w:val="auto"/>
          <w:sz w:val="24"/>
          <w:highlight w:val="none"/>
        </w:rPr>
      </w:pPr>
    </w:p>
    <w:p w14:paraId="25301136">
      <w:pPr>
        <w:spacing w:line="360" w:lineRule="auto"/>
        <w:ind w:right="-874" w:rightChars="-416"/>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供应商名称（电子签名）：</w:t>
      </w:r>
    </w:p>
    <w:p w14:paraId="6F93EC62">
      <w:pPr>
        <w:autoSpaceDE w:val="0"/>
        <w:autoSpaceDN w:val="0"/>
        <w:spacing w:line="360" w:lineRule="auto"/>
        <w:ind w:left="5040"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4113310C">
      <w:pPr>
        <w:widowControl/>
        <w:adjustRightInd/>
        <w:jc w:val="left"/>
        <w:rPr>
          <w:rFonts w:hint="eastAsia" w:ascii="宋体" w:hAnsi="宋体" w:eastAsia="宋体" w:cs="宋体"/>
          <w:color w:val="auto"/>
          <w:kern w:val="0"/>
          <w:sz w:val="24"/>
          <w:highlight w:val="none"/>
          <w:lang w:val="zh-CN"/>
        </w:rPr>
        <w:sectPr>
          <w:pgSz w:w="11906" w:h="16838"/>
          <w:pgMar w:top="471" w:right="1418" w:bottom="777" w:left="1418" w:header="851" w:footer="992" w:gutter="0"/>
          <w:pgNumType w:fmt="decimal"/>
          <w:cols w:space="720" w:num="1"/>
          <w:titlePg/>
          <w:docGrid w:linePitch="312" w:charSpace="0"/>
        </w:sectPr>
      </w:pPr>
    </w:p>
    <w:p w14:paraId="0DFFCF37">
      <w:pPr>
        <w:widowControl/>
        <w:adjustRightInd/>
        <w:jc w:val="center"/>
        <w:rPr>
          <w:rFonts w:hint="eastAsia" w:ascii="宋体" w:hAnsi="宋体" w:eastAsia="宋体" w:cs="宋体"/>
          <w:b/>
          <w:color w:val="auto"/>
          <w:sz w:val="32"/>
          <w:szCs w:val="32"/>
          <w:highlight w:val="none"/>
        </w:rPr>
      </w:pPr>
    </w:p>
    <w:p w14:paraId="3DE2B1A0">
      <w:pPr>
        <w:widowControl/>
        <w:adjustRightInd/>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val="en-US" w:eastAsia="zh-CN"/>
        </w:rPr>
        <w:t>二</w:t>
      </w:r>
      <w:r>
        <w:rPr>
          <w:rFonts w:hint="eastAsia" w:ascii="宋体" w:hAnsi="宋体" w:eastAsia="宋体" w:cs="宋体"/>
          <w:b/>
          <w:color w:val="auto"/>
          <w:sz w:val="32"/>
          <w:szCs w:val="32"/>
          <w:highlight w:val="none"/>
        </w:rPr>
        <w:t>）中小企业声明函</w:t>
      </w:r>
      <w:bookmarkStart w:id="68" w:name="_Toc465665161"/>
      <w:r>
        <w:rPr>
          <w:rFonts w:hint="eastAsia" w:ascii="宋体" w:hAnsi="宋体" w:eastAsia="宋体" w:cs="宋体"/>
          <w:b/>
          <w:color w:val="auto"/>
          <w:sz w:val="32"/>
          <w:szCs w:val="32"/>
          <w:highlight w:val="none"/>
        </w:rPr>
        <w:t>（如果有）</w:t>
      </w:r>
    </w:p>
    <w:p w14:paraId="14BD5A2B">
      <w:pPr>
        <w:widowControl/>
        <w:spacing w:line="360" w:lineRule="auto"/>
        <w:ind w:firstLine="120" w:firstLineChars="50"/>
        <w:jc w:val="left"/>
        <w:rPr>
          <w:rFonts w:hint="eastAsia" w:ascii="宋体" w:hAnsi="宋体" w:eastAsia="宋体" w:cs="宋体"/>
          <w:b/>
          <w:color w:val="auto"/>
          <w:sz w:val="24"/>
          <w:highlight w:val="none"/>
        </w:rPr>
      </w:pPr>
    </w:p>
    <w:p w14:paraId="2939668C">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r>
        <w:rPr>
          <w:rFonts w:hint="eastAsia" w:ascii="宋体" w:hAnsi="宋体" w:eastAsia="宋体" w:cs="宋体"/>
          <w:b/>
          <w:bCs/>
          <w:color w:val="auto"/>
          <w:sz w:val="24"/>
          <w:highlight w:val="none"/>
        </w:rPr>
        <w:t>竞争性磋商邀请公告</w:t>
      </w:r>
      <w:r>
        <w:rPr>
          <w:rFonts w:hint="eastAsia" w:ascii="宋体" w:hAnsi="宋体" w:eastAsia="宋体" w:cs="宋体"/>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11846335">
      <w:pPr>
        <w:widowControl/>
        <w:adjustRightInd/>
        <w:jc w:val="center"/>
        <w:rPr>
          <w:rFonts w:hint="eastAsia" w:ascii="宋体" w:hAnsi="宋体" w:eastAsia="宋体" w:cs="宋体"/>
          <w:color w:val="auto"/>
          <w:sz w:val="24"/>
          <w:highlight w:val="none"/>
        </w:rPr>
      </w:pPr>
    </w:p>
    <w:p w14:paraId="41468A7C">
      <w:pPr>
        <w:widowControl/>
        <w:adjustRightInd/>
        <w:jc w:val="both"/>
        <w:rPr>
          <w:rFonts w:hint="eastAsia" w:ascii="宋体" w:hAnsi="宋体" w:eastAsia="宋体" w:cs="宋体"/>
          <w:b/>
          <w:color w:val="auto"/>
          <w:sz w:val="32"/>
          <w:szCs w:val="32"/>
          <w:highlight w:val="none"/>
          <w:lang w:val="en-US" w:eastAsia="zh-CN"/>
        </w:rPr>
      </w:pPr>
    </w:p>
    <w:p w14:paraId="2A985C6B">
      <w:pPr>
        <w:widowControl/>
        <w:adjustRightInd/>
        <w:jc w:val="both"/>
        <w:rPr>
          <w:rFonts w:hint="eastAsia" w:ascii="宋体" w:hAnsi="宋体" w:eastAsia="宋体" w:cs="宋体"/>
          <w:b/>
          <w:color w:val="auto"/>
          <w:sz w:val="32"/>
          <w:szCs w:val="32"/>
          <w:highlight w:val="none"/>
          <w:lang w:val="en-US" w:eastAsia="zh-CN"/>
        </w:rPr>
      </w:pPr>
    </w:p>
    <w:p w14:paraId="262DBD02">
      <w:pPr>
        <w:widowControl/>
        <w:adjustRightInd/>
        <w:jc w:val="both"/>
        <w:rPr>
          <w:rFonts w:hint="eastAsia" w:ascii="宋体" w:hAnsi="宋体" w:eastAsia="宋体" w:cs="宋体"/>
          <w:b/>
          <w:color w:val="auto"/>
          <w:sz w:val="32"/>
          <w:szCs w:val="32"/>
          <w:highlight w:val="none"/>
          <w:lang w:val="en-US" w:eastAsia="zh-CN"/>
        </w:rPr>
      </w:pPr>
    </w:p>
    <w:p w14:paraId="1B8112E7">
      <w:pPr>
        <w:widowControl/>
        <w:adjustRightInd/>
        <w:jc w:val="center"/>
        <w:rPr>
          <w:rFonts w:hint="eastAsia" w:ascii="宋体" w:hAnsi="宋体" w:eastAsia="宋体" w:cs="宋体"/>
          <w:b/>
          <w:color w:val="auto"/>
          <w:sz w:val="30"/>
          <w:szCs w:val="30"/>
          <w:highlight w:val="none"/>
        </w:rPr>
      </w:pP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val="en-US" w:eastAsia="zh-CN"/>
        </w:rPr>
        <w:t>三</w:t>
      </w:r>
      <w:r>
        <w:rPr>
          <w:rFonts w:hint="eastAsia" w:ascii="宋体" w:hAnsi="宋体" w:eastAsia="宋体" w:cs="宋体"/>
          <w:b/>
          <w:color w:val="auto"/>
          <w:sz w:val="32"/>
          <w:szCs w:val="32"/>
          <w:highlight w:val="none"/>
        </w:rPr>
        <w:t>）代理服务费支付承诺书格式</w:t>
      </w:r>
    </w:p>
    <w:p w14:paraId="46018A5D">
      <w:pPr>
        <w:snapToGrid w:val="0"/>
        <w:spacing w:before="50" w:after="156" w:afterLines="50" w:line="360" w:lineRule="auto"/>
        <w:jc w:val="both"/>
        <w:rPr>
          <w:rFonts w:hint="eastAsia" w:ascii="宋体" w:hAnsi="宋体" w:eastAsia="宋体" w:cs="宋体"/>
          <w:b/>
          <w:color w:val="auto"/>
          <w:sz w:val="30"/>
          <w:szCs w:val="30"/>
          <w:highlight w:val="none"/>
        </w:rPr>
      </w:pPr>
    </w:p>
    <w:p w14:paraId="2398A601">
      <w:pPr>
        <w:snapToGrid w:val="0"/>
        <w:spacing w:before="50" w:after="50" w:line="360" w:lineRule="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致：浙江豪圣建设项目管理有限公司：</w:t>
      </w:r>
    </w:p>
    <w:p w14:paraId="6112377E">
      <w:pPr>
        <w:snapToGrid w:val="0"/>
        <w:spacing w:before="50" w:after="50" w:line="360" w:lineRule="auto"/>
        <w:rPr>
          <w:rFonts w:hint="eastAsia" w:ascii="宋体" w:hAnsi="宋体" w:eastAsia="宋体" w:cs="宋体"/>
          <w:snapToGrid w:val="0"/>
          <w:color w:val="auto"/>
          <w:kern w:val="0"/>
          <w:sz w:val="24"/>
          <w:highlight w:val="none"/>
        </w:rPr>
      </w:pPr>
    </w:p>
    <w:p w14:paraId="5FC47054">
      <w:pPr>
        <w:snapToGrid w:val="0"/>
        <w:spacing w:before="50" w:after="50" w:line="360" w:lineRule="auto"/>
        <w:ind w:firstLine="63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我公司已认真阅读了</w:t>
      </w:r>
      <w:r>
        <w:rPr>
          <w:rFonts w:hint="eastAsia" w:ascii="宋体" w:hAnsi="宋体" w:eastAsia="宋体" w:cs="宋体"/>
          <w:snapToGrid w:val="0"/>
          <w:color w:val="auto"/>
          <w:kern w:val="0"/>
          <w:sz w:val="24"/>
          <w:highlight w:val="none"/>
          <w:lang w:val="en-US" w:eastAsia="zh-CN"/>
        </w:rPr>
        <w:t>磋商</w:t>
      </w:r>
      <w:r>
        <w:rPr>
          <w:rFonts w:hint="eastAsia" w:ascii="宋体" w:hAnsi="宋体" w:eastAsia="宋体" w:cs="宋体"/>
          <w:snapToGrid w:val="0"/>
          <w:color w:val="auto"/>
          <w:kern w:val="0"/>
          <w:sz w:val="24"/>
          <w:highlight w:val="none"/>
        </w:rPr>
        <w:t>文件（项目编号：</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）并在此承诺：</w:t>
      </w:r>
    </w:p>
    <w:p w14:paraId="6AA2F63F">
      <w:pPr>
        <w:snapToGrid w:val="0"/>
        <w:spacing w:before="50" w:after="50" w:line="360" w:lineRule="auto"/>
        <w:ind w:firstLine="63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如中标，我公司将自中标公告发布之日起5个工作日内按</w:t>
      </w:r>
      <w:r>
        <w:rPr>
          <w:rFonts w:hint="eastAsia" w:ascii="宋体" w:hAnsi="宋体" w:eastAsia="宋体" w:cs="宋体"/>
          <w:snapToGrid w:val="0"/>
          <w:color w:val="auto"/>
          <w:kern w:val="0"/>
          <w:sz w:val="24"/>
          <w:highlight w:val="none"/>
          <w:lang w:val="en-US" w:eastAsia="zh-CN"/>
        </w:rPr>
        <w:t>磋商</w:t>
      </w:r>
      <w:r>
        <w:rPr>
          <w:rFonts w:hint="eastAsia" w:ascii="宋体" w:hAnsi="宋体" w:eastAsia="宋体" w:cs="宋体"/>
          <w:snapToGrid w:val="0"/>
          <w:color w:val="auto"/>
          <w:kern w:val="0"/>
          <w:sz w:val="24"/>
          <w:highlight w:val="none"/>
        </w:rPr>
        <w:t>文件规定的标准（金额）一次性向采购代理机构支付代理服务费。</w:t>
      </w:r>
    </w:p>
    <w:p w14:paraId="46BDB991">
      <w:pPr>
        <w:snapToGrid w:val="0"/>
        <w:spacing w:before="50" w:after="50" w:line="360" w:lineRule="auto"/>
        <w:ind w:firstLine="630"/>
        <w:rPr>
          <w:rFonts w:hint="eastAsia" w:ascii="宋体" w:hAnsi="宋体" w:eastAsia="宋体" w:cs="宋体"/>
          <w:snapToGrid w:val="0"/>
          <w:color w:val="auto"/>
          <w:kern w:val="0"/>
          <w:sz w:val="24"/>
          <w:highlight w:val="none"/>
        </w:rPr>
      </w:pPr>
    </w:p>
    <w:p w14:paraId="2BF30B72">
      <w:pPr>
        <w:snapToGrid w:val="0"/>
        <w:spacing w:before="50" w:after="50" w:line="360" w:lineRule="auto"/>
        <w:ind w:firstLine="630"/>
        <w:rPr>
          <w:rFonts w:hint="eastAsia" w:ascii="宋体" w:hAnsi="宋体" w:eastAsia="宋体" w:cs="宋体"/>
          <w:snapToGrid w:val="0"/>
          <w:color w:val="auto"/>
          <w:kern w:val="0"/>
          <w:sz w:val="24"/>
          <w:highlight w:val="none"/>
        </w:rPr>
      </w:pPr>
    </w:p>
    <w:p w14:paraId="0068B99E">
      <w:pPr>
        <w:snapToGrid w:val="0"/>
        <w:spacing w:before="50" w:after="50" w:line="360" w:lineRule="auto"/>
        <w:ind w:firstLine="630"/>
        <w:rPr>
          <w:rFonts w:hint="eastAsia" w:ascii="宋体" w:hAnsi="宋体" w:eastAsia="宋体" w:cs="宋体"/>
          <w:snapToGrid w:val="0"/>
          <w:color w:val="auto"/>
          <w:kern w:val="0"/>
          <w:sz w:val="24"/>
          <w:highlight w:val="none"/>
        </w:rPr>
      </w:pPr>
    </w:p>
    <w:p w14:paraId="461A7AB3">
      <w:pPr>
        <w:snapToGrid w:val="0"/>
        <w:spacing w:before="50" w:after="50" w:line="360" w:lineRule="auto"/>
        <w:ind w:firstLine="630"/>
        <w:rPr>
          <w:rFonts w:hint="eastAsia" w:ascii="宋体" w:hAnsi="宋体" w:eastAsia="宋体" w:cs="宋体"/>
          <w:snapToGrid w:val="0"/>
          <w:color w:val="auto"/>
          <w:kern w:val="0"/>
          <w:sz w:val="24"/>
          <w:highlight w:val="none"/>
        </w:rPr>
      </w:pPr>
    </w:p>
    <w:p w14:paraId="04A55B3E">
      <w:pPr>
        <w:adjustRightInd w:val="0"/>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highlight w:val="none"/>
        </w:rPr>
        <w:t>名称（电子签名）</w:t>
      </w:r>
      <w:r>
        <w:rPr>
          <w:rFonts w:hint="eastAsia" w:ascii="宋体" w:hAnsi="宋体" w:eastAsia="宋体" w:cs="宋体"/>
          <w:color w:val="auto"/>
          <w:kern w:val="0"/>
          <w:sz w:val="24"/>
          <w:highlight w:val="none"/>
        </w:rPr>
        <w:t>：</w:t>
      </w:r>
    </w:p>
    <w:p w14:paraId="6C604B58">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法定代表人或其授权代表（签字或盖章）：</w:t>
      </w:r>
    </w:p>
    <w:p w14:paraId="4C95536C">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rPr>
      </w:pPr>
      <w:bookmarkStart w:id="69" w:name="_Toc21299"/>
      <w:bookmarkStart w:id="70" w:name="_Toc10491"/>
      <w:r>
        <w:rPr>
          <w:rFonts w:hint="eastAsia" w:ascii="宋体" w:hAnsi="宋体" w:eastAsia="宋体" w:cs="宋体"/>
          <w:color w:val="auto"/>
          <w:kern w:val="0"/>
          <w:sz w:val="24"/>
          <w:highlight w:val="none"/>
        </w:rPr>
        <w:t>日期：     年  月  日</w:t>
      </w:r>
      <w:bookmarkEnd w:id="69"/>
      <w:bookmarkEnd w:id="70"/>
    </w:p>
    <w:p w14:paraId="55484984">
      <w:pPr>
        <w:widowControl/>
        <w:adjustRightInd/>
        <w:jc w:val="left"/>
        <w:rPr>
          <w:rFonts w:hint="eastAsia" w:ascii="宋体" w:hAnsi="宋体" w:eastAsia="宋体" w:cs="宋体"/>
          <w:b/>
          <w:color w:val="auto"/>
          <w:sz w:val="32"/>
          <w:szCs w:val="32"/>
          <w:highlight w:val="none"/>
        </w:rPr>
      </w:pPr>
    </w:p>
    <w:p w14:paraId="77BEA2D5">
      <w:pPr>
        <w:pStyle w:val="2"/>
        <w:keepNext w:val="0"/>
        <w:keepLines w:val="0"/>
        <w:pageBreakBefore/>
        <w:widowControl/>
        <w:numPr>
          <w:ilvl w:val="0"/>
          <w:numId w:val="0"/>
        </w:numPr>
        <w:adjustRightInd/>
        <w:spacing w:before="100" w:beforeAutospacing="1" w:after="100" w:afterAutospacing="1" w:line="24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bookmarkEnd w:id="68"/>
    </w:p>
    <w:p w14:paraId="64BFEE51">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附件1：质疑函范本及制作说明</w:t>
      </w:r>
    </w:p>
    <w:p w14:paraId="06A7439E">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7DD86DF5">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282A1E0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12592D0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34FFEE4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25D874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166300E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0160D8F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2629DA84">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4635666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709EA6F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4A224ED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14A1587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3C5A274E">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25D6CAE0">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1EDC043E">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0A19790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0304B920">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1E4241F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437F48D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1234B9E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7EEBBF74">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6DBF63C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0006CA8D">
      <w:pPr>
        <w:spacing w:line="360" w:lineRule="auto"/>
        <w:rPr>
          <w:rFonts w:hint="eastAsia" w:ascii="宋体" w:hAnsi="宋体" w:eastAsia="宋体" w:cs="宋体"/>
          <w:color w:val="auto"/>
          <w:sz w:val="24"/>
          <w:highlight w:val="none"/>
        </w:rPr>
      </w:pPr>
    </w:p>
    <w:p w14:paraId="614B4D9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6510795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0851867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50C2CA1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5524AC3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6401B84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4ACA69A4">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3443284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6426EC5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7DD95537">
      <w:pPr>
        <w:widowControl/>
        <w:spacing w:line="360" w:lineRule="auto"/>
        <w:ind w:firstLine="600" w:firstLineChars="200"/>
        <w:jc w:val="left"/>
        <w:rPr>
          <w:rFonts w:hint="eastAsia" w:ascii="宋体" w:hAnsi="宋体" w:eastAsia="宋体" w:cs="宋体"/>
          <w:color w:val="auto"/>
          <w:sz w:val="30"/>
          <w:szCs w:val="30"/>
          <w:highlight w:val="none"/>
        </w:rPr>
      </w:pPr>
    </w:p>
    <w:p w14:paraId="63F1895F">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pacing w:val="6"/>
          <w:sz w:val="32"/>
          <w:szCs w:val="32"/>
          <w:highlight w:val="none"/>
        </w:rPr>
        <w:t>附件2：投诉书范本及制作说明</w:t>
      </w:r>
    </w:p>
    <w:p w14:paraId="6186DF62">
      <w:pPr>
        <w:spacing w:line="360" w:lineRule="auto"/>
        <w:jc w:val="center"/>
        <w:rPr>
          <w:rFonts w:hint="eastAsia" w:ascii="宋体" w:hAnsi="宋体" w:eastAsia="宋体" w:cs="宋体"/>
          <w:b/>
          <w:color w:val="auto"/>
          <w:sz w:val="24"/>
          <w:highlight w:val="none"/>
        </w:rPr>
      </w:pPr>
    </w:p>
    <w:p w14:paraId="29996A80">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1D3C951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6873B01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5686763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16439B8">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284E492">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639686B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73A0F94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2724FA8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243C54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E1CDCB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BD7D98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1CBC490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3FE8000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1F657A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50BC53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B3ECA1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72AF835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3FE0E2E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253FFD5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0EF55A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75A5770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1F835E0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2037FB1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68830A4B">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48FD289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2AD405C6">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6CC3EF9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26BB039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1E9B17C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4A932922">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16A5F81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3248112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3883BF9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33E6458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38D6041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46A0853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02FDE1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45B7BD0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6C7F0A5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1D19ED71">
      <w:pPr>
        <w:spacing w:line="360" w:lineRule="auto"/>
        <w:rPr>
          <w:rFonts w:hint="eastAsia" w:ascii="宋体" w:hAnsi="宋体" w:eastAsia="宋体" w:cs="宋体"/>
          <w:b/>
          <w:color w:val="auto"/>
          <w:sz w:val="24"/>
          <w:highlight w:val="none"/>
        </w:rPr>
      </w:pPr>
    </w:p>
    <w:p w14:paraId="51939E80">
      <w:pPr>
        <w:spacing w:line="360" w:lineRule="auto"/>
        <w:rPr>
          <w:rFonts w:hint="eastAsia" w:ascii="宋体" w:hAnsi="宋体" w:eastAsia="宋体" w:cs="宋体"/>
          <w:b/>
          <w:color w:val="auto"/>
          <w:sz w:val="24"/>
          <w:highlight w:val="none"/>
        </w:rPr>
      </w:pPr>
    </w:p>
    <w:p w14:paraId="37C67C4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5FD0090C">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75CEE21E">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3FE112D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4A17034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1063704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3A70AB7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0C0FEE17">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D78FC8F">
      <w:pPr>
        <w:rPr>
          <w:rFonts w:hint="eastAsia" w:ascii="宋体" w:hAnsi="宋体" w:eastAsia="宋体" w:cs="宋体"/>
          <w:b/>
          <w:color w:val="auto"/>
          <w:sz w:val="24"/>
          <w:highlight w:val="none"/>
        </w:rPr>
      </w:pPr>
    </w:p>
    <w:p w14:paraId="016BEDE6">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773009FC">
      <w:pPr>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附件3：</w:t>
      </w:r>
    </w:p>
    <w:p w14:paraId="35BCD71B">
      <w:pPr>
        <w:spacing w:line="360" w:lineRule="auto"/>
        <w:rPr>
          <w:rFonts w:hint="eastAsia" w:ascii="宋体" w:hAnsi="宋体" w:eastAsia="宋体" w:cs="宋体"/>
          <w:b/>
          <w:color w:val="auto"/>
          <w:spacing w:val="6"/>
          <w:sz w:val="32"/>
          <w:szCs w:val="32"/>
          <w:highlight w:val="none"/>
        </w:rPr>
      </w:pPr>
    </w:p>
    <w:p w14:paraId="1F53AB7C">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p>
    <w:p w14:paraId="3DA08F8E">
      <w:pPr>
        <w:spacing w:line="360" w:lineRule="auto"/>
        <w:rPr>
          <w:rFonts w:hint="eastAsia" w:ascii="宋体" w:hAnsi="宋体" w:eastAsia="宋体" w:cs="宋体"/>
          <w:b/>
          <w:color w:val="auto"/>
          <w:spacing w:val="6"/>
          <w:sz w:val="30"/>
          <w:szCs w:val="30"/>
          <w:highlight w:val="none"/>
        </w:rPr>
      </w:pPr>
    </w:p>
    <w:p w14:paraId="0AC4153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中国美术学院</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中国美术学院“大地之歌·2025美丽中国纪事展览”展陈制作服务项目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041E71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5F800217">
      <w:pPr>
        <w:spacing w:line="360" w:lineRule="auto"/>
        <w:ind w:firstLine="480" w:firstLineChars="200"/>
        <w:rPr>
          <w:rFonts w:hint="eastAsia" w:ascii="宋体" w:hAnsi="宋体" w:eastAsia="宋体" w:cs="宋体"/>
          <w:color w:val="auto"/>
          <w:sz w:val="24"/>
          <w:highlight w:val="none"/>
        </w:rPr>
      </w:pPr>
    </w:p>
    <w:p w14:paraId="0CFFF0A9">
      <w:pPr>
        <w:spacing w:line="360" w:lineRule="auto"/>
        <w:ind w:firstLine="480" w:firstLineChars="200"/>
        <w:rPr>
          <w:rFonts w:hint="eastAsia" w:ascii="宋体" w:hAnsi="宋体" w:eastAsia="宋体" w:cs="宋体"/>
          <w:color w:val="auto"/>
          <w:sz w:val="24"/>
          <w:highlight w:val="none"/>
        </w:rPr>
      </w:pPr>
    </w:p>
    <w:p w14:paraId="7C7BD5AC">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单位名称（</w:t>
      </w:r>
      <w:r>
        <w:rPr>
          <w:rFonts w:hint="eastAsia" w:ascii="宋体" w:hAnsi="宋体" w:eastAsia="宋体" w:cs="宋体"/>
          <w:color w:val="auto"/>
          <w:kern w:val="0"/>
          <w:sz w:val="24"/>
          <w:highlight w:val="none"/>
        </w:rPr>
        <w:t>电子签名</w:t>
      </w:r>
      <w:r>
        <w:rPr>
          <w:rFonts w:hint="eastAsia" w:ascii="宋体" w:hAnsi="宋体" w:eastAsia="宋体" w:cs="宋体"/>
          <w:color w:val="auto"/>
          <w:sz w:val="24"/>
          <w:highlight w:val="none"/>
        </w:rPr>
        <w:t>）：</w:t>
      </w:r>
    </w:p>
    <w:p w14:paraId="4F320289">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7E58C5BC">
      <w:pPr>
        <w:spacing w:line="360" w:lineRule="auto"/>
        <w:ind w:firstLine="480" w:firstLineChars="200"/>
        <w:rPr>
          <w:rFonts w:hint="eastAsia" w:ascii="宋体" w:hAnsi="宋体" w:eastAsia="宋体" w:cs="宋体"/>
          <w:color w:val="auto"/>
          <w:sz w:val="24"/>
          <w:highlight w:val="none"/>
        </w:rPr>
      </w:pPr>
    </w:p>
    <w:p w14:paraId="6EFFD6CB">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7D62C42F">
      <w:pPr>
        <w:autoSpaceDE w:val="0"/>
        <w:autoSpaceDN w:val="0"/>
        <w:jc w:val="left"/>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rPr>
        <w:t>附件4：</w:t>
      </w:r>
    </w:p>
    <w:p w14:paraId="0635E131">
      <w:pPr>
        <w:spacing w:line="360" w:lineRule="auto"/>
        <w:jc w:val="left"/>
        <w:rPr>
          <w:rFonts w:hint="eastAsia" w:ascii="宋体" w:hAnsi="宋体" w:eastAsia="宋体" w:cs="宋体"/>
          <w:b/>
          <w:color w:val="auto"/>
          <w:sz w:val="24"/>
          <w:highlight w:val="none"/>
        </w:rPr>
      </w:pPr>
    </w:p>
    <w:p w14:paraId="0CB865FF">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业务专用章使用说明函</w:t>
      </w:r>
    </w:p>
    <w:p w14:paraId="23D99891">
      <w:pPr>
        <w:autoSpaceDE w:val="0"/>
        <w:autoSpaceDN w:val="0"/>
        <w:jc w:val="center"/>
        <w:rPr>
          <w:rFonts w:hint="eastAsia" w:ascii="宋体" w:hAnsi="宋体" w:eastAsia="宋体" w:cs="宋体"/>
          <w:b/>
          <w:bCs/>
          <w:color w:val="auto"/>
          <w:sz w:val="32"/>
          <w:szCs w:val="32"/>
          <w:highlight w:val="none"/>
        </w:rPr>
      </w:pPr>
    </w:p>
    <w:p w14:paraId="1966E0E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中国美术学院</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sz w:val="24"/>
          <w:highlight w:val="none"/>
        </w:rPr>
        <w:t>：</w:t>
      </w:r>
    </w:p>
    <w:p w14:paraId="2856F1B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(供应商全称)是中华人民共和国依法登记注册的合法企业，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贵方组织的</w:t>
      </w:r>
      <w:r>
        <w:rPr>
          <w:rFonts w:hint="eastAsia" w:ascii="宋体" w:hAnsi="宋体" w:cs="宋体"/>
          <w:color w:val="auto"/>
          <w:sz w:val="24"/>
          <w:highlight w:val="none"/>
          <w:lang w:eastAsia="zh-CN"/>
        </w:rPr>
        <w:t>中国美术学院“大地之歌·2025美丽中国纪事展览”展陈制作服务项目</w:t>
      </w: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HSZB-2025-182</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采购活动中作如下说明：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00C1DB8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12794F5B">
      <w:pPr>
        <w:spacing w:line="360" w:lineRule="auto"/>
        <w:ind w:firstLine="494"/>
        <w:rPr>
          <w:rFonts w:hint="eastAsia" w:ascii="宋体" w:hAnsi="宋体" w:eastAsia="宋体" w:cs="宋体"/>
          <w:color w:val="auto"/>
          <w:sz w:val="24"/>
          <w:highlight w:val="none"/>
        </w:rPr>
      </w:pPr>
    </w:p>
    <w:p w14:paraId="55885EEF">
      <w:pPr>
        <w:spacing w:line="360" w:lineRule="auto"/>
        <w:ind w:firstLine="494"/>
        <w:rPr>
          <w:rFonts w:hint="eastAsia" w:ascii="宋体" w:hAnsi="宋体" w:eastAsia="宋体" w:cs="宋体"/>
          <w:color w:val="auto"/>
          <w:sz w:val="24"/>
          <w:highlight w:val="none"/>
        </w:rPr>
      </w:pPr>
    </w:p>
    <w:p w14:paraId="23C1B228">
      <w:pPr>
        <w:spacing w:line="360" w:lineRule="auto"/>
        <w:ind w:firstLine="494"/>
        <w:rPr>
          <w:rFonts w:hint="eastAsia" w:ascii="宋体" w:hAnsi="宋体" w:eastAsia="宋体" w:cs="宋体"/>
          <w:color w:val="auto"/>
          <w:sz w:val="24"/>
          <w:highlight w:val="none"/>
        </w:rPr>
      </w:pPr>
    </w:p>
    <w:p w14:paraId="5AABE044">
      <w:pPr>
        <w:spacing w:line="360" w:lineRule="auto"/>
        <w:ind w:firstLine="494"/>
        <w:rPr>
          <w:rFonts w:hint="eastAsia" w:ascii="宋体" w:hAnsi="宋体" w:eastAsia="宋体" w:cs="宋体"/>
          <w:color w:val="auto"/>
          <w:sz w:val="24"/>
          <w:highlight w:val="none"/>
        </w:rPr>
      </w:pPr>
    </w:p>
    <w:p w14:paraId="25AF8918">
      <w:pPr>
        <w:spacing w:line="360" w:lineRule="auto"/>
        <w:ind w:right="482"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供应商（法定名称章）：</w:t>
      </w:r>
    </w:p>
    <w:p w14:paraId="4CBA987B">
      <w:pPr>
        <w:spacing w:line="360" w:lineRule="auto"/>
        <w:ind w:right="482"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3EFEB31D">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32AC9A73">
      <w:pPr>
        <w:spacing w:line="360" w:lineRule="auto"/>
        <w:rPr>
          <w:rFonts w:hint="eastAsia" w:ascii="宋体" w:hAnsi="宋体" w:eastAsia="宋体" w:cs="宋体"/>
          <w:bCs/>
          <w:color w:val="auto"/>
          <w:sz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3970" t="7620" r="5715" b="571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ZsmJT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LmbJiU0AgAAcgQAAA4AAAAAAAAAAQAgAAAAJwEAAGRycy9lMm9E&#10;b2MueG1sUEsFBgAAAAAGAAYAWQEAAM0FAAAAAA==&#10;">
                <v:fill on="t" focussize="0,0"/>
                <v:stroke color="#000000" miterlimit="2" joinstyle="miter"/>
                <v:imagedata o:title=""/>
                <o:lock v:ext="edit" aspectratio="f"/>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12700" t="7620" r="6350"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供应商法定名称章（印模）                供应商“XX专用章”（印模）</w:t>
      </w:r>
    </w:p>
    <w:p w14:paraId="0508B609">
      <w:pPr>
        <w:widowControl/>
        <w:spacing w:line="360" w:lineRule="auto"/>
        <w:ind w:firstLine="480" w:firstLineChars="200"/>
        <w:jc w:val="left"/>
        <w:rPr>
          <w:rFonts w:hint="eastAsia" w:ascii="宋体" w:hAnsi="宋体" w:eastAsia="宋体" w:cs="宋体"/>
          <w:color w:val="auto"/>
          <w:kern w:val="0"/>
          <w:sz w:val="24"/>
          <w:highlight w:val="none"/>
        </w:rPr>
      </w:pPr>
    </w:p>
    <w:p w14:paraId="0F14B1CE">
      <w:pPr>
        <w:snapToGrid w:val="0"/>
        <w:spacing w:line="360" w:lineRule="auto"/>
        <w:jc w:val="center"/>
        <w:rPr>
          <w:rFonts w:hint="eastAsia" w:ascii="宋体" w:hAnsi="宋体" w:eastAsia="宋体" w:cs="宋体"/>
          <w:b/>
          <w:color w:val="auto"/>
          <w:sz w:val="24"/>
          <w:highlight w:val="none"/>
        </w:rPr>
      </w:pPr>
    </w:p>
    <w:p w14:paraId="08889029">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1ED26642">
      <w:pPr>
        <w:autoSpaceDE w:val="0"/>
        <w:autoSpaceDN w:val="0"/>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附件5：</w:t>
      </w:r>
    </w:p>
    <w:p w14:paraId="281BC9D1">
      <w:pPr>
        <w:spacing w:line="360" w:lineRule="auto"/>
        <w:jc w:val="center"/>
        <w:rPr>
          <w:rFonts w:hint="eastAsia" w:ascii="宋体" w:hAnsi="宋体" w:eastAsia="宋体" w:cs="宋体"/>
          <w:b/>
          <w:color w:val="auto"/>
          <w:sz w:val="32"/>
          <w:szCs w:val="32"/>
          <w:highlight w:val="none"/>
        </w:rPr>
      </w:pPr>
    </w:p>
    <w:p w14:paraId="1B1B78AE">
      <w:pPr>
        <w:adjustRightInd/>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中小企业声明函（服务）</w:t>
      </w:r>
    </w:p>
    <w:p w14:paraId="1FDB456C">
      <w:pPr>
        <w:spacing w:line="360" w:lineRule="auto"/>
        <w:jc w:val="center"/>
        <w:rPr>
          <w:rFonts w:hint="eastAsia" w:ascii="宋体" w:hAnsi="宋体" w:eastAsia="宋体" w:cs="宋体"/>
          <w:b/>
          <w:color w:val="auto"/>
          <w:sz w:val="32"/>
          <w:szCs w:val="32"/>
          <w:highlight w:val="none"/>
        </w:rPr>
      </w:pPr>
    </w:p>
    <w:p w14:paraId="14067956">
      <w:pPr>
        <w:spacing w:line="360" w:lineRule="auto"/>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lang w:eastAsia="zh-CN"/>
        </w:rPr>
        <w:t>中国美术学院</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中国美术学院“大地之歌·2025美丽中国纪事展览”展陈制作服务项目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采购活动，服务全部由符合政策要求的中小企业承接。相关企业（含联合体中的中小企业、签订分包意向协议的中小企业）的具体情况如下：</w:t>
      </w:r>
    </w:p>
    <w:p w14:paraId="589DFC0E">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cs="宋体"/>
          <w:color w:val="auto"/>
          <w:sz w:val="24"/>
          <w:highlight w:val="none"/>
          <w:u w:val="single"/>
          <w:lang w:eastAsia="zh-CN"/>
        </w:rPr>
        <w:t>中国美术学院“大地之歌·2025美丽中国纪事展览”展陈制作服务项目</w:t>
      </w:r>
      <w:r>
        <w:rPr>
          <w:rFonts w:hint="eastAsia" w:ascii="宋体" w:hAnsi="宋体" w:eastAsia="宋体" w:cs="宋体"/>
          <w:color w:val="auto"/>
          <w:sz w:val="24"/>
          <w:highlight w:val="none"/>
        </w:rPr>
        <w:t xml:space="preserve">，属于 </w:t>
      </w:r>
      <w:r>
        <w:rPr>
          <w:rFonts w:hint="eastAsia" w:ascii="宋体" w:hAnsi="宋体" w:eastAsia="宋体" w:cs="宋体"/>
          <w:color w:val="auto"/>
          <w:kern w:val="0"/>
          <w:sz w:val="24"/>
          <w:highlight w:val="none"/>
          <w:u w:val="single"/>
          <w:lang w:eastAsia="zh-CN"/>
        </w:rPr>
        <w:t>其他未列明行业</w:t>
      </w:r>
      <w:r>
        <w:rPr>
          <w:rFonts w:hint="eastAsia" w:ascii="宋体" w:hAnsi="宋体" w:eastAsia="宋体" w:cs="宋体"/>
          <w:color w:val="auto"/>
          <w:sz w:val="24"/>
          <w:highlight w:val="none"/>
        </w:rPr>
        <w:t xml:space="preserve"> ；承接企业为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12984B14">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 xml:space="preserve"> ；承接企业为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6D12000D">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C811E8A">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58339C3B">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24845629">
      <w:pPr>
        <w:spacing w:line="360" w:lineRule="auto"/>
        <w:ind w:right="176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745D5321">
      <w:pPr>
        <w:spacing w:line="360" w:lineRule="auto"/>
        <w:ind w:right="1120" w:firstLine="4680" w:firstLineChars="19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1C3C57BE">
      <w:pPr>
        <w:spacing w:line="360" w:lineRule="auto"/>
        <w:ind w:firstLine="310" w:firstLineChars="147"/>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14:paraId="052380C5">
      <w:pPr>
        <w:spacing w:line="360" w:lineRule="auto"/>
        <w:ind w:right="420"/>
        <w:rPr>
          <w:rFonts w:hint="eastAsia" w:ascii="宋体" w:hAnsi="宋体" w:eastAsia="宋体" w:cs="宋体"/>
          <w:color w:val="auto"/>
          <w:sz w:val="24"/>
          <w:highlight w:val="none"/>
        </w:rPr>
      </w:pPr>
    </w:p>
    <w:p w14:paraId="6782541B">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注：</w:t>
      </w:r>
    </w:p>
    <w:p w14:paraId="0B1955E0">
      <w:pPr>
        <w:spacing w:line="360" w:lineRule="auto"/>
        <w:ind w:right="42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文件第</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部分</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highlight w:val="none"/>
        </w:rPr>
        <w:t>须知前附表中“采购标的及其对应的中小企业划分标准所属行业”的指引，逐一填写，不得缺漏。</w:t>
      </w:r>
    </w:p>
    <w:p w14:paraId="076B1D9B">
      <w:pP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br w:type="page"/>
      </w:r>
      <w:r>
        <w:rPr>
          <w:rFonts w:hint="eastAsia" w:ascii="宋体" w:hAnsi="宋体" w:cs="宋体"/>
          <w:color w:val="auto"/>
          <w:sz w:val="24"/>
          <w:highlight w:val="none"/>
          <w:lang w:val="en-US" w:eastAsia="zh-CN"/>
        </w:rPr>
        <w:t xml:space="preserve"> </w:t>
      </w:r>
    </w:p>
    <w:p w14:paraId="55D0D290">
      <w:pPr>
        <w:autoSpaceDE w:val="0"/>
        <w:autoSpaceDN w:val="0"/>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w:t>
      </w:r>
      <w:r>
        <w:rPr>
          <w:rFonts w:hint="eastAsia" w:ascii="宋体" w:hAnsi="宋体" w:eastAsia="宋体" w:cs="宋体"/>
          <w:b/>
          <w:color w:val="auto"/>
          <w:sz w:val="32"/>
          <w:szCs w:val="32"/>
          <w:highlight w:val="none"/>
          <w:lang w:val="en-US" w:eastAsia="zh-CN"/>
        </w:rPr>
        <w:t>6</w:t>
      </w:r>
      <w:r>
        <w:rPr>
          <w:rFonts w:hint="eastAsia" w:ascii="宋体" w:hAnsi="宋体" w:eastAsia="宋体" w:cs="宋体"/>
          <w:b/>
          <w:color w:val="auto"/>
          <w:sz w:val="32"/>
          <w:szCs w:val="32"/>
          <w:highlight w:val="none"/>
        </w:rPr>
        <w:t>：</w:t>
      </w:r>
    </w:p>
    <w:p w14:paraId="72EB4C00">
      <w:pPr>
        <w:keepNext w:val="0"/>
        <w:keepLines w:val="0"/>
        <w:widowControl w:val="0"/>
        <w:suppressLineNumbers w:val="0"/>
        <w:adjustRightInd w:val="0"/>
        <w:spacing w:before="0" w:beforeAutospacing="0" w:after="0" w:afterAutospacing="0" w:line="360" w:lineRule="auto"/>
        <w:ind w:left="0" w:right="0"/>
        <w:jc w:val="center"/>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联合协议（如果有）</w:t>
      </w:r>
    </w:p>
    <w:p w14:paraId="52862A15">
      <w:pPr>
        <w:keepNext w:val="0"/>
        <w:keepLines w:val="0"/>
        <w:widowControl/>
        <w:suppressLineNumbers w:val="0"/>
        <w:adjustRightInd w:val="0"/>
        <w:spacing w:before="0" w:beforeAutospacing="0" w:after="0" w:afterAutospacing="0" w:line="360" w:lineRule="auto"/>
        <w:ind w:left="0" w:right="0" w:firstLine="482" w:firstLineChars="200"/>
        <w:jc w:val="left"/>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（以联合体形式响应的，提供联合协议；本项目不接受联合体响应或者供应商不以联合体形式响应的，则不需要提供）</w:t>
      </w:r>
    </w:p>
    <w:p w14:paraId="3D205EFE">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u w:val="single"/>
          <w:lang w:val="en-US" w:eastAsia="zh-CN" w:bidi="ar"/>
        </w:rPr>
        <w:t>（联合体所有成员名称）</w:t>
      </w:r>
      <w:r>
        <w:rPr>
          <w:rFonts w:hint="eastAsia" w:ascii="宋体" w:hAnsi="宋体" w:eastAsia="宋体" w:cs="宋体"/>
          <w:color w:val="auto"/>
          <w:kern w:val="0"/>
          <w:sz w:val="24"/>
          <w:szCs w:val="24"/>
          <w:highlight w:val="none"/>
          <w:lang w:val="en-US" w:eastAsia="zh-CN" w:bidi="ar"/>
        </w:rPr>
        <w:t>自愿</w:t>
      </w:r>
      <w:r>
        <w:rPr>
          <w:rFonts w:hint="eastAsia" w:ascii="宋体" w:hAnsi="宋体" w:eastAsia="宋体" w:cs="宋体"/>
          <w:color w:val="auto"/>
          <w:kern w:val="0"/>
          <w:sz w:val="24"/>
          <w:szCs w:val="24"/>
          <w:highlight w:val="none"/>
          <w:lang w:val="zh-CN" w:eastAsia="zh-CN" w:bidi="ar"/>
        </w:rPr>
        <w:t>组成一个联合体，以一个供应商的身份</w:t>
      </w:r>
      <w:r>
        <w:rPr>
          <w:rFonts w:hint="eastAsia" w:ascii="宋体" w:hAnsi="宋体" w:eastAsia="宋体" w:cs="宋体"/>
          <w:color w:val="auto"/>
          <w:kern w:val="0"/>
          <w:sz w:val="24"/>
          <w:szCs w:val="24"/>
          <w:highlight w:val="none"/>
          <w:lang w:val="en-US" w:eastAsia="zh-CN" w:bidi="ar"/>
        </w:rPr>
        <w:t>参加</w:t>
      </w:r>
      <w:r>
        <w:rPr>
          <w:rFonts w:hint="eastAsia" w:ascii="宋体" w:hAnsi="宋体" w:eastAsia="宋体" w:cs="宋体"/>
          <w:color w:val="auto"/>
          <w:kern w:val="2"/>
          <w:sz w:val="24"/>
          <w:szCs w:val="24"/>
          <w:highlight w:val="none"/>
          <w:lang w:val="en-US" w:eastAsia="zh-CN" w:bidi="ar"/>
        </w:rPr>
        <w:t>（项目名称）</w:t>
      </w:r>
      <w:r>
        <w:rPr>
          <w:rFonts w:hint="eastAsia" w:ascii="宋体" w:hAnsi="宋体" w:eastAsia="宋体" w:cs="宋体"/>
          <w:color w:val="auto"/>
          <w:kern w:val="0"/>
          <w:sz w:val="24"/>
          <w:szCs w:val="24"/>
          <w:highlight w:val="none"/>
          <w:lang w:val="zh-CN" w:eastAsia="zh-CN" w:bidi="ar"/>
        </w:rPr>
        <w:t xml:space="preserve">【项目编号：（采购编号）】响应。 </w:t>
      </w:r>
    </w:p>
    <w:p w14:paraId="1E810E3F">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一、各方一致决定，</w:t>
      </w:r>
      <w:r>
        <w:rPr>
          <w:rFonts w:hint="eastAsia" w:ascii="宋体" w:hAnsi="宋体" w:eastAsia="宋体" w:cs="宋体"/>
          <w:color w:val="auto"/>
          <w:kern w:val="0"/>
          <w:sz w:val="24"/>
          <w:szCs w:val="24"/>
          <w:highlight w:val="none"/>
          <w:u w:val="single"/>
          <w:lang w:val="en-US" w:eastAsia="zh-CN" w:bidi="ar"/>
        </w:rPr>
        <w:t>（某联合体成员名称）</w:t>
      </w:r>
      <w:r>
        <w:rPr>
          <w:rFonts w:hint="eastAsia" w:ascii="宋体" w:hAnsi="宋体" w:eastAsia="宋体" w:cs="宋体"/>
          <w:color w:val="auto"/>
          <w:kern w:val="0"/>
          <w:sz w:val="24"/>
          <w:szCs w:val="24"/>
          <w:highlight w:val="none"/>
          <w:lang w:val="en-US" w:eastAsia="zh-CN" w:bidi="ar"/>
        </w:rPr>
        <w:t>为联合体</w:t>
      </w:r>
      <w:r>
        <w:rPr>
          <w:rFonts w:hint="eastAsia" w:ascii="宋体" w:hAnsi="宋体" w:eastAsia="宋体" w:cs="宋体"/>
          <w:color w:val="auto"/>
          <w:kern w:val="0"/>
          <w:sz w:val="24"/>
          <w:szCs w:val="24"/>
          <w:highlight w:val="none"/>
          <w:lang w:val="zh-CN" w:eastAsia="zh-CN" w:bidi="ar"/>
        </w:rPr>
        <w:t>牵头人</w:t>
      </w:r>
      <w:r>
        <w:rPr>
          <w:rFonts w:hint="eastAsia" w:ascii="宋体" w:hAnsi="宋体" w:eastAsia="宋体" w:cs="宋体"/>
          <w:color w:val="auto"/>
          <w:kern w:val="2"/>
          <w:sz w:val="24"/>
          <w:szCs w:val="24"/>
          <w:highlight w:val="none"/>
          <w:lang w:val="en-US" w:eastAsia="zh-CN" w:bidi="ar"/>
        </w:rPr>
        <w:t>，代表所有联合体成员负责响应和合同实施阶段的主办、协调工作</w:t>
      </w:r>
      <w:r>
        <w:rPr>
          <w:rFonts w:hint="eastAsia" w:ascii="宋体" w:hAnsi="宋体" w:eastAsia="宋体" w:cs="宋体"/>
          <w:color w:val="auto"/>
          <w:kern w:val="0"/>
          <w:sz w:val="24"/>
          <w:szCs w:val="24"/>
          <w:highlight w:val="none"/>
          <w:lang w:val="zh-CN" w:eastAsia="zh-CN" w:bidi="ar"/>
        </w:rPr>
        <w:t>。</w:t>
      </w:r>
    </w:p>
    <w:p w14:paraId="4F03DE10">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二、</w:t>
      </w:r>
      <w:r>
        <w:rPr>
          <w:rFonts w:hint="eastAsia" w:ascii="宋体" w:hAnsi="宋体" w:eastAsia="宋体" w:cs="宋体"/>
          <w:color w:val="auto"/>
          <w:kern w:val="2"/>
          <w:sz w:val="24"/>
          <w:szCs w:val="24"/>
          <w:highlight w:val="none"/>
          <w:lang w:val="en-US" w:eastAsia="zh-CN" w:bidi="ar"/>
        </w:rPr>
        <w:t>所有联合体成员各方签署授权书，授权书载明的</w:t>
      </w:r>
      <w:r>
        <w:rPr>
          <w:rFonts w:hint="eastAsia" w:ascii="宋体" w:hAnsi="宋体" w:eastAsia="宋体" w:cs="宋体"/>
          <w:color w:val="auto"/>
          <w:kern w:val="0"/>
          <w:sz w:val="24"/>
          <w:szCs w:val="24"/>
          <w:highlight w:val="none"/>
          <w:lang w:val="zh-CN" w:eastAsia="zh-CN" w:bidi="ar"/>
        </w:rPr>
        <w:t>授权代表根据磋商文件规定及采购内容而对采购人、采购代理机构所作的任何合法承诺，包括书面澄清及相应等均对联合体各方产生约束力。</w:t>
      </w:r>
    </w:p>
    <w:p w14:paraId="61EC62C2">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三、本次联合响应中，分工如下：</w:t>
      </w:r>
    </w:p>
    <w:p w14:paraId="1EF4BA71">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u w:val="single"/>
          <w:lang w:val="en-US" w:eastAsia="zh-CN" w:bidi="ar"/>
        </w:rPr>
        <w:t>（联合体成员1）</w:t>
      </w:r>
      <w:r>
        <w:rPr>
          <w:rFonts w:hint="eastAsia" w:ascii="宋体" w:hAnsi="宋体" w:eastAsia="宋体" w:cs="宋体"/>
          <w:color w:val="auto"/>
          <w:kern w:val="0"/>
          <w:sz w:val="24"/>
          <w:szCs w:val="24"/>
          <w:highlight w:val="none"/>
          <w:lang w:val="zh-CN" w:eastAsia="zh-CN" w:bidi="ar"/>
        </w:rPr>
        <w:t>承担的工作和义务为：</w:t>
      </w: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zh-CN" w:eastAsia="zh-CN" w:bidi="ar"/>
        </w:rPr>
        <w:t>；</w:t>
      </w:r>
    </w:p>
    <w:p w14:paraId="4F3AEBDE">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u w:val="single"/>
          <w:lang w:val="en-US" w:eastAsia="zh-CN" w:bidi="ar"/>
        </w:rPr>
        <w:t>（联合体成员2）</w:t>
      </w:r>
      <w:r>
        <w:rPr>
          <w:rFonts w:hint="eastAsia" w:ascii="宋体" w:hAnsi="宋体" w:eastAsia="宋体" w:cs="宋体"/>
          <w:color w:val="auto"/>
          <w:kern w:val="0"/>
          <w:sz w:val="24"/>
          <w:szCs w:val="24"/>
          <w:highlight w:val="none"/>
          <w:lang w:val="zh-CN" w:eastAsia="zh-CN" w:bidi="ar"/>
        </w:rPr>
        <w:t>承担的工作和义务为：</w:t>
      </w: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zh-CN" w:eastAsia="zh-CN" w:bidi="ar"/>
        </w:rPr>
        <w:t>；</w:t>
      </w:r>
    </w:p>
    <w:p w14:paraId="60566A28">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w:t>
      </w:r>
    </w:p>
    <w:p w14:paraId="0E1748CC">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四、联合体成员中小企业合同份额（如果有）。</w:t>
      </w:r>
    </w:p>
    <w:p w14:paraId="4290D911">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b/>
          <w:bCs w:val="0"/>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1、</w:t>
      </w:r>
      <w:r>
        <w:rPr>
          <w:rFonts w:hint="eastAsia" w:ascii="宋体" w:hAnsi="宋体" w:eastAsia="宋体" w:cs="宋体"/>
          <w:color w:val="auto"/>
          <w:kern w:val="0"/>
          <w:sz w:val="24"/>
          <w:szCs w:val="24"/>
          <w:highlight w:val="none"/>
          <w:u w:val="single"/>
          <w:lang w:val="en-US" w:eastAsia="zh-CN" w:bidi="ar"/>
        </w:rPr>
        <w:t>（</w:t>
      </w:r>
      <w:bookmarkStart w:id="71" w:name="_Hlk101131882"/>
      <w:r>
        <w:rPr>
          <w:rFonts w:hint="eastAsia" w:ascii="宋体" w:hAnsi="宋体" w:eastAsia="宋体" w:cs="宋体"/>
          <w:color w:val="auto"/>
          <w:kern w:val="0"/>
          <w:sz w:val="24"/>
          <w:szCs w:val="24"/>
          <w:highlight w:val="none"/>
          <w:u w:val="single"/>
          <w:lang w:val="en-US" w:eastAsia="zh-CN" w:bidi="ar"/>
        </w:rPr>
        <w:t>联合体成员X,……</w:t>
      </w:r>
      <w:bookmarkEnd w:id="71"/>
      <w:r>
        <w:rPr>
          <w:rFonts w:hint="eastAsia" w:ascii="宋体" w:hAnsi="宋体" w:eastAsia="宋体" w:cs="宋体"/>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lang w:val="en-US" w:eastAsia="zh-CN" w:bidi="ar"/>
        </w:rPr>
        <w:t>提供的服务由小微企业承接，其合同份额占到合同总金额</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%以上</w:t>
      </w:r>
      <w:r>
        <w:rPr>
          <w:rFonts w:hint="eastAsia" w:ascii="宋体" w:hAnsi="宋体" w:eastAsia="宋体" w:cs="宋体"/>
          <w:color w:val="auto"/>
          <w:kern w:val="0"/>
          <w:sz w:val="24"/>
          <w:szCs w:val="24"/>
          <w:highlight w:val="none"/>
          <w:lang w:val="zh-CN" w:eastAsia="zh-CN" w:bidi="ar"/>
        </w:rPr>
        <w:t>。</w:t>
      </w:r>
      <w:r>
        <w:rPr>
          <w:rFonts w:hint="eastAsia" w:ascii="宋体" w:hAnsi="宋体" w:eastAsia="宋体" w:cs="宋体"/>
          <w:b/>
          <w:bCs w:val="0"/>
          <w:color w:val="auto"/>
          <w:kern w:val="0"/>
          <w:sz w:val="24"/>
          <w:szCs w:val="24"/>
          <w:highlight w:val="none"/>
          <w:lang w:val="zh-CN" w:eastAsia="zh-CN" w:bidi="ar"/>
        </w:rPr>
        <w:t>（</w:t>
      </w:r>
      <w:bookmarkStart w:id="72" w:name="_Hlk101133598"/>
      <w:r>
        <w:rPr>
          <w:rFonts w:hint="eastAsia" w:ascii="宋体" w:hAnsi="宋体" w:eastAsia="宋体" w:cs="宋体"/>
          <w:b/>
          <w:bCs w:val="0"/>
          <w:color w:val="auto"/>
          <w:kern w:val="0"/>
          <w:sz w:val="24"/>
          <w:szCs w:val="24"/>
          <w:highlight w:val="none"/>
          <w:lang w:val="zh-CN" w:eastAsia="zh-CN" w:bidi="ar"/>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宋体" w:hAnsi="宋体" w:eastAsia="宋体" w:cs="宋体"/>
          <w:b/>
          <w:bCs w:val="0"/>
          <w:color w:val="auto"/>
          <w:kern w:val="2"/>
          <w:sz w:val="24"/>
          <w:szCs w:val="24"/>
          <w:highlight w:val="none"/>
          <w:lang w:val="en-US" w:eastAsia="zh-CN" w:bidi="ar"/>
        </w:rPr>
        <w:t>拟享受以上价格扣除政策的，填写有关内容。</w:t>
      </w:r>
      <w:bookmarkEnd w:id="72"/>
      <w:r>
        <w:rPr>
          <w:rFonts w:hint="eastAsia" w:ascii="宋体" w:hAnsi="宋体" w:eastAsia="宋体" w:cs="宋体"/>
          <w:b/>
          <w:bCs w:val="0"/>
          <w:color w:val="auto"/>
          <w:kern w:val="0"/>
          <w:sz w:val="24"/>
          <w:szCs w:val="24"/>
          <w:highlight w:val="none"/>
          <w:lang w:val="zh-CN" w:eastAsia="zh-CN" w:bidi="ar"/>
        </w:rPr>
        <w:t>）</w:t>
      </w:r>
    </w:p>
    <w:p w14:paraId="077C90D4">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宋体" w:hAnsi="宋体" w:eastAsia="宋体" w:cs="宋体"/>
          <w:b/>
          <w:bCs/>
          <w:color w:val="auto"/>
          <w:kern w:val="0"/>
          <w:sz w:val="24"/>
          <w:szCs w:val="24"/>
          <w:highlight w:val="none"/>
          <w:lang w:val="zh-CN" w:eastAsia="zh-CN"/>
        </w:rPr>
      </w:pPr>
      <w:r>
        <w:rPr>
          <w:rFonts w:hint="eastAsia" w:ascii="宋体" w:hAnsi="宋体" w:eastAsia="宋体" w:cs="宋体"/>
          <w:color w:val="auto"/>
          <w:kern w:val="2"/>
          <w:sz w:val="24"/>
          <w:szCs w:val="24"/>
          <w:highlight w:val="none"/>
          <w:lang w:val="en-US" w:eastAsia="zh-CN" w:bidi="ar"/>
        </w:rPr>
        <w:t>2、</w:t>
      </w:r>
      <w:bookmarkStart w:id="73" w:name="_Hlk101133173"/>
      <w:r>
        <w:rPr>
          <w:rFonts w:hint="eastAsia" w:ascii="宋体" w:hAnsi="宋体" w:eastAsia="宋体" w:cs="宋体"/>
          <w:color w:val="auto"/>
          <w:kern w:val="2"/>
          <w:sz w:val="24"/>
          <w:szCs w:val="24"/>
          <w:highlight w:val="none"/>
          <w:lang w:val="en-US" w:eastAsia="zh-CN" w:bidi="ar"/>
        </w:rPr>
        <w:t>中小企业合同金额达到</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%，其中小微企业合同金额达到</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0"/>
          <w:sz w:val="24"/>
          <w:szCs w:val="24"/>
          <w:highlight w:val="none"/>
          <w:lang w:val="zh-CN" w:eastAsia="zh-CN" w:bidi="ar"/>
        </w:rPr>
        <w:t>。</w:t>
      </w:r>
      <w:r>
        <w:rPr>
          <w:rFonts w:hint="eastAsia" w:ascii="宋体" w:hAnsi="宋体" w:eastAsia="宋体" w:cs="宋体"/>
          <w:b/>
          <w:bCs/>
          <w:color w:val="auto"/>
          <w:kern w:val="0"/>
          <w:sz w:val="24"/>
          <w:szCs w:val="24"/>
          <w:highlight w:val="none"/>
          <w:lang w:val="zh-CN" w:eastAsia="zh-CN" w:bidi="ar"/>
        </w:rPr>
        <w:t>（</w:t>
      </w:r>
      <w:r>
        <w:rPr>
          <w:rFonts w:hint="eastAsia" w:ascii="宋体" w:hAnsi="宋体" w:eastAsia="宋体" w:cs="宋体"/>
          <w:b/>
          <w:bCs/>
          <w:color w:val="auto"/>
          <w:kern w:val="2"/>
          <w:sz w:val="24"/>
          <w:szCs w:val="24"/>
          <w:highlight w:val="none"/>
          <w:lang w:val="en-US" w:eastAsia="zh-CN" w:bidi="ar"/>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宋体" w:hAnsi="宋体" w:eastAsia="宋体" w:cs="宋体"/>
          <w:b/>
          <w:bCs/>
          <w:color w:val="auto"/>
          <w:kern w:val="0"/>
          <w:sz w:val="24"/>
          <w:szCs w:val="24"/>
          <w:highlight w:val="none"/>
          <w:lang w:val="zh-CN" w:eastAsia="zh-CN" w:bidi="ar"/>
        </w:rPr>
        <w:t>）</w:t>
      </w:r>
      <w:bookmarkEnd w:id="73"/>
    </w:p>
    <w:p w14:paraId="28B24EEB">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五、如果成交，</w:t>
      </w:r>
      <w:r>
        <w:rPr>
          <w:rFonts w:hint="eastAsia" w:ascii="宋体" w:hAnsi="宋体" w:eastAsia="宋体" w:cs="宋体"/>
          <w:color w:val="auto"/>
          <w:kern w:val="2"/>
          <w:sz w:val="24"/>
          <w:szCs w:val="24"/>
          <w:highlight w:val="none"/>
          <w:lang w:val="en-US" w:eastAsia="zh-CN" w:bidi="ar"/>
        </w:rPr>
        <w:t>联合体各成员方共同与采购人签订合同，并就采购合同约定的事项对采购人承担连带责任。</w:t>
      </w:r>
    </w:p>
    <w:p w14:paraId="596C1E99">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六、有关本次联合响应的其他事宜：</w:t>
      </w:r>
    </w:p>
    <w:p w14:paraId="66E59851">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1、联合体各方不再单独参加或者与其他供应商另外组成联合体参加同一合同项下的政府采购活动。</w:t>
      </w:r>
    </w:p>
    <w:p w14:paraId="088F9120">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2、联合体中有同类资质的各方按照联合体分工承担相同工作的，按照资质等级较低的供应商确定资质等级。</w:t>
      </w:r>
    </w:p>
    <w:p w14:paraId="6989AF24">
      <w:pPr>
        <w:keepNext w:val="0"/>
        <w:keepLines w:val="0"/>
        <w:widowControl w:val="0"/>
        <w:suppressLineNumbers w:val="0"/>
        <w:adjustRightInd w:val="0"/>
        <w:snapToGrid w:val="0"/>
        <w:spacing w:before="0" w:beforeAutospacing="0" w:after="0" w:afterAutospacing="0" w:line="360" w:lineRule="auto"/>
        <w:ind w:left="0" w:right="0" w:firstLine="576"/>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3、本协议提交采购人、采购代理机构后，联合体各方不得以任何形式对上述内容进行修改或撤销。</w:t>
      </w:r>
    </w:p>
    <w:p w14:paraId="6495A72A">
      <w:pPr>
        <w:keepNext w:val="0"/>
        <w:keepLines w:val="0"/>
        <w:widowControl w:val="0"/>
        <w:suppressLineNumbers w:val="0"/>
        <w:adjustRightInd w:val="0"/>
        <w:snapToGrid w:val="0"/>
        <w:spacing w:before="0" w:beforeAutospacing="0" w:after="0" w:afterAutospacing="0" w:line="360" w:lineRule="auto"/>
        <w:ind w:left="0" w:right="0" w:firstLine="5040" w:firstLineChars="2100"/>
        <w:jc w:val="both"/>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联合体成员名称(电子签名/公章)：</w:t>
      </w:r>
    </w:p>
    <w:p w14:paraId="038B621F">
      <w:pPr>
        <w:keepNext w:val="0"/>
        <w:keepLines w:val="0"/>
        <w:widowControl w:val="0"/>
        <w:suppressLineNumbers w:val="0"/>
        <w:adjustRightInd w:val="0"/>
        <w:snapToGrid w:val="0"/>
        <w:spacing w:before="0" w:beforeAutospacing="0" w:after="0" w:afterAutospacing="0" w:line="360" w:lineRule="auto"/>
        <w:ind w:left="0" w:right="0" w:firstLine="5040" w:firstLineChars="2100"/>
        <w:jc w:val="left"/>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联合体成员名称(电子签名/公章)：</w:t>
      </w:r>
    </w:p>
    <w:p w14:paraId="33A31F49">
      <w:pPr>
        <w:keepNext w:val="0"/>
        <w:keepLines w:val="0"/>
        <w:widowControl w:val="0"/>
        <w:suppressLineNumbers w:val="0"/>
        <w:adjustRightInd w:val="0"/>
        <w:snapToGrid w:val="0"/>
        <w:spacing w:before="0" w:beforeAutospacing="0" w:after="0" w:afterAutospacing="0" w:line="360" w:lineRule="auto"/>
        <w:ind w:left="0" w:right="0" w:firstLine="5760" w:firstLineChars="2400"/>
        <w:jc w:val="both"/>
        <w:rPr>
          <w:rFonts w:hint="eastAsia" w:ascii="宋体" w:hAnsi="宋体" w:eastAsia="宋体" w:cs="宋体"/>
          <w:color w:val="auto"/>
          <w:highlight w:val="none"/>
          <w:lang w:val="en-US"/>
        </w:rPr>
      </w:pPr>
      <w:r>
        <w:rPr>
          <w:rFonts w:hint="eastAsia" w:ascii="宋体" w:hAnsi="宋体" w:eastAsia="宋体" w:cs="宋体"/>
          <w:color w:val="auto"/>
          <w:kern w:val="0"/>
          <w:sz w:val="24"/>
          <w:szCs w:val="24"/>
          <w:highlight w:val="none"/>
          <w:lang w:val="zh-CN" w:eastAsia="zh-CN" w:bidi="ar"/>
        </w:rPr>
        <w:t>……</w:t>
      </w:r>
    </w:p>
    <w:p w14:paraId="58EDD83E">
      <w:pPr>
        <w:keepNext w:val="0"/>
        <w:keepLines w:val="0"/>
        <w:widowControl w:val="0"/>
        <w:suppressLineNumbers w:val="0"/>
        <w:adjustRightInd w:val="0"/>
        <w:snapToGrid w:val="0"/>
        <w:spacing w:before="0" w:beforeAutospacing="0" w:after="0" w:afterAutospacing="0" w:line="360" w:lineRule="auto"/>
        <w:ind w:left="0" w:right="0"/>
        <w:jc w:val="right"/>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eastAsia="zh-CN" w:bidi="ar"/>
        </w:rPr>
        <w:t>日期：  年  月   日</w:t>
      </w:r>
    </w:p>
    <w:p w14:paraId="72FBFA2A">
      <w:pPr>
        <w:keepNext w:val="0"/>
        <w:keepLines w:val="0"/>
        <w:widowControl w:val="0"/>
        <w:suppressLineNumbers w:val="0"/>
        <w:adjustRightInd w:val="0"/>
        <w:spacing w:before="0" w:beforeAutospacing="0" w:after="0" w:afterAutospacing="0" w:line="360" w:lineRule="auto"/>
        <w:ind w:left="0" w:right="42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注：按本格式和要求提供。</w:t>
      </w:r>
    </w:p>
    <w:p w14:paraId="3DF6247C">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4B9879D">
      <w:pPr>
        <w:pStyle w:val="23"/>
        <w:rPr>
          <w:rFonts w:hint="eastAsia" w:ascii="宋体" w:hAnsi="宋体" w:eastAsia="宋体" w:cs="宋体"/>
          <w:color w:val="auto"/>
          <w:highlight w:val="none"/>
        </w:rPr>
      </w:pPr>
    </w:p>
    <w:p w14:paraId="170E38D6">
      <w:pPr>
        <w:pStyle w:val="34"/>
        <w:snapToGrid w:val="0"/>
        <w:spacing w:before="156" w:after="156"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 xml:space="preserve">附件7  </w:t>
      </w:r>
      <w:r>
        <w:rPr>
          <w:rFonts w:hint="eastAsia" w:ascii="宋体" w:hAnsi="宋体" w:eastAsia="宋体" w:cs="宋体"/>
          <w:b/>
          <w:bCs/>
          <w:color w:val="auto"/>
          <w:sz w:val="32"/>
          <w:szCs w:val="32"/>
          <w:highlight w:val="none"/>
        </w:rPr>
        <w:t>市场监管总局关于发布参与实施政府采购节能产品、环境标志产品认证机构名录的公告（2019年第16号）</w:t>
      </w:r>
    </w:p>
    <w:p w14:paraId="5F3CF174">
      <w:pPr>
        <w:widowControl/>
        <w:shd w:val="clear" w:color="auto" w:fill="FFFFFF"/>
        <w:spacing w:before="68" w:after="299" w:line="360" w:lineRule="auto"/>
        <w:jc w:val="center"/>
        <w:textAlignment w:val="baseline"/>
        <w:rPr>
          <w:rFonts w:hint="eastAsia" w:ascii="宋体" w:hAnsi="宋体" w:eastAsia="宋体" w:cs="宋体"/>
          <w:b/>
          <w:color w:val="auto"/>
          <w:kern w:val="0"/>
          <w:sz w:val="28"/>
          <w:highlight w:val="none"/>
        </w:rPr>
      </w:pPr>
    </w:p>
    <w:p w14:paraId="53AB7D74">
      <w:pPr>
        <w:widowControl/>
        <w:shd w:val="clear" w:color="auto" w:fill="FFFFFF"/>
        <w:spacing w:before="68" w:after="299" w:line="360" w:lineRule="auto"/>
        <w:jc w:val="center"/>
        <w:textAlignment w:val="baseline"/>
        <w:rPr>
          <w:rFonts w:hint="eastAsia" w:ascii="宋体" w:hAnsi="宋体" w:eastAsia="宋体" w:cs="宋体"/>
          <w:b/>
          <w:color w:val="auto"/>
          <w:kern w:val="0"/>
          <w:sz w:val="36"/>
          <w:highlight w:val="none"/>
        </w:rPr>
      </w:pPr>
      <w:r>
        <w:rPr>
          <w:rFonts w:hint="eastAsia" w:ascii="宋体" w:hAnsi="宋体" w:eastAsia="宋体" w:cs="宋体"/>
          <w:b/>
          <w:color w:val="auto"/>
          <w:kern w:val="0"/>
          <w:sz w:val="36"/>
          <w:highlight w:val="none"/>
        </w:rPr>
        <w:t>市场监管总局关于发布参与实施政府采购节能产品、环境</w:t>
      </w:r>
    </w:p>
    <w:p w14:paraId="735197CD">
      <w:pPr>
        <w:widowControl/>
        <w:shd w:val="clear" w:color="auto" w:fill="FFFFFF"/>
        <w:spacing w:before="68" w:after="299" w:line="360" w:lineRule="auto"/>
        <w:jc w:val="center"/>
        <w:textAlignment w:val="baseline"/>
        <w:rPr>
          <w:rFonts w:hint="eastAsia" w:ascii="宋体" w:hAnsi="宋体" w:eastAsia="宋体" w:cs="宋体"/>
          <w:b/>
          <w:color w:val="auto"/>
          <w:kern w:val="0"/>
          <w:sz w:val="24"/>
          <w:highlight w:val="none"/>
        </w:rPr>
      </w:pPr>
      <w:r>
        <w:rPr>
          <w:rFonts w:hint="eastAsia" w:ascii="宋体" w:hAnsi="宋体" w:eastAsia="宋体" w:cs="宋体"/>
          <w:b/>
          <w:color w:val="auto"/>
          <w:kern w:val="0"/>
          <w:sz w:val="36"/>
          <w:highlight w:val="none"/>
        </w:rPr>
        <w:t>标志产品认证机构名录的公告</w:t>
      </w:r>
    </w:p>
    <w:p w14:paraId="12D49780">
      <w:pPr>
        <w:widowControl/>
        <w:shd w:val="clear" w:color="auto" w:fill="FFFFFF"/>
        <w:spacing w:before="68" w:after="299" w:line="360" w:lineRule="auto"/>
        <w:jc w:val="center"/>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2019年第16号</w:t>
      </w:r>
    </w:p>
    <w:p w14:paraId="2E1EB22C">
      <w:pPr>
        <w:widowControl/>
        <w:shd w:val="clear" w:color="auto" w:fill="FFFFFF"/>
        <w:spacing w:before="68" w:after="299" w:line="360" w:lineRule="auto"/>
        <w:ind w:firstLine="424" w:firstLineChars="177"/>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根据《财政部 发展改革委 生态环境部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1B839E40">
      <w:pPr>
        <w:widowControl/>
        <w:shd w:val="clear" w:color="auto" w:fill="FFFFFF"/>
        <w:spacing w:before="68" w:after="299" w:line="360" w:lineRule="auto"/>
        <w:ind w:firstLine="424" w:firstLineChars="177"/>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自本公告发布后，新增认证机构应尽快完成政府采购认证信息系统对接，对接完成后方可开展相关认证工作。</w:t>
      </w:r>
    </w:p>
    <w:p w14:paraId="4F07064F">
      <w:pPr>
        <w:widowControl/>
        <w:shd w:val="clear" w:color="auto" w:fill="FFFFFF"/>
        <w:spacing w:before="68" w:after="299" w:line="360" w:lineRule="auto"/>
        <w:jc w:val="righ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市场监管总局</w:t>
      </w:r>
    </w:p>
    <w:p w14:paraId="5BF0383B">
      <w:pPr>
        <w:widowControl/>
        <w:shd w:val="clear" w:color="auto" w:fill="FFFFFF"/>
        <w:spacing w:before="68" w:after="299" w:line="360" w:lineRule="auto"/>
        <w:jc w:val="righ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2019年4月3日</w:t>
      </w:r>
    </w:p>
    <w:p w14:paraId="1A3ECE3E">
      <w:pPr>
        <w:keepNext/>
        <w:widowControl/>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附1：参与实施政府采购节能产品认证机构名录</w:t>
      </w:r>
    </w:p>
    <w:tbl>
      <w:tblPr>
        <w:tblStyle w:val="60"/>
        <w:tblW w:w="9782" w:type="dxa"/>
        <w:jc w:val="center"/>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Layout w:type="fixed"/>
        <w:tblCellMar>
          <w:top w:w="27" w:type="dxa"/>
          <w:left w:w="27" w:type="dxa"/>
          <w:bottom w:w="27" w:type="dxa"/>
          <w:right w:w="27" w:type="dxa"/>
        </w:tblCellMar>
      </w:tblPr>
      <w:tblGrid>
        <w:gridCol w:w="568"/>
        <w:gridCol w:w="1134"/>
        <w:gridCol w:w="1347"/>
        <w:gridCol w:w="1402"/>
        <w:gridCol w:w="2070"/>
        <w:gridCol w:w="3261"/>
      </w:tblGrid>
      <w:tr w14:paraId="1C00CD9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blHeader/>
          <w:jc w:val="center"/>
        </w:trPr>
        <w:tc>
          <w:tcPr>
            <w:tcW w:w="568" w:type="dxa"/>
            <w:vMerge w:val="restart"/>
            <w:shd w:val="clear" w:color="auto" w:fill="DAEEF3"/>
            <w:tcMar>
              <w:top w:w="0" w:type="dxa"/>
              <w:left w:w="108" w:type="dxa"/>
              <w:bottom w:w="0" w:type="dxa"/>
              <w:right w:w="108" w:type="dxa"/>
            </w:tcMar>
            <w:vAlign w:val="center"/>
          </w:tcPr>
          <w:p w14:paraId="0832CAD0">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w w:val="90"/>
                <w:kern w:val="0"/>
                <w:sz w:val="22"/>
                <w:szCs w:val="22"/>
                <w:highlight w:val="none"/>
              </w:rPr>
            </w:pPr>
            <w:r>
              <w:rPr>
                <w:rFonts w:hint="eastAsia" w:ascii="宋体" w:hAnsi="宋体" w:eastAsia="宋体" w:cs="宋体"/>
                <w:b/>
                <w:color w:val="auto"/>
                <w:w w:val="90"/>
                <w:kern w:val="0"/>
                <w:sz w:val="22"/>
                <w:szCs w:val="22"/>
                <w:highlight w:val="none"/>
              </w:rPr>
              <w:t>序号</w:t>
            </w:r>
          </w:p>
        </w:tc>
        <w:tc>
          <w:tcPr>
            <w:tcW w:w="2481" w:type="dxa"/>
            <w:gridSpan w:val="2"/>
            <w:shd w:val="clear" w:color="auto" w:fill="DAEEF3"/>
            <w:tcMar>
              <w:top w:w="0" w:type="dxa"/>
              <w:left w:w="108" w:type="dxa"/>
              <w:bottom w:w="0" w:type="dxa"/>
              <w:right w:w="108" w:type="dxa"/>
            </w:tcMar>
            <w:vAlign w:val="center"/>
          </w:tcPr>
          <w:p w14:paraId="75C61F97">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w w:val="90"/>
                <w:kern w:val="0"/>
                <w:sz w:val="22"/>
                <w:szCs w:val="22"/>
                <w:highlight w:val="none"/>
              </w:rPr>
            </w:pPr>
            <w:r>
              <w:rPr>
                <w:rFonts w:hint="eastAsia" w:ascii="宋体" w:hAnsi="宋体" w:eastAsia="宋体" w:cs="宋体"/>
                <w:b/>
                <w:color w:val="auto"/>
                <w:w w:val="90"/>
                <w:kern w:val="0"/>
                <w:sz w:val="22"/>
                <w:szCs w:val="22"/>
                <w:highlight w:val="none"/>
              </w:rPr>
              <w:t>一级目录</w:t>
            </w:r>
          </w:p>
        </w:tc>
        <w:tc>
          <w:tcPr>
            <w:tcW w:w="3472" w:type="dxa"/>
            <w:gridSpan w:val="2"/>
            <w:shd w:val="clear" w:color="auto" w:fill="DAEEF3"/>
            <w:tcMar>
              <w:top w:w="0" w:type="dxa"/>
              <w:left w:w="108" w:type="dxa"/>
              <w:bottom w:w="0" w:type="dxa"/>
              <w:right w:w="108" w:type="dxa"/>
            </w:tcMar>
            <w:vAlign w:val="center"/>
          </w:tcPr>
          <w:p w14:paraId="6CFB739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w w:val="90"/>
                <w:kern w:val="0"/>
                <w:sz w:val="22"/>
                <w:szCs w:val="22"/>
                <w:highlight w:val="none"/>
              </w:rPr>
            </w:pPr>
            <w:r>
              <w:rPr>
                <w:rFonts w:hint="eastAsia" w:ascii="宋体" w:hAnsi="宋体" w:eastAsia="宋体" w:cs="宋体"/>
                <w:b/>
                <w:color w:val="auto"/>
                <w:w w:val="90"/>
                <w:kern w:val="0"/>
                <w:sz w:val="22"/>
                <w:szCs w:val="22"/>
                <w:highlight w:val="none"/>
              </w:rPr>
              <w:t>二级目录</w:t>
            </w:r>
          </w:p>
        </w:tc>
        <w:tc>
          <w:tcPr>
            <w:tcW w:w="3261" w:type="dxa"/>
            <w:vMerge w:val="restart"/>
            <w:shd w:val="clear" w:color="auto" w:fill="DAEEF3"/>
            <w:tcMar>
              <w:top w:w="0" w:type="dxa"/>
              <w:left w:w="108" w:type="dxa"/>
              <w:bottom w:w="0" w:type="dxa"/>
              <w:right w:w="108" w:type="dxa"/>
            </w:tcMar>
            <w:vAlign w:val="center"/>
          </w:tcPr>
          <w:p w14:paraId="20EBFF18">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w w:val="90"/>
                <w:kern w:val="0"/>
                <w:sz w:val="22"/>
                <w:szCs w:val="22"/>
                <w:highlight w:val="none"/>
              </w:rPr>
            </w:pPr>
            <w:r>
              <w:rPr>
                <w:rFonts w:hint="eastAsia" w:ascii="宋体" w:hAnsi="宋体" w:eastAsia="宋体" w:cs="宋体"/>
                <w:b/>
                <w:color w:val="auto"/>
                <w:w w:val="90"/>
                <w:kern w:val="0"/>
                <w:sz w:val="22"/>
                <w:szCs w:val="22"/>
                <w:highlight w:val="none"/>
              </w:rPr>
              <w:t>认证机构名录</w:t>
            </w:r>
          </w:p>
        </w:tc>
      </w:tr>
      <w:tr w14:paraId="7271AF7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blHeader/>
          <w:jc w:val="center"/>
        </w:trPr>
        <w:tc>
          <w:tcPr>
            <w:tcW w:w="568" w:type="dxa"/>
            <w:vMerge w:val="continue"/>
            <w:shd w:val="clear" w:color="auto" w:fill="DAEEF3"/>
            <w:vAlign w:val="center"/>
          </w:tcPr>
          <w:p w14:paraId="27CBD373">
            <w:pPr>
              <w:keepNext w:val="0"/>
              <w:keepLines w:val="0"/>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1134" w:type="dxa"/>
            <w:shd w:val="clear" w:color="auto" w:fill="DAEEF3"/>
            <w:vAlign w:val="center"/>
          </w:tcPr>
          <w:p w14:paraId="5F937EA4">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w w:val="90"/>
                <w:kern w:val="0"/>
                <w:sz w:val="22"/>
                <w:szCs w:val="22"/>
                <w:highlight w:val="none"/>
              </w:rPr>
            </w:pPr>
            <w:r>
              <w:rPr>
                <w:rFonts w:hint="eastAsia" w:ascii="宋体" w:hAnsi="宋体" w:eastAsia="宋体" w:cs="宋体"/>
                <w:b/>
                <w:color w:val="auto"/>
                <w:w w:val="90"/>
                <w:kern w:val="0"/>
                <w:sz w:val="22"/>
                <w:szCs w:val="22"/>
                <w:highlight w:val="none"/>
              </w:rPr>
              <w:t>产品代码</w:t>
            </w:r>
          </w:p>
        </w:tc>
        <w:tc>
          <w:tcPr>
            <w:tcW w:w="1347" w:type="dxa"/>
            <w:shd w:val="clear" w:color="auto" w:fill="DAEEF3"/>
            <w:tcMar>
              <w:top w:w="0" w:type="dxa"/>
              <w:left w:w="0" w:type="dxa"/>
              <w:bottom w:w="0" w:type="dxa"/>
              <w:right w:w="0" w:type="dxa"/>
            </w:tcMar>
            <w:vAlign w:val="center"/>
          </w:tcPr>
          <w:p w14:paraId="5DD907CE">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w w:val="90"/>
                <w:kern w:val="0"/>
                <w:sz w:val="22"/>
                <w:szCs w:val="22"/>
                <w:highlight w:val="none"/>
              </w:rPr>
            </w:pPr>
            <w:r>
              <w:rPr>
                <w:rFonts w:hint="eastAsia" w:ascii="宋体" w:hAnsi="宋体" w:eastAsia="宋体" w:cs="宋体"/>
                <w:b/>
                <w:color w:val="auto"/>
                <w:w w:val="90"/>
                <w:kern w:val="0"/>
                <w:sz w:val="22"/>
                <w:szCs w:val="22"/>
                <w:highlight w:val="none"/>
              </w:rPr>
              <w:t>产品名称</w:t>
            </w:r>
          </w:p>
        </w:tc>
        <w:tc>
          <w:tcPr>
            <w:tcW w:w="1402" w:type="dxa"/>
            <w:shd w:val="clear" w:color="auto" w:fill="DAEEF3"/>
            <w:tcMar>
              <w:top w:w="0" w:type="dxa"/>
              <w:left w:w="108" w:type="dxa"/>
              <w:bottom w:w="0" w:type="dxa"/>
              <w:right w:w="108" w:type="dxa"/>
            </w:tcMar>
            <w:vAlign w:val="center"/>
          </w:tcPr>
          <w:p w14:paraId="5B120AE9">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w w:val="90"/>
                <w:kern w:val="0"/>
                <w:sz w:val="22"/>
                <w:szCs w:val="22"/>
                <w:highlight w:val="none"/>
              </w:rPr>
            </w:pPr>
            <w:r>
              <w:rPr>
                <w:rFonts w:hint="eastAsia" w:ascii="宋体" w:hAnsi="宋体" w:eastAsia="宋体" w:cs="宋体"/>
                <w:b/>
                <w:color w:val="auto"/>
                <w:w w:val="90"/>
                <w:kern w:val="0"/>
                <w:sz w:val="22"/>
                <w:szCs w:val="22"/>
                <w:highlight w:val="none"/>
              </w:rPr>
              <w:t>产品代码</w:t>
            </w:r>
          </w:p>
        </w:tc>
        <w:tc>
          <w:tcPr>
            <w:tcW w:w="2070" w:type="dxa"/>
            <w:shd w:val="clear" w:color="auto" w:fill="DAEEF3"/>
            <w:tcMar>
              <w:top w:w="0" w:type="dxa"/>
              <w:left w:w="0" w:type="dxa"/>
              <w:bottom w:w="0" w:type="dxa"/>
              <w:right w:w="0" w:type="dxa"/>
            </w:tcMar>
            <w:vAlign w:val="center"/>
          </w:tcPr>
          <w:p w14:paraId="1BD56AE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w w:val="90"/>
                <w:kern w:val="0"/>
                <w:sz w:val="22"/>
                <w:szCs w:val="22"/>
                <w:highlight w:val="none"/>
              </w:rPr>
            </w:pPr>
            <w:r>
              <w:rPr>
                <w:rFonts w:hint="eastAsia" w:ascii="宋体" w:hAnsi="宋体" w:eastAsia="宋体" w:cs="宋体"/>
                <w:b/>
                <w:color w:val="auto"/>
                <w:w w:val="90"/>
                <w:kern w:val="0"/>
                <w:sz w:val="22"/>
                <w:szCs w:val="22"/>
                <w:highlight w:val="none"/>
              </w:rPr>
              <w:t>产品名称</w:t>
            </w:r>
          </w:p>
        </w:tc>
        <w:tc>
          <w:tcPr>
            <w:tcW w:w="3261" w:type="dxa"/>
            <w:vMerge w:val="continue"/>
            <w:shd w:val="clear" w:color="auto" w:fill="DAEEF3"/>
            <w:tcMar>
              <w:top w:w="0" w:type="dxa"/>
              <w:left w:w="0" w:type="dxa"/>
              <w:bottom w:w="0" w:type="dxa"/>
              <w:right w:w="0" w:type="dxa"/>
            </w:tcMar>
            <w:vAlign w:val="center"/>
          </w:tcPr>
          <w:p w14:paraId="4F57680B">
            <w:pPr>
              <w:keepNext w:val="0"/>
              <w:keepLines w:val="0"/>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p>
        </w:tc>
      </w:tr>
      <w:tr w14:paraId="58BC77D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restart"/>
            <w:shd w:val="clear" w:color="auto" w:fill="FFFFFF"/>
            <w:tcMar>
              <w:top w:w="0" w:type="dxa"/>
              <w:left w:w="108" w:type="dxa"/>
              <w:bottom w:w="0" w:type="dxa"/>
              <w:right w:w="108" w:type="dxa"/>
            </w:tcMar>
            <w:vAlign w:val="center"/>
          </w:tcPr>
          <w:p w14:paraId="50A04F3E">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w:t>
            </w:r>
          </w:p>
        </w:tc>
        <w:tc>
          <w:tcPr>
            <w:tcW w:w="1134" w:type="dxa"/>
            <w:vMerge w:val="restart"/>
            <w:shd w:val="clear" w:color="auto" w:fill="FFFFFF"/>
            <w:tcMar>
              <w:top w:w="0" w:type="dxa"/>
              <w:left w:w="108" w:type="dxa"/>
              <w:bottom w:w="0" w:type="dxa"/>
              <w:right w:w="108" w:type="dxa"/>
            </w:tcMar>
            <w:vAlign w:val="center"/>
          </w:tcPr>
          <w:p w14:paraId="2FD1A018">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A020101</w:t>
            </w:r>
          </w:p>
        </w:tc>
        <w:tc>
          <w:tcPr>
            <w:tcW w:w="1347" w:type="dxa"/>
            <w:vMerge w:val="restart"/>
            <w:shd w:val="clear" w:color="auto" w:fill="FFFFFF"/>
            <w:tcMar>
              <w:top w:w="0" w:type="dxa"/>
              <w:left w:w="108" w:type="dxa"/>
              <w:bottom w:w="0" w:type="dxa"/>
              <w:right w:w="108" w:type="dxa"/>
            </w:tcMar>
            <w:vAlign w:val="center"/>
          </w:tcPr>
          <w:p w14:paraId="588537AA">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计算机设备</w:t>
            </w:r>
          </w:p>
        </w:tc>
        <w:tc>
          <w:tcPr>
            <w:tcW w:w="1402" w:type="dxa"/>
            <w:shd w:val="clear" w:color="auto" w:fill="FFFFFF"/>
            <w:tcMar>
              <w:top w:w="0" w:type="dxa"/>
              <w:left w:w="108" w:type="dxa"/>
              <w:bottom w:w="0" w:type="dxa"/>
              <w:right w:w="108" w:type="dxa"/>
            </w:tcMar>
            <w:vAlign w:val="center"/>
          </w:tcPr>
          <w:p w14:paraId="783E2F9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A02010104</w:t>
            </w:r>
          </w:p>
        </w:tc>
        <w:tc>
          <w:tcPr>
            <w:tcW w:w="2070" w:type="dxa"/>
            <w:shd w:val="clear" w:color="auto" w:fill="FFFFFF"/>
            <w:tcMar>
              <w:top w:w="0" w:type="dxa"/>
              <w:left w:w="108" w:type="dxa"/>
              <w:bottom w:w="0" w:type="dxa"/>
              <w:right w:w="108" w:type="dxa"/>
            </w:tcMar>
            <w:vAlign w:val="center"/>
          </w:tcPr>
          <w:p w14:paraId="044D748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台式计算机</w:t>
            </w:r>
          </w:p>
        </w:tc>
        <w:tc>
          <w:tcPr>
            <w:tcW w:w="3261" w:type="dxa"/>
            <w:vMerge w:val="restart"/>
            <w:shd w:val="clear" w:color="auto" w:fill="FFFFFF"/>
            <w:tcMar>
              <w:top w:w="0" w:type="dxa"/>
              <w:left w:w="108" w:type="dxa"/>
              <w:bottom w:w="0" w:type="dxa"/>
              <w:right w:w="108" w:type="dxa"/>
            </w:tcMar>
            <w:vAlign w:val="center"/>
          </w:tcPr>
          <w:p w14:paraId="665C3A92">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654C1F57">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北京赛西认证有限责任公司</w:t>
            </w:r>
          </w:p>
          <w:p w14:paraId="29AB7393">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中国网络安全审查技术与认证中心</w:t>
            </w:r>
          </w:p>
          <w:p w14:paraId="3F9595F8">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广州赛宝认证中心服务有限公司</w:t>
            </w:r>
          </w:p>
        </w:tc>
      </w:tr>
      <w:tr w14:paraId="516625F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404D04F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05DBB2C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4322F71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11D3506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A02010105</w:t>
            </w:r>
          </w:p>
        </w:tc>
        <w:tc>
          <w:tcPr>
            <w:tcW w:w="2070" w:type="dxa"/>
            <w:shd w:val="clear" w:color="auto" w:fill="FFFFFF"/>
            <w:tcMar>
              <w:top w:w="0" w:type="dxa"/>
              <w:left w:w="0" w:type="dxa"/>
              <w:bottom w:w="0" w:type="dxa"/>
              <w:right w:w="0" w:type="dxa"/>
            </w:tcMar>
            <w:vAlign w:val="center"/>
          </w:tcPr>
          <w:p w14:paraId="62A0724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便携式计算机</w:t>
            </w:r>
          </w:p>
        </w:tc>
        <w:tc>
          <w:tcPr>
            <w:tcW w:w="3261" w:type="dxa"/>
            <w:vMerge w:val="continue"/>
            <w:shd w:val="clear" w:color="auto" w:fill="FFFFFF"/>
            <w:tcMar>
              <w:top w:w="0" w:type="dxa"/>
              <w:bottom w:w="0" w:type="dxa"/>
            </w:tcMar>
            <w:vAlign w:val="center"/>
          </w:tcPr>
          <w:p w14:paraId="3A2E7467">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15BD690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3C29497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090773A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7BEEDE8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01AC13D7">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A02010107</w:t>
            </w:r>
          </w:p>
        </w:tc>
        <w:tc>
          <w:tcPr>
            <w:tcW w:w="2070" w:type="dxa"/>
            <w:shd w:val="clear" w:color="auto" w:fill="FFFFFF"/>
            <w:tcMar>
              <w:top w:w="0" w:type="dxa"/>
              <w:left w:w="0" w:type="dxa"/>
              <w:bottom w:w="0" w:type="dxa"/>
              <w:right w:w="0" w:type="dxa"/>
            </w:tcMar>
            <w:vAlign w:val="center"/>
          </w:tcPr>
          <w:p w14:paraId="065435C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平板式微型计算机</w:t>
            </w:r>
          </w:p>
        </w:tc>
        <w:tc>
          <w:tcPr>
            <w:tcW w:w="3261" w:type="dxa"/>
            <w:vMerge w:val="continue"/>
            <w:shd w:val="clear" w:color="auto" w:fill="FFFFFF"/>
            <w:tcMar>
              <w:top w:w="0" w:type="dxa"/>
              <w:bottom w:w="0" w:type="dxa"/>
            </w:tcMar>
            <w:vAlign w:val="center"/>
          </w:tcPr>
          <w:p w14:paraId="6546CF5F">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1E88C1E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restart"/>
            <w:shd w:val="clear" w:color="auto" w:fill="FFFFFF"/>
            <w:tcMar>
              <w:top w:w="0" w:type="dxa"/>
              <w:left w:w="108" w:type="dxa"/>
              <w:bottom w:w="0" w:type="dxa"/>
              <w:right w:w="108" w:type="dxa"/>
            </w:tcMar>
            <w:vAlign w:val="center"/>
          </w:tcPr>
          <w:p w14:paraId="0745EE49">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2</w:t>
            </w:r>
          </w:p>
        </w:tc>
        <w:tc>
          <w:tcPr>
            <w:tcW w:w="1134" w:type="dxa"/>
            <w:vMerge w:val="restart"/>
            <w:shd w:val="clear" w:color="auto" w:fill="FFFFFF"/>
            <w:tcMar>
              <w:top w:w="0" w:type="dxa"/>
              <w:left w:w="108" w:type="dxa"/>
              <w:bottom w:w="0" w:type="dxa"/>
              <w:right w:w="108" w:type="dxa"/>
            </w:tcMar>
            <w:vAlign w:val="center"/>
          </w:tcPr>
          <w:p w14:paraId="40884450">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A020106</w:t>
            </w:r>
          </w:p>
        </w:tc>
        <w:tc>
          <w:tcPr>
            <w:tcW w:w="1347" w:type="dxa"/>
            <w:vMerge w:val="restart"/>
            <w:shd w:val="clear" w:color="auto" w:fill="FFFFFF"/>
            <w:tcMar>
              <w:top w:w="0" w:type="dxa"/>
              <w:left w:w="108" w:type="dxa"/>
              <w:bottom w:w="0" w:type="dxa"/>
              <w:right w:w="108" w:type="dxa"/>
            </w:tcMar>
            <w:vAlign w:val="center"/>
          </w:tcPr>
          <w:p w14:paraId="12A3BCD6">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输入输出设备</w:t>
            </w:r>
          </w:p>
        </w:tc>
        <w:tc>
          <w:tcPr>
            <w:tcW w:w="1402" w:type="dxa"/>
            <w:shd w:val="clear" w:color="auto" w:fill="FFFFFF"/>
            <w:tcMar>
              <w:top w:w="0" w:type="dxa"/>
              <w:left w:w="108" w:type="dxa"/>
              <w:bottom w:w="0" w:type="dxa"/>
              <w:right w:w="108" w:type="dxa"/>
            </w:tcMar>
            <w:vAlign w:val="center"/>
          </w:tcPr>
          <w:p w14:paraId="54D6777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A02010601</w:t>
            </w:r>
          </w:p>
        </w:tc>
        <w:tc>
          <w:tcPr>
            <w:tcW w:w="2070" w:type="dxa"/>
            <w:shd w:val="clear" w:color="auto" w:fill="FFFFFF"/>
            <w:tcMar>
              <w:top w:w="0" w:type="dxa"/>
              <w:left w:w="108" w:type="dxa"/>
              <w:bottom w:w="0" w:type="dxa"/>
              <w:right w:w="108" w:type="dxa"/>
            </w:tcMar>
            <w:vAlign w:val="center"/>
          </w:tcPr>
          <w:p w14:paraId="7F77FB6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打印设备</w:t>
            </w:r>
          </w:p>
        </w:tc>
        <w:tc>
          <w:tcPr>
            <w:tcW w:w="3261" w:type="dxa"/>
            <w:vMerge w:val="continue"/>
            <w:shd w:val="clear" w:color="auto" w:fill="FFFFFF"/>
            <w:tcMar>
              <w:top w:w="0" w:type="dxa"/>
              <w:left w:w="0" w:type="dxa"/>
              <w:bottom w:w="0" w:type="dxa"/>
              <w:right w:w="0" w:type="dxa"/>
            </w:tcMar>
            <w:vAlign w:val="center"/>
          </w:tcPr>
          <w:p w14:paraId="2569C102">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3547D1B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620E3B2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4A7FC68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06711A5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6E596EA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A02010604</w:t>
            </w:r>
          </w:p>
        </w:tc>
        <w:tc>
          <w:tcPr>
            <w:tcW w:w="2070" w:type="dxa"/>
            <w:shd w:val="clear" w:color="auto" w:fill="FFFFFF"/>
            <w:tcMar>
              <w:top w:w="0" w:type="dxa"/>
              <w:left w:w="0" w:type="dxa"/>
              <w:bottom w:w="0" w:type="dxa"/>
              <w:right w:w="0" w:type="dxa"/>
            </w:tcMar>
            <w:vAlign w:val="center"/>
          </w:tcPr>
          <w:p w14:paraId="7B0B45E8">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显示设备</w:t>
            </w:r>
          </w:p>
        </w:tc>
        <w:tc>
          <w:tcPr>
            <w:tcW w:w="3261" w:type="dxa"/>
            <w:vMerge w:val="continue"/>
            <w:shd w:val="clear" w:color="auto" w:fill="FFFFFF"/>
            <w:tcMar>
              <w:top w:w="0" w:type="dxa"/>
              <w:bottom w:w="0" w:type="dxa"/>
            </w:tcMar>
            <w:vAlign w:val="center"/>
          </w:tcPr>
          <w:p w14:paraId="2CCAE0B3">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23D5F7F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50BC660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00F3AB6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245CB4C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744D8B2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A02010609</w:t>
            </w:r>
          </w:p>
        </w:tc>
        <w:tc>
          <w:tcPr>
            <w:tcW w:w="2070" w:type="dxa"/>
            <w:shd w:val="clear" w:color="auto" w:fill="FFFFFF"/>
            <w:tcMar>
              <w:top w:w="0" w:type="dxa"/>
              <w:left w:w="0" w:type="dxa"/>
              <w:bottom w:w="0" w:type="dxa"/>
              <w:right w:w="0" w:type="dxa"/>
            </w:tcMar>
            <w:vAlign w:val="center"/>
          </w:tcPr>
          <w:p w14:paraId="7F08251E">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图形图像输入设备</w:t>
            </w:r>
          </w:p>
        </w:tc>
        <w:tc>
          <w:tcPr>
            <w:tcW w:w="3261" w:type="dxa"/>
            <w:vMerge w:val="continue"/>
            <w:shd w:val="clear" w:color="auto" w:fill="FFFFFF"/>
            <w:tcMar>
              <w:top w:w="0" w:type="dxa"/>
              <w:bottom w:w="0" w:type="dxa"/>
            </w:tcMar>
            <w:vAlign w:val="center"/>
          </w:tcPr>
          <w:p w14:paraId="486D43FB">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485E2F1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3E174A65">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3</w:t>
            </w:r>
          </w:p>
        </w:tc>
        <w:tc>
          <w:tcPr>
            <w:tcW w:w="1134" w:type="dxa"/>
            <w:shd w:val="clear" w:color="auto" w:fill="FFFFFF"/>
            <w:tcMar>
              <w:top w:w="0" w:type="dxa"/>
              <w:left w:w="108" w:type="dxa"/>
              <w:bottom w:w="0" w:type="dxa"/>
              <w:right w:w="108" w:type="dxa"/>
            </w:tcMar>
            <w:vAlign w:val="center"/>
          </w:tcPr>
          <w:p w14:paraId="5A7D12CE">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A020202</w:t>
            </w:r>
          </w:p>
        </w:tc>
        <w:tc>
          <w:tcPr>
            <w:tcW w:w="1347" w:type="dxa"/>
            <w:shd w:val="clear" w:color="auto" w:fill="FFFFFF"/>
            <w:tcMar>
              <w:top w:w="0" w:type="dxa"/>
              <w:left w:w="108" w:type="dxa"/>
              <w:bottom w:w="0" w:type="dxa"/>
              <w:right w:w="108" w:type="dxa"/>
            </w:tcMar>
            <w:vAlign w:val="center"/>
          </w:tcPr>
          <w:p w14:paraId="1C217036">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投影仪</w:t>
            </w:r>
          </w:p>
        </w:tc>
        <w:tc>
          <w:tcPr>
            <w:tcW w:w="1402" w:type="dxa"/>
            <w:shd w:val="clear" w:color="auto" w:fill="FFFFFF"/>
            <w:tcMar>
              <w:top w:w="0" w:type="dxa"/>
              <w:left w:w="108" w:type="dxa"/>
              <w:bottom w:w="0" w:type="dxa"/>
              <w:right w:w="108" w:type="dxa"/>
            </w:tcMar>
            <w:vAlign w:val="center"/>
          </w:tcPr>
          <w:p w14:paraId="27E8EE0A">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0B7990E1">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006CA9AC">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082E0CE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7A58FC59">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4</w:t>
            </w:r>
          </w:p>
        </w:tc>
        <w:tc>
          <w:tcPr>
            <w:tcW w:w="1134" w:type="dxa"/>
            <w:shd w:val="clear" w:color="auto" w:fill="FFFFFF"/>
            <w:tcMar>
              <w:top w:w="0" w:type="dxa"/>
              <w:left w:w="108" w:type="dxa"/>
              <w:bottom w:w="0" w:type="dxa"/>
              <w:right w:w="108" w:type="dxa"/>
            </w:tcMar>
            <w:vAlign w:val="center"/>
          </w:tcPr>
          <w:p w14:paraId="3E85369E">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A020204611</w:t>
            </w:r>
          </w:p>
        </w:tc>
        <w:tc>
          <w:tcPr>
            <w:tcW w:w="1347" w:type="dxa"/>
            <w:shd w:val="clear" w:color="auto" w:fill="FFFFFF"/>
            <w:tcMar>
              <w:top w:w="0" w:type="dxa"/>
              <w:left w:w="108" w:type="dxa"/>
              <w:bottom w:w="0" w:type="dxa"/>
              <w:right w:w="108" w:type="dxa"/>
            </w:tcMar>
            <w:vAlign w:val="center"/>
          </w:tcPr>
          <w:p w14:paraId="69B997B0">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多功能一体机</w:t>
            </w:r>
          </w:p>
        </w:tc>
        <w:tc>
          <w:tcPr>
            <w:tcW w:w="1402" w:type="dxa"/>
            <w:shd w:val="clear" w:color="auto" w:fill="FFFFFF"/>
            <w:tcMar>
              <w:top w:w="0" w:type="dxa"/>
              <w:left w:w="108" w:type="dxa"/>
              <w:bottom w:w="0" w:type="dxa"/>
              <w:right w:w="108" w:type="dxa"/>
            </w:tcMar>
            <w:vAlign w:val="center"/>
          </w:tcPr>
          <w:p w14:paraId="39759D69">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493B767E">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7893CA72">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0D47DD9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3C8E1EC8">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5</w:t>
            </w:r>
          </w:p>
        </w:tc>
        <w:tc>
          <w:tcPr>
            <w:tcW w:w="1134" w:type="dxa"/>
            <w:shd w:val="clear" w:color="auto" w:fill="FFFFFF"/>
            <w:tcMar>
              <w:top w:w="0" w:type="dxa"/>
              <w:left w:w="108" w:type="dxa"/>
              <w:bottom w:w="0" w:type="dxa"/>
              <w:right w:w="108" w:type="dxa"/>
            </w:tcMar>
            <w:vAlign w:val="center"/>
          </w:tcPr>
          <w:p w14:paraId="0F3C1EF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A020519</w:t>
            </w:r>
          </w:p>
        </w:tc>
        <w:tc>
          <w:tcPr>
            <w:tcW w:w="1347" w:type="dxa"/>
            <w:shd w:val="clear" w:color="auto" w:fill="FFFFFF"/>
            <w:tcMar>
              <w:top w:w="0" w:type="dxa"/>
              <w:left w:w="108" w:type="dxa"/>
              <w:bottom w:w="0" w:type="dxa"/>
              <w:right w:w="108" w:type="dxa"/>
            </w:tcMar>
            <w:vAlign w:val="center"/>
          </w:tcPr>
          <w:p w14:paraId="181B63F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泵</w:t>
            </w:r>
          </w:p>
        </w:tc>
        <w:tc>
          <w:tcPr>
            <w:tcW w:w="1402" w:type="dxa"/>
            <w:shd w:val="clear" w:color="auto" w:fill="FFFFFF"/>
            <w:tcMar>
              <w:top w:w="0" w:type="dxa"/>
              <w:left w:w="108" w:type="dxa"/>
              <w:bottom w:w="0" w:type="dxa"/>
              <w:right w:w="108" w:type="dxa"/>
            </w:tcMar>
            <w:vAlign w:val="center"/>
          </w:tcPr>
          <w:p w14:paraId="42831674">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A02051901</w:t>
            </w:r>
          </w:p>
        </w:tc>
        <w:tc>
          <w:tcPr>
            <w:tcW w:w="2070" w:type="dxa"/>
            <w:shd w:val="clear" w:color="auto" w:fill="FFFFFF"/>
            <w:tcMar>
              <w:top w:w="0" w:type="dxa"/>
              <w:left w:w="108" w:type="dxa"/>
              <w:bottom w:w="0" w:type="dxa"/>
              <w:right w:w="108" w:type="dxa"/>
            </w:tcMar>
            <w:vAlign w:val="center"/>
          </w:tcPr>
          <w:p w14:paraId="6F5AFE30">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离心泵</w:t>
            </w:r>
          </w:p>
        </w:tc>
        <w:tc>
          <w:tcPr>
            <w:tcW w:w="3261" w:type="dxa"/>
            <w:shd w:val="clear" w:color="auto" w:fill="FFFFFF"/>
            <w:tcMar>
              <w:top w:w="0" w:type="dxa"/>
              <w:left w:w="108" w:type="dxa"/>
              <w:bottom w:w="0" w:type="dxa"/>
              <w:right w:w="108" w:type="dxa"/>
            </w:tcMar>
            <w:vAlign w:val="center"/>
          </w:tcPr>
          <w:p w14:paraId="5B5E8C27">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1642C6D5">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电能（北京）认证中心有限公司</w:t>
            </w:r>
          </w:p>
          <w:p w14:paraId="558D1B68">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方圆标志认证集团有限公司</w:t>
            </w:r>
          </w:p>
        </w:tc>
      </w:tr>
      <w:tr w14:paraId="1CFB551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restart"/>
            <w:shd w:val="clear" w:color="auto" w:fill="FFFFFF"/>
            <w:tcMar>
              <w:top w:w="0" w:type="dxa"/>
              <w:left w:w="108" w:type="dxa"/>
              <w:bottom w:w="0" w:type="dxa"/>
              <w:right w:w="108" w:type="dxa"/>
            </w:tcMar>
            <w:vAlign w:val="center"/>
          </w:tcPr>
          <w:p w14:paraId="22AC073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6</w:t>
            </w:r>
          </w:p>
        </w:tc>
        <w:tc>
          <w:tcPr>
            <w:tcW w:w="1134" w:type="dxa"/>
            <w:vMerge w:val="restart"/>
            <w:shd w:val="clear" w:color="auto" w:fill="FFFFFF"/>
            <w:tcMar>
              <w:top w:w="0" w:type="dxa"/>
              <w:left w:w="108" w:type="dxa"/>
              <w:bottom w:w="0" w:type="dxa"/>
              <w:right w:w="108" w:type="dxa"/>
            </w:tcMar>
            <w:vAlign w:val="center"/>
          </w:tcPr>
          <w:p w14:paraId="793089A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A020523</w:t>
            </w:r>
          </w:p>
        </w:tc>
        <w:tc>
          <w:tcPr>
            <w:tcW w:w="1347" w:type="dxa"/>
            <w:vMerge w:val="restart"/>
            <w:shd w:val="clear" w:color="auto" w:fill="FFFFFF"/>
            <w:tcMar>
              <w:top w:w="0" w:type="dxa"/>
              <w:left w:w="108" w:type="dxa"/>
              <w:bottom w:w="0" w:type="dxa"/>
              <w:right w:w="108" w:type="dxa"/>
            </w:tcMar>
            <w:vAlign w:val="center"/>
          </w:tcPr>
          <w:p w14:paraId="7DF831E7">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制冷空调设备</w:t>
            </w:r>
          </w:p>
        </w:tc>
        <w:tc>
          <w:tcPr>
            <w:tcW w:w="1402" w:type="dxa"/>
            <w:shd w:val="clear" w:color="auto" w:fill="FFFFFF"/>
            <w:tcMar>
              <w:top w:w="0" w:type="dxa"/>
              <w:left w:w="108" w:type="dxa"/>
              <w:bottom w:w="0" w:type="dxa"/>
              <w:right w:w="108" w:type="dxa"/>
            </w:tcMar>
            <w:vAlign w:val="center"/>
          </w:tcPr>
          <w:p w14:paraId="6160401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A02052301</w:t>
            </w:r>
          </w:p>
        </w:tc>
        <w:tc>
          <w:tcPr>
            <w:tcW w:w="2070" w:type="dxa"/>
            <w:shd w:val="clear" w:color="auto" w:fill="FFFFFF"/>
            <w:tcMar>
              <w:top w:w="0" w:type="dxa"/>
              <w:left w:w="108" w:type="dxa"/>
              <w:bottom w:w="0" w:type="dxa"/>
              <w:right w:w="108" w:type="dxa"/>
            </w:tcMar>
            <w:vAlign w:val="center"/>
          </w:tcPr>
          <w:p w14:paraId="49FB921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制冷压缩机</w:t>
            </w:r>
          </w:p>
        </w:tc>
        <w:tc>
          <w:tcPr>
            <w:tcW w:w="3261" w:type="dxa"/>
            <w:vMerge w:val="restart"/>
            <w:shd w:val="clear" w:color="auto" w:fill="FFFFFF"/>
            <w:tcMar>
              <w:top w:w="0" w:type="dxa"/>
              <w:left w:w="108" w:type="dxa"/>
              <w:bottom w:w="0" w:type="dxa"/>
              <w:right w:w="108" w:type="dxa"/>
            </w:tcMar>
            <w:vAlign w:val="center"/>
          </w:tcPr>
          <w:p w14:paraId="7BE66EA8">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3BE3CCB9">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威凯认证检测有限公司</w:t>
            </w:r>
          </w:p>
          <w:p w14:paraId="632CDB4D">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合肥通用机械产品认证有限公司</w:t>
            </w:r>
          </w:p>
          <w:p w14:paraId="0A1BE39E">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北京中冷通质量认证中心有限公司</w:t>
            </w:r>
          </w:p>
        </w:tc>
      </w:tr>
      <w:tr w14:paraId="40BB8F3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3E8048D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18419CB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325F9BC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7EF195E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A02052305</w:t>
            </w:r>
          </w:p>
        </w:tc>
        <w:tc>
          <w:tcPr>
            <w:tcW w:w="2070" w:type="dxa"/>
            <w:shd w:val="clear" w:color="auto" w:fill="FFFFFF"/>
            <w:tcMar>
              <w:top w:w="0" w:type="dxa"/>
              <w:left w:w="0" w:type="dxa"/>
              <w:bottom w:w="0" w:type="dxa"/>
              <w:right w:w="0" w:type="dxa"/>
            </w:tcMar>
            <w:vAlign w:val="center"/>
          </w:tcPr>
          <w:p w14:paraId="62ED361F">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空调机组</w:t>
            </w:r>
          </w:p>
        </w:tc>
        <w:tc>
          <w:tcPr>
            <w:tcW w:w="3261" w:type="dxa"/>
            <w:vMerge w:val="continue"/>
            <w:shd w:val="clear" w:color="auto" w:fill="FFFFFF"/>
            <w:tcMar>
              <w:top w:w="0" w:type="dxa"/>
              <w:bottom w:w="0" w:type="dxa"/>
            </w:tcMar>
            <w:vAlign w:val="center"/>
          </w:tcPr>
          <w:p w14:paraId="125E1BF4">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0517C4F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05D3D1B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41A62A7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5FB7984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1154CBD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A02052309</w:t>
            </w:r>
          </w:p>
        </w:tc>
        <w:tc>
          <w:tcPr>
            <w:tcW w:w="2070" w:type="dxa"/>
            <w:shd w:val="clear" w:color="auto" w:fill="FFFFFF"/>
            <w:tcMar>
              <w:top w:w="0" w:type="dxa"/>
              <w:left w:w="0" w:type="dxa"/>
              <w:bottom w:w="0" w:type="dxa"/>
              <w:right w:w="0" w:type="dxa"/>
            </w:tcMar>
            <w:vAlign w:val="center"/>
          </w:tcPr>
          <w:p w14:paraId="0D7376D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专用制冷、空调设备</w:t>
            </w:r>
          </w:p>
        </w:tc>
        <w:tc>
          <w:tcPr>
            <w:tcW w:w="3261" w:type="dxa"/>
            <w:vMerge w:val="continue"/>
            <w:shd w:val="clear" w:color="auto" w:fill="FFFFFF"/>
            <w:tcMar>
              <w:top w:w="0" w:type="dxa"/>
              <w:bottom w:w="0" w:type="dxa"/>
            </w:tcMar>
            <w:vAlign w:val="center"/>
          </w:tcPr>
          <w:p w14:paraId="2DE9C0A2">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4F1A935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108B47A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165CCB0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58DE6AD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4731FEF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A02052399</w:t>
            </w:r>
          </w:p>
        </w:tc>
        <w:tc>
          <w:tcPr>
            <w:tcW w:w="2070" w:type="dxa"/>
            <w:shd w:val="clear" w:color="auto" w:fill="FFFFFF"/>
            <w:tcMar>
              <w:top w:w="0" w:type="dxa"/>
              <w:left w:w="0" w:type="dxa"/>
              <w:bottom w:w="0" w:type="dxa"/>
              <w:right w:w="0" w:type="dxa"/>
            </w:tcMar>
            <w:vAlign w:val="center"/>
          </w:tcPr>
          <w:p w14:paraId="258706D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其他制冷空调设备</w:t>
            </w:r>
          </w:p>
        </w:tc>
        <w:tc>
          <w:tcPr>
            <w:tcW w:w="3261" w:type="dxa"/>
            <w:vMerge w:val="continue"/>
            <w:shd w:val="clear" w:color="auto" w:fill="FFFFFF"/>
            <w:tcMar>
              <w:top w:w="0" w:type="dxa"/>
              <w:bottom w:w="0" w:type="dxa"/>
            </w:tcMar>
            <w:vAlign w:val="center"/>
          </w:tcPr>
          <w:p w14:paraId="61FBC951">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6290E14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2B80BE9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7</w:t>
            </w:r>
          </w:p>
        </w:tc>
        <w:tc>
          <w:tcPr>
            <w:tcW w:w="1134" w:type="dxa"/>
            <w:shd w:val="clear" w:color="auto" w:fill="FFFFFF"/>
            <w:tcMar>
              <w:top w:w="0" w:type="dxa"/>
              <w:left w:w="108" w:type="dxa"/>
              <w:bottom w:w="0" w:type="dxa"/>
              <w:right w:w="108" w:type="dxa"/>
            </w:tcMar>
            <w:vAlign w:val="center"/>
          </w:tcPr>
          <w:p w14:paraId="3FE1646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A020601</w:t>
            </w:r>
          </w:p>
        </w:tc>
        <w:tc>
          <w:tcPr>
            <w:tcW w:w="1347" w:type="dxa"/>
            <w:shd w:val="clear" w:color="auto" w:fill="FFFFFF"/>
            <w:tcMar>
              <w:top w:w="0" w:type="dxa"/>
              <w:left w:w="108" w:type="dxa"/>
              <w:bottom w:w="0" w:type="dxa"/>
              <w:right w:w="108" w:type="dxa"/>
            </w:tcMar>
            <w:vAlign w:val="center"/>
          </w:tcPr>
          <w:p w14:paraId="76708107">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电机</w:t>
            </w:r>
          </w:p>
        </w:tc>
        <w:tc>
          <w:tcPr>
            <w:tcW w:w="1402" w:type="dxa"/>
            <w:shd w:val="clear" w:color="auto" w:fill="FFFFFF"/>
            <w:tcMar>
              <w:top w:w="0" w:type="dxa"/>
              <w:left w:w="108" w:type="dxa"/>
              <w:bottom w:w="0" w:type="dxa"/>
              <w:right w:w="108" w:type="dxa"/>
            </w:tcMar>
            <w:vAlign w:val="center"/>
          </w:tcPr>
          <w:p w14:paraId="79DD2AB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134ABA9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1B17F08C">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6F59F156">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威凯认证检测有限公司</w:t>
            </w:r>
          </w:p>
          <w:p w14:paraId="19E19FCC">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电能（北京）认证中心有限公司</w:t>
            </w:r>
          </w:p>
          <w:p w14:paraId="4849D0D6">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中国船级社质量认证公司</w:t>
            </w:r>
          </w:p>
        </w:tc>
      </w:tr>
      <w:tr w14:paraId="6D51130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7B0D47A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8</w:t>
            </w:r>
          </w:p>
        </w:tc>
        <w:tc>
          <w:tcPr>
            <w:tcW w:w="1134" w:type="dxa"/>
            <w:shd w:val="clear" w:color="auto" w:fill="FFFFFF"/>
            <w:tcMar>
              <w:top w:w="0" w:type="dxa"/>
              <w:left w:w="108" w:type="dxa"/>
              <w:bottom w:w="0" w:type="dxa"/>
              <w:right w:w="108" w:type="dxa"/>
            </w:tcMar>
            <w:vAlign w:val="center"/>
          </w:tcPr>
          <w:p w14:paraId="21C1106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A020602</w:t>
            </w:r>
          </w:p>
        </w:tc>
        <w:tc>
          <w:tcPr>
            <w:tcW w:w="1347" w:type="dxa"/>
            <w:shd w:val="clear" w:color="auto" w:fill="FFFFFF"/>
            <w:tcMar>
              <w:top w:w="0" w:type="dxa"/>
              <w:left w:w="108" w:type="dxa"/>
              <w:bottom w:w="0" w:type="dxa"/>
              <w:right w:w="108" w:type="dxa"/>
            </w:tcMar>
            <w:vAlign w:val="center"/>
          </w:tcPr>
          <w:p w14:paraId="03F14081">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变压器</w:t>
            </w:r>
          </w:p>
        </w:tc>
        <w:tc>
          <w:tcPr>
            <w:tcW w:w="1402" w:type="dxa"/>
            <w:shd w:val="clear" w:color="auto" w:fill="FFFFFF"/>
            <w:tcMar>
              <w:top w:w="0" w:type="dxa"/>
              <w:left w:w="108" w:type="dxa"/>
              <w:bottom w:w="0" w:type="dxa"/>
              <w:right w:w="108" w:type="dxa"/>
            </w:tcMar>
            <w:vAlign w:val="center"/>
          </w:tcPr>
          <w:p w14:paraId="7EB8E60A">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754AC3FF">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7A87F7EE">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70D6CF73">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电能（北京）认证中心有限公司</w:t>
            </w:r>
          </w:p>
          <w:p w14:paraId="6E520237">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方圆标志认证集团有限公司</w:t>
            </w:r>
          </w:p>
        </w:tc>
      </w:tr>
      <w:tr w14:paraId="695DA90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4CB6BEF7">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9</w:t>
            </w:r>
          </w:p>
        </w:tc>
        <w:tc>
          <w:tcPr>
            <w:tcW w:w="1134" w:type="dxa"/>
            <w:shd w:val="clear" w:color="auto" w:fill="FFFFFF"/>
            <w:tcMar>
              <w:top w:w="0" w:type="dxa"/>
              <w:left w:w="108" w:type="dxa"/>
              <w:bottom w:w="0" w:type="dxa"/>
              <w:right w:w="108" w:type="dxa"/>
            </w:tcMar>
            <w:vAlign w:val="center"/>
          </w:tcPr>
          <w:p w14:paraId="63DEB721">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A020609</w:t>
            </w:r>
          </w:p>
        </w:tc>
        <w:tc>
          <w:tcPr>
            <w:tcW w:w="1347" w:type="dxa"/>
            <w:shd w:val="clear" w:color="auto" w:fill="FFFFFF"/>
            <w:tcMar>
              <w:top w:w="0" w:type="dxa"/>
              <w:left w:w="108" w:type="dxa"/>
              <w:bottom w:w="0" w:type="dxa"/>
              <w:right w:w="108" w:type="dxa"/>
            </w:tcMar>
            <w:vAlign w:val="center"/>
          </w:tcPr>
          <w:p w14:paraId="10C8AEA7">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镇流器</w:t>
            </w:r>
          </w:p>
        </w:tc>
        <w:tc>
          <w:tcPr>
            <w:tcW w:w="1402" w:type="dxa"/>
            <w:shd w:val="clear" w:color="auto" w:fill="FFFFFF"/>
            <w:tcMar>
              <w:top w:w="0" w:type="dxa"/>
              <w:left w:w="108" w:type="dxa"/>
              <w:bottom w:w="0" w:type="dxa"/>
              <w:right w:w="108" w:type="dxa"/>
            </w:tcMar>
            <w:vAlign w:val="center"/>
          </w:tcPr>
          <w:p w14:paraId="1A541015">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28B0E5C9">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215EF1FF">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681A82AE">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深圳市计量质量检测研究院</w:t>
            </w:r>
          </w:p>
          <w:p w14:paraId="4E027F82">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中标合信（北京）认证有限公司</w:t>
            </w:r>
          </w:p>
        </w:tc>
      </w:tr>
      <w:tr w14:paraId="5002252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restart"/>
            <w:shd w:val="clear" w:color="auto" w:fill="FFFFFF"/>
            <w:tcMar>
              <w:top w:w="0" w:type="dxa"/>
              <w:left w:w="108" w:type="dxa"/>
              <w:bottom w:w="0" w:type="dxa"/>
              <w:right w:w="108" w:type="dxa"/>
            </w:tcMar>
            <w:vAlign w:val="center"/>
          </w:tcPr>
          <w:p w14:paraId="0EFDF0C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10</w:t>
            </w:r>
          </w:p>
        </w:tc>
        <w:tc>
          <w:tcPr>
            <w:tcW w:w="1134" w:type="dxa"/>
            <w:vMerge w:val="restart"/>
            <w:shd w:val="clear" w:color="auto" w:fill="FFFFFF"/>
            <w:tcMar>
              <w:top w:w="0" w:type="dxa"/>
              <w:left w:w="108" w:type="dxa"/>
              <w:bottom w:w="0" w:type="dxa"/>
              <w:right w:w="108" w:type="dxa"/>
            </w:tcMar>
            <w:vAlign w:val="center"/>
          </w:tcPr>
          <w:p w14:paraId="175444E9">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A020618</w:t>
            </w:r>
          </w:p>
        </w:tc>
        <w:tc>
          <w:tcPr>
            <w:tcW w:w="1347" w:type="dxa"/>
            <w:vMerge w:val="restart"/>
            <w:shd w:val="clear" w:color="auto" w:fill="FFFFFF"/>
            <w:tcMar>
              <w:top w:w="0" w:type="dxa"/>
              <w:left w:w="108" w:type="dxa"/>
              <w:bottom w:w="0" w:type="dxa"/>
              <w:right w:w="108" w:type="dxa"/>
            </w:tcMar>
            <w:vAlign w:val="center"/>
          </w:tcPr>
          <w:p w14:paraId="47886865">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生活用电器</w:t>
            </w:r>
          </w:p>
        </w:tc>
        <w:tc>
          <w:tcPr>
            <w:tcW w:w="1402" w:type="dxa"/>
            <w:shd w:val="clear" w:color="auto" w:fill="FFFFFF"/>
            <w:tcMar>
              <w:top w:w="0" w:type="dxa"/>
              <w:left w:w="108" w:type="dxa"/>
              <w:bottom w:w="0" w:type="dxa"/>
              <w:right w:w="108" w:type="dxa"/>
            </w:tcMar>
            <w:vAlign w:val="center"/>
          </w:tcPr>
          <w:p w14:paraId="4E537865">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A0206180101</w:t>
            </w:r>
          </w:p>
        </w:tc>
        <w:tc>
          <w:tcPr>
            <w:tcW w:w="2070" w:type="dxa"/>
            <w:shd w:val="clear" w:color="auto" w:fill="FFFFFF"/>
            <w:tcMar>
              <w:top w:w="0" w:type="dxa"/>
              <w:left w:w="108" w:type="dxa"/>
              <w:bottom w:w="0" w:type="dxa"/>
              <w:right w:w="108" w:type="dxa"/>
            </w:tcMar>
            <w:vAlign w:val="center"/>
          </w:tcPr>
          <w:p w14:paraId="68F27047">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电冰箱</w:t>
            </w:r>
          </w:p>
        </w:tc>
        <w:tc>
          <w:tcPr>
            <w:tcW w:w="3261" w:type="dxa"/>
            <w:shd w:val="clear" w:color="auto" w:fill="FFFFFF"/>
            <w:tcMar>
              <w:top w:w="0" w:type="dxa"/>
              <w:left w:w="108" w:type="dxa"/>
              <w:bottom w:w="0" w:type="dxa"/>
              <w:right w:w="108" w:type="dxa"/>
            </w:tcMar>
            <w:vAlign w:val="center"/>
          </w:tcPr>
          <w:p w14:paraId="1AF888E2">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6A8F2EA1">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威凯认证检测有限公司</w:t>
            </w:r>
          </w:p>
          <w:p w14:paraId="15437C54">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中家院（北京）检测认证有限公司</w:t>
            </w:r>
          </w:p>
        </w:tc>
      </w:tr>
      <w:tr w14:paraId="4443B7A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15C86A1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28BBC8E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0BEDA9E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5839BB8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A0206180203</w:t>
            </w:r>
          </w:p>
        </w:tc>
        <w:tc>
          <w:tcPr>
            <w:tcW w:w="2070" w:type="dxa"/>
            <w:shd w:val="clear" w:color="auto" w:fill="FFFFFF"/>
            <w:tcMar>
              <w:top w:w="0" w:type="dxa"/>
              <w:left w:w="0" w:type="dxa"/>
              <w:bottom w:w="0" w:type="dxa"/>
              <w:right w:w="0" w:type="dxa"/>
            </w:tcMar>
            <w:vAlign w:val="center"/>
          </w:tcPr>
          <w:p w14:paraId="04BC75F8">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空调机</w:t>
            </w:r>
          </w:p>
        </w:tc>
        <w:tc>
          <w:tcPr>
            <w:tcW w:w="3261" w:type="dxa"/>
            <w:shd w:val="clear" w:color="auto" w:fill="FFFFFF"/>
            <w:tcMar>
              <w:top w:w="0" w:type="dxa"/>
              <w:bottom w:w="0" w:type="dxa"/>
            </w:tcMar>
            <w:vAlign w:val="center"/>
          </w:tcPr>
          <w:p w14:paraId="7B20EA35">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613C04F6">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威凯认证检测有限公司</w:t>
            </w:r>
          </w:p>
          <w:p w14:paraId="30885E5F">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中家院（北京）检测认证有限公司</w:t>
            </w:r>
          </w:p>
          <w:p w14:paraId="0EDC238A">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合肥通用机械产品认证有限公司</w:t>
            </w:r>
          </w:p>
        </w:tc>
      </w:tr>
      <w:tr w14:paraId="20BE932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0A7736C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1817359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1E53199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3F9C31B0">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A0206180301</w:t>
            </w:r>
          </w:p>
        </w:tc>
        <w:tc>
          <w:tcPr>
            <w:tcW w:w="2070" w:type="dxa"/>
            <w:shd w:val="clear" w:color="auto" w:fill="FFFFFF"/>
            <w:tcMar>
              <w:top w:w="0" w:type="dxa"/>
              <w:left w:w="0" w:type="dxa"/>
              <w:bottom w:w="0" w:type="dxa"/>
              <w:right w:w="0" w:type="dxa"/>
            </w:tcMar>
            <w:vAlign w:val="center"/>
          </w:tcPr>
          <w:p w14:paraId="563CD5B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洗衣机</w:t>
            </w:r>
          </w:p>
        </w:tc>
        <w:tc>
          <w:tcPr>
            <w:tcW w:w="3261" w:type="dxa"/>
            <w:shd w:val="clear" w:color="auto" w:fill="FFFFFF"/>
            <w:tcMar>
              <w:top w:w="0" w:type="dxa"/>
              <w:bottom w:w="0" w:type="dxa"/>
            </w:tcMar>
            <w:vAlign w:val="center"/>
          </w:tcPr>
          <w:p w14:paraId="3A5C5A25">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0CAD698C">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威凯认证检测有限公司</w:t>
            </w:r>
          </w:p>
          <w:p w14:paraId="0222B4DC">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中家院（北京）检测认证有限公司</w:t>
            </w:r>
          </w:p>
        </w:tc>
      </w:tr>
      <w:tr w14:paraId="606F159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378EDF1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134" w:type="dxa"/>
            <w:vMerge w:val="continue"/>
            <w:shd w:val="clear" w:color="auto" w:fill="FFFFFF"/>
            <w:vAlign w:val="center"/>
          </w:tcPr>
          <w:p w14:paraId="5133485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347" w:type="dxa"/>
            <w:vMerge w:val="continue"/>
            <w:shd w:val="clear" w:color="auto" w:fill="FFFFFF"/>
            <w:vAlign w:val="center"/>
          </w:tcPr>
          <w:p w14:paraId="548F705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auto"/>
                <w:w w:val="90"/>
                <w:kern w:val="0"/>
                <w:sz w:val="22"/>
                <w:szCs w:val="22"/>
                <w:highlight w:val="none"/>
              </w:rPr>
            </w:pPr>
          </w:p>
        </w:tc>
        <w:tc>
          <w:tcPr>
            <w:tcW w:w="1402" w:type="dxa"/>
            <w:shd w:val="clear" w:color="auto" w:fill="FFFFFF"/>
            <w:tcMar>
              <w:left w:w="108" w:type="dxa"/>
              <w:right w:w="108" w:type="dxa"/>
            </w:tcMar>
            <w:vAlign w:val="center"/>
          </w:tcPr>
          <w:p w14:paraId="4517557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A02061808</w:t>
            </w:r>
          </w:p>
        </w:tc>
        <w:tc>
          <w:tcPr>
            <w:tcW w:w="2070" w:type="dxa"/>
            <w:shd w:val="clear" w:color="auto" w:fill="FFFFFF"/>
            <w:tcMar>
              <w:top w:w="0" w:type="dxa"/>
              <w:left w:w="0" w:type="dxa"/>
              <w:bottom w:w="0" w:type="dxa"/>
              <w:right w:w="0" w:type="dxa"/>
            </w:tcMar>
            <w:vAlign w:val="center"/>
          </w:tcPr>
          <w:p w14:paraId="1F4A0C88">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热水器</w:t>
            </w:r>
          </w:p>
        </w:tc>
        <w:tc>
          <w:tcPr>
            <w:tcW w:w="3261" w:type="dxa"/>
            <w:shd w:val="clear" w:color="auto" w:fill="FFFFFF"/>
            <w:tcMar>
              <w:top w:w="0" w:type="dxa"/>
              <w:bottom w:w="0" w:type="dxa"/>
            </w:tcMar>
            <w:vAlign w:val="center"/>
          </w:tcPr>
          <w:p w14:paraId="0671ABBB">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65D0A168">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威凯认证检测有限公司</w:t>
            </w:r>
          </w:p>
          <w:p w14:paraId="4C323095">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中家院（北京）检测认证有限公司</w:t>
            </w:r>
          </w:p>
          <w:p w14:paraId="04C8BE07">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合肥通用机械产品认证有限公司(范围仅限于“热泵热水器”)</w:t>
            </w:r>
          </w:p>
        </w:tc>
      </w:tr>
      <w:tr w14:paraId="0587F0C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3A9DD1C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11</w:t>
            </w:r>
          </w:p>
        </w:tc>
        <w:tc>
          <w:tcPr>
            <w:tcW w:w="1134" w:type="dxa"/>
            <w:shd w:val="clear" w:color="auto" w:fill="FFFFFF"/>
            <w:tcMar>
              <w:top w:w="0" w:type="dxa"/>
              <w:left w:w="108" w:type="dxa"/>
              <w:bottom w:w="0" w:type="dxa"/>
              <w:right w:w="108" w:type="dxa"/>
            </w:tcMar>
            <w:vAlign w:val="center"/>
          </w:tcPr>
          <w:p w14:paraId="4A028FB3">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A020619</w:t>
            </w:r>
          </w:p>
        </w:tc>
        <w:tc>
          <w:tcPr>
            <w:tcW w:w="1347" w:type="dxa"/>
            <w:shd w:val="clear" w:color="auto" w:fill="FFFFFF"/>
            <w:tcMar>
              <w:top w:w="0" w:type="dxa"/>
              <w:left w:w="108" w:type="dxa"/>
              <w:bottom w:w="0" w:type="dxa"/>
              <w:right w:w="108" w:type="dxa"/>
            </w:tcMar>
            <w:vAlign w:val="center"/>
          </w:tcPr>
          <w:p w14:paraId="1E47B3A5">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照明设备</w:t>
            </w:r>
          </w:p>
        </w:tc>
        <w:tc>
          <w:tcPr>
            <w:tcW w:w="1402" w:type="dxa"/>
            <w:shd w:val="clear" w:color="auto" w:fill="FFFFFF"/>
            <w:tcMar>
              <w:top w:w="0" w:type="dxa"/>
              <w:left w:w="108" w:type="dxa"/>
              <w:bottom w:w="0" w:type="dxa"/>
              <w:right w:w="108" w:type="dxa"/>
            </w:tcMar>
            <w:vAlign w:val="center"/>
          </w:tcPr>
          <w:p w14:paraId="528A4B2F">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09E429D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035D2747">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6F9D57D6">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深圳市计量质量检测研究院</w:t>
            </w:r>
          </w:p>
          <w:p w14:paraId="1ABB7E44">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中标合信（北京）认证有限公司</w:t>
            </w:r>
          </w:p>
        </w:tc>
      </w:tr>
      <w:tr w14:paraId="3F498A0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2E3A918E">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12</w:t>
            </w:r>
          </w:p>
        </w:tc>
        <w:tc>
          <w:tcPr>
            <w:tcW w:w="1134" w:type="dxa"/>
            <w:shd w:val="clear" w:color="auto" w:fill="FFFFFF"/>
            <w:tcMar>
              <w:top w:w="0" w:type="dxa"/>
              <w:left w:w="108" w:type="dxa"/>
              <w:bottom w:w="0" w:type="dxa"/>
              <w:right w:w="108" w:type="dxa"/>
            </w:tcMar>
            <w:vAlign w:val="center"/>
          </w:tcPr>
          <w:p w14:paraId="1DF903E4">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A020910</w:t>
            </w:r>
          </w:p>
        </w:tc>
        <w:tc>
          <w:tcPr>
            <w:tcW w:w="1347" w:type="dxa"/>
            <w:shd w:val="clear" w:color="auto" w:fill="FFFFFF"/>
            <w:tcMar>
              <w:top w:w="0" w:type="dxa"/>
              <w:left w:w="108" w:type="dxa"/>
              <w:bottom w:w="0" w:type="dxa"/>
              <w:right w:w="108" w:type="dxa"/>
            </w:tcMar>
            <w:vAlign w:val="center"/>
          </w:tcPr>
          <w:p w14:paraId="1B42B43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电视设备</w:t>
            </w:r>
          </w:p>
        </w:tc>
        <w:tc>
          <w:tcPr>
            <w:tcW w:w="1402" w:type="dxa"/>
            <w:shd w:val="clear" w:color="auto" w:fill="FFFFFF"/>
            <w:tcMar>
              <w:top w:w="0" w:type="dxa"/>
              <w:left w:w="108" w:type="dxa"/>
              <w:bottom w:w="0" w:type="dxa"/>
              <w:right w:w="108" w:type="dxa"/>
            </w:tcMar>
            <w:vAlign w:val="center"/>
          </w:tcPr>
          <w:p w14:paraId="7F8C8DB1">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A02091001</w:t>
            </w:r>
          </w:p>
        </w:tc>
        <w:tc>
          <w:tcPr>
            <w:tcW w:w="2070" w:type="dxa"/>
            <w:shd w:val="clear" w:color="auto" w:fill="FFFFFF"/>
            <w:tcMar>
              <w:top w:w="0" w:type="dxa"/>
              <w:left w:w="108" w:type="dxa"/>
              <w:bottom w:w="0" w:type="dxa"/>
              <w:right w:w="108" w:type="dxa"/>
            </w:tcMar>
            <w:vAlign w:val="center"/>
          </w:tcPr>
          <w:p w14:paraId="4AF3703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普通电视设备（电视机）</w:t>
            </w:r>
          </w:p>
        </w:tc>
        <w:tc>
          <w:tcPr>
            <w:tcW w:w="3261" w:type="dxa"/>
            <w:vMerge w:val="restart"/>
            <w:shd w:val="clear" w:color="auto" w:fill="FFFFFF"/>
            <w:tcMar>
              <w:top w:w="0" w:type="dxa"/>
              <w:left w:w="108" w:type="dxa"/>
              <w:bottom w:w="0" w:type="dxa"/>
              <w:right w:w="108" w:type="dxa"/>
            </w:tcMar>
            <w:vAlign w:val="center"/>
          </w:tcPr>
          <w:p w14:paraId="2A68D0A2">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56C042FE">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北京泰瑞特认证有限责任公司</w:t>
            </w:r>
          </w:p>
          <w:p w14:paraId="296518FB">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广州赛宝认证中心服务有限公司</w:t>
            </w:r>
          </w:p>
        </w:tc>
      </w:tr>
      <w:tr w14:paraId="5ECEF39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3324410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13</w:t>
            </w:r>
          </w:p>
        </w:tc>
        <w:tc>
          <w:tcPr>
            <w:tcW w:w="1134" w:type="dxa"/>
            <w:shd w:val="clear" w:color="auto" w:fill="FFFFFF"/>
            <w:tcMar>
              <w:top w:w="0" w:type="dxa"/>
              <w:left w:w="108" w:type="dxa"/>
              <w:bottom w:w="0" w:type="dxa"/>
              <w:right w:w="108" w:type="dxa"/>
            </w:tcMar>
            <w:vAlign w:val="center"/>
          </w:tcPr>
          <w:p w14:paraId="1438DCB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A020911</w:t>
            </w:r>
          </w:p>
        </w:tc>
        <w:tc>
          <w:tcPr>
            <w:tcW w:w="1347" w:type="dxa"/>
            <w:shd w:val="clear" w:color="auto" w:fill="FFFFFF"/>
            <w:tcMar>
              <w:top w:w="0" w:type="dxa"/>
              <w:left w:w="108" w:type="dxa"/>
              <w:bottom w:w="0" w:type="dxa"/>
              <w:right w:w="108" w:type="dxa"/>
            </w:tcMar>
            <w:vAlign w:val="center"/>
          </w:tcPr>
          <w:p w14:paraId="428B1F49">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视频设备</w:t>
            </w:r>
          </w:p>
        </w:tc>
        <w:tc>
          <w:tcPr>
            <w:tcW w:w="1402" w:type="dxa"/>
            <w:shd w:val="clear" w:color="auto" w:fill="FFFFFF"/>
            <w:tcMar>
              <w:top w:w="0" w:type="dxa"/>
              <w:left w:w="108" w:type="dxa"/>
              <w:bottom w:w="0" w:type="dxa"/>
              <w:right w:w="108" w:type="dxa"/>
            </w:tcMar>
            <w:vAlign w:val="center"/>
          </w:tcPr>
          <w:p w14:paraId="15AD42F6">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A02091107</w:t>
            </w:r>
          </w:p>
        </w:tc>
        <w:tc>
          <w:tcPr>
            <w:tcW w:w="2070" w:type="dxa"/>
            <w:shd w:val="clear" w:color="auto" w:fill="FFFFFF"/>
            <w:tcMar>
              <w:top w:w="0" w:type="dxa"/>
              <w:left w:w="108" w:type="dxa"/>
              <w:bottom w:w="0" w:type="dxa"/>
              <w:right w:w="108" w:type="dxa"/>
            </w:tcMar>
            <w:vAlign w:val="center"/>
          </w:tcPr>
          <w:p w14:paraId="0D38F800">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视频监控设备</w:t>
            </w:r>
          </w:p>
        </w:tc>
        <w:tc>
          <w:tcPr>
            <w:tcW w:w="3261" w:type="dxa"/>
            <w:vMerge w:val="continue"/>
            <w:shd w:val="clear" w:color="auto" w:fill="FFFFFF"/>
            <w:tcMar>
              <w:top w:w="0" w:type="dxa"/>
              <w:left w:w="0" w:type="dxa"/>
              <w:bottom w:w="0" w:type="dxa"/>
              <w:right w:w="0" w:type="dxa"/>
            </w:tcMar>
            <w:vAlign w:val="center"/>
          </w:tcPr>
          <w:p w14:paraId="0C44000E">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03A1061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68D8C48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14</w:t>
            </w:r>
          </w:p>
        </w:tc>
        <w:tc>
          <w:tcPr>
            <w:tcW w:w="1134" w:type="dxa"/>
            <w:shd w:val="clear" w:color="auto" w:fill="FFFFFF"/>
            <w:tcMar>
              <w:top w:w="0" w:type="dxa"/>
              <w:left w:w="108" w:type="dxa"/>
              <w:bottom w:w="0" w:type="dxa"/>
              <w:right w:w="108" w:type="dxa"/>
            </w:tcMar>
            <w:vAlign w:val="center"/>
          </w:tcPr>
          <w:p w14:paraId="6B482270">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A031210</w:t>
            </w:r>
          </w:p>
        </w:tc>
        <w:tc>
          <w:tcPr>
            <w:tcW w:w="1347" w:type="dxa"/>
            <w:shd w:val="clear" w:color="auto" w:fill="FFFFFF"/>
            <w:tcMar>
              <w:top w:w="0" w:type="dxa"/>
              <w:left w:w="108" w:type="dxa"/>
              <w:bottom w:w="0" w:type="dxa"/>
              <w:right w:w="108" w:type="dxa"/>
            </w:tcMar>
            <w:vAlign w:val="center"/>
          </w:tcPr>
          <w:p w14:paraId="4906F57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饮食炊事机械</w:t>
            </w:r>
          </w:p>
        </w:tc>
        <w:tc>
          <w:tcPr>
            <w:tcW w:w="1402" w:type="dxa"/>
            <w:shd w:val="clear" w:color="auto" w:fill="FFFFFF"/>
            <w:tcMar>
              <w:top w:w="0" w:type="dxa"/>
              <w:left w:w="108" w:type="dxa"/>
              <w:bottom w:w="0" w:type="dxa"/>
              <w:right w:w="108" w:type="dxa"/>
            </w:tcMar>
            <w:vAlign w:val="center"/>
          </w:tcPr>
          <w:p w14:paraId="58FF7F5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5C6CFFEF">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1A6D574A">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55770F37">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北京鉴衡认证中心</w:t>
            </w:r>
          </w:p>
          <w:p w14:paraId="360D9907">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中国市政工程华北设计研究总院有限公司</w:t>
            </w:r>
          </w:p>
        </w:tc>
      </w:tr>
      <w:tr w14:paraId="20F886A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66BB60B7">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15</w:t>
            </w:r>
          </w:p>
        </w:tc>
        <w:tc>
          <w:tcPr>
            <w:tcW w:w="1134" w:type="dxa"/>
            <w:shd w:val="clear" w:color="auto" w:fill="FFFFFF"/>
            <w:tcMar>
              <w:top w:w="0" w:type="dxa"/>
              <w:left w:w="108" w:type="dxa"/>
              <w:bottom w:w="0" w:type="dxa"/>
              <w:right w:w="108" w:type="dxa"/>
            </w:tcMar>
            <w:vAlign w:val="center"/>
          </w:tcPr>
          <w:p w14:paraId="683953C5">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A060805</w:t>
            </w:r>
          </w:p>
        </w:tc>
        <w:tc>
          <w:tcPr>
            <w:tcW w:w="1347" w:type="dxa"/>
            <w:shd w:val="clear" w:color="auto" w:fill="FFFFFF"/>
            <w:tcMar>
              <w:top w:w="0" w:type="dxa"/>
              <w:left w:w="108" w:type="dxa"/>
              <w:bottom w:w="0" w:type="dxa"/>
              <w:right w:w="108" w:type="dxa"/>
            </w:tcMar>
            <w:vAlign w:val="center"/>
          </w:tcPr>
          <w:p w14:paraId="2BDC213F">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便器</w:t>
            </w:r>
          </w:p>
        </w:tc>
        <w:tc>
          <w:tcPr>
            <w:tcW w:w="1402" w:type="dxa"/>
            <w:shd w:val="clear" w:color="auto" w:fill="FFFFFF"/>
            <w:tcMar>
              <w:top w:w="0" w:type="dxa"/>
              <w:left w:w="108" w:type="dxa"/>
              <w:bottom w:w="0" w:type="dxa"/>
              <w:right w:w="108" w:type="dxa"/>
            </w:tcMar>
            <w:vAlign w:val="center"/>
          </w:tcPr>
          <w:p w14:paraId="20305CC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01C52AF1">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vMerge w:val="restart"/>
            <w:shd w:val="clear" w:color="auto" w:fill="FFFFFF"/>
            <w:tcMar>
              <w:top w:w="0" w:type="dxa"/>
              <w:left w:w="108" w:type="dxa"/>
              <w:bottom w:w="0" w:type="dxa"/>
              <w:right w:w="108" w:type="dxa"/>
            </w:tcMar>
            <w:vAlign w:val="center"/>
          </w:tcPr>
          <w:p w14:paraId="5ED38754">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中国质量认证中心</w:t>
            </w:r>
          </w:p>
          <w:p w14:paraId="68B0077E">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北京新华节水产品认证有限公司</w:t>
            </w:r>
          </w:p>
          <w:p w14:paraId="7143EBB3">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方圆标志认证集团有限公司</w:t>
            </w:r>
          </w:p>
        </w:tc>
      </w:tr>
      <w:tr w14:paraId="40056B4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44196F08">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16</w:t>
            </w:r>
          </w:p>
        </w:tc>
        <w:tc>
          <w:tcPr>
            <w:tcW w:w="1134" w:type="dxa"/>
            <w:shd w:val="clear" w:color="auto" w:fill="FFFFFF"/>
            <w:tcMar>
              <w:top w:w="0" w:type="dxa"/>
              <w:left w:w="108" w:type="dxa"/>
              <w:bottom w:w="0" w:type="dxa"/>
              <w:right w:w="108" w:type="dxa"/>
            </w:tcMar>
            <w:vAlign w:val="center"/>
          </w:tcPr>
          <w:p w14:paraId="2DA114B4">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A060806</w:t>
            </w:r>
          </w:p>
        </w:tc>
        <w:tc>
          <w:tcPr>
            <w:tcW w:w="1347" w:type="dxa"/>
            <w:shd w:val="clear" w:color="auto" w:fill="FFFFFF"/>
            <w:tcMar>
              <w:top w:w="0" w:type="dxa"/>
              <w:left w:w="108" w:type="dxa"/>
              <w:bottom w:w="0" w:type="dxa"/>
              <w:right w:w="108" w:type="dxa"/>
            </w:tcMar>
            <w:vAlign w:val="center"/>
          </w:tcPr>
          <w:p w14:paraId="33356608">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水嘴</w:t>
            </w:r>
          </w:p>
        </w:tc>
        <w:tc>
          <w:tcPr>
            <w:tcW w:w="1402" w:type="dxa"/>
            <w:shd w:val="clear" w:color="auto" w:fill="FFFFFF"/>
            <w:tcMar>
              <w:top w:w="0" w:type="dxa"/>
              <w:left w:w="108" w:type="dxa"/>
              <w:bottom w:w="0" w:type="dxa"/>
              <w:right w:w="108" w:type="dxa"/>
            </w:tcMar>
            <w:vAlign w:val="center"/>
          </w:tcPr>
          <w:p w14:paraId="24CA82C5">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66FC63C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460BB9A3">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361766B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1DC8D8C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17</w:t>
            </w:r>
          </w:p>
        </w:tc>
        <w:tc>
          <w:tcPr>
            <w:tcW w:w="1134" w:type="dxa"/>
            <w:shd w:val="clear" w:color="auto" w:fill="FFFFFF"/>
            <w:tcMar>
              <w:top w:w="0" w:type="dxa"/>
              <w:left w:w="108" w:type="dxa"/>
              <w:bottom w:w="0" w:type="dxa"/>
              <w:right w:w="108" w:type="dxa"/>
            </w:tcMar>
            <w:vAlign w:val="center"/>
          </w:tcPr>
          <w:p w14:paraId="390C7E60">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A060807</w:t>
            </w:r>
          </w:p>
        </w:tc>
        <w:tc>
          <w:tcPr>
            <w:tcW w:w="1347" w:type="dxa"/>
            <w:shd w:val="clear" w:color="auto" w:fill="FFFFFF"/>
            <w:tcMar>
              <w:top w:w="0" w:type="dxa"/>
              <w:left w:w="108" w:type="dxa"/>
              <w:bottom w:w="0" w:type="dxa"/>
              <w:right w:w="108" w:type="dxa"/>
            </w:tcMar>
            <w:vAlign w:val="center"/>
          </w:tcPr>
          <w:p w14:paraId="3248791F">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便器冲洗阀</w:t>
            </w:r>
          </w:p>
        </w:tc>
        <w:tc>
          <w:tcPr>
            <w:tcW w:w="1402" w:type="dxa"/>
            <w:shd w:val="clear" w:color="auto" w:fill="FFFFFF"/>
            <w:tcMar>
              <w:top w:w="0" w:type="dxa"/>
              <w:left w:w="108" w:type="dxa"/>
              <w:bottom w:w="0" w:type="dxa"/>
              <w:right w:w="108" w:type="dxa"/>
            </w:tcMar>
            <w:vAlign w:val="center"/>
          </w:tcPr>
          <w:p w14:paraId="3B02C8B4">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1B982E4B">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049BE927">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r w14:paraId="3C2A0CE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605EF6B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18</w:t>
            </w:r>
          </w:p>
        </w:tc>
        <w:tc>
          <w:tcPr>
            <w:tcW w:w="1134" w:type="dxa"/>
            <w:shd w:val="clear" w:color="auto" w:fill="FFFFFF"/>
            <w:tcMar>
              <w:top w:w="0" w:type="dxa"/>
              <w:left w:w="108" w:type="dxa"/>
              <w:bottom w:w="0" w:type="dxa"/>
              <w:right w:w="108" w:type="dxa"/>
            </w:tcMar>
            <w:vAlign w:val="center"/>
          </w:tcPr>
          <w:p w14:paraId="318F2C9F">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A060810</w:t>
            </w:r>
          </w:p>
        </w:tc>
        <w:tc>
          <w:tcPr>
            <w:tcW w:w="1347" w:type="dxa"/>
            <w:shd w:val="clear" w:color="auto" w:fill="FFFFFF"/>
            <w:tcMar>
              <w:top w:w="0" w:type="dxa"/>
              <w:left w:w="108" w:type="dxa"/>
              <w:bottom w:w="0" w:type="dxa"/>
              <w:right w:w="108" w:type="dxa"/>
            </w:tcMar>
            <w:vAlign w:val="center"/>
          </w:tcPr>
          <w:p w14:paraId="08B6994D">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r>
              <w:rPr>
                <w:rFonts w:hint="eastAsia" w:ascii="宋体" w:hAnsi="宋体" w:eastAsia="宋体" w:cs="宋体"/>
                <w:color w:val="auto"/>
                <w:w w:val="90"/>
                <w:kern w:val="0"/>
                <w:sz w:val="22"/>
                <w:szCs w:val="22"/>
                <w:highlight w:val="none"/>
              </w:rPr>
              <w:t>淋浴器</w:t>
            </w:r>
          </w:p>
        </w:tc>
        <w:tc>
          <w:tcPr>
            <w:tcW w:w="1402" w:type="dxa"/>
            <w:shd w:val="clear" w:color="auto" w:fill="FFFFFF"/>
            <w:tcMar>
              <w:top w:w="0" w:type="dxa"/>
              <w:left w:w="108" w:type="dxa"/>
              <w:bottom w:w="0" w:type="dxa"/>
              <w:right w:w="108" w:type="dxa"/>
            </w:tcMar>
            <w:vAlign w:val="center"/>
          </w:tcPr>
          <w:p w14:paraId="5F0727B6">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63FF9EFA">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34A623BE">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auto"/>
                <w:w w:val="90"/>
                <w:kern w:val="0"/>
                <w:sz w:val="22"/>
                <w:szCs w:val="22"/>
                <w:highlight w:val="none"/>
              </w:rPr>
            </w:pPr>
          </w:p>
        </w:tc>
      </w:tr>
    </w:tbl>
    <w:p w14:paraId="725D8A53">
      <w:pPr>
        <w:keepNext/>
        <w:widowControl/>
        <w:rPr>
          <w:rFonts w:hint="eastAsia" w:ascii="宋体" w:hAnsi="宋体" w:eastAsia="宋体" w:cs="宋体"/>
          <w:color w:val="auto"/>
          <w:highlight w:val="none"/>
        </w:rPr>
      </w:pPr>
      <w:r>
        <w:rPr>
          <w:rFonts w:hint="eastAsia" w:ascii="宋体" w:hAnsi="宋体" w:eastAsia="宋体" w:cs="宋体"/>
          <w:color w:val="auto"/>
          <w:highlight w:val="none"/>
        </w:rPr>
        <w:t>附2：参与实施政府采购环境标志产品认证机构名录</w:t>
      </w:r>
    </w:p>
    <w:tbl>
      <w:tblPr>
        <w:tblStyle w:val="60"/>
        <w:tblW w:w="9782" w:type="dxa"/>
        <w:jc w:val="center"/>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Layout w:type="fixed"/>
        <w:tblCellMar>
          <w:top w:w="27" w:type="dxa"/>
          <w:left w:w="27" w:type="dxa"/>
          <w:bottom w:w="27" w:type="dxa"/>
          <w:right w:w="27" w:type="dxa"/>
        </w:tblCellMar>
      </w:tblPr>
      <w:tblGrid>
        <w:gridCol w:w="851"/>
        <w:gridCol w:w="2288"/>
        <w:gridCol w:w="6643"/>
      </w:tblGrid>
      <w:tr w14:paraId="294AFFA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blHeader/>
          <w:jc w:val="center"/>
        </w:trPr>
        <w:tc>
          <w:tcPr>
            <w:tcW w:w="851" w:type="dxa"/>
            <w:shd w:val="clear" w:color="auto" w:fill="FDE9D9"/>
            <w:tcMar>
              <w:top w:w="0" w:type="dxa"/>
              <w:left w:w="108" w:type="dxa"/>
              <w:bottom w:w="0" w:type="dxa"/>
              <w:right w:w="108" w:type="dxa"/>
            </w:tcMar>
            <w:vAlign w:val="center"/>
          </w:tcPr>
          <w:p w14:paraId="42E6EED2">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序号</w:t>
            </w:r>
          </w:p>
        </w:tc>
        <w:tc>
          <w:tcPr>
            <w:tcW w:w="2288" w:type="dxa"/>
            <w:shd w:val="clear" w:color="auto" w:fill="FDE9D9"/>
            <w:tcMar>
              <w:top w:w="0" w:type="dxa"/>
              <w:left w:w="108" w:type="dxa"/>
              <w:bottom w:w="0" w:type="dxa"/>
              <w:right w:w="108" w:type="dxa"/>
            </w:tcMar>
            <w:vAlign w:val="center"/>
          </w:tcPr>
          <w:p w14:paraId="54A38814">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目录</w:t>
            </w:r>
          </w:p>
        </w:tc>
        <w:tc>
          <w:tcPr>
            <w:tcW w:w="6643" w:type="dxa"/>
            <w:shd w:val="clear" w:color="auto" w:fill="FDE9D9"/>
            <w:tcMar>
              <w:top w:w="0" w:type="dxa"/>
              <w:left w:w="108" w:type="dxa"/>
              <w:bottom w:w="0" w:type="dxa"/>
              <w:right w:w="108" w:type="dxa"/>
            </w:tcMar>
            <w:vAlign w:val="center"/>
          </w:tcPr>
          <w:p w14:paraId="579AC01C">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认证机构名录</w:t>
            </w:r>
          </w:p>
        </w:tc>
      </w:tr>
      <w:tr w14:paraId="783A5B7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851" w:type="dxa"/>
            <w:shd w:val="clear" w:color="auto" w:fill="FFFFFF"/>
            <w:tcMar>
              <w:top w:w="0" w:type="dxa"/>
              <w:left w:w="108" w:type="dxa"/>
              <w:bottom w:w="0" w:type="dxa"/>
              <w:right w:w="108" w:type="dxa"/>
            </w:tcMar>
            <w:vAlign w:val="center"/>
          </w:tcPr>
          <w:p w14:paraId="04038C0A">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2288" w:type="dxa"/>
            <w:shd w:val="clear" w:color="auto" w:fill="FFFFFF"/>
            <w:tcMar>
              <w:top w:w="0" w:type="dxa"/>
              <w:left w:w="108" w:type="dxa"/>
              <w:bottom w:w="0" w:type="dxa"/>
              <w:right w:w="108" w:type="dxa"/>
            </w:tcMar>
            <w:vAlign w:val="center"/>
          </w:tcPr>
          <w:p w14:paraId="43880865">
            <w:pPr>
              <w:keepNext w:val="0"/>
              <w:keepLines w:val="0"/>
              <w:widowControl/>
              <w:suppressLineNumbers w:val="0"/>
              <w:spacing w:before="0" w:beforeAutospacing="0" w:after="0" w:afterAutospacing="0" w:line="276" w:lineRule="auto"/>
              <w:ind w:left="0" w:right="0"/>
              <w:jc w:val="center"/>
              <w:textAlignment w:val="baseline"/>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环境标志产品</w:t>
            </w:r>
          </w:p>
        </w:tc>
        <w:tc>
          <w:tcPr>
            <w:tcW w:w="6643" w:type="dxa"/>
            <w:shd w:val="clear" w:color="auto" w:fill="FFFFFF"/>
            <w:tcMar>
              <w:top w:w="0" w:type="dxa"/>
              <w:left w:w="108" w:type="dxa"/>
              <w:bottom w:w="0" w:type="dxa"/>
              <w:right w:w="108" w:type="dxa"/>
            </w:tcMar>
            <w:vAlign w:val="center"/>
          </w:tcPr>
          <w:p w14:paraId="1BFE7B11">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中环联合（北京）认证中心有限公司</w:t>
            </w:r>
          </w:p>
          <w:p w14:paraId="4B4DD23A">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中标合信（北京）认证有限公司</w:t>
            </w:r>
          </w:p>
          <w:p w14:paraId="72CCE65A">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中环协（北京）认证有限公司</w:t>
            </w:r>
          </w:p>
          <w:p w14:paraId="11309419">
            <w:pPr>
              <w:keepNext w:val="0"/>
              <w:keepLines w:val="0"/>
              <w:widowControl/>
              <w:suppressLineNumbers w:val="0"/>
              <w:spacing w:before="0" w:beforeAutospacing="0" w:after="0" w:afterAutospacing="0" w:line="276" w:lineRule="auto"/>
              <w:ind w:left="0" w:right="0"/>
              <w:jc w:val="left"/>
              <w:textAlignment w:val="baseline"/>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天津华诚认证有限公司</w:t>
            </w:r>
          </w:p>
        </w:tc>
      </w:tr>
    </w:tbl>
    <w:p w14:paraId="302B214D">
      <w:pPr>
        <w:tabs>
          <w:tab w:val="left" w:pos="720"/>
        </w:tabs>
        <w:autoSpaceDE w:val="0"/>
        <w:autoSpaceDN w:val="0"/>
        <w:snapToGrid w:val="0"/>
        <w:spacing w:line="360" w:lineRule="auto"/>
        <w:rPr>
          <w:rFonts w:hint="eastAsia" w:ascii="宋体" w:hAnsi="宋体" w:eastAsia="宋体" w:cs="宋体"/>
          <w:color w:val="auto"/>
          <w:szCs w:val="21"/>
          <w:highlight w:val="none"/>
          <w:lang w:val="zh-CN"/>
        </w:rPr>
      </w:pPr>
    </w:p>
    <w:p w14:paraId="177EB160">
      <w:pPr>
        <w:widowControl/>
        <w:spacing w:line="360" w:lineRule="auto"/>
        <w:ind w:firstLine="420" w:firstLineChars="200"/>
        <w:jc w:val="left"/>
        <w:rPr>
          <w:rFonts w:hint="eastAsia" w:ascii="宋体" w:hAnsi="宋体" w:eastAsia="宋体" w:cs="宋体"/>
          <w:color w:val="auto"/>
          <w:kern w:val="0"/>
          <w:szCs w:val="21"/>
          <w:highlight w:val="none"/>
          <w:lang w:val="zh-CN"/>
        </w:rPr>
      </w:pPr>
    </w:p>
    <w:p w14:paraId="3BB7F02E">
      <w:pPr>
        <w:pStyle w:val="25"/>
        <w:ind w:firstLine="0"/>
        <w:rPr>
          <w:rFonts w:hint="eastAsia" w:ascii="宋体" w:hAnsi="宋体" w:eastAsia="宋体" w:cs="宋体"/>
          <w:color w:val="auto"/>
          <w:highlight w:val="none"/>
          <w:lang w:val="zh-CN"/>
        </w:rPr>
      </w:pPr>
    </w:p>
    <w:p w14:paraId="59E3BE61">
      <w:pPr>
        <w:spacing w:line="360" w:lineRule="auto"/>
        <w:rPr>
          <w:rFonts w:hint="eastAsia" w:ascii="宋体" w:hAnsi="宋体" w:eastAsia="宋体" w:cs="宋体"/>
          <w:b/>
          <w:color w:val="auto"/>
          <w:sz w:val="24"/>
          <w:highlight w:val="none"/>
        </w:rPr>
      </w:pPr>
    </w:p>
    <w:p w14:paraId="6576931E">
      <w:pPr>
        <w:spacing w:line="360" w:lineRule="auto"/>
        <w:ind w:firstLine="482" w:firstLineChars="200"/>
        <w:rPr>
          <w:rFonts w:hint="eastAsia" w:ascii="宋体" w:hAnsi="宋体" w:eastAsia="宋体" w:cs="宋体"/>
          <w:b/>
          <w:color w:val="auto"/>
          <w:sz w:val="24"/>
          <w:highlight w:val="none"/>
        </w:rPr>
      </w:pPr>
    </w:p>
    <w:sectPr>
      <w:pgSz w:w="11906" w:h="16838"/>
      <w:pgMar w:top="779" w:right="1418" w:bottom="468"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0000000000000000000"/>
    <w:charset w:val="00"/>
    <w:family w:val="swiss"/>
    <w:pitch w:val="default"/>
    <w:sig w:usb0="00000000" w:usb1="00000000" w:usb2="00000000" w:usb3="00000000" w:csb0="2000019F" w:csb1="4F01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Noto Sans SC"/>
    <w:panose1 w:val="00000000000000000000"/>
    <w:charset w:val="00"/>
    <w:family w:val="moder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Noto Sans SC"/>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FangSong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95238">
    <w:pPr>
      <w:pStyle w:val="40"/>
      <w:framePr w:wrap="around" w:vAnchor="text" w:hAnchor="margin" w:xAlign="right" w:y="1"/>
      <w:rPr>
        <w:rStyle w:val="64"/>
      </w:rPr>
    </w:pPr>
    <w:r>
      <w:fldChar w:fldCharType="begin"/>
    </w:r>
    <w:r>
      <w:rPr>
        <w:rStyle w:val="64"/>
      </w:rPr>
      <w:instrText xml:space="preserve">PAGE  </w:instrText>
    </w:r>
    <w:r>
      <w:fldChar w:fldCharType="end"/>
    </w:r>
  </w:p>
  <w:p w14:paraId="4CCF8C20">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F07A3">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32017">
                          <w:pPr>
                            <w:pStyle w:val="4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2F32017">
                    <w:pPr>
                      <w:pStyle w:val="4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2A1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966FA">
    <w:pPr>
      <w:pStyle w:val="40"/>
      <w:jc w:val="center"/>
      <w:rPr>
        <w:rFonts w:ascii="仿宋_GB2312" w:eastAsia="仿宋_GB2312"/>
        <w:szCs w:val="24"/>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C315D">
                          <w:pPr>
                            <w:pStyle w:val="40"/>
                          </w:pPr>
                          <w:r>
                            <w:t xml:space="preserve">第 </w:t>
                          </w:r>
                          <w:r>
                            <w:fldChar w:fldCharType="begin"/>
                          </w:r>
                          <w:r>
                            <w:instrText xml:space="preserve"> PAGE  \* MERGEFORMAT </w:instrText>
                          </w:r>
                          <w:r>
                            <w:fldChar w:fldCharType="separate"/>
                          </w:r>
                          <w:r>
                            <w:t>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FC315D">
                    <w:pPr>
                      <w:pStyle w:val="40"/>
                    </w:pPr>
                    <w:r>
                      <w:t xml:space="preserve">第 </w:t>
                    </w:r>
                    <w:r>
                      <w:fldChar w:fldCharType="begin"/>
                    </w:r>
                    <w:r>
                      <w:instrText xml:space="preserve"> PAGE  \* MERGEFORMAT </w:instrText>
                    </w:r>
                    <w:r>
                      <w:fldChar w:fldCharType="separate"/>
                    </w:r>
                    <w:r>
                      <w:t>49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99D32">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8411E">
                          <w:pPr>
                            <w:pStyle w:val="40"/>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78411E">
                    <w:pPr>
                      <w:pStyle w:val="40"/>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73666">
    <w:pPr>
      <w:pStyle w:val="58"/>
      <w:ind w:firstLine="180" w:firstLineChars="100"/>
      <w:jc w:val="both"/>
      <w:rPr>
        <w:rFonts w:ascii="仿宋_GB2312" w:eastAsia="仿宋_GB2312"/>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6552F">
    <w:pPr>
      <w:pStyle w:val="41"/>
      <w:pBdr>
        <w:top w:val="none" w:color="auto" w:sz="0" w:space="0"/>
        <w:left w:val="none" w:color="auto" w:sz="0" w:space="0"/>
        <w:bottom w:val="none" w:color="auto" w:sz="0" w:space="1"/>
        <w:right w:val="none" w:color="auto" w:sz="0" w:space="0"/>
        <w:between w:val="none" w:color="auto" w:sz="0" w:space="0"/>
      </w:pBdr>
      <w:jc w:val="right"/>
      <w:rPr>
        <w:rFonts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6707B">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93379">
    <w:pPr>
      <w:pStyle w:val="41"/>
      <w:pBdr>
        <w:top w:val="none" w:color="auto" w:sz="0" w:space="0"/>
        <w:left w:val="none" w:color="auto" w:sz="0" w:space="0"/>
        <w:bottom w:val="none" w:color="auto" w:sz="0" w:space="1"/>
        <w:right w:val="none" w:color="auto" w:sz="0" w:space="0"/>
        <w:between w:val="none" w:color="auto" w:sz="0" w:space="0"/>
      </w:pBdr>
      <w:jc w:val="right"/>
      <w:rPr>
        <w:rFonts w:eastAsia="仿宋_GB23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B30F">
    <w:pPr>
      <w:pStyle w:val="41"/>
      <w:pBdr>
        <w:top w:val="none" w:color="auto" w:sz="0" w:space="0"/>
        <w:left w:val="none" w:color="auto" w:sz="0" w:space="0"/>
        <w:bottom w:val="none" w:color="auto" w:sz="0" w:space="1"/>
        <w:right w:val="none" w:color="auto" w:sz="0" w:space="0"/>
        <w:between w:val="none" w:color="auto" w:sz="0" w:space="0"/>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105"/>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pStyle w:val="344"/>
      <w:lvlText w:val=""/>
      <w:lvlJc w:val="left"/>
      <w:pPr>
        <w:tabs>
          <w:tab w:val="left" w:pos="1680"/>
        </w:tabs>
        <w:ind w:left="1680" w:hanging="420"/>
      </w:pPr>
      <w:rPr>
        <w:rFonts w:hint="default" w:ascii="Wingdings" w:hAnsi="Wingdings"/>
      </w:rPr>
    </w:lvl>
    <w:lvl w:ilvl="3" w:tentative="0">
      <w:start w:val="1"/>
      <w:numFmt w:val="bullet"/>
      <w:pStyle w:val="177"/>
      <w:lvlText w:val=""/>
      <w:lvlJc w:val="left"/>
      <w:pPr>
        <w:tabs>
          <w:tab w:val="left" w:pos="2100"/>
        </w:tabs>
        <w:ind w:left="2100" w:hanging="420"/>
      </w:pPr>
      <w:rPr>
        <w:rFonts w:hint="default" w:ascii="Wingdings" w:hAnsi="Wingdings"/>
      </w:rPr>
    </w:lvl>
    <w:lvl w:ilvl="4" w:tentative="0">
      <w:start w:val="1"/>
      <w:numFmt w:val="bullet"/>
      <w:pStyle w:val="413"/>
      <w:lvlText w:val=""/>
      <w:lvlJc w:val="left"/>
      <w:pPr>
        <w:tabs>
          <w:tab w:val="left" w:pos="2520"/>
        </w:tabs>
        <w:ind w:left="2520" w:hanging="420"/>
      </w:pPr>
      <w:rPr>
        <w:rFonts w:hint="default" w:ascii="Wingdings" w:hAnsi="Wingdings"/>
      </w:rPr>
    </w:lvl>
    <w:lvl w:ilvl="5" w:tentative="0">
      <w:start w:val="1"/>
      <w:numFmt w:val="bullet"/>
      <w:pStyle w:val="175"/>
      <w:lvlText w:val=""/>
      <w:lvlJc w:val="left"/>
      <w:pPr>
        <w:tabs>
          <w:tab w:val="left" w:pos="2940"/>
        </w:tabs>
        <w:ind w:left="2940" w:hanging="420"/>
      </w:pPr>
      <w:rPr>
        <w:rFonts w:hint="default" w:ascii="Wingdings" w:hAnsi="Wingdings"/>
      </w:rPr>
    </w:lvl>
    <w:lvl w:ilvl="6" w:tentative="0">
      <w:start w:val="1"/>
      <w:numFmt w:val="bullet"/>
      <w:pStyle w:val="402"/>
      <w:lvlText w:val=""/>
      <w:lvlJc w:val="left"/>
      <w:pPr>
        <w:tabs>
          <w:tab w:val="left" w:pos="3360"/>
        </w:tabs>
        <w:ind w:left="3360" w:hanging="420"/>
      </w:pPr>
      <w:rPr>
        <w:rFonts w:hint="default" w:ascii="Wingdings" w:hAnsi="Wingdings"/>
      </w:rPr>
    </w:lvl>
    <w:lvl w:ilvl="7" w:tentative="0">
      <w:start w:val="1"/>
      <w:numFmt w:val="bullet"/>
      <w:pStyle w:val="282"/>
      <w:lvlText w:val=""/>
      <w:lvlJc w:val="left"/>
      <w:pPr>
        <w:tabs>
          <w:tab w:val="left" w:pos="3780"/>
        </w:tabs>
        <w:ind w:left="3780" w:hanging="420"/>
      </w:pPr>
      <w:rPr>
        <w:rFonts w:hint="default" w:ascii="Wingdings" w:hAnsi="Wingdings"/>
      </w:rPr>
    </w:lvl>
    <w:lvl w:ilvl="8" w:tentative="0">
      <w:start w:val="1"/>
      <w:numFmt w:val="bullet"/>
      <w:pStyle w:val="375"/>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11744E57"/>
    <w:multiLevelType w:val="multilevel"/>
    <w:tmpl w:val="11744E57"/>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2E7828A8"/>
    <w:multiLevelType w:val="singleLevel"/>
    <w:tmpl w:val="2E7828A8"/>
    <w:lvl w:ilvl="0" w:tentative="0">
      <w:start w:val="4"/>
      <w:numFmt w:val="decimal"/>
      <w:lvlText w:val="%1."/>
      <w:lvlJc w:val="left"/>
      <w:pPr>
        <w:tabs>
          <w:tab w:val="left" w:pos="312"/>
        </w:tabs>
      </w:pPr>
    </w:lvl>
  </w:abstractNum>
  <w:abstractNum w:abstractNumId="5">
    <w:nsid w:val="31076977"/>
    <w:multiLevelType w:val="singleLevel"/>
    <w:tmpl w:val="31076977"/>
    <w:lvl w:ilvl="0" w:tentative="0">
      <w:start w:val="1"/>
      <w:numFmt w:val="decimal"/>
      <w:suff w:val="nothing"/>
      <w:lvlText w:val="%1）"/>
      <w:lvlJc w:val="left"/>
    </w:lvl>
  </w:abstractNum>
  <w:abstractNum w:abstractNumId="6">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7">
    <w:nsid w:val="4E8212DA"/>
    <w:multiLevelType w:val="singleLevel"/>
    <w:tmpl w:val="4E8212DA"/>
    <w:lvl w:ilvl="0" w:tentative="0">
      <w:start w:val="1"/>
      <w:numFmt w:val="decimal"/>
      <w:lvlText w:val="%1、"/>
      <w:lvlJc w:val="left"/>
      <w:pPr>
        <w:tabs>
          <w:tab w:val="left" w:pos="840"/>
        </w:tabs>
        <w:ind w:left="840" w:hanging="360"/>
      </w:pPr>
      <w:rPr>
        <w:rFonts w:hint="default"/>
      </w:rPr>
    </w:lvl>
  </w:abstractNum>
  <w:abstractNum w:abstractNumId="8">
    <w:nsid w:val="578B3BD2"/>
    <w:multiLevelType w:val="multilevel"/>
    <w:tmpl w:val="578B3BD2"/>
    <w:lvl w:ilvl="0" w:tentative="0">
      <w:start w:val="1"/>
      <w:numFmt w:val="decimal"/>
      <w:pStyle w:val="416"/>
      <w:lvlText w:val="%1"/>
      <w:lvlJc w:val="left"/>
      <w:pPr>
        <w:tabs>
          <w:tab w:val="left" w:pos="480"/>
        </w:tabs>
        <w:ind w:left="480" w:hanging="480"/>
      </w:pPr>
      <w:rPr>
        <w:rFonts w:hint="eastAsia"/>
        <w:sz w:val="44"/>
        <w:szCs w:val="44"/>
      </w:rPr>
    </w:lvl>
    <w:lvl w:ilvl="1" w:tentative="0">
      <w:start w:val="1"/>
      <w:numFmt w:val="decimal"/>
      <w:pStyle w:val="33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5"/>
      <w:lvlText w:val="%1.%2.%3.%4.%5"/>
      <w:lvlJc w:val="left"/>
      <w:pPr>
        <w:tabs>
          <w:tab w:val="left" w:pos="1080"/>
        </w:tabs>
        <w:ind w:left="1080" w:hanging="1080"/>
      </w:pPr>
      <w:rPr>
        <w:rFonts w:hint="default"/>
      </w:rPr>
    </w:lvl>
    <w:lvl w:ilvl="5" w:tentative="0">
      <w:start w:val="1"/>
      <w:numFmt w:val="decimal"/>
      <w:pStyle w:val="219"/>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0">
    <w:nsid w:val="73596DCC"/>
    <w:multiLevelType w:val="multilevel"/>
    <w:tmpl w:val="73596DCC"/>
    <w:lvl w:ilvl="0" w:tentative="0">
      <w:start w:val="1"/>
      <w:numFmt w:val="bullet"/>
      <w:pStyle w:val="323"/>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8"/>
  </w:num>
  <w:num w:numId="6">
    <w:abstractNumId w:val="10"/>
  </w:num>
  <w:num w:numId="7">
    <w:abstractNumId w:val="4"/>
  </w:num>
  <w:num w:numId="8">
    <w:abstractNumId w:val="11"/>
  </w:num>
  <w:num w:numId="9">
    <w:abstractNumId w:val="5"/>
  </w:num>
  <w:num w:numId="10">
    <w:abstractNumId w:val="6"/>
  </w:num>
  <w:num w:numId="11">
    <w:abstractNumId w:val="9"/>
  </w:num>
  <w:num w:numId="1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4NGU2Mjc3OTFlYTQxOGRkYWJlMmFhOTU0ODUwYWM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D7D62"/>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3FC4"/>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C48"/>
    <w:rsid w:val="003F3D90"/>
    <w:rsid w:val="003F417C"/>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6D4"/>
    <w:rsid w:val="00432ECA"/>
    <w:rsid w:val="004357B1"/>
    <w:rsid w:val="00436CCE"/>
    <w:rsid w:val="004379BB"/>
    <w:rsid w:val="00440262"/>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C6F"/>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A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0B2"/>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E705C"/>
    <w:rsid w:val="00FF0B4F"/>
    <w:rsid w:val="00FF1AD3"/>
    <w:rsid w:val="00FF49F4"/>
    <w:rsid w:val="00FF651D"/>
    <w:rsid w:val="00FF68CA"/>
    <w:rsid w:val="010651D9"/>
    <w:rsid w:val="016B41FA"/>
    <w:rsid w:val="01B36151"/>
    <w:rsid w:val="022720CD"/>
    <w:rsid w:val="02D64A3C"/>
    <w:rsid w:val="02DA0C0E"/>
    <w:rsid w:val="02E4100B"/>
    <w:rsid w:val="03093C85"/>
    <w:rsid w:val="03DD35E4"/>
    <w:rsid w:val="04664F2F"/>
    <w:rsid w:val="04B769D7"/>
    <w:rsid w:val="060F45F1"/>
    <w:rsid w:val="065A6178"/>
    <w:rsid w:val="068723D9"/>
    <w:rsid w:val="06D80E87"/>
    <w:rsid w:val="070452F0"/>
    <w:rsid w:val="074E5106"/>
    <w:rsid w:val="075562B7"/>
    <w:rsid w:val="07830DF3"/>
    <w:rsid w:val="07F6164B"/>
    <w:rsid w:val="087A1B7A"/>
    <w:rsid w:val="08833C1C"/>
    <w:rsid w:val="08A6592D"/>
    <w:rsid w:val="08AC4379"/>
    <w:rsid w:val="08D54462"/>
    <w:rsid w:val="09484385"/>
    <w:rsid w:val="096B2097"/>
    <w:rsid w:val="0A231B92"/>
    <w:rsid w:val="0A5B7E63"/>
    <w:rsid w:val="0B0A6214"/>
    <w:rsid w:val="0B5843AD"/>
    <w:rsid w:val="0C87121B"/>
    <w:rsid w:val="0C8F3D96"/>
    <w:rsid w:val="0D8238FA"/>
    <w:rsid w:val="0DF702FE"/>
    <w:rsid w:val="0E3F698B"/>
    <w:rsid w:val="0F21508F"/>
    <w:rsid w:val="0F3C2950"/>
    <w:rsid w:val="0F816ACD"/>
    <w:rsid w:val="0FB94501"/>
    <w:rsid w:val="107D7ECF"/>
    <w:rsid w:val="10B047CF"/>
    <w:rsid w:val="10FC16EA"/>
    <w:rsid w:val="11052878"/>
    <w:rsid w:val="1173137D"/>
    <w:rsid w:val="118963A1"/>
    <w:rsid w:val="11A70A43"/>
    <w:rsid w:val="11C46C2A"/>
    <w:rsid w:val="120E7CF2"/>
    <w:rsid w:val="127723A9"/>
    <w:rsid w:val="127C6D88"/>
    <w:rsid w:val="13072A44"/>
    <w:rsid w:val="13A0020C"/>
    <w:rsid w:val="13D824C6"/>
    <w:rsid w:val="145044FA"/>
    <w:rsid w:val="148C6C10"/>
    <w:rsid w:val="15734EFE"/>
    <w:rsid w:val="15D73C01"/>
    <w:rsid w:val="16076896"/>
    <w:rsid w:val="16903089"/>
    <w:rsid w:val="16A9014A"/>
    <w:rsid w:val="174340FA"/>
    <w:rsid w:val="18031054"/>
    <w:rsid w:val="18612CC4"/>
    <w:rsid w:val="186742B0"/>
    <w:rsid w:val="188373CC"/>
    <w:rsid w:val="1997072D"/>
    <w:rsid w:val="1A0A1EF5"/>
    <w:rsid w:val="1A5612C5"/>
    <w:rsid w:val="1A6C5716"/>
    <w:rsid w:val="1B2A271F"/>
    <w:rsid w:val="1B890139"/>
    <w:rsid w:val="1BF025D7"/>
    <w:rsid w:val="1C0B7651"/>
    <w:rsid w:val="1C5E1CC3"/>
    <w:rsid w:val="1C89778E"/>
    <w:rsid w:val="1D0F3267"/>
    <w:rsid w:val="1D266CE1"/>
    <w:rsid w:val="1D3963AF"/>
    <w:rsid w:val="1DD14C34"/>
    <w:rsid w:val="1E450758"/>
    <w:rsid w:val="1E5507DD"/>
    <w:rsid w:val="1E714A66"/>
    <w:rsid w:val="1EAF7563"/>
    <w:rsid w:val="1ECB3353"/>
    <w:rsid w:val="1EEF6233"/>
    <w:rsid w:val="1F0B73A8"/>
    <w:rsid w:val="1F7D3F22"/>
    <w:rsid w:val="1FAD4807"/>
    <w:rsid w:val="1FC54EE7"/>
    <w:rsid w:val="1FD55B0C"/>
    <w:rsid w:val="1FE868A9"/>
    <w:rsid w:val="200F101E"/>
    <w:rsid w:val="201E5705"/>
    <w:rsid w:val="202E1950"/>
    <w:rsid w:val="20B6486E"/>
    <w:rsid w:val="20CF4990"/>
    <w:rsid w:val="211E26D6"/>
    <w:rsid w:val="21283D08"/>
    <w:rsid w:val="212E3254"/>
    <w:rsid w:val="21404409"/>
    <w:rsid w:val="218B0778"/>
    <w:rsid w:val="22466F90"/>
    <w:rsid w:val="22CC31F6"/>
    <w:rsid w:val="22E900D9"/>
    <w:rsid w:val="23333A4E"/>
    <w:rsid w:val="244514B2"/>
    <w:rsid w:val="245B7C48"/>
    <w:rsid w:val="24C235C4"/>
    <w:rsid w:val="253E55DC"/>
    <w:rsid w:val="25B440B3"/>
    <w:rsid w:val="26396DF4"/>
    <w:rsid w:val="266A134E"/>
    <w:rsid w:val="266C4CC9"/>
    <w:rsid w:val="26C34E74"/>
    <w:rsid w:val="26D54E7C"/>
    <w:rsid w:val="277976C4"/>
    <w:rsid w:val="2795314C"/>
    <w:rsid w:val="280B6D10"/>
    <w:rsid w:val="28681C13"/>
    <w:rsid w:val="2A54127A"/>
    <w:rsid w:val="2A613C3F"/>
    <w:rsid w:val="2AA1365A"/>
    <w:rsid w:val="2B667F60"/>
    <w:rsid w:val="2C0A5AD5"/>
    <w:rsid w:val="2D500A8F"/>
    <w:rsid w:val="2DC46415"/>
    <w:rsid w:val="2DD15014"/>
    <w:rsid w:val="2E694E51"/>
    <w:rsid w:val="2EC13E2B"/>
    <w:rsid w:val="2EE22689"/>
    <w:rsid w:val="2F765238"/>
    <w:rsid w:val="2FD25781"/>
    <w:rsid w:val="2FDB4900"/>
    <w:rsid w:val="30137621"/>
    <w:rsid w:val="30986B93"/>
    <w:rsid w:val="30CB71E3"/>
    <w:rsid w:val="319C6071"/>
    <w:rsid w:val="31A905EB"/>
    <w:rsid w:val="322E1CFE"/>
    <w:rsid w:val="32CC7242"/>
    <w:rsid w:val="32DB72BE"/>
    <w:rsid w:val="32EC07BE"/>
    <w:rsid w:val="33A26217"/>
    <w:rsid w:val="342E63AB"/>
    <w:rsid w:val="345D260B"/>
    <w:rsid w:val="365302AE"/>
    <w:rsid w:val="36D72B72"/>
    <w:rsid w:val="3771016C"/>
    <w:rsid w:val="37F142D2"/>
    <w:rsid w:val="3814321D"/>
    <w:rsid w:val="38353194"/>
    <w:rsid w:val="38983E4E"/>
    <w:rsid w:val="394C2E8B"/>
    <w:rsid w:val="39A13F14"/>
    <w:rsid w:val="39B1729F"/>
    <w:rsid w:val="3A647D60"/>
    <w:rsid w:val="3AAA5936"/>
    <w:rsid w:val="3B2A0E5F"/>
    <w:rsid w:val="3B590FBD"/>
    <w:rsid w:val="3B6A5AD3"/>
    <w:rsid w:val="3BE00F7D"/>
    <w:rsid w:val="3C1F35E5"/>
    <w:rsid w:val="3C4D1158"/>
    <w:rsid w:val="3C5F759A"/>
    <w:rsid w:val="3CDD61A1"/>
    <w:rsid w:val="3D5C78D4"/>
    <w:rsid w:val="3DA74B34"/>
    <w:rsid w:val="3EA86114"/>
    <w:rsid w:val="3EAD435E"/>
    <w:rsid w:val="3F171845"/>
    <w:rsid w:val="3F211ADC"/>
    <w:rsid w:val="3F950B92"/>
    <w:rsid w:val="3FB62E0C"/>
    <w:rsid w:val="3FD73F42"/>
    <w:rsid w:val="3FFF72A6"/>
    <w:rsid w:val="42E1381E"/>
    <w:rsid w:val="42E44134"/>
    <w:rsid w:val="4339243C"/>
    <w:rsid w:val="43610253"/>
    <w:rsid w:val="43FB717C"/>
    <w:rsid w:val="44C26352"/>
    <w:rsid w:val="451E447A"/>
    <w:rsid w:val="45345B76"/>
    <w:rsid w:val="456A63E3"/>
    <w:rsid w:val="45B44352"/>
    <w:rsid w:val="47230D50"/>
    <w:rsid w:val="47307808"/>
    <w:rsid w:val="476505C0"/>
    <w:rsid w:val="47850B49"/>
    <w:rsid w:val="47B95B8F"/>
    <w:rsid w:val="48223734"/>
    <w:rsid w:val="48560F47"/>
    <w:rsid w:val="486F747C"/>
    <w:rsid w:val="49250C02"/>
    <w:rsid w:val="493D1668"/>
    <w:rsid w:val="495A6EFE"/>
    <w:rsid w:val="49E0356E"/>
    <w:rsid w:val="4A8E2712"/>
    <w:rsid w:val="4AC62A0B"/>
    <w:rsid w:val="4B92472D"/>
    <w:rsid w:val="4BA7122B"/>
    <w:rsid w:val="4C074AC8"/>
    <w:rsid w:val="4C8F3727"/>
    <w:rsid w:val="4CFD720C"/>
    <w:rsid w:val="4D025108"/>
    <w:rsid w:val="4D122836"/>
    <w:rsid w:val="4D305EB8"/>
    <w:rsid w:val="4D861CF6"/>
    <w:rsid w:val="4DD01A46"/>
    <w:rsid w:val="4EA36CBD"/>
    <w:rsid w:val="4F0F5912"/>
    <w:rsid w:val="4F132029"/>
    <w:rsid w:val="4F4F2935"/>
    <w:rsid w:val="4FC75B1B"/>
    <w:rsid w:val="508E27CE"/>
    <w:rsid w:val="51A0432A"/>
    <w:rsid w:val="526F706F"/>
    <w:rsid w:val="527140E5"/>
    <w:rsid w:val="5292508F"/>
    <w:rsid w:val="52A96B6F"/>
    <w:rsid w:val="533F6CB7"/>
    <w:rsid w:val="53BC7A51"/>
    <w:rsid w:val="53CB1124"/>
    <w:rsid w:val="53E3245E"/>
    <w:rsid w:val="545735C7"/>
    <w:rsid w:val="54DC4C6B"/>
    <w:rsid w:val="550764A4"/>
    <w:rsid w:val="551926E0"/>
    <w:rsid w:val="55622BBE"/>
    <w:rsid w:val="561279B9"/>
    <w:rsid w:val="56150167"/>
    <w:rsid w:val="56515F3B"/>
    <w:rsid w:val="56DC0F52"/>
    <w:rsid w:val="56E46059"/>
    <w:rsid w:val="572B71CA"/>
    <w:rsid w:val="57E00F16"/>
    <w:rsid w:val="57E958DA"/>
    <w:rsid w:val="5838218D"/>
    <w:rsid w:val="588875E4"/>
    <w:rsid w:val="58AE4F0C"/>
    <w:rsid w:val="58F7058B"/>
    <w:rsid w:val="59080022"/>
    <w:rsid w:val="5934151A"/>
    <w:rsid w:val="599B6EA3"/>
    <w:rsid w:val="59A97064"/>
    <w:rsid w:val="5A2A7C7B"/>
    <w:rsid w:val="5B1D186F"/>
    <w:rsid w:val="5B8878FB"/>
    <w:rsid w:val="5C3E3354"/>
    <w:rsid w:val="5C80234E"/>
    <w:rsid w:val="5C88041A"/>
    <w:rsid w:val="5CD02F9A"/>
    <w:rsid w:val="5CFD07A0"/>
    <w:rsid w:val="5D082632"/>
    <w:rsid w:val="5D6D4555"/>
    <w:rsid w:val="5D77341E"/>
    <w:rsid w:val="5DB42C29"/>
    <w:rsid w:val="5DEA03F9"/>
    <w:rsid w:val="5E261785"/>
    <w:rsid w:val="5E6957C1"/>
    <w:rsid w:val="5EB97DCB"/>
    <w:rsid w:val="5EC724E8"/>
    <w:rsid w:val="5ECE02D7"/>
    <w:rsid w:val="5F196D9D"/>
    <w:rsid w:val="5F5E2EB8"/>
    <w:rsid w:val="5FCC5339"/>
    <w:rsid w:val="5FE70807"/>
    <w:rsid w:val="60C0631D"/>
    <w:rsid w:val="60E53485"/>
    <w:rsid w:val="61054A27"/>
    <w:rsid w:val="611D2366"/>
    <w:rsid w:val="612A3574"/>
    <w:rsid w:val="61E72F6A"/>
    <w:rsid w:val="61F77588"/>
    <w:rsid w:val="620D2908"/>
    <w:rsid w:val="623936FD"/>
    <w:rsid w:val="62885958"/>
    <w:rsid w:val="63471E49"/>
    <w:rsid w:val="63E541B9"/>
    <w:rsid w:val="64CE2EAA"/>
    <w:rsid w:val="65167E65"/>
    <w:rsid w:val="65436AFB"/>
    <w:rsid w:val="657D7DA4"/>
    <w:rsid w:val="65A05841"/>
    <w:rsid w:val="65E82F55"/>
    <w:rsid w:val="662E75B1"/>
    <w:rsid w:val="66342C2E"/>
    <w:rsid w:val="663E784C"/>
    <w:rsid w:val="676E5BF7"/>
    <w:rsid w:val="67C829DC"/>
    <w:rsid w:val="685867EC"/>
    <w:rsid w:val="698B7CF9"/>
    <w:rsid w:val="69911A64"/>
    <w:rsid w:val="69F13D08"/>
    <w:rsid w:val="6A7379C8"/>
    <w:rsid w:val="6A825013"/>
    <w:rsid w:val="6A910A93"/>
    <w:rsid w:val="6AA44925"/>
    <w:rsid w:val="6B031FAA"/>
    <w:rsid w:val="6B767770"/>
    <w:rsid w:val="6BB0214F"/>
    <w:rsid w:val="6CF9251E"/>
    <w:rsid w:val="6D2D1372"/>
    <w:rsid w:val="6DEE5CE3"/>
    <w:rsid w:val="6E6E0BD2"/>
    <w:rsid w:val="6E8E12EF"/>
    <w:rsid w:val="6F013CEB"/>
    <w:rsid w:val="70447E3C"/>
    <w:rsid w:val="70524AA7"/>
    <w:rsid w:val="706E4EB9"/>
    <w:rsid w:val="70BD048A"/>
    <w:rsid w:val="71257C6E"/>
    <w:rsid w:val="71D43752"/>
    <w:rsid w:val="72A11F2B"/>
    <w:rsid w:val="72B03039"/>
    <w:rsid w:val="72C2773E"/>
    <w:rsid w:val="72EE0533"/>
    <w:rsid w:val="73520AC2"/>
    <w:rsid w:val="73DD6243"/>
    <w:rsid w:val="740B64F7"/>
    <w:rsid w:val="749C4185"/>
    <w:rsid w:val="751A116C"/>
    <w:rsid w:val="75243D99"/>
    <w:rsid w:val="75AF5885"/>
    <w:rsid w:val="75DA2C18"/>
    <w:rsid w:val="762A7AD4"/>
    <w:rsid w:val="769E04AB"/>
    <w:rsid w:val="770F5C1B"/>
    <w:rsid w:val="771670BC"/>
    <w:rsid w:val="77294223"/>
    <w:rsid w:val="77514BED"/>
    <w:rsid w:val="775319EF"/>
    <w:rsid w:val="77582DAD"/>
    <w:rsid w:val="77912837"/>
    <w:rsid w:val="781300B6"/>
    <w:rsid w:val="783B653F"/>
    <w:rsid w:val="784528AB"/>
    <w:rsid w:val="78642969"/>
    <w:rsid w:val="790F1C77"/>
    <w:rsid w:val="793319F8"/>
    <w:rsid w:val="7A0B0E04"/>
    <w:rsid w:val="7A473C19"/>
    <w:rsid w:val="7A67303B"/>
    <w:rsid w:val="7AAB1D04"/>
    <w:rsid w:val="7ABA4368"/>
    <w:rsid w:val="7AC6168E"/>
    <w:rsid w:val="7ADB4F0B"/>
    <w:rsid w:val="7B007611"/>
    <w:rsid w:val="7B257FFD"/>
    <w:rsid w:val="7B5D6256"/>
    <w:rsid w:val="7C2B1DA5"/>
    <w:rsid w:val="7D501352"/>
    <w:rsid w:val="7DB04EB1"/>
    <w:rsid w:val="7DF41326"/>
    <w:rsid w:val="7DF4317E"/>
    <w:rsid w:val="7E64308B"/>
    <w:rsid w:val="7E793557"/>
    <w:rsid w:val="7FF97487"/>
    <w:rsid w:val="7FFA2662"/>
    <w:rsid w:val="B74F0805"/>
    <w:rsid w:val="F5FA6A47"/>
    <w:rsid w:val="FCBF3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636"/>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600"/>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7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3"/>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3"/>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4"/>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2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61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semiHidden/>
    <w:qFormat/>
    <w:uiPriority w:val="0"/>
    <w:pPr>
      <w:shd w:val="clear" w:color="auto" w:fill="000080"/>
    </w:pPr>
  </w:style>
  <w:style w:type="paragraph" w:styleId="19">
    <w:name w:val="annotation text"/>
    <w:basedOn w:val="1"/>
    <w:link w:val="615"/>
    <w:qFormat/>
    <w:uiPriority w:val="99"/>
    <w:pPr>
      <w:jc w:val="left"/>
    </w:pPr>
  </w:style>
  <w:style w:type="paragraph" w:styleId="20">
    <w:name w:val="Salutation"/>
    <w:basedOn w:val="1"/>
    <w:next w:val="1"/>
    <w:link w:val="484"/>
    <w:qFormat/>
    <w:uiPriority w:val="0"/>
    <w:rPr>
      <w:rFonts w:ascii="仿宋_GB2312" w:eastAsia="仿宋_GB2312"/>
      <w:sz w:val="28"/>
      <w:szCs w:val="20"/>
    </w:rPr>
  </w:style>
  <w:style w:type="paragraph" w:styleId="21">
    <w:name w:val="Body Text 3"/>
    <w:basedOn w:val="1"/>
    <w:link w:val="582"/>
    <w:qFormat/>
    <w:uiPriority w:val="0"/>
    <w:pPr>
      <w:jc w:val="center"/>
    </w:pPr>
    <w:rPr>
      <w:szCs w:val="20"/>
    </w:rPr>
  </w:style>
  <w:style w:type="paragraph" w:styleId="22">
    <w:name w:val="Body Text"/>
    <w:basedOn w:val="1"/>
    <w:next w:val="23"/>
    <w:link w:val="634"/>
    <w:qFormat/>
    <w:uiPriority w:val="0"/>
    <w:pPr>
      <w:autoSpaceDE w:val="0"/>
      <w:autoSpaceDN w:val="0"/>
      <w:spacing w:line="360" w:lineRule="auto"/>
    </w:pPr>
    <w:rPr>
      <w:rFonts w:ascii="宋体"/>
      <w:sz w:val="24"/>
      <w:szCs w:val="21"/>
      <w:lang w:val="zh-CN"/>
    </w:rPr>
  </w:style>
  <w:style w:type="paragraph" w:styleId="23">
    <w:name w:val="Body Text First Indent"/>
    <w:basedOn w:val="22"/>
    <w:next w:val="24"/>
    <w:link w:val="547"/>
    <w:qFormat/>
    <w:uiPriority w:val="0"/>
    <w:pPr>
      <w:ind w:firstLine="420"/>
    </w:pPr>
    <w:rPr>
      <w:szCs w:val="20"/>
    </w:rPr>
  </w:style>
  <w:style w:type="paragraph" w:styleId="24">
    <w:name w:val="toc 6"/>
    <w:basedOn w:val="1"/>
    <w:next w:val="1"/>
    <w:qFormat/>
    <w:uiPriority w:val="0"/>
    <w:pPr>
      <w:ind w:left="2100" w:leftChars="1000"/>
    </w:pPr>
  </w:style>
  <w:style w:type="paragraph" w:styleId="25">
    <w:name w:val="Body Text Indent"/>
    <w:basedOn w:val="1"/>
    <w:next w:val="26"/>
    <w:link w:val="477"/>
    <w:qFormat/>
    <w:uiPriority w:val="0"/>
    <w:pPr>
      <w:spacing w:line="480" w:lineRule="exact"/>
      <w:ind w:firstLine="480" w:firstLineChars="200"/>
    </w:pPr>
    <w:rPr>
      <w:rFonts w:ascii="宋体" w:hAnsi="宋体"/>
      <w:sz w:val="24"/>
    </w:rPr>
  </w:style>
  <w:style w:type="paragraph" w:styleId="26">
    <w:name w:val="Body Text First Indent 2"/>
    <w:basedOn w:val="25"/>
    <w:next w:val="1"/>
    <w:link w:val="504"/>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573"/>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491"/>
    <w:qFormat/>
    <w:uiPriority w:val="0"/>
    <w:rPr>
      <w:rFonts w:ascii="宋体" w:hAnsi="Courier New"/>
      <w:szCs w:val="20"/>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599"/>
    <w:qFormat/>
    <w:uiPriority w:val="0"/>
    <w:pPr>
      <w:ind w:left="100" w:leftChars="2500"/>
    </w:pPr>
    <w:rPr>
      <w:rFonts w:ascii="宋体"/>
      <w:sz w:val="24"/>
      <w:szCs w:val="21"/>
      <w:lang w:val="zh-CN"/>
    </w:rPr>
  </w:style>
  <w:style w:type="paragraph" w:styleId="38">
    <w:name w:val="Body Text Indent 2"/>
    <w:basedOn w:val="1"/>
    <w:link w:val="505"/>
    <w:qFormat/>
    <w:uiPriority w:val="0"/>
    <w:pPr>
      <w:spacing w:line="360" w:lineRule="auto"/>
      <w:ind w:firstLine="601"/>
      <w:textAlignment w:val="baseline"/>
    </w:pPr>
    <w:rPr>
      <w:rFonts w:ascii="宋体"/>
      <w:kern w:val="0"/>
      <w:sz w:val="28"/>
      <w:szCs w:val="20"/>
    </w:rPr>
  </w:style>
  <w:style w:type="paragraph" w:styleId="39">
    <w:name w:val="Balloon Text"/>
    <w:basedOn w:val="1"/>
    <w:link w:val="616"/>
    <w:semiHidden/>
    <w:qFormat/>
    <w:uiPriority w:val="0"/>
    <w:rPr>
      <w:sz w:val="18"/>
      <w:szCs w:val="18"/>
    </w:rPr>
  </w:style>
  <w:style w:type="paragraph" w:styleId="40">
    <w:name w:val="footer"/>
    <w:basedOn w:val="1"/>
    <w:qFormat/>
    <w:uiPriority w:val="0"/>
    <w:pPr>
      <w:tabs>
        <w:tab w:val="center" w:pos="4153"/>
        <w:tab w:val="right" w:pos="8306"/>
      </w:tabs>
      <w:snapToGrid w:val="0"/>
      <w:jc w:val="left"/>
    </w:pPr>
    <w:rPr>
      <w:sz w:val="18"/>
      <w:szCs w:val="18"/>
    </w:rPr>
  </w:style>
  <w:style w:type="paragraph" w:styleId="4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43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49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71"/>
    <w:qFormat/>
    <w:uiPriority w:val="0"/>
    <w:pPr>
      <w:adjustRightInd/>
      <w:snapToGrid/>
      <w:spacing w:before="60" w:after="60" w:line="300" w:lineRule="exact"/>
      <w:ind w:firstLine="0"/>
    </w:pPr>
    <w:rPr>
      <w:rFonts w:ascii="Times New Roman"/>
      <w:snapToGrid/>
      <w:color w:val="0000FF"/>
      <w:kern w:val="0"/>
      <w:sz w:val="21"/>
    </w:rPr>
  </w:style>
  <w:style w:type="paragraph" w:styleId="51">
    <w:name w:val="List 5"/>
    <w:basedOn w:val="1"/>
    <w:qFormat/>
    <w:uiPriority w:val="0"/>
    <w:pPr>
      <w:adjustRightInd/>
      <w:ind w:left="100" w:leftChars="800" w:hanging="200" w:hangingChars="200"/>
    </w:pPr>
  </w:style>
  <w:style w:type="paragraph" w:styleId="52">
    <w:name w:val="Body Text Indent 3"/>
    <w:basedOn w:val="1"/>
    <w:link w:val="589"/>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qFormat/>
    <w:uiPriority w:val="0"/>
    <w:pPr>
      <w:spacing w:after="120" w:line="480" w:lineRule="auto"/>
    </w:pPr>
  </w:style>
  <w:style w:type="paragraph" w:styleId="56">
    <w:name w:val="HTML Preformatted"/>
    <w:basedOn w:val="1"/>
    <w:link w:val="5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semiHidden/>
    <w:qFormat/>
    <w:uiPriority w:val="0"/>
    <w:rPr>
      <w:b/>
      <w:bCs/>
    </w:rPr>
  </w:style>
  <w:style w:type="table" w:styleId="61">
    <w:name w:val="Table Grid"/>
    <w:basedOn w:val="60"/>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character" w:customStyle="1" w:styleId="71">
    <w:name w:val="脚注文本 Char"/>
    <w:link w:val="50"/>
    <w:qFormat/>
    <w:uiPriority w:val="0"/>
    <w:rPr>
      <w:color w:val="0000FF"/>
      <w:sz w:val="21"/>
    </w:rPr>
  </w:style>
  <w:style w:type="character" w:customStyle="1" w:styleId="72">
    <w:name w:val="标题 5 Char"/>
    <w:link w:val="6"/>
    <w:qFormat/>
    <w:uiPriority w:val="0"/>
    <w:rPr>
      <w:b/>
      <w:bCs/>
      <w:kern w:val="2"/>
      <w:sz w:val="28"/>
      <w:szCs w:val="28"/>
    </w:rPr>
  </w:style>
  <w:style w:type="paragraph" w:customStyle="1" w:styleId="7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8"/>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qFormat/>
    <w:uiPriority w:val="0"/>
    <w:pPr>
      <w:tabs>
        <w:tab w:val="left" w:pos="2790"/>
        <w:tab w:val="left" w:pos="4230"/>
      </w:tabs>
      <w:spacing w:before="312" w:beforeLines="100"/>
      <w:jc w:val="left"/>
    </w:pPr>
  </w:style>
  <w:style w:type="paragraph" w:customStyle="1" w:styleId="7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qFormat/>
    <w:uiPriority w:val="0"/>
    <w:pPr>
      <w:adjustRightInd/>
      <w:spacing w:line="288" w:lineRule="auto"/>
      <w:ind w:firstLine="425" w:firstLineChars="200"/>
    </w:pPr>
  </w:style>
  <w:style w:type="paragraph" w:customStyle="1" w:styleId="79">
    <w:name w:val="Char1 Char Char Char"/>
    <w:basedOn w:val="1"/>
    <w:qFormat/>
    <w:uiPriority w:val="0"/>
    <w:rPr>
      <w:rFonts w:ascii="Tahoma" w:hAnsi="Tahoma"/>
      <w:sz w:val="24"/>
      <w:szCs w:val="20"/>
    </w:rPr>
  </w:style>
  <w:style w:type="paragraph" w:customStyle="1" w:styleId="8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qFormat/>
    <w:uiPriority w:val="0"/>
    <w:pPr>
      <w:spacing w:after="156" w:afterLines="50"/>
      <w:jc w:val="left"/>
      <w:outlineLvl w:val="3"/>
    </w:pPr>
    <w:rPr>
      <w:sz w:val="24"/>
      <w:szCs w:val="24"/>
    </w:rPr>
  </w:style>
  <w:style w:type="paragraph" w:customStyle="1" w:styleId="8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qFormat/>
    <w:uiPriority w:val="0"/>
    <w:pPr>
      <w:numPr>
        <w:ilvl w:val="1"/>
        <w:numId w:val="4"/>
      </w:numPr>
      <w:adjustRightInd/>
    </w:pPr>
  </w:style>
  <w:style w:type="paragraph" w:customStyle="1" w:styleId="87">
    <w:name w:val="Char3"/>
    <w:basedOn w:val="1"/>
    <w:qFormat/>
    <w:uiPriority w:val="0"/>
    <w:pPr>
      <w:adjustRightInd/>
    </w:pPr>
    <w:rPr>
      <w:rFonts w:ascii="仿宋_GB2312" w:eastAsia="仿宋_GB2312"/>
      <w:b/>
      <w:sz w:val="32"/>
      <w:szCs w:val="32"/>
    </w:rPr>
  </w:style>
  <w:style w:type="paragraph" w:customStyle="1" w:styleId="88">
    <w:name w:val="Char Char1 Char Char Char Char Char Char"/>
    <w:basedOn w:val="1"/>
    <w:qFormat/>
    <w:uiPriority w:val="0"/>
    <w:rPr>
      <w:rFonts w:ascii="仿宋_GB2312" w:eastAsia="仿宋_GB2312"/>
      <w:b/>
      <w:sz w:val="32"/>
      <w:szCs w:val="20"/>
    </w:rPr>
  </w:style>
  <w:style w:type="paragraph" w:customStyle="1" w:styleId="89">
    <w:name w:val="文本正文 Char"/>
    <w:basedOn w:val="1"/>
    <w:qFormat/>
    <w:uiPriority w:val="0"/>
    <w:pPr>
      <w:spacing w:line="360" w:lineRule="auto"/>
      <w:ind w:firstLine="200" w:firstLineChars="200"/>
    </w:pPr>
    <w:rPr>
      <w:kern w:val="0"/>
      <w:sz w:val="24"/>
      <w:szCs w:val="20"/>
    </w:rPr>
  </w:style>
  <w:style w:type="paragraph" w:customStyle="1" w:styleId="9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3"/>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9">
    <w:name w:val="Char1"/>
    <w:basedOn w:val="1"/>
    <w:qFormat/>
    <w:uiPriority w:val="0"/>
    <w:rPr>
      <w:rFonts w:ascii="仿宋_GB2312" w:eastAsia="仿宋_GB2312"/>
      <w:b/>
      <w:sz w:val="32"/>
      <w:szCs w:val="32"/>
    </w:rPr>
  </w:style>
  <w:style w:type="paragraph" w:customStyle="1" w:styleId="100">
    <w:name w:val="CM14"/>
    <w:basedOn w:val="101"/>
    <w:next w:val="101"/>
    <w:qFormat/>
    <w:uiPriority w:val="0"/>
    <w:pPr>
      <w:spacing w:after="68"/>
    </w:pPr>
    <w:rPr>
      <w:rFonts w:ascii="FHLHE E+ Futura Bk" w:eastAsia="FHLHE E+ Futura Bk" w:cs="Times New Roman"/>
      <w:color w:val="auto"/>
    </w:rPr>
  </w:style>
  <w:style w:type="paragraph" w:customStyle="1" w:styleId="101">
    <w:name w:val="Default"/>
    <w:next w:val="102"/>
    <w:link w:val="6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0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04">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5">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8">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09">
    <w:name w:val="List Paragraph"/>
    <w:basedOn w:val="1"/>
    <w:qFormat/>
    <w:uiPriority w:val="0"/>
    <w:pPr>
      <w:spacing w:line="360" w:lineRule="auto"/>
      <w:ind w:firstLine="200" w:firstLineChars="200"/>
    </w:pPr>
    <w:rPr>
      <w:rFonts w:eastAsia="楷体_GB2312" w:cs="Lucida Sans"/>
      <w:sz w:val="24"/>
    </w:rPr>
  </w:style>
  <w:style w:type="paragraph" w:customStyle="1" w:styleId="11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11">
    <w:name w:val="Char2 Char Char Char"/>
    <w:basedOn w:val="1"/>
    <w:qFormat/>
    <w:uiPriority w:val="0"/>
    <w:rPr>
      <w:rFonts w:ascii="仿宋_GB2312" w:eastAsia="仿宋_GB2312"/>
      <w:b/>
      <w:sz w:val="32"/>
      <w:szCs w:val="32"/>
    </w:rPr>
  </w:style>
  <w:style w:type="paragraph" w:customStyle="1" w:styleId="1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4">
    <w:name w:val="Char Char Char"/>
    <w:basedOn w:val="1"/>
    <w:qFormat/>
    <w:uiPriority w:val="0"/>
    <w:rPr>
      <w:rFonts w:ascii="Tahoma" w:hAnsi="Tahoma"/>
      <w:sz w:val="24"/>
      <w:szCs w:val="20"/>
    </w:rPr>
  </w:style>
  <w:style w:type="paragraph" w:customStyle="1" w:styleId="1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7">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20">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2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3">
    <w:name w:val="FA正文"/>
    <w:basedOn w:val="1"/>
    <w:qFormat/>
    <w:uiPriority w:val="0"/>
    <w:pPr>
      <w:spacing w:line="360" w:lineRule="auto"/>
      <w:ind w:firstLine="480" w:firstLineChars="200"/>
    </w:pPr>
    <w:rPr>
      <w:rFonts w:hAnsi="宋体"/>
      <w:sz w:val="24"/>
      <w:szCs w:val="20"/>
    </w:rPr>
  </w:style>
  <w:style w:type="paragraph" w:customStyle="1" w:styleId="124">
    <w:name w:val="MM Topic 4"/>
    <w:basedOn w:val="5"/>
    <w:qFormat/>
    <w:uiPriority w:val="0"/>
    <w:pPr>
      <w:numPr>
        <w:ilvl w:val="0"/>
        <w:numId w:val="0"/>
      </w:numPr>
      <w:tabs>
        <w:tab w:val="left" w:pos="2100"/>
        <w:tab w:val="clear" w:pos="864"/>
      </w:tabs>
      <w:adjustRightInd/>
      <w:ind w:left="2100" w:hanging="420"/>
    </w:pPr>
    <w:rPr>
      <w:lang w:val="en-US"/>
    </w:rPr>
  </w:style>
  <w:style w:type="paragraph" w:customStyle="1" w:styleId="125">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6">
    <w:name w:val="有符号正文"/>
    <w:basedOn w:val="1"/>
    <w:qFormat/>
    <w:uiPriority w:val="0"/>
    <w:pPr>
      <w:adjustRightInd/>
      <w:spacing w:line="400" w:lineRule="exact"/>
      <w:ind w:firstLine="200" w:firstLineChars="200"/>
    </w:pPr>
    <w:rPr>
      <w:rFonts w:ascii="Arial" w:hAnsi="Arial"/>
    </w:rPr>
  </w:style>
  <w:style w:type="paragraph" w:customStyle="1" w:styleId="1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8">
    <w:name w:val="默认段落字体 Para Char"/>
    <w:basedOn w:val="1"/>
    <w:qFormat/>
    <w:uiPriority w:val="0"/>
    <w:rPr>
      <w:rFonts w:ascii="Tahoma" w:hAnsi="Tahoma"/>
      <w:sz w:val="24"/>
      <w:szCs w:val="20"/>
    </w:rPr>
  </w:style>
  <w:style w:type="paragraph" w:customStyle="1" w:styleId="129">
    <w:name w:val="Char1 Char Char Char2"/>
    <w:basedOn w:val="1"/>
    <w:qFormat/>
    <w:uiPriority w:val="0"/>
    <w:pPr>
      <w:adjustRightInd/>
      <w:ind w:firstLine="200" w:firstLineChars="200"/>
    </w:pPr>
    <w:rPr>
      <w:rFonts w:ascii="Tahoma" w:hAnsi="Tahoma"/>
      <w:sz w:val="24"/>
      <w:szCs w:val="20"/>
    </w:rPr>
  </w:style>
  <w:style w:type="paragraph" w:customStyle="1" w:styleId="13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3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2">
    <w:name w:val="注释"/>
    <w:basedOn w:val="1"/>
    <w:qFormat/>
    <w:uiPriority w:val="0"/>
    <w:pPr>
      <w:adjustRightInd/>
      <w:spacing w:line="360" w:lineRule="auto"/>
      <w:ind w:firstLine="480"/>
    </w:pPr>
    <w:rPr>
      <w:sz w:val="24"/>
    </w:rPr>
  </w:style>
  <w:style w:type="paragraph" w:customStyle="1" w:styleId="13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4">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5">
    <w:name w:val="trademark"/>
    <w:qFormat/>
    <w:uiPriority w:val="0"/>
    <w:pPr>
      <w:spacing w:after="60"/>
    </w:pPr>
    <w:rPr>
      <w:rFonts w:ascii="Futura Bk" w:hAnsi="Futura Bk" w:eastAsia="宋体" w:cs="Times New Roman"/>
      <w:sz w:val="15"/>
      <w:lang w:val="en-US" w:eastAsia="en-US" w:bidi="ar-SA"/>
    </w:rPr>
  </w:style>
  <w:style w:type="paragraph" w:customStyle="1" w:styleId="13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7">
    <w:name w:val="EB_表格"/>
    <w:basedOn w:val="1"/>
    <w:qFormat/>
    <w:uiPriority w:val="0"/>
    <w:pPr>
      <w:adjustRightInd/>
      <w:spacing w:line="300" w:lineRule="auto"/>
      <w:jc w:val="center"/>
    </w:pPr>
  </w:style>
  <w:style w:type="paragraph" w:customStyle="1" w:styleId="138">
    <w:name w:val="Char Char Char1 Char"/>
    <w:basedOn w:val="1"/>
    <w:qFormat/>
    <w:uiPriority w:val="0"/>
    <w:rPr>
      <w:szCs w:val="20"/>
    </w:rPr>
  </w:style>
  <w:style w:type="paragraph" w:customStyle="1" w:styleId="13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4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41">
    <w:name w:val="章标题"/>
    <w:next w:val="1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3">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44">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6">
    <w:name w:val="表文字"/>
    <w:qFormat/>
    <w:uiPriority w:val="0"/>
    <w:rPr>
      <w:rFonts w:ascii="宋体" w:hAnsi="Times New Roman" w:eastAsia="宋体" w:cs="Times New Roman"/>
      <w:kern w:val="2"/>
      <w:lang w:val="en-US" w:eastAsia="zh-CN" w:bidi="ar-SA"/>
    </w:rPr>
  </w:style>
  <w:style w:type="paragraph" w:customStyle="1" w:styleId="14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50">
    <w:name w:val="列表内容"/>
    <w:basedOn w:val="1"/>
    <w:next w:val="1"/>
    <w:qFormat/>
    <w:uiPriority w:val="0"/>
    <w:pPr>
      <w:widowControl/>
      <w:tabs>
        <w:tab w:val="left" w:pos="840"/>
      </w:tabs>
      <w:ind w:left="840" w:hanging="420"/>
      <w:jc w:val="left"/>
    </w:pPr>
    <w:rPr>
      <w:kern w:val="0"/>
      <w:sz w:val="18"/>
    </w:rPr>
  </w:style>
  <w:style w:type="paragraph" w:customStyle="1" w:styleId="15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3">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4">
    <w:name w:val="Char2 Char Char"/>
    <w:basedOn w:val="1"/>
    <w:qFormat/>
    <w:uiPriority w:val="0"/>
    <w:pPr>
      <w:adjustRightInd/>
    </w:pPr>
    <w:rPr>
      <w:rFonts w:ascii="Tahoma" w:hAnsi="Tahoma"/>
      <w:sz w:val="24"/>
      <w:szCs w:val="20"/>
    </w:rPr>
  </w:style>
  <w:style w:type="paragraph" w:customStyle="1" w:styleId="15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9">
    <w:name w:val="Char Char1 Char Char Char"/>
    <w:basedOn w:val="1"/>
    <w:qFormat/>
    <w:uiPriority w:val="0"/>
    <w:rPr>
      <w:rFonts w:ascii="仿宋_GB2312" w:eastAsia="仿宋_GB2312"/>
      <w:b/>
      <w:sz w:val="32"/>
      <w:szCs w:val="20"/>
    </w:rPr>
  </w:style>
  <w:style w:type="paragraph" w:customStyle="1" w:styleId="16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61">
    <w:name w:val="WW-正文文字缩进 2"/>
    <w:basedOn w:val="1"/>
    <w:qFormat/>
    <w:uiPriority w:val="0"/>
    <w:pPr>
      <w:suppressAutoHyphens/>
      <w:adjustRightInd/>
      <w:ind w:firstLine="420"/>
    </w:pPr>
    <w:rPr>
      <w:kern w:val="1"/>
      <w:szCs w:val="20"/>
    </w:rPr>
  </w:style>
  <w:style w:type="paragraph" w:customStyle="1" w:styleId="16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4">
    <w:name w:val="默认段落字体 Para Char Char Char Char"/>
    <w:basedOn w:val="1"/>
    <w:qFormat/>
    <w:uiPriority w:val="0"/>
    <w:pPr>
      <w:spacing w:line="360" w:lineRule="auto"/>
    </w:pPr>
    <w:rPr>
      <w:szCs w:val="20"/>
    </w:rPr>
  </w:style>
  <w:style w:type="paragraph" w:customStyle="1" w:styleId="165">
    <w:name w:val="Char Char11 Char Char Char"/>
    <w:basedOn w:val="1"/>
    <w:qFormat/>
    <w:uiPriority w:val="0"/>
    <w:pPr>
      <w:spacing w:line="360" w:lineRule="auto"/>
    </w:pPr>
    <w:rPr>
      <w:szCs w:val="20"/>
    </w:rPr>
  </w:style>
  <w:style w:type="paragraph" w:customStyle="1" w:styleId="16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8">
    <w:name w:val="左对齐表格文字"/>
    <w:basedOn w:val="1"/>
    <w:qFormat/>
    <w:uiPriority w:val="0"/>
    <w:pPr>
      <w:adjustRightInd/>
      <w:ind w:firstLine="200" w:firstLineChars="200"/>
      <w:jc w:val="right"/>
    </w:pPr>
  </w:style>
  <w:style w:type="paragraph" w:customStyle="1" w:styleId="169">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7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7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72">
    <w:name w:val="无间隔1"/>
    <w:link w:val="533"/>
    <w:qFormat/>
    <w:uiPriority w:val="1"/>
    <w:rPr>
      <w:rFonts w:ascii="Calibri" w:hAnsi="Calibri" w:eastAsia="宋体" w:cs="Times New Roman"/>
      <w:sz w:val="22"/>
      <w:szCs w:val="22"/>
      <w:lang w:val="en-US" w:eastAsia="zh-CN" w:bidi="ar-SA"/>
    </w:rPr>
  </w:style>
  <w:style w:type="paragraph" w:customStyle="1" w:styleId="173">
    <w:name w:val="样式 样式 标题 4h4H4Fab-4T5Ref Heading 1rh1Heading sqlsect 1.2.3.... +..."/>
    <w:basedOn w:val="174"/>
    <w:link w:val="610"/>
    <w:qFormat/>
    <w:uiPriority w:val="0"/>
    <w:pPr>
      <w:tabs>
        <w:tab w:val="left" w:pos="2356"/>
      </w:tabs>
    </w:pPr>
  </w:style>
  <w:style w:type="paragraph" w:customStyle="1" w:styleId="174">
    <w:name w:val="样式 标题 4h4H4Fab-4T5Ref Heading 1rh1Heading sqlsect 1.2.3...."/>
    <w:basedOn w:val="5"/>
    <w:link w:val="561"/>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5">
    <w:name w:val="四级条标题"/>
    <w:basedOn w:val="176"/>
    <w:next w:val="142"/>
    <w:qFormat/>
    <w:uiPriority w:val="0"/>
    <w:pPr>
      <w:numPr>
        <w:ilvl w:val="5"/>
        <w:numId w:val="4"/>
      </w:numPr>
      <w:tabs>
        <w:tab w:val="left" w:pos="1680"/>
        <w:tab w:val="left" w:pos="2100"/>
        <w:tab w:val="left" w:pos="2520"/>
      </w:tabs>
      <w:outlineLvl w:val="5"/>
    </w:pPr>
  </w:style>
  <w:style w:type="paragraph" w:customStyle="1" w:styleId="176">
    <w:name w:val="三级条标题"/>
    <w:basedOn w:val="177"/>
    <w:next w:val="142"/>
    <w:qFormat/>
    <w:uiPriority w:val="0"/>
    <w:pPr>
      <w:numPr>
        <w:ilvl w:val="0"/>
        <w:numId w:val="0"/>
      </w:numPr>
      <w:tabs>
        <w:tab w:val="left" w:pos="1680"/>
        <w:tab w:val="left" w:pos="2100"/>
        <w:tab w:val="left" w:pos="2520"/>
      </w:tabs>
      <w:ind w:left="2520" w:hanging="420"/>
      <w:outlineLvl w:val="4"/>
    </w:pPr>
  </w:style>
  <w:style w:type="paragraph" w:customStyle="1" w:styleId="177">
    <w:name w:val="二级条标题"/>
    <w:basedOn w:val="178"/>
    <w:next w:val="142"/>
    <w:qFormat/>
    <w:uiPriority w:val="0"/>
    <w:pPr>
      <w:numPr>
        <w:ilvl w:val="3"/>
        <w:numId w:val="4"/>
      </w:numPr>
      <w:tabs>
        <w:tab w:val="left" w:pos="1680"/>
      </w:tabs>
      <w:ind w:left="0"/>
      <w:outlineLvl w:val="3"/>
    </w:pPr>
  </w:style>
  <w:style w:type="paragraph" w:customStyle="1" w:styleId="178">
    <w:name w:val="一级条标题"/>
    <w:basedOn w:val="141"/>
    <w:next w:val="142"/>
    <w:qFormat/>
    <w:uiPriority w:val="0"/>
    <w:pPr>
      <w:tabs>
        <w:tab w:val="left" w:pos="1680"/>
        <w:tab w:val="clear" w:pos="1260"/>
      </w:tabs>
      <w:spacing w:before="0" w:beforeLines="0" w:after="0" w:afterLines="0"/>
      <w:ind w:left="1680"/>
      <w:outlineLvl w:val="2"/>
    </w:pPr>
  </w:style>
  <w:style w:type="paragraph" w:customStyle="1" w:styleId="17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80">
    <w:name w:val="标准小四"/>
    <w:basedOn w:val="1"/>
    <w:qFormat/>
    <w:uiPriority w:val="0"/>
    <w:pPr>
      <w:spacing w:line="360" w:lineRule="auto"/>
      <w:ind w:firstLine="480" w:firstLineChars="200"/>
    </w:pPr>
    <w:rPr>
      <w:rFonts w:ascii="Arial" w:hAnsi="Arial"/>
      <w:sz w:val="24"/>
      <w:szCs w:val="21"/>
    </w:rPr>
  </w:style>
  <w:style w:type="paragraph" w:customStyle="1" w:styleId="181">
    <w:name w:val="表格"/>
    <w:basedOn w:val="1"/>
    <w:qFormat/>
    <w:uiPriority w:val="0"/>
    <w:pPr>
      <w:snapToGrid w:val="0"/>
      <w:ind w:firstLine="42" w:firstLineChars="21"/>
    </w:pPr>
    <w:rPr>
      <w:rFonts w:ascii="宋体" w:hAnsi="宋体"/>
      <w:kern w:val="0"/>
      <w:sz w:val="20"/>
      <w:szCs w:val="20"/>
    </w:rPr>
  </w:style>
  <w:style w:type="paragraph" w:customStyle="1" w:styleId="18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5">
    <w:name w:val="封面公司名"/>
    <w:qFormat/>
    <w:uiPriority w:val="0"/>
    <w:pPr>
      <w:jc w:val="center"/>
    </w:pPr>
    <w:rPr>
      <w:rFonts w:ascii="Arial" w:hAnsi="Arial" w:eastAsia="楷体_GB2312" w:cs="宋体"/>
      <w:bCs/>
      <w:kern w:val="2"/>
      <w:sz w:val="28"/>
      <w:lang w:val="en-US" w:eastAsia="zh-CN" w:bidi="ar-SA"/>
    </w:rPr>
  </w:style>
  <w:style w:type="paragraph" w:customStyle="1" w:styleId="186">
    <w:name w:val="Char2 Char Char Char1"/>
    <w:basedOn w:val="1"/>
    <w:qFormat/>
    <w:uiPriority w:val="0"/>
    <w:rPr>
      <w:rFonts w:ascii="仿宋_GB2312" w:eastAsia="仿宋_GB2312"/>
      <w:b/>
      <w:sz w:val="32"/>
      <w:szCs w:val="32"/>
    </w:rPr>
  </w:style>
  <w:style w:type="paragraph" w:customStyle="1" w:styleId="1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90">
    <w:name w:val="Char2"/>
    <w:basedOn w:val="1"/>
    <w:qFormat/>
    <w:uiPriority w:val="0"/>
    <w:rPr>
      <w:rFonts w:ascii="仿宋_GB2312" w:eastAsia="仿宋_GB2312"/>
      <w:b/>
      <w:sz w:val="32"/>
      <w:szCs w:val="32"/>
    </w:rPr>
  </w:style>
  <w:style w:type="paragraph" w:customStyle="1" w:styleId="19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2">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4">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5">
    <w:name w:val="!大节"/>
    <w:basedOn w:val="3"/>
    <w:qFormat/>
    <w:uiPriority w:val="0"/>
    <w:pPr>
      <w:numPr>
        <w:numId w:val="0"/>
      </w:numPr>
      <w:spacing w:before="260" w:after="260" w:line="415" w:lineRule="auto"/>
      <w:ind w:left="420" w:hanging="420"/>
    </w:pPr>
    <w:rPr>
      <w:rFonts w:ascii="Arial" w:hAnsi="Arial" w:eastAsia="微软雅黑"/>
      <w:lang w:val="en-US"/>
    </w:rPr>
  </w:style>
  <w:style w:type="paragraph" w:customStyle="1" w:styleId="196">
    <w:name w:val="Char Char4 Char Char"/>
    <w:basedOn w:val="1"/>
    <w:qFormat/>
    <w:uiPriority w:val="0"/>
    <w:pPr>
      <w:widowControl/>
      <w:adjustRightInd/>
      <w:spacing w:after="160" w:line="240" w:lineRule="exact"/>
      <w:jc w:val="left"/>
    </w:pPr>
  </w:style>
  <w:style w:type="paragraph" w:customStyle="1" w:styleId="197">
    <w:name w:val="Char2 Char Char1"/>
    <w:basedOn w:val="1"/>
    <w:qFormat/>
    <w:uiPriority w:val="0"/>
    <w:pPr>
      <w:adjustRightInd/>
    </w:pPr>
    <w:rPr>
      <w:rFonts w:ascii="Tahoma" w:hAnsi="Tahoma"/>
      <w:sz w:val="24"/>
      <w:szCs w:val="20"/>
    </w:rPr>
  </w:style>
  <w:style w:type="paragraph" w:customStyle="1" w:styleId="198">
    <w:name w:val="默认段落字体 Para Char Char Char Char Char Char Char"/>
    <w:basedOn w:val="1"/>
    <w:qFormat/>
    <w:uiPriority w:val="0"/>
    <w:rPr>
      <w:rFonts w:eastAsia="仿宋_GB2312"/>
      <w:sz w:val="28"/>
      <w:szCs w:val="20"/>
    </w:rPr>
  </w:style>
  <w:style w:type="paragraph" w:customStyle="1" w:styleId="19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200">
    <w:name w:val="正文21"/>
    <w:basedOn w:val="1"/>
    <w:qFormat/>
    <w:uiPriority w:val="0"/>
    <w:pPr>
      <w:adjustRightInd/>
      <w:spacing w:before="156" w:line="360" w:lineRule="auto"/>
      <w:ind w:firstLine="510" w:firstLineChars="200"/>
    </w:pPr>
    <w:rPr>
      <w:sz w:val="24"/>
      <w:szCs w:val="20"/>
    </w:rPr>
  </w:style>
  <w:style w:type="paragraph" w:customStyle="1" w:styleId="201">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202">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03">
    <w:name w:val="标题五"/>
    <w:basedOn w:val="1"/>
    <w:qFormat/>
    <w:uiPriority w:val="0"/>
    <w:pPr>
      <w:adjustRightInd/>
      <w:spacing w:before="156" w:beforeLines="50" w:line="360" w:lineRule="auto"/>
    </w:pPr>
    <w:rPr>
      <w:b/>
      <w:sz w:val="24"/>
    </w:rPr>
  </w:style>
  <w:style w:type="paragraph" w:customStyle="1" w:styleId="204">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205">
    <w:name w:val="Char Char11"/>
    <w:basedOn w:val="1"/>
    <w:qFormat/>
    <w:uiPriority w:val="0"/>
    <w:pPr>
      <w:spacing w:line="360" w:lineRule="auto"/>
    </w:pPr>
    <w:rPr>
      <w:szCs w:val="20"/>
    </w:rPr>
  </w:style>
  <w:style w:type="paragraph" w:customStyle="1" w:styleId="20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7">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08">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1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11">
    <w:name w:val="Char Char11 Char Char Char Char Char Char Char Char Char"/>
    <w:basedOn w:val="1"/>
    <w:qFormat/>
    <w:uiPriority w:val="0"/>
    <w:pPr>
      <w:spacing w:line="360" w:lineRule="auto"/>
    </w:pPr>
    <w:rPr>
      <w:szCs w:val="20"/>
    </w:rPr>
  </w:style>
  <w:style w:type="paragraph" w:customStyle="1" w:styleId="212">
    <w:name w:val="Char Char1 Char Char Char1"/>
    <w:basedOn w:val="1"/>
    <w:qFormat/>
    <w:uiPriority w:val="0"/>
    <w:rPr>
      <w:rFonts w:ascii="仿宋_GB2312" w:eastAsia="仿宋_GB2312"/>
      <w:b/>
      <w:sz w:val="32"/>
      <w:szCs w:val="32"/>
    </w:rPr>
  </w:style>
  <w:style w:type="paragraph" w:customStyle="1" w:styleId="213">
    <w:name w:val="样式 标题 4PIM 4H4h4bulletblbbH41H42H43H44H45H46H47H48...1"/>
    <w:basedOn w:val="5"/>
    <w:qFormat/>
    <w:uiPriority w:val="0"/>
    <w:pPr>
      <w:widowControl/>
      <w:jc w:val="left"/>
    </w:pPr>
    <w:rPr>
      <w:rFonts w:cs="宋体"/>
      <w:sz w:val="24"/>
      <w:szCs w:val="20"/>
    </w:rPr>
  </w:style>
  <w:style w:type="paragraph" w:customStyle="1" w:styleId="21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5">
    <w:name w:val="表格标题2"/>
    <w:basedOn w:val="216"/>
    <w:qFormat/>
    <w:uiPriority w:val="0"/>
    <w:rPr>
      <w:b/>
    </w:rPr>
  </w:style>
  <w:style w:type="paragraph" w:customStyle="1" w:styleId="216">
    <w:name w:val="表格内文"/>
    <w:basedOn w:val="1"/>
    <w:qFormat/>
    <w:uiPriority w:val="0"/>
    <w:pPr>
      <w:adjustRightInd/>
      <w:spacing w:line="360" w:lineRule="auto"/>
    </w:pPr>
    <w:rPr>
      <w:rFonts w:ascii="宋体" w:hAnsi="宋体" w:cs="宋体"/>
      <w:color w:val="000000"/>
      <w:szCs w:val="20"/>
    </w:rPr>
  </w:style>
  <w:style w:type="paragraph" w:customStyle="1" w:styleId="217">
    <w:name w:val="Char Char Char Char Char Char Char"/>
    <w:basedOn w:val="1"/>
    <w:qFormat/>
    <w:uiPriority w:val="0"/>
    <w:rPr>
      <w:rFonts w:ascii="仿宋_GB2312" w:eastAsia="仿宋_GB2312"/>
      <w:b/>
      <w:sz w:val="32"/>
      <w:szCs w:val="32"/>
    </w:rPr>
  </w:style>
  <w:style w:type="paragraph" w:customStyle="1" w:styleId="21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9">
    <w:name w:val="数字标题6"/>
    <w:basedOn w:val="7"/>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21">
    <w:name w:val="列出段落2"/>
    <w:basedOn w:val="1"/>
    <w:qFormat/>
    <w:uiPriority w:val="0"/>
    <w:pPr>
      <w:adjustRightInd/>
      <w:ind w:firstLine="420" w:firstLineChars="200"/>
    </w:pPr>
    <w:rPr>
      <w:rFonts w:ascii="宋体" w:hAnsi="宋体"/>
      <w:sz w:val="24"/>
    </w:rPr>
  </w:style>
  <w:style w:type="paragraph" w:customStyle="1" w:styleId="22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3">
    <w:name w:val="TOC 标题1"/>
    <w:basedOn w:val="2"/>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5">
    <w:name w:val="正文 首行缩进:  2 字符 Char"/>
    <w:basedOn w:val="1"/>
    <w:qFormat/>
    <w:uiPriority w:val="0"/>
    <w:pPr>
      <w:adjustRightInd/>
      <w:spacing w:line="360" w:lineRule="auto"/>
      <w:ind w:firstLine="480"/>
    </w:pPr>
    <w:rPr>
      <w:rFonts w:cs="宋体"/>
      <w:sz w:val="24"/>
      <w:szCs w:val="20"/>
    </w:rPr>
  </w:style>
  <w:style w:type="paragraph" w:customStyle="1" w:styleId="226">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7">
    <w:name w:val="Table Text"/>
    <w:basedOn w:val="1"/>
    <w:qFormat/>
    <w:uiPriority w:val="0"/>
    <w:pPr>
      <w:widowControl/>
      <w:spacing w:before="60" w:after="60"/>
      <w:jc w:val="left"/>
    </w:pPr>
    <w:rPr>
      <w:kern w:val="0"/>
      <w:sz w:val="24"/>
    </w:rPr>
  </w:style>
  <w:style w:type="paragraph" w:customStyle="1" w:styleId="22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30">
    <w:name w:val="Char Char Char Char Char Char Char Char Char Char"/>
    <w:basedOn w:val="1"/>
    <w:qFormat/>
    <w:uiPriority w:val="0"/>
    <w:rPr>
      <w:rFonts w:ascii="仿宋_GB2312" w:eastAsia="仿宋_GB2312"/>
      <w:b/>
      <w:sz w:val="32"/>
      <w:szCs w:val="32"/>
    </w:rPr>
  </w:style>
  <w:style w:type="paragraph" w:customStyle="1" w:styleId="23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2">
    <w:name w:val="正文文字表格居中"/>
    <w:basedOn w:val="1"/>
    <w:next w:val="55"/>
    <w:qFormat/>
    <w:uiPriority w:val="0"/>
    <w:pPr>
      <w:snapToGrid w:val="0"/>
      <w:spacing w:line="360" w:lineRule="auto"/>
    </w:pPr>
    <w:rPr>
      <w:rFonts w:ascii="宋体"/>
      <w:b/>
      <w:sz w:val="24"/>
      <w:szCs w:val="20"/>
    </w:rPr>
  </w:style>
  <w:style w:type="paragraph" w:customStyle="1" w:styleId="23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7">
    <w:name w:val="Char"/>
    <w:basedOn w:val="1"/>
    <w:qFormat/>
    <w:uiPriority w:val="0"/>
    <w:rPr>
      <w:rFonts w:ascii="仿宋_GB2312" w:eastAsia="仿宋_GB2312"/>
      <w:b/>
      <w:sz w:val="32"/>
      <w:szCs w:val="32"/>
    </w:rPr>
  </w:style>
  <w:style w:type="paragraph" w:customStyle="1" w:styleId="238">
    <w:name w:val="冯广丽"/>
    <w:basedOn w:val="1"/>
    <w:link w:val="475"/>
    <w:qFormat/>
    <w:uiPriority w:val="0"/>
    <w:pPr>
      <w:adjustRightInd/>
      <w:spacing w:line="360" w:lineRule="auto"/>
      <w:ind w:firstLine="480" w:firstLineChars="200"/>
    </w:pPr>
    <w:rPr>
      <w:rFonts w:ascii="宋体" w:hAnsi="宋体"/>
      <w:sz w:val="24"/>
      <w:szCs w:val="22"/>
    </w:rPr>
  </w:style>
  <w:style w:type="paragraph" w:customStyle="1" w:styleId="239">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40">
    <w:name w:val="Char31"/>
    <w:basedOn w:val="1"/>
    <w:qFormat/>
    <w:uiPriority w:val="0"/>
    <w:pPr>
      <w:adjustRightInd/>
      <w:ind w:firstLine="200" w:firstLineChars="200"/>
    </w:pPr>
    <w:rPr>
      <w:rFonts w:ascii="Tahoma" w:hAnsi="Tahoma"/>
      <w:sz w:val="24"/>
      <w:szCs w:val="20"/>
    </w:rPr>
  </w:style>
  <w:style w:type="paragraph" w:customStyle="1" w:styleId="241">
    <w:name w:val="Char Char11 Char Char Char1"/>
    <w:basedOn w:val="1"/>
    <w:qFormat/>
    <w:uiPriority w:val="0"/>
    <w:pPr>
      <w:spacing w:line="360" w:lineRule="auto"/>
    </w:pPr>
    <w:rPr>
      <w:szCs w:val="20"/>
    </w:rPr>
  </w:style>
  <w:style w:type="paragraph" w:customStyle="1" w:styleId="24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3">
    <w:name w:val="_Style 236"/>
    <w:qFormat/>
    <w:uiPriority w:val="0"/>
    <w:rPr>
      <w:rFonts w:ascii="Times New Roman" w:hAnsi="Times New Roman" w:eastAsia="宋体" w:cs="Times New Roman"/>
      <w:kern w:val="2"/>
      <w:sz w:val="21"/>
      <w:lang w:val="en-US" w:eastAsia="zh-CN" w:bidi="ar-SA"/>
    </w:rPr>
  </w:style>
  <w:style w:type="paragraph" w:customStyle="1" w:styleId="24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6">
    <w:name w:val="正文文字缩进项目"/>
    <w:basedOn w:val="25"/>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9">
    <w:name w:val="文章标题"/>
    <w:next w:val="185"/>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50">
    <w:name w:val="4"/>
    <w:basedOn w:val="1"/>
    <w:next w:val="38"/>
    <w:qFormat/>
    <w:uiPriority w:val="0"/>
    <w:pPr>
      <w:spacing w:after="120" w:line="480" w:lineRule="auto"/>
      <w:ind w:left="420" w:leftChars="200"/>
    </w:pPr>
    <w:rPr>
      <w:sz w:val="24"/>
      <w:szCs w:val="20"/>
    </w:rPr>
  </w:style>
  <w:style w:type="paragraph" w:customStyle="1" w:styleId="25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2">
    <w:name w:val="Char Char Char Char Char Char Char Char Char Char Char1 Char"/>
    <w:basedOn w:val="1"/>
    <w:qFormat/>
    <w:uiPriority w:val="0"/>
    <w:pPr>
      <w:adjustRightInd/>
    </w:pPr>
    <w:rPr>
      <w:rFonts w:ascii="Tahoma" w:hAnsi="Tahoma"/>
      <w:sz w:val="24"/>
    </w:rPr>
  </w:style>
  <w:style w:type="paragraph" w:customStyle="1" w:styleId="25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4">
    <w:name w:val="标书表格字体格式"/>
    <w:next w:val="158"/>
    <w:qFormat/>
    <w:uiPriority w:val="0"/>
    <w:rPr>
      <w:rFonts w:ascii="Times New Roman" w:hAnsi="Times New Roman" w:eastAsia="宋体" w:cs="Times New Roman"/>
      <w:kern w:val="2"/>
      <w:sz w:val="21"/>
      <w:szCs w:val="24"/>
      <w:lang w:val="en-US" w:eastAsia="zh-CN" w:bidi="ar-SA"/>
    </w:rPr>
  </w:style>
  <w:style w:type="paragraph" w:customStyle="1" w:styleId="25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7">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258">
    <w:name w:val="带编号样式"/>
    <w:basedOn w:val="89"/>
    <w:qFormat/>
    <w:uiPriority w:val="0"/>
    <w:pPr>
      <w:tabs>
        <w:tab w:val="left" w:pos="840"/>
      </w:tabs>
      <w:snapToGrid w:val="0"/>
      <w:ind w:left="840" w:firstLine="0" w:firstLineChars="0"/>
    </w:pPr>
    <w:rPr>
      <w:rFonts w:ascii="仿宋_GB2312" w:eastAsia="仿宋_GB2312"/>
      <w:color w:val="000000"/>
    </w:rPr>
  </w:style>
  <w:style w:type="paragraph" w:customStyle="1" w:styleId="259">
    <w:name w:val="正文文字 2"/>
    <w:basedOn w:val="101"/>
    <w:next w:val="101"/>
    <w:qFormat/>
    <w:uiPriority w:val="0"/>
    <w:rPr>
      <w:rFonts w:ascii="宋体" w:eastAsia="宋体" w:cs="Times New Roman"/>
      <w:color w:val="auto"/>
    </w:rPr>
  </w:style>
  <w:style w:type="paragraph" w:customStyle="1" w:styleId="26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6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62">
    <w:name w:val="Char5"/>
    <w:basedOn w:val="1"/>
    <w:qFormat/>
    <w:uiPriority w:val="0"/>
    <w:rPr>
      <w:rFonts w:ascii="仿宋_GB2312" w:eastAsia="仿宋_GB2312"/>
      <w:b/>
      <w:sz w:val="32"/>
      <w:szCs w:val="32"/>
    </w:rPr>
  </w:style>
  <w:style w:type="paragraph" w:customStyle="1" w:styleId="26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5">
    <w:name w:val="Item List"/>
    <w:link w:val="47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2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70">
    <w:name w:val="Char Char1 Char Char Char Char Char Char1"/>
    <w:basedOn w:val="1"/>
    <w:qFormat/>
    <w:uiPriority w:val="0"/>
    <w:rPr>
      <w:rFonts w:ascii="仿宋_GB2312" w:eastAsia="仿宋_GB2312"/>
      <w:b/>
      <w:sz w:val="32"/>
      <w:szCs w:val="20"/>
    </w:rPr>
  </w:style>
  <w:style w:type="paragraph" w:customStyle="1" w:styleId="271">
    <w:name w:val="Char Char Char Char Char Char Char Char Char Char Char Char1 Char"/>
    <w:basedOn w:val="1"/>
    <w:qFormat/>
    <w:uiPriority w:val="0"/>
    <w:rPr>
      <w:rFonts w:ascii="Tahoma" w:hAnsi="Tahoma" w:cs="仿宋_GB2312"/>
      <w:sz w:val="24"/>
      <w:szCs w:val="20"/>
    </w:rPr>
  </w:style>
  <w:style w:type="paragraph" w:customStyle="1" w:styleId="27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6">
    <w:name w:val="样式 正文文本缩进 + 段前: 2 字符"/>
    <w:basedOn w:val="1"/>
    <w:qFormat/>
    <w:uiPriority w:val="0"/>
    <w:pPr>
      <w:adjustRightInd/>
      <w:ind w:left="420" w:leftChars="200"/>
      <w:jc w:val="left"/>
    </w:pPr>
    <w:rPr>
      <w:sz w:val="28"/>
      <w:szCs w:val="20"/>
      <w:lang w:eastAsia="zh-TW"/>
    </w:rPr>
  </w:style>
  <w:style w:type="paragraph" w:customStyle="1" w:styleId="277">
    <w:name w:val="Char1 Char Char Char3"/>
    <w:basedOn w:val="1"/>
    <w:qFormat/>
    <w:uiPriority w:val="0"/>
    <w:pPr>
      <w:adjustRightInd/>
      <w:ind w:firstLine="200" w:firstLineChars="200"/>
    </w:pPr>
    <w:rPr>
      <w:rFonts w:ascii="Tahoma" w:hAnsi="Tahoma"/>
      <w:sz w:val="24"/>
      <w:szCs w:val="20"/>
    </w:rPr>
  </w:style>
  <w:style w:type="paragraph" w:customStyle="1" w:styleId="278">
    <w:name w:val="_Style 27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9">
    <w:name w:val="Char Char Char Char Char Char Char Char Char Char Char Char1 Char1"/>
    <w:basedOn w:val="1"/>
    <w:qFormat/>
    <w:uiPriority w:val="0"/>
    <w:rPr>
      <w:rFonts w:ascii="Tahoma" w:hAnsi="Tahoma" w:cs="仿宋_GB2312"/>
      <w:sz w:val="24"/>
      <w:szCs w:val="20"/>
    </w:rPr>
  </w:style>
  <w:style w:type="paragraph" w:customStyle="1" w:styleId="280">
    <w:name w:val="Char Char1 Char1"/>
    <w:basedOn w:val="1"/>
    <w:qFormat/>
    <w:uiPriority w:val="0"/>
    <w:rPr>
      <w:rFonts w:ascii="仿宋_GB2312" w:eastAsia="仿宋_GB2312"/>
      <w:b/>
      <w:sz w:val="32"/>
      <w:szCs w:val="32"/>
    </w:rPr>
  </w:style>
  <w:style w:type="paragraph" w:customStyle="1" w:styleId="281">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82">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83">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4">
    <w:name w:val="Char Char1"/>
    <w:basedOn w:val="1"/>
    <w:qFormat/>
    <w:uiPriority w:val="0"/>
    <w:pPr>
      <w:widowControl/>
      <w:spacing w:after="160" w:line="240" w:lineRule="exact"/>
      <w:jc w:val="left"/>
    </w:pPr>
    <w:rPr>
      <w:rFonts w:eastAsia="仿宋_GB2312"/>
      <w:sz w:val="28"/>
    </w:rPr>
  </w:style>
  <w:style w:type="paragraph" w:customStyle="1" w:styleId="285">
    <w:name w:val="单元格居中"/>
    <w:basedOn w:val="1"/>
    <w:qFormat/>
    <w:uiPriority w:val="0"/>
    <w:pPr>
      <w:adjustRightInd/>
      <w:spacing w:line="360" w:lineRule="auto"/>
      <w:jc w:val="center"/>
    </w:pPr>
    <w:rPr>
      <w:sz w:val="24"/>
    </w:rPr>
  </w:style>
  <w:style w:type="paragraph" w:customStyle="1" w:styleId="286">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7">
    <w:name w:val="样式 标题 1Level 1 HeadPIM 1Section Headh1l11Heading 0Datash..."/>
    <w:basedOn w:val="2"/>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8">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9">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9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91">
    <w:name w:val="MM Empty"/>
    <w:basedOn w:val="1"/>
    <w:qFormat/>
    <w:uiPriority w:val="0"/>
    <w:pPr>
      <w:adjustRightInd/>
    </w:pPr>
  </w:style>
  <w:style w:type="paragraph" w:customStyle="1" w:styleId="292">
    <w:name w:val="文档正文"/>
    <w:basedOn w:val="1"/>
    <w:qFormat/>
    <w:uiPriority w:val="0"/>
    <w:pPr>
      <w:spacing w:line="480" w:lineRule="atLeast"/>
      <w:ind w:firstLine="567"/>
      <w:textAlignment w:val="baseline"/>
    </w:pPr>
    <w:rPr>
      <w:kern w:val="0"/>
      <w:sz w:val="24"/>
      <w:szCs w:val="20"/>
    </w:rPr>
  </w:style>
  <w:style w:type="paragraph" w:customStyle="1" w:styleId="293">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4">
    <w:name w:val="Char Char1 Char Char1 Char Char1"/>
    <w:basedOn w:val="1"/>
    <w:qFormat/>
    <w:uiPriority w:val="0"/>
    <w:pPr>
      <w:tabs>
        <w:tab w:val="left" w:pos="840"/>
      </w:tabs>
      <w:ind w:left="840" w:hanging="420"/>
    </w:pPr>
    <w:rPr>
      <w:rFonts w:ascii="Tahoma" w:hAnsi="Tahoma"/>
      <w:sz w:val="24"/>
    </w:rPr>
  </w:style>
  <w:style w:type="paragraph" w:customStyle="1" w:styleId="295">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6">
    <w:name w:val="Char Char Char Char Char Char Char Char Char Char1"/>
    <w:basedOn w:val="1"/>
    <w:qFormat/>
    <w:uiPriority w:val="0"/>
    <w:rPr>
      <w:rFonts w:ascii="仿宋_GB2312" w:eastAsia="仿宋_GB2312"/>
      <w:b/>
      <w:sz w:val="32"/>
      <w:szCs w:val="32"/>
    </w:rPr>
  </w:style>
  <w:style w:type="paragraph" w:customStyle="1" w:styleId="297">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8">
    <w:name w:val="默认段落字体 Para Char Char Char1 Char"/>
    <w:basedOn w:val="1"/>
    <w:qFormat/>
    <w:uiPriority w:val="0"/>
    <w:pPr>
      <w:spacing w:line="240" w:lineRule="atLeast"/>
      <w:ind w:left="420" w:firstLine="420"/>
    </w:pPr>
    <w:rPr>
      <w:sz w:val="24"/>
    </w:rPr>
  </w:style>
  <w:style w:type="paragraph" w:styleId="299">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1">
    <w:name w:val="Char1 Char Char Char5"/>
    <w:basedOn w:val="1"/>
    <w:qFormat/>
    <w:uiPriority w:val="0"/>
    <w:pPr>
      <w:adjustRightInd/>
      <w:ind w:firstLine="200" w:firstLineChars="200"/>
    </w:pPr>
    <w:rPr>
      <w:rFonts w:ascii="Tahoma" w:hAnsi="Tahoma"/>
      <w:sz w:val="24"/>
      <w:szCs w:val="20"/>
    </w:rPr>
  </w:style>
  <w:style w:type="paragraph" w:customStyle="1" w:styleId="302">
    <w:name w:val="Char Char Char Char Char Char Char1"/>
    <w:basedOn w:val="1"/>
    <w:qFormat/>
    <w:uiPriority w:val="0"/>
    <w:rPr>
      <w:rFonts w:ascii="仿宋_GB2312" w:eastAsia="仿宋_GB2312"/>
      <w:b/>
      <w:sz w:val="32"/>
      <w:szCs w:val="32"/>
    </w:rPr>
  </w:style>
  <w:style w:type="paragraph" w:customStyle="1" w:styleId="30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4">
    <w:name w:val="正文表标题"/>
    <w:next w:val="1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6">
    <w:name w:val="四号　首行缩进"/>
    <w:basedOn w:val="1"/>
    <w:qFormat/>
    <w:uiPriority w:val="0"/>
    <w:pPr>
      <w:adjustRightInd/>
      <w:spacing w:line="360" w:lineRule="auto"/>
    </w:pPr>
    <w:rPr>
      <w:rFonts w:ascii="宋体" w:hAnsi="宋体"/>
      <w:szCs w:val="20"/>
    </w:rPr>
  </w:style>
  <w:style w:type="paragraph" w:customStyle="1" w:styleId="30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9">
    <w:name w:val="首行缩进"/>
    <w:basedOn w:val="1"/>
    <w:qFormat/>
    <w:uiPriority w:val="0"/>
    <w:pPr>
      <w:spacing w:line="360" w:lineRule="auto"/>
      <w:ind w:firstLine="480" w:firstLineChars="200"/>
    </w:pPr>
    <w:rPr>
      <w:rFonts w:ascii="宋体"/>
      <w:sz w:val="24"/>
      <w:szCs w:val="20"/>
    </w:rPr>
  </w:style>
  <w:style w:type="paragraph" w:customStyle="1" w:styleId="310">
    <w:name w:val="Char1 Char Char Char1"/>
    <w:basedOn w:val="1"/>
    <w:qFormat/>
    <w:uiPriority w:val="0"/>
    <w:pPr>
      <w:adjustRightInd/>
      <w:ind w:firstLine="200" w:firstLineChars="200"/>
    </w:pPr>
    <w:rPr>
      <w:rFonts w:ascii="Tahoma" w:hAnsi="Tahoma"/>
      <w:sz w:val="24"/>
      <w:szCs w:val="20"/>
    </w:rPr>
  </w:style>
  <w:style w:type="paragraph" w:customStyle="1" w:styleId="311">
    <w:name w:val="MM Topic 2"/>
    <w:basedOn w:val="3"/>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1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3">
    <w:name w:val="样式 样式2 + 左侧:  1 字符 右侧:  1 字符"/>
    <w:basedOn w:val="7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4">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6">
    <w:name w:val="哈哈正文"/>
    <w:basedOn w:val="1"/>
    <w:link w:val="499"/>
    <w:qFormat/>
    <w:uiPriority w:val="0"/>
    <w:pPr>
      <w:adjustRightInd/>
      <w:spacing w:line="360" w:lineRule="auto"/>
      <w:ind w:firstLine="200" w:firstLineChars="200"/>
    </w:pPr>
    <w:rPr>
      <w:rFonts w:ascii="宋体" w:hAnsi="宋体"/>
      <w:sz w:val="24"/>
      <w:szCs w:val="20"/>
    </w:rPr>
  </w:style>
  <w:style w:type="paragraph" w:customStyle="1" w:styleId="317">
    <w:name w:val="List Paragraph1"/>
    <w:basedOn w:val="1"/>
    <w:next w:val="1"/>
    <w:qFormat/>
    <w:uiPriority w:val="34"/>
    <w:pPr>
      <w:spacing w:line="360" w:lineRule="auto"/>
      <w:ind w:firstLine="200" w:firstLineChars="200"/>
    </w:pPr>
    <w:rPr>
      <w:rFonts w:eastAsia="楷体_GB2312" w:cs="Lucida Sans"/>
      <w:sz w:val="24"/>
    </w:rPr>
  </w:style>
  <w:style w:type="paragraph" w:customStyle="1" w:styleId="31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2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21">
    <w:name w:val="Char Char11 Char Char Char Char Char Char Char Char Char1"/>
    <w:basedOn w:val="1"/>
    <w:qFormat/>
    <w:uiPriority w:val="0"/>
    <w:pPr>
      <w:spacing w:line="360" w:lineRule="auto"/>
    </w:pPr>
    <w:rPr>
      <w:szCs w:val="20"/>
    </w:rPr>
  </w:style>
  <w:style w:type="paragraph" w:customStyle="1" w:styleId="322">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3">
    <w:name w:val="正文 项目2"/>
    <w:basedOn w:val="324"/>
    <w:qFormat/>
    <w:uiPriority w:val="0"/>
    <w:pPr>
      <w:numPr>
        <w:ilvl w:val="0"/>
        <w:numId w:val="6"/>
      </w:numPr>
      <w:tabs>
        <w:tab w:val="left" w:pos="840"/>
      </w:tabs>
      <w:spacing w:after="0"/>
    </w:pPr>
  </w:style>
  <w:style w:type="paragraph" w:customStyle="1" w:styleId="32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5">
    <w:name w:val="Char Char Char1 Char1"/>
    <w:basedOn w:val="1"/>
    <w:qFormat/>
    <w:uiPriority w:val="0"/>
    <w:rPr>
      <w:szCs w:val="20"/>
    </w:rPr>
  </w:style>
  <w:style w:type="paragraph" w:customStyle="1" w:styleId="32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8">
    <w:name w:val="封面"/>
    <w:basedOn w:val="1"/>
    <w:qFormat/>
    <w:uiPriority w:val="0"/>
    <w:pPr>
      <w:spacing w:line="360" w:lineRule="atLeast"/>
      <w:jc w:val="right"/>
      <w:textAlignment w:val="baseline"/>
    </w:pPr>
    <w:rPr>
      <w:rFonts w:ascii="Symbol" w:hAnsi="Symbol"/>
      <w:kern w:val="0"/>
      <w:szCs w:val="20"/>
    </w:rPr>
  </w:style>
  <w:style w:type="paragraph" w:customStyle="1" w:styleId="329">
    <w:name w:val="正文（缩进2汉字）"/>
    <w:basedOn w:val="1"/>
    <w:link w:val="58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30">
    <w:name w:val="数字标题3"/>
    <w:basedOn w:val="4"/>
    <w:next w:val="1"/>
    <w:qFormat/>
    <w:uiPriority w:val="0"/>
    <w:pPr>
      <w:numPr>
        <w:numId w:val="0"/>
      </w:numPr>
      <w:spacing w:line="240" w:lineRule="auto"/>
    </w:pPr>
    <w:rPr>
      <w:sz w:val="28"/>
      <w:szCs w:val="28"/>
    </w:rPr>
  </w:style>
  <w:style w:type="paragraph" w:customStyle="1" w:styleId="3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3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3">
    <w:name w:val="正文（首行缩进2字符）"/>
    <w:basedOn w:val="1"/>
    <w:qFormat/>
    <w:uiPriority w:val="0"/>
    <w:pPr>
      <w:adjustRightInd/>
      <w:spacing w:line="360" w:lineRule="auto"/>
      <w:ind w:firstLine="480" w:firstLineChars="200"/>
    </w:pPr>
    <w:rPr>
      <w:sz w:val="24"/>
      <w:szCs w:val="20"/>
    </w:rPr>
  </w:style>
  <w:style w:type="paragraph" w:customStyle="1" w:styleId="33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5">
    <w:name w:val="正文段"/>
    <w:basedOn w:val="1"/>
    <w:qFormat/>
    <w:uiPriority w:val="0"/>
    <w:pPr>
      <w:widowControl/>
      <w:snapToGrid w:val="0"/>
      <w:spacing w:after="156" w:afterLines="50"/>
      <w:ind w:firstLine="200" w:firstLineChars="200"/>
    </w:pPr>
    <w:rPr>
      <w:kern w:val="0"/>
      <w:sz w:val="24"/>
      <w:szCs w:val="20"/>
    </w:rPr>
  </w:style>
  <w:style w:type="paragraph" w:customStyle="1" w:styleId="33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7">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8">
    <w:name w:val="彩色列表 - 强调文字颜色 11"/>
    <w:basedOn w:val="1"/>
    <w:qFormat/>
    <w:uiPriority w:val="0"/>
    <w:pPr>
      <w:adjustRightInd/>
      <w:ind w:firstLine="420" w:firstLineChars="200"/>
    </w:pPr>
    <w:rPr>
      <w:rFonts w:ascii="Calibri" w:hAnsi="Calibri"/>
      <w:szCs w:val="22"/>
    </w:rPr>
  </w:style>
  <w:style w:type="paragraph" w:customStyle="1" w:styleId="339">
    <w:name w:val="数字标题4"/>
    <w:basedOn w:val="5"/>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4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41">
    <w:name w:val="样式1 + (中宋体"/>
    <w:basedOn w:val="16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42">
    <w:name w:val="仿宋正文"/>
    <w:basedOn w:val="1"/>
    <w:link w:val="465"/>
    <w:qFormat/>
    <w:uiPriority w:val="0"/>
    <w:pPr>
      <w:adjustRightInd/>
      <w:spacing w:line="360" w:lineRule="auto"/>
      <w:ind w:firstLine="480" w:firstLineChars="200"/>
    </w:pPr>
    <w:rPr>
      <w:rFonts w:ascii="仿宋_GB2312" w:eastAsia="仿宋_GB2312"/>
      <w:sz w:val="24"/>
      <w:szCs w:val="20"/>
    </w:rPr>
  </w:style>
  <w:style w:type="paragraph" w:customStyle="1" w:styleId="343">
    <w:name w:val="正文（标题三）"/>
    <w:basedOn w:val="1"/>
    <w:qFormat/>
    <w:uiPriority w:val="0"/>
    <w:pPr>
      <w:spacing w:line="360" w:lineRule="auto"/>
      <w:ind w:firstLine="200" w:firstLineChars="200"/>
    </w:pPr>
    <w:rPr>
      <w:sz w:val="24"/>
    </w:rPr>
  </w:style>
  <w:style w:type="paragraph" w:customStyle="1" w:styleId="344">
    <w:name w:val="MM Topic 3"/>
    <w:basedOn w:val="4"/>
    <w:qFormat/>
    <w:uiPriority w:val="0"/>
    <w:pPr>
      <w:numPr>
        <w:numId w:val="4"/>
      </w:numPr>
      <w:tabs>
        <w:tab w:val="left" w:pos="840"/>
        <w:tab w:val="left" w:pos="1680"/>
        <w:tab w:val="clear" w:pos="900"/>
      </w:tabs>
      <w:adjustRightInd/>
    </w:pPr>
  </w:style>
  <w:style w:type="paragraph" w:customStyle="1" w:styleId="34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6">
    <w:name w:val="图中文字"/>
    <w:basedOn w:val="1"/>
    <w:qFormat/>
    <w:uiPriority w:val="0"/>
    <w:pPr>
      <w:snapToGrid w:val="0"/>
      <w:spacing w:line="0" w:lineRule="atLeast"/>
      <w:ind w:firstLine="200" w:firstLineChars="200"/>
      <w:jc w:val="center"/>
    </w:pPr>
    <w:rPr>
      <w:sz w:val="24"/>
      <w:szCs w:val="20"/>
    </w:rPr>
  </w:style>
  <w:style w:type="paragraph" w:customStyle="1" w:styleId="347">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8">
    <w:name w:val="Char21"/>
    <w:basedOn w:val="1"/>
    <w:qFormat/>
    <w:uiPriority w:val="0"/>
    <w:pPr>
      <w:adjustRightInd/>
      <w:ind w:firstLine="200" w:firstLineChars="200"/>
    </w:pPr>
    <w:rPr>
      <w:rFonts w:ascii="仿宋_GB2312" w:eastAsia="仿宋_GB2312"/>
      <w:b/>
      <w:sz w:val="32"/>
      <w:szCs w:val="32"/>
    </w:rPr>
  </w:style>
  <w:style w:type="paragraph" w:customStyle="1" w:styleId="34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50">
    <w:name w:val="标题4-dyf"/>
    <w:basedOn w:val="5"/>
    <w:link w:val="554"/>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51">
    <w:name w:val="Char1 Char Char Char4"/>
    <w:basedOn w:val="1"/>
    <w:qFormat/>
    <w:uiPriority w:val="0"/>
    <w:pPr>
      <w:adjustRightInd/>
      <w:ind w:firstLine="200" w:firstLineChars="200"/>
    </w:pPr>
    <w:rPr>
      <w:rFonts w:ascii="Tahoma" w:hAnsi="Tahoma"/>
      <w:sz w:val="24"/>
      <w:szCs w:val="20"/>
    </w:rPr>
  </w:style>
  <w:style w:type="paragraph" w:customStyle="1" w:styleId="352">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4">
    <w:name w:val="Char23"/>
    <w:basedOn w:val="1"/>
    <w:qFormat/>
    <w:uiPriority w:val="0"/>
    <w:rPr>
      <w:rFonts w:ascii="仿宋_GB2312" w:eastAsia="仿宋_GB2312"/>
      <w:b/>
      <w:sz w:val="32"/>
      <w:szCs w:val="32"/>
    </w:rPr>
  </w:style>
  <w:style w:type="paragraph" w:customStyle="1" w:styleId="35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8">
    <w:name w:val="此正文"/>
    <w:basedOn w:val="1"/>
    <w:link w:val="443"/>
    <w:qFormat/>
    <w:uiPriority w:val="0"/>
    <w:pPr>
      <w:adjustRightInd/>
      <w:spacing w:line="360" w:lineRule="auto"/>
      <w:ind w:firstLine="200" w:firstLineChars="200"/>
    </w:pPr>
    <w:rPr>
      <w:sz w:val="24"/>
    </w:rPr>
  </w:style>
  <w:style w:type="paragraph" w:customStyle="1" w:styleId="3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61">
    <w:name w:val="Char3 Char Char Char"/>
    <w:basedOn w:val="1"/>
    <w:qFormat/>
    <w:uiPriority w:val="0"/>
    <w:pPr>
      <w:widowControl/>
      <w:adjustRightInd/>
      <w:spacing w:after="160" w:line="240" w:lineRule="exact"/>
      <w:jc w:val="left"/>
    </w:pPr>
    <w:rPr>
      <w:szCs w:val="20"/>
    </w:rPr>
  </w:style>
  <w:style w:type="paragraph" w:customStyle="1" w:styleId="362">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3">
    <w:name w:val="Normal0"/>
    <w:qFormat/>
    <w:uiPriority w:val="0"/>
    <w:rPr>
      <w:rFonts w:ascii="Times New Roman" w:hAnsi="Times New Roman" w:eastAsia="宋体" w:cs="Times New Roman"/>
      <w:lang w:val="en-US" w:eastAsia="en-US" w:bidi="ar-SA"/>
    </w:rPr>
  </w:style>
  <w:style w:type="paragraph" w:customStyle="1" w:styleId="36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5">
    <w:name w:val="a1"/>
    <w:basedOn w:val="1"/>
    <w:qFormat/>
    <w:uiPriority w:val="0"/>
    <w:pPr>
      <w:widowControl/>
      <w:spacing w:line="300" w:lineRule="atLeast"/>
      <w:jc w:val="left"/>
    </w:pPr>
    <w:rPr>
      <w:rFonts w:ascii="宋体" w:hAnsi="宋体"/>
      <w:kern w:val="0"/>
      <w:sz w:val="18"/>
      <w:szCs w:val="20"/>
    </w:rPr>
  </w:style>
  <w:style w:type="paragraph" w:customStyle="1" w:styleId="36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8">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9">
    <w:name w:val="Thf"/>
    <w:basedOn w:val="92"/>
    <w:qFormat/>
    <w:uiPriority w:val="0"/>
    <w:pPr>
      <w:ind w:left="0"/>
    </w:pPr>
  </w:style>
  <w:style w:type="paragraph" w:customStyle="1" w:styleId="370">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7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4">
    <w:name w:val="_Style 12"/>
    <w:basedOn w:val="18"/>
    <w:qFormat/>
    <w:uiPriority w:val="0"/>
    <w:pPr>
      <w:snapToGrid w:val="0"/>
      <w:spacing w:line="360" w:lineRule="auto"/>
    </w:pPr>
  </w:style>
  <w:style w:type="paragraph" w:customStyle="1" w:styleId="375">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7">
    <w:name w:val="标书标题2"/>
    <w:basedOn w:val="3"/>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8">
    <w:name w:val="Char Char"/>
    <w:basedOn w:val="1"/>
    <w:qFormat/>
    <w:uiPriority w:val="0"/>
    <w:pPr>
      <w:spacing w:line="360" w:lineRule="auto"/>
    </w:pPr>
    <w:rPr>
      <w:rFonts w:ascii="Tahoma" w:hAnsi="Tahoma"/>
      <w:sz w:val="24"/>
      <w:szCs w:val="20"/>
    </w:rPr>
  </w:style>
  <w:style w:type="paragraph" w:customStyle="1" w:styleId="379">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80">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81">
    <w:name w:val="彩色列表 - 强调文字颜色 12"/>
    <w:basedOn w:val="1"/>
    <w:qFormat/>
    <w:uiPriority w:val="0"/>
    <w:pPr>
      <w:adjustRightInd/>
      <w:ind w:firstLine="420" w:firstLineChars="200"/>
    </w:pPr>
    <w:rPr>
      <w:rFonts w:ascii="Calibri" w:hAnsi="Calibri"/>
      <w:szCs w:val="22"/>
    </w:rPr>
  </w:style>
  <w:style w:type="paragraph" w:customStyle="1" w:styleId="38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3">
    <w:name w:val="Char19"/>
    <w:basedOn w:val="1"/>
    <w:qFormat/>
    <w:uiPriority w:val="0"/>
    <w:pPr>
      <w:adjustRightInd/>
    </w:pPr>
    <w:rPr>
      <w:szCs w:val="20"/>
    </w:rPr>
  </w:style>
  <w:style w:type="paragraph" w:customStyle="1" w:styleId="384">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7">
    <w:name w:val="表格（小）"/>
    <w:basedOn w:val="1"/>
    <w:qFormat/>
    <w:uiPriority w:val="0"/>
    <w:pPr>
      <w:adjustRightInd/>
      <w:snapToGrid w:val="0"/>
      <w:spacing w:line="300" w:lineRule="auto"/>
    </w:pPr>
    <w:rPr>
      <w:rFonts w:eastAsia="仿宋"/>
      <w:szCs w:val="21"/>
    </w:rPr>
  </w:style>
  <w:style w:type="paragraph" w:customStyle="1" w:styleId="38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9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9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2">
    <w:name w:val="Char Char Char Char2"/>
    <w:basedOn w:val="1"/>
    <w:qFormat/>
    <w:uiPriority w:val="0"/>
    <w:rPr>
      <w:rFonts w:ascii="Tahoma" w:hAnsi="Tahoma"/>
      <w:sz w:val="24"/>
      <w:szCs w:val="20"/>
    </w:rPr>
  </w:style>
  <w:style w:type="paragraph" w:customStyle="1" w:styleId="393">
    <w:name w:val="p0"/>
    <w:basedOn w:val="1"/>
    <w:qFormat/>
    <w:uiPriority w:val="0"/>
    <w:pPr>
      <w:widowControl/>
      <w:adjustRightInd/>
    </w:pPr>
    <w:rPr>
      <w:kern w:val="0"/>
      <w:szCs w:val="21"/>
    </w:rPr>
  </w:style>
  <w:style w:type="paragraph" w:customStyle="1" w:styleId="39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6">
    <w:name w:val="默认段落样式"/>
    <w:basedOn w:val="397"/>
    <w:qFormat/>
    <w:uiPriority w:val="0"/>
    <w:pPr>
      <w:spacing w:before="0"/>
      <w:ind w:firstLine="480"/>
      <w:outlineLvl w:val="2"/>
    </w:pPr>
    <w:rPr>
      <w:rFonts w:ascii="仿宋_GB2312" w:hAnsi="宋体" w:eastAsia="仿宋_GB2312"/>
      <w:color w:val="000000"/>
      <w:szCs w:val="24"/>
    </w:rPr>
  </w:style>
  <w:style w:type="paragraph" w:customStyle="1" w:styleId="397">
    <w:name w:val="正文2"/>
    <w:basedOn w:val="1"/>
    <w:link w:val="450"/>
    <w:qFormat/>
    <w:uiPriority w:val="0"/>
    <w:pPr>
      <w:spacing w:before="156" w:line="360" w:lineRule="auto"/>
      <w:ind w:firstLine="510" w:firstLineChars="200"/>
    </w:pPr>
    <w:rPr>
      <w:sz w:val="24"/>
      <w:szCs w:val="20"/>
    </w:rPr>
  </w:style>
  <w:style w:type="paragraph" w:customStyle="1" w:styleId="39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0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01">
    <w:name w:val="bullet"/>
    <w:basedOn w:val="1"/>
    <w:qFormat/>
    <w:uiPriority w:val="0"/>
    <w:pPr>
      <w:tabs>
        <w:tab w:val="left" w:pos="840"/>
      </w:tabs>
      <w:adjustRightInd/>
      <w:ind w:left="840" w:hanging="420"/>
    </w:pPr>
  </w:style>
  <w:style w:type="paragraph" w:customStyle="1" w:styleId="402">
    <w:name w:val="五级条标题"/>
    <w:basedOn w:val="175"/>
    <w:next w:val="142"/>
    <w:qFormat/>
    <w:uiPriority w:val="0"/>
    <w:pPr>
      <w:numPr>
        <w:ilvl w:val="6"/>
      </w:numPr>
      <w:tabs>
        <w:tab w:val="clear" w:pos="2940"/>
      </w:tabs>
      <w:outlineLvl w:val="6"/>
    </w:pPr>
  </w:style>
  <w:style w:type="paragraph" w:customStyle="1" w:styleId="403">
    <w:name w:val="Char Char Char Char Char Char Char Char"/>
    <w:basedOn w:val="1"/>
    <w:qFormat/>
    <w:uiPriority w:val="0"/>
    <w:pPr>
      <w:tabs>
        <w:tab w:val="left" w:pos="360"/>
      </w:tabs>
    </w:pPr>
    <w:rPr>
      <w:sz w:val="24"/>
      <w:szCs w:val="20"/>
    </w:rPr>
  </w:style>
  <w:style w:type="paragraph" w:customStyle="1" w:styleId="4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5">
    <w:name w:val="数字标题5"/>
    <w:basedOn w:val="6"/>
    <w:next w:val="1"/>
    <w:qFormat/>
    <w:uiPriority w:val="0"/>
    <w:pPr>
      <w:numPr>
        <w:numId w:val="5"/>
      </w:numPr>
      <w:tabs>
        <w:tab w:val="left" w:pos="480"/>
        <w:tab w:val="left" w:pos="1080"/>
        <w:tab w:val="clear" w:pos="1008"/>
      </w:tabs>
    </w:pPr>
  </w:style>
  <w:style w:type="paragraph" w:customStyle="1" w:styleId="40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7">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9">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10">
    <w:name w:val="0"/>
    <w:basedOn w:val="1"/>
    <w:qFormat/>
    <w:uiPriority w:val="0"/>
    <w:pPr>
      <w:widowControl/>
    </w:pPr>
    <w:rPr>
      <w:kern w:val="0"/>
      <w:sz w:val="24"/>
      <w:szCs w:val="20"/>
    </w:rPr>
  </w:style>
  <w:style w:type="paragraph" w:customStyle="1" w:styleId="411">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2">
    <w:name w:val="b11_01b"/>
    <w:basedOn w:val="1"/>
    <w:next w:val="1"/>
    <w:link w:val="55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3">
    <w:name w:val="MM Topic 5"/>
    <w:basedOn w:val="6"/>
    <w:qFormat/>
    <w:uiPriority w:val="0"/>
    <w:pPr>
      <w:numPr>
        <w:numId w:val="4"/>
      </w:numPr>
      <w:tabs>
        <w:tab w:val="left" w:pos="840"/>
        <w:tab w:val="left" w:pos="2520"/>
        <w:tab w:val="clear" w:pos="1008"/>
      </w:tabs>
      <w:adjustRightInd/>
    </w:pPr>
  </w:style>
  <w:style w:type="paragraph" w:customStyle="1" w:styleId="414">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6">
    <w:name w:val="数字标题1"/>
    <w:basedOn w:val="2"/>
    <w:next w:val="1"/>
    <w:qFormat/>
    <w:uiPriority w:val="0"/>
    <w:pPr>
      <w:numPr>
        <w:numId w:val="5"/>
      </w:numPr>
      <w:tabs>
        <w:tab w:val="left" w:pos="480"/>
        <w:tab w:val="clear" w:pos="432"/>
      </w:tabs>
    </w:pPr>
  </w:style>
  <w:style w:type="paragraph" w:customStyle="1" w:styleId="417">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8">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9">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2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4">
    <w:name w:val="MM Topic 1"/>
    <w:basedOn w:val="2"/>
    <w:qFormat/>
    <w:uiPriority w:val="0"/>
    <w:pPr>
      <w:numPr>
        <w:numId w:val="0"/>
      </w:numPr>
      <w:tabs>
        <w:tab w:val="left" w:pos="840"/>
        <w:tab w:val="clear" w:pos="432"/>
      </w:tabs>
      <w:adjustRightInd/>
      <w:ind w:left="840" w:hanging="420"/>
    </w:pPr>
  </w:style>
  <w:style w:type="paragraph" w:customStyle="1" w:styleId="425">
    <w:name w:val="Char Char Char Char Char Char Char Char1"/>
    <w:basedOn w:val="1"/>
    <w:qFormat/>
    <w:uiPriority w:val="0"/>
    <w:pPr>
      <w:tabs>
        <w:tab w:val="left" w:pos="360"/>
      </w:tabs>
    </w:pPr>
    <w:rPr>
      <w:sz w:val="24"/>
      <w:szCs w:val="20"/>
    </w:rPr>
  </w:style>
  <w:style w:type="paragraph" w:customStyle="1" w:styleId="42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7">
    <w:name w:val="Char3 Char Char Char1"/>
    <w:basedOn w:val="1"/>
    <w:qFormat/>
    <w:uiPriority w:val="0"/>
    <w:pPr>
      <w:widowControl/>
      <w:adjustRightInd/>
      <w:spacing w:after="160" w:line="240" w:lineRule="exact"/>
      <w:jc w:val="left"/>
    </w:pPr>
    <w:rPr>
      <w:szCs w:val="20"/>
    </w:rPr>
  </w:style>
  <w:style w:type="paragraph" w:customStyle="1" w:styleId="428">
    <w:name w:val="Char Char12"/>
    <w:basedOn w:val="1"/>
    <w:qFormat/>
    <w:uiPriority w:val="0"/>
    <w:pPr>
      <w:widowControl/>
      <w:spacing w:after="160" w:line="240" w:lineRule="exact"/>
      <w:jc w:val="left"/>
    </w:pPr>
    <w:rPr>
      <w:rFonts w:eastAsia="仿宋_GB2312"/>
      <w:sz w:val="28"/>
    </w:rPr>
  </w:style>
  <w:style w:type="paragraph" w:customStyle="1" w:styleId="42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31">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2">
    <w:name w:val="单元格左对齐"/>
    <w:basedOn w:val="1"/>
    <w:qFormat/>
    <w:uiPriority w:val="0"/>
    <w:pPr>
      <w:adjustRightInd/>
      <w:spacing w:line="360" w:lineRule="auto"/>
    </w:pPr>
    <w:rPr>
      <w:sz w:val="24"/>
    </w:rPr>
  </w:style>
  <w:style w:type="paragraph" w:customStyle="1" w:styleId="433">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3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5">
    <w:name w:val="正文文本 Char"/>
    <w:qFormat/>
    <w:uiPriority w:val="0"/>
    <w:rPr>
      <w:rFonts w:eastAsia="宋体"/>
      <w:kern w:val="2"/>
      <w:sz w:val="24"/>
      <w:szCs w:val="24"/>
      <w:lang w:val="en-US" w:eastAsia="zh-CN" w:bidi="ar-SA"/>
    </w:rPr>
  </w:style>
  <w:style w:type="character" w:customStyle="1" w:styleId="436">
    <w:name w:val="myp1111"/>
    <w:qFormat/>
    <w:uiPriority w:val="0"/>
    <w:rPr>
      <w:rFonts w:hint="default" w:ascii="ˎ̥" w:hAnsi="ˎ̥"/>
      <w:color w:val="000000"/>
      <w:sz w:val="20"/>
      <w:szCs w:val="20"/>
      <w:u w:val="none"/>
    </w:rPr>
  </w:style>
  <w:style w:type="character" w:customStyle="1" w:styleId="437">
    <w:name w:val="mdeck"/>
    <w:qFormat/>
    <w:uiPriority w:val="0"/>
    <w:rPr>
      <w:rFonts w:ascii="仿宋_GB2312" w:eastAsia="微软雅黑"/>
      <w:b/>
      <w:kern w:val="2"/>
      <w:sz w:val="32"/>
      <w:szCs w:val="32"/>
      <w:lang w:val="en-US" w:eastAsia="zh-CN" w:bidi="ar-SA"/>
    </w:rPr>
  </w:style>
  <w:style w:type="character" w:customStyle="1" w:styleId="438">
    <w:name w:val="签名 Char"/>
    <w:link w:val="42"/>
    <w:qFormat/>
    <w:uiPriority w:val="0"/>
    <w:rPr>
      <w:rFonts w:eastAsia="仿宋_GB2312"/>
      <w:sz w:val="24"/>
    </w:rPr>
  </w:style>
  <w:style w:type="character" w:customStyle="1" w:styleId="439">
    <w:name w:val="tw4winMark"/>
    <w:qFormat/>
    <w:uiPriority w:val="0"/>
    <w:rPr>
      <w:rFonts w:ascii="Courier New" w:hAnsi="Courier New" w:cs="Courier New"/>
      <w:vanish/>
      <w:color w:val="800080"/>
      <w:sz w:val="24"/>
      <w:szCs w:val="24"/>
      <w:vertAlign w:val="subscript"/>
    </w:rPr>
  </w:style>
  <w:style w:type="character" w:customStyle="1" w:styleId="440">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41">
    <w:name w:val="Balloon Text Char"/>
    <w:semiHidden/>
    <w:qFormat/>
    <w:locked/>
    <w:uiPriority w:val="0"/>
    <w:rPr>
      <w:rFonts w:eastAsia="宋体"/>
      <w:kern w:val="2"/>
      <w:sz w:val="18"/>
      <w:szCs w:val="18"/>
      <w:lang w:val="en-US" w:eastAsia="zh-CN" w:bidi="ar-SA"/>
    </w:rPr>
  </w:style>
  <w:style w:type="character" w:customStyle="1" w:styleId="442">
    <w:name w:val="正文非缩进 Char"/>
    <w:qFormat/>
    <w:uiPriority w:val="0"/>
    <w:rPr>
      <w:rFonts w:ascii="宋体" w:eastAsia="宋体"/>
      <w:snapToGrid w:val="0"/>
      <w:color w:val="000000"/>
      <w:kern w:val="28"/>
      <w:sz w:val="28"/>
      <w:lang w:val="en-US" w:eastAsia="zh-CN" w:bidi="ar-SA"/>
    </w:rPr>
  </w:style>
  <w:style w:type="character" w:customStyle="1" w:styleId="443">
    <w:name w:val="此正文 Char"/>
    <w:link w:val="358"/>
    <w:qFormat/>
    <w:uiPriority w:val="0"/>
    <w:rPr>
      <w:kern w:val="2"/>
      <w:sz w:val="24"/>
      <w:szCs w:val="24"/>
    </w:rPr>
  </w:style>
  <w:style w:type="character" w:customStyle="1" w:styleId="444">
    <w:name w:val="Ò³Ã¼ Char Char"/>
    <w:qFormat/>
    <w:uiPriority w:val="0"/>
    <w:rPr>
      <w:rFonts w:eastAsia="宋体"/>
      <w:kern w:val="2"/>
      <w:sz w:val="18"/>
      <w:lang w:val="en-US" w:eastAsia="zh-CN" w:bidi="ar-SA"/>
    </w:rPr>
  </w:style>
  <w:style w:type="character" w:customStyle="1" w:styleId="445">
    <w:name w:val="style91"/>
    <w:qFormat/>
    <w:uiPriority w:val="0"/>
    <w:rPr>
      <w:color w:val="333333"/>
    </w:rPr>
  </w:style>
  <w:style w:type="character" w:customStyle="1" w:styleId="446">
    <w:name w:val="标书1 Char"/>
    <w:qFormat/>
    <w:uiPriority w:val="0"/>
    <w:rPr>
      <w:rFonts w:eastAsia="宋体"/>
      <w:b/>
      <w:bCs/>
      <w:kern w:val="44"/>
      <w:sz w:val="44"/>
      <w:szCs w:val="44"/>
      <w:lang w:val="en-US" w:eastAsia="zh-CN" w:bidi="ar-SA"/>
    </w:rPr>
  </w:style>
  <w:style w:type="character" w:customStyle="1" w:styleId="447">
    <w:name w:val="ca-131"/>
    <w:qFormat/>
    <w:uiPriority w:val="0"/>
    <w:rPr>
      <w:rFonts w:hint="eastAsia" w:ascii="仿宋_GB2312" w:eastAsia="仿宋_GB2312"/>
      <w:b/>
      <w:bCs/>
      <w:color w:val="000000"/>
      <w:spacing w:val="-20"/>
      <w:sz w:val="24"/>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har Char6"/>
    <w:qFormat/>
    <w:uiPriority w:val="0"/>
    <w:rPr>
      <w:rFonts w:eastAsia="宋体"/>
      <w:kern w:val="2"/>
      <w:sz w:val="21"/>
      <w:szCs w:val="24"/>
      <w:lang w:val="en-US" w:eastAsia="zh-CN" w:bidi="ar-SA"/>
    </w:rPr>
  </w:style>
  <w:style w:type="character" w:customStyle="1" w:styleId="450">
    <w:name w:val="正文2 Char Char"/>
    <w:link w:val="397"/>
    <w:qFormat/>
    <w:uiPriority w:val="0"/>
    <w:rPr>
      <w:rFonts w:eastAsia="宋体"/>
      <w:kern w:val="2"/>
      <w:sz w:val="24"/>
      <w:lang w:val="en-US" w:eastAsia="zh-CN" w:bidi="ar-SA"/>
    </w:rPr>
  </w:style>
  <w:style w:type="character" w:customStyle="1" w:styleId="451">
    <w:name w:val="content"/>
    <w:qFormat/>
    <w:uiPriority w:val="0"/>
  </w:style>
  <w:style w:type="character" w:customStyle="1" w:styleId="452">
    <w:name w:val="正文文本 2 Char"/>
    <w:qFormat/>
    <w:uiPriority w:val="0"/>
    <w:rPr>
      <w:rFonts w:eastAsia="宋体"/>
      <w:kern w:val="2"/>
      <w:sz w:val="21"/>
      <w:szCs w:val="24"/>
      <w:lang w:val="en-US" w:eastAsia="zh-CN" w:bidi="ar-SA"/>
    </w:rPr>
  </w:style>
  <w:style w:type="character" w:customStyle="1" w:styleId="453">
    <w:name w:val="Heading 2 Hidden Char"/>
    <w:qFormat/>
    <w:uiPriority w:val="0"/>
    <w:rPr>
      <w:rFonts w:ascii="仿宋_GB2312" w:eastAsia="仿宋_GB2312"/>
      <w:b/>
      <w:bCs/>
      <w:kern w:val="2"/>
      <w:sz w:val="24"/>
      <w:szCs w:val="24"/>
      <w:lang w:val="zh-CN" w:eastAsia="zh-CN" w:bidi="ar-SA"/>
    </w:rPr>
  </w:style>
  <w:style w:type="character" w:customStyle="1" w:styleId="454">
    <w:name w:val="首行缩进 Char"/>
    <w:qFormat/>
    <w:uiPriority w:val="0"/>
    <w:rPr>
      <w:rFonts w:ascii="宋体" w:eastAsia="宋体"/>
      <w:kern w:val="2"/>
      <w:sz w:val="24"/>
      <w:lang w:val="en-US" w:eastAsia="zh-CN" w:bidi="ar-SA"/>
    </w:rPr>
  </w:style>
  <w:style w:type="character" w:customStyle="1" w:styleId="45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6">
    <w:name w:val="普通文字 Char Char1"/>
    <w:qFormat/>
    <w:uiPriority w:val="0"/>
    <w:rPr>
      <w:rFonts w:ascii="宋体" w:hAnsi="Courier New"/>
      <w:kern w:val="2"/>
      <w:sz w:val="21"/>
    </w:rPr>
  </w:style>
  <w:style w:type="character" w:customStyle="1" w:styleId="457">
    <w:name w:val="Footer-Even Char"/>
    <w:qFormat/>
    <w:uiPriority w:val="0"/>
    <w:rPr>
      <w:rFonts w:eastAsia="宋体"/>
      <w:kern w:val="2"/>
      <w:sz w:val="18"/>
      <w:lang w:val="en-US" w:eastAsia="zh-CN" w:bidi="ar-SA"/>
    </w:rPr>
  </w:style>
  <w:style w:type="character" w:customStyle="1" w:styleId="458">
    <w:name w:val="dandyren_title1"/>
    <w:qFormat/>
    <w:uiPriority w:val="0"/>
    <w:rPr>
      <w:b/>
      <w:bCs/>
      <w:color w:val="FF6633"/>
      <w:sz w:val="18"/>
      <w:szCs w:val="18"/>
    </w:rPr>
  </w:style>
  <w:style w:type="character" w:customStyle="1" w:styleId="459">
    <w:name w:val="标题 3 Char2"/>
    <w:qFormat/>
    <w:uiPriority w:val="0"/>
    <w:rPr>
      <w:rFonts w:eastAsia="宋体"/>
      <w:b/>
      <w:bCs/>
      <w:kern w:val="2"/>
      <w:sz w:val="32"/>
      <w:szCs w:val="32"/>
      <w:lang w:val="en-US" w:eastAsia="zh-CN" w:bidi="ar-SA"/>
    </w:rPr>
  </w:style>
  <w:style w:type="character" w:customStyle="1" w:styleId="460">
    <w:name w:val="gray6"/>
    <w:basedOn w:val="62"/>
    <w:qFormat/>
    <w:uiPriority w:val="0"/>
  </w:style>
  <w:style w:type="character" w:customStyle="1" w:styleId="461">
    <w:name w:val="标准正文格式 Char"/>
    <w:qFormat/>
    <w:uiPriority w:val="0"/>
    <w:rPr>
      <w:rFonts w:ascii="宋体" w:eastAsia="仿宋_GB2312" w:cs="宋体"/>
      <w:color w:val="000000"/>
      <w:sz w:val="24"/>
      <w:lang w:val="en-US" w:eastAsia="zh-CN" w:bidi="ar-SA"/>
    </w:rPr>
  </w:style>
  <w:style w:type="character" w:customStyle="1" w:styleId="462">
    <w:name w:val="Char Char3"/>
    <w:qFormat/>
    <w:uiPriority w:val="0"/>
    <w:rPr>
      <w:rFonts w:eastAsia="宋体"/>
      <w:kern w:val="2"/>
      <w:sz w:val="21"/>
      <w:szCs w:val="24"/>
      <w:lang w:val="en-US" w:eastAsia="zh-CN" w:bidi="ar-SA"/>
    </w:rPr>
  </w:style>
  <w:style w:type="character" w:customStyle="1" w:styleId="463">
    <w:name w:val="px14"/>
    <w:qFormat/>
    <w:uiPriority w:val="0"/>
    <w:rPr>
      <w:rFonts w:ascii="仿宋_GB2312" w:eastAsia="微软雅黑" w:cs="Times New Roman"/>
      <w:b/>
      <w:kern w:val="2"/>
      <w:sz w:val="32"/>
      <w:szCs w:val="32"/>
      <w:lang w:val="en-US" w:eastAsia="zh-CN" w:bidi="ar-SA"/>
    </w:rPr>
  </w:style>
  <w:style w:type="character" w:customStyle="1" w:styleId="464">
    <w:name w:val="txt"/>
    <w:qFormat/>
    <w:uiPriority w:val="0"/>
    <w:rPr>
      <w:rFonts w:ascii="仿宋_GB2312" w:eastAsia="微软雅黑"/>
      <w:b/>
      <w:kern w:val="2"/>
      <w:sz w:val="32"/>
      <w:szCs w:val="32"/>
      <w:lang w:val="en-US" w:eastAsia="zh-CN" w:bidi="ar-SA"/>
    </w:rPr>
  </w:style>
  <w:style w:type="character" w:customStyle="1" w:styleId="465">
    <w:name w:val="仿宋正文 Char"/>
    <w:link w:val="342"/>
    <w:qFormat/>
    <w:uiPriority w:val="0"/>
    <w:rPr>
      <w:rFonts w:ascii="仿宋_GB2312" w:eastAsia="仿宋_GB2312"/>
      <w:kern w:val="2"/>
      <w:sz w:val="24"/>
      <w:lang w:val="en-US" w:eastAsia="zh-CN" w:bidi="ar-SA"/>
    </w:rPr>
  </w:style>
  <w:style w:type="character" w:customStyle="1" w:styleId="466">
    <w:name w:val="Comment Text Char"/>
    <w:semiHidden/>
    <w:qFormat/>
    <w:locked/>
    <w:uiPriority w:val="0"/>
    <w:rPr>
      <w:rFonts w:ascii="宋体" w:hAnsi="宋体" w:eastAsia="宋体"/>
      <w:kern w:val="2"/>
      <w:sz w:val="24"/>
      <w:lang w:val="en-US" w:eastAsia="zh-CN" w:bidi="ar-SA"/>
    </w:rPr>
  </w:style>
  <w:style w:type="character" w:customStyle="1" w:styleId="467">
    <w:name w:val="tw4winExternal"/>
    <w:qFormat/>
    <w:uiPriority w:val="0"/>
    <w:rPr>
      <w:rFonts w:ascii="Courier New" w:hAnsi="Courier New" w:cs="Courier New"/>
      <w:color w:val="808080"/>
    </w:rPr>
  </w:style>
  <w:style w:type="character" w:customStyle="1" w:styleId="468">
    <w:name w:val="Char Char10"/>
    <w:semiHidden/>
    <w:qFormat/>
    <w:uiPriority w:val="0"/>
    <w:rPr>
      <w:rFonts w:ascii="宋体" w:hAnsi="宋体"/>
      <w:kern w:val="2"/>
      <w:sz w:val="21"/>
      <w:szCs w:val="24"/>
    </w:rPr>
  </w:style>
  <w:style w:type="character" w:customStyle="1" w:styleId="469">
    <w:name w:val="Bold"/>
    <w:qFormat/>
    <w:uiPriority w:val="0"/>
    <w:rPr>
      <w:rFonts w:ascii="Arial" w:hAnsi="Arial" w:eastAsia="黑体" w:cs="Times New Roman"/>
      <w:b/>
      <w:kern w:val="2"/>
      <w:sz w:val="32"/>
      <w:szCs w:val="32"/>
      <w:lang w:val="en-US" w:eastAsia="zh-CN" w:bidi="ar-SA"/>
    </w:rPr>
  </w:style>
  <w:style w:type="character" w:customStyle="1" w:styleId="470">
    <w:name w:val="Font Style82"/>
    <w:qFormat/>
    <w:uiPriority w:val="99"/>
    <w:rPr>
      <w:rFonts w:ascii="宋体" w:eastAsia="宋体" w:cs="宋体"/>
      <w:color w:val="000000"/>
      <w:sz w:val="14"/>
      <w:szCs w:val="14"/>
    </w:rPr>
  </w:style>
  <w:style w:type="character" w:customStyle="1" w:styleId="471">
    <w:name w:val="标题 2 Char"/>
    <w:qFormat/>
    <w:uiPriority w:val="0"/>
    <w:rPr>
      <w:rFonts w:ascii="Arial" w:hAnsi="Arial" w:eastAsia="黑体"/>
      <w:b/>
      <w:kern w:val="2"/>
      <w:sz w:val="32"/>
      <w:lang w:val="en-US" w:eastAsia="zh-CN"/>
    </w:rPr>
  </w:style>
  <w:style w:type="character" w:customStyle="1" w:styleId="472">
    <w:name w:val="h3 Char"/>
    <w:qFormat/>
    <w:uiPriority w:val="0"/>
    <w:rPr>
      <w:rFonts w:eastAsia="宋体"/>
      <w:b/>
      <w:kern w:val="2"/>
      <w:sz w:val="32"/>
      <w:lang w:val="en-US" w:eastAsia="zh-CN" w:bidi="ar-SA"/>
    </w:rPr>
  </w:style>
  <w:style w:type="character" w:customStyle="1" w:styleId="473">
    <w:name w:val="页眉 Char1"/>
    <w:qFormat/>
    <w:uiPriority w:val="0"/>
    <w:rPr>
      <w:rFonts w:eastAsia="宋体"/>
      <w:kern w:val="2"/>
      <w:sz w:val="18"/>
      <w:szCs w:val="18"/>
      <w:lang w:val="en-US" w:eastAsia="zh-CN" w:bidi="ar-SA"/>
    </w:rPr>
  </w:style>
  <w:style w:type="character" w:customStyle="1" w:styleId="474">
    <w:name w:val="标题 8 Char"/>
    <w:link w:val="9"/>
    <w:qFormat/>
    <w:uiPriority w:val="0"/>
    <w:rPr>
      <w:rFonts w:ascii="Arial" w:hAnsi="Arial" w:eastAsia="黑体"/>
      <w:kern w:val="2"/>
      <w:sz w:val="24"/>
      <w:szCs w:val="24"/>
    </w:rPr>
  </w:style>
  <w:style w:type="character" w:customStyle="1" w:styleId="475">
    <w:name w:val="冯广丽 Char"/>
    <w:link w:val="238"/>
    <w:qFormat/>
    <w:uiPriority w:val="0"/>
    <w:rPr>
      <w:rFonts w:ascii="宋体" w:hAnsi="宋体"/>
      <w:kern w:val="2"/>
      <w:sz w:val="24"/>
      <w:szCs w:val="22"/>
    </w:rPr>
  </w:style>
  <w:style w:type="character" w:customStyle="1" w:styleId="476">
    <w:name w:val="font12gray1"/>
    <w:qFormat/>
    <w:uiPriority w:val="0"/>
    <w:rPr>
      <w:rFonts w:ascii="仿宋_GB2312" w:eastAsia="微软雅黑"/>
      <w:b/>
      <w:spacing w:val="300"/>
      <w:kern w:val="2"/>
      <w:sz w:val="18"/>
      <w:szCs w:val="18"/>
      <w:lang w:val="en-US" w:eastAsia="zh-CN" w:bidi="ar-SA"/>
    </w:rPr>
  </w:style>
  <w:style w:type="character" w:customStyle="1" w:styleId="477">
    <w:name w:val="正文文本缩进 Char1"/>
    <w:link w:val="25"/>
    <w:qFormat/>
    <w:uiPriority w:val="0"/>
    <w:rPr>
      <w:rFonts w:ascii="宋体" w:hAnsi="宋体"/>
      <w:kern w:val="2"/>
      <w:sz w:val="24"/>
      <w:szCs w:val="24"/>
    </w:rPr>
  </w:style>
  <w:style w:type="character" w:customStyle="1" w:styleId="478">
    <w:name w:val="方案正文 Char"/>
    <w:qFormat/>
    <w:uiPriority w:val="0"/>
    <w:rPr>
      <w:rFonts w:ascii="仿宋_GB2312" w:eastAsia="仿宋_GB2312"/>
      <w:b/>
      <w:color w:val="000000"/>
      <w:kern w:val="2"/>
      <w:sz w:val="24"/>
      <w:lang w:val="en-US" w:eastAsia="zh-CN" w:bidi="ar-SA"/>
    </w:rPr>
  </w:style>
  <w:style w:type="character" w:customStyle="1" w:styleId="479">
    <w:name w:val="Item List Char"/>
    <w:link w:val="265"/>
    <w:qFormat/>
    <w:uiPriority w:val="0"/>
    <w:rPr>
      <w:rFonts w:ascii="Arial"/>
      <w:bCs/>
      <w:sz w:val="21"/>
      <w:szCs w:val="21"/>
      <w:lang w:val="en-US" w:eastAsia="zh-CN" w:bidi="ar-SA"/>
    </w:rPr>
  </w:style>
  <w:style w:type="character" w:customStyle="1" w:styleId="480">
    <w:name w:val="Normal Indent Char Char"/>
    <w:qFormat/>
    <w:uiPriority w:val="0"/>
    <w:rPr>
      <w:rFonts w:eastAsia="宋体"/>
      <w:kern w:val="2"/>
      <w:sz w:val="21"/>
      <w:lang w:val="en-US" w:eastAsia="zh-CN" w:bidi="ar-SA"/>
    </w:rPr>
  </w:style>
  <w:style w:type="character" w:customStyle="1" w:styleId="481">
    <w:name w:val="t21"/>
    <w:qFormat/>
    <w:uiPriority w:val="0"/>
    <w:rPr>
      <w:rFonts w:ascii="仿宋_GB2312" w:eastAsia="微软雅黑"/>
      <w:b/>
      <w:kern w:val="2"/>
      <w:sz w:val="23"/>
      <w:szCs w:val="23"/>
      <w:lang w:val="en-US" w:eastAsia="zh-CN" w:bidi="ar-SA"/>
    </w:rPr>
  </w:style>
  <w:style w:type="character" w:customStyle="1" w:styleId="482">
    <w:name w:val="Char Char121"/>
    <w:qFormat/>
    <w:uiPriority w:val="0"/>
    <w:rPr>
      <w:rFonts w:ascii="仿宋_GB2312" w:eastAsia="仿宋_GB2312"/>
      <w:b/>
      <w:bCs/>
      <w:kern w:val="2"/>
      <w:sz w:val="24"/>
      <w:szCs w:val="24"/>
      <w:lang w:val="zh-CN" w:eastAsia="zh-CN" w:bidi="ar-SA"/>
    </w:rPr>
  </w:style>
  <w:style w:type="character" w:customStyle="1" w:styleId="483">
    <w:name w:val="标题 7 Char"/>
    <w:link w:val="8"/>
    <w:qFormat/>
    <w:uiPriority w:val="0"/>
    <w:rPr>
      <w:b/>
      <w:bCs/>
      <w:kern w:val="2"/>
      <w:sz w:val="24"/>
      <w:szCs w:val="24"/>
    </w:rPr>
  </w:style>
  <w:style w:type="character" w:customStyle="1" w:styleId="484">
    <w:name w:val="称呼 Char"/>
    <w:link w:val="20"/>
    <w:qFormat/>
    <w:uiPriority w:val="0"/>
    <w:rPr>
      <w:rFonts w:ascii="仿宋_GB2312" w:eastAsia="仿宋_GB2312"/>
      <w:kern w:val="2"/>
      <w:sz w:val="28"/>
    </w:rPr>
  </w:style>
  <w:style w:type="character" w:customStyle="1" w:styleId="485">
    <w:name w:val="正文 项目 Char"/>
    <w:qFormat/>
    <w:uiPriority w:val="0"/>
    <w:rPr>
      <w:rFonts w:ascii="仿宋_GB2312" w:hAnsi="仿宋_GB2312" w:eastAsia="仿宋_GB2312"/>
      <w:kern w:val="2"/>
      <w:sz w:val="24"/>
      <w:lang w:bidi="ar-SA"/>
    </w:rPr>
  </w:style>
  <w:style w:type="character" w:customStyle="1" w:styleId="486">
    <w:name w:val="普通文字 Char1"/>
    <w:qFormat/>
    <w:uiPriority w:val="0"/>
    <w:rPr>
      <w:rFonts w:ascii="宋体" w:hAnsi="Courier New" w:eastAsia="宋体"/>
      <w:kern w:val="2"/>
      <w:sz w:val="21"/>
      <w:lang w:val="en-US" w:eastAsia="zh-CN"/>
    </w:rPr>
  </w:style>
  <w:style w:type="character" w:customStyle="1" w:styleId="487">
    <w:name w:val="正文1 Char1"/>
    <w:qFormat/>
    <w:uiPriority w:val="0"/>
    <w:rPr>
      <w:rFonts w:ascii="仿宋_GB2312" w:hAnsi="Courier New" w:eastAsia="仿宋_GB2312"/>
      <w:kern w:val="28"/>
      <w:sz w:val="24"/>
      <w:szCs w:val="24"/>
    </w:rPr>
  </w:style>
  <w:style w:type="character" w:customStyle="1" w:styleId="488">
    <w:name w:val="hei16b1"/>
    <w:qFormat/>
    <w:uiPriority w:val="0"/>
    <w:rPr>
      <w:rFonts w:hint="default" w:ascii="Arial" w:hAnsi="Arial" w:cs="Arial"/>
      <w:b/>
      <w:bCs/>
      <w:color w:val="000000"/>
      <w:sz w:val="24"/>
      <w:szCs w:val="24"/>
    </w:rPr>
  </w:style>
  <w:style w:type="character" w:customStyle="1" w:styleId="489">
    <w:name w:val="c7 style3"/>
    <w:qFormat/>
    <w:uiPriority w:val="0"/>
  </w:style>
  <w:style w:type="character" w:customStyle="1" w:styleId="490">
    <w:name w:val="副标题 Char"/>
    <w:link w:val="47"/>
    <w:qFormat/>
    <w:uiPriority w:val="0"/>
    <w:rPr>
      <w:rFonts w:ascii="Arial" w:hAnsi="Arial" w:eastAsia="隶书"/>
      <w:b/>
      <w:bCs/>
      <w:kern w:val="28"/>
      <w:sz w:val="44"/>
      <w:szCs w:val="32"/>
      <w:lang w:val="en-US" w:eastAsia="zh-CN" w:bidi="ar-SA"/>
    </w:rPr>
  </w:style>
  <w:style w:type="character" w:customStyle="1" w:styleId="491">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492">
    <w:name w:val="表正文 Char1"/>
    <w:qFormat/>
    <w:uiPriority w:val="0"/>
    <w:rPr>
      <w:rFonts w:ascii="宋体" w:eastAsia="宋体"/>
      <w:snapToGrid w:val="0"/>
      <w:color w:val="000000"/>
      <w:kern w:val="28"/>
      <w:sz w:val="28"/>
    </w:rPr>
  </w:style>
  <w:style w:type="character" w:customStyle="1" w:styleId="493">
    <w:name w:val="Char Char5"/>
    <w:qFormat/>
    <w:uiPriority w:val="0"/>
    <w:rPr>
      <w:rFonts w:ascii="宋体" w:hAnsi="Courier New" w:eastAsia="宋体"/>
      <w:kern w:val="2"/>
      <w:sz w:val="21"/>
      <w:lang w:val="en-US" w:eastAsia="zh-CN"/>
    </w:rPr>
  </w:style>
  <w:style w:type="character" w:customStyle="1" w:styleId="494">
    <w:name w:val="标题 1 Char Char"/>
    <w:qFormat/>
    <w:uiPriority w:val="0"/>
    <w:rPr>
      <w:rFonts w:hint="eastAsia" w:ascii="宋体" w:hAnsi="宋体" w:eastAsia="宋体"/>
      <w:b/>
      <w:spacing w:val="-2"/>
      <w:sz w:val="24"/>
      <w:lang w:val="en-US" w:eastAsia="zh-CN" w:bidi="ar-SA"/>
    </w:rPr>
  </w:style>
  <w:style w:type="character" w:customStyle="1" w:styleId="495">
    <w:name w:val="Char Char4"/>
    <w:qFormat/>
    <w:uiPriority w:val="0"/>
    <w:rPr>
      <w:rFonts w:eastAsia="宋体"/>
      <w:b/>
      <w:sz w:val="24"/>
      <w:lang w:val="en-GB" w:eastAsia="zh-CN" w:bidi="ar-SA"/>
    </w:rPr>
  </w:style>
  <w:style w:type="character" w:customStyle="1" w:styleId="496">
    <w:name w:val="zbggmain style9"/>
    <w:qFormat/>
    <w:uiPriority w:val="0"/>
  </w:style>
  <w:style w:type="character" w:customStyle="1" w:styleId="497">
    <w:name w:val="Header Char"/>
    <w:semiHidden/>
    <w:qFormat/>
    <w:locked/>
    <w:uiPriority w:val="0"/>
    <w:rPr>
      <w:rFonts w:eastAsia="宋体"/>
      <w:kern w:val="2"/>
      <w:sz w:val="18"/>
      <w:szCs w:val="18"/>
      <w:lang w:val="en-US" w:eastAsia="zh-CN" w:bidi="ar-SA"/>
    </w:rPr>
  </w:style>
  <w:style w:type="character" w:customStyle="1" w:styleId="498">
    <w:name w:val="样式 宋体"/>
    <w:qFormat/>
    <w:uiPriority w:val="0"/>
    <w:rPr>
      <w:rFonts w:ascii="宋体" w:hAnsi="宋体"/>
      <w:sz w:val="24"/>
    </w:rPr>
  </w:style>
  <w:style w:type="character" w:customStyle="1" w:styleId="499">
    <w:name w:val="哈哈正文 Char"/>
    <w:link w:val="316"/>
    <w:qFormat/>
    <w:uiPriority w:val="0"/>
    <w:rPr>
      <w:rFonts w:ascii="宋体" w:hAnsi="宋体" w:eastAsia="宋体"/>
      <w:kern w:val="2"/>
      <w:sz w:val="24"/>
      <w:lang w:bidi="ar-SA"/>
    </w:rPr>
  </w:style>
  <w:style w:type="character" w:customStyle="1" w:styleId="500">
    <w:name w:val="标题 Char"/>
    <w:qFormat/>
    <w:uiPriority w:val="0"/>
    <w:rPr>
      <w:rFonts w:eastAsia="宋体"/>
      <w:b/>
      <w:sz w:val="24"/>
      <w:lang w:val="en-GB" w:eastAsia="zh-CN" w:bidi="ar-SA"/>
    </w:rPr>
  </w:style>
  <w:style w:type="character" w:customStyle="1" w:styleId="501">
    <w:name w:val="纯文本 Char Char Char"/>
    <w:qFormat/>
    <w:uiPriority w:val="0"/>
    <w:rPr>
      <w:rFonts w:ascii="宋体" w:hAnsi="Courier New" w:eastAsia="宋体"/>
      <w:kern w:val="2"/>
      <w:sz w:val="21"/>
      <w:lang w:val="en-US" w:eastAsia="zh-CN" w:bidi="ar-SA"/>
    </w:rPr>
  </w:style>
  <w:style w:type="character" w:customStyle="1" w:styleId="502">
    <w:name w:val="正文 编号 Char"/>
    <w:qFormat/>
    <w:uiPriority w:val="0"/>
    <w:rPr>
      <w:rFonts w:ascii="仿宋_GB2312" w:hAnsi="仿宋_GB2312" w:eastAsia="仿宋_GB2312"/>
      <w:kern w:val="2"/>
      <w:sz w:val="24"/>
      <w:lang w:bidi="ar-SA"/>
    </w:rPr>
  </w:style>
  <w:style w:type="character" w:customStyle="1" w:styleId="503">
    <w:name w:val="插图说明 Char"/>
    <w:qFormat/>
    <w:uiPriority w:val="0"/>
    <w:rPr>
      <w:rFonts w:eastAsia="黑体"/>
      <w:sz w:val="24"/>
      <w:lang w:val="en-US" w:eastAsia="zh-CN"/>
    </w:rPr>
  </w:style>
  <w:style w:type="character" w:customStyle="1" w:styleId="504">
    <w:name w:val="正文首行缩进 2 Char"/>
    <w:link w:val="26"/>
    <w:qFormat/>
    <w:uiPriority w:val="0"/>
    <w:rPr>
      <w:rFonts w:ascii="宋体" w:hAnsi="宋体"/>
      <w:kern w:val="2"/>
      <w:sz w:val="21"/>
      <w:szCs w:val="24"/>
    </w:rPr>
  </w:style>
  <w:style w:type="character" w:customStyle="1" w:styleId="505">
    <w:name w:val="正文文本缩进 2 Char"/>
    <w:link w:val="38"/>
    <w:qFormat/>
    <w:uiPriority w:val="0"/>
    <w:rPr>
      <w:rFonts w:ascii="宋体"/>
      <w:sz w:val="28"/>
    </w:rPr>
  </w:style>
  <w:style w:type="character" w:customStyle="1" w:styleId="506">
    <w:name w:val="公文正文 Char"/>
    <w:qFormat/>
    <w:uiPriority w:val="0"/>
    <w:rPr>
      <w:rFonts w:ascii="仿宋_GB2312" w:eastAsia="仿宋_GB2312"/>
      <w:kern w:val="2"/>
      <w:sz w:val="24"/>
      <w:szCs w:val="24"/>
      <w:lang w:val="en-US" w:eastAsia="zh-CN" w:bidi="ar-SA"/>
    </w:rPr>
  </w:style>
  <w:style w:type="character" w:customStyle="1" w:styleId="507">
    <w:name w:val="Char Char41"/>
    <w:qFormat/>
    <w:uiPriority w:val="0"/>
    <w:rPr>
      <w:rFonts w:eastAsia="宋体"/>
      <w:b/>
      <w:sz w:val="24"/>
      <w:lang w:val="en-GB" w:eastAsia="zh-CN" w:bidi="ar-SA"/>
    </w:rPr>
  </w:style>
  <w:style w:type="character" w:customStyle="1" w:styleId="508">
    <w:name w:val="unnamed31"/>
    <w:qFormat/>
    <w:uiPriority w:val="0"/>
    <w:rPr>
      <w:rFonts w:ascii="Tahoma" w:hAnsi="Tahoma" w:eastAsia="宋体"/>
      <w:b/>
      <w:kern w:val="2"/>
      <w:sz w:val="24"/>
      <w:szCs w:val="32"/>
      <w:u w:val="none"/>
      <w:lang w:val="en-US" w:eastAsia="zh-CN" w:bidi="ar-SA"/>
    </w:rPr>
  </w:style>
  <w:style w:type="character" w:customStyle="1" w:styleId="509">
    <w:name w:val="Char Char91"/>
    <w:qFormat/>
    <w:uiPriority w:val="0"/>
    <w:rPr>
      <w:rFonts w:eastAsia="宋体"/>
      <w:kern w:val="2"/>
      <w:sz w:val="18"/>
      <w:szCs w:val="18"/>
      <w:lang w:val="en-US" w:eastAsia="zh-CN" w:bidi="ar-SA"/>
    </w:rPr>
  </w:style>
  <w:style w:type="character" w:customStyle="1" w:styleId="510">
    <w:name w:val="Footer-Even Char1"/>
    <w:qFormat/>
    <w:uiPriority w:val="0"/>
    <w:rPr>
      <w:rFonts w:eastAsia="宋体"/>
      <w:kern w:val="2"/>
      <w:sz w:val="18"/>
      <w:szCs w:val="18"/>
      <w:lang w:val="en-US" w:eastAsia="zh-CN" w:bidi="ar-SA"/>
    </w:rPr>
  </w:style>
  <w:style w:type="character" w:customStyle="1" w:styleId="511">
    <w:name w:val="gf正文1 Char"/>
    <w:qFormat/>
    <w:uiPriority w:val="0"/>
    <w:rPr>
      <w:rFonts w:ascii="宋体" w:hAnsi="宋体" w:eastAsia="宋体" w:cs="宋体"/>
      <w:kern w:val="2"/>
      <w:sz w:val="24"/>
      <w:szCs w:val="24"/>
      <w:lang w:val="en-US" w:eastAsia="zh-CN" w:bidi="ar-SA"/>
    </w:rPr>
  </w:style>
  <w:style w:type="character" w:customStyle="1" w:styleId="512">
    <w:name w:val="javascript"/>
    <w:qFormat/>
    <w:uiPriority w:val="0"/>
  </w:style>
  <w:style w:type="character" w:customStyle="1" w:styleId="513">
    <w:name w:val="列出段落 Char"/>
    <w:qFormat/>
    <w:uiPriority w:val="34"/>
    <w:rPr>
      <w:rFonts w:eastAsia="楷体_GB2312" w:cs="Lucida Sans"/>
      <w:kern w:val="2"/>
      <w:sz w:val="24"/>
      <w:szCs w:val="24"/>
      <w:lang w:val="en-US" w:eastAsia="zh-CN" w:bidi="ar-SA"/>
    </w:rPr>
  </w:style>
  <w:style w:type="character" w:customStyle="1" w:styleId="514">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5">
    <w:name w:val="标书表格字体格式 Char"/>
    <w:qFormat/>
    <w:uiPriority w:val="0"/>
    <w:rPr>
      <w:kern w:val="2"/>
      <w:sz w:val="21"/>
      <w:szCs w:val="24"/>
      <w:lang w:bidi="ar-SA"/>
    </w:rPr>
  </w:style>
  <w:style w:type="character" w:customStyle="1" w:styleId="516">
    <w:name w:val="普通文字 Char3"/>
    <w:qFormat/>
    <w:uiPriority w:val="0"/>
    <w:rPr>
      <w:rFonts w:ascii="宋体" w:hAnsi="Courier New" w:eastAsia="宋体"/>
      <w:kern w:val="2"/>
      <w:sz w:val="21"/>
      <w:lang w:val="en-US" w:eastAsia="zh-CN" w:bidi="ar-SA"/>
    </w:rPr>
  </w:style>
  <w:style w:type="character" w:customStyle="1" w:styleId="517">
    <w:name w:val="h Char Char1"/>
    <w:qFormat/>
    <w:uiPriority w:val="0"/>
    <w:rPr>
      <w:rFonts w:eastAsia="宋体"/>
      <w:kern w:val="2"/>
      <w:sz w:val="18"/>
      <w:szCs w:val="18"/>
      <w:lang w:val="en-US" w:eastAsia="zh-CN" w:bidi="ar-SA"/>
    </w:rPr>
  </w:style>
  <w:style w:type="character" w:customStyle="1" w:styleId="518">
    <w:name w:val="冯 Char"/>
    <w:link w:val="75"/>
    <w:qFormat/>
    <w:uiPriority w:val="0"/>
    <w:rPr>
      <w:rFonts w:ascii="宋体" w:hAnsi="宋体"/>
      <w:color w:val="000000"/>
      <w:sz w:val="24"/>
      <w:szCs w:val="24"/>
    </w:rPr>
  </w:style>
  <w:style w:type="character" w:customStyle="1" w:styleId="519">
    <w:name w:val="highlight1"/>
    <w:qFormat/>
    <w:uiPriority w:val="0"/>
    <w:rPr>
      <w:rFonts w:ascii="仿宋_GB2312" w:eastAsia="微软雅黑"/>
      <w:b/>
      <w:kern w:val="2"/>
      <w:sz w:val="23"/>
      <w:szCs w:val="23"/>
      <w:lang w:val="en-US" w:eastAsia="zh-CN" w:bidi="ar-SA"/>
    </w:rPr>
  </w:style>
  <w:style w:type="character" w:customStyle="1" w:styleId="520">
    <w:name w:val="样式6 Char"/>
    <w:qFormat/>
    <w:uiPriority w:val="0"/>
    <w:rPr>
      <w:rFonts w:ascii="仿宋_GB2312" w:hAnsi="宋体" w:eastAsia="仿宋_GB2312"/>
      <w:b/>
      <w:bCs/>
      <w:kern w:val="2"/>
      <w:sz w:val="24"/>
      <w:szCs w:val="24"/>
      <w:lang w:val="en-US" w:eastAsia="zh-CN" w:bidi="ar-SA"/>
    </w:rPr>
  </w:style>
  <w:style w:type="character" w:customStyle="1" w:styleId="521">
    <w:name w:val="标题 9 Char"/>
    <w:link w:val="10"/>
    <w:qFormat/>
    <w:uiPriority w:val="0"/>
    <w:rPr>
      <w:rFonts w:ascii="Arial" w:hAnsi="Arial" w:eastAsia="黑体"/>
      <w:kern w:val="2"/>
      <w:sz w:val="21"/>
      <w:szCs w:val="21"/>
    </w:rPr>
  </w:style>
  <w:style w:type="character" w:customStyle="1" w:styleId="522">
    <w:name w:val="md"/>
    <w:basedOn w:val="62"/>
    <w:qFormat/>
    <w:uiPriority w:val="0"/>
  </w:style>
  <w:style w:type="character" w:customStyle="1" w:styleId="523">
    <w:name w:val="myp11"/>
    <w:qFormat/>
    <w:uiPriority w:val="0"/>
    <w:rPr>
      <w:rFonts w:ascii="仿宋_GB2312" w:eastAsia="微软雅黑"/>
      <w:b/>
      <w:kern w:val="2"/>
      <w:sz w:val="32"/>
      <w:szCs w:val="32"/>
      <w:lang w:val="en-US" w:eastAsia="zh-CN" w:bidi="ar-SA"/>
    </w:rPr>
  </w:style>
  <w:style w:type="character" w:customStyle="1" w:styleId="524">
    <w:name w:val="Ò³Ã¼ Char Char1"/>
    <w:qFormat/>
    <w:uiPriority w:val="0"/>
    <w:rPr>
      <w:rFonts w:eastAsia="宋体"/>
      <w:kern w:val="2"/>
      <w:sz w:val="18"/>
      <w:szCs w:val="18"/>
      <w:lang w:val="en-US" w:eastAsia="zh-CN" w:bidi="ar-SA"/>
    </w:rPr>
  </w:style>
  <w:style w:type="character" w:customStyle="1" w:styleId="525">
    <w:name w:val="tw4winTerm"/>
    <w:qFormat/>
    <w:uiPriority w:val="0"/>
    <w:rPr>
      <w:color w:val="0000FF"/>
    </w:rPr>
  </w:style>
  <w:style w:type="character" w:customStyle="1" w:styleId="526">
    <w:name w:val="表格 Char Char"/>
    <w:qFormat/>
    <w:uiPriority w:val="0"/>
    <w:rPr>
      <w:rFonts w:ascii="宋体" w:hAnsi="宋体" w:eastAsia="宋体"/>
      <w:lang w:bidi="ar-SA"/>
    </w:rPr>
  </w:style>
  <w:style w:type="character" w:customStyle="1" w:styleId="527">
    <w:name w:val="样式8 Char"/>
    <w:qFormat/>
    <w:uiPriority w:val="0"/>
    <w:rPr>
      <w:rFonts w:ascii="仿宋_GB2312" w:hAnsi="宋体" w:eastAsia="仿宋_GB2312"/>
      <w:b/>
      <w:bCs/>
      <w:kern w:val="2"/>
      <w:sz w:val="24"/>
      <w:szCs w:val="24"/>
    </w:rPr>
  </w:style>
  <w:style w:type="character" w:customStyle="1" w:styleId="528">
    <w:name w:val="样式5 Char"/>
    <w:qFormat/>
    <w:uiPriority w:val="0"/>
    <w:rPr>
      <w:rFonts w:ascii="仿宋_GB2312" w:hAnsi="仿宋" w:eastAsia="仿宋_GB2312"/>
      <w:kern w:val="2"/>
      <w:sz w:val="24"/>
      <w:szCs w:val="24"/>
    </w:rPr>
  </w:style>
  <w:style w:type="character" w:customStyle="1" w:styleId="529">
    <w:name w:val="页脚 Char1"/>
    <w:qFormat/>
    <w:uiPriority w:val="0"/>
    <w:rPr>
      <w:rFonts w:eastAsia="宋体"/>
      <w:kern w:val="2"/>
      <w:sz w:val="18"/>
      <w:szCs w:val="18"/>
      <w:lang w:val="en-US" w:eastAsia="zh-CN" w:bidi="ar-SA"/>
    </w:rPr>
  </w:style>
  <w:style w:type="character" w:customStyle="1" w:styleId="530">
    <w:name w:val="tw4winJump"/>
    <w:qFormat/>
    <w:uiPriority w:val="0"/>
    <w:rPr>
      <w:rFonts w:ascii="Courier New" w:hAnsi="Courier New" w:cs="Courier New"/>
      <w:color w:val="008080"/>
    </w:rPr>
  </w:style>
  <w:style w:type="character" w:customStyle="1" w:styleId="531">
    <w:name w:val="批注文字 Char"/>
    <w:qFormat/>
    <w:uiPriority w:val="99"/>
    <w:rPr>
      <w:kern w:val="2"/>
      <w:sz w:val="21"/>
      <w:szCs w:val="24"/>
    </w:rPr>
  </w:style>
  <w:style w:type="character" w:customStyle="1" w:styleId="532">
    <w:name w:val="Char Char122"/>
    <w:qFormat/>
    <w:uiPriority w:val="0"/>
    <w:rPr>
      <w:rFonts w:ascii="仿宋_GB2312" w:eastAsia="仿宋_GB2312"/>
      <w:b/>
      <w:bCs/>
      <w:kern w:val="2"/>
      <w:sz w:val="24"/>
      <w:szCs w:val="24"/>
      <w:lang w:val="zh-CN" w:eastAsia="zh-CN" w:bidi="ar-SA"/>
    </w:rPr>
  </w:style>
  <w:style w:type="character" w:customStyle="1" w:styleId="533">
    <w:name w:val="No Spacing Char"/>
    <w:link w:val="172"/>
    <w:qFormat/>
    <w:uiPriority w:val="1"/>
    <w:rPr>
      <w:rFonts w:ascii="Calibri" w:hAnsi="Calibri"/>
      <w:sz w:val="22"/>
      <w:szCs w:val="22"/>
      <w:lang w:val="en-US" w:eastAsia="zh-CN" w:bidi="ar-SA"/>
    </w:rPr>
  </w:style>
  <w:style w:type="character" w:customStyle="1" w:styleId="534">
    <w:name w:val="Char Char21"/>
    <w:qFormat/>
    <w:uiPriority w:val="0"/>
    <w:rPr>
      <w:rFonts w:ascii="宋体" w:hAnsi="Courier New" w:eastAsia="宋体"/>
      <w:kern w:val="2"/>
      <w:sz w:val="21"/>
      <w:lang w:val="en-US" w:eastAsia="zh-CN" w:bidi="ar-SA"/>
    </w:rPr>
  </w:style>
  <w:style w:type="character" w:customStyle="1" w:styleId="535">
    <w:name w:val="Char Char8"/>
    <w:qFormat/>
    <w:uiPriority w:val="0"/>
    <w:rPr>
      <w:rFonts w:eastAsia="宋体"/>
      <w:b/>
      <w:sz w:val="24"/>
      <w:lang w:val="en-GB" w:eastAsia="zh-CN"/>
    </w:rPr>
  </w:style>
  <w:style w:type="character" w:customStyle="1" w:styleId="536">
    <w:name w:val="font21"/>
    <w:qFormat/>
    <w:uiPriority w:val="0"/>
    <w:rPr>
      <w:rFonts w:hint="eastAsia" w:ascii="宋体" w:hAnsi="宋体" w:eastAsia="宋体"/>
      <w:kern w:val="2"/>
      <w:sz w:val="28"/>
      <w:szCs w:val="28"/>
      <w:lang w:val="en-US" w:eastAsia="zh-CN" w:bidi="ar-SA"/>
    </w:rPr>
  </w:style>
  <w:style w:type="character" w:customStyle="1" w:styleId="537">
    <w:name w:val="正文2 Char"/>
    <w:qFormat/>
    <w:uiPriority w:val="0"/>
    <w:rPr>
      <w:rFonts w:eastAsia="宋体"/>
      <w:kern w:val="2"/>
      <w:sz w:val="24"/>
      <w:lang w:val="en-US" w:eastAsia="zh-CN" w:bidi="ar-SA"/>
    </w:rPr>
  </w:style>
  <w:style w:type="character" w:customStyle="1" w:styleId="538">
    <w:name w:val="big1"/>
    <w:qFormat/>
    <w:uiPriority w:val="0"/>
    <w:rPr>
      <w:rFonts w:hint="eastAsia" w:ascii="宋体" w:hAnsi="宋体" w:eastAsia="宋体"/>
      <w:color w:val="333333"/>
      <w:sz w:val="22"/>
      <w:szCs w:val="22"/>
    </w:rPr>
  </w:style>
  <w:style w:type="character" w:customStyle="1" w:styleId="539">
    <w:name w:val="Body Text(ch) Char Char"/>
    <w:qFormat/>
    <w:uiPriority w:val="0"/>
    <w:rPr>
      <w:rFonts w:ascii="宋体"/>
      <w:kern w:val="2"/>
      <w:sz w:val="24"/>
      <w:szCs w:val="21"/>
      <w:lang w:val="zh-CN"/>
    </w:rPr>
  </w:style>
  <w:style w:type="character" w:customStyle="1" w:styleId="540">
    <w:name w:val="blue1"/>
    <w:basedOn w:val="62"/>
    <w:qFormat/>
    <w:uiPriority w:val="0"/>
  </w:style>
  <w:style w:type="character" w:customStyle="1" w:styleId="541">
    <w:name w:val="正文 项目2 Char"/>
    <w:basedOn w:val="485"/>
    <w:qFormat/>
    <w:uiPriority w:val="0"/>
    <w:rPr>
      <w:rFonts w:ascii="仿宋_GB2312" w:hAnsi="仿宋_GB2312" w:eastAsia="仿宋_GB2312"/>
      <w:kern w:val="2"/>
      <w:sz w:val="24"/>
      <w:lang w:bidi="ar-SA"/>
    </w:rPr>
  </w:style>
  <w:style w:type="character" w:customStyle="1" w:styleId="542">
    <w:name w:val="solutionfonts"/>
    <w:qFormat/>
    <w:uiPriority w:val="0"/>
  </w:style>
  <w:style w:type="character" w:customStyle="1" w:styleId="543">
    <w:name w:val="Char Char81"/>
    <w:qFormat/>
    <w:uiPriority w:val="0"/>
    <w:rPr>
      <w:rFonts w:eastAsia="宋体"/>
      <w:b/>
      <w:sz w:val="24"/>
      <w:lang w:val="en-GB" w:eastAsia="zh-CN"/>
    </w:rPr>
  </w:style>
  <w:style w:type="character" w:customStyle="1" w:styleId="544">
    <w:name w:val="Char Char2"/>
    <w:qFormat/>
    <w:uiPriority w:val="0"/>
    <w:rPr>
      <w:rFonts w:eastAsia="宋体"/>
      <w:b/>
      <w:bCs/>
      <w:kern w:val="2"/>
      <w:sz w:val="21"/>
      <w:szCs w:val="24"/>
      <w:lang w:val="en-US" w:eastAsia="zh-CN" w:bidi="ar-SA"/>
    </w:rPr>
  </w:style>
  <w:style w:type="character" w:customStyle="1" w:styleId="545">
    <w:name w:val="HTML 预设格式 Char"/>
    <w:link w:val="56"/>
    <w:qFormat/>
    <w:uiPriority w:val="0"/>
    <w:rPr>
      <w:rFonts w:ascii="黑体" w:hAnsi="Courier New" w:eastAsia="黑体"/>
    </w:rPr>
  </w:style>
  <w:style w:type="character" w:customStyle="1" w:styleId="546">
    <w:name w:val="Heading 7 Char"/>
    <w:qFormat/>
    <w:locked/>
    <w:uiPriority w:val="0"/>
    <w:rPr>
      <w:rFonts w:ascii="宋体" w:hAnsi="宋体" w:eastAsia="宋体"/>
      <w:b/>
      <w:bCs/>
      <w:kern w:val="2"/>
      <w:sz w:val="24"/>
      <w:szCs w:val="24"/>
      <w:lang w:val="en-US" w:eastAsia="zh-CN" w:bidi="ar-SA"/>
    </w:rPr>
  </w:style>
  <w:style w:type="character" w:customStyle="1" w:styleId="547">
    <w:name w:val="正文首行缩进 Char"/>
    <w:link w:val="23"/>
    <w:qFormat/>
    <w:uiPriority w:val="0"/>
    <w:rPr>
      <w:rFonts w:ascii="宋体"/>
      <w:kern w:val="2"/>
      <w:sz w:val="24"/>
      <w:lang w:val="zh-CN"/>
    </w:rPr>
  </w:style>
  <w:style w:type="character" w:customStyle="1" w:styleId="548">
    <w:name w:val="标题 2 Char Char"/>
    <w:qFormat/>
    <w:uiPriority w:val="0"/>
    <w:rPr>
      <w:rFonts w:ascii="楷体_GB2312" w:hAnsi="Arial" w:eastAsia="楷体_GB2312"/>
      <w:b/>
      <w:bCs/>
      <w:kern w:val="2"/>
      <w:sz w:val="24"/>
      <w:szCs w:val="32"/>
      <w:lang w:val="en-US" w:eastAsia="zh-CN" w:bidi="ar-SA"/>
    </w:rPr>
  </w:style>
  <w:style w:type="character" w:customStyle="1" w:styleId="549">
    <w:name w:val="pt141"/>
    <w:qFormat/>
    <w:uiPriority w:val="0"/>
    <w:rPr>
      <w:color w:val="330066"/>
      <w:sz w:val="22"/>
      <w:szCs w:val="22"/>
    </w:rPr>
  </w:style>
  <w:style w:type="character" w:customStyle="1" w:styleId="550">
    <w:name w:val="h Char Char"/>
    <w:qFormat/>
    <w:uiPriority w:val="0"/>
    <w:rPr>
      <w:rFonts w:eastAsia="宋体"/>
      <w:kern w:val="2"/>
      <w:sz w:val="18"/>
      <w:lang w:val="en-US" w:eastAsia="zh-CN" w:bidi="ar-SA"/>
    </w:rPr>
  </w:style>
  <w:style w:type="character" w:customStyle="1" w:styleId="551">
    <w:name w:val="标题 1 Char"/>
    <w:link w:val="2"/>
    <w:qFormat/>
    <w:uiPriority w:val="0"/>
    <w:rPr>
      <w:b/>
      <w:bCs/>
      <w:kern w:val="44"/>
      <w:sz w:val="44"/>
      <w:szCs w:val="44"/>
    </w:rPr>
  </w:style>
  <w:style w:type="character" w:customStyle="1" w:styleId="552">
    <w:name w:val="页眉 Char"/>
    <w:qFormat/>
    <w:uiPriority w:val="0"/>
    <w:rPr>
      <w:rFonts w:eastAsia="仿宋_GB2312"/>
      <w:kern w:val="2"/>
      <w:sz w:val="18"/>
      <w:lang w:val="en-US" w:eastAsia="zh-CN"/>
    </w:rPr>
  </w:style>
  <w:style w:type="character" w:customStyle="1" w:styleId="553">
    <w:name w:val="b11_01b Char"/>
    <w:link w:val="412"/>
    <w:qFormat/>
    <w:uiPriority w:val="0"/>
    <w:rPr>
      <w:rFonts w:ascii="Verdana" w:hAnsi="Verdana"/>
      <w:b/>
      <w:bCs/>
      <w:color w:val="4A82CA"/>
      <w:sz w:val="17"/>
      <w:szCs w:val="17"/>
    </w:rPr>
  </w:style>
  <w:style w:type="character" w:customStyle="1" w:styleId="554">
    <w:name w:val="标题4-dyf Char"/>
    <w:link w:val="350"/>
    <w:qFormat/>
    <w:uiPriority w:val="0"/>
    <w:rPr>
      <w:rFonts w:ascii="Cambria" w:hAnsi="Cambria"/>
      <w:b/>
      <w:bCs/>
      <w:color w:val="000000"/>
      <w:kern w:val="2"/>
      <w:sz w:val="21"/>
      <w:szCs w:val="21"/>
    </w:rPr>
  </w:style>
  <w:style w:type="character" w:customStyle="1" w:styleId="555">
    <w:name w:val="批注主题 Char"/>
    <w:qFormat/>
    <w:uiPriority w:val="0"/>
    <w:rPr>
      <w:rFonts w:eastAsia="宋体"/>
      <w:b/>
      <w:bCs/>
      <w:kern w:val="2"/>
      <w:sz w:val="21"/>
      <w:szCs w:val="24"/>
      <w:lang w:val="en-US" w:eastAsia="zh-CN" w:bidi="ar-SA"/>
    </w:rPr>
  </w:style>
  <w:style w:type="character" w:customStyle="1" w:styleId="55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7">
    <w:name w:val="正文首行缩进两字 Char"/>
    <w:qFormat/>
    <w:uiPriority w:val="0"/>
    <w:rPr>
      <w:sz w:val="24"/>
      <w:szCs w:val="24"/>
      <w:lang w:val="en-US" w:eastAsia="zh-CN" w:bidi="ar-SA"/>
    </w:rPr>
  </w:style>
  <w:style w:type="character" w:customStyle="1" w:styleId="558">
    <w:name w:val="Char Char51"/>
    <w:qFormat/>
    <w:uiPriority w:val="0"/>
    <w:rPr>
      <w:rFonts w:ascii="宋体" w:hAnsi="Courier New" w:eastAsia="宋体"/>
      <w:kern w:val="2"/>
      <w:sz w:val="21"/>
      <w:lang w:val="en-US" w:eastAsia="zh-CN"/>
    </w:rPr>
  </w:style>
  <w:style w:type="character" w:customStyle="1" w:styleId="559">
    <w:name w:val="带编号样式 Char"/>
    <w:qFormat/>
    <w:uiPriority w:val="0"/>
    <w:rPr>
      <w:rFonts w:ascii="仿宋_GB2312" w:eastAsia="仿宋_GB2312"/>
      <w:color w:val="000000"/>
      <w:sz w:val="24"/>
      <w:lang w:bidi="ar-SA"/>
    </w:rPr>
  </w:style>
  <w:style w:type="character" w:customStyle="1" w:styleId="560">
    <w:name w:val="样式4 Char"/>
    <w:qFormat/>
    <w:uiPriority w:val="0"/>
    <w:rPr>
      <w:rFonts w:ascii="仿宋_GB2312" w:hAnsi="仿宋" w:eastAsia="仿宋_GB2312"/>
      <w:b/>
      <w:kern w:val="2"/>
      <w:sz w:val="32"/>
      <w:szCs w:val="32"/>
      <w:lang w:bidi="ar-SA"/>
    </w:rPr>
  </w:style>
  <w:style w:type="character" w:customStyle="1" w:styleId="561">
    <w:name w:val="样式 标题 4h4H4Fab-4T5Ref Heading 1rh1Heading sqlsect 1.2.3.... Char"/>
    <w:link w:val="174"/>
    <w:qFormat/>
    <w:uiPriority w:val="0"/>
    <w:rPr>
      <w:rFonts w:ascii="微软雅黑" w:hAnsi="微软雅黑" w:eastAsia="微软雅黑"/>
      <w:b/>
      <w:bCs/>
      <w:kern w:val="2"/>
      <w:sz w:val="24"/>
      <w:szCs w:val="28"/>
    </w:rPr>
  </w:style>
  <w:style w:type="character" w:customStyle="1" w:styleId="562">
    <w:name w:val="PI Char"/>
    <w:qFormat/>
    <w:uiPriority w:val="0"/>
    <w:rPr>
      <w:rFonts w:ascii="宋体" w:hAnsi="宋体" w:eastAsia="宋体"/>
      <w:kern w:val="2"/>
      <w:sz w:val="24"/>
      <w:szCs w:val="24"/>
      <w:lang w:val="en-US" w:eastAsia="zh-CN" w:bidi="ar-SA"/>
    </w:rPr>
  </w:style>
  <w:style w:type="character" w:customStyle="1" w:styleId="563">
    <w:name w:val="Char Char111"/>
    <w:qFormat/>
    <w:locked/>
    <w:uiPriority w:val="0"/>
    <w:rPr>
      <w:rFonts w:ascii="宋体" w:hAnsi="宋体" w:eastAsia="宋体"/>
      <w:b/>
      <w:kern w:val="2"/>
      <w:sz w:val="24"/>
      <w:szCs w:val="24"/>
      <w:lang w:val="en-US" w:eastAsia="zh-CN" w:bidi="ar-SA"/>
    </w:rPr>
  </w:style>
  <w:style w:type="character" w:customStyle="1" w:styleId="564">
    <w:name w:val="Document Map Char"/>
    <w:semiHidden/>
    <w:qFormat/>
    <w:locked/>
    <w:uiPriority w:val="0"/>
    <w:rPr>
      <w:rFonts w:eastAsia="宋体"/>
      <w:kern w:val="2"/>
      <w:sz w:val="21"/>
      <w:szCs w:val="24"/>
      <w:lang w:val="en-US" w:eastAsia="zh-CN" w:bidi="ar-SA"/>
    </w:rPr>
  </w:style>
  <w:style w:type="character" w:customStyle="1" w:styleId="565">
    <w:name w:val="正文文本缩进 Char"/>
    <w:qFormat/>
    <w:uiPriority w:val="0"/>
    <w:rPr>
      <w:rFonts w:ascii="宋体" w:hAnsi="宋体"/>
      <w:kern w:val="2"/>
      <w:sz w:val="24"/>
      <w:szCs w:val="24"/>
    </w:rPr>
  </w:style>
  <w:style w:type="character" w:customStyle="1" w:styleId="566">
    <w:name w:val="文本正文 Char Char"/>
    <w:qFormat/>
    <w:locked/>
    <w:uiPriority w:val="0"/>
    <w:rPr>
      <w:sz w:val="24"/>
      <w:lang w:bidi="ar-SA"/>
    </w:rPr>
  </w:style>
  <w:style w:type="character" w:customStyle="1" w:styleId="567">
    <w:name w:val="样式7 Char"/>
    <w:qFormat/>
    <w:uiPriority w:val="0"/>
    <w:rPr>
      <w:rFonts w:ascii="仿宋_GB2312" w:hAnsi="仿宋" w:eastAsia="仿宋_GB2312"/>
      <w:b/>
      <w:kern w:val="2"/>
      <w:sz w:val="24"/>
      <w:szCs w:val="24"/>
    </w:rPr>
  </w:style>
  <w:style w:type="character" w:customStyle="1" w:styleId="568">
    <w:name w:val="样式3 Char"/>
    <w:basedOn w:val="569"/>
    <w:qFormat/>
    <w:uiPriority w:val="0"/>
    <w:rPr>
      <w:rFonts w:ascii="仿宋_GB2312" w:hAnsi="仿宋" w:eastAsia="仿宋_GB2312" w:cs="仿宋_GB2312"/>
      <w:sz w:val="32"/>
      <w:szCs w:val="30"/>
      <w:lang w:val="zh-CN"/>
    </w:rPr>
  </w:style>
  <w:style w:type="character" w:customStyle="1" w:styleId="569">
    <w:name w:val="样式2 Char"/>
    <w:qFormat/>
    <w:uiPriority w:val="0"/>
    <w:rPr>
      <w:rFonts w:ascii="仿宋_GB2312" w:hAnsi="仿宋" w:eastAsia="仿宋_GB2312" w:cs="仿宋_GB2312"/>
      <w:b/>
      <w:bCs/>
      <w:sz w:val="32"/>
      <w:szCs w:val="30"/>
      <w:lang w:val="zh-CN"/>
    </w:rPr>
  </w:style>
  <w:style w:type="character" w:customStyle="1" w:styleId="570">
    <w:name w:val="二级标题 Char Char"/>
    <w:qFormat/>
    <w:uiPriority w:val="0"/>
    <w:rPr>
      <w:rFonts w:ascii="宋体" w:hAnsi="宋体" w:eastAsia="宋体"/>
      <w:b/>
      <w:snapToGrid w:val="0"/>
      <w:kern w:val="2"/>
      <w:sz w:val="24"/>
      <w:szCs w:val="24"/>
      <w:lang w:val="en-US" w:eastAsia="zh-CN" w:bidi="ar-SA"/>
    </w:rPr>
  </w:style>
  <w:style w:type="character" w:customStyle="1" w:styleId="571">
    <w:name w:val="Table Text Char1"/>
    <w:qFormat/>
    <w:uiPriority w:val="0"/>
    <w:rPr>
      <w:rFonts w:eastAsia="宋体"/>
      <w:sz w:val="24"/>
      <w:szCs w:val="24"/>
      <w:lang w:val="en-US" w:eastAsia="zh-CN" w:bidi="ar-SA"/>
    </w:rPr>
  </w:style>
  <w:style w:type="character" w:customStyle="1" w:styleId="572">
    <w:name w:val="shadow11"/>
    <w:qFormat/>
    <w:uiPriority w:val="0"/>
    <w:rPr>
      <w:color w:val="000000"/>
      <w:sz w:val="21"/>
    </w:rPr>
  </w:style>
  <w:style w:type="character" w:customStyle="1" w:styleId="573">
    <w:name w:val="HTML 地址 Char"/>
    <w:link w:val="31"/>
    <w:qFormat/>
    <w:uiPriority w:val="0"/>
    <w:rPr>
      <w:rFonts w:ascii="宋体" w:hAnsi="宋体"/>
      <w:i/>
      <w:iCs/>
      <w:sz w:val="24"/>
      <w:szCs w:val="24"/>
    </w:rPr>
  </w:style>
  <w:style w:type="character" w:customStyle="1" w:styleId="574">
    <w:name w:val="Char Char22"/>
    <w:qFormat/>
    <w:uiPriority w:val="0"/>
    <w:rPr>
      <w:rFonts w:eastAsia="宋体"/>
      <w:b/>
      <w:bCs/>
      <w:kern w:val="2"/>
      <w:sz w:val="21"/>
      <w:szCs w:val="24"/>
      <w:lang w:val="en-US" w:eastAsia="zh-CN" w:bidi="ar-SA"/>
    </w:rPr>
  </w:style>
  <w:style w:type="character" w:customStyle="1" w:styleId="575">
    <w:name w:val="h3 Char1"/>
    <w:qFormat/>
    <w:uiPriority w:val="0"/>
    <w:rPr>
      <w:rFonts w:eastAsia="宋体"/>
      <w:b/>
      <w:bCs/>
      <w:kern w:val="2"/>
      <w:sz w:val="32"/>
      <w:szCs w:val="32"/>
      <w:lang w:bidi="ar-SA"/>
    </w:rPr>
  </w:style>
  <w:style w:type="character" w:customStyle="1" w:styleId="576">
    <w:name w:val="FA正文 Char Char"/>
    <w:qFormat/>
    <w:uiPriority w:val="0"/>
    <w:rPr>
      <w:rFonts w:hAnsi="宋体"/>
      <w:kern w:val="2"/>
      <w:sz w:val="24"/>
      <w:lang w:bidi="ar-SA"/>
    </w:rPr>
  </w:style>
  <w:style w:type="character" w:customStyle="1" w:styleId="577">
    <w:name w:val="Char Char7"/>
    <w:semiHidden/>
    <w:qFormat/>
    <w:uiPriority w:val="0"/>
    <w:rPr>
      <w:rFonts w:eastAsia="宋体"/>
      <w:kern w:val="2"/>
      <w:sz w:val="21"/>
      <w:szCs w:val="24"/>
      <w:lang w:val="en-US" w:eastAsia="zh-CN" w:bidi="ar-SA"/>
    </w:rPr>
  </w:style>
  <w:style w:type="character" w:customStyle="1" w:styleId="578">
    <w:name w:val="hui"/>
    <w:basedOn w:val="62"/>
    <w:qFormat/>
    <w:uiPriority w:val="0"/>
  </w:style>
  <w:style w:type="character" w:customStyle="1" w:styleId="579">
    <w:name w:val="正文缩进 Char"/>
    <w:qFormat/>
    <w:uiPriority w:val="0"/>
    <w:rPr>
      <w:rFonts w:eastAsia="宋体"/>
      <w:kern w:val="2"/>
      <w:sz w:val="21"/>
      <w:lang w:val="en-US" w:eastAsia="zh-CN"/>
    </w:rPr>
  </w:style>
  <w:style w:type="character" w:customStyle="1" w:styleId="580">
    <w:name w:val="正文1 Char"/>
    <w:qFormat/>
    <w:uiPriority w:val="0"/>
    <w:rPr>
      <w:rFonts w:ascii="宋体" w:eastAsia="宋体"/>
      <w:snapToGrid w:val="0"/>
      <w:color w:val="000000"/>
      <w:kern w:val="28"/>
      <w:sz w:val="28"/>
      <w:lang w:val="en-US" w:eastAsia="zh-CN" w:bidi="ar-SA"/>
    </w:rPr>
  </w:style>
  <w:style w:type="character" w:customStyle="1" w:styleId="581">
    <w:name w:val="Char Char61"/>
    <w:qFormat/>
    <w:uiPriority w:val="0"/>
    <w:rPr>
      <w:rFonts w:eastAsia="宋体"/>
      <w:kern w:val="2"/>
      <w:sz w:val="21"/>
      <w:szCs w:val="24"/>
      <w:lang w:val="en-US" w:eastAsia="zh-CN" w:bidi="ar-SA"/>
    </w:rPr>
  </w:style>
  <w:style w:type="character" w:customStyle="1" w:styleId="582">
    <w:name w:val="正文文本 3 Char"/>
    <w:link w:val="21"/>
    <w:qFormat/>
    <w:uiPriority w:val="0"/>
    <w:rPr>
      <w:kern w:val="2"/>
      <w:sz w:val="21"/>
    </w:rPr>
  </w:style>
  <w:style w:type="character" w:customStyle="1" w:styleId="583">
    <w:name w:val="message1"/>
    <w:qFormat/>
    <w:uiPriority w:val="0"/>
    <w:rPr>
      <w:rFonts w:hint="default" w:ascii="Tahoma" w:hAnsi="Tahoma" w:cs="Tahoma"/>
      <w:sz w:val="18"/>
      <w:szCs w:val="18"/>
    </w:rPr>
  </w:style>
  <w:style w:type="character" w:customStyle="1" w:styleId="584">
    <w:name w:val="DO_NOT_TRANSLATE"/>
    <w:qFormat/>
    <w:uiPriority w:val="0"/>
    <w:rPr>
      <w:rFonts w:ascii="Courier New" w:hAnsi="Courier New" w:cs="Courier New"/>
      <w:color w:val="800000"/>
    </w:rPr>
  </w:style>
  <w:style w:type="character" w:customStyle="1" w:styleId="585">
    <w:name w:val="unnamed11"/>
    <w:qFormat/>
    <w:uiPriority w:val="0"/>
    <w:rPr>
      <w:sz w:val="20"/>
      <w:szCs w:val="20"/>
    </w:rPr>
  </w:style>
  <w:style w:type="character" w:customStyle="1" w:styleId="586">
    <w:name w:val="tw4winInternal"/>
    <w:qFormat/>
    <w:uiPriority w:val="0"/>
    <w:rPr>
      <w:rFonts w:ascii="Courier New" w:hAnsi="Courier New" w:cs="Courier New"/>
      <w:color w:val="FF0000"/>
    </w:rPr>
  </w:style>
  <w:style w:type="character" w:customStyle="1" w:styleId="587">
    <w:name w:val="正文（缩进2汉字） Char"/>
    <w:link w:val="329"/>
    <w:qFormat/>
    <w:uiPriority w:val="0"/>
    <w:rPr>
      <w:rFonts w:ascii="宋体"/>
    </w:rPr>
  </w:style>
  <w:style w:type="character" w:customStyle="1" w:styleId="588">
    <w:name w:val="页脚 Char"/>
    <w:qFormat/>
    <w:uiPriority w:val="0"/>
    <w:rPr>
      <w:rFonts w:eastAsia="仿宋_GB2312"/>
      <w:kern w:val="2"/>
      <w:sz w:val="18"/>
      <w:lang w:val="en-US" w:eastAsia="zh-CN"/>
    </w:rPr>
  </w:style>
  <w:style w:type="character" w:customStyle="1" w:styleId="589">
    <w:name w:val="正文文本缩进 3 Char"/>
    <w:link w:val="52"/>
    <w:qFormat/>
    <w:uiPriority w:val="0"/>
    <w:rPr>
      <w:kern w:val="2"/>
      <w:sz w:val="24"/>
    </w:rPr>
  </w:style>
  <w:style w:type="character" w:customStyle="1" w:styleId="590">
    <w:name w:val="正文缩进 Char1"/>
    <w:qFormat/>
    <w:uiPriority w:val="0"/>
    <w:rPr>
      <w:rFonts w:ascii="宋体" w:eastAsia="宋体"/>
      <w:snapToGrid w:val="0"/>
      <w:color w:val="000000"/>
      <w:kern w:val="28"/>
      <w:sz w:val="28"/>
      <w:lang w:val="en-US" w:eastAsia="zh-CN" w:bidi="ar-SA"/>
    </w:rPr>
  </w:style>
  <w:style w:type="character" w:customStyle="1" w:styleId="591">
    <w:name w:val="style36"/>
    <w:basedOn w:val="62"/>
    <w:qFormat/>
    <w:uiPriority w:val="0"/>
  </w:style>
  <w:style w:type="character" w:customStyle="1" w:styleId="592">
    <w:name w:val="hui3"/>
    <w:qFormat/>
    <w:uiPriority w:val="0"/>
    <w:rPr>
      <w:color w:val="333333"/>
    </w:rPr>
  </w:style>
  <w:style w:type="character" w:customStyle="1" w:styleId="593">
    <w:name w:val="apple-converted-space"/>
    <w:qFormat/>
    <w:uiPriority w:val="0"/>
  </w:style>
  <w:style w:type="character" w:customStyle="1" w:styleId="594">
    <w:name w:val="文档结构图 Char"/>
    <w:qFormat/>
    <w:uiPriority w:val="0"/>
    <w:rPr>
      <w:rFonts w:eastAsia="宋体"/>
      <w:kern w:val="2"/>
      <w:sz w:val="21"/>
      <w:szCs w:val="24"/>
      <w:lang w:val="en-US" w:eastAsia="zh-CN" w:bidi="ar-SA"/>
    </w:rPr>
  </w:style>
  <w:style w:type="character" w:customStyle="1" w:styleId="595">
    <w:name w:val="正文非缩进 Char3"/>
    <w:qFormat/>
    <w:uiPriority w:val="0"/>
    <w:rPr>
      <w:rFonts w:ascii="宋体" w:eastAsia="宋体"/>
      <w:snapToGrid w:val="0"/>
      <w:color w:val="000000"/>
      <w:kern w:val="28"/>
      <w:sz w:val="28"/>
      <w:lang w:val="en-US" w:eastAsia="zh-CN" w:bidi="ar-SA"/>
    </w:rPr>
  </w:style>
  <w:style w:type="character" w:customStyle="1" w:styleId="596">
    <w:name w:val="dectext1"/>
    <w:qFormat/>
    <w:uiPriority w:val="0"/>
    <w:rPr>
      <w:rFonts w:ascii="宋体" w:hAnsi="宋体" w:eastAsia="宋体"/>
      <w:color w:val="333333"/>
      <w:sz w:val="21"/>
      <w:szCs w:val="21"/>
      <w:u w:val="none"/>
    </w:rPr>
  </w:style>
  <w:style w:type="character" w:customStyle="1" w:styleId="597">
    <w:name w:val="副标题 Char1"/>
    <w:qFormat/>
    <w:uiPriority w:val="0"/>
    <w:rPr>
      <w:rFonts w:ascii="Cambria" w:hAnsi="Cambria" w:eastAsia="宋体" w:cs="Times New Roman"/>
      <w:b/>
      <w:bCs/>
      <w:snapToGrid w:val="0"/>
      <w:kern w:val="28"/>
      <w:sz w:val="32"/>
      <w:szCs w:val="32"/>
    </w:rPr>
  </w:style>
  <w:style w:type="character" w:customStyle="1" w:styleId="598">
    <w:name w:val="f141"/>
    <w:qFormat/>
    <w:uiPriority w:val="0"/>
    <w:rPr>
      <w:rFonts w:ascii="Tahoma" w:hAnsi="Tahoma" w:eastAsia="宋体"/>
      <w:b/>
      <w:kern w:val="2"/>
      <w:sz w:val="21"/>
      <w:szCs w:val="21"/>
      <w:lang w:val="en-US" w:eastAsia="zh-CN" w:bidi="ar-SA"/>
    </w:rPr>
  </w:style>
  <w:style w:type="character" w:customStyle="1" w:styleId="599">
    <w:name w:val="日期 Char"/>
    <w:link w:val="37"/>
    <w:qFormat/>
    <w:uiPriority w:val="0"/>
    <w:rPr>
      <w:rFonts w:ascii="宋体"/>
      <w:kern w:val="2"/>
      <w:sz w:val="24"/>
      <w:szCs w:val="21"/>
      <w:lang w:val="zh-CN"/>
    </w:rPr>
  </w:style>
  <w:style w:type="character" w:customStyle="1" w:styleId="600">
    <w:name w:val="标题 4 Char"/>
    <w:link w:val="5"/>
    <w:qFormat/>
    <w:uiPriority w:val="0"/>
    <w:rPr>
      <w:rFonts w:ascii="Arial" w:hAnsi="Arial" w:eastAsia="黑体"/>
      <w:b/>
      <w:bCs/>
      <w:kern w:val="2"/>
      <w:sz w:val="28"/>
      <w:szCs w:val="28"/>
      <w:lang w:val="zh-CN"/>
    </w:rPr>
  </w:style>
  <w:style w:type="character" w:customStyle="1" w:styleId="601">
    <w:name w:val="链接"/>
    <w:qFormat/>
    <w:uiPriority w:val="0"/>
    <w:rPr>
      <w:color w:val="0000FF"/>
      <w:sz w:val="21"/>
      <w:szCs w:val="21"/>
      <w:u w:val="single"/>
    </w:rPr>
  </w:style>
  <w:style w:type="character" w:customStyle="1" w:styleId="602">
    <w:name w:val="正文首行缩进 Char Char Char Char Char Char"/>
    <w:qFormat/>
    <w:uiPriority w:val="0"/>
    <w:rPr>
      <w:rFonts w:ascii="宋体" w:eastAsia="宋体"/>
      <w:kern w:val="2"/>
      <w:sz w:val="24"/>
      <w:lang w:val="zh-CN" w:bidi="ar-SA"/>
    </w:rPr>
  </w:style>
  <w:style w:type="character" w:customStyle="1" w:styleId="603">
    <w:name w:val="tw4winError"/>
    <w:qFormat/>
    <w:uiPriority w:val="0"/>
    <w:rPr>
      <w:rFonts w:ascii="Courier New" w:hAnsi="Courier New" w:cs="Courier New"/>
      <w:color w:val="00FF00"/>
      <w:sz w:val="40"/>
      <w:szCs w:val="40"/>
    </w:rPr>
  </w:style>
  <w:style w:type="character" w:customStyle="1" w:styleId="604">
    <w:name w:val="Used by Word for text of Help footnotes Char Char"/>
    <w:semiHidden/>
    <w:qFormat/>
    <w:uiPriority w:val="0"/>
    <w:rPr>
      <w:rFonts w:ascii="Times New Roman" w:hAnsi="Times New Roman" w:eastAsia="宋体" w:cs="Times New Roman"/>
      <w:sz w:val="20"/>
      <w:szCs w:val="20"/>
    </w:rPr>
  </w:style>
  <w:style w:type="character" w:customStyle="1" w:styleId="605">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6">
    <w:name w:val="表正文 Char"/>
    <w:qFormat/>
    <w:uiPriority w:val="0"/>
    <w:rPr>
      <w:rFonts w:ascii="宋体" w:eastAsia="宋体"/>
      <w:snapToGrid w:val="0"/>
      <w:color w:val="000000"/>
      <w:kern w:val="28"/>
      <w:sz w:val="28"/>
      <w:lang w:val="en-US" w:eastAsia="zh-CN" w:bidi="ar-SA"/>
    </w:rPr>
  </w:style>
  <w:style w:type="character" w:customStyle="1" w:styleId="607">
    <w:name w:val="普通文字 Char1 Char"/>
    <w:qFormat/>
    <w:uiPriority w:val="0"/>
    <w:rPr>
      <w:rFonts w:ascii="宋体" w:hAnsi="Courier New" w:eastAsia="宋体"/>
      <w:kern w:val="2"/>
      <w:sz w:val="21"/>
      <w:szCs w:val="24"/>
      <w:lang w:val="en-US" w:eastAsia="zh-CN" w:bidi="ar-SA"/>
    </w:rPr>
  </w:style>
  <w:style w:type="character" w:customStyle="1" w:styleId="608">
    <w:name w:val="pt9"/>
    <w:qFormat/>
    <w:uiPriority w:val="0"/>
    <w:rPr>
      <w:rFonts w:ascii="仿宋_GB2312" w:eastAsia="微软雅黑"/>
      <w:b/>
      <w:kern w:val="2"/>
      <w:sz w:val="32"/>
      <w:szCs w:val="32"/>
      <w:lang w:val="en-US" w:eastAsia="zh-CN" w:bidi="ar-SA"/>
    </w:rPr>
  </w:style>
  <w:style w:type="character" w:customStyle="1" w:styleId="609">
    <w:name w:val="large1"/>
    <w:qFormat/>
    <w:uiPriority w:val="0"/>
    <w:rPr>
      <w:rFonts w:hint="eastAsia" w:ascii="宋体" w:hAnsi="宋体" w:eastAsia="宋体"/>
      <w:sz w:val="21"/>
      <w:szCs w:val="21"/>
    </w:rPr>
  </w:style>
  <w:style w:type="character" w:customStyle="1" w:styleId="610">
    <w:name w:val="样式 样式 标题 4h4H4Fab-4T5Ref Heading 1rh1Heading sqlsect 1.2.3.... +... Char"/>
    <w:link w:val="173"/>
    <w:qFormat/>
    <w:uiPriority w:val="0"/>
    <w:rPr>
      <w:rFonts w:ascii="微软雅黑" w:hAnsi="微软雅黑" w:eastAsia="微软雅黑"/>
      <w:b/>
      <w:bCs/>
      <w:kern w:val="2"/>
      <w:sz w:val="24"/>
      <w:szCs w:val="28"/>
    </w:rPr>
  </w:style>
  <w:style w:type="character" w:customStyle="1" w:styleId="611">
    <w:name w:val="标题 4 Char1"/>
    <w:semiHidden/>
    <w:qFormat/>
    <w:uiPriority w:val="9"/>
    <w:rPr>
      <w:rFonts w:ascii="Cambria" w:hAnsi="Cambria" w:eastAsia="宋体" w:cs="Times New Roman"/>
      <w:b/>
      <w:bCs/>
      <w:kern w:val="2"/>
      <w:sz w:val="28"/>
      <w:szCs w:val="28"/>
    </w:rPr>
  </w:style>
  <w:style w:type="character" w:customStyle="1" w:styleId="612">
    <w:name w:val="tw4winPopup"/>
    <w:qFormat/>
    <w:uiPriority w:val="0"/>
    <w:rPr>
      <w:rFonts w:ascii="Courier New" w:hAnsi="Courier New" w:cs="Courier New"/>
      <w:color w:val="008000"/>
    </w:rPr>
  </w:style>
  <w:style w:type="character" w:customStyle="1" w:styleId="613">
    <w:name w:val="标题 6 Char"/>
    <w:link w:val="7"/>
    <w:qFormat/>
    <w:uiPriority w:val="0"/>
    <w:rPr>
      <w:rFonts w:ascii="Arial" w:hAnsi="Arial" w:eastAsia="黑体"/>
      <w:b/>
      <w:bCs/>
      <w:kern w:val="2"/>
      <w:sz w:val="24"/>
      <w:szCs w:val="24"/>
    </w:rPr>
  </w:style>
  <w:style w:type="character" w:customStyle="1" w:styleId="614">
    <w:name w:val="正文缩进 Char2"/>
    <w:link w:val="15"/>
    <w:qFormat/>
    <w:uiPriority w:val="0"/>
    <w:rPr>
      <w:rFonts w:ascii="宋体" w:eastAsia="宋体"/>
      <w:snapToGrid w:val="0"/>
      <w:color w:val="000000"/>
      <w:kern w:val="28"/>
      <w:sz w:val="28"/>
      <w:lang w:val="en-US" w:eastAsia="zh-CN" w:bidi="ar-SA"/>
    </w:rPr>
  </w:style>
  <w:style w:type="character" w:customStyle="1" w:styleId="615">
    <w:name w:val="批注文字 Char1"/>
    <w:link w:val="19"/>
    <w:qFormat/>
    <w:uiPriority w:val="99"/>
    <w:rPr>
      <w:kern w:val="2"/>
      <w:sz w:val="21"/>
      <w:szCs w:val="24"/>
    </w:rPr>
  </w:style>
  <w:style w:type="character" w:customStyle="1" w:styleId="616">
    <w:name w:val="批注框文本 Char"/>
    <w:link w:val="39"/>
    <w:semiHidden/>
    <w:qFormat/>
    <w:uiPriority w:val="0"/>
    <w:rPr>
      <w:kern w:val="2"/>
      <w:sz w:val="18"/>
      <w:szCs w:val="18"/>
    </w:rPr>
  </w:style>
  <w:style w:type="character" w:customStyle="1" w:styleId="617">
    <w:name w:val="Footer Char"/>
    <w:qFormat/>
    <w:locked/>
    <w:uiPriority w:val="0"/>
    <w:rPr>
      <w:rFonts w:eastAsia="宋体"/>
      <w:kern w:val="2"/>
      <w:sz w:val="18"/>
      <w:lang w:val="en-US" w:eastAsia="zh-CN" w:bidi="ar-SA"/>
    </w:rPr>
  </w:style>
  <w:style w:type="paragraph" w:customStyle="1" w:styleId="61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9">
    <w:name w:val="索引 11"/>
    <w:basedOn w:val="1"/>
    <w:next w:val="1"/>
    <w:qFormat/>
    <w:uiPriority w:val="0"/>
    <w:pPr>
      <w:adjustRightInd/>
      <w:spacing w:line="360" w:lineRule="auto"/>
    </w:pPr>
    <w:rPr>
      <w:rFonts w:ascii="仿宋_GB2312" w:eastAsia="仿宋_GB2312"/>
      <w:sz w:val="24"/>
      <w:szCs w:val="20"/>
    </w:rPr>
  </w:style>
  <w:style w:type="paragraph" w:customStyle="1" w:styleId="620">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1">
    <w:name w:val="纯文本_0_0"/>
    <w:basedOn w:val="1"/>
    <w:link w:val="622"/>
    <w:qFormat/>
    <w:uiPriority w:val="0"/>
    <w:pPr>
      <w:adjustRightInd/>
    </w:pPr>
    <w:rPr>
      <w:rFonts w:ascii="宋体" w:hAnsi="Courier New"/>
      <w:szCs w:val="21"/>
    </w:rPr>
  </w:style>
  <w:style w:type="character" w:customStyle="1" w:styleId="622">
    <w:name w:val="纯文本 Char_0"/>
    <w:link w:val="621"/>
    <w:qFormat/>
    <w:uiPriority w:val="0"/>
    <w:rPr>
      <w:rFonts w:ascii="宋体" w:hAnsi="Courier New"/>
      <w:kern w:val="2"/>
      <w:sz w:val="21"/>
      <w:szCs w:val="21"/>
      <w:lang w:val="en-US" w:eastAsia="zh-CN"/>
    </w:rPr>
  </w:style>
  <w:style w:type="character" w:customStyle="1" w:styleId="623">
    <w:name w:val="纯文本 Char1"/>
    <w:link w:val="624"/>
    <w:qFormat/>
    <w:uiPriority w:val="0"/>
    <w:rPr>
      <w:rFonts w:ascii="宋体" w:hAnsi="Courier New"/>
    </w:rPr>
  </w:style>
  <w:style w:type="paragraph" w:customStyle="1" w:styleId="624">
    <w:name w:val="纯文本1"/>
    <w:basedOn w:val="1"/>
    <w:link w:val="623"/>
    <w:qFormat/>
    <w:uiPriority w:val="0"/>
    <w:pPr>
      <w:adjustRightInd/>
    </w:pPr>
    <w:rPr>
      <w:rFonts w:ascii="宋体" w:hAnsi="Courier New"/>
      <w:kern w:val="0"/>
      <w:sz w:val="20"/>
      <w:szCs w:val="20"/>
    </w:rPr>
  </w:style>
  <w:style w:type="paragraph" w:customStyle="1" w:styleId="625">
    <w:name w:val="Char Char Char Char Char Char Char2"/>
    <w:basedOn w:val="1"/>
    <w:qFormat/>
    <w:uiPriority w:val="0"/>
    <w:rPr>
      <w:rFonts w:ascii="仿宋_GB2312" w:eastAsia="仿宋_GB2312"/>
      <w:b/>
      <w:sz w:val="32"/>
      <w:szCs w:val="32"/>
    </w:rPr>
  </w:style>
  <w:style w:type="paragraph" w:customStyle="1" w:styleId="626">
    <w:name w:val="Char Char1 Char Char Char Char Char Char2"/>
    <w:basedOn w:val="1"/>
    <w:qFormat/>
    <w:uiPriority w:val="0"/>
    <w:rPr>
      <w:rFonts w:ascii="仿宋_GB2312" w:eastAsia="仿宋_GB2312"/>
      <w:b/>
      <w:sz w:val="32"/>
      <w:szCs w:val="20"/>
    </w:rPr>
  </w:style>
  <w:style w:type="paragraph" w:customStyle="1" w:styleId="627">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8">
    <w:name w:val="Default Char"/>
    <w:link w:val="101"/>
    <w:qFormat/>
    <w:uiPriority w:val="0"/>
    <w:rPr>
      <w:rFonts w:ascii="仿宋_GB2312" w:eastAsia="仿宋_GB2312" w:cs="仿宋_GB2312"/>
      <w:color w:val="000000"/>
      <w:sz w:val="24"/>
      <w:szCs w:val="24"/>
    </w:rPr>
  </w:style>
  <w:style w:type="character" w:customStyle="1" w:styleId="629">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2">
    <w:name w:val="正文空2字"/>
    <w:basedOn w:val="63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633">
    <w:name w:val="左对齐正文"/>
    <w:qFormat/>
    <w:uiPriority w:val="99"/>
    <w:rPr>
      <w:rFonts w:ascii="Calibri" w:hAnsi="Calibri" w:eastAsia="仿宋_GB2312" w:cs="Calibri"/>
      <w:kern w:val="2"/>
      <w:sz w:val="32"/>
      <w:szCs w:val="32"/>
      <w:lang w:val="en-US" w:eastAsia="zh-CN" w:bidi="ar-SA"/>
    </w:rPr>
  </w:style>
  <w:style w:type="character" w:customStyle="1" w:styleId="634">
    <w:name w:val="正文文本 字符"/>
    <w:basedOn w:val="62"/>
    <w:link w:val="22"/>
    <w:qFormat/>
    <w:uiPriority w:val="0"/>
    <w:rPr>
      <w:kern w:val="2"/>
      <w:sz w:val="21"/>
    </w:rPr>
  </w:style>
  <w:style w:type="character" w:customStyle="1" w:styleId="635">
    <w:name w:val="正文文本首行缩进 字符"/>
    <w:basedOn w:val="634"/>
    <w:qFormat/>
    <w:uiPriority w:val="0"/>
    <w:rPr>
      <w:kern w:val="2"/>
      <w:sz w:val="21"/>
    </w:rPr>
  </w:style>
  <w:style w:type="character" w:customStyle="1" w:styleId="636">
    <w:name w:val="标题 2 字符"/>
    <w:basedOn w:val="62"/>
    <w:link w:val="3"/>
    <w:qFormat/>
    <w:uiPriority w:val="0"/>
    <w:rPr>
      <w:rFonts w:ascii="Cambria" w:hAnsi="Cambria" w:eastAsia="宋体" w:cs="Times New Roman"/>
      <w:color w:val="365F91"/>
      <w:kern w:val="2"/>
      <w:sz w:val="40"/>
      <w:szCs w:val="40"/>
    </w:rPr>
  </w:style>
  <w:style w:type="character" w:customStyle="1" w:styleId="637">
    <w:name w:val="NormalCharacter"/>
    <w:semiHidden/>
    <w:qFormat/>
    <w:uiPriority w:val="0"/>
    <w:rPr>
      <w:snapToGrid w:val="0"/>
      <w:sz w:val="21"/>
      <w:lang w:val="en-US" w:eastAsia="zh-CN" w:bidi="ar-SA"/>
    </w:rPr>
  </w:style>
  <w:style w:type="paragraph" w:customStyle="1" w:styleId="638">
    <w:name w:val="TOC 71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639">
    <w:name w:val="目录 71"/>
    <w:next w:val="1"/>
    <w:qFormat/>
    <w:uiPriority w:val="0"/>
    <w:pPr>
      <w:wordWrap w:val="0"/>
      <w:ind w:left="2550"/>
      <w:jc w:val="both"/>
    </w:pPr>
    <w:rPr>
      <w:rFonts w:ascii="Calibri" w:hAnsi="Calibri" w:eastAsia="宋体" w:cs="Times New Roman"/>
      <w:sz w:val="21"/>
      <w:szCs w:val="22"/>
      <w:lang w:val="en-US" w:eastAsia="zh-CN" w:bidi="ar-SA"/>
    </w:rPr>
  </w:style>
  <w:style w:type="paragraph" w:customStyle="1" w:styleId="640">
    <w:name w:val="Table Paragraph"/>
    <w:basedOn w:val="1"/>
    <w:qFormat/>
    <w:uiPriority w:val="1"/>
    <w:pPr>
      <w:autoSpaceDE w:val="0"/>
      <w:autoSpaceDN w:val="0"/>
      <w:jc w:val="left"/>
    </w:pPr>
    <w:rPr>
      <w:rFonts w:ascii="仿宋" w:hAnsi="仿宋" w:eastAsia="仿宋" w:cs="仿宋"/>
      <w:kern w:val="0"/>
      <w:sz w:val="22"/>
      <w:lang w:val="zh-CN" w:bidi="zh-CN"/>
    </w:rPr>
  </w:style>
  <w:style w:type="paragraph" w:customStyle="1" w:styleId="641">
    <w:name w:val="正文首行缩进 211"/>
    <w:basedOn w:val="25"/>
    <w:next w:val="29"/>
    <w:qFormat/>
    <w:uiPriority w:val="99"/>
    <w:pPr>
      <w:adjustRightInd w:val="0"/>
      <w:spacing w:after="0" w:line="360" w:lineRule="auto"/>
      <w:ind w:left="0" w:leftChars="0" w:firstLine="420" w:firstLineChars="200"/>
      <w:jc w:val="left"/>
    </w:pPr>
    <w:rPr>
      <w:rFonts w:ascii="Century Gothic" w:hAnsi="Century Gothic" w:eastAsia="Century Gothic" w:cs="Times New Roman"/>
      <w:sz w:val="24"/>
      <w:szCs w:val="20"/>
    </w:rPr>
  </w:style>
  <w:style w:type="paragraph" w:customStyle="1" w:styleId="642">
    <w:name w:val="Plain Text"/>
    <w:basedOn w:val="643"/>
    <w:qFormat/>
    <w:uiPriority w:val="0"/>
    <w:pPr>
      <w:widowControl/>
      <w:jc w:val="left"/>
    </w:pPr>
    <w:rPr>
      <w:rFonts w:ascii="宋体" w:hAnsi="Courier New"/>
    </w:rPr>
  </w:style>
  <w:style w:type="paragraph" w:customStyle="1" w:styleId="643">
    <w:name w:val="Normal1"/>
    <w:qFormat/>
    <w:uiPriority w:val="0"/>
    <w:pPr>
      <w:widowControl w:val="0"/>
      <w:jc w:val="both"/>
    </w:pPr>
    <w:rPr>
      <w:rFonts w:hint="eastAsia" w:ascii="Times New Roman" w:hAnsi="Times New Roman" w:eastAsia="FangSong_GB2312"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7.png"/><Relationship Id="rId6" Type="http://schemas.openxmlformats.org/officeDocument/2006/relationships/header" Target="header3.xml"/><Relationship Id="rId59" Type="http://schemas.openxmlformats.org/officeDocument/2006/relationships/image" Target="media/image46.png"/><Relationship Id="rId58" Type="http://schemas.openxmlformats.org/officeDocument/2006/relationships/image" Target="media/image45.jpe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jpe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10603</Words>
  <Characters>11875</Characters>
  <Lines>379</Lines>
  <Paragraphs>106</Paragraphs>
  <TotalTime>6</TotalTime>
  <ScaleCrop>false</ScaleCrop>
  <LinksUpToDate>false</LinksUpToDate>
  <CharactersWithSpaces>12152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2015-04-28T09:52:00Z</dcterms:created>
  <dc:creator>玥</dc:creator>
  <cp:lastModifiedBy>豪圣</cp:lastModifiedBy>
  <cp:lastPrinted>2021-10-23T18:37:00Z</cp:lastPrinted>
  <dcterms:modified xsi:type="dcterms:W3CDTF">2025-07-07T11:04:06Z</dcterms:modified>
  <dc:title>杭州市市民卡扩大发卡工程</dc:title>
  <cp:revision>450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35B8FFD4FAD341EE84221CC516596FB6_13</vt:lpwstr>
  </property>
  <property fmtid="{D5CDD505-2E9C-101B-9397-08002B2CF9AE}" pid="4" name="KSOTemplateDocerSaveRecord">
    <vt:lpwstr>eyJoZGlkIjoiMDdiYWVjYzNjM2Q3MDVlNWEzYWIwMjY4YzcyMTM0ZmUiLCJ1c2VySWQiOiI3OTI1NTY2MzkifQ==</vt:lpwstr>
  </property>
</Properties>
</file>