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建德市机关食堂委托管理服务采购项目</w:t>
      </w:r>
    </w:p>
    <w:p>
      <w:pPr>
        <w:adjustRightInd/>
        <w:spacing w:line="360" w:lineRule="auto"/>
        <w:jc w:val="center"/>
        <w:rPr>
          <w:rFonts w:hint="eastAsia" w:ascii="宋体" w:hAnsi="宋体" w:cs="宋体"/>
          <w:color w:val="auto"/>
          <w:sz w:val="48"/>
          <w:szCs w:val="48"/>
          <w:highlight w:val="none"/>
        </w:rPr>
      </w:pPr>
    </w:p>
    <w:p>
      <w:pPr>
        <w:adjustRightInd/>
        <w:spacing w:line="360" w:lineRule="auto"/>
        <w:jc w:val="center"/>
        <w:rPr>
          <w:rFonts w:hint="eastAsia" w:ascii="宋体" w:hAnsi="宋体" w:cs="宋体"/>
          <w:color w:val="auto"/>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JD2023BF-</w:t>
      </w:r>
      <w:r>
        <w:rPr>
          <w:rFonts w:hint="eastAsia" w:ascii="宋体" w:hAnsi="宋体" w:cs="宋体"/>
          <w:color w:val="auto"/>
          <w:sz w:val="30"/>
          <w:szCs w:val="30"/>
          <w:highlight w:val="none"/>
          <w:lang w:val="en-US" w:eastAsia="zh-CN"/>
        </w:rPr>
        <w:t>099-01</w:t>
      </w:r>
      <w:r>
        <w:rPr>
          <w:rFonts w:hint="eastAsia" w:ascii="宋体" w:hAnsi="宋体" w:cs="宋体"/>
          <w:color w:val="auto"/>
          <w:sz w:val="30"/>
          <w:szCs w:val="30"/>
          <w:highlight w:val="none"/>
          <w:lang w:eastAsia="zh-CN"/>
        </w:rPr>
        <w:t xml:space="preserve">  </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val="en-US" w:eastAsia="zh-CN"/>
        </w:rPr>
        <w:t>采购人：</w:t>
      </w:r>
      <w:r>
        <w:rPr>
          <w:rFonts w:hint="eastAsia" w:ascii="宋体" w:hAnsi="宋体" w:eastAsia="宋体" w:cs="宋体"/>
          <w:color w:val="auto"/>
          <w:sz w:val="32"/>
          <w:szCs w:val="32"/>
          <w:highlight w:val="none"/>
          <w:lang w:eastAsia="zh-CN"/>
        </w:rPr>
        <w:t>建德市机关事务服务中心</w:t>
      </w:r>
    </w:p>
    <w:p>
      <w:pPr>
        <w:spacing w:line="360" w:lineRule="auto"/>
        <w:jc w:val="center"/>
        <w:rPr>
          <w:rFonts w:hint="eastAsia" w:ascii="宋体" w:hAnsi="宋体" w:eastAsia="宋体" w:cs="宋体"/>
          <w:bCs/>
          <w:color w:val="auto"/>
          <w:sz w:val="32"/>
          <w:szCs w:val="32"/>
          <w:highlight w:val="none"/>
          <w:lang w:eastAsia="zh-CN"/>
        </w:rPr>
      </w:pPr>
      <w:r>
        <w:rPr>
          <w:rFonts w:hint="eastAsia" w:ascii="宋体" w:hAnsi="宋体" w:cs="宋体"/>
          <w:bCs/>
          <w:color w:val="auto"/>
          <w:sz w:val="32"/>
          <w:szCs w:val="32"/>
          <w:highlight w:val="none"/>
          <w:lang w:eastAsia="zh-CN"/>
        </w:rPr>
        <w:t>采购代理机构：杭州博望建设工程招标投标代理有限公司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三</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八</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5"/>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建德市机关食堂委托管理服务采购项目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hint="eastAsia" w:ascii="宋体" w:hAnsi="宋体" w:eastAsia="宋体" w:cs="宋体"/>
          <w:snapToGrid/>
          <w:color w:val="auto"/>
          <w:kern w:val="2"/>
          <w:sz w:val="24"/>
          <w:szCs w:val="24"/>
          <w:highlight w:val="none"/>
        </w:rPr>
        <w:t>https://www.zcygov.cn/）获取（下载）招标文件，并于202</w:t>
      </w:r>
      <w:r>
        <w:rPr>
          <w:rStyle w:val="77"/>
          <w:rFonts w:hint="eastAsia" w:ascii="宋体" w:hAnsi="宋体" w:cs="宋体"/>
          <w:snapToGrid/>
          <w:color w:val="auto"/>
          <w:kern w:val="2"/>
          <w:sz w:val="24"/>
          <w:szCs w:val="24"/>
          <w:highlight w:val="none"/>
          <w:lang w:val="en-US" w:eastAsia="zh-CN"/>
        </w:rPr>
        <w:t>3</w:t>
      </w:r>
      <w:r>
        <w:rPr>
          <w:rStyle w:val="77"/>
          <w:rFonts w:hint="eastAsia" w:ascii="宋体" w:hAnsi="宋体" w:eastAsia="宋体" w:cs="宋体"/>
          <w:snapToGrid/>
          <w:color w:val="auto"/>
          <w:kern w:val="2"/>
          <w:sz w:val="24"/>
          <w:szCs w:val="24"/>
          <w:highlight w:val="none"/>
        </w:rPr>
        <w:t>年</w:t>
      </w:r>
      <w:r>
        <w:rPr>
          <w:rStyle w:val="77"/>
          <w:rFonts w:hint="eastAsia" w:ascii="宋体" w:hAnsi="宋体" w:cs="宋体"/>
          <w:snapToGrid/>
          <w:color w:val="auto"/>
          <w:kern w:val="2"/>
          <w:sz w:val="24"/>
          <w:szCs w:val="24"/>
          <w:highlight w:val="none"/>
          <w:lang w:val="en-US" w:eastAsia="zh-CN"/>
        </w:rPr>
        <w:t>8</w:t>
      </w:r>
      <w:r>
        <w:rPr>
          <w:rStyle w:val="77"/>
          <w:rFonts w:hint="eastAsia" w:ascii="宋体" w:hAnsi="宋体" w:eastAsia="宋体" w:cs="宋体"/>
          <w:snapToGrid/>
          <w:color w:val="auto"/>
          <w:kern w:val="2"/>
          <w:sz w:val="24"/>
          <w:szCs w:val="24"/>
          <w:highlight w:val="none"/>
        </w:rPr>
        <w:t>月</w:t>
      </w:r>
      <w:r>
        <w:rPr>
          <w:rStyle w:val="77"/>
          <w:rFonts w:hint="eastAsia" w:ascii="宋体" w:hAnsi="宋体" w:cs="宋体"/>
          <w:snapToGrid/>
          <w:color w:val="auto"/>
          <w:kern w:val="2"/>
          <w:sz w:val="24"/>
          <w:szCs w:val="24"/>
          <w:highlight w:val="none"/>
          <w:lang w:val="en-US" w:eastAsia="zh-CN"/>
        </w:rPr>
        <w:t>29</w:t>
      </w:r>
      <w:r>
        <w:rPr>
          <w:rStyle w:val="77"/>
          <w:rFonts w:hint="eastAsia" w:ascii="宋体" w:hAnsi="宋体" w:eastAsia="宋体" w:cs="宋体"/>
          <w:snapToGrid/>
          <w:color w:val="auto"/>
          <w:kern w:val="2"/>
          <w:sz w:val="24"/>
          <w:szCs w:val="24"/>
          <w:highlight w:val="none"/>
        </w:rPr>
        <w:t>日</w:t>
      </w:r>
      <w:r>
        <w:rPr>
          <w:rStyle w:val="77"/>
          <w:rFonts w:hint="eastAsia" w:ascii="宋体" w:hAnsi="宋体" w:cs="宋体"/>
          <w:snapToGrid/>
          <w:color w:val="auto"/>
          <w:kern w:val="2"/>
          <w:sz w:val="24"/>
          <w:szCs w:val="24"/>
          <w:highlight w:val="none"/>
          <w:lang w:val="en-US" w:eastAsia="zh-CN"/>
        </w:rPr>
        <w:t>09</w:t>
      </w:r>
      <w:r>
        <w:rPr>
          <w:rStyle w:val="77"/>
          <w:rFonts w:hint="eastAsia" w:ascii="宋体" w:hAnsi="宋体" w:eastAsia="宋体" w:cs="宋体"/>
          <w:snapToGrid/>
          <w:color w:val="auto"/>
          <w:kern w:val="2"/>
          <w:sz w:val="24"/>
          <w:szCs w:val="24"/>
          <w:highlight w:val="none"/>
        </w:rPr>
        <w:t>点</w:t>
      </w:r>
      <w:r>
        <w:rPr>
          <w:rStyle w:val="77"/>
          <w:rFonts w:hint="eastAsia" w:ascii="宋体" w:hAnsi="宋体" w:cs="宋体"/>
          <w:snapToGrid/>
          <w:color w:val="auto"/>
          <w:kern w:val="2"/>
          <w:sz w:val="24"/>
          <w:szCs w:val="24"/>
          <w:highlight w:val="none"/>
          <w:lang w:val="en-US" w:eastAsia="zh-CN"/>
        </w:rPr>
        <w:t>30</w:t>
      </w:r>
      <w:r>
        <w:rPr>
          <w:rStyle w:val="77"/>
          <w:rFonts w:hint="eastAsia" w:ascii="宋体" w:hAnsi="宋体" w:eastAsia="宋体" w:cs="宋体"/>
          <w:snapToGrid/>
          <w:color w:val="auto"/>
          <w:kern w:val="2"/>
          <w:sz w:val="24"/>
          <w:szCs w:val="24"/>
          <w:highlight w:val="none"/>
        </w:rPr>
        <w:t>分</w:t>
      </w:r>
      <w:r>
        <w:rPr>
          <w:rStyle w:val="77"/>
          <w:rFonts w:hint="eastAsia" w:ascii="宋体" w:hAnsi="宋体" w:eastAsia="宋体" w:cs="宋体"/>
          <w:bCs/>
          <w:snapToGrid/>
          <w:color w:val="auto"/>
          <w:kern w:val="2"/>
          <w:sz w:val="24"/>
          <w:szCs w:val="24"/>
          <w:highlight w:val="none"/>
        </w:rPr>
        <w:t>00秒</w:t>
      </w:r>
      <w:r>
        <w:rPr>
          <w:rStyle w:val="77"/>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JD2023BF-</w:t>
      </w:r>
      <w:r>
        <w:rPr>
          <w:rFonts w:hint="eastAsia" w:ascii="宋体" w:hAnsi="宋体" w:cs="宋体"/>
          <w:color w:val="auto"/>
          <w:sz w:val="24"/>
          <w:highlight w:val="none"/>
          <w:lang w:val="en-US" w:eastAsia="zh-CN"/>
        </w:rPr>
        <w:t>099-01</w:t>
      </w:r>
      <w:r>
        <w:rPr>
          <w:rFonts w:hint="eastAsia" w:ascii="宋体" w:hAnsi="宋体" w:cs="宋体"/>
          <w:color w:val="auto"/>
          <w:sz w:val="24"/>
          <w:highlight w:val="none"/>
          <w:lang w:eastAsia="zh-CN"/>
        </w:rPr>
        <w:t xml:space="preserve">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建德市机关食堂委托管理服务采购项目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预算金额（元）：5040000.00</w:t>
      </w:r>
      <w:r>
        <w:rPr>
          <w:rFonts w:hint="eastAsia" w:ascii="宋体" w:hAnsi="宋体" w:cs="宋体"/>
          <w:b w:val="0"/>
          <w:bCs/>
          <w:color w:val="auto"/>
          <w:sz w:val="24"/>
          <w:highlight w:val="none"/>
          <w:lang w:val="en-US" w:eastAsia="zh-CN"/>
        </w:rPr>
        <w:t>元；</w:t>
      </w:r>
    </w:p>
    <w:p>
      <w:pPr>
        <w:spacing w:line="360" w:lineRule="auto"/>
        <w:ind w:firstLine="480"/>
        <w:rPr>
          <w:rFonts w:hint="eastAsia" w:ascii="宋体" w:hAnsi="宋体" w:cs="宋体"/>
          <w:b w:val="0"/>
          <w:bCs/>
          <w:color w:val="auto"/>
          <w:sz w:val="24"/>
          <w:highlight w:val="none"/>
        </w:rPr>
      </w:pPr>
      <w:r>
        <w:rPr>
          <w:rFonts w:hint="eastAsia" w:ascii="宋体" w:hAnsi="宋体" w:cs="宋体"/>
          <w:b/>
          <w:color w:val="auto"/>
          <w:sz w:val="24"/>
          <w:highlight w:val="none"/>
        </w:rPr>
        <w:t>最高限价（元）：5040000.00</w:t>
      </w:r>
      <w:r>
        <w:rPr>
          <w:rFonts w:hint="eastAsia" w:ascii="宋体" w:hAnsi="宋体" w:cs="宋体"/>
          <w:b w:val="0"/>
          <w:bCs/>
          <w:color w:val="auto"/>
          <w:sz w:val="24"/>
          <w:highlight w:val="none"/>
          <w:lang w:val="en-US" w:eastAsia="zh-CN"/>
        </w:rPr>
        <w:t>元</w:t>
      </w:r>
      <w:r>
        <w:rPr>
          <w:rFonts w:hint="eastAsia" w:ascii="宋体" w:hAnsi="宋体" w:cs="宋体"/>
          <w:b w:val="0"/>
          <w:bCs/>
          <w:color w:val="auto"/>
          <w:sz w:val="24"/>
          <w:highlight w:val="none"/>
        </w:rPr>
        <w:t>；</w:t>
      </w:r>
    </w:p>
    <w:p>
      <w:pPr>
        <w:spacing w:line="360" w:lineRule="auto"/>
        <w:ind w:firstLine="480"/>
        <w:rPr>
          <w:rFonts w:hint="eastAsia" w:hAnsi="宋体" w:eastAsia="宋体" w:cs="宋体"/>
          <w:b/>
          <w:color w:val="auto"/>
          <w:sz w:val="24"/>
          <w:highlight w:val="none"/>
          <w:lang w:val="en-US" w:eastAsia="zh-CN"/>
        </w:rPr>
      </w:pPr>
      <w:r>
        <w:rPr>
          <w:rFonts w:hint="eastAsia" w:hAnsi="宋体" w:cs="宋体"/>
          <w:b/>
          <w:color w:val="auto"/>
          <w:sz w:val="24"/>
          <w:highlight w:val="none"/>
        </w:rPr>
        <w:t>采购需求：</w:t>
      </w:r>
    </w:p>
    <w:p>
      <w:pPr>
        <w:pStyle w:val="7"/>
        <w:shd w:val="clear"/>
        <w:spacing w:line="360" w:lineRule="auto"/>
        <w:ind w:firstLine="480"/>
        <w:rPr>
          <w:rFonts w:hAnsi="宋体" w:cs="宋体"/>
          <w:bCs/>
          <w:snapToGrid/>
          <w:color w:val="auto"/>
          <w:kern w:val="2"/>
          <w:sz w:val="24"/>
          <w:szCs w:val="24"/>
          <w:highlight w:val="none"/>
        </w:rPr>
      </w:pPr>
      <w:r>
        <w:rPr>
          <w:rFonts w:hint="eastAsia" w:hAnsi="宋体" w:cs="宋体"/>
          <w:bCs/>
          <w:snapToGrid/>
          <w:color w:val="auto"/>
          <w:kern w:val="2"/>
          <w:sz w:val="24"/>
          <w:szCs w:val="24"/>
          <w:highlight w:val="none"/>
          <w:lang w:eastAsia="zh-CN"/>
        </w:rPr>
        <w:t>建德市机关食堂委托管理服务采购项目，</w:t>
      </w:r>
      <w:r>
        <w:rPr>
          <w:rFonts w:hint="eastAsia" w:hAnsi="宋体" w:cs="宋体"/>
          <w:bCs/>
          <w:snapToGrid/>
          <w:color w:val="auto"/>
          <w:kern w:val="2"/>
          <w:sz w:val="24"/>
          <w:szCs w:val="24"/>
          <w:highlight w:val="none"/>
        </w:rPr>
        <w:t>主要内容：</w:t>
      </w:r>
      <w:r>
        <w:rPr>
          <w:rFonts w:hint="eastAsia" w:cs="宋体"/>
          <w:bCs/>
          <w:snapToGrid/>
          <w:color w:val="auto"/>
          <w:kern w:val="2"/>
          <w:sz w:val="24"/>
          <w:szCs w:val="24"/>
          <w:highlight w:val="none"/>
          <w:lang w:val="en-US" w:eastAsia="zh-CN"/>
        </w:rPr>
        <w:t>选择</w:t>
      </w:r>
      <w:r>
        <w:rPr>
          <w:rFonts w:hint="eastAsia" w:cs="宋体"/>
          <w:bCs/>
          <w:snapToGrid/>
          <w:color w:val="auto"/>
          <w:kern w:val="2"/>
          <w:sz w:val="24"/>
          <w:szCs w:val="24"/>
          <w:highlight w:val="none"/>
        </w:rPr>
        <w:t>一家单位对建德市机关食堂进行</w:t>
      </w:r>
      <w:r>
        <w:rPr>
          <w:rFonts w:hint="eastAsia" w:cs="宋体"/>
          <w:color w:val="auto"/>
          <w:sz w:val="24"/>
          <w:highlight w:val="none"/>
        </w:rPr>
        <w:t>委托管理</w:t>
      </w:r>
      <w:r>
        <w:rPr>
          <w:rFonts w:hint="eastAsia" w:ascii="宋体" w:hAnsi="宋体" w:eastAsia="宋体" w:cs="宋体"/>
          <w:bCs/>
          <w:snapToGrid/>
          <w:color w:val="auto"/>
          <w:kern w:val="2"/>
          <w:sz w:val="24"/>
          <w:szCs w:val="24"/>
          <w:highlight w:val="none"/>
          <w:lang w:val="zh-CN"/>
        </w:rPr>
        <w:t>；</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spacing w:line="360" w:lineRule="auto"/>
        <w:ind w:firstLine="480"/>
        <w:rPr>
          <w:rFonts w:hint="eastAsia" w:ascii="宋体" w:hAnsi="宋体" w:eastAsia="宋体" w:cs="宋体"/>
          <w:bCs/>
          <w:snapToGrid/>
          <w:color w:val="auto"/>
          <w:kern w:val="2"/>
          <w:sz w:val="24"/>
          <w:szCs w:val="24"/>
          <w:highlight w:val="none"/>
          <w:lang w:val="zh-CN"/>
        </w:rPr>
      </w:pPr>
      <w:r>
        <w:rPr>
          <w:rFonts w:hint="eastAsia" w:ascii="宋体" w:hAnsi="宋体" w:eastAsia="宋体" w:cs="宋体"/>
          <w:b/>
          <w:color w:val="auto"/>
          <w:sz w:val="24"/>
          <w:highlight w:val="none"/>
        </w:rPr>
        <w:t>合同履约期限：</w:t>
      </w:r>
      <w:r>
        <w:rPr>
          <w:rFonts w:hint="eastAsia" w:ascii="宋体" w:hAnsi="宋体" w:eastAsia="宋体" w:cs="宋体"/>
          <w:b w:val="0"/>
          <w:bCs/>
          <w:color w:val="auto"/>
          <w:sz w:val="24"/>
          <w:highlight w:val="none"/>
        </w:rPr>
        <w:t>自合同正式签订生效之日起</w:t>
      </w:r>
      <w:r>
        <w:rPr>
          <w:rFonts w:hint="eastAsia" w:ascii="宋体" w:hAnsi="宋体" w:cs="宋体"/>
          <w:b w:val="0"/>
          <w:bCs/>
          <w:color w:val="auto"/>
          <w:sz w:val="24"/>
          <w:highlight w:val="none"/>
          <w:lang w:val="en-US" w:eastAsia="zh-CN"/>
        </w:rPr>
        <w:t>二</w:t>
      </w:r>
      <w:r>
        <w:rPr>
          <w:rFonts w:hint="eastAsia" w:ascii="宋体" w:hAnsi="宋体" w:eastAsia="宋体" w:cs="宋体"/>
          <w:b w:val="0"/>
          <w:bCs/>
          <w:color w:val="auto"/>
          <w:sz w:val="24"/>
          <w:highlight w:val="none"/>
        </w:rPr>
        <w:t>年</w:t>
      </w:r>
      <w:r>
        <w:rPr>
          <w:rFonts w:hint="eastAsia" w:ascii="宋体" w:hAnsi="宋体" w:cs="宋体"/>
          <w:b w:val="0"/>
          <w:bCs/>
          <w:snapToGrid/>
          <w:color w:val="auto"/>
          <w:kern w:val="2"/>
          <w:sz w:val="24"/>
          <w:szCs w:val="24"/>
          <w:highlight w:val="none"/>
          <w:lang w:val="zh-CN"/>
        </w:rPr>
        <w:t>，合同一年一签。</w:t>
      </w:r>
    </w:p>
    <w:p>
      <w:pPr>
        <w:pStyle w:val="7"/>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441836950"/>
        </w:sdtPr>
        <w:sdtEndPr>
          <w:rPr>
            <w:rFonts w:hAnsi="宋体" w:cs="宋体"/>
            <w:color w:val="auto"/>
            <w:kern w:val="0"/>
            <w:sz w:val="24"/>
            <w:highlight w:val="none"/>
          </w:rPr>
        </w:sdtEndPr>
        <w:sdtContent>
          <w:r>
            <w:rPr>
              <w:rFonts w:hAnsi="宋体" w:cs="宋体"/>
              <w:color w:val="auto"/>
              <w:kern w:val="0"/>
              <w:sz w:val="24"/>
              <w:highlight w:val="none"/>
            </w:rPr>
            <w:sym w:font="Wingdings" w:char="00A8"/>
          </w:r>
        </w:sdtContent>
      </w:sdt>
      <w:r>
        <w:rPr>
          <w:rFonts w:hint="eastAsia" w:hAnsi="宋体" w:cs="宋体"/>
          <w:b/>
          <w:color w:val="auto"/>
          <w:sz w:val="24"/>
          <w:highlight w:val="none"/>
        </w:rPr>
        <w:t>是；</w:t>
      </w:r>
      <w:sdt>
        <w:sdtPr>
          <w:rPr>
            <w:rFonts w:hAnsi="宋体" w:cs="宋体"/>
            <w:color w:val="auto"/>
            <w:kern w:val="0"/>
            <w:sz w:val="24"/>
            <w:highlight w:val="none"/>
          </w:rPr>
          <w:id w:val="-1591624199"/>
        </w:sdtPr>
        <w:sdtEndPr>
          <w:rPr>
            <w:rFonts w:hAnsi="宋体" w:cs="宋体"/>
            <w:color w:val="auto"/>
            <w:kern w:val="0"/>
            <w:sz w:val="24"/>
            <w:highlight w:val="none"/>
          </w:rPr>
        </w:sdtEndPr>
        <w:sdtContent>
          <w:sdt>
            <w:sdtPr>
              <w:rPr>
                <w:rFonts w:hAnsi="宋体" w:cs="宋体"/>
                <w:color w:val="auto"/>
                <w:kern w:val="0"/>
                <w:sz w:val="24"/>
                <w:highlight w:val="none"/>
              </w:rPr>
              <w:id w:val="-441836950"/>
            </w:sdtPr>
            <w:sdtEndPr>
              <w:rPr>
                <w:rFonts w:hAnsi="宋体" w:cs="宋体"/>
                <w:color w:val="auto"/>
                <w:kern w:val="0"/>
                <w:sz w:val="24"/>
                <w:highlight w:val="none"/>
              </w:rPr>
            </w:sdtEndPr>
            <w:sdtContent>
              <w:r>
                <w:rPr>
                  <w:rFonts w:hAnsi="宋体" w:cs="宋体"/>
                  <w:color w:val="auto"/>
                  <w:kern w:val="0"/>
                  <w:sz w:val="24"/>
                  <w:highlight w:val="none"/>
                </w:rPr>
                <w:sym w:font="Wingdings" w:char="00FE"/>
              </w:r>
            </w:sdtContent>
          </w:sdt>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w:t>
      </w:r>
      <w:r>
        <w:rPr>
          <w:rFonts w:hint="eastAsia" w:ascii="宋体" w:hAnsi="宋体" w:cs="宋体"/>
          <w:snapToGrid w:val="0"/>
          <w:color w:val="auto"/>
          <w:kern w:val="28"/>
          <w:sz w:val="24"/>
          <w:szCs w:val="20"/>
          <w:highlight w:val="none"/>
          <w:lang w:eastAsia="zh-CN"/>
        </w:rPr>
        <w:t>重大税收违法失信主体</w:t>
      </w:r>
      <w:r>
        <w:rPr>
          <w:rFonts w:hint="eastAsia" w:ascii="宋体" w:hAnsi="宋体" w:cs="宋体"/>
          <w:snapToGrid w:val="0"/>
          <w:color w:val="auto"/>
          <w:kern w:val="28"/>
          <w:sz w:val="24"/>
          <w:szCs w:val="20"/>
          <w:highlight w:val="none"/>
        </w:rPr>
        <w:t>、政府采购严重违法失信行为记录名单；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eastAsia="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sdtPr>
        <w:sdtEndPr>
          <w:rPr>
            <w:rFonts w:hint="eastAsia" w:ascii="宋体" w:hAnsi="宋体" w:cs="宋体"/>
            <w:color w:val="auto"/>
            <w:kern w:val="0"/>
            <w:sz w:val="24"/>
            <w:highlight w:val="none"/>
          </w:rPr>
        </w:sdtEndPr>
        <w:sdtContent>
          <w:sdt>
            <w:sdtPr>
              <w:rPr>
                <w:rFonts w:hint="eastAsia" w:ascii="宋体" w:hAnsi="宋体" w:eastAsia="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sdtPr>
        <w:sdtEndPr>
          <w:rPr>
            <w:rFonts w:hint="eastAsia" w:ascii="宋体" w:hAnsi="宋体" w:cs="宋体"/>
            <w:color w:val="auto"/>
            <w:kern w:val="0"/>
            <w:sz w:val="24"/>
            <w:highlight w:val="none"/>
          </w:rPr>
        </w:sdtEndPr>
        <w:sdtContent>
          <w:sdt>
            <w:sdtPr>
              <w:rPr>
                <w:rFonts w:hint="eastAsia" w:ascii="宋体" w:hAnsi="宋体" w:eastAsia="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highlight w:val="none"/>
        </w:rPr>
      </w:pPr>
      <w:sdt>
        <w:sdtPr>
          <w:rPr>
            <w:rFonts w:hint="eastAsia" w:ascii="宋体" w:hAnsi="宋体" w:cs="宋体"/>
            <w:color w:val="auto"/>
            <w:kern w:val="0"/>
            <w:sz w:val="24"/>
            <w:highlight w:val="none"/>
          </w:rPr>
          <w:id w:val="-2141025358"/>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color w:val="auto"/>
          <w:sz w:val="24"/>
          <w:highlight w:val="none"/>
          <w:lang w:val="en-US" w:eastAsia="zh-CN"/>
        </w:rPr>
        <w:t>无</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29</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29</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29</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w:t>
      </w:r>
      <w:r>
        <w:rPr>
          <w:rFonts w:hint="eastAsia" w:ascii="宋体" w:hAnsi="宋体" w:cs="宋体"/>
          <w:color w:val="auto"/>
          <w:sz w:val="24"/>
          <w:highlight w:val="none"/>
          <w:lang w:eastAsia="zh-CN"/>
        </w:rPr>
        <w:t>建德市机关事务服务中心</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w:t>
      </w:r>
      <w:r>
        <w:rPr>
          <w:rFonts w:hint="eastAsia" w:ascii="宋体" w:cs="宋体"/>
          <w:color w:val="auto"/>
          <w:sz w:val="24"/>
          <w:highlight w:val="none"/>
        </w:rPr>
        <w:t>建德市新安江街道新安路1号</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cs="宋体"/>
          <w:color w:val="auto"/>
          <w:sz w:val="24"/>
          <w:highlight w:val="none"/>
        </w:rPr>
        <w:t>朱刘燕</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cs="宋体"/>
          <w:color w:val="auto"/>
          <w:sz w:val="24"/>
          <w:highlight w:val="none"/>
        </w:rPr>
        <w:t>13735455535</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质疑联系人：蔡丹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w:t>
      </w:r>
      <w:r>
        <w:rPr>
          <w:rFonts w:hint="eastAsia" w:ascii="宋体" w:cs="宋体"/>
          <w:color w:val="auto"/>
          <w:sz w:val="24"/>
          <w:highlight w:val="none"/>
        </w:rPr>
        <w:t>13588350968</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杭州博望建设工程招标投标代理有限公司</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eastAsia="宋体" w:cs="宋体"/>
          <w:color w:val="auto"/>
          <w:sz w:val="24"/>
          <w:highlight w:val="none"/>
        </w:rPr>
        <w:t>浙江省建德市新安江街道新安财富城6幢B座1201室</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w:t>
      </w:r>
      <w:r>
        <w:rPr>
          <w:rFonts w:hint="eastAsia" w:ascii="宋体" w:hAnsi="宋体" w:eastAsia="宋体" w:cs="宋体"/>
          <w:color w:val="auto"/>
          <w:sz w:val="24"/>
          <w:highlight w:val="none"/>
          <w:lang w:val="zh-CN"/>
        </w:rPr>
        <w:t>0571-64</w:t>
      </w:r>
      <w:r>
        <w:rPr>
          <w:rFonts w:hint="eastAsia" w:ascii="宋体" w:hAnsi="宋体" w:eastAsia="宋体" w:cs="宋体"/>
          <w:color w:val="auto"/>
          <w:sz w:val="24"/>
          <w:highlight w:val="none"/>
        </w:rPr>
        <w:t>785986</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w:t>
      </w:r>
      <w:r>
        <w:rPr>
          <w:rFonts w:hint="eastAsia" w:ascii="宋体" w:hAnsi="宋体" w:cs="宋体"/>
          <w:color w:val="auto"/>
          <w:sz w:val="24"/>
          <w:highlight w:val="none"/>
          <w:lang w:eastAsia="zh-CN"/>
        </w:rPr>
        <w:t>余乐平</w:t>
      </w:r>
      <w:r>
        <w:rPr>
          <w:rFonts w:hint="eastAsia" w:ascii="宋体" w:hAnsi="宋体" w:cs="宋体"/>
          <w:color w:val="auto"/>
          <w:sz w:val="24"/>
          <w:highlight w:val="none"/>
        </w:rPr>
        <w:t xml:space="preserve">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15968867925</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val="en-US" w:eastAsia="zh-CN"/>
        </w:rPr>
        <w:t>黄慧宗</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w:t>
      </w:r>
      <w:r>
        <w:rPr>
          <w:rFonts w:hint="eastAsia" w:ascii="宋体" w:hAnsi="宋体" w:eastAsia="宋体" w:cs="宋体"/>
          <w:color w:val="auto"/>
          <w:sz w:val="24"/>
          <w:highlight w:val="none"/>
          <w:lang w:val="zh-CN"/>
        </w:rPr>
        <w:t>0571-64182360</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ascii="宋体" w:hAnsi="宋体" w:cs="宋体"/>
          <w:color w:val="auto"/>
          <w:sz w:val="24"/>
          <w:highlight w:val="none"/>
        </w:rPr>
        <w:t xml:space="preserve">  </w:t>
      </w:r>
      <w:r>
        <w:rPr>
          <w:rFonts w:hint="eastAsia" w:cs="仿宋_GB2312" w:asciiTheme="minorEastAsia" w:hAnsiTheme="minorEastAsia" w:eastAsiaTheme="minorEastAsia"/>
          <w:color w:val="auto"/>
          <w:sz w:val="24"/>
          <w:highlight w:val="none"/>
        </w:rPr>
        <w:t>名    称：建德市财政局采购办</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地    址：建德市新安江街道严州大道1089号</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传    真： /</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联系人 ：邵菁</w:t>
      </w:r>
    </w:p>
    <w:p>
      <w:pPr>
        <w:spacing w:line="360" w:lineRule="auto"/>
        <w:ind w:firstLine="720" w:firstLineChars="300"/>
        <w:rPr>
          <w:rFonts w:ascii="宋体" w:hAnsi="宋体" w:cs="宋体"/>
          <w:color w:val="auto"/>
          <w:sz w:val="24"/>
          <w:highlight w:val="none"/>
        </w:rPr>
      </w:pPr>
      <w:r>
        <w:rPr>
          <w:rFonts w:hint="eastAsia" w:cs="仿宋_GB2312" w:asciiTheme="minorEastAsia" w:hAnsiTheme="minorEastAsia" w:eastAsiaTheme="minorEastAsia"/>
          <w:color w:val="auto"/>
          <w:sz w:val="24"/>
          <w:highlight w:val="none"/>
        </w:rPr>
        <w:t xml:space="preserve">监督投诉电话：电话：0571-64718168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default" w:ascii="宋体" w:hAnsi="宋体" w:eastAsia="宋体" w:cs="宋体"/>
                <w:color w:val="auto"/>
                <w:highlight w:val="none"/>
                <w:lang w:val="en-US" w:eastAsia="zh-CN"/>
              </w:rPr>
            </w:pPr>
            <w:r>
              <w:rPr>
                <w:rFonts w:hint="eastAsia" w:ascii="宋体" w:hAnsi="宋体" w:eastAsia="宋体" w:cs="宋体"/>
                <w:color w:val="auto"/>
                <w:kern w:val="0"/>
                <w:sz w:val="24"/>
                <w:highlight w:val="none"/>
                <w:lang w:val="en-US"/>
              </w:rPr>
              <w:t>标的：</w:t>
            </w:r>
            <w:r>
              <w:rPr>
                <w:rFonts w:hint="eastAsia" w:ascii="宋体" w:hAnsi="宋体" w:eastAsia="宋体" w:cs="宋体"/>
                <w:color w:val="auto"/>
                <w:kern w:val="0"/>
                <w:sz w:val="24"/>
                <w:highlight w:val="none"/>
                <w:u w:val="single"/>
                <w:lang w:val="en-US"/>
              </w:rPr>
              <w:t>食堂委托管理服务</w:t>
            </w:r>
            <w:r>
              <w:rPr>
                <w:rFonts w:hint="eastAsia" w:ascii="宋体" w:hAnsi="宋体" w:eastAsia="宋体" w:cs="宋体"/>
                <w:color w:val="auto"/>
                <w:kern w:val="0"/>
                <w:sz w:val="24"/>
                <w:highlight w:val="none"/>
                <w:lang w:val="en-US"/>
              </w:rPr>
              <w:t>，属于</w:t>
            </w:r>
            <w:r>
              <w:rPr>
                <w:rFonts w:hint="eastAsia" w:ascii="宋体" w:hAnsi="宋体" w:eastAsia="宋体" w:cs="宋体"/>
                <w:color w:val="auto"/>
                <w:kern w:val="0"/>
                <w:sz w:val="24"/>
                <w:highlight w:val="none"/>
                <w:u w:val="single"/>
                <w:lang w:val="en-US"/>
              </w:rPr>
              <w:t>其他未列明行业</w:t>
            </w:r>
            <w:r>
              <w:rPr>
                <w:rFonts w:hint="eastAsia" w:ascii="宋体" w:hAnsi="宋体" w:eastAsia="宋体" w:cs="宋体"/>
                <w:color w:val="auto"/>
                <w:kern w:val="0"/>
                <w:sz w:val="24"/>
                <w:highlight w:val="none"/>
                <w:lang w:val="en-US"/>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sym w:font="Wingdings" w:char="00A8"/>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sdt>
              <w:sdtPr>
                <w:rPr>
                  <w:rFonts w:hint="eastAsia" w:ascii="宋体" w:hAnsi="宋体" w:cs="宋体"/>
                  <w:color w:val="auto"/>
                  <w:kern w:val="0"/>
                  <w:sz w:val="24"/>
                  <w:highlight w:val="none"/>
                </w:rPr>
                <w:id w:val="-1276331357"/>
              </w:sdtPr>
              <w:sdtEndPr>
                <w:rPr>
                  <w:rFonts w:hint="eastAsia" w:ascii="宋体" w:hAnsi="宋体" w:cs="宋体"/>
                  <w:color w:val="auto"/>
                  <w:kern w:val="0"/>
                  <w:sz w:val="24"/>
                  <w:highlight w:val="none"/>
                </w:rPr>
              </w:sdtEndPr>
              <w:sdtContent>
                <w:sdt>
                  <w:sdtPr>
                    <w:rPr>
                      <w:rFonts w:hint="eastAsia" w:ascii="宋体" w:hAnsi="宋体" w:cs="宋体"/>
                      <w:color w:val="auto"/>
                      <w:kern w:val="0"/>
                      <w:sz w:val="24"/>
                      <w:highlight w:val="none"/>
                    </w:rPr>
                    <w:id w:val="-1477286927"/>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sym w:font="Wingdings" w:char="00FE"/>
                    </w:r>
                  </w:sdtContent>
                </w:sdt>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sdtPr>
              <w:sdtEndPr>
                <w:rPr>
                  <w:rFonts w:hint="eastAsia" w:ascii="宋体" w:hAnsi="宋体" w:cs="宋体"/>
                  <w:color w:val="auto"/>
                  <w:kern w:val="0"/>
                  <w:sz w:val="24"/>
                  <w:highlight w:val="none"/>
                </w:rPr>
              </w:sdtEndPr>
              <w:sdtContent>
                <w:sdt>
                  <w:sdtPr>
                    <w:rPr>
                      <w:rFonts w:hint="eastAsia" w:ascii="宋体" w:hAnsi="宋体" w:cs="宋体"/>
                      <w:color w:val="auto"/>
                      <w:kern w:val="0"/>
                      <w:sz w:val="24"/>
                      <w:highlight w:val="none"/>
                    </w:rPr>
                    <w:id w:val="-1477286927"/>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sym w:font="Wingdings" w:char="00FE"/>
                    </w:r>
                  </w:sdtContent>
                </w:sdt>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sym w:font="Wingdings" w:char="00FE"/>
                </w:r>
              </w:sdtContent>
            </w:sdt>
            <w:sdt>
              <w:sdtPr>
                <w:rPr>
                  <w:rFonts w:hint="eastAsia" w:ascii="宋体" w:hAnsi="宋体" w:cs="宋体"/>
                  <w:color w:val="auto"/>
                  <w:kern w:val="0"/>
                  <w:sz w:val="24"/>
                  <w:highlight w:val="none"/>
                </w:rPr>
                <w:id w:val="-1639946486"/>
              </w:sdtPr>
              <w:sdtEndPr>
                <w:rPr>
                  <w:rFonts w:hint="eastAsia" w:ascii="宋体" w:hAnsi="宋体" w:cs="宋体"/>
                  <w:color w:val="auto"/>
                  <w:kern w:val="0"/>
                  <w:sz w:val="24"/>
                  <w:highlight w:val="none"/>
                </w:rPr>
              </w:sdtEndP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sdtPr>
              <w:sdtEndPr>
                <w:rPr>
                  <w:rFonts w:hint="eastAsia" w:ascii="宋体" w:hAnsi="宋体" w:cs="宋体"/>
                  <w:color w:val="auto"/>
                  <w:kern w:val="0"/>
                  <w:sz w:val="24"/>
                  <w:highlight w:val="none"/>
                </w:rPr>
              </w:sdtEndPr>
              <w:sdtContent>
                <w:sdt>
                  <w:sdtPr>
                    <w:rPr>
                      <w:rFonts w:hint="eastAsia" w:ascii="宋体" w:hAnsi="宋体" w:cs="宋体"/>
                      <w:color w:val="auto"/>
                      <w:kern w:val="0"/>
                      <w:sz w:val="24"/>
                      <w:highlight w:val="none"/>
                    </w:rPr>
                    <w:id w:val="-1477286927"/>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sym w:font="Wingdings" w:char="00FE"/>
                    </w:r>
                  </w:sdtContent>
                </w:sdt>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20（编制时可根据项目情况进行调整）</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3（编制时可根据项目情况进行调整）</w:t>
            </w:r>
            <w:r>
              <w:rPr>
                <w:rFonts w:hint="eastAsia" w:ascii="宋体" w:hAnsi="宋体" w:cs="宋体"/>
                <w:color w:val="auto"/>
                <w:kern w:val="0"/>
                <w:sz w:val="24"/>
                <w:highlight w:val="none"/>
              </w:rPr>
              <w:t>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cs="宋体" w:eastAsiaTheme="minorEastAsia"/>
                <w:color w:val="auto"/>
                <w:sz w:val="24"/>
                <w:highlight w:val="none"/>
                <w:lang w:eastAsia="zh-CN"/>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r>
              <w:rPr>
                <w:rFonts w:hint="eastAsia" w:cs="宋体" w:asciiTheme="minorEastAsia" w:hAnsiTheme="minorEastAsia" w:eastAsiaTheme="minorEastAsia"/>
                <w:snapToGrid w:val="0"/>
                <w:color w:val="auto"/>
                <w:kern w:val="28"/>
                <w:sz w:val="24"/>
                <w:highlight w:val="none"/>
              </w:rPr>
              <w:t>具体可咨询建德市财政局采购办，联系电话：0571-64718168</w:t>
            </w:r>
            <w:r>
              <w:rPr>
                <w:rFonts w:hint="eastAsia" w:cs="宋体" w:asciiTheme="minorEastAsia" w:hAnsiTheme="minorEastAsia" w:eastAsiaTheme="minorEastAsia"/>
                <w:snapToGrid w:val="0"/>
                <w:color w:val="auto"/>
                <w:kern w:val="28"/>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ascii="宋体" w:hAnsi="宋体" w:eastAsia="宋体" w:cs="宋体"/>
                <w:color w:val="auto"/>
                <w:kern w:val="28"/>
                <w:sz w:val="24"/>
                <w:szCs w:val="24"/>
                <w:highlight w:val="none"/>
                <w:u w:val="single"/>
              </w:rPr>
              <w:t>浙江省杭州市建德市新安江街道新安财富城6幢B座1201室</w:t>
            </w:r>
            <w:r>
              <w:rPr>
                <w:rFonts w:hint="eastAsia" w:hAnsi="宋体" w:cs="宋体"/>
                <w:color w:val="auto"/>
                <w:kern w:val="28"/>
                <w:sz w:val="24"/>
                <w:szCs w:val="24"/>
                <w:highlight w:val="none"/>
              </w:rPr>
              <w:t>；备份投标文件签收人员联系电话：</w:t>
            </w:r>
            <w:r>
              <w:rPr>
                <w:rFonts w:hint="eastAsia" w:hAnsi="宋体" w:cs="宋体"/>
                <w:color w:val="auto"/>
                <w:kern w:val="28"/>
                <w:sz w:val="24"/>
                <w:szCs w:val="24"/>
                <w:highlight w:val="none"/>
                <w:u w:val="single"/>
                <w:lang w:eastAsia="zh-CN"/>
              </w:rPr>
              <w:t>余乐平</w:t>
            </w:r>
            <w:r>
              <w:rPr>
                <w:rFonts w:hint="eastAsia" w:ascii="宋体" w:hAnsi="宋体" w:eastAsia="宋体" w:cs="宋体"/>
                <w:color w:val="auto"/>
                <w:kern w:val="28"/>
                <w:sz w:val="24"/>
                <w:szCs w:val="24"/>
                <w:highlight w:val="none"/>
                <w:u w:val="single"/>
              </w:rPr>
              <w:t>，</w:t>
            </w:r>
            <w:r>
              <w:rPr>
                <w:rFonts w:hint="eastAsia" w:hAnsi="宋体" w:cs="宋体"/>
                <w:color w:val="auto"/>
                <w:kern w:val="28"/>
                <w:sz w:val="24"/>
                <w:szCs w:val="24"/>
                <w:highlight w:val="none"/>
                <w:u w:val="single"/>
                <w:lang w:val="en-US" w:eastAsia="zh-CN"/>
              </w:rPr>
              <w:t>15968867925</w:t>
            </w:r>
            <w:r>
              <w:rPr>
                <w:rFonts w:hint="eastAsia" w:hAnsi="宋体" w:cs="宋体"/>
                <w:color w:val="auto"/>
                <w:sz w:val="24"/>
                <w:szCs w:val="24"/>
                <w:highlight w:val="none"/>
              </w:rPr>
              <w:t>。</w:t>
            </w:r>
            <w:r>
              <w:rPr>
                <w:rFonts w:hint="eastAsia" w:hAnsi="宋体" w:cs="宋体"/>
                <w:b/>
                <w:color w:val="auto"/>
                <w:sz w:val="24"/>
                <w:szCs w:val="24"/>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采购代理服务费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876584110"/>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本项目不收取采购代理服务费。</w:t>
            </w:r>
          </w:p>
          <w:p>
            <w:pPr>
              <w:spacing w:line="360" w:lineRule="auto"/>
              <w:rPr>
                <w:rFonts w:hint="eastAsia" w:ascii="宋体" w:hAnsi="宋体" w:cs="宋体"/>
                <w:snapToGrid w:val="0"/>
                <w:color w:val="auto"/>
                <w:kern w:val="28"/>
                <w:sz w:val="24"/>
                <w:highlight w:val="none"/>
              </w:rPr>
            </w:pPr>
            <w:sdt>
              <w:sdtPr>
                <w:rPr>
                  <w:rFonts w:hint="eastAsia" w:cs="宋体" w:asciiTheme="minorEastAsia" w:hAnsiTheme="minorEastAsia" w:eastAsiaTheme="minorEastAsia"/>
                  <w:color w:val="auto"/>
                  <w:kern w:val="0"/>
                  <w:sz w:val="24"/>
                  <w:highlight w:val="none"/>
                </w:rPr>
                <w:id w:val="876584111"/>
              </w:sdtPr>
              <w:sdtEndPr>
                <w:rPr>
                  <w:rFonts w:hint="eastAsia" w:cs="宋体" w:asciiTheme="minorEastAsia" w:hAnsiTheme="minorEastAsia" w:eastAsiaTheme="minorEastAsia"/>
                  <w:color w:val="auto"/>
                  <w:kern w:val="0"/>
                  <w:sz w:val="24"/>
                  <w:highlight w:val="none"/>
                </w:rPr>
              </w:sdtEndPr>
              <w:sdtContent>
                <w:sdt>
                  <w:sdtPr>
                    <w:rPr>
                      <w:rFonts w:hint="eastAsia" w:cs="Arial" w:asciiTheme="minorEastAsia" w:hAnsiTheme="minorEastAsia" w:eastAsiaTheme="minorEastAsia"/>
                      <w:color w:val="auto"/>
                      <w:kern w:val="0"/>
                      <w:sz w:val="24"/>
                      <w:highlight w:val="none"/>
                    </w:rPr>
                    <w:id w:val="-232311894"/>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sdtContent>
            </w:sdt>
            <w:r>
              <w:rPr>
                <w:rFonts w:hint="eastAsia" w:cs="宋体" w:asciiTheme="minorEastAsia" w:hAnsiTheme="minorEastAsia" w:eastAsiaTheme="minorEastAsia"/>
                <w:color w:val="auto"/>
                <w:kern w:val="0"/>
                <w:sz w:val="24"/>
                <w:highlight w:val="none"/>
              </w:rPr>
              <w:t>B</w:t>
            </w:r>
            <w:r>
              <w:rPr>
                <w:rFonts w:hint="eastAsia" w:cs="宋体" w:asciiTheme="minorEastAsia" w:hAnsiTheme="minorEastAsia" w:eastAsiaTheme="minorEastAsia"/>
                <w:color w:val="auto"/>
                <w:sz w:val="24"/>
                <w:highlight w:val="none"/>
              </w:rPr>
              <w:t>本项目收取采购代理服务费。</w:t>
            </w:r>
            <w:r>
              <w:rPr>
                <w:rFonts w:hint="eastAsia" w:ascii="宋体" w:hAnsi="宋体" w:cs="宋体"/>
                <w:snapToGrid w:val="0"/>
                <w:color w:val="auto"/>
                <w:kern w:val="28"/>
                <w:sz w:val="24"/>
                <w:highlight w:val="none"/>
              </w:rPr>
              <w:t>响应总报价应包含采购服务费，采购服务费按照</w:t>
            </w:r>
            <w:r>
              <w:rPr>
                <w:rFonts w:hint="eastAsia" w:ascii="宋体" w:hAnsi="宋体" w:cs="宋体"/>
                <w:snapToGrid w:val="0"/>
                <w:color w:val="auto"/>
                <w:kern w:val="28"/>
                <w:sz w:val="24"/>
                <w:highlight w:val="none"/>
                <w:u w:val="single"/>
              </w:rPr>
              <w:t>国家发展计划委员会计价格[2002]1980 号文《招标代理服务费管理暂行办法》及发改办价格[2003]857号文</w:t>
            </w:r>
            <w:r>
              <w:rPr>
                <w:rFonts w:hint="eastAsia" w:ascii="宋体" w:hAnsi="宋体" w:cs="宋体"/>
                <w:snapToGrid w:val="0"/>
                <w:color w:val="auto"/>
                <w:kern w:val="28"/>
                <w:sz w:val="24"/>
                <w:highlight w:val="none"/>
              </w:rPr>
              <w:t>的收费标准（</w:t>
            </w:r>
            <w:r>
              <w:rPr>
                <w:rFonts w:hint="eastAsia" w:cs="宋体" w:asciiTheme="minorEastAsia" w:hAnsiTheme="minorEastAsia" w:eastAsiaTheme="minorEastAsia"/>
                <w:color w:val="auto"/>
                <w:sz w:val="24"/>
                <w:highlight w:val="none"/>
                <w:u w:val="none"/>
              </w:rPr>
              <w:t>服务</w:t>
            </w:r>
            <w:r>
              <w:rPr>
                <w:rFonts w:hint="eastAsia" w:ascii="宋体" w:hAnsi="宋体" w:cs="宋体"/>
                <w:snapToGrid w:val="0"/>
                <w:color w:val="auto"/>
                <w:kern w:val="28"/>
                <w:sz w:val="24"/>
                <w:highlight w:val="none"/>
              </w:rPr>
              <w:t>类）计取，采购服务费为</w:t>
            </w:r>
            <w:r>
              <w:rPr>
                <w:rFonts w:hint="eastAsia" w:ascii="宋体" w:hAnsi="宋体" w:cs="宋体"/>
                <w:snapToGrid w:val="0"/>
                <w:color w:val="auto"/>
                <w:kern w:val="28"/>
                <w:sz w:val="24"/>
                <w:highlight w:val="none"/>
                <w:u w:val="single"/>
              </w:rPr>
              <w:t>人民币</w:t>
            </w:r>
            <w:r>
              <w:rPr>
                <w:rFonts w:hint="eastAsia" w:ascii="宋体" w:hAnsi="宋体" w:cs="宋体"/>
                <w:snapToGrid w:val="0"/>
                <w:color w:val="auto"/>
                <w:kern w:val="28"/>
                <w:sz w:val="24"/>
                <w:highlight w:val="none"/>
                <w:u w:val="single"/>
              </w:rPr>
              <w:fldChar w:fldCharType="begin"/>
            </w:r>
            <w:r>
              <w:rPr>
                <w:rFonts w:hint="eastAsia" w:ascii="宋体" w:hAnsi="宋体" w:cs="宋体"/>
                <w:snapToGrid w:val="0"/>
                <w:color w:val="auto"/>
                <w:kern w:val="28"/>
                <w:sz w:val="24"/>
                <w:highlight w:val="none"/>
                <w:u w:val="single"/>
              </w:rPr>
              <w:instrText xml:space="preserve"> = 6900 \* CHINESENUM4 \* MERGEFORMAT </w:instrText>
            </w:r>
            <w:r>
              <w:rPr>
                <w:rFonts w:hint="eastAsia" w:ascii="宋体" w:hAnsi="宋体" w:cs="宋体"/>
                <w:snapToGrid w:val="0"/>
                <w:color w:val="auto"/>
                <w:kern w:val="28"/>
                <w:sz w:val="24"/>
                <w:highlight w:val="none"/>
                <w:u w:val="single"/>
              </w:rPr>
              <w:fldChar w:fldCharType="separate"/>
            </w:r>
            <w:r>
              <w:rPr>
                <w:rFonts w:hint="eastAsia" w:ascii="宋体" w:hAnsi="宋体" w:eastAsia="宋体" w:cs="宋体"/>
                <w:snapToGrid w:val="0"/>
                <w:color w:val="auto"/>
                <w:kern w:val="28"/>
                <w:sz w:val="24"/>
                <w:highlight w:val="none"/>
                <w:u w:val="single"/>
                <w:lang w:val="en-US" w:eastAsia="zh-CN"/>
              </w:rPr>
              <w:fldChar w:fldCharType="begin"/>
            </w:r>
            <w:r>
              <w:rPr>
                <w:rFonts w:hint="eastAsia" w:ascii="宋体" w:hAnsi="宋体" w:eastAsia="宋体" w:cs="宋体"/>
                <w:snapToGrid w:val="0"/>
                <w:color w:val="auto"/>
                <w:kern w:val="28"/>
                <w:sz w:val="24"/>
                <w:highlight w:val="none"/>
                <w:u w:val="single"/>
                <w:lang w:val="en-US" w:eastAsia="zh-CN"/>
              </w:rPr>
              <w:instrText xml:space="preserve"> = 19236 \* CHINESENUM2 \* MERGEFORMAT </w:instrText>
            </w:r>
            <w:r>
              <w:rPr>
                <w:rFonts w:hint="eastAsia" w:ascii="宋体" w:hAnsi="宋体" w:eastAsia="宋体" w:cs="宋体"/>
                <w:snapToGrid w:val="0"/>
                <w:color w:val="auto"/>
                <w:kern w:val="28"/>
                <w:sz w:val="24"/>
                <w:highlight w:val="none"/>
                <w:u w:val="single"/>
                <w:lang w:val="en-US" w:eastAsia="zh-CN"/>
              </w:rPr>
              <w:fldChar w:fldCharType="separate"/>
            </w:r>
            <w:r>
              <w:rPr>
                <w:rFonts w:hint="eastAsia" w:ascii="宋体" w:hAnsi="宋体" w:eastAsia="宋体" w:cs="宋体"/>
                <w:snapToGrid w:val="0"/>
                <w:color w:val="auto"/>
                <w:kern w:val="28"/>
                <w:sz w:val="24"/>
                <w:highlight w:val="none"/>
                <w:u w:val="single"/>
              </w:rPr>
              <w:t>壹万玖仟贰佰叁拾陆</w:t>
            </w:r>
            <w:r>
              <w:rPr>
                <w:rFonts w:hint="eastAsia" w:ascii="宋体" w:hAnsi="宋体" w:eastAsia="宋体" w:cs="宋体"/>
                <w:snapToGrid w:val="0"/>
                <w:color w:val="auto"/>
                <w:kern w:val="28"/>
                <w:sz w:val="24"/>
                <w:highlight w:val="none"/>
                <w:u w:val="single"/>
                <w:lang w:val="en-US" w:eastAsia="zh-CN"/>
              </w:rPr>
              <w:fldChar w:fldCharType="end"/>
            </w:r>
            <w:r>
              <w:rPr>
                <w:rFonts w:hint="eastAsia" w:ascii="宋体" w:hAnsi="宋体" w:cs="宋体"/>
                <w:snapToGrid w:val="0"/>
                <w:color w:val="auto"/>
                <w:kern w:val="28"/>
                <w:sz w:val="24"/>
                <w:highlight w:val="none"/>
                <w:u w:val="single"/>
              </w:rPr>
              <w:t>元整</w:t>
            </w:r>
            <w:r>
              <w:rPr>
                <w:rFonts w:hint="eastAsia" w:ascii="宋体" w:hAnsi="宋体" w:cs="宋体"/>
                <w:snapToGrid w:val="0"/>
                <w:color w:val="auto"/>
                <w:kern w:val="28"/>
                <w:sz w:val="24"/>
                <w:highlight w:val="none"/>
                <w:u w:val="single"/>
              </w:rPr>
              <w:fldChar w:fldCharType="end"/>
            </w:r>
            <w:r>
              <w:rPr>
                <w:rFonts w:hint="eastAsia" w:ascii="宋体" w:hAnsi="宋体" w:cs="宋体"/>
                <w:snapToGrid w:val="0"/>
                <w:color w:val="auto"/>
                <w:kern w:val="28"/>
                <w:sz w:val="24"/>
                <w:highlight w:val="none"/>
                <w:u w:val="single"/>
              </w:rPr>
              <w:t>（¥：</w:t>
            </w:r>
            <w:r>
              <w:rPr>
                <w:rFonts w:hint="eastAsia" w:ascii="宋体" w:hAnsi="宋体" w:cs="宋体"/>
                <w:snapToGrid w:val="0"/>
                <w:color w:val="auto"/>
                <w:kern w:val="28"/>
                <w:sz w:val="24"/>
                <w:highlight w:val="none"/>
                <w:u w:val="single"/>
                <w:lang w:val="en-US" w:eastAsia="zh-CN"/>
              </w:rPr>
              <w:t>19236</w:t>
            </w:r>
            <w:r>
              <w:rPr>
                <w:rFonts w:hint="eastAsia" w:ascii="宋体" w:hAnsi="宋体" w:cs="宋体"/>
                <w:snapToGrid w:val="0"/>
                <w:color w:val="auto"/>
                <w:kern w:val="28"/>
                <w:sz w:val="24"/>
                <w:highlight w:val="none"/>
                <w:u w:val="single"/>
              </w:rPr>
              <w:t>.00元）</w:t>
            </w:r>
            <w:r>
              <w:rPr>
                <w:rFonts w:hint="eastAsia" w:ascii="宋体" w:hAnsi="宋体" w:cs="宋体"/>
                <w:snapToGrid w:val="0"/>
                <w:color w:val="auto"/>
                <w:kern w:val="28"/>
                <w:sz w:val="24"/>
                <w:highlight w:val="none"/>
              </w:rPr>
              <w:t>；</w:t>
            </w:r>
          </w:p>
          <w:p>
            <w:pPr>
              <w:spacing w:line="360" w:lineRule="auto"/>
              <w:rPr>
                <w:rFonts w:cs="宋体" w:asciiTheme="minorEastAsia" w:hAnsiTheme="minorEastAsia" w:eastAsiaTheme="minorEastAsia"/>
                <w:color w:val="auto"/>
                <w:kern w:val="0"/>
                <w:sz w:val="24"/>
                <w:highlight w:val="none"/>
              </w:rPr>
            </w:pPr>
            <w:r>
              <w:rPr>
                <w:rFonts w:hint="eastAsia" w:hAnsi="宋体" w:cs="宋体"/>
                <w:snapToGrid w:val="0"/>
                <w:color w:val="auto"/>
                <w:kern w:val="28"/>
                <w:sz w:val="24"/>
                <w:highlight w:val="none"/>
              </w:rPr>
              <w:t>由各中标人</w:t>
            </w:r>
            <w:r>
              <w:rPr>
                <w:rFonts w:hint="eastAsia" w:ascii="宋体" w:hAnsi="宋体" w:cs="宋体"/>
                <w:snapToGrid w:val="0"/>
                <w:color w:val="auto"/>
                <w:kern w:val="28"/>
                <w:sz w:val="24"/>
                <w:highlight w:val="none"/>
              </w:rPr>
              <w:t>在领取</w:t>
            </w:r>
            <w:r>
              <w:rPr>
                <w:rFonts w:hint="eastAsia" w:ascii="宋体" w:hAnsi="宋体" w:cs="宋体"/>
                <w:snapToGrid w:val="0"/>
                <w:color w:val="auto"/>
                <w:kern w:val="28"/>
                <w:sz w:val="24"/>
                <w:highlight w:val="none"/>
                <w:lang w:val="en-US" w:eastAsia="zh-CN"/>
              </w:rPr>
              <w:t>中标</w:t>
            </w:r>
            <w:r>
              <w:rPr>
                <w:rFonts w:hint="eastAsia" w:ascii="宋体" w:hAnsi="宋体" w:cs="宋体"/>
                <w:snapToGrid w:val="0"/>
                <w:color w:val="auto"/>
                <w:kern w:val="28"/>
                <w:sz w:val="24"/>
                <w:highlight w:val="none"/>
              </w:rPr>
              <w:t>通知书时支付给采购代理公司。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第三部分"/>
      <w:bookmarkStart w:id="12"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“采购代理机构”系指招标公告中载明的本项目的采购代理机构。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2.6“电子交易平台”系指本项目政府采购活动所依托的政府采购云平台（https://www.zcygov.cn/）。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7"/>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3"/>
        <w:shd w:val="clear"/>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7"/>
        <w:shd w:val="clear" w:color="auto"/>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7"/>
        <w:shd w:val="clear" w:color="auto"/>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29"/>
        <w:shd w:val="clear"/>
        <w:snapToGrid w:val="0"/>
        <w:spacing w:before="0"/>
        <w:ind w:firstLine="360"/>
        <w:rPr>
          <w:rFonts w:ascii="宋体" w:hAnsi="宋体" w:cs="宋体"/>
          <w:color w:val="auto"/>
          <w:sz w:val="18"/>
          <w:szCs w:val="18"/>
          <w:highlight w:val="none"/>
        </w:rPr>
      </w:pPr>
    </w:p>
    <w:p>
      <w:pPr>
        <w:shd w:val="clea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6.1已获取招标文件的潜在投标人，若有问题需要澄清，应于投标截止时间前，以书面形式向采购代理机构提出。</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7"/>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3"/>
        <w:numPr>
          <w:ilvl w:val="0"/>
          <w:numId w:val="1"/>
        </w:numPr>
        <w:spacing w:line="360" w:lineRule="auto"/>
        <w:rPr>
          <w:rFonts w:hint="eastAsia" w:hAnsi="宋体" w:cs="宋体"/>
          <w:b/>
          <w:color w:val="auto"/>
          <w:sz w:val="24"/>
          <w:szCs w:val="24"/>
          <w:highlight w:val="none"/>
        </w:rPr>
      </w:pPr>
      <w:r>
        <w:rPr>
          <w:rFonts w:hint="eastAsia" w:hAnsi="宋体" w:cs="宋体"/>
          <w:b/>
          <w:color w:val="auto"/>
          <w:sz w:val="24"/>
          <w:szCs w:val="24"/>
          <w:highlight w:val="none"/>
        </w:rPr>
        <w:t>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9"/>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9"/>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9"/>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3"/>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但采购人、采购代理机构不强制或变相强制投标人提交备份投标文件。</w:t>
      </w:r>
    </w:p>
    <w:p>
      <w:pPr>
        <w:pStyle w:val="33"/>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8"/>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9"/>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9"/>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9"/>
        <w:spacing w:before="0"/>
        <w:ind w:firstLine="643"/>
        <w:rPr>
          <w:rFonts w:ascii="宋体" w:hAnsi="宋体" w:cs="宋体"/>
          <w:b/>
          <w:color w:val="auto"/>
          <w:sz w:val="32"/>
          <w:highlight w:val="none"/>
        </w:rPr>
      </w:pPr>
    </w:p>
    <w:p>
      <w:pPr>
        <w:pStyle w:val="129"/>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5"/>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5"/>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18.1采购代理机构按照招标文件规定的时间通过电子交易平台组织开标，所有投标人均应当准时在线参加。投标人不足3家的，不得开标。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19.1</w:t>
      </w:r>
      <w:r>
        <w:rPr>
          <w:rFonts w:hint="eastAsia" w:ascii="宋体" w:hAnsi="宋体" w:cs="宋体"/>
          <w:color w:val="auto"/>
          <w:sz w:val="24"/>
          <w:highlight w:val="none"/>
        </w:rPr>
        <w:t>采购人或采购代理机构依据法律法规和招标文件的规定，对投标人的资格进行审查。</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3对未通过资格审查的投标人，采购人或采购代理机构告知其未通过的原因。</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20.1信用信息查询渠道及截止时间：采购代理机构将在资格审查时通过“信用中国”网站(www.creditchina.gov.cn)、中国政府采购网(www.ccgp.gov.cn)渠道查询投标人接受资格时的信用记录。</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w:t>
      </w:r>
      <w:r>
        <w:rPr>
          <w:rFonts w:hint="eastAsia" w:ascii="宋体" w:hAnsi="宋体" w:cs="宋体"/>
          <w:color w:val="auto"/>
          <w:kern w:val="0"/>
          <w:szCs w:val="24"/>
          <w:highlight w:val="none"/>
          <w:lang w:eastAsia="zh-CN"/>
        </w:rPr>
        <w:t>重大税收违法失信主体</w:t>
      </w:r>
      <w:r>
        <w:rPr>
          <w:rFonts w:hint="eastAsia" w:ascii="宋体" w:hAnsi="宋体" w:cs="宋体"/>
          <w:color w:val="auto"/>
          <w:kern w:val="0"/>
          <w:szCs w:val="24"/>
          <w:highlight w:val="none"/>
        </w:rPr>
        <w:t>、政府采购严重违法失信行为记录名单的投标人将被拒绝参与政府采购活动。</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9"/>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8"/>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9"/>
        <w:shd w:val="clear"/>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hd w:val="clear"/>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hd w:val="clea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8"/>
        <w:shd w:val="clear"/>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8"/>
        <w:shd w:val="clear"/>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hd w:val="clear"/>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8"/>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5"/>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color w:val="auto"/>
          <w:highlight w:val="none"/>
        </w:rPr>
      </w:pPr>
      <w:r>
        <w:rPr>
          <w:rFonts w:ascii="宋体" w:hAnsi="宋体" w:eastAsia="宋体"/>
          <w:color w:val="auto"/>
          <w:sz w:val="24"/>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9"/>
        <w:snapToGrid w:val="0"/>
        <w:spacing w:before="0"/>
        <w:ind w:firstLine="0" w:firstLineChars="0"/>
        <w:rPr>
          <w:rFonts w:ascii="宋体" w:hAnsi="宋体" w:cs="宋体"/>
          <w:color w:val="auto"/>
          <w:highlight w:val="none"/>
        </w:rPr>
      </w:pPr>
      <w:r>
        <w:rPr>
          <w:rFonts w:ascii="宋体" w:hAnsi="宋体" w:cs="宋体"/>
          <w:b/>
          <w:bCs/>
          <w:color w:val="auto"/>
          <w:highlight w:val="none"/>
        </w:rPr>
        <w:t>2</w:t>
      </w:r>
      <w:r>
        <w:rPr>
          <w:rFonts w:ascii="宋体" w:hAnsi="宋体" w:cs="宋体"/>
          <w:b/>
          <w:bCs/>
          <w:color w:val="auto"/>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采购过程中出现以下情形，导致电子交易平台无法正常运行，或者无法保证电子交易的公平、公正和安全时，采购代理机构可中止电子交易活动：</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29"/>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8"/>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5" w:name="_Hlt74730295"/>
      <w:bookmarkEnd w:id="15"/>
      <w:bookmarkStart w:id="16" w:name="_Hlt68072998"/>
      <w:bookmarkEnd w:id="16"/>
      <w:bookmarkStart w:id="17" w:name="_Hlt75236290"/>
      <w:bookmarkEnd w:id="17"/>
      <w:bookmarkStart w:id="18" w:name="_Hlt74714665"/>
      <w:bookmarkEnd w:id="18"/>
      <w:bookmarkStart w:id="19" w:name="_Hlt75236011"/>
      <w:bookmarkEnd w:id="19"/>
      <w:bookmarkStart w:id="20" w:name="_Hlt68072990"/>
      <w:bookmarkEnd w:id="20"/>
      <w:bookmarkStart w:id="21" w:name="_Hlt68057669"/>
      <w:bookmarkEnd w:id="21"/>
      <w:bookmarkStart w:id="22" w:name="_Hlt68073093"/>
      <w:bookmarkEnd w:id="22"/>
      <w:bookmarkStart w:id="23" w:name="_Hlt74729768"/>
      <w:bookmarkEnd w:id="23"/>
      <w:bookmarkStart w:id="24" w:name="_Hlt74707468"/>
      <w:bookmarkEnd w:id="24"/>
      <w:bookmarkStart w:id="25" w:name="_Hlt68403820"/>
      <w:bookmarkEnd w:id="25"/>
      <w:bookmarkStart w:id="26" w:name="_Hlt75236101"/>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snapToGrid w:val="0"/>
        <w:rPr>
          <w:rFonts w:hint="eastAsia" w:ascii="宋体" w:hAnsi="宋体" w:eastAsia="宋体" w:cs="宋体"/>
          <w:color w:val="auto"/>
          <w:highlight w:val="none"/>
          <w:lang w:eastAsia="zh-CN"/>
        </w:rPr>
      </w:pPr>
      <w:r>
        <w:rPr>
          <w:rFonts w:hint="eastAsia" w:ascii="宋体" w:hAnsi="宋体" w:cs="宋体"/>
          <w:b/>
          <w:bCs/>
          <w:color w:val="auto"/>
          <w:sz w:val="28"/>
          <w:szCs w:val="28"/>
          <w:highlight w:val="none"/>
          <w:lang w:val="en-US" w:eastAsia="zh-CN"/>
        </w:rPr>
        <w:t>&lt;</w:t>
      </w:r>
      <w:r>
        <w:rPr>
          <w:rFonts w:hint="eastAsia" w:ascii="宋体" w:hAnsi="宋体" w:eastAsia="宋体" w:cs="宋体"/>
          <w:b/>
          <w:bCs/>
          <w:color w:val="auto"/>
          <w:sz w:val="28"/>
          <w:szCs w:val="28"/>
          <w:highlight w:val="none"/>
        </w:rPr>
        <w:t>一</w:t>
      </w:r>
      <w:r>
        <w:rPr>
          <w:rFonts w:hint="eastAsia" w:ascii="宋体" w:hAnsi="宋体" w:cs="宋体"/>
          <w:b/>
          <w:bCs/>
          <w:color w:val="auto"/>
          <w:sz w:val="28"/>
          <w:szCs w:val="28"/>
          <w:highlight w:val="none"/>
          <w:lang w:val="en-US" w:eastAsia="zh-CN"/>
        </w:rPr>
        <w:t>&gt;采购内容</w:t>
      </w:r>
    </w:p>
    <w:tbl>
      <w:tblPr>
        <w:tblStyle w:val="63"/>
        <w:tblW w:w="9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6"/>
        <w:gridCol w:w="2367"/>
        <w:gridCol w:w="773"/>
        <w:gridCol w:w="723"/>
        <w:gridCol w:w="1567"/>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23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主要服务技术要求</w:t>
            </w: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w:t>
            </w:r>
            <w:r>
              <w:rPr>
                <w:rFonts w:hint="eastAsia" w:ascii="宋体" w:hAnsi="宋体" w:cs="宋体"/>
                <w:color w:val="auto"/>
                <w:sz w:val="24"/>
                <w:szCs w:val="24"/>
                <w:highlight w:val="none"/>
                <w:lang w:val="en-US" w:eastAsia="zh-CN"/>
              </w:rPr>
              <w:t>单</w:t>
            </w:r>
            <w:r>
              <w:rPr>
                <w:rFonts w:hint="eastAsia" w:ascii="宋体" w:hAnsi="宋体" w:eastAsia="宋体" w:cs="宋体"/>
                <w:color w:val="auto"/>
                <w:sz w:val="24"/>
                <w:szCs w:val="24"/>
                <w:highlight w:val="none"/>
              </w:rPr>
              <w:t>价</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（元</w:t>
            </w:r>
            <w:r>
              <w:rPr>
                <w:rFonts w:hint="eastAsia" w:ascii="宋体" w:hAnsi="宋体" w:cs="宋体"/>
                <w:color w:val="auto"/>
                <w:sz w:val="24"/>
                <w:szCs w:val="24"/>
                <w:highlight w:val="none"/>
                <w:lang w:val="en-US" w:eastAsia="zh-CN"/>
              </w:rPr>
              <w:t>/年</w:t>
            </w:r>
            <w:r>
              <w:rPr>
                <w:rFonts w:hint="eastAsia" w:ascii="宋体" w:hAnsi="宋体" w:eastAsia="宋体" w:cs="宋体"/>
                <w:color w:val="auto"/>
                <w:sz w:val="24"/>
                <w:szCs w:val="24"/>
                <w:highlight w:val="none"/>
              </w:rPr>
              <w:t>）</w:t>
            </w: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w:t>
            </w:r>
            <w:r>
              <w:rPr>
                <w:rFonts w:hint="eastAsia" w:ascii="宋体" w:hAnsi="宋体" w:cs="宋体"/>
                <w:color w:val="auto"/>
                <w:sz w:val="24"/>
                <w:szCs w:val="24"/>
                <w:highlight w:val="none"/>
                <w:lang w:val="en-US" w:eastAsia="zh-CN"/>
              </w:rPr>
              <w:t>总</w:t>
            </w:r>
            <w:r>
              <w:rPr>
                <w:rFonts w:hint="eastAsia" w:ascii="宋体" w:hAnsi="宋体" w:eastAsia="宋体" w:cs="宋体"/>
                <w:color w:val="auto"/>
                <w:sz w:val="24"/>
                <w:szCs w:val="24"/>
                <w:highlight w:val="none"/>
              </w:rPr>
              <w:t>价</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2716"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建德市机关食堂委托管理服务采购项目</w:t>
            </w:r>
          </w:p>
        </w:tc>
        <w:tc>
          <w:tcPr>
            <w:tcW w:w="23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b w:val="0"/>
                <w:bCs w:val="0"/>
                <w:color w:val="auto"/>
                <w:sz w:val="28"/>
                <w:szCs w:val="28"/>
                <w:highlight w:val="none"/>
                <w:lang w:val="en-US" w:eastAsia="zh-CN"/>
              </w:rPr>
              <w:t>&lt;</w:t>
            </w:r>
            <w:r>
              <w:rPr>
                <w:rFonts w:hint="eastAsia" w:ascii="宋体" w:hAnsi="宋体" w:eastAsia="宋体" w:cs="宋体"/>
                <w:b w:val="0"/>
                <w:bCs w:val="0"/>
                <w:color w:val="auto"/>
                <w:sz w:val="24"/>
                <w:szCs w:val="24"/>
                <w:highlight w:val="none"/>
              </w:rPr>
              <w:t>二</w:t>
            </w:r>
            <w:r>
              <w:rPr>
                <w:rFonts w:hint="eastAsia" w:ascii="宋体" w:hAnsi="宋体" w:cs="宋体"/>
                <w:b w:val="0"/>
                <w:bCs w:val="0"/>
                <w:color w:val="auto"/>
                <w:sz w:val="28"/>
                <w:szCs w:val="28"/>
                <w:highlight w:val="none"/>
                <w:lang w:val="en-US" w:eastAsia="zh-CN"/>
              </w:rPr>
              <w:t>&gt;</w:t>
            </w:r>
            <w:r>
              <w:rPr>
                <w:rFonts w:hint="eastAsia" w:ascii="宋体" w:hAnsi="宋体" w:eastAsia="宋体" w:cs="宋体"/>
                <w:b w:val="0"/>
                <w:bCs w:val="0"/>
                <w:color w:val="auto"/>
                <w:sz w:val="24"/>
                <w:szCs w:val="24"/>
                <w:highlight w:val="none"/>
              </w:rPr>
              <w:t>采</w:t>
            </w:r>
            <w:r>
              <w:rPr>
                <w:rFonts w:hint="eastAsia" w:ascii="宋体" w:hAnsi="宋体" w:eastAsia="宋体" w:cs="宋体"/>
                <w:color w:val="auto"/>
                <w:sz w:val="24"/>
                <w:szCs w:val="24"/>
                <w:highlight w:val="none"/>
              </w:rPr>
              <w:t>购需求”</w:t>
            </w: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年</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2520000</w:t>
            </w:r>
            <w:r>
              <w:rPr>
                <w:rFonts w:hint="eastAsia" w:ascii="宋体" w:hAnsi="宋体" w:cs="宋体"/>
                <w:color w:val="auto"/>
                <w:sz w:val="24"/>
                <w:szCs w:val="24"/>
                <w:highlight w:val="none"/>
                <w:lang w:val="en-US" w:eastAsia="zh-CN"/>
              </w:rPr>
              <w:t>.00</w:t>
            </w: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5040000</w:t>
            </w:r>
            <w:r>
              <w:rPr>
                <w:rFonts w:hint="eastAsia" w:ascii="宋体" w:hAnsi="宋体" w:cs="宋体"/>
                <w:color w:val="auto"/>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817" w:type="dxa"/>
            <w:gridSpan w:val="6"/>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预算总价：人民币（大写）</w:t>
            </w: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 5040000 \* CHINESENUM2 \* MERGEFORMAT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伍佰零肆万</w:t>
            </w:r>
            <w:r>
              <w:rPr>
                <w:rFonts w:hint="eastAsia" w:ascii="宋体" w:hAnsi="宋体" w:eastAsia="宋体" w:cs="宋体"/>
                <w:color w:val="auto"/>
                <w:sz w:val="24"/>
                <w:szCs w:val="24"/>
                <w:highlight w:val="none"/>
                <w:lang w:val="en-US" w:eastAsia="zh-CN"/>
              </w:rPr>
              <w:fldChar w:fldCharType="end"/>
            </w:r>
            <w:r>
              <w:rPr>
                <w:rFonts w:hint="eastAsia" w:ascii="宋体" w:hAnsi="宋体" w:eastAsia="宋体" w:cs="宋体"/>
                <w:color w:val="auto"/>
                <w:sz w:val="24"/>
                <w:szCs w:val="24"/>
                <w:highlight w:val="none"/>
                <w:lang w:val="en-US" w:eastAsia="zh-CN"/>
              </w:rPr>
              <w:t>元整（￥：5040000.00元）</w:t>
            </w:r>
          </w:p>
        </w:tc>
      </w:tr>
    </w:tbl>
    <w:p>
      <w:pPr>
        <w:spacing w:line="340" w:lineRule="exact"/>
        <w:rPr>
          <w:rFonts w:hint="eastAsia" w:ascii="宋体" w:hAnsi="宋体" w:eastAsia="宋体" w:cs="宋体"/>
          <w:color w:val="auto"/>
          <w:highlight w:val="none"/>
        </w:rPr>
      </w:pPr>
      <w:r>
        <w:rPr>
          <w:rFonts w:hint="eastAsia" w:ascii="宋体" w:hAnsi="宋体" w:eastAsia="宋体" w:cs="宋体"/>
          <w:color w:val="auto"/>
          <w:highlight w:val="none"/>
        </w:rPr>
        <w:t>注：以上金额包括人工工资、交通费、保险、税金、管理费、服务酬金、验收、辅助工作及售后服务等完成本项目的所有费用。</w:t>
      </w:r>
    </w:p>
    <w:p>
      <w:pPr>
        <w:widowControl/>
        <w:spacing w:line="400" w:lineRule="exact"/>
        <w:jc w:val="left"/>
        <w:rPr>
          <w:rFonts w:hint="eastAsia" w:ascii="宋体" w:hAnsi="宋体" w:eastAsia="宋体" w:cs="宋体"/>
          <w:b/>
          <w:color w:val="auto"/>
          <w:sz w:val="28"/>
          <w:szCs w:val="28"/>
          <w:highlight w:val="none"/>
        </w:rPr>
      </w:pPr>
    </w:p>
    <w:p>
      <w:pPr>
        <w:widowControl/>
        <w:spacing w:line="360" w:lineRule="auto"/>
        <w:jc w:val="left"/>
        <w:rPr>
          <w:rFonts w:hint="default" w:ascii="宋体" w:hAnsi="宋体" w:eastAsia="宋体" w:cs="宋体"/>
          <w:b/>
          <w:bCs/>
          <w:color w:val="auto"/>
          <w:sz w:val="24"/>
          <w:highlight w:val="none"/>
          <w:lang w:val="en-US" w:eastAsia="zh-CN"/>
        </w:rPr>
      </w:pPr>
      <w:r>
        <w:rPr>
          <w:rFonts w:hint="eastAsia" w:ascii="宋体" w:hAnsi="宋体" w:cs="宋体"/>
          <w:b/>
          <w:bCs/>
          <w:color w:val="auto"/>
          <w:sz w:val="28"/>
          <w:szCs w:val="28"/>
          <w:highlight w:val="none"/>
          <w:lang w:val="en-US" w:eastAsia="zh-CN"/>
        </w:rPr>
        <w:t>&lt;</w:t>
      </w:r>
      <w:r>
        <w:rPr>
          <w:rFonts w:hint="eastAsia" w:ascii="宋体" w:hAnsi="宋体" w:eastAsia="宋体" w:cs="宋体"/>
          <w:b/>
          <w:color w:val="auto"/>
          <w:sz w:val="28"/>
          <w:szCs w:val="28"/>
          <w:highlight w:val="none"/>
        </w:rPr>
        <w:t>二</w:t>
      </w:r>
      <w:r>
        <w:rPr>
          <w:rFonts w:hint="eastAsia" w:ascii="宋体" w:hAnsi="宋体" w:cs="宋体"/>
          <w:b/>
          <w:bCs/>
          <w:color w:val="auto"/>
          <w:sz w:val="28"/>
          <w:szCs w:val="28"/>
          <w:highlight w:val="none"/>
          <w:lang w:val="en-US" w:eastAsia="zh-CN"/>
        </w:rPr>
        <w:t>&gt;</w:t>
      </w:r>
      <w:r>
        <w:rPr>
          <w:rFonts w:hint="eastAsia" w:ascii="宋体" w:hAnsi="宋体" w:eastAsia="宋体" w:cs="宋体"/>
          <w:b/>
          <w:color w:val="auto"/>
          <w:sz w:val="28"/>
          <w:szCs w:val="28"/>
          <w:highlight w:val="none"/>
        </w:rPr>
        <w:t>采购需求</w:t>
      </w:r>
      <w:r>
        <w:rPr>
          <w:rFonts w:hint="eastAsia" w:ascii="宋体" w:hAnsi="宋体" w:cs="宋体"/>
          <w:b/>
          <w:color w:val="auto"/>
          <w:sz w:val="28"/>
          <w:szCs w:val="28"/>
          <w:highlight w:val="none"/>
          <w:lang w:val="en-US" w:eastAsia="zh-CN"/>
        </w:rPr>
        <w:t xml:space="preserve">         </w:t>
      </w:r>
    </w:p>
    <w:p>
      <w:pPr>
        <w:widowControl/>
        <w:tabs>
          <w:tab w:val="left" w:pos="425"/>
          <w:tab w:val="left" w:pos="747"/>
        </w:tabs>
        <w:spacing w:line="360" w:lineRule="auto"/>
        <w:jc w:val="left"/>
        <w:rPr>
          <w:rFonts w:ascii="宋体" w:cs="宋体"/>
          <w:b/>
          <w:bCs/>
          <w:color w:val="auto"/>
          <w:sz w:val="24"/>
          <w:highlight w:val="none"/>
        </w:rPr>
      </w:pPr>
      <w:r>
        <w:rPr>
          <w:rFonts w:hint="eastAsia" w:ascii="宋体" w:cs="宋体"/>
          <w:b/>
          <w:color w:val="auto"/>
          <w:sz w:val="28"/>
          <w:szCs w:val="28"/>
          <w:highlight w:val="none"/>
        </w:rPr>
        <w:t>二、采购需求</w:t>
      </w:r>
    </w:p>
    <w:p>
      <w:pPr>
        <w:pStyle w:val="33"/>
        <w:adjustRightInd w:val="0"/>
        <w:snapToGrid w:val="0"/>
        <w:spacing w:line="360" w:lineRule="auto"/>
        <w:rPr>
          <w:rFonts w:cs="宋体"/>
          <w:b/>
          <w:bCs/>
          <w:color w:val="auto"/>
          <w:sz w:val="24"/>
          <w:szCs w:val="24"/>
          <w:highlight w:val="none"/>
        </w:rPr>
      </w:pPr>
      <w:r>
        <w:rPr>
          <w:rFonts w:hint="eastAsia" w:cs="宋体"/>
          <w:b/>
          <w:bCs/>
          <w:color w:val="auto"/>
          <w:sz w:val="24"/>
          <w:szCs w:val="24"/>
          <w:highlight w:val="none"/>
        </w:rPr>
        <w:t>一、总体情况介绍</w:t>
      </w:r>
    </w:p>
    <w:p>
      <w:pPr>
        <w:autoSpaceDE w:val="0"/>
        <w:autoSpaceDN w:val="0"/>
        <w:spacing w:line="360" w:lineRule="auto"/>
        <w:ind w:firstLine="480" w:firstLineChars="200"/>
        <w:jc w:val="left"/>
        <w:rPr>
          <w:rFonts w:ascii="宋体" w:cs="宋体"/>
          <w:color w:val="auto"/>
          <w:sz w:val="24"/>
          <w:highlight w:val="none"/>
        </w:rPr>
      </w:pPr>
      <w:r>
        <w:rPr>
          <w:rFonts w:hint="eastAsia" w:ascii="宋体" w:cs="宋体"/>
          <w:color w:val="auto"/>
          <w:sz w:val="24"/>
          <w:highlight w:val="none"/>
        </w:rPr>
        <w:t>1、现有食堂位于总面积约</w:t>
      </w:r>
      <w:r>
        <w:rPr>
          <w:rFonts w:ascii="宋体" w:cs="宋体"/>
          <w:color w:val="auto"/>
          <w:sz w:val="24"/>
          <w:highlight w:val="none"/>
        </w:rPr>
        <w:t>1800</w:t>
      </w:r>
      <w:r>
        <w:rPr>
          <w:rFonts w:hint="eastAsia" w:ascii="宋体" w:cs="宋体"/>
          <w:color w:val="auto"/>
          <w:sz w:val="24"/>
          <w:highlight w:val="none"/>
        </w:rPr>
        <w:t>平方，一楼餐厅就餐席位约120个，二楼餐厅就餐席位约80个，三楼接待包厢6个。早餐就餐人员有</w:t>
      </w:r>
      <w:r>
        <w:rPr>
          <w:rFonts w:ascii="宋体" w:cs="宋体"/>
          <w:color w:val="auto"/>
          <w:sz w:val="24"/>
          <w:highlight w:val="none"/>
        </w:rPr>
        <w:t>3</w:t>
      </w:r>
      <w:r>
        <w:rPr>
          <w:rFonts w:hint="eastAsia" w:ascii="宋体" w:cs="宋体"/>
          <w:color w:val="auto"/>
          <w:sz w:val="24"/>
          <w:highlight w:val="none"/>
        </w:rPr>
        <w:t>00人左右，中餐</w:t>
      </w:r>
      <w:r>
        <w:rPr>
          <w:rFonts w:ascii="宋体" w:cs="宋体"/>
          <w:color w:val="auto"/>
          <w:sz w:val="24"/>
          <w:highlight w:val="none"/>
        </w:rPr>
        <w:t>4</w:t>
      </w:r>
      <w:r>
        <w:rPr>
          <w:rFonts w:hint="eastAsia" w:ascii="宋体" w:cs="宋体"/>
          <w:color w:val="auto"/>
          <w:sz w:val="24"/>
          <w:highlight w:val="none"/>
        </w:rPr>
        <w:t>00人左右，晚餐就餐人员</w:t>
      </w:r>
      <w:r>
        <w:rPr>
          <w:rFonts w:ascii="宋体" w:cs="宋体"/>
          <w:color w:val="auto"/>
          <w:sz w:val="24"/>
          <w:highlight w:val="none"/>
        </w:rPr>
        <w:t>100</w:t>
      </w:r>
      <w:r>
        <w:rPr>
          <w:rFonts w:hint="eastAsia" w:ascii="宋体" w:cs="宋体"/>
          <w:color w:val="auto"/>
          <w:sz w:val="24"/>
          <w:highlight w:val="none"/>
        </w:rPr>
        <w:t>人左右。</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b/>
          <w:color w:val="auto"/>
          <w:szCs w:val="24"/>
          <w:highlight w:val="none"/>
        </w:rPr>
      </w:pPr>
      <w:r>
        <w:rPr>
          <w:rFonts w:hint="eastAsia" w:ascii="宋体" w:cs="宋体"/>
          <w:color w:val="auto"/>
          <w:sz w:val="24"/>
          <w:highlight w:val="none"/>
        </w:rPr>
        <w:t>2、服务对象为单位内部人员以及来客接待。</w:t>
      </w:r>
    </w:p>
    <w:p>
      <w:pPr>
        <w:pStyle w:val="33"/>
        <w:adjustRightInd w:val="0"/>
        <w:snapToGrid w:val="0"/>
        <w:spacing w:line="360" w:lineRule="auto"/>
        <w:rPr>
          <w:rFonts w:cs="宋体"/>
          <w:b/>
          <w:bCs/>
          <w:color w:val="auto"/>
          <w:sz w:val="24"/>
          <w:szCs w:val="24"/>
          <w:highlight w:val="none"/>
        </w:rPr>
      </w:pPr>
      <w:r>
        <w:rPr>
          <w:rFonts w:hint="eastAsia" w:cs="宋体"/>
          <w:b/>
          <w:bCs/>
          <w:color w:val="auto"/>
          <w:sz w:val="24"/>
          <w:szCs w:val="24"/>
          <w:highlight w:val="none"/>
        </w:rPr>
        <w:t>二、项目要求</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cs="宋体"/>
          <w:b/>
          <w:bCs/>
          <w:color w:val="auto"/>
          <w:sz w:val="24"/>
          <w:szCs w:val="24"/>
          <w:highlight w:val="none"/>
        </w:rPr>
      </w:pPr>
      <w:r>
        <w:rPr>
          <w:rFonts w:hint="eastAsia" w:cs="宋体"/>
          <w:b/>
          <w:bCs/>
          <w:color w:val="auto"/>
          <w:sz w:val="24"/>
          <w:szCs w:val="24"/>
          <w:highlight w:val="none"/>
        </w:rPr>
        <w:t>（一）团队要求</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1</w:t>
      </w:r>
      <w:r>
        <w:rPr>
          <w:rFonts w:hint="eastAsia" w:ascii="宋体" w:eastAsia="宋体" w:cs="宋体"/>
          <w:b w:val="0"/>
          <w:bCs/>
          <w:color w:val="auto"/>
          <w:szCs w:val="24"/>
          <w:highlight w:val="none"/>
          <w:lang w:val="en-US" w:eastAsia="zh-CN"/>
        </w:rPr>
        <w:t>.</w:t>
      </w:r>
      <w:r>
        <w:rPr>
          <w:rFonts w:hint="eastAsia" w:ascii="宋体" w:eastAsia="宋体" w:cs="宋体"/>
          <w:b w:val="0"/>
          <w:bCs/>
          <w:color w:val="auto"/>
          <w:szCs w:val="24"/>
          <w:highlight w:val="none"/>
        </w:rPr>
        <w:t>本项目要求投标供应商应具有5年及以上的餐饮经营经历，有较高的服务管理水平。</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2</w:t>
      </w:r>
      <w:r>
        <w:rPr>
          <w:rFonts w:hint="eastAsia" w:ascii="宋体" w:eastAsia="宋体" w:cs="宋体"/>
          <w:b w:val="0"/>
          <w:bCs/>
          <w:color w:val="auto"/>
          <w:szCs w:val="24"/>
          <w:highlight w:val="none"/>
          <w:lang w:val="en-US" w:eastAsia="zh-CN"/>
        </w:rPr>
        <w:t>.</w:t>
      </w:r>
      <w:r>
        <w:rPr>
          <w:rFonts w:hint="eastAsia" w:ascii="宋体" w:eastAsia="宋体" w:cs="宋体"/>
          <w:b w:val="0"/>
          <w:bCs/>
          <w:color w:val="auto"/>
          <w:szCs w:val="24"/>
          <w:highlight w:val="none"/>
        </w:rPr>
        <w:t>供应商要严格按照卫生部门对食堂从业人员的要求，所有工作人员要求持有有效的健康证上岗，上岗前要经过基本的饮食行业知识培训。</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3</w:t>
      </w:r>
      <w:r>
        <w:rPr>
          <w:rFonts w:hint="eastAsia" w:ascii="宋体" w:eastAsia="宋体" w:cs="宋体"/>
          <w:b w:val="0"/>
          <w:bCs/>
          <w:color w:val="auto"/>
          <w:szCs w:val="24"/>
          <w:highlight w:val="none"/>
          <w:lang w:val="en-US" w:eastAsia="zh-CN"/>
        </w:rPr>
        <w:t>.</w:t>
      </w:r>
      <w:r>
        <w:rPr>
          <w:rFonts w:hint="eastAsia" w:ascii="宋体" w:eastAsia="宋体" w:cs="宋体"/>
          <w:b w:val="0"/>
          <w:bCs/>
          <w:color w:val="auto"/>
          <w:szCs w:val="24"/>
          <w:highlight w:val="none"/>
        </w:rPr>
        <w:t>本项目要求团队的管理人员、专业人员和劳动力的投入应满足本项目需要，至少配备33人的专业团队，各工种人员配置应合理。</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服务人员需求清单：</w:t>
      </w:r>
    </w:p>
    <w:tbl>
      <w:tblPr>
        <w:tblStyle w:val="63"/>
        <w:tblW w:w="8339"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2120"/>
        <w:gridCol w:w="2992"/>
        <w:gridCol w:w="322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39" w:hRule="atLeast"/>
          <w:jc w:val="center"/>
        </w:trPr>
        <w:tc>
          <w:tcPr>
            <w:tcW w:w="2120" w:type="dxa"/>
            <w:tcBorders>
              <w:top w:val="single" w:color="auto" w:sz="4" w:space="0"/>
              <w:left w:val="single" w:color="808080" w:sz="4" w:space="0"/>
              <w:bottom w:val="single" w:color="auto" w:sz="4" w:space="0"/>
              <w:right w:val="single" w:color="auto"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序号</w:t>
            </w:r>
          </w:p>
        </w:tc>
        <w:tc>
          <w:tcPr>
            <w:tcW w:w="2992"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内容</w:t>
            </w:r>
          </w:p>
        </w:tc>
        <w:tc>
          <w:tcPr>
            <w:tcW w:w="3227" w:type="dxa"/>
            <w:tcBorders>
              <w:top w:val="single" w:color="auto" w:sz="4" w:space="0"/>
              <w:left w:val="single" w:color="auto" w:sz="4" w:space="0"/>
              <w:bottom w:val="single" w:color="auto" w:sz="4" w:space="0"/>
              <w:right w:val="single" w:color="808080"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数量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39" w:hRule="atLeast"/>
          <w:jc w:val="center"/>
        </w:trPr>
        <w:tc>
          <w:tcPr>
            <w:tcW w:w="2120" w:type="dxa"/>
            <w:tcBorders>
              <w:top w:val="single" w:color="auto" w:sz="4" w:space="0"/>
              <w:left w:val="single" w:color="808080" w:sz="4" w:space="0"/>
              <w:bottom w:val="single" w:color="auto" w:sz="4" w:space="0"/>
              <w:right w:val="single" w:color="auto"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1</w:t>
            </w:r>
          </w:p>
        </w:tc>
        <w:tc>
          <w:tcPr>
            <w:tcW w:w="2992"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经理</w:t>
            </w:r>
          </w:p>
        </w:tc>
        <w:tc>
          <w:tcPr>
            <w:tcW w:w="3227" w:type="dxa"/>
            <w:tcBorders>
              <w:top w:val="single" w:color="auto" w:sz="4" w:space="0"/>
              <w:left w:val="single" w:color="auto" w:sz="4" w:space="0"/>
              <w:bottom w:val="single" w:color="auto" w:sz="4" w:space="0"/>
              <w:right w:val="single" w:color="808080"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1人</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39" w:hRule="atLeast"/>
          <w:jc w:val="center"/>
        </w:trPr>
        <w:tc>
          <w:tcPr>
            <w:tcW w:w="2120" w:type="dxa"/>
            <w:tcBorders>
              <w:top w:val="single" w:color="auto" w:sz="4" w:space="0"/>
              <w:left w:val="single" w:color="808080" w:sz="4" w:space="0"/>
              <w:bottom w:val="single" w:color="auto" w:sz="4" w:space="0"/>
              <w:right w:val="single" w:color="auto"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2</w:t>
            </w:r>
          </w:p>
        </w:tc>
        <w:tc>
          <w:tcPr>
            <w:tcW w:w="2992"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hint="eastAsia" w:ascii="宋体" w:cs="宋体"/>
                <w:color w:val="auto"/>
                <w:sz w:val="24"/>
                <w:highlight w:val="none"/>
              </w:rPr>
            </w:pPr>
            <w:r>
              <w:rPr>
                <w:rFonts w:ascii="宋体" w:cs="宋体"/>
                <w:color w:val="auto"/>
                <w:sz w:val="24"/>
                <w:highlight w:val="none"/>
              </w:rPr>
              <w:t>行政</w:t>
            </w:r>
            <w:r>
              <w:rPr>
                <w:rFonts w:hint="eastAsia" w:ascii="宋体" w:cs="宋体"/>
                <w:color w:val="auto"/>
                <w:sz w:val="24"/>
                <w:highlight w:val="none"/>
              </w:rPr>
              <w:t>厨师长</w:t>
            </w:r>
          </w:p>
        </w:tc>
        <w:tc>
          <w:tcPr>
            <w:tcW w:w="3227" w:type="dxa"/>
            <w:tcBorders>
              <w:top w:val="single" w:color="auto" w:sz="4" w:space="0"/>
              <w:left w:val="single" w:color="auto" w:sz="4" w:space="0"/>
              <w:bottom w:val="single" w:color="auto" w:sz="4" w:space="0"/>
              <w:right w:val="single" w:color="808080"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1人</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39" w:hRule="atLeast"/>
          <w:jc w:val="center"/>
        </w:trPr>
        <w:tc>
          <w:tcPr>
            <w:tcW w:w="2120" w:type="dxa"/>
            <w:tcBorders>
              <w:top w:val="single" w:color="auto" w:sz="4" w:space="0"/>
              <w:left w:val="single" w:color="808080" w:sz="4" w:space="0"/>
              <w:bottom w:val="single" w:color="auto" w:sz="4" w:space="0"/>
              <w:right w:val="single" w:color="auto"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3</w:t>
            </w:r>
          </w:p>
        </w:tc>
        <w:tc>
          <w:tcPr>
            <w:tcW w:w="2992"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厨师长</w:t>
            </w:r>
          </w:p>
        </w:tc>
        <w:tc>
          <w:tcPr>
            <w:tcW w:w="3227" w:type="dxa"/>
            <w:tcBorders>
              <w:top w:val="single" w:color="auto" w:sz="4" w:space="0"/>
              <w:left w:val="single" w:color="auto" w:sz="4" w:space="0"/>
              <w:bottom w:val="single" w:color="auto" w:sz="4" w:space="0"/>
              <w:right w:val="single" w:color="808080"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1人</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39" w:hRule="atLeast"/>
          <w:jc w:val="center"/>
        </w:trPr>
        <w:tc>
          <w:tcPr>
            <w:tcW w:w="2120" w:type="dxa"/>
            <w:tcBorders>
              <w:top w:val="single" w:color="auto" w:sz="4" w:space="0"/>
              <w:left w:val="single" w:color="808080" w:sz="4" w:space="0"/>
              <w:bottom w:val="single" w:color="808080" w:sz="4" w:space="0"/>
              <w:right w:val="single" w:color="auto"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4</w:t>
            </w:r>
          </w:p>
        </w:tc>
        <w:tc>
          <w:tcPr>
            <w:tcW w:w="2992" w:type="dxa"/>
            <w:tcBorders>
              <w:top w:val="single" w:color="auto" w:sz="4" w:space="0"/>
              <w:left w:val="single" w:color="auto" w:sz="4" w:space="0"/>
              <w:bottom w:val="single" w:color="808080" w:sz="4" w:space="0"/>
              <w:right w:val="single" w:color="auto"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主厨</w:t>
            </w:r>
          </w:p>
        </w:tc>
        <w:tc>
          <w:tcPr>
            <w:tcW w:w="3227" w:type="dxa"/>
            <w:tcBorders>
              <w:top w:val="single" w:color="auto" w:sz="4" w:space="0"/>
              <w:left w:val="single" w:color="auto" w:sz="4" w:space="0"/>
              <w:bottom w:val="single" w:color="808080" w:sz="4" w:space="0"/>
              <w:right w:val="single" w:color="808080" w:sz="4" w:space="0"/>
            </w:tcBorders>
            <w:shd w:val="clear" w:color="auto" w:fill="auto"/>
          </w:tcPr>
          <w:p>
            <w:pPr>
              <w:spacing w:line="360" w:lineRule="exact"/>
              <w:jc w:val="center"/>
              <w:rPr>
                <w:rFonts w:hint="eastAsia" w:ascii="宋体" w:cs="宋体"/>
                <w:color w:val="auto"/>
                <w:sz w:val="24"/>
                <w:highlight w:val="none"/>
              </w:rPr>
            </w:pPr>
            <w:r>
              <w:rPr>
                <w:rFonts w:ascii="宋体" w:cs="宋体"/>
                <w:color w:val="auto"/>
                <w:sz w:val="24"/>
                <w:highlight w:val="none"/>
              </w:rPr>
              <w:t>3</w:t>
            </w:r>
            <w:r>
              <w:rPr>
                <w:rFonts w:hint="eastAsia" w:ascii="宋体" w:cs="宋体"/>
                <w:color w:val="auto"/>
                <w:sz w:val="24"/>
                <w:highlight w:val="none"/>
              </w:rPr>
              <w:t>人</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39" w:hRule="atLeast"/>
          <w:jc w:val="center"/>
        </w:trPr>
        <w:tc>
          <w:tcPr>
            <w:tcW w:w="2120" w:type="dxa"/>
            <w:tcBorders>
              <w:top w:val="single" w:color="auto" w:sz="4" w:space="0"/>
              <w:left w:val="single" w:color="808080" w:sz="4" w:space="0"/>
              <w:bottom w:val="single" w:color="808080" w:sz="4" w:space="0"/>
              <w:right w:val="single" w:color="auto"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5</w:t>
            </w:r>
          </w:p>
        </w:tc>
        <w:tc>
          <w:tcPr>
            <w:tcW w:w="2992" w:type="dxa"/>
            <w:tcBorders>
              <w:top w:val="single" w:color="auto" w:sz="4" w:space="0"/>
              <w:left w:val="single" w:color="auto" w:sz="4" w:space="0"/>
              <w:bottom w:val="single" w:color="808080" w:sz="4" w:space="0"/>
              <w:right w:val="single" w:color="auto" w:sz="4" w:space="0"/>
            </w:tcBorders>
            <w:shd w:val="clear" w:color="auto" w:fill="auto"/>
          </w:tcPr>
          <w:p>
            <w:pPr>
              <w:spacing w:line="360" w:lineRule="exact"/>
              <w:jc w:val="center"/>
              <w:rPr>
                <w:rFonts w:hint="eastAsia" w:ascii="宋体" w:cs="宋体"/>
                <w:color w:val="auto"/>
                <w:sz w:val="24"/>
                <w:highlight w:val="none"/>
              </w:rPr>
            </w:pPr>
            <w:r>
              <w:rPr>
                <w:rFonts w:ascii="宋体" w:cs="宋体"/>
                <w:color w:val="auto"/>
                <w:sz w:val="24"/>
                <w:highlight w:val="none"/>
              </w:rPr>
              <w:t>切配</w:t>
            </w:r>
          </w:p>
        </w:tc>
        <w:tc>
          <w:tcPr>
            <w:tcW w:w="3227" w:type="dxa"/>
            <w:tcBorders>
              <w:top w:val="single" w:color="auto" w:sz="4" w:space="0"/>
              <w:left w:val="single" w:color="auto" w:sz="4" w:space="0"/>
              <w:bottom w:val="single" w:color="808080" w:sz="4" w:space="0"/>
              <w:right w:val="single" w:color="808080" w:sz="4" w:space="0"/>
            </w:tcBorders>
            <w:shd w:val="clear" w:color="auto" w:fill="auto"/>
          </w:tcPr>
          <w:p>
            <w:pPr>
              <w:spacing w:line="360" w:lineRule="exact"/>
              <w:jc w:val="center"/>
              <w:rPr>
                <w:rFonts w:hint="eastAsia" w:ascii="宋体" w:cs="宋体"/>
                <w:color w:val="auto"/>
                <w:sz w:val="24"/>
                <w:highlight w:val="none"/>
              </w:rPr>
            </w:pPr>
            <w:r>
              <w:rPr>
                <w:rFonts w:ascii="宋体" w:cs="宋体"/>
                <w:color w:val="auto"/>
                <w:sz w:val="24"/>
                <w:highlight w:val="none"/>
              </w:rPr>
              <w:t>4</w:t>
            </w:r>
            <w:r>
              <w:rPr>
                <w:rFonts w:hint="eastAsia" w:ascii="宋体" w:cs="宋体"/>
                <w:color w:val="auto"/>
                <w:sz w:val="24"/>
                <w:highlight w:val="none"/>
              </w:rPr>
              <w:t>人</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39" w:hRule="atLeast"/>
          <w:jc w:val="center"/>
        </w:trPr>
        <w:tc>
          <w:tcPr>
            <w:tcW w:w="2120" w:type="dxa"/>
            <w:tcBorders>
              <w:top w:val="single" w:color="auto" w:sz="4" w:space="0"/>
              <w:left w:val="single" w:color="808080" w:sz="4" w:space="0"/>
              <w:bottom w:val="single" w:color="808080" w:sz="4" w:space="0"/>
              <w:right w:val="single" w:color="auto"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6</w:t>
            </w:r>
          </w:p>
        </w:tc>
        <w:tc>
          <w:tcPr>
            <w:tcW w:w="2992" w:type="dxa"/>
            <w:tcBorders>
              <w:top w:val="single" w:color="auto" w:sz="4" w:space="0"/>
              <w:left w:val="single" w:color="auto" w:sz="4" w:space="0"/>
              <w:bottom w:val="single" w:color="808080" w:sz="4" w:space="0"/>
              <w:right w:val="single" w:color="auto"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分菜员</w:t>
            </w:r>
          </w:p>
        </w:tc>
        <w:tc>
          <w:tcPr>
            <w:tcW w:w="3227" w:type="dxa"/>
            <w:tcBorders>
              <w:top w:val="single" w:color="auto" w:sz="4" w:space="0"/>
              <w:left w:val="single" w:color="auto" w:sz="4" w:space="0"/>
              <w:bottom w:val="single" w:color="808080" w:sz="4" w:space="0"/>
              <w:right w:val="single" w:color="808080" w:sz="4" w:space="0"/>
            </w:tcBorders>
            <w:shd w:val="clear" w:color="auto" w:fill="auto"/>
          </w:tcPr>
          <w:p>
            <w:pPr>
              <w:spacing w:line="360" w:lineRule="exact"/>
              <w:jc w:val="center"/>
              <w:rPr>
                <w:rFonts w:hint="eastAsia" w:ascii="宋体" w:cs="宋体"/>
                <w:color w:val="auto"/>
                <w:sz w:val="24"/>
                <w:highlight w:val="none"/>
              </w:rPr>
            </w:pPr>
            <w:r>
              <w:rPr>
                <w:rFonts w:ascii="宋体" w:cs="宋体"/>
                <w:color w:val="auto"/>
                <w:sz w:val="24"/>
                <w:highlight w:val="none"/>
              </w:rPr>
              <w:t>5</w:t>
            </w:r>
            <w:r>
              <w:rPr>
                <w:rFonts w:hint="eastAsia" w:ascii="宋体" w:cs="宋体"/>
                <w:color w:val="auto"/>
                <w:sz w:val="24"/>
                <w:highlight w:val="none"/>
              </w:rPr>
              <w:t>人</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39" w:hRule="atLeast"/>
          <w:jc w:val="center"/>
        </w:trPr>
        <w:tc>
          <w:tcPr>
            <w:tcW w:w="2120" w:type="dxa"/>
            <w:tcBorders>
              <w:top w:val="single" w:color="auto" w:sz="4" w:space="0"/>
              <w:left w:val="single" w:color="808080" w:sz="4" w:space="0"/>
              <w:bottom w:val="single" w:color="808080" w:sz="4" w:space="0"/>
              <w:right w:val="single" w:color="auto"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7</w:t>
            </w:r>
          </w:p>
        </w:tc>
        <w:tc>
          <w:tcPr>
            <w:tcW w:w="2992" w:type="dxa"/>
            <w:tcBorders>
              <w:top w:val="single" w:color="auto" w:sz="4" w:space="0"/>
              <w:left w:val="single" w:color="auto" w:sz="4" w:space="0"/>
              <w:bottom w:val="single" w:color="808080" w:sz="4" w:space="0"/>
              <w:right w:val="single" w:color="auto"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厨师助工</w:t>
            </w:r>
          </w:p>
        </w:tc>
        <w:tc>
          <w:tcPr>
            <w:tcW w:w="3227" w:type="dxa"/>
            <w:tcBorders>
              <w:top w:val="single" w:color="auto" w:sz="4" w:space="0"/>
              <w:left w:val="single" w:color="auto" w:sz="4" w:space="0"/>
              <w:bottom w:val="single" w:color="808080" w:sz="4" w:space="0"/>
              <w:right w:val="single" w:color="808080"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2人</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39" w:hRule="atLeast"/>
          <w:jc w:val="center"/>
        </w:trPr>
        <w:tc>
          <w:tcPr>
            <w:tcW w:w="2120" w:type="dxa"/>
            <w:tcBorders>
              <w:top w:val="single" w:color="auto" w:sz="4" w:space="0"/>
              <w:left w:val="single" w:color="808080" w:sz="4" w:space="0"/>
              <w:bottom w:val="single" w:color="808080" w:sz="4" w:space="0"/>
              <w:right w:val="single" w:color="auto" w:sz="4" w:space="0"/>
            </w:tcBorders>
            <w:shd w:val="clear" w:color="auto" w:fill="auto"/>
          </w:tcPr>
          <w:p>
            <w:pPr>
              <w:spacing w:line="360" w:lineRule="exact"/>
              <w:jc w:val="center"/>
              <w:rPr>
                <w:rFonts w:hint="eastAsia" w:ascii="宋体" w:eastAsia="宋体" w:cs="宋体"/>
                <w:color w:val="auto"/>
                <w:sz w:val="24"/>
                <w:highlight w:val="none"/>
                <w:lang w:eastAsia="zh-CN"/>
              </w:rPr>
            </w:pPr>
            <w:r>
              <w:rPr>
                <w:rFonts w:hint="eastAsia" w:ascii="宋体" w:cs="宋体"/>
                <w:color w:val="auto"/>
                <w:sz w:val="24"/>
                <w:highlight w:val="none"/>
                <w:lang w:val="en-US" w:eastAsia="zh-CN"/>
              </w:rPr>
              <w:t>8</w:t>
            </w:r>
          </w:p>
        </w:tc>
        <w:tc>
          <w:tcPr>
            <w:tcW w:w="2992" w:type="dxa"/>
            <w:tcBorders>
              <w:top w:val="single" w:color="auto" w:sz="4" w:space="0"/>
              <w:left w:val="single" w:color="auto" w:sz="4" w:space="0"/>
              <w:bottom w:val="single" w:color="808080" w:sz="4" w:space="0"/>
              <w:right w:val="single" w:color="auto"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洗碗</w:t>
            </w:r>
            <w:r>
              <w:rPr>
                <w:rFonts w:ascii="宋体" w:cs="宋体"/>
                <w:color w:val="auto"/>
                <w:sz w:val="24"/>
                <w:highlight w:val="none"/>
              </w:rPr>
              <w:t>洗菜</w:t>
            </w:r>
          </w:p>
        </w:tc>
        <w:tc>
          <w:tcPr>
            <w:tcW w:w="3227" w:type="dxa"/>
            <w:tcBorders>
              <w:top w:val="single" w:color="auto" w:sz="4" w:space="0"/>
              <w:left w:val="single" w:color="auto" w:sz="4" w:space="0"/>
              <w:bottom w:val="single" w:color="808080" w:sz="4" w:space="0"/>
              <w:right w:val="single" w:color="808080" w:sz="4" w:space="0"/>
            </w:tcBorders>
            <w:shd w:val="clear" w:color="auto" w:fill="auto"/>
          </w:tcPr>
          <w:p>
            <w:pPr>
              <w:spacing w:line="360" w:lineRule="exact"/>
              <w:jc w:val="center"/>
              <w:rPr>
                <w:rFonts w:hint="eastAsia" w:ascii="宋体" w:cs="宋体"/>
                <w:color w:val="auto"/>
                <w:sz w:val="24"/>
                <w:highlight w:val="none"/>
              </w:rPr>
            </w:pPr>
            <w:r>
              <w:rPr>
                <w:rFonts w:ascii="宋体" w:cs="宋体"/>
                <w:color w:val="auto"/>
                <w:sz w:val="24"/>
                <w:highlight w:val="none"/>
              </w:rPr>
              <w:t>5</w:t>
            </w:r>
            <w:r>
              <w:rPr>
                <w:rFonts w:hint="eastAsia" w:ascii="宋体" w:cs="宋体"/>
                <w:color w:val="auto"/>
                <w:sz w:val="24"/>
                <w:highlight w:val="none"/>
              </w:rPr>
              <w:t>人</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39" w:hRule="atLeast"/>
          <w:jc w:val="center"/>
        </w:trPr>
        <w:tc>
          <w:tcPr>
            <w:tcW w:w="2120" w:type="dxa"/>
            <w:tcBorders>
              <w:top w:val="single" w:color="auto" w:sz="4" w:space="0"/>
              <w:left w:val="single" w:color="808080" w:sz="4" w:space="0"/>
              <w:bottom w:val="single" w:color="808080" w:sz="4" w:space="0"/>
              <w:right w:val="single" w:color="auto" w:sz="4" w:space="0"/>
            </w:tcBorders>
            <w:shd w:val="clear" w:color="auto" w:fill="auto"/>
          </w:tcPr>
          <w:p>
            <w:pPr>
              <w:spacing w:line="360" w:lineRule="exact"/>
              <w:jc w:val="center"/>
              <w:rPr>
                <w:rFonts w:hint="eastAsia" w:ascii="宋体" w:eastAsia="宋体" w:cs="宋体"/>
                <w:color w:val="auto"/>
                <w:sz w:val="24"/>
                <w:highlight w:val="none"/>
                <w:lang w:eastAsia="zh-CN"/>
              </w:rPr>
            </w:pPr>
            <w:r>
              <w:rPr>
                <w:rFonts w:hint="eastAsia" w:ascii="宋体" w:cs="宋体"/>
                <w:color w:val="auto"/>
                <w:sz w:val="24"/>
                <w:highlight w:val="none"/>
                <w:lang w:val="en-US" w:eastAsia="zh-CN"/>
              </w:rPr>
              <w:t>9</w:t>
            </w:r>
          </w:p>
        </w:tc>
        <w:tc>
          <w:tcPr>
            <w:tcW w:w="2992" w:type="dxa"/>
            <w:tcBorders>
              <w:top w:val="single" w:color="auto" w:sz="4" w:space="0"/>
              <w:left w:val="single" w:color="auto" w:sz="4" w:space="0"/>
              <w:bottom w:val="single" w:color="808080" w:sz="4" w:space="0"/>
              <w:right w:val="single" w:color="auto"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面点师</w:t>
            </w:r>
          </w:p>
        </w:tc>
        <w:tc>
          <w:tcPr>
            <w:tcW w:w="3227" w:type="dxa"/>
            <w:tcBorders>
              <w:top w:val="single" w:color="auto" w:sz="4" w:space="0"/>
              <w:left w:val="single" w:color="auto" w:sz="4" w:space="0"/>
              <w:bottom w:val="single" w:color="808080" w:sz="4" w:space="0"/>
              <w:right w:val="single" w:color="808080"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lang w:val="en-US" w:eastAsia="zh-CN"/>
              </w:rPr>
              <w:t>2</w:t>
            </w:r>
            <w:r>
              <w:rPr>
                <w:rFonts w:hint="eastAsia" w:ascii="宋体" w:cs="宋体"/>
                <w:color w:val="auto"/>
                <w:sz w:val="24"/>
                <w:highlight w:val="none"/>
              </w:rPr>
              <w:t>人</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90" w:hRule="atLeast"/>
          <w:jc w:val="center"/>
        </w:trPr>
        <w:tc>
          <w:tcPr>
            <w:tcW w:w="2120" w:type="dxa"/>
            <w:tcBorders>
              <w:top w:val="single" w:color="auto" w:sz="4" w:space="0"/>
              <w:left w:val="single" w:color="808080" w:sz="4" w:space="0"/>
              <w:bottom w:val="single" w:color="808080" w:sz="4" w:space="0"/>
              <w:right w:val="single" w:color="auto" w:sz="4" w:space="0"/>
            </w:tcBorders>
            <w:shd w:val="clear" w:color="auto" w:fill="auto"/>
          </w:tcPr>
          <w:p>
            <w:pPr>
              <w:spacing w:line="360" w:lineRule="exact"/>
              <w:jc w:val="center"/>
              <w:rPr>
                <w:rFonts w:hint="eastAsia" w:ascii="宋体" w:eastAsia="宋体" w:cs="宋体"/>
                <w:color w:val="auto"/>
                <w:sz w:val="24"/>
                <w:highlight w:val="none"/>
                <w:lang w:eastAsia="zh-CN"/>
              </w:rPr>
            </w:pPr>
            <w:r>
              <w:rPr>
                <w:rFonts w:hint="eastAsia" w:ascii="宋体" w:cs="宋体"/>
                <w:color w:val="auto"/>
                <w:sz w:val="24"/>
                <w:highlight w:val="none"/>
              </w:rPr>
              <w:t>1</w:t>
            </w:r>
            <w:r>
              <w:rPr>
                <w:rFonts w:hint="eastAsia" w:ascii="宋体" w:cs="宋体"/>
                <w:color w:val="auto"/>
                <w:sz w:val="24"/>
                <w:highlight w:val="none"/>
                <w:lang w:val="en-US" w:eastAsia="zh-CN"/>
              </w:rPr>
              <w:t>0</w:t>
            </w:r>
          </w:p>
        </w:tc>
        <w:tc>
          <w:tcPr>
            <w:tcW w:w="2992" w:type="dxa"/>
            <w:tcBorders>
              <w:top w:val="single" w:color="auto" w:sz="4" w:space="0"/>
              <w:left w:val="single" w:color="auto" w:sz="4" w:space="0"/>
              <w:bottom w:val="single" w:color="808080" w:sz="4" w:space="0"/>
              <w:right w:val="single" w:color="auto" w:sz="4" w:space="0"/>
            </w:tcBorders>
            <w:shd w:val="clear" w:color="auto" w:fill="auto"/>
          </w:tcPr>
          <w:p>
            <w:pPr>
              <w:spacing w:line="360" w:lineRule="exact"/>
              <w:jc w:val="center"/>
              <w:rPr>
                <w:rFonts w:hint="eastAsia" w:ascii="宋体" w:cs="宋体"/>
                <w:color w:val="auto"/>
                <w:sz w:val="24"/>
                <w:highlight w:val="none"/>
              </w:rPr>
            </w:pPr>
            <w:r>
              <w:rPr>
                <w:rFonts w:hint="eastAsia" w:ascii="宋体" w:cs="宋体"/>
                <w:color w:val="auto"/>
                <w:sz w:val="24"/>
                <w:highlight w:val="none"/>
              </w:rPr>
              <w:t>餐厅服务员</w:t>
            </w:r>
          </w:p>
        </w:tc>
        <w:tc>
          <w:tcPr>
            <w:tcW w:w="3227" w:type="dxa"/>
            <w:tcBorders>
              <w:top w:val="single" w:color="auto" w:sz="4" w:space="0"/>
              <w:left w:val="single" w:color="auto" w:sz="4" w:space="0"/>
              <w:bottom w:val="single" w:color="808080" w:sz="4" w:space="0"/>
              <w:right w:val="single" w:color="808080" w:sz="4" w:space="0"/>
            </w:tcBorders>
            <w:shd w:val="clear" w:color="auto" w:fill="auto"/>
          </w:tcPr>
          <w:p>
            <w:pPr>
              <w:spacing w:line="360" w:lineRule="exact"/>
              <w:jc w:val="center"/>
              <w:rPr>
                <w:rFonts w:hint="eastAsia" w:ascii="宋体" w:cs="宋体"/>
                <w:color w:val="auto"/>
                <w:sz w:val="24"/>
                <w:highlight w:val="none"/>
              </w:rPr>
            </w:pPr>
            <w:r>
              <w:rPr>
                <w:rFonts w:ascii="宋体" w:cs="宋体"/>
                <w:color w:val="auto"/>
                <w:sz w:val="24"/>
                <w:highlight w:val="none"/>
              </w:rPr>
              <w:t>9</w:t>
            </w:r>
            <w:r>
              <w:rPr>
                <w:rFonts w:hint="eastAsia" w:ascii="宋体" w:cs="宋体"/>
                <w:color w:val="auto"/>
                <w:sz w:val="24"/>
                <w:highlight w:val="none"/>
              </w:rPr>
              <w:t>人</w:t>
            </w:r>
          </w:p>
        </w:tc>
      </w:tr>
    </w:tbl>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要求食堂直接管理人员为中标供应商单位中层干部以上人员，学历在大专及以上，能熟练使用电脑，服务期内厨师应每个季度进行轮换岗位。</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4</w:t>
      </w:r>
      <w:r>
        <w:rPr>
          <w:rFonts w:hint="eastAsia" w:ascii="宋体" w:eastAsia="宋体" w:cs="宋体"/>
          <w:b w:val="0"/>
          <w:bCs/>
          <w:color w:val="auto"/>
          <w:szCs w:val="24"/>
          <w:highlight w:val="none"/>
          <w:lang w:val="en-US" w:eastAsia="zh-CN"/>
        </w:rPr>
        <w:t>.</w:t>
      </w:r>
      <w:r>
        <w:rPr>
          <w:rFonts w:hint="eastAsia" w:ascii="宋体" w:eastAsia="宋体" w:cs="宋体"/>
          <w:b w:val="0"/>
          <w:bCs/>
          <w:color w:val="auto"/>
          <w:szCs w:val="24"/>
          <w:highlight w:val="none"/>
        </w:rPr>
        <w:t>接待包厢配备的厨师3人须具有三级及以上厨师技能。包厢服务人员须年龄45岁以下的女性，形象气质佳，有相关工作经验。包厢服务人员数量6人。</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5</w:t>
      </w:r>
      <w:r>
        <w:rPr>
          <w:rFonts w:hint="eastAsia" w:ascii="宋体" w:eastAsia="宋体" w:cs="宋体"/>
          <w:b w:val="0"/>
          <w:bCs/>
          <w:color w:val="auto"/>
          <w:szCs w:val="24"/>
          <w:highlight w:val="none"/>
          <w:lang w:val="en-US" w:eastAsia="zh-CN"/>
        </w:rPr>
        <w:t>.</w:t>
      </w:r>
      <w:r>
        <w:rPr>
          <w:rFonts w:hint="eastAsia" w:ascii="宋体" w:eastAsia="宋体" w:cs="宋体"/>
          <w:b w:val="0"/>
          <w:bCs/>
          <w:color w:val="auto"/>
          <w:szCs w:val="24"/>
          <w:highlight w:val="none"/>
        </w:rPr>
        <w:t>所有工作人员需持有健康证上岗，卫生检疫、体检等费用均由中标单位自行承担，食堂的卫生防疫、就餐环境必须达到卫生监督所制定的标准，采购单位有权监督并随时检查。</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eastAsia="宋体" w:cs="宋体"/>
          <w:b/>
          <w:bCs/>
          <w:color w:val="auto"/>
          <w:sz w:val="24"/>
          <w:szCs w:val="24"/>
          <w:highlight w:val="none"/>
          <w:lang w:eastAsia="zh-CN"/>
        </w:rPr>
      </w:pPr>
      <w:r>
        <w:rPr>
          <w:rFonts w:hint="eastAsia" w:cs="宋体"/>
          <w:color w:val="auto"/>
          <w:sz w:val="24"/>
          <w:highlight w:val="none"/>
          <w:lang w:val="en-US" w:eastAsia="zh-CN"/>
        </w:rPr>
        <w:t>6.</w:t>
      </w:r>
      <w:r>
        <w:rPr>
          <w:rFonts w:hint="eastAsia" w:ascii="宋体" w:cs="宋体"/>
          <w:color w:val="auto"/>
          <w:sz w:val="24"/>
          <w:highlight w:val="none"/>
        </w:rPr>
        <w:t>拟派人员</w:t>
      </w:r>
      <w:r>
        <w:rPr>
          <w:rFonts w:hint="eastAsia" w:cs="宋体"/>
          <w:color w:val="auto"/>
          <w:sz w:val="24"/>
          <w:highlight w:val="none"/>
          <w:lang w:val="en-US" w:eastAsia="zh-CN"/>
        </w:rPr>
        <w:t>中需要有部分人员</w:t>
      </w:r>
      <w:r>
        <w:rPr>
          <w:rFonts w:hint="eastAsia" w:ascii="宋体" w:cs="宋体"/>
          <w:color w:val="auto"/>
          <w:sz w:val="24"/>
          <w:highlight w:val="none"/>
        </w:rPr>
        <w:t>具有食品安全管理员培训合格证书</w:t>
      </w:r>
      <w:r>
        <w:rPr>
          <w:rFonts w:hint="eastAsia" w:cs="宋体"/>
          <w:color w:val="auto"/>
          <w:sz w:val="24"/>
          <w:highlight w:val="none"/>
          <w:lang w:val="en-US" w:eastAsia="zh-CN"/>
        </w:rPr>
        <w:t>或</w:t>
      </w:r>
      <w:r>
        <w:rPr>
          <w:rFonts w:hint="eastAsia" w:ascii="宋体" w:cs="宋体"/>
          <w:color w:val="auto"/>
          <w:sz w:val="24"/>
          <w:highlight w:val="none"/>
        </w:rPr>
        <w:t>高级营养师资格证书</w:t>
      </w:r>
      <w:r>
        <w:rPr>
          <w:rFonts w:hint="eastAsia" w:cs="宋体"/>
          <w:color w:val="auto"/>
          <w:sz w:val="24"/>
          <w:highlight w:val="none"/>
          <w:lang w:eastAsia="zh-CN"/>
        </w:rPr>
        <w:t>。</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bCs w:val="0"/>
          <w:color w:val="auto"/>
          <w:szCs w:val="24"/>
          <w:highlight w:val="none"/>
        </w:rPr>
      </w:pPr>
      <w:r>
        <w:rPr>
          <w:rFonts w:hint="eastAsia" w:cs="宋体"/>
          <w:b/>
          <w:bCs/>
          <w:color w:val="auto"/>
          <w:sz w:val="24"/>
          <w:szCs w:val="24"/>
          <w:highlight w:val="none"/>
        </w:rPr>
        <w:t>（</w:t>
      </w:r>
      <w:r>
        <w:rPr>
          <w:rFonts w:hint="eastAsia" w:cs="宋体"/>
          <w:b/>
          <w:bCs/>
          <w:color w:val="auto"/>
          <w:sz w:val="24"/>
          <w:szCs w:val="24"/>
          <w:highlight w:val="none"/>
          <w:lang w:val="en-US" w:eastAsia="zh-CN"/>
        </w:rPr>
        <w:t>二</w:t>
      </w:r>
      <w:r>
        <w:rPr>
          <w:rFonts w:hint="eastAsia" w:cs="宋体"/>
          <w:b/>
          <w:bCs/>
          <w:color w:val="auto"/>
          <w:sz w:val="24"/>
          <w:szCs w:val="24"/>
          <w:highlight w:val="none"/>
        </w:rPr>
        <w:t>）</w:t>
      </w:r>
      <w:r>
        <w:rPr>
          <w:rFonts w:hint="eastAsia" w:ascii="宋体" w:eastAsia="宋体" w:cs="宋体"/>
          <w:b/>
          <w:bCs w:val="0"/>
          <w:color w:val="auto"/>
          <w:szCs w:val="24"/>
          <w:highlight w:val="none"/>
        </w:rPr>
        <w:t>总要求：</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（1）委托管理期内，</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必须委派正式员工全面负责食堂经营管理，食堂所有员工由</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聘用，人数不得少于33人，具体见服务人员需求清单。食堂工作人员全部由</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自行安排（即</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为用人单位，食堂工作人员与</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不存在劳动关系），</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应按《合同法》法律程序要求与工作人员签订劳动合同，同时独立解决今后可能出现的有关与食堂员工的劳资纠纷。</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按有关政策规定，承担用工人员的工资、福利和社保医保等方面的费用。（人工费用不得低于建德市的最低用工标准）。</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bCs w:val="0"/>
          <w:color w:val="auto"/>
          <w:szCs w:val="24"/>
          <w:highlight w:val="none"/>
        </w:rPr>
      </w:pPr>
      <w:r>
        <w:rPr>
          <w:rFonts w:hint="eastAsia" w:ascii="宋体" w:eastAsia="宋体" w:cs="宋体"/>
          <w:b/>
          <w:bCs w:val="0"/>
          <w:color w:val="auto"/>
          <w:szCs w:val="24"/>
          <w:highlight w:val="none"/>
        </w:rPr>
        <w:t>一）食堂服务要求</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1</w:t>
      </w:r>
      <w:r>
        <w:rPr>
          <w:rFonts w:hint="eastAsia" w:ascii="宋体" w:eastAsia="宋体" w:cs="宋体"/>
          <w:b w:val="0"/>
          <w:bCs/>
          <w:color w:val="auto"/>
          <w:szCs w:val="24"/>
          <w:highlight w:val="none"/>
          <w:lang w:val="en-US" w:eastAsia="zh-CN"/>
        </w:rPr>
        <w:t>.</w:t>
      </w:r>
      <w:r>
        <w:rPr>
          <w:rFonts w:hint="eastAsia" w:ascii="宋体" w:eastAsia="宋体" w:cs="宋体"/>
          <w:b w:val="0"/>
          <w:bCs/>
          <w:color w:val="auto"/>
          <w:szCs w:val="24"/>
          <w:highlight w:val="none"/>
        </w:rPr>
        <w:t>由</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负责采购各种食材（主副食品原材料）等，按经营需要确保厨房原材料的供给，提供早中晚三餐，晚餐根据实际需求而定。节假日根据</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要求提供服务。</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2</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按照</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需要，在全体干部双休日和法定假日照常上班时提供服务。平时无特殊情况，原则上不准请假，做到随叫随到，如遇特殊情况，经同意并安排好代班，方可请假。</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3</w:t>
      </w:r>
      <w:r>
        <w:rPr>
          <w:rFonts w:hint="eastAsia" w:ascii="宋体" w:eastAsia="宋体" w:cs="宋体"/>
          <w:b w:val="0"/>
          <w:bCs/>
          <w:color w:val="auto"/>
          <w:szCs w:val="24"/>
          <w:highlight w:val="none"/>
          <w:lang w:val="en-US" w:eastAsia="zh-CN"/>
        </w:rPr>
        <w:t>.</w:t>
      </w:r>
      <w:r>
        <w:rPr>
          <w:rFonts w:hint="eastAsia" w:ascii="宋体" w:eastAsia="宋体" w:cs="宋体"/>
          <w:b w:val="0"/>
          <w:bCs/>
          <w:color w:val="auto"/>
          <w:szCs w:val="24"/>
          <w:highlight w:val="none"/>
        </w:rPr>
        <w:t>乙方禁止以任何名义转包或分包，不得将食堂转让或委托他人经营，更不能搞不法经营。一经发现，立即终止委托管理合同，一切损失由乙方自负。</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4.</w:t>
      </w:r>
      <w:r>
        <w:rPr>
          <w:rFonts w:hint="eastAsia" w:ascii="宋体" w:eastAsia="宋体" w:cs="宋体"/>
          <w:b w:val="0"/>
          <w:bCs/>
          <w:color w:val="auto"/>
          <w:szCs w:val="24"/>
          <w:highlight w:val="none"/>
        </w:rPr>
        <w:t>委托管理期间，食堂所涵盖的餐厅、操作间、储藏间、卫生间等均属于</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管理范围，环境保洁、垃圾清运由</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负责。</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5.采购单位</w:t>
      </w:r>
      <w:r>
        <w:rPr>
          <w:rFonts w:hint="eastAsia" w:ascii="宋体" w:eastAsia="宋体" w:cs="宋体"/>
          <w:b w:val="0"/>
          <w:bCs/>
          <w:color w:val="auto"/>
          <w:szCs w:val="24"/>
          <w:highlight w:val="none"/>
        </w:rPr>
        <w:t>将厨房设备登记造册清点无误后移交给</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免费使用，</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负责全部设施、设备（包含安防、水电、照明等设施）的日常维修、维护费用。食堂的设备如因</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工作人员操作不慎或其它人为引起的损坏，由</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负责修理并承担维修费用。</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不得对食堂设施、设备擅自占用和改变使用功能，如需变更，必须与</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协商同意后方可实施。</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6.中标供应商</w:t>
      </w:r>
      <w:r>
        <w:rPr>
          <w:rFonts w:hint="eastAsia" w:ascii="宋体" w:eastAsia="宋体" w:cs="宋体"/>
          <w:b w:val="0"/>
          <w:bCs/>
          <w:color w:val="auto"/>
          <w:szCs w:val="24"/>
          <w:highlight w:val="none"/>
        </w:rPr>
        <w:t>对进入食堂工作的全体员工的安全，包括生命、意外伤害、患病、财物等负全责。</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负责员工岗前培训必须包括安全教育等，并持证上岗，报</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备案。</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做好与内部班组、个人逐级签订安全责任书。</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7.中标供应商</w:t>
      </w:r>
      <w:r>
        <w:rPr>
          <w:rFonts w:hint="eastAsia" w:ascii="宋体" w:eastAsia="宋体" w:cs="宋体"/>
          <w:b w:val="0"/>
          <w:bCs/>
          <w:color w:val="auto"/>
          <w:szCs w:val="24"/>
          <w:highlight w:val="none"/>
        </w:rPr>
        <w:t>安排的食堂餐饮从业人员应着统一制服及佩戴识别证，制服费用由</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负责。</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8.中标供应商</w:t>
      </w:r>
      <w:r>
        <w:rPr>
          <w:rFonts w:hint="eastAsia" w:ascii="宋体" w:eastAsia="宋体" w:cs="宋体"/>
          <w:b w:val="0"/>
          <w:bCs/>
          <w:color w:val="auto"/>
          <w:szCs w:val="24"/>
          <w:highlight w:val="none"/>
        </w:rPr>
        <w:t>应保证</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就餐人员早餐、中餐、晚餐的供应。供应时间由</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根据具体作息时间另行确定。</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9.中标供应商</w:t>
      </w:r>
      <w:r>
        <w:rPr>
          <w:rFonts w:hint="eastAsia" w:ascii="宋体" w:eastAsia="宋体" w:cs="宋体"/>
          <w:b w:val="0"/>
          <w:bCs/>
          <w:color w:val="auto"/>
          <w:szCs w:val="24"/>
          <w:highlight w:val="none"/>
        </w:rPr>
        <w:t>应保证食品菜肴质量且营养均衡，品种多样，价格优惠。食品菜肴做到质好、量足、保温、营养。不得出售变质、变味以及剩饭菜。食品菜肴须分季节和定期变化品种，推陈出新；早餐品种要有选择余地，干稀搭配。</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10.</w:t>
      </w:r>
      <w:r>
        <w:rPr>
          <w:rFonts w:hint="eastAsia" w:ascii="宋体" w:eastAsia="宋体" w:cs="宋体"/>
          <w:b w:val="0"/>
          <w:bCs/>
          <w:color w:val="auto"/>
          <w:szCs w:val="24"/>
          <w:highlight w:val="none"/>
        </w:rPr>
        <w:t>经营范围：小吃、特色餐点、快餐、接待用餐等。</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11.</w:t>
      </w:r>
      <w:r>
        <w:rPr>
          <w:rFonts w:hint="eastAsia" w:ascii="宋体" w:eastAsia="宋体" w:cs="宋体"/>
          <w:b w:val="0"/>
          <w:bCs/>
          <w:color w:val="auto"/>
          <w:szCs w:val="24"/>
          <w:highlight w:val="none"/>
        </w:rPr>
        <w:t>充分挖掘本地饮食资源，开发一批成本合理、科学营养的菜谱。聘请营养师对食品菜谱进行合理安排和搭配，增加食物的花色品种，实施营养干预措施，改善营养膳食结构；要强化食堂相关从业人员营养学、烹饪方法等方面的知识普及和技能培训，积极鼓励食堂管理人员学习营养学知识、获得营养师资格。</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1</w:t>
      </w:r>
      <w:r>
        <w:rPr>
          <w:rFonts w:hint="eastAsia" w:ascii="宋体" w:eastAsia="宋体" w:cs="宋体"/>
          <w:b w:val="0"/>
          <w:bCs/>
          <w:color w:val="auto"/>
          <w:szCs w:val="24"/>
          <w:highlight w:val="none"/>
          <w:lang w:val="en-US" w:eastAsia="zh-CN"/>
        </w:rPr>
        <w:t>2.</w:t>
      </w:r>
      <w:r>
        <w:rPr>
          <w:rFonts w:hint="eastAsia" w:ascii="宋体" w:eastAsia="宋体" w:cs="宋体"/>
          <w:b w:val="0"/>
          <w:bCs/>
          <w:color w:val="auto"/>
          <w:szCs w:val="24"/>
          <w:highlight w:val="none"/>
        </w:rPr>
        <w:t>食堂卫生保洁要求：</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（1）上班期间员工必须要穿戴洁净的工作衣帽、穿鞋、洗手，保持个人卫生清洁，不留长指甲、不准戴戒指、手链。</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（2）上班期间，不准在岗位上抽烟、吃东西；售餐期间，服务人员必须配戴卫生口罩和一次性手套上岗。</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3）认真搞好食堂及食堂卫生间的卫生，做到每天一小扫、每周一大扫，保持食堂的整体清洁卫生。食堂下水管道、窨井及隔油池必须保持畅通，至少每个星期需清理一次。食堂地沟内不得积水（包括清洗碗筷、清洗地面等情况下）。</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（4）定期开展灭四害活动。若因四害造成的破坏和损失应及时修补和照价赔偿。</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（5）生产加工的工具、容器、砧板等要每次用后清洗，保持清洁卫生，食品用具做到生熟用具、器具严格区分使用，成品和半成品隔离、食品和杂物隔离、盛放食物成品的器具必须经过消毒才准使用。</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（6）冰柜每月清洗一次，冰柜內架、柜内要保持洁净、无臭味。</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（7）桌椅、工具、台布等做到无积污、无油渍、摆设整齐，及时清洁属于服务区域内的桌面、地面和洗手间，保证良好的就餐环境。</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（8）食品用具做到清洁和彻底消毒、味碟、匙更、筷子、小碗、茶杯等食具要求严密保洁柜存放，分类排好，手不能就接触盛食品的部位。</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（9）保洁柜必须清洁、做到无霉菌、无苍蝇、无蟑螂、无杂物。</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1</w:t>
      </w:r>
      <w:r>
        <w:rPr>
          <w:rFonts w:hint="eastAsia" w:ascii="宋体" w:eastAsia="宋体" w:cs="宋体"/>
          <w:b w:val="0"/>
          <w:bCs/>
          <w:color w:val="auto"/>
          <w:szCs w:val="24"/>
          <w:highlight w:val="none"/>
          <w:lang w:val="en-US" w:eastAsia="zh-CN"/>
        </w:rPr>
        <w:t>3.采购单位</w:t>
      </w:r>
      <w:r>
        <w:rPr>
          <w:rFonts w:hint="eastAsia" w:ascii="宋体" w:eastAsia="宋体" w:cs="宋体"/>
          <w:b w:val="0"/>
          <w:bCs/>
          <w:color w:val="auto"/>
          <w:szCs w:val="24"/>
          <w:highlight w:val="none"/>
        </w:rPr>
        <w:t>将定期不定期地对食堂的安全卫生、饭菜质量、价格等进行检查监督；经常听取、收集就餐人员对食堂工作的意见建议，督促食堂不断改进工作；定期对食堂工作进行评议，参与对食堂工作的考核，提出对食堂工作的奖罚意见。</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bCs w:val="0"/>
          <w:color w:val="auto"/>
          <w:szCs w:val="24"/>
          <w:highlight w:val="none"/>
        </w:rPr>
      </w:pPr>
      <w:r>
        <w:rPr>
          <w:rFonts w:hint="eastAsia" w:ascii="宋体" w:eastAsia="宋体" w:cs="宋体"/>
          <w:b/>
          <w:bCs w:val="0"/>
          <w:color w:val="auto"/>
          <w:szCs w:val="24"/>
          <w:highlight w:val="none"/>
        </w:rPr>
        <w:t>二)管理要求</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bCs w:val="0"/>
          <w:color w:val="auto"/>
          <w:szCs w:val="24"/>
          <w:highlight w:val="none"/>
        </w:rPr>
      </w:pPr>
      <w:r>
        <w:rPr>
          <w:rFonts w:hint="eastAsia" w:ascii="宋体" w:eastAsia="宋体" w:cs="宋体"/>
          <w:b/>
          <w:bCs w:val="0"/>
          <w:color w:val="auto"/>
          <w:szCs w:val="24"/>
          <w:highlight w:val="none"/>
        </w:rPr>
        <w:t>1</w:t>
      </w:r>
      <w:r>
        <w:rPr>
          <w:rFonts w:hint="eastAsia" w:ascii="宋体" w:eastAsia="宋体" w:cs="宋体"/>
          <w:b/>
          <w:bCs w:val="0"/>
          <w:color w:val="auto"/>
          <w:szCs w:val="24"/>
          <w:highlight w:val="none"/>
          <w:lang w:val="en-US" w:eastAsia="zh-CN"/>
        </w:rPr>
        <w:t>.</w:t>
      </w:r>
      <w:r>
        <w:rPr>
          <w:rFonts w:hint="eastAsia" w:ascii="宋体" w:eastAsia="宋体" w:cs="宋体"/>
          <w:b/>
          <w:bCs w:val="0"/>
          <w:color w:val="auto"/>
          <w:szCs w:val="24"/>
          <w:highlight w:val="none"/>
        </w:rPr>
        <w:t>管理原则</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（1）安全卫生原则。协助</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取得餐饮服务许可证，食堂须做到环境整洁、功能布局合理 、设施设备完好、餐具消毒卫生、操作流程规范，符合集体用餐卫生要求，确保就餐人员用餐安全。</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（2）非盈利性原则。食堂的主要功能是为就餐人员提供餐饮服务，必须本着为就餐人员服务的宗旨，不得以追求盈利为目的。</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（3）保证质量原则。食堂要提供品种多样、结构合理、数量充足、营养丰富的饭菜，不断提高伙食质量和服务水平。</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（4）规范营运原则。要完善食堂的经营模式，规范食堂的物资采购。</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（5）自愿按实原则。就餐人员在甲方就餐以自愿为原则，餐费结算以按实结算为原则。</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（6）节能管理原则。做到节水、节电、节气。</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bCs w:val="0"/>
          <w:color w:val="auto"/>
          <w:szCs w:val="24"/>
          <w:highlight w:val="none"/>
        </w:rPr>
      </w:pPr>
      <w:r>
        <w:rPr>
          <w:rFonts w:hint="eastAsia" w:ascii="宋体" w:eastAsia="宋体" w:cs="宋体"/>
          <w:b/>
          <w:bCs w:val="0"/>
          <w:color w:val="auto"/>
          <w:szCs w:val="24"/>
          <w:highlight w:val="none"/>
        </w:rPr>
        <w:t>2</w:t>
      </w:r>
      <w:r>
        <w:rPr>
          <w:rFonts w:hint="eastAsia" w:ascii="宋体" w:eastAsia="宋体" w:cs="宋体"/>
          <w:b/>
          <w:bCs w:val="0"/>
          <w:color w:val="auto"/>
          <w:szCs w:val="24"/>
          <w:highlight w:val="none"/>
          <w:lang w:val="en-US" w:eastAsia="zh-CN"/>
        </w:rPr>
        <w:t>.</w:t>
      </w:r>
      <w:r>
        <w:rPr>
          <w:rFonts w:hint="eastAsia" w:ascii="宋体" w:eastAsia="宋体" w:cs="宋体"/>
          <w:b/>
          <w:bCs w:val="0"/>
          <w:color w:val="auto"/>
          <w:szCs w:val="24"/>
          <w:highlight w:val="none"/>
        </w:rPr>
        <w:t>财务管理要求</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（1）由</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按照财务制度建立账册，实行财务单独核算。</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要严格服从</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的账务管理，及时提供规范票据，凭票据结算费用。</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（2）</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在服务期间必须建立各类相关台账资料，并妥善保管。</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bCs w:val="0"/>
          <w:color w:val="auto"/>
          <w:szCs w:val="24"/>
          <w:highlight w:val="none"/>
        </w:rPr>
      </w:pPr>
      <w:r>
        <w:rPr>
          <w:rFonts w:hint="eastAsia" w:ascii="宋体" w:eastAsia="宋体" w:cs="宋体"/>
          <w:b/>
          <w:bCs w:val="0"/>
          <w:color w:val="auto"/>
          <w:szCs w:val="24"/>
          <w:highlight w:val="none"/>
        </w:rPr>
        <w:t>3</w:t>
      </w:r>
      <w:r>
        <w:rPr>
          <w:rFonts w:hint="eastAsia" w:ascii="宋体" w:eastAsia="宋体" w:cs="宋体"/>
          <w:b/>
          <w:bCs w:val="0"/>
          <w:color w:val="auto"/>
          <w:szCs w:val="24"/>
          <w:highlight w:val="none"/>
          <w:lang w:val="en-US" w:eastAsia="zh-CN"/>
        </w:rPr>
        <w:t>.</w:t>
      </w:r>
      <w:r>
        <w:rPr>
          <w:rFonts w:hint="eastAsia" w:ascii="宋体" w:eastAsia="宋体" w:cs="宋体"/>
          <w:b/>
          <w:bCs w:val="0"/>
          <w:color w:val="auto"/>
          <w:szCs w:val="24"/>
          <w:highlight w:val="none"/>
        </w:rPr>
        <w:t>安全管理要求</w:t>
      </w:r>
    </w:p>
    <w:p>
      <w:pPr>
        <w:pStyle w:val="966"/>
        <w:keepNext w:val="0"/>
        <w:keepLines w:val="0"/>
        <w:pageBreakBefore w:val="0"/>
        <w:widowControl/>
        <w:kinsoku/>
        <w:wordWrap/>
        <w:overflowPunct/>
        <w:topLinePunct w:val="0"/>
        <w:autoSpaceDE/>
        <w:autoSpaceDN/>
        <w:adjustRightInd/>
        <w:snapToGrid/>
        <w:spacing w:line="360" w:lineRule="auto"/>
        <w:ind w:left="0" w:firstLine="482" w:firstLineChars="200"/>
        <w:rPr>
          <w:rFonts w:hint="eastAsia" w:ascii="宋体" w:eastAsia="宋体" w:cs="宋体"/>
          <w:b/>
          <w:bCs w:val="0"/>
          <w:color w:val="auto"/>
          <w:szCs w:val="24"/>
          <w:highlight w:val="none"/>
        </w:rPr>
      </w:pPr>
      <w:r>
        <w:rPr>
          <w:rFonts w:hint="eastAsia" w:ascii="宋体" w:eastAsia="宋体" w:cs="宋体"/>
          <w:b/>
          <w:bCs w:val="0"/>
          <w:color w:val="auto"/>
          <w:szCs w:val="24"/>
          <w:highlight w:val="none"/>
        </w:rPr>
        <w:t>（1）食品安全管理要求</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1）</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要根据国家、省有关食品安全法律法规，严格原材料供应、包装储存、餐具消毒、场所环境卫生、人员健康检查等环节；完善食堂功能分区；规范生产、加工、配送流程；落实索证索票、查验记录、购销台账、留样备查等制度，切实保证</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食堂伙食的安全、卫生及质量。全面实施以“常组织、常整顿、常清洁、常规范、常自律”为主要内容的食堂“五常法”管理，不断提高食堂规范化运作水平。</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2）抓好食品卫生安全和食堂卫生防疫工作，就餐环境必须达到卫生部门的有关标准，经营的食堂采用“五常法”管理，规范经营，甲方有权监督，并可随时检查。</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3）加强食品卫生管理，严防传染疾病的传播流行及食物中毒事故的发生。</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4）认真做好食品仓库、冷库的管理，防止食品变质、霉烂食品流入加工制作工序，食品贮存要合乎卫生、安全要求。</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5）严格按照食品卫生防疫要求，及时做好各类台帐的登记工作。</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6）</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要严格按照卫生部门对食堂从业人员的要求，所有工作人员要持有有效的健康证上岗，上岗前要经过基本的饮食行业知识培训。卫生检疫、食堂所有工作人员体检、伤残疾病等所有费用均由</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全面负责。</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7）</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应定期召开员工例会，加强员工食品安全卫生观念，提高员工业务水平和工作责任感。做好台账，并上传会议内容及照片给</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后勤部门。</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8）</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须严格执行国家有关法律，主动接受食品卫生、疾控防疫、劳动保障、消防等部门和</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的监督，确保用餐安全，严防食物中毒，做好防火、防盗、防毒、防跌倒工作。如因</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的管理不善发生责任事故、安全事故、劳动纠纷或经济纠纷经及由此引发的</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经济和名誉损失，由</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承担全部法律和经济责任，并终止本合同。</w:t>
      </w:r>
    </w:p>
    <w:p>
      <w:pPr>
        <w:pStyle w:val="966"/>
        <w:keepNext w:val="0"/>
        <w:keepLines w:val="0"/>
        <w:pageBreakBefore w:val="0"/>
        <w:widowControl/>
        <w:kinsoku/>
        <w:wordWrap/>
        <w:overflowPunct/>
        <w:topLinePunct w:val="0"/>
        <w:autoSpaceDE/>
        <w:autoSpaceDN/>
        <w:adjustRightInd/>
        <w:snapToGrid/>
        <w:spacing w:line="360" w:lineRule="auto"/>
        <w:ind w:left="0" w:firstLine="482" w:firstLineChars="200"/>
        <w:rPr>
          <w:rFonts w:hint="eastAsia" w:ascii="宋体" w:eastAsia="宋体" w:cs="宋体"/>
          <w:b/>
          <w:bCs w:val="0"/>
          <w:color w:val="auto"/>
          <w:szCs w:val="24"/>
          <w:highlight w:val="none"/>
        </w:rPr>
      </w:pPr>
      <w:r>
        <w:rPr>
          <w:rFonts w:hint="eastAsia" w:ascii="宋体" w:eastAsia="宋体" w:cs="宋体"/>
          <w:b/>
          <w:bCs w:val="0"/>
          <w:color w:val="auto"/>
          <w:szCs w:val="24"/>
          <w:highlight w:val="none"/>
        </w:rPr>
        <w:t>（2）食堂设施安全管理要求：</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1）建立安全生产责任制。谁主管，谁负责，食堂设立专职安全生产管理员，切实履行安全生产管理、监督职责，认真落实安全生产措施，确保责任到位，工作到位。</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2）各类机械设备、燃气设备、煤气储存、管道设备、电器设备的使用，必须严格按照各类设备的操作规程操作，杜绝违规操作，对违反设备操作规程操作造成人员伤亡、财务损失的，由</w:t>
      </w:r>
      <w:r>
        <w:rPr>
          <w:rFonts w:ascii="宋体" w:eastAsia="宋体" w:cs="宋体"/>
          <w:b w:val="0"/>
          <w:bCs/>
          <w:color w:val="auto"/>
          <w:szCs w:val="24"/>
          <w:highlight w:val="none"/>
        </w:rPr>
        <w:t>中标</w:t>
      </w:r>
      <w:r>
        <w:rPr>
          <w:rFonts w:hint="eastAsia" w:ascii="宋体" w:eastAsia="宋体" w:cs="宋体"/>
          <w:b w:val="0"/>
          <w:bCs/>
          <w:color w:val="auto"/>
          <w:szCs w:val="24"/>
          <w:highlight w:val="none"/>
        </w:rPr>
        <w:t>供应商承担一切经济责任和法律责任。</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3）严格遵守</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有关用电规定。外加电线电路、用电器的铺设、连接、安装，必须报</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有关部门申请安装，不能擅自乱拉、乱接电线，不能擅自增加用电器数量，增大用电功率，对违反规定，造成触电、断电、短路引起火灾事故的违章人员及相关责任人要严肃处理，并承担所有损失，事故特别严重的，要追究相应的经济和法律责任。</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4）加强防火安全意识。上下班要认真检查送气管道、开关、炉头，若发现漏气现象立即关闭总闸，并通知有关部门迅速维修完好；厨房设备及管道要及时清除污垢或易燃物，严防不安全隐患的产生。</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5）保证生产从业人员正确、熟练掌握消防器材、设备的使用方法，定期对器材、设备设施进行检查，确保消防器材充足有效。</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6）定期对食堂的机器电器设备、输送油（气）管道、开关等进行检查，发现问题立即维修，并建立台账。</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7）经常性地组织食堂员工开展工作安全教育。进入食堂场所要穿防滑水鞋，防止滑倒跌伤；员工在进行餐具消毒、煮饭、菜肴制作时，必须按章操作，防止被热水、热油、高温蒸汽、高温餐具、厨具等灼伤</w:t>
      </w:r>
      <w:r>
        <w:rPr>
          <w:rFonts w:ascii="宋体" w:eastAsia="宋体" w:cs="宋体"/>
          <w:b w:val="0"/>
          <w:bCs/>
          <w:color w:val="auto"/>
          <w:szCs w:val="24"/>
          <w:highlight w:val="none"/>
        </w:rPr>
        <w:t>烫</w:t>
      </w:r>
      <w:r>
        <w:rPr>
          <w:rFonts w:hint="eastAsia" w:ascii="宋体" w:eastAsia="宋体" w:cs="宋体"/>
          <w:b w:val="0"/>
          <w:bCs/>
          <w:color w:val="auto"/>
          <w:szCs w:val="24"/>
          <w:highlight w:val="none"/>
        </w:rPr>
        <w:t>伤、在刀工制作时，要防止被刀切伤割伤等。如发生跌伤、灼伤</w:t>
      </w:r>
      <w:r>
        <w:rPr>
          <w:rFonts w:ascii="宋体" w:eastAsia="宋体" w:cs="宋体"/>
          <w:b w:val="0"/>
          <w:bCs/>
          <w:color w:val="auto"/>
          <w:szCs w:val="24"/>
          <w:highlight w:val="none"/>
        </w:rPr>
        <w:t>烫</w:t>
      </w:r>
      <w:r>
        <w:rPr>
          <w:rFonts w:hint="eastAsia" w:ascii="宋体" w:eastAsia="宋体" w:cs="宋体"/>
          <w:b w:val="0"/>
          <w:bCs/>
          <w:color w:val="auto"/>
          <w:szCs w:val="24"/>
          <w:highlight w:val="none"/>
        </w:rPr>
        <w:t>伤、触电、刀伤等事故，要迅速组织抢救治疗，情况严重的要立即报告上级领导，果断采取必要救治措施。</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8）</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严格执行环境保护的法律法规，不使用煤饼等有害环保的燃料，一次性材料要求有QS标识，符合国家质检部门要求。</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9）</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在管理期间不得改变食堂房屋内部结构，安全通道不得堆放任何物品。</w:t>
      </w:r>
    </w:p>
    <w:p>
      <w:pPr>
        <w:pStyle w:val="966"/>
        <w:keepNext w:val="0"/>
        <w:keepLines w:val="0"/>
        <w:pageBreakBefore w:val="0"/>
        <w:widowControl/>
        <w:kinsoku/>
        <w:wordWrap/>
        <w:overflowPunct/>
        <w:topLinePunct w:val="0"/>
        <w:autoSpaceDE/>
        <w:autoSpaceDN/>
        <w:adjustRightInd/>
        <w:snapToGrid/>
        <w:spacing w:line="360" w:lineRule="auto"/>
        <w:rPr>
          <w:rFonts w:hint="eastAsia" w:ascii="宋体" w:eastAsia="宋体" w:cs="宋体"/>
          <w:b/>
          <w:bCs w:val="0"/>
          <w:color w:val="auto"/>
          <w:szCs w:val="24"/>
          <w:highlight w:val="none"/>
        </w:rPr>
      </w:pPr>
      <w:r>
        <w:rPr>
          <w:rFonts w:hint="eastAsia" w:ascii="宋体" w:eastAsia="宋体" w:cs="宋体"/>
          <w:b/>
          <w:bCs w:val="0"/>
          <w:color w:val="auto"/>
          <w:szCs w:val="24"/>
          <w:highlight w:val="none"/>
        </w:rPr>
        <w:t>4</w:t>
      </w:r>
      <w:r>
        <w:rPr>
          <w:rFonts w:hint="eastAsia" w:ascii="宋体" w:eastAsia="宋体" w:cs="宋体"/>
          <w:b/>
          <w:bCs w:val="0"/>
          <w:color w:val="auto"/>
          <w:szCs w:val="24"/>
          <w:highlight w:val="none"/>
          <w:lang w:val="en-US" w:eastAsia="zh-CN"/>
        </w:rPr>
        <w:t>.</w:t>
      </w:r>
      <w:r>
        <w:rPr>
          <w:rFonts w:hint="eastAsia" w:ascii="宋体" w:eastAsia="宋体" w:cs="宋体"/>
          <w:b/>
          <w:bCs w:val="0"/>
          <w:color w:val="auto"/>
          <w:szCs w:val="24"/>
          <w:highlight w:val="none"/>
        </w:rPr>
        <w:t>应急管理要求</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有大型活动时，</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应全面配合</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做好相应的准备工作。包括全力协助</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突发性事件等工作。投标人在投标时须提供相应的应急预案。</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bCs w:val="0"/>
          <w:color w:val="auto"/>
          <w:szCs w:val="24"/>
          <w:highlight w:val="none"/>
        </w:rPr>
      </w:pPr>
      <w:r>
        <w:rPr>
          <w:rFonts w:hint="eastAsia" w:ascii="宋体" w:eastAsia="宋体" w:cs="宋体"/>
          <w:b/>
          <w:bCs w:val="0"/>
          <w:color w:val="auto"/>
          <w:szCs w:val="24"/>
          <w:highlight w:val="none"/>
        </w:rPr>
        <w:t>5</w:t>
      </w:r>
      <w:r>
        <w:rPr>
          <w:rFonts w:hint="eastAsia" w:ascii="宋体" w:eastAsia="宋体" w:cs="宋体"/>
          <w:b/>
          <w:bCs w:val="0"/>
          <w:color w:val="auto"/>
          <w:szCs w:val="24"/>
          <w:highlight w:val="none"/>
          <w:lang w:val="en-US" w:eastAsia="zh-CN"/>
        </w:rPr>
        <w:t>.</w:t>
      </w:r>
      <w:r>
        <w:rPr>
          <w:rFonts w:hint="eastAsia" w:ascii="宋体" w:eastAsia="宋体" w:cs="宋体"/>
          <w:b/>
          <w:bCs w:val="0"/>
          <w:color w:val="auto"/>
          <w:szCs w:val="24"/>
          <w:highlight w:val="none"/>
        </w:rPr>
        <w:t>物品采购要求</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（1）食堂使用原材料由</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定点采购，按经营需要确保厨房原材料的供给。</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（2）食堂采购使用的所有食材必须达到100%索证索票率，由</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监管审核。</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bCs w:val="0"/>
          <w:color w:val="auto"/>
          <w:szCs w:val="24"/>
          <w:highlight w:val="none"/>
        </w:rPr>
      </w:pPr>
      <w:r>
        <w:rPr>
          <w:rFonts w:hint="eastAsia" w:ascii="宋体" w:eastAsia="宋体" w:cs="宋体"/>
          <w:b/>
          <w:bCs w:val="0"/>
          <w:color w:val="auto"/>
          <w:szCs w:val="24"/>
          <w:highlight w:val="none"/>
          <w:lang w:val="en-US" w:eastAsia="zh-CN"/>
        </w:rPr>
        <w:t>6.</w:t>
      </w:r>
      <w:r>
        <w:rPr>
          <w:rFonts w:hint="eastAsia" w:ascii="宋体" w:eastAsia="宋体" w:cs="宋体"/>
          <w:b/>
          <w:bCs w:val="0"/>
          <w:color w:val="auto"/>
          <w:szCs w:val="24"/>
          <w:highlight w:val="none"/>
        </w:rPr>
        <w:t>考核要求</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（1）</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要主动接受食品卫生、疾控防疫、劳动保障、消防等部门和</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的监督管理。</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（2）</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将定期或不定期在就餐人员中调查饭菜质量及服务情况，并将有关信息通知</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应听取意见，采取措施及时整改。</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（3）对出现经营管理不善、服务意识和服务质量差、食品卫生安全无保障、满意度低或将食堂转包等情况，</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有权解除服务合同，并取消以后参与</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食堂托管经营服务的资格；对于发生食品安全事故，情节严重的，还要依法追究其刑事、民事责任。</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hint="eastAsia" w:ascii="宋体" w:eastAsia="宋体" w:cs="宋体"/>
          <w:b w:val="0"/>
          <w:bCs/>
          <w:color w:val="auto"/>
          <w:szCs w:val="24"/>
          <w:highlight w:val="none"/>
        </w:rPr>
      </w:pPr>
      <w:r>
        <w:rPr>
          <w:rFonts w:hint="eastAsia" w:ascii="宋体" w:eastAsia="宋体" w:cs="宋体"/>
          <w:b w:val="0"/>
          <w:bCs/>
          <w:color w:val="auto"/>
          <w:szCs w:val="24"/>
          <w:highlight w:val="none"/>
        </w:rPr>
        <w:t>（4）考核细则</w:t>
      </w:r>
    </w:p>
    <w:p>
      <w:pPr>
        <w:pStyle w:val="966"/>
        <w:keepNext w:val="0"/>
        <w:keepLines w:val="0"/>
        <w:pageBreakBefore w:val="0"/>
        <w:widowControl/>
        <w:kinsoku/>
        <w:wordWrap/>
        <w:overflowPunct/>
        <w:topLinePunct w:val="0"/>
        <w:autoSpaceDE/>
        <w:autoSpaceDN/>
        <w:adjustRightInd/>
        <w:snapToGrid/>
        <w:spacing w:line="360" w:lineRule="auto"/>
        <w:ind w:left="0" w:firstLine="480" w:firstLineChars="200"/>
        <w:rPr>
          <w:rFonts w:cs="宋体"/>
          <w:bCs/>
          <w:color w:val="auto"/>
          <w:szCs w:val="24"/>
          <w:highlight w:val="none"/>
        </w:rPr>
      </w:pPr>
      <w:r>
        <w:rPr>
          <w:rFonts w:hint="eastAsia" w:ascii="宋体" w:eastAsia="宋体" w:cs="宋体"/>
          <w:b w:val="0"/>
          <w:bCs/>
          <w:color w:val="auto"/>
          <w:szCs w:val="24"/>
          <w:highlight w:val="none"/>
        </w:rPr>
        <w:t>根据</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提供的各项服务，以及各项承诺的兑现情况，由</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组织进行考核。具体考核细则如下：</w:t>
      </w:r>
    </w:p>
    <w:tbl>
      <w:tblPr>
        <w:tblStyle w:val="63"/>
        <w:tblW w:w="98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5"/>
        <w:gridCol w:w="2547"/>
        <w:gridCol w:w="719"/>
        <w:gridCol w:w="4276"/>
        <w:gridCol w:w="738"/>
        <w:gridCol w:w="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jc w:val="center"/>
        </w:trPr>
        <w:tc>
          <w:tcPr>
            <w:tcW w:w="9892"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560" w:firstLineChars="200"/>
              <w:jc w:val="both"/>
              <w:textAlignment w:val="center"/>
              <w:rPr>
                <w:rFonts w:hint="eastAsia" w:ascii="宋体" w:eastAsia="宋体" w:cs="宋体"/>
                <w:i w:val="0"/>
                <w:iCs w:val="0"/>
                <w:color w:val="auto"/>
                <w:sz w:val="32"/>
                <w:szCs w:val="32"/>
                <w:highlight w:val="none"/>
                <w:u w:val="none"/>
              </w:rPr>
            </w:pPr>
            <w:r>
              <w:rPr>
                <w:rStyle w:val="264"/>
                <w:color w:val="auto"/>
                <w:sz w:val="28"/>
                <w:szCs w:val="28"/>
                <w:highlight w:val="none"/>
                <w:lang w:val="en-US" w:eastAsia="zh-CN"/>
              </w:rPr>
              <w:t xml:space="preserve">食堂综合服务质量考核评分                   </w:t>
            </w:r>
            <w:r>
              <w:rPr>
                <w:rStyle w:val="329"/>
                <w:color w:val="auto"/>
                <w:sz w:val="28"/>
                <w:szCs w:val="28"/>
                <w:highlight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jc w:val="center"/>
        </w:trPr>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eastAsia="宋体" w:cs="宋体"/>
                <w:i w:val="0"/>
                <w:iCs w:val="0"/>
                <w:color w:val="auto"/>
                <w:kern w:val="0"/>
                <w:sz w:val="22"/>
                <w:szCs w:val="22"/>
                <w:highlight w:val="none"/>
                <w:u w:val="none"/>
                <w:lang w:val="en-US" w:eastAsia="zh-CN"/>
              </w:rPr>
            </w:pPr>
            <w:r>
              <w:rPr>
                <w:rFonts w:hint="eastAsia" w:ascii="宋体" w:eastAsia="宋体" w:cs="宋体"/>
                <w:i w:val="0"/>
                <w:iCs w:val="0"/>
                <w:color w:val="auto"/>
                <w:kern w:val="0"/>
                <w:sz w:val="22"/>
                <w:szCs w:val="22"/>
                <w:highlight w:val="none"/>
                <w:u w:val="none"/>
                <w:lang w:val="en-US" w:eastAsia="zh-CN"/>
              </w:rPr>
              <w:t>项目</w:t>
            </w:r>
          </w:p>
        </w:tc>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eastAsia="宋体" w:cs="宋体"/>
                <w:i w:val="0"/>
                <w:iCs w:val="0"/>
                <w:color w:val="auto"/>
                <w:kern w:val="0"/>
                <w:sz w:val="22"/>
                <w:szCs w:val="22"/>
                <w:highlight w:val="none"/>
                <w:u w:val="none"/>
                <w:lang w:val="en-US" w:eastAsia="zh-CN"/>
              </w:rPr>
            </w:pPr>
            <w:r>
              <w:rPr>
                <w:rFonts w:hint="eastAsia" w:ascii="宋体" w:eastAsia="宋体" w:cs="宋体"/>
                <w:i w:val="0"/>
                <w:iCs w:val="0"/>
                <w:color w:val="auto"/>
                <w:kern w:val="0"/>
                <w:sz w:val="22"/>
                <w:szCs w:val="22"/>
                <w:highlight w:val="none"/>
                <w:u w:val="none"/>
                <w:lang w:val="en-US" w:eastAsia="zh-CN"/>
              </w:rPr>
              <w:t>检查内容</w:t>
            </w:r>
          </w:p>
        </w:tc>
        <w:tc>
          <w:tcPr>
            <w:tcW w:w="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eastAsia="宋体" w:cs="宋体"/>
                <w:i w:val="0"/>
                <w:iCs w:val="0"/>
                <w:color w:val="auto"/>
                <w:kern w:val="0"/>
                <w:sz w:val="22"/>
                <w:szCs w:val="22"/>
                <w:highlight w:val="none"/>
                <w:u w:val="none"/>
                <w:lang w:val="en-US" w:eastAsia="zh-CN"/>
              </w:rPr>
            </w:pPr>
            <w:r>
              <w:rPr>
                <w:rFonts w:hint="eastAsia" w:ascii="宋体" w:eastAsia="宋体" w:cs="宋体"/>
                <w:i w:val="0"/>
                <w:iCs w:val="0"/>
                <w:color w:val="auto"/>
                <w:kern w:val="0"/>
                <w:sz w:val="22"/>
                <w:szCs w:val="22"/>
                <w:highlight w:val="none"/>
                <w:u w:val="none"/>
                <w:lang w:val="en-US" w:eastAsia="zh-CN"/>
              </w:rPr>
              <w:t>分值</w:t>
            </w:r>
          </w:p>
        </w:tc>
        <w:tc>
          <w:tcPr>
            <w:tcW w:w="4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eastAsia="宋体" w:cs="宋体"/>
                <w:i w:val="0"/>
                <w:iCs w:val="0"/>
                <w:color w:val="auto"/>
                <w:kern w:val="0"/>
                <w:sz w:val="22"/>
                <w:szCs w:val="22"/>
                <w:highlight w:val="none"/>
                <w:u w:val="none"/>
                <w:lang w:val="en-US" w:eastAsia="zh-CN"/>
              </w:rPr>
            </w:pPr>
            <w:r>
              <w:rPr>
                <w:rFonts w:hint="eastAsia" w:ascii="宋体" w:eastAsia="宋体" w:cs="宋体"/>
                <w:i w:val="0"/>
                <w:iCs w:val="0"/>
                <w:color w:val="auto"/>
                <w:kern w:val="0"/>
                <w:sz w:val="22"/>
                <w:szCs w:val="22"/>
                <w:highlight w:val="none"/>
                <w:u w:val="none"/>
                <w:lang w:val="en-US" w:eastAsia="zh-CN"/>
              </w:rPr>
              <w:t>扣分内容</w:t>
            </w:r>
          </w:p>
        </w:tc>
        <w:tc>
          <w:tcPr>
            <w:tcW w:w="7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eastAsia="宋体" w:cs="宋体"/>
                <w:i w:val="0"/>
                <w:iCs w:val="0"/>
                <w:color w:val="auto"/>
                <w:kern w:val="0"/>
                <w:sz w:val="22"/>
                <w:szCs w:val="22"/>
                <w:highlight w:val="none"/>
                <w:u w:val="none"/>
                <w:lang w:val="en-US" w:eastAsia="zh-CN"/>
              </w:rPr>
            </w:pPr>
            <w:r>
              <w:rPr>
                <w:rFonts w:hint="eastAsia" w:ascii="宋体" w:eastAsia="宋体" w:cs="宋体"/>
                <w:i w:val="0"/>
                <w:iCs w:val="0"/>
                <w:color w:val="auto"/>
                <w:kern w:val="0"/>
                <w:sz w:val="22"/>
                <w:szCs w:val="22"/>
                <w:highlight w:val="none"/>
                <w:u w:val="none"/>
                <w:lang w:val="en-US" w:eastAsia="zh-CN"/>
              </w:rPr>
              <w:t>扣分说明</w:t>
            </w:r>
          </w:p>
        </w:tc>
        <w:tc>
          <w:tcPr>
            <w:tcW w:w="5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eastAsia="宋体" w:cs="宋体"/>
                <w:i w:val="0"/>
                <w:iCs w:val="0"/>
                <w:color w:val="auto"/>
                <w:kern w:val="0"/>
                <w:sz w:val="22"/>
                <w:szCs w:val="22"/>
                <w:highlight w:val="none"/>
                <w:u w:val="none"/>
                <w:lang w:val="en-US" w:eastAsia="zh-CN"/>
              </w:rPr>
            </w:pPr>
            <w:r>
              <w:rPr>
                <w:rFonts w:hint="eastAsia" w:ascii="宋体" w:eastAsia="宋体" w:cs="宋体"/>
                <w:i w:val="0"/>
                <w:iCs w:val="0"/>
                <w:color w:val="auto"/>
                <w:kern w:val="0"/>
                <w:sz w:val="22"/>
                <w:szCs w:val="22"/>
                <w:highlight w:val="none"/>
                <w:u w:val="none"/>
                <w:lang w:val="en-US" w:eastAsia="zh-CN"/>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35" w:type="dxa"/>
            <w:vMerge w:val="restart"/>
            <w:tcBorders>
              <w:top w:val="single" w:color="auto"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服务质量10分</w:t>
            </w:r>
          </w:p>
        </w:tc>
        <w:tc>
          <w:tcPr>
            <w:tcW w:w="2547"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个人卫生，服务质量、文明行为</w:t>
            </w:r>
          </w:p>
        </w:tc>
        <w:tc>
          <w:tcPr>
            <w:tcW w:w="71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w:t>
            </w:r>
          </w:p>
        </w:tc>
        <w:tc>
          <w:tcPr>
            <w:tcW w:w="427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按要求佩戴工作牌、穿着工作服、工作帽、戴口罩、手套、不留指甲、不佩戴首饰，微笑服务热心，讲文明礼貌，食堂内禁烟</w:t>
            </w:r>
          </w:p>
        </w:tc>
        <w:tc>
          <w:tcPr>
            <w:tcW w:w="738"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1035"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color w:val="auto"/>
                <w:highlight w:val="none"/>
              </w:rPr>
            </w:pPr>
          </w:p>
        </w:tc>
        <w:tc>
          <w:tcPr>
            <w:tcW w:w="25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营业时间，订餐送餐服务</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按照规定时间开餐、订餐，送餐正确无误</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卫生质量</w:t>
            </w:r>
            <w:r>
              <w:rPr>
                <w:rFonts w:hint="eastAsia" w:ascii="宋体" w:cs="宋体"/>
                <w:i w:val="0"/>
                <w:iCs w:val="0"/>
                <w:color w:val="auto"/>
                <w:kern w:val="0"/>
                <w:sz w:val="22"/>
                <w:szCs w:val="22"/>
                <w:highlight w:val="none"/>
                <w:u w:val="none"/>
                <w:lang w:val="en-US" w:eastAsia="zh-CN"/>
              </w:rPr>
              <w:t>30</w:t>
            </w:r>
            <w:r>
              <w:rPr>
                <w:rFonts w:hint="eastAsia" w:ascii="宋体" w:eastAsia="宋体" w:cs="宋体"/>
                <w:i w:val="0"/>
                <w:iCs w:val="0"/>
                <w:color w:val="auto"/>
                <w:kern w:val="0"/>
                <w:sz w:val="22"/>
                <w:szCs w:val="22"/>
                <w:highlight w:val="none"/>
                <w:u w:val="none"/>
                <w:lang w:val="en-US" w:eastAsia="zh-CN"/>
              </w:rPr>
              <w:t>分</w:t>
            </w:r>
          </w:p>
        </w:tc>
        <w:tc>
          <w:tcPr>
            <w:tcW w:w="2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餐桌餐椅、地面、墙面、顶面</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eastAsia="宋体" w:cs="宋体"/>
                <w:i w:val="0"/>
                <w:iCs w:val="0"/>
                <w:color w:val="auto"/>
                <w:sz w:val="22"/>
                <w:szCs w:val="22"/>
                <w:highlight w:val="none"/>
                <w:u w:val="none"/>
                <w:lang w:val="en-US" w:eastAsia="zh-CN"/>
              </w:rPr>
            </w:pPr>
            <w:r>
              <w:rPr>
                <w:rFonts w:hint="eastAsia" w:ascii="宋体" w:cs="宋体"/>
                <w:i w:val="0"/>
                <w:iCs w:val="0"/>
                <w:color w:val="auto"/>
                <w:sz w:val="22"/>
                <w:szCs w:val="22"/>
                <w:highlight w:val="none"/>
                <w:u w:val="none"/>
                <w:lang w:val="en-US" w:eastAsia="zh-CN"/>
              </w:rPr>
              <w:t>10</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cs="宋体"/>
                <w:i w:val="0"/>
                <w:iCs w:val="0"/>
                <w:color w:val="auto"/>
                <w:kern w:val="0"/>
                <w:sz w:val="22"/>
                <w:szCs w:val="22"/>
                <w:highlight w:val="none"/>
                <w:u w:val="none"/>
                <w:lang w:val="en-US" w:eastAsia="zh-CN"/>
              </w:rPr>
              <w:t>餐桌餐椅无油渍，</w:t>
            </w:r>
            <w:r>
              <w:rPr>
                <w:rFonts w:hint="eastAsia" w:ascii="宋体" w:eastAsia="宋体" w:cs="宋体"/>
                <w:i w:val="0"/>
                <w:iCs w:val="0"/>
                <w:color w:val="auto"/>
                <w:kern w:val="0"/>
                <w:sz w:val="22"/>
                <w:szCs w:val="22"/>
                <w:highlight w:val="none"/>
                <w:u w:val="none"/>
                <w:lang w:val="en-US" w:eastAsia="zh-CN"/>
              </w:rPr>
              <w:t>地面干爽无积水，不沾滑，无油渍水渍，顶面无机灰，墙面无油渍</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1035" w:type="dxa"/>
            <w:vMerge w:val="continue"/>
            <w:tcBorders>
              <w:top w:val="single" w:color="000000" w:sz="4" w:space="0"/>
              <w:left w:val="single" w:color="000000" w:sz="4" w:space="0"/>
              <w:bottom w:val="nil"/>
              <w:right w:val="single" w:color="000000" w:sz="4" w:space="0"/>
            </w:tcBorders>
            <w:shd w:val="clear" w:color="auto" w:fill="auto"/>
            <w:noWrap/>
            <w:vAlign w:val="center"/>
          </w:tcPr>
          <w:p>
            <w:pPr>
              <w:rPr>
                <w:color w:val="auto"/>
                <w:highlight w:val="none"/>
              </w:rPr>
            </w:pPr>
          </w:p>
        </w:tc>
        <w:tc>
          <w:tcPr>
            <w:tcW w:w="25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餐具、器皿、操作台、货架</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eastAsia="宋体" w:cs="宋体"/>
                <w:i w:val="0"/>
                <w:iCs w:val="0"/>
                <w:color w:val="auto"/>
                <w:sz w:val="22"/>
                <w:szCs w:val="22"/>
                <w:highlight w:val="none"/>
                <w:u w:val="none"/>
                <w:lang w:val="en-US" w:eastAsia="zh-CN"/>
              </w:rPr>
            </w:pPr>
            <w:r>
              <w:rPr>
                <w:rFonts w:hint="eastAsia" w:ascii="宋体" w:cs="宋体"/>
                <w:i w:val="0"/>
                <w:iCs w:val="0"/>
                <w:color w:val="auto"/>
                <w:sz w:val="22"/>
                <w:szCs w:val="22"/>
                <w:highlight w:val="none"/>
                <w:u w:val="none"/>
                <w:lang w:val="en-US" w:eastAsia="zh-CN"/>
              </w:rPr>
              <w:t>5</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各种器皿</w:t>
            </w:r>
            <w:r>
              <w:rPr>
                <w:rFonts w:hint="eastAsia" w:ascii="宋体" w:cs="宋体"/>
                <w:i w:val="0"/>
                <w:iCs w:val="0"/>
                <w:color w:val="auto"/>
                <w:kern w:val="0"/>
                <w:sz w:val="22"/>
                <w:szCs w:val="22"/>
                <w:highlight w:val="none"/>
                <w:u w:val="none"/>
                <w:lang w:val="en-US" w:eastAsia="zh-CN"/>
              </w:rPr>
              <w:t>摆放</w:t>
            </w:r>
            <w:r>
              <w:rPr>
                <w:rFonts w:hint="eastAsia" w:ascii="宋体" w:eastAsia="宋体" w:cs="宋体"/>
                <w:i w:val="0"/>
                <w:iCs w:val="0"/>
                <w:color w:val="auto"/>
                <w:kern w:val="0"/>
                <w:sz w:val="22"/>
                <w:szCs w:val="22"/>
                <w:highlight w:val="none"/>
                <w:u w:val="none"/>
                <w:lang w:val="en-US" w:eastAsia="zh-CN"/>
              </w:rPr>
              <w:t>整洁，干净清洁，不发霉，按照消毒规范</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035" w:type="dxa"/>
            <w:vMerge w:val="continue"/>
            <w:tcBorders>
              <w:top w:val="nil"/>
              <w:left w:val="single" w:color="000000" w:sz="4" w:space="0"/>
              <w:bottom w:val="nil"/>
              <w:right w:val="single" w:color="000000" w:sz="4" w:space="0"/>
            </w:tcBorders>
            <w:shd w:val="clear" w:color="auto" w:fill="auto"/>
            <w:noWrap/>
            <w:vAlign w:val="center"/>
          </w:tcPr>
          <w:p>
            <w:pPr>
              <w:rPr>
                <w:color w:val="auto"/>
                <w:highlight w:val="none"/>
              </w:rPr>
            </w:pPr>
          </w:p>
        </w:tc>
        <w:tc>
          <w:tcPr>
            <w:tcW w:w="25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排水沟、油罩、灶底、水池、下水道</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eastAsia="宋体" w:cs="宋体"/>
                <w:i w:val="0"/>
                <w:iCs w:val="0"/>
                <w:color w:val="auto"/>
                <w:sz w:val="22"/>
                <w:szCs w:val="22"/>
                <w:highlight w:val="none"/>
                <w:u w:val="none"/>
                <w:lang w:val="en-US" w:eastAsia="zh-CN"/>
              </w:rPr>
            </w:pPr>
            <w:r>
              <w:rPr>
                <w:rFonts w:hint="eastAsia" w:ascii="宋体" w:cs="宋体"/>
                <w:i w:val="0"/>
                <w:iCs w:val="0"/>
                <w:color w:val="auto"/>
                <w:sz w:val="22"/>
                <w:szCs w:val="22"/>
                <w:highlight w:val="none"/>
                <w:u w:val="none"/>
                <w:lang w:val="en-US" w:eastAsia="zh-CN"/>
              </w:rPr>
              <w:t>5</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无积垢，无渣</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1035" w:type="dxa"/>
            <w:vMerge w:val="continue"/>
            <w:tcBorders>
              <w:top w:val="nil"/>
              <w:left w:val="single" w:color="000000" w:sz="4" w:space="0"/>
              <w:bottom w:val="nil"/>
              <w:right w:val="single" w:color="000000" w:sz="4" w:space="0"/>
            </w:tcBorders>
            <w:shd w:val="clear" w:color="auto" w:fill="auto"/>
            <w:noWrap/>
            <w:vAlign w:val="center"/>
          </w:tcPr>
          <w:p>
            <w:pPr>
              <w:rPr>
                <w:color w:val="auto"/>
                <w:highlight w:val="none"/>
              </w:rPr>
            </w:pPr>
          </w:p>
        </w:tc>
        <w:tc>
          <w:tcPr>
            <w:tcW w:w="25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抹布、拖把、菜筐、砧板</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分类使用消毒</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1035" w:type="dxa"/>
            <w:vMerge w:val="continue"/>
            <w:tcBorders>
              <w:top w:val="nil"/>
              <w:left w:val="single" w:color="000000" w:sz="4" w:space="0"/>
              <w:bottom w:val="nil"/>
              <w:right w:val="single" w:color="000000" w:sz="4" w:space="0"/>
            </w:tcBorders>
            <w:shd w:val="clear" w:color="auto" w:fill="auto"/>
            <w:noWrap/>
            <w:vAlign w:val="center"/>
          </w:tcPr>
          <w:p>
            <w:pPr>
              <w:rPr>
                <w:color w:val="auto"/>
                <w:highlight w:val="none"/>
              </w:rPr>
            </w:pPr>
          </w:p>
        </w:tc>
        <w:tc>
          <w:tcPr>
            <w:tcW w:w="25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卫生间、外围包干区</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清洁，干净无异味，外围无垃圾</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1035"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color w:val="auto"/>
                <w:highlight w:val="none"/>
              </w:rPr>
            </w:pPr>
          </w:p>
        </w:tc>
        <w:tc>
          <w:tcPr>
            <w:tcW w:w="25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垃圾分类</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分类正确，及时清运</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1035" w:type="dxa"/>
            <w:vMerge w:val="restart"/>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伙食质量1</w:t>
            </w:r>
            <w:r>
              <w:rPr>
                <w:rFonts w:hint="eastAsia" w:ascii="宋体" w:cs="宋体"/>
                <w:i w:val="0"/>
                <w:iCs w:val="0"/>
                <w:color w:val="auto"/>
                <w:kern w:val="0"/>
                <w:sz w:val="22"/>
                <w:szCs w:val="22"/>
                <w:highlight w:val="none"/>
                <w:u w:val="none"/>
                <w:lang w:val="en-US" w:eastAsia="zh-CN"/>
              </w:rPr>
              <w:t>5</w:t>
            </w:r>
            <w:r>
              <w:rPr>
                <w:rFonts w:hint="eastAsia" w:ascii="宋体" w:eastAsia="宋体" w:cs="宋体"/>
                <w:i w:val="0"/>
                <w:iCs w:val="0"/>
                <w:color w:val="auto"/>
                <w:kern w:val="0"/>
                <w:sz w:val="22"/>
                <w:szCs w:val="22"/>
                <w:highlight w:val="none"/>
                <w:u w:val="none"/>
                <w:lang w:val="en-US" w:eastAsia="zh-CN"/>
              </w:rPr>
              <w:t>分</w:t>
            </w:r>
          </w:p>
        </w:tc>
        <w:tc>
          <w:tcPr>
            <w:tcW w:w="25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饭菜品种</w:t>
            </w:r>
          </w:p>
        </w:tc>
        <w:tc>
          <w:tcPr>
            <w:tcW w:w="71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eastAsia="宋体" w:cs="宋体"/>
                <w:i w:val="0"/>
                <w:iCs w:val="0"/>
                <w:color w:val="auto"/>
                <w:sz w:val="22"/>
                <w:szCs w:val="22"/>
                <w:highlight w:val="none"/>
                <w:u w:val="none"/>
                <w:lang w:val="en-US" w:eastAsia="zh-CN"/>
              </w:rPr>
            </w:pPr>
            <w:r>
              <w:rPr>
                <w:rFonts w:hint="eastAsia" w:ascii="宋体" w:cs="宋体"/>
                <w:i w:val="0"/>
                <w:iCs w:val="0"/>
                <w:color w:val="auto"/>
                <w:sz w:val="22"/>
                <w:szCs w:val="22"/>
                <w:highlight w:val="none"/>
                <w:u w:val="none"/>
                <w:lang w:val="en-US" w:eastAsia="zh-CN"/>
              </w:rPr>
              <w:t>10</w:t>
            </w:r>
          </w:p>
        </w:tc>
        <w:tc>
          <w:tcPr>
            <w:tcW w:w="427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饭菜品种、数量、荤素搭配</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1035"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color w:val="auto"/>
                <w:highlight w:val="none"/>
              </w:rPr>
            </w:pPr>
          </w:p>
        </w:tc>
        <w:tc>
          <w:tcPr>
            <w:tcW w:w="25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饭菜质量</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饭菜新鲜程度，有无变质、异味、异物</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cs="宋体"/>
                <w:i w:val="0"/>
                <w:iCs w:val="0"/>
                <w:color w:val="auto"/>
                <w:kern w:val="0"/>
                <w:sz w:val="22"/>
                <w:szCs w:val="22"/>
                <w:highlight w:val="none"/>
                <w:u w:val="none"/>
                <w:lang w:val="en-US" w:eastAsia="zh-CN"/>
              </w:rPr>
              <w:t>成本控制5</w:t>
            </w:r>
            <w:r>
              <w:rPr>
                <w:rFonts w:hint="eastAsia" w:ascii="宋体" w:eastAsia="宋体" w:cs="宋体"/>
                <w:i w:val="0"/>
                <w:iCs w:val="0"/>
                <w:color w:val="auto"/>
                <w:kern w:val="0"/>
                <w:sz w:val="22"/>
                <w:szCs w:val="22"/>
                <w:highlight w:val="none"/>
                <w:u w:val="none"/>
                <w:lang w:val="en-US" w:eastAsia="zh-CN"/>
              </w:rPr>
              <w:t>分</w:t>
            </w:r>
          </w:p>
        </w:tc>
        <w:tc>
          <w:tcPr>
            <w:tcW w:w="25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strike w:val="0"/>
                <w:dstrike w:val="0"/>
                <w:color w:val="auto"/>
                <w:sz w:val="22"/>
                <w:szCs w:val="22"/>
                <w:highlight w:val="none"/>
                <w:u w:val="none"/>
              </w:rPr>
            </w:pPr>
            <w:r>
              <w:rPr>
                <w:rFonts w:hint="eastAsia" w:ascii="宋体" w:eastAsia="宋体" w:cs="宋体"/>
                <w:i w:val="0"/>
                <w:iCs w:val="0"/>
                <w:strike w:val="0"/>
                <w:dstrike w:val="0"/>
                <w:color w:val="auto"/>
                <w:kern w:val="0"/>
                <w:sz w:val="22"/>
                <w:szCs w:val="22"/>
                <w:highlight w:val="none"/>
                <w:u w:val="none"/>
                <w:lang w:val="en-US" w:eastAsia="zh-CN"/>
              </w:rPr>
              <w:t>明码标价，价格合理</w:t>
            </w:r>
          </w:p>
        </w:tc>
        <w:tc>
          <w:tcPr>
            <w:tcW w:w="71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eastAsia="宋体" w:cs="宋体"/>
                <w:i w:val="0"/>
                <w:iCs w:val="0"/>
                <w:strike w:val="0"/>
                <w:dstrike w:val="0"/>
                <w:color w:val="auto"/>
                <w:sz w:val="22"/>
                <w:szCs w:val="22"/>
                <w:highlight w:val="none"/>
                <w:u w:val="none"/>
              </w:rPr>
            </w:pPr>
            <w:r>
              <w:rPr>
                <w:rFonts w:hint="eastAsia" w:ascii="宋体" w:eastAsia="宋体" w:cs="宋体"/>
                <w:i w:val="0"/>
                <w:iCs w:val="0"/>
                <w:strike w:val="0"/>
                <w:dstrike w:val="0"/>
                <w:color w:val="auto"/>
                <w:kern w:val="0"/>
                <w:sz w:val="22"/>
                <w:szCs w:val="22"/>
                <w:highlight w:val="none"/>
                <w:u w:val="none"/>
                <w:lang w:val="en-US" w:eastAsia="zh-CN"/>
              </w:rPr>
              <w:t>5</w:t>
            </w:r>
          </w:p>
        </w:tc>
        <w:tc>
          <w:tcPr>
            <w:tcW w:w="427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strike w:val="0"/>
                <w:dstrike w:val="0"/>
                <w:color w:val="auto"/>
                <w:sz w:val="22"/>
                <w:szCs w:val="22"/>
                <w:highlight w:val="none"/>
                <w:u w:val="none"/>
              </w:rPr>
            </w:pPr>
            <w:r>
              <w:rPr>
                <w:rFonts w:hint="eastAsia" w:ascii="宋体" w:eastAsia="宋体" w:cs="宋体"/>
                <w:i w:val="0"/>
                <w:iCs w:val="0"/>
                <w:strike w:val="0"/>
                <w:dstrike w:val="0"/>
                <w:color w:val="auto"/>
                <w:kern w:val="0"/>
                <w:sz w:val="22"/>
                <w:szCs w:val="22"/>
                <w:highlight w:val="none"/>
                <w:u w:val="none"/>
                <w:lang w:val="en-US" w:eastAsia="zh-CN"/>
              </w:rPr>
              <w:t>明码标价，菜价标示清楚</w:t>
            </w:r>
            <w:r>
              <w:rPr>
                <w:rFonts w:hint="eastAsia" w:ascii="宋体" w:cs="宋体"/>
                <w:i w:val="0"/>
                <w:iCs w:val="0"/>
                <w:strike w:val="0"/>
                <w:dstrike w:val="0"/>
                <w:color w:val="auto"/>
                <w:kern w:val="0"/>
                <w:sz w:val="22"/>
                <w:szCs w:val="22"/>
                <w:highlight w:val="none"/>
                <w:u w:val="none"/>
                <w:lang w:val="en-US" w:eastAsia="zh-CN"/>
              </w:rPr>
              <w:t>，控制成本</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日常管理</w:t>
            </w:r>
            <w:r>
              <w:rPr>
                <w:rFonts w:hint="eastAsia" w:ascii="宋体" w:cs="宋体"/>
                <w:i w:val="0"/>
                <w:iCs w:val="0"/>
                <w:color w:val="auto"/>
                <w:kern w:val="0"/>
                <w:sz w:val="22"/>
                <w:szCs w:val="22"/>
                <w:highlight w:val="none"/>
                <w:u w:val="none"/>
                <w:lang w:val="en-US" w:eastAsia="zh-CN"/>
              </w:rPr>
              <w:t>22</w:t>
            </w:r>
            <w:r>
              <w:rPr>
                <w:rFonts w:hint="eastAsia" w:ascii="宋体" w:eastAsia="宋体" w:cs="宋体"/>
                <w:i w:val="0"/>
                <w:iCs w:val="0"/>
                <w:color w:val="auto"/>
                <w:kern w:val="0"/>
                <w:sz w:val="22"/>
                <w:szCs w:val="22"/>
                <w:highlight w:val="none"/>
                <w:u w:val="none"/>
                <w:lang w:val="en-US" w:eastAsia="zh-CN"/>
              </w:rPr>
              <w:t>分</w:t>
            </w:r>
          </w:p>
        </w:tc>
        <w:tc>
          <w:tcPr>
            <w:tcW w:w="254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7S管理（餐饮五常管理）</w:t>
            </w:r>
          </w:p>
        </w:tc>
        <w:tc>
          <w:tcPr>
            <w:tcW w:w="71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w:t>
            </w:r>
          </w:p>
        </w:tc>
        <w:tc>
          <w:tcPr>
            <w:tcW w:w="427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环境整洁，清洁，</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highlight w:val="none"/>
              </w:rPr>
            </w:pPr>
          </w:p>
        </w:tc>
        <w:tc>
          <w:tcPr>
            <w:tcW w:w="25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晨</w:t>
            </w:r>
            <w:r>
              <w:rPr>
                <w:rFonts w:hint="eastAsia" w:ascii="宋体" w:cs="宋体"/>
                <w:i w:val="0"/>
                <w:iCs w:val="0"/>
                <w:color w:val="auto"/>
                <w:kern w:val="0"/>
                <w:sz w:val="22"/>
                <w:szCs w:val="22"/>
                <w:highlight w:val="none"/>
                <w:u w:val="none"/>
                <w:lang w:val="en-US" w:eastAsia="zh-CN"/>
              </w:rPr>
              <w:t>检</w:t>
            </w:r>
            <w:r>
              <w:rPr>
                <w:rFonts w:hint="eastAsia" w:ascii="宋体" w:eastAsia="宋体" w:cs="宋体"/>
                <w:i w:val="0"/>
                <w:iCs w:val="0"/>
                <w:color w:val="auto"/>
                <w:kern w:val="0"/>
                <w:sz w:val="22"/>
                <w:szCs w:val="22"/>
                <w:highlight w:val="none"/>
                <w:u w:val="none"/>
                <w:lang w:val="en-US" w:eastAsia="zh-CN"/>
              </w:rPr>
              <w:t>制度</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每日晨检有记录</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highlight w:val="none"/>
              </w:rPr>
            </w:pPr>
          </w:p>
        </w:tc>
        <w:tc>
          <w:tcPr>
            <w:tcW w:w="25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食品储存</w:t>
            </w:r>
            <w:r>
              <w:rPr>
                <w:rFonts w:hint="eastAsia" w:ascii="宋体" w:cs="宋体"/>
                <w:i w:val="0"/>
                <w:iCs w:val="0"/>
                <w:color w:val="auto"/>
                <w:kern w:val="0"/>
                <w:sz w:val="22"/>
                <w:szCs w:val="22"/>
                <w:highlight w:val="none"/>
                <w:u w:val="none"/>
                <w:lang w:val="en-US" w:eastAsia="zh-CN"/>
              </w:rPr>
              <w:t>、</w:t>
            </w:r>
            <w:r>
              <w:rPr>
                <w:rFonts w:hint="eastAsia" w:ascii="宋体" w:eastAsia="宋体" w:cs="宋体"/>
                <w:i w:val="0"/>
                <w:iCs w:val="0"/>
                <w:color w:val="auto"/>
                <w:kern w:val="0"/>
                <w:sz w:val="22"/>
                <w:szCs w:val="22"/>
                <w:highlight w:val="none"/>
                <w:u w:val="none"/>
                <w:lang w:val="en-US" w:eastAsia="zh-CN"/>
              </w:rPr>
              <w:t>冰箱管理规范</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eastAsia="宋体" w:cs="宋体"/>
                <w:i w:val="0"/>
                <w:iCs w:val="0"/>
                <w:color w:val="auto"/>
                <w:sz w:val="22"/>
                <w:szCs w:val="22"/>
                <w:highlight w:val="none"/>
                <w:u w:val="none"/>
                <w:lang w:val="en-US" w:eastAsia="zh-CN"/>
              </w:rPr>
            </w:pPr>
            <w:r>
              <w:rPr>
                <w:rFonts w:hint="eastAsia" w:ascii="宋体" w:cs="宋体"/>
                <w:i w:val="0"/>
                <w:iCs w:val="0"/>
                <w:color w:val="auto"/>
                <w:sz w:val="22"/>
                <w:szCs w:val="22"/>
                <w:highlight w:val="none"/>
                <w:u w:val="none"/>
                <w:lang w:val="en-US" w:eastAsia="zh-CN"/>
              </w:rPr>
              <w:t>5</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无生熟食品混放现象、食品加盖储存，储存规范</w:t>
            </w:r>
            <w:r>
              <w:rPr>
                <w:rFonts w:hint="eastAsia" w:ascii="宋体" w:cs="宋体"/>
                <w:i w:val="0"/>
                <w:iCs w:val="0"/>
                <w:color w:val="auto"/>
                <w:kern w:val="0"/>
                <w:sz w:val="22"/>
                <w:szCs w:val="22"/>
                <w:highlight w:val="none"/>
                <w:u w:val="none"/>
                <w:lang w:val="en-US" w:eastAsia="zh-CN"/>
              </w:rPr>
              <w:t>，</w:t>
            </w:r>
            <w:r>
              <w:rPr>
                <w:rFonts w:hint="eastAsia" w:ascii="宋体" w:eastAsia="宋体" w:cs="宋体"/>
                <w:i w:val="0"/>
                <w:iCs w:val="0"/>
                <w:color w:val="auto"/>
                <w:kern w:val="0"/>
                <w:sz w:val="22"/>
                <w:szCs w:val="22"/>
                <w:highlight w:val="none"/>
                <w:u w:val="none"/>
                <w:lang w:val="en-US" w:eastAsia="zh-CN"/>
              </w:rPr>
              <w:t>专人管理，规范管理</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highlight w:val="none"/>
              </w:rPr>
            </w:pPr>
          </w:p>
        </w:tc>
        <w:tc>
          <w:tcPr>
            <w:tcW w:w="25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水电气安全，食堂门禁管控</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水电气专人管理</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highlight w:val="none"/>
              </w:rPr>
            </w:pPr>
          </w:p>
        </w:tc>
        <w:tc>
          <w:tcPr>
            <w:tcW w:w="25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消防安全</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消防隐患安全，消防安全知识掌握</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highlight w:val="none"/>
              </w:rPr>
            </w:pPr>
          </w:p>
        </w:tc>
        <w:tc>
          <w:tcPr>
            <w:tcW w:w="25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除四害、防蚊虫、隔油池、油烟管道</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场所内无鼠迹、蟑螂或苍蝇等害虫，有防尘防鼠防虫害（灭蝇灯）、隔油池、烟管定期清理</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highlight w:val="none"/>
              </w:rPr>
            </w:pPr>
          </w:p>
        </w:tc>
        <w:tc>
          <w:tcPr>
            <w:tcW w:w="25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食品留样、食品添加剂</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食品留样制度落实，食品添加剂规范使用</w:t>
            </w:r>
            <w:r>
              <w:rPr>
                <w:rFonts w:hint="eastAsia" w:ascii="宋体" w:cs="宋体"/>
                <w:i w:val="0"/>
                <w:iCs w:val="0"/>
                <w:color w:val="auto"/>
                <w:kern w:val="0"/>
                <w:sz w:val="22"/>
                <w:szCs w:val="22"/>
                <w:highlight w:val="none"/>
                <w:u w:val="none"/>
                <w:lang w:val="en-US" w:eastAsia="zh-CN"/>
              </w:rPr>
              <w:t>，做好登记</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highlight w:val="none"/>
              </w:rPr>
            </w:pPr>
          </w:p>
        </w:tc>
        <w:tc>
          <w:tcPr>
            <w:tcW w:w="25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设备维护</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设施正常，有消毒设备（正常使用）、消毒措施和记录</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人事管理</w:t>
            </w:r>
            <w:r>
              <w:rPr>
                <w:rFonts w:hint="eastAsia" w:ascii="宋体" w:cs="宋体"/>
                <w:i w:val="0"/>
                <w:iCs w:val="0"/>
                <w:color w:val="auto"/>
                <w:kern w:val="0"/>
                <w:sz w:val="22"/>
                <w:szCs w:val="22"/>
                <w:highlight w:val="none"/>
                <w:u w:val="none"/>
                <w:lang w:val="en-US" w:eastAsia="zh-CN"/>
              </w:rPr>
              <w:t>8</w:t>
            </w:r>
            <w:r>
              <w:rPr>
                <w:rFonts w:hint="eastAsia" w:ascii="宋体" w:eastAsia="宋体" w:cs="宋体"/>
                <w:i w:val="0"/>
                <w:iCs w:val="0"/>
                <w:color w:val="auto"/>
                <w:kern w:val="0"/>
                <w:sz w:val="22"/>
                <w:szCs w:val="22"/>
                <w:highlight w:val="none"/>
                <w:u w:val="none"/>
                <w:lang w:val="en-US" w:eastAsia="zh-CN"/>
              </w:rPr>
              <w:t>分</w:t>
            </w:r>
          </w:p>
        </w:tc>
        <w:tc>
          <w:tcPr>
            <w:tcW w:w="25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人员管理</w:t>
            </w:r>
          </w:p>
        </w:tc>
        <w:tc>
          <w:tcPr>
            <w:tcW w:w="71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eastAsia="宋体" w:cs="宋体"/>
                <w:i w:val="0"/>
                <w:iCs w:val="0"/>
                <w:color w:val="auto"/>
                <w:sz w:val="22"/>
                <w:szCs w:val="22"/>
                <w:highlight w:val="none"/>
                <w:u w:val="none"/>
              </w:rPr>
            </w:pPr>
            <w:r>
              <w:rPr>
                <w:rFonts w:hint="eastAsia" w:ascii="宋体" w:cs="宋体"/>
                <w:i w:val="0"/>
                <w:iCs w:val="0"/>
                <w:color w:val="auto"/>
                <w:kern w:val="0"/>
                <w:sz w:val="22"/>
                <w:szCs w:val="22"/>
                <w:highlight w:val="none"/>
                <w:u w:val="none"/>
                <w:lang w:val="en-US" w:eastAsia="zh-CN"/>
              </w:rPr>
              <w:t>3</w:t>
            </w:r>
          </w:p>
        </w:tc>
        <w:tc>
          <w:tcPr>
            <w:tcW w:w="427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人员花名册上交管理部门，从业人员健康证认证相符，无过期</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highlight w:val="none"/>
              </w:rPr>
            </w:pPr>
          </w:p>
        </w:tc>
        <w:tc>
          <w:tcPr>
            <w:tcW w:w="2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食品安全</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从业人员食品安全培训及相关培训,有计划，有培训并有记录</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1035" w:type="dxa"/>
            <w:tcBorders>
              <w:top w:val="single" w:color="000000" w:sz="4" w:space="0"/>
              <w:left w:val="single" w:color="000000" w:sz="4" w:space="0"/>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配合相关事项</w:t>
            </w:r>
            <w:r>
              <w:rPr>
                <w:rFonts w:hint="eastAsia" w:ascii="宋体" w:cs="宋体"/>
                <w:i w:val="0"/>
                <w:iCs w:val="0"/>
                <w:color w:val="auto"/>
                <w:kern w:val="0"/>
                <w:sz w:val="22"/>
                <w:szCs w:val="22"/>
                <w:highlight w:val="none"/>
                <w:u w:val="none"/>
                <w:lang w:val="en-US" w:eastAsia="zh-CN"/>
              </w:rPr>
              <w:t>10</w:t>
            </w:r>
            <w:r>
              <w:rPr>
                <w:rFonts w:hint="eastAsia" w:ascii="宋体" w:eastAsia="宋体" w:cs="宋体"/>
                <w:i w:val="0"/>
                <w:iCs w:val="0"/>
                <w:color w:val="auto"/>
                <w:kern w:val="0"/>
                <w:sz w:val="22"/>
                <w:szCs w:val="22"/>
                <w:highlight w:val="none"/>
                <w:u w:val="none"/>
                <w:lang w:val="en-US" w:eastAsia="zh-CN"/>
              </w:rPr>
              <w:t>分</w:t>
            </w:r>
          </w:p>
        </w:tc>
        <w:tc>
          <w:tcPr>
            <w:tcW w:w="254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问题整改，投诉事件</w:t>
            </w:r>
          </w:p>
        </w:tc>
        <w:tc>
          <w:tcPr>
            <w:tcW w:w="71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宋体" w:eastAsia="宋体" w:cs="宋体"/>
                <w:i w:val="0"/>
                <w:iCs w:val="0"/>
                <w:color w:val="auto"/>
                <w:sz w:val="22"/>
                <w:szCs w:val="22"/>
                <w:highlight w:val="none"/>
                <w:u w:val="none"/>
                <w:lang w:val="en-US" w:eastAsia="zh-CN"/>
              </w:rPr>
            </w:pPr>
            <w:r>
              <w:rPr>
                <w:rFonts w:hint="eastAsia" w:ascii="宋体" w:cs="宋体"/>
                <w:i w:val="0"/>
                <w:iCs w:val="0"/>
                <w:color w:val="auto"/>
                <w:sz w:val="22"/>
                <w:szCs w:val="22"/>
                <w:highlight w:val="none"/>
                <w:u w:val="none"/>
                <w:lang w:val="en-US" w:eastAsia="zh-CN"/>
              </w:rPr>
              <w:t>10</w:t>
            </w:r>
          </w:p>
        </w:tc>
        <w:tc>
          <w:tcPr>
            <w:tcW w:w="427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问题反馈</w:t>
            </w:r>
            <w:r>
              <w:rPr>
                <w:rFonts w:hint="eastAsia" w:ascii="宋体" w:cs="宋体"/>
                <w:i w:val="0"/>
                <w:iCs w:val="0"/>
                <w:color w:val="auto"/>
                <w:kern w:val="0"/>
                <w:sz w:val="22"/>
                <w:szCs w:val="22"/>
                <w:highlight w:val="none"/>
                <w:u w:val="none"/>
                <w:lang w:val="en-US" w:eastAsia="zh-CN"/>
              </w:rPr>
              <w:t>是否有记录，是否及时</w:t>
            </w:r>
            <w:r>
              <w:rPr>
                <w:rFonts w:hint="eastAsia" w:ascii="宋体" w:eastAsia="宋体" w:cs="宋体"/>
                <w:i w:val="0"/>
                <w:iCs w:val="0"/>
                <w:color w:val="auto"/>
                <w:kern w:val="0"/>
                <w:sz w:val="22"/>
                <w:szCs w:val="22"/>
                <w:highlight w:val="none"/>
                <w:u w:val="none"/>
                <w:lang w:val="en-US" w:eastAsia="zh-CN"/>
              </w:rPr>
              <w:t>整改</w:t>
            </w:r>
          </w:p>
        </w:tc>
        <w:tc>
          <w:tcPr>
            <w:tcW w:w="738" w:type="dxa"/>
            <w:tcBorders>
              <w:top w:val="single" w:color="000000"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c>
          <w:tcPr>
            <w:tcW w:w="57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rPr>
                <w:rFonts w:hint="eastAsia" w:asci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9892"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说明：每发现1处扣1-2分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9892"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ascii="宋体" w:eastAsia="宋体" w:cs="宋体"/>
                <w:i w:val="0"/>
                <w:iCs w:val="0"/>
                <w:color w:val="auto"/>
                <w:sz w:val="22"/>
                <w:szCs w:val="22"/>
                <w:highlight w:val="none"/>
                <w:u w:val="none"/>
                <w:lang w:val="en-US"/>
              </w:rPr>
            </w:pPr>
            <w:r>
              <w:rPr>
                <w:rFonts w:hint="eastAsia" w:ascii="宋体" w:eastAsia="宋体" w:cs="宋体"/>
                <w:i w:val="0"/>
                <w:iCs w:val="0"/>
                <w:color w:val="auto"/>
                <w:kern w:val="0"/>
                <w:sz w:val="22"/>
                <w:szCs w:val="22"/>
                <w:highlight w:val="none"/>
                <w:u w:val="none"/>
                <w:lang w:val="en-US" w:eastAsia="zh-CN"/>
              </w:rPr>
              <w:t>检查人：                                                  年 月 日</w:t>
            </w:r>
          </w:p>
        </w:tc>
      </w:tr>
    </w:tbl>
    <w:p>
      <w:pPr>
        <w:widowControl/>
        <w:autoSpaceDE w:val="0"/>
        <w:autoSpaceDN w:val="0"/>
        <w:spacing w:line="500" w:lineRule="exact"/>
        <w:ind w:right="-178" w:rightChars="-85" w:firstLine="480" w:firstLineChars="200"/>
        <w:textAlignment w:val="bottom"/>
        <w:rPr>
          <w:rFonts w:hint="eastAsia" w:ascii="宋体" w:eastAsia="宋体" w:cs="宋体"/>
          <w:color w:val="auto"/>
          <w:sz w:val="24"/>
          <w:highlight w:val="none"/>
          <w:lang w:val="en-US" w:eastAsia="zh-CN"/>
        </w:rPr>
      </w:pPr>
      <w:r>
        <w:rPr>
          <w:rFonts w:hint="eastAsia" w:ascii="宋体" w:eastAsia="宋体" w:cs="宋体"/>
          <w:color w:val="auto"/>
          <w:sz w:val="24"/>
          <w:highlight w:val="none"/>
          <w:lang w:val="en-US" w:eastAsia="zh-CN"/>
        </w:rPr>
        <w:t>食堂综合服务质量考核：采购单位每月对中标供应商综合服务考核，考核分达到85（含）分为合格，84-80分，每下降一分扣200元并整改</w:t>
      </w:r>
      <w:r>
        <w:rPr>
          <w:rFonts w:hint="eastAsia" w:ascii="宋体" w:cs="宋体"/>
          <w:color w:val="auto"/>
          <w:sz w:val="24"/>
          <w:highlight w:val="none"/>
          <w:lang w:val="en-US" w:eastAsia="zh-CN"/>
        </w:rPr>
        <w:t>，80分以下</w:t>
      </w:r>
      <w:r>
        <w:rPr>
          <w:rFonts w:hint="eastAsia" w:ascii="宋体" w:eastAsia="宋体" w:cs="宋体"/>
          <w:color w:val="auto"/>
          <w:sz w:val="24"/>
          <w:highlight w:val="none"/>
          <w:lang w:val="en-US" w:eastAsia="zh-CN"/>
        </w:rPr>
        <w:t>，每下降一分扣200元并整改</w:t>
      </w:r>
      <w:r>
        <w:rPr>
          <w:rFonts w:hint="eastAsia" w:ascii="宋体" w:cs="宋体"/>
          <w:color w:val="auto"/>
          <w:sz w:val="24"/>
          <w:highlight w:val="none"/>
          <w:lang w:val="en-US" w:eastAsia="zh-CN"/>
        </w:rPr>
        <w:t>。</w:t>
      </w:r>
      <w:r>
        <w:rPr>
          <w:rFonts w:hint="eastAsia" w:ascii="宋体" w:eastAsia="宋体" w:cs="宋体"/>
          <w:color w:val="auto"/>
          <w:sz w:val="24"/>
          <w:highlight w:val="none"/>
          <w:lang w:val="en-US" w:eastAsia="zh-CN"/>
        </w:rPr>
        <w:t>连续二个月考核，考核分低于80分的，采购单位有权单方解除或终止委托经营协议，所造成的一切经济损失由中标供应商自行负责。年度汇总每月考核平均分，分数达到85（含）分以上的，可</w:t>
      </w:r>
      <w:r>
        <w:rPr>
          <w:rFonts w:hint="eastAsia" w:ascii="宋体" w:cs="宋体"/>
          <w:bCs/>
          <w:color w:val="auto"/>
          <w:sz w:val="24"/>
          <w:highlight w:val="none"/>
        </w:rPr>
        <w:t>根据原合同价续签</w:t>
      </w:r>
      <w:r>
        <w:rPr>
          <w:rFonts w:hint="eastAsia" w:ascii="宋体" w:cs="宋体"/>
          <w:bCs/>
          <w:color w:val="auto"/>
          <w:sz w:val="24"/>
          <w:highlight w:val="none"/>
          <w:lang w:val="en-US" w:eastAsia="zh-CN"/>
        </w:rPr>
        <w:t>第二</w:t>
      </w:r>
      <w:r>
        <w:rPr>
          <w:rFonts w:hint="eastAsia" w:ascii="宋体" w:cs="宋体"/>
          <w:bCs/>
          <w:color w:val="auto"/>
          <w:sz w:val="24"/>
          <w:highlight w:val="none"/>
        </w:rPr>
        <w:t>年度合同</w:t>
      </w:r>
      <w:r>
        <w:rPr>
          <w:rFonts w:hint="eastAsia" w:ascii="宋体" w:cs="宋体"/>
          <w:bCs/>
          <w:color w:val="auto"/>
          <w:sz w:val="24"/>
          <w:highlight w:val="none"/>
          <w:lang w:eastAsia="zh-CN"/>
        </w:rPr>
        <w:t>。</w:t>
      </w:r>
    </w:p>
    <w:p>
      <w:pPr>
        <w:pStyle w:val="966"/>
        <w:keepNext w:val="0"/>
        <w:keepLines w:val="0"/>
        <w:pageBreakBefore w:val="0"/>
        <w:widowControl/>
        <w:kinsoku/>
        <w:wordWrap/>
        <w:overflowPunct/>
        <w:topLinePunct w:val="0"/>
        <w:autoSpaceDE/>
        <w:autoSpaceDN/>
        <w:adjustRightInd/>
        <w:snapToGrid/>
        <w:spacing w:line="360" w:lineRule="auto"/>
        <w:rPr>
          <w:rFonts w:hint="eastAsia" w:ascii="宋体" w:eastAsia="宋体" w:cs="宋体"/>
          <w:b/>
          <w:bCs/>
          <w:color w:val="auto"/>
          <w:szCs w:val="24"/>
          <w:highlight w:val="none"/>
        </w:rPr>
      </w:pPr>
      <w:r>
        <w:rPr>
          <w:rFonts w:ascii="宋体" w:eastAsia="宋体" w:cs="宋体"/>
          <w:b/>
          <w:bCs/>
          <w:color w:val="auto"/>
          <w:szCs w:val="24"/>
          <w:highlight w:val="none"/>
        </w:rPr>
        <w:t>其他方面：</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bCs w:val="0"/>
          <w:color w:val="auto"/>
          <w:szCs w:val="24"/>
          <w:highlight w:val="none"/>
        </w:rPr>
      </w:pPr>
      <w:r>
        <w:rPr>
          <w:rFonts w:hint="eastAsia" w:ascii="宋体" w:eastAsia="宋体" w:cs="宋体"/>
          <w:b/>
          <w:bCs w:val="0"/>
          <w:color w:val="auto"/>
          <w:szCs w:val="24"/>
          <w:highlight w:val="none"/>
        </w:rPr>
        <w:t>安全方面</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出售变质食品每次罚款3000元；出售变质、有毒食品导致就餐人员3人及以上轻微中毒（经卫生监督部门鉴定），罚款10000元并赔偿一切医疗费用；因</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原因发生群体性食物中毒事件，承担一切法律责任，</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并有权终止合同，并赔偿一切医疗费用。</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向就餐人员提供早、中、晚三餐的点心、饭菜，除卫生许可批准的食品种类外，不得超越对象范围。如超出对象范围，每次罚款1000元。</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若因</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管理不善被信访投诉并查实或被相关职能部门通报处罚的，</w:t>
      </w:r>
      <w:r>
        <w:rPr>
          <w:rFonts w:ascii="宋体" w:eastAsia="宋体" w:cs="宋体"/>
          <w:b w:val="0"/>
          <w:bCs/>
          <w:color w:val="auto"/>
          <w:szCs w:val="24"/>
          <w:highlight w:val="none"/>
        </w:rPr>
        <w:t>每次罚款5000元，</w:t>
      </w:r>
      <w:r>
        <w:rPr>
          <w:rFonts w:hint="eastAsia" w:ascii="宋体" w:eastAsia="宋体" w:cs="宋体"/>
          <w:b w:val="0"/>
          <w:bCs/>
          <w:color w:val="auto"/>
          <w:szCs w:val="24"/>
          <w:highlight w:val="none"/>
        </w:rPr>
        <w:t>情形严重的，</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有权解除《食堂委托服务管理合同》。</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bCs w:val="0"/>
          <w:color w:val="auto"/>
          <w:szCs w:val="24"/>
          <w:highlight w:val="none"/>
        </w:rPr>
      </w:pPr>
      <w:r>
        <w:rPr>
          <w:rFonts w:hint="eastAsia" w:ascii="宋体" w:eastAsia="宋体" w:cs="宋体"/>
          <w:b/>
          <w:bCs w:val="0"/>
          <w:color w:val="auto"/>
          <w:szCs w:val="24"/>
          <w:highlight w:val="none"/>
        </w:rPr>
        <w:t>从业人员方面</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未按承诺的技术人员岗位配置方案落实人员的，每人次罚款100元。经</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认可后，</w:t>
      </w:r>
      <w:r>
        <w:rPr>
          <w:rFonts w:hint="eastAsia" w:ascii="宋体" w:eastAsia="宋体" w:cs="宋体"/>
          <w:b w:val="0"/>
          <w:bCs/>
          <w:color w:val="auto"/>
          <w:szCs w:val="24"/>
          <w:highlight w:val="none"/>
          <w:lang w:val="en-US" w:eastAsia="zh-CN"/>
        </w:rPr>
        <w:t>中标供应商</w:t>
      </w:r>
      <w:r>
        <w:rPr>
          <w:rFonts w:hint="eastAsia" w:ascii="宋体" w:eastAsia="宋体" w:cs="宋体"/>
          <w:b w:val="0"/>
          <w:bCs/>
          <w:color w:val="auto"/>
          <w:szCs w:val="24"/>
          <w:highlight w:val="none"/>
        </w:rPr>
        <w:t>的人员配置比例可调整。</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从业人员工作期间不穿工作服，或不戴工作帽，制作直接入口食品时未戴口罩，每次罚款100元。</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从业人员未持健康证上岗，每次罚款200元。</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从业人员未按五常法管理要求规范操作，每次罚款100元。</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bCs w:val="0"/>
          <w:color w:val="auto"/>
          <w:szCs w:val="24"/>
          <w:highlight w:val="none"/>
        </w:rPr>
      </w:pPr>
      <w:r>
        <w:rPr>
          <w:rFonts w:hint="eastAsia" w:ascii="宋体" w:eastAsia="宋体" w:cs="宋体"/>
          <w:b/>
          <w:bCs w:val="0"/>
          <w:color w:val="auto"/>
          <w:szCs w:val="24"/>
          <w:highlight w:val="none"/>
        </w:rPr>
        <w:t>索证、留样、消毒要求</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留样必须有专用留样冰箱，留样冰箱内严禁存放与留样食品无关的其它食品，统一购置能盛200g—300g菜肴的不锈钢饭盒作为专用留样容器，每餐、每样食品必须按要求留足200g，并规范作好留样记录（留样设施由甲方提供）。不按要求留样的，每次罚款500元。</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食堂对提供的就餐碗筷与所有餐具使用前必须进行严格消毒。不按要求消毒的，每次罚款1000元。</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bCs w:val="0"/>
          <w:color w:val="auto"/>
          <w:szCs w:val="24"/>
          <w:highlight w:val="none"/>
        </w:rPr>
      </w:pPr>
      <w:r>
        <w:rPr>
          <w:rFonts w:hint="eastAsia" w:ascii="宋体" w:eastAsia="宋体" w:cs="宋体"/>
          <w:b/>
          <w:bCs w:val="0"/>
          <w:color w:val="auto"/>
          <w:szCs w:val="24"/>
          <w:highlight w:val="none"/>
        </w:rPr>
        <w:t>饭菜价格、数量质量、利润、销售要求</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饭菜价格严格按协议限价管理的要求执行，违者，每次罚款2000元。</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饭菜数量或质量与公示要求明显不符的，每次罚款500元。</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各销售窗口严禁收取现金，违者，每次罚款1000元。</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严格按甲方规定的营业时间进行营业，违者，每次罚款3000元。</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供应禁止供应的食品，或购买市场上加工好的熟食品直接出售的，每次罚款2000元（经乙方申请，甲方认可后允许出售的除外）。</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每天向甲方上报《食堂验收进货清单》，内含进货品种、数量、价格。</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bCs w:val="0"/>
          <w:color w:val="auto"/>
          <w:szCs w:val="24"/>
          <w:highlight w:val="none"/>
        </w:rPr>
      </w:pPr>
      <w:r>
        <w:rPr>
          <w:rFonts w:hint="eastAsia" w:ascii="宋体" w:eastAsia="宋体" w:cs="宋体"/>
          <w:b/>
          <w:bCs w:val="0"/>
          <w:color w:val="auto"/>
          <w:szCs w:val="24"/>
          <w:highlight w:val="none"/>
        </w:rPr>
        <w:t>就餐人员满意度要求</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每季度开展一次就餐人员满意度测评。</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就餐人员满意度测评必须达到80%以上，一次不达标约谈，二次不达标直接解除合同。</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bCs w:val="0"/>
          <w:color w:val="auto"/>
          <w:szCs w:val="24"/>
          <w:highlight w:val="none"/>
        </w:rPr>
      </w:pPr>
      <w:r>
        <w:rPr>
          <w:rFonts w:hint="eastAsia" w:ascii="宋体" w:eastAsia="宋体" w:cs="宋体"/>
          <w:b/>
          <w:bCs w:val="0"/>
          <w:color w:val="auto"/>
          <w:szCs w:val="24"/>
          <w:highlight w:val="none"/>
        </w:rPr>
        <w:t>其他</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eastAsia="宋体" w:cs="宋体"/>
          <w:b w:val="0"/>
          <w:bCs/>
          <w:color w:val="auto"/>
          <w:sz w:val="24"/>
          <w:szCs w:val="24"/>
          <w:highlight w:val="none"/>
          <w:lang w:val="en-US" w:eastAsia="zh-CN"/>
        </w:rPr>
        <w:t>中标供应商</w:t>
      </w:r>
      <w:r>
        <w:rPr>
          <w:rFonts w:hint="eastAsia" w:ascii="宋体" w:eastAsia="宋体" w:cs="宋体"/>
          <w:b w:val="0"/>
          <w:bCs/>
          <w:color w:val="auto"/>
          <w:szCs w:val="24"/>
          <w:highlight w:val="none"/>
        </w:rPr>
        <w:t>应按《劳动合同法》的要求处理好所聘员工的工资及社会保险待遇问题。</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eastAsia="宋体" w:cs="宋体"/>
          <w:b w:val="0"/>
          <w:bCs/>
          <w:color w:val="auto"/>
          <w:sz w:val="24"/>
          <w:szCs w:val="24"/>
          <w:highlight w:val="none"/>
          <w:lang w:val="en-US" w:eastAsia="zh-CN"/>
        </w:rPr>
        <w:t>中标供应商</w:t>
      </w:r>
      <w:r>
        <w:rPr>
          <w:rFonts w:hint="eastAsia" w:ascii="宋体" w:eastAsia="宋体" w:cs="宋体"/>
          <w:b w:val="0"/>
          <w:bCs/>
          <w:color w:val="auto"/>
          <w:szCs w:val="24"/>
          <w:highlight w:val="none"/>
        </w:rPr>
        <w:t>应教育派驻托管食堂的员工遵守法律法规以及甲方的相关制度和作息时间，不得影响</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正常工作，不得在食堂实施与食堂服务无关甚至违法乱纪的现象（如赌博、酗酒、吵架、斗殴的行为等），违者，每次罚款2000元，且</w:t>
      </w:r>
      <w:r>
        <w:rPr>
          <w:rFonts w:hint="eastAsia" w:eastAsia="宋体" w:cs="宋体"/>
          <w:b w:val="0"/>
          <w:bCs/>
          <w:color w:val="auto"/>
          <w:sz w:val="24"/>
          <w:szCs w:val="24"/>
          <w:highlight w:val="none"/>
          <w:lang w:val="en-US" w:eastAsia="zh-CN"/>
        </w:rPr>
        <w:t>中标供应商</w:t>
      </w:r>
      <w:r>
        <w:rPr>
          <w:rFonts w:hint="eastAsia" w:ascii="宋体" w:eastAsia="宋体" w:cs="宋体"/>
          <w:b w:val="0"/>
          <w:bCs/>
          <w:color w:val="auto"/>
          <w:szCs w:val="24"/>
          <w:highlight w:val="none"/>
        </w:rPr>
        <w:t>应根据</w:t>
      </w:r>
      <w:r>
        <w:rPr>
          <w:rFonts w:hint="eastAsia" w:ascii="宋体" w:eastAsia="宋体" w:cs="宋体"/>
          <w:b w:val="0"/>
          <w:bCs/>
          <w:color w:val="auto"/>
          <w:szCs w:val="24"/>
          <w:highlight w:val="none"/>
          <w:lang w:val="en-US" w:eastAsia="zh-CN"/>
        </w:rPr>
        <w:t>采购单位</w:t>
      </w:r>
      <w:r>
        <w:rPr>
          <w:rFonts w:hint="eastAsia" w:ascii="宋体" w:eastAsia="宋体" w:cs="宋体"/>
          <w:b w:val="0"/>
          <w:bCs/>
          <w:color w:val="auto"/>
          <w:szCs w:val="24"/>
          <w:highlight w:val="none"/>
        </w:rPr>
        <w:t>的要求及时辞退该员工。</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负责食堂周围的卫生，落实专人打扫。</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做好因工作需要由甲方安排的会议及活动等接待任务。</w:t>
      </w:r>
    </w:p>
    <w:p>
      <w:pPr>
        <w:pStyle w:val="966"/>
        <w:keepNext w:val="0"/>
        <w:keepLines w:val="0"/>
        <w:pageBreakBefore w:val="0"/>
        <w:widowControl/>
        <w:kinsoku/>
        <w:wordWrap/>
        <w:overflowPunct/>
        <w:topLinePunct w:val="0"/>
        <w:autoSpaceDE/>
        <w:autoSpaceDN/>
        <w:adjustRightInd/>
        <w:snapToGrid/>
        <w:spacing w:line="360" w:lineRule="auto"/>
        <w:ind w:left="0"/>
        <w:rPr>
          <w:rFonts w:hint="eastAsia" w:ascii="宋体" w:eastAsia="宋体" w:cs="宋体"/>
          <w:b w:val="0"/>
          <w:bCs/>
          <w:color w:val="auto"/>
          <w:szCs w:val="24"/>
          <w:highlight w:val="none"/>
        </w:rPr>
      </w:pPr>
      <w:r>
        <w:rPr>
          <w:rFonts w:hint="eastAsia" w:ascii="宋体" w:eastAsia="宋体" w:cs="宋体"/>
          <w:b w:val="0"/>
          <w:bCs/>
          <w:color w:val="auto"/>
          <w:szCs w:val="24"/>
          <w:highlight w:val="none"/>
          <w:lang w:val="en-US" w:eastAsia="zh-CN"/>
        </w:rPr>
        <w:t xml:space="preserve">   </w:t>
      </w:r>
      <w:r>
        <w:rPr>
          <w:rFonts w:hint="eastAsia" w:ascii="宋体" w:eastAsia="宋体" w:cs="宋体"/>
          <w:b w:val="0"/>
          <w:bCs/>
          <w:color w:val="auto"/>
          <w:szCs w:val="24"/>
          <w:highlight w:val="none"/>
        </w:rPr>
        <w:t>以上所有罚款均不得列入成本核算。</w:t>
      </w:r>
    </w:p>
    <w:p>
      <w:pPr>
        <w:pStyle w:val="966"/>
        <w:keepNext w:val="0"/>
        <w:keepLines w:val="0"/>
        <w:pageBreakBefore w:val="0"/>
        <w:widowControl/>
        <w:kinsoku/>
        <w:wordWrap/>
        <w:overflowPunct/>
        <w:topLinePunct w:val="0"/>
        <w:autoSpaceDE/>
        <w:autoSpaceDN/>
        <w:adjustRightInd/>
        <w:snapToGrid/>
        <w:spacing w:line="360" w:lineRule="auto"/>
        <w:ind w:left="-420" w:leftChars="-200" w:firstLine="422" w:firstLineChars="175"/>
        <w:rPr>
          <w:rFonts w:hint="eastAsia" w:ascii="宋体" w:eastAsia="宋体" w:cs="宋体"/>
          <w:b/>
          <w:bCs w:val="0"/>
          <w:color w:val="auto"/>
          <w:szCs w:val="24"/>
          <w:highlight w:val="none"/>
          <w:lang w:eastAsia="zh-CN"/>
        </w:rPr>
      </w:pPr>
      <w:r>
        <w:rPr>
          <w:rFonts w:hint="eastAsia" w:cs="宋体"/>
          <w:b/>
          <w:bCs/>
          <w:color w:val="auto"/>
          <w:sz w:val="24"/>
          <w:szCs w:val="24"/>
          <w:highlight w:val="none"/>
        </w:rPr>
        <w:t>（</w:t>
      </w:r>
      <w:r>
        <w:rPr>
          <w:rFonts w:hint="eastAsia" w:cs="宋体"/>
          <w:b/>
          <w:bCs/>
          <w:color w:val="auto"/>
          <w:sz w:val="24"/>
          <w:szCs w:val="24"/>
          <w:highlight w:val="none"/>
          <w:lang w:val="en-US" w:eastAsia="zh-CN"/>
        </w:rPr>
        <w:t>三</w:t>
      </w:r>
      <w:r>
        <w:rPr>
          <w:rFonts w:hint="eastAsia" w:cs="宋体"/>
          <w:b/>
          <w:bCs/>
          <w:color w:val="auto"/>
          <w:sz w:val="24"/>
          <w:szCs w:val="24"/>
          <w:highlight w:val="none"/>
        </w:rPr>
        <w:t>）</w:t>
      </w:r>
      <w:r>
        <w:rPr>
          <w:rFonts w:hint="eastAsia" w:ascii="宋体" w:eastAsia="宋体" w:cs="宋体"/>
          <w:b/>
          <w:bCs w:val="0"/>
          <w:color w:val="auto"/>
          <w:szCs w:val="24"/>
          <w:highlight w:val="none"/>
          <w:lang w:val="en-US" w:eastAsia="zh-CN"/>
        </w:rPr>
        <w:t>商务条款</w:t>
      </w:r>
    </w:p>
    <w:p>
      <w:pPr>
        <w:autoSpaceDE w:val="0"/>
        <w:autoSpaceDN w:val="0"/>
        <w:snapToGrid w:val="0"/>
        <w:spacing w:line="440" w:lineRule="exact"/>
        <w:ind w:firstLine="354" w:firstLineChars="147"/>
        <w:textAlignment w:val="bottom"/>
        <w:rPr>
          <w:rFonts w:ascii="宋体" w:cs="宋体"/>
          <w:b/>
          <w:color w:val="auto"/>
          <w:sz w:val="24"/>
          <w:highlight w:val="none"/>
        </w:rPr>
      </w:pPr>
      <w:r>
        <w:rPr>
          <w:rFonts w:hint="eastAsia" w:ascii="宋体" w:cs="宋体"/>
          <w:b/>
          <w:color w:val="auto"/>
          <w:sz w:val="24"/>
          <w:highlight w:val="none"/>
        </w:rPr>
        <w:t>1</w:t>
      </w:r>
      <w:r>
        <w:rPr>
          <w:rFonts w:hint="eastAsia" w:ascii="宋体" w:cs="宋体"/>
          <w:b/>
          <w:color w:val="auto"/>
          <w:sz w:val="24"/>
          <w:highlight w:val="none"/>
          <w:lang w:val="en-US" w:eastAsia="zh-CN"/>
        </w:rPr>
        <w:t>.</w:t>
      </w:r>
      <w:r>
        <w:rPr>
          <w:rFonts w:hint="eastAsia" w:ascii="宋体" w:cs="宋体"/>
          <w:b/>
          <w:color w:val="auto"/>
          <w:sz w:val="24"/>
          <w:highlight w:val="none"/>
        </w:rPr>
        <w:t>服务要求</w:t>
      </w:r>
    </w:p>
    <w:p>
      <w:pPr>
        <w:widowControl/>
        <w:autoSpaceDE w:val="0"/>
        <w:autoSpaceDN w:val="0"/>
        <w:spacing w:line="500" w:lineRule="exact"/>
        <w:ind w:right="-178" w:rightChars="-85" w:firstLine="480" w:firstLineChars="200"/>
        <w:textAlignment w:val="bottom"/>
        <w:rPr>
          <w:rFonts w:ascii="宋体" w:cs="宋体"/>
          <w:color w:val="auto"/>
          <w:sz w:val="24"/>
          <w:highlight w:val="none"/>
        </w:rPr>
      </w:pPr>
      <w:r>
        <w:rPr>
          <w:rFonts w:hint="eastAsia" w:ascii="宋体" w:cs="宋体"/>
          <w:color w:val="auto"/>
          <w:sz w:val="24"/>
          <w:highlight w:val="none"/>
        </w:rPr>
        <w:t>1）供应商在履行合同义务期间，应遵守国家有关法律、法规、维护采购单位的合法权益。</w:t>
      </w:r>
    </w:p>
    <w:p>
      <w:pPr>
        <w:widowControl/>
        <w:autoSpaceDE w:val="0"/>
        <w:autoSpaceDN w:val="0"/>
        <w:spacing w:line="500" w:lineRule="exact"/>
        <w:ind w:right="-178" w:rightChars="-85"/>
        <w:textAlignment w:val="bottom"/>
        <w:rPr>
          <w:rFonts w:ascii="宋体" w:cs="宋体"/>
          <w:color w:val="auto"/>
          <w:sz w:val="24"/>
          <w:highlight w:val="none"/>
        </w:rPr>
      </w:pPr>
      <w:r>
        <w:rPr>
          <w:rFonts w:hint="eastAsia" w:ascii="宋体" w:cs="宋体"/>
          <w:color w:val="auto"/>
          <w:sz w:val="24"/>
          <w:highlight w:val="none"/>
        </w:rPr>
        <w:t xml:space="preserve">    2）供应商应组建能够满足所投项目服务需要的项目组，按照工作范围和内容完成服务，并按约定向采购单位汇报工作进展。</w:t>
      </w:r>
    </w:p>
    <w:p>
      <w:pPr>
        <w:widowControl/>
        <w:autoSpaceDE w:val="0"/>
        <w:autoSpaceDN w:val="0"/>
        <w:spacing w:line="500" w:lineRule="exact"/>
        <w:ind w:right="-178" w:rightChars="-85" w:firstLine="480"/>
        <w:textAlignment w:val="bottom"/>
        <w:rPr>
          <w:rFonts w:ascii="宋体" w:cs="宋体"/>
          <w:color w:val="auto"/>
          <w:sz w:val="24"/>
          <w:highlight w:val="none"/>
        </w:rPr>
      </w:pPr>
      <w:r>
        <w:rPr>
          <w:rFonts w:hint="eastAsia" w:ascii="宋体" w:cs="宋体"/>
          <w:color w:val="auto"/>
          <w:sz w:val="24"/>
          <w:highlight w:val="none"/>
        </w:rPr>
        <w:t>3）供应商应自行承担项目实施过程中的安全责任，采购单位在任何情况下不承担任何责任。</w:t>
      </w:r>
    </w:p>
    <w:p>
      <w:pPr>
        <w:widowControl/>
        <w:autoSpaceDE w:val="0"/>
        <w:autoSpaceDN w:val="0"/>
        <w:spacing w:line="500" w:lineRule="exact"/>
        <w:ind w:right="-178" w:rightChars="-85" w:firstLine="480"/>
        <w:textAlignment w:val="bottom"/>
        <w:rPr>
          <w:rFonts w:ascii="宋体" w:cs="宋体"/>
          <w:color w:val="auto"/>
          <w:sz w:val="24"/>
          <w:highlight w:val="none"/>
        </w:rPr>
      </w:pPr>
      <w:r>
        <w:rPr>
          <w:rFonts w:hint="eastAsia" w:ascii="宋体" w:cs="宋体"/>
          <w:color w:val="auto"/>
          <w:sz w:val="24"/>
          <w:highlight w:val="none"/>
        </w:rPr>
        <w:t>为此，供应商应对以上3条内容提供相应承诺书。</w:t>
      </w:r>
    </w:p>
    <w:p>
      <w:pPr>
        <w:widowControl/>
        <w:autoSpaceDE w:val="0"/>
        <w:autoSpaceDN w:val="0"/>
        <w:spacing w:line="500" w:lineRule="exact"/>
        <w:ind w:left="-181" w:leftChars="-86" w:right="-178" w:rightChars="-85" w:firstLine="602" w:firstLineChars="250"/>
        <w:textAlignment w:val="bottom"/>
        <w:outlineLvl w:val="0"/>
        <w:rPr>
          <w:rFonts w:ascii="宋体" w:cs="宋体"/>
          <w:b/>
          <w:color w:val="auto"/>
          <w:sz w:val="24"/>
          <w:highlight w:val="none"/>
        </w:rPr>
      </w:pPr>
      <w:r>
        <w:rPr>
          <w:rFonts w:hint="eastAsia" w:ascii="宋体" w:cs="宋体"/>
          <w:b/>
          <w:color w:val="auto"/>
          <w:sz w:val="24"/>
          <w:highlight w:val="none"/>
        </w:rPr>
        <w:t>2</w:t>
      </w:r>
      <w:r>
        <w:rPr>
          <w:rFonts w:hint="eastAsia" w:ascii="宋体" w:cs="宋体"/>
          <w:b/>
          <w:color w:val="auto"/>
          <w:sz w:val="24"/>
          <w:highlight w:val="none"/>
          <w:lang w:val="en-US" w:eastAsia="zh-CN"/>
        </w:rPr>
        <w:t>.</w:t>
      </w:r>
      <w:r>
        <w:rPr>
          <w:rFonts w:hint="eastAsia" w:ascii="宋体" w:cs="宋体"/>
          <w:b/>
          <w:color w:val="auto"/>
          <w:sz w:val="24"/>
          <w:highlight w:val="none"/>
        </w:rPr>
        <w:t>服务期限</w:t>
      </w:r>
    </w:p>
    <w:p>
      <w:pPr>
        <w:widowControl/>
        <w:autoSpaceDE w:val="0"/>
        <w:autoSpaceDN w:val="0"/>
        <w:spacing w:line="500" w:lineRule="exact"/>
        <w:ind w:left="-181" w:leftChars="-86" w:right="-178" w:rightChars="-85" w:firstLine="600" w:firstLineChars="250"/>
        <w:textAlignment w:val="bottom"/>
        <w:outlineLvl w:val="0"/>
        <w:rPr>
          <w:rFonts w:ascii="宋体" w:cs="宋体"/>
          <w:color w:val="auto"/>
          <w:sz w:val="24"/>
          <w:highlight w:val="none"/>
        </w:rPr>
      </w:pPr>
      <w:r>
        <w:rPr>
          <w:rFonts w:hint="eastAsia" w:ascii="宋体" w:cs="宋体"/>
          <w:color w:val="auto"/>
          <w:sz w:val="24"/>
          <w:highlight w:val="none"/>
        </w:rPr>
        <w:t>1）服务期限：本项目服务期自采购合同正式签订生效之日起为期</w:t>
      </w:r>
      <w:r>
        <w:rPr>
          <w:rFonts w:hint="eastAsia" w:ascii="宋体" w:cs="宋体"/>
          <w:bCs/>
          <w:color w:val="auto"/>
          <w:sz w:val="24"/>
          <w:highlight w:val="none"/>
          <w:lang w:val="en-US" w:eastAsia="zh-CN"/>
        </w:rPr>
        <w:t>贰</w:t>
      </w:r>
      <w:r>
        <w:rPr>
          <w:rFonts w:hint="eastAsia" w:ascii="宋体" w:cs="宋体"/>
          <w:color w:val="auto"/>
          <w:sz w:val="24"/>
          <w:highlight w:val="none"/>
        </w:rPr>
        <w:t>年。</w:t>
      </w:r>
      <w:r>
        <w:rPr>
          <w:rFonts w:hint="eastAsia" w:ascii="宋体" w:cs="宋体"/>
          <w:bCs/>
          <w:color w:val="auto"/>
          <w:sz w:val="24"/>
          <w:highlight w:val="none"/>
        </w:rPr>
        <w:t>壹年</w:t>
      </w:r>
      <w:r>
        <w:rPr>
          <w:rFonts w:hint="eastAsia" w:ascii="宋体" w:cs="宋体"/>
          <w:color w:val="auto"/>
          <w:sz w:val="24"/>
          <w:highlight w:val="none"/>
        </w:rPr>
        <w:t>承包</w:t>
      </w:r>
      <w:r>
        <w:rPr>
          <w:rFonts w:hint="eastAsia" w:ascii="宋体" w:cs="宋体"/>
          <w:bCs/>
          <w:color w:val="auto"/>
          <w:sz w:val="24"/>
          <w:highlight w:val="none"/>
        </w:rPr>
        <w:t>服务期满后，</w:t>
      </w:r>
      <w:r>
        <w:rPr>
          <w:rFonts w:hint="eastAsia" w:ascii="宋体" w:eastAsia="宋体" w:cs="宋体"/>
          <w:color w:val="auto"/>
          <w:sz w:val="24"/>
          <w:highlight w:val="none"/>
          <w:lang w:val="en-US" w:eastAsia="zh-CN"/>
        </w:rPr>
        <w:t>年度汇总每月考核平均分,分数达到85（含）分以上的，可</w:t>
      </w:r>
      <w:r>
        <w:rPr>
          <w:rFonts w:hint="eastAsia" w:ascii="宋体" w:cs="宋体"/>
          <w:bCs/>
          <w:color w:val="auto"/>
          <w:sz w:val="24"/>
          <w:highlight w:val="none"/>
        </w:rPr>
        <w:t>根据原合同价续签</w:t>
      </w:r>
      <w:r>
        <w:rPr>
          <w:rFonts w:hint="eastAsia" w:ascii="宋体" w:cs="宋体"/>
          <w:bCs/>
          <w:color w:val="auto"/>
          <w:sz w:val="24"/>
          <w:highlight w:val="none"/>
          <w:lang w:val="en-US" w:eastAsia="zh-CN"/>
        </w:rPr>
        <w:t>第二</w:t>
      </w:r>
      <w:r>
        <w:rPr>
          <w:rFonts w:hint="eastAsia" w:ascii="宋体" w:cs="宋体"/>
          <w:bCs/>
          <w:color w:val="auto"/>
          <w:sz w:val="24"/>
          <w:highlight w:val="none"/>
        </w:rPr>
        <w:t>年度合同</w:t>
      </w:r>
      <w:r>
        <w:rPr>
          <w:rFonts w:hint="eastAsia" w:ascii="宋体" w:cs="宋体"/>
          <w:bCs/>
          <w:color w:val="auto"/>
          <w:sz w:val="24"/>
          <w:highlight w:val="none"/>
          <w:lang w:eastAsia="zh-CN"/>
        </w:rPr>
        <w:t>，</w:t>
      </w:r>
      <w:r>
        <w:rPr>
          <w:rFonts w:hint="eastAsia" w:ascii="宋体" w:cs="宋体"/>
          <w:bCs/>
          <w:color w:val="auto"/>
          <w:sz w:val="24"/>
          <w:highlight w:val="none"/>
          <w:lang w:val="en-US" w:eastAsia="zh-CN"/>
        </w:rPr>
        <w:t>如果</w:t>
      </w:r>
      <w:r>
        <w:rPr>
          <w:rFonts w:hint="eastAsia" w:ascii="宋体" w:eastAsia="宋体" w:cs="宋体"/>
          <w:color w:val="auto"/>
          <w:sz w:val="24"/>
          <w:highlight w:val="none"/>
          <w:lang w:val="en-US" w:eastAsia="zh-CN"/>
        </w:rPr>
        <w:t>年度汇总每月考核平均分</w:t>
      </w:r>
      <w:r>
        <w:rPr>
          <w:rFonts w:hint="eastAsia" w:ascii="宋体" w:cs="宋体"/>
          <w:color w:val="auto"/>
          <w:sz w:val="24"/>
          <w:highlight w:val="none"/>
          <w:lang w:val="en-US" w:eastAsia="zh-CN"/>
        </w:rPr>
        <w:t>达不到85</w:t>
      </w:r>
      <w:r>
        <w:rPr>
          <w:rFonts w:hint="eastAsia" w:ascii="宋体" w:eastAsia="宋体" w:cs="宋体"/>
          <w:color w:val="auto"/>
          <w:sz w:val="24"/>
          <w:highlight w:val="none"/>
          <w:lang w:val="en-US" w:eastAsia="zh-CN"/>
        </w:rPr>
        <w:t>（含）分以上的</w:t>
      </w:r>
      <w:r>
        <w:rPr>
          <w:rFonts w:hint="eastAsia" w:ascii="宋体" w:cs="宋体"/>
          <w:color w:val="auto"/>
          <w:sz w:val="24"/>
          <w:highlight w:val="none"/>
          <w:lang w:val="en-US" w:eastAsia="zh-CN"/>
        </w:rPr>
        <w:t>采购单位有权终止合同。</w:t>
      </w:r>
      <w:r>
        <w:rPr>
          <w:rFonts w:hint="eastAsia" w:ascii="宋体" w:cs="宋体"/>
          <w:color w:val="auto"/>
          <w:sz w:val="24"/>
          <w:highlight w:val="none"/>
        </w:rPr>
        <w:t>如在规定的时间内由于供应商的原因不能完成的，供应商应承担由此给采购单位造成的损失。</w:t>
      </w:r>
    </w:p>
    <w:p>
      <w:pPr>
        <w:widowControl/>
        <w:autoSpaceDE w:val="0"/>
        <w:autoSpaceDN w:val="0"/>
        <w:spacing w:line="500" w:lineRule="exact"/>
        <w:ind w:left="-181" w:leftChars="-86" w:right="-178" w:rightChars="-85" w:firstLine="600" w:firstLineChars="250"/>
        <w:textAlignment w:val="bottom"/>
        <w:outlineLvl w:val="0"/>
        <w:rPr>
          <w:rFonts w:ascii="宋体" w:cs="宋体"/>
          <w:color w:val="auto"/>
          <w:sz w:val="24"/>
          <w:highlight w:val="none"/>
        </w:rPr>
      </w:pPr>
      <w:r>
        <w:rPr>
          <w:rFonts w:hint="eastAsia" w:ascii="宋体" w:cs="宋体"/>
          <w:color w:val="auto"/>
          <w:sz w:val="24"/>
          <w:highlight w:val="none"/>
        </w:rPr>
        <w:t>2）标准：符合我国国家有关技术规范要求和技术标准。</w:t>
      </w:r>
    </w:p>
    <w:p>
      <w:pPr>
        <w:widowControl/>
        <w:autoSpaceDE w:val="0"/>
        <w:autoSpaceDN w:val="0"/>
        <w:spacing w:line="500" w:lineRule="exact"/>
        <w:ind w:left="-181" w:leftChars="-86" w:right="-178" w:rightChars="-85" w:firstLine="600" w:firstLineChars="250"/>
        <w:textAlignment w:val="bottom"/>
        <w:outlineLvl w:val="0"/>
        <w:rPr>
          <w:rFonts w:ascii="宋体" w:cs="宋体"/>
          <w:color w:val="auto"/>
          <w:sz w:val="24"/>
          <w:highlight w:val="none"/>
        </w:rPr>
      </w:pPr>
      <w:r>
        <w:rPr>
          <w:rFonts w:hint="eastAsia" w:ascii="宋体" w:cs="宋体"/>
          <w:color w:val="auto"/>
          <w:sz w:val="24"/>
          <w:highlight w:val="none"/>
        </w:rPr>
        <w:t>3）投标人免费提供涉及本项目工作的相关服务。</w:t>
      </w:r>
    </w:p>
    <w:p>
      <w:pPr>
        <w:widowControl/>
        <w:autoSpaceDE w:val="0"/>
        <w:autoSpaceDN w:val="0"/>
        <w:spacing w:line="500" w:lineRule="exact"/>
        <w:ind w:left="-181" w:leftChars="-86" w:right="-178" w:rightChars="-85" w:firstLine="600" w:firstLineChars="250"/>
        <w:textAlignment w:val="bottom"/>
        <w:outlineLvl w:val="0"/>
        <w:rPr>
          <w:rFonts w:ascii="宋体" w:cs="宋体"/>
          <w:color w:val="auto"/>
          <w:sz w:val="24"/>
          <w:highlight w:val="none"/>
        </w:rPr>
      </w:pPr>
      <w:r>
        <w:rPr>
          <w:rFonts w:hint="eastAsia" w:ascii="宋体" w:cs="宋体"/>
          <w:color w:val="auto"/>
          <w:sz w:val="24"/>
          <w:highlight w:val="none"/>
        </w:rPr>
        <w:t>4）投标人应在投标文件中应提供实施计划。</w:t>
      </w:r>
    </w:p>
    <w:p>
      <w:pPr>
        <w:widowControl/>
        <w:autoSpaceDE w:val="0"/>
        <w:autoSpaceDN w:val="0"/>
        <w:spacing w:line="360" w:lineRule="auto"/>
        <w:ind w:right="-178" w:rightChars="-85" w:firstLine="482" w:firstLineChars="200"/>
        <w:textAlignment w:val="bottom"/>
        <w:outlineLvl w:val="0"/>
        <w:rPr>
          <w:rFonts w:hint="eastAsia" w:ascii="宋体" w:eastAsia="宋体" w:cs="宋体"/>
          <w:b/>
          <w:color w:val="auto"/>
          <w:sz w:val="24"/>
          <w:highlight w:val="none"/>
        </w:rPr>
      </w:pPr>
      <w:r>
        <w:rPr>
          <w:rFonts w:hint="eastAsia" w:ascii="宋体" w:eastAsia="宋体" w:cs="宋体"/>
          <w:b/>
          <w:color w:val="auto"/>
          <w:sz w:val="24"/>
          <w:highlight w:val="none"/>
          <w:lang w:val="en-US" w:eastAsia="zh-CN"/>
        </w:rPr>
        <w:t>3.</w:t>
      </w:r>
      <w:r>
        <w:rPr>
          <w:rFonts w:hint="eastAsia" w:ascii="宋体" w:eastAsia="宋体" w:cs="宋体"/>
          <w:b/>
          <w:color w:val="auto"/>
          <w:sz w:val="24"/>
          <w:highlight w:val="none"/>
        </w:rPr>
        <w:t>验收</w:t>
      </w:r>
    </w:p>
    <w:p>
      <w:pPr>
        <w:widowControl/>
        <w:autoSpaceDE w:val="0"/>
        <w:autoSpaceDN w:val="0"/>
        <w:spacing w:line="360" w:lineRule="auto"/>
        <w:ind w:right="-178" w:rightChars="-85" w:firstLine="480" w:firstLineChars="200"/>
        <w:textAlignment w:val="bottom"/>
        <w:rPr>
          <w:rFonts w:hint="eastAsia" w:ascii="宋体" w:eastAsia="宋体" w:cs="宋体"/>
          <w:color w:val="auto"/>
          <w:sz w:val="24"/>
          <w:highlight w:val="none"/>
        </w:rPr>
      </w:pPr>
      <w:r>
        <w:rPr>
          <w:rFonts w:hint="eastAsia" w:ascii="宋体" w:eastAsia="宋体" w:cs="宋体"/>
          <w:color w:val="auto"/>
          <w:sz w:val="24"/>
          <w:highlight w:val="none"/>
        </w:rPr>
        <w:t>1）中标供应商应按有关要求提交成果。</w:t>
      </w:r>
    </w:p>
    <w:p>
      <w:pPr>
        <w:widowControl/>
        <w:autoSpaceDE w:val="0"/>
        <w:autoSpaceDN w:val="0"/>
        <w:spacing w:line="360" w:lineRule="auto"/>
        <w:ind w:right="-178" w:rightChars="-85" w:firstLine="480" w:firstLineChars="200"/>
        <w:textAlignment w:val="bottom"/>
        <w:rPr>
          <w:rFonts w:hint="eastAsia" w:ascii="宋体" w:eastAsia="宋体" w:cs="宋体"/>
          <w:color w:val="auto"/>
          <w:sz w:val="24"/>
          <w:highlight w:val="none"/>
        </w:rPr>
      </w:pPr>
      <w:r>
        <w:rPr>
          <w:rFonts w:hint="eastAsia" w:ascii="宋体" w:eastAsia="宋体" w:cs="宋体"/>
          <w:color w:val="auto"/>
          <w:sz w:val="24"/>
          <w:highlight w:val="none"/>
        </w:rPr>
        <w:t>2）投标人应于投标书中提供验收标准和检测办法，并在验收中提供采购单位认可的相应检测手段，验收标准应符合中国有关的国家、地方、行业的标准，如若中标，经采购单位确认后作为验收的依据。</w:t>
      </w:r>
    </w:p>
    <w:p>
      <w:pPr>
        <w:spacing w:line="480" w:lineRule="exact"/>
        <w:ind w:right="-178" w:rightChars="-85" w:firstLine="240" w:firstLineChars="100"/>
        <w:rPr>
          <w:rFonts w:hint="eastAsia" w:ascii="宋体" w:cs="宋体"/>
          <w:b/>
          <w:bCs/>
          <w:color w:val="auto"/>
          <w:sz w:val="24"/>
          <w:highlight w:val="none"/>
        </w:rPr>
      </w:pPr>
      <w:r>
        <w:rPr>
          <w:rFonts w:hint="eastAsia" w:ascii="宋体" w:eastAsia="宋体" w:cs="宋体"/>
          <w:color w:val="auto"/>
          <w:sz w:val="24"/>
          <w:highlight w:val="none"/>
        </w:rPr>
        <w:t>3）验收费用由中标供应商承担。</w:t>
      </w:r>
    </w:p>
    <w:p>
      <w:pPr>
        <w:spacing w:line="480" w:lineRule="exact"/>
        <w:ind w:right="-178" w:rightChars="-85" w:firstLine="241" w:firstLineChars="100"/>
        <w:rPr>
          <w:rFonts w:ascii="宋体" w:cs="宋体"/>
          <w:b/>
          <w:color w:val="auto"/>
          <w:sz w:val="24"/>
          <w:highlight w:val="none"/>
        </w:rPr>
      </w:pPr>
      <w:r>
        <w:rPr>
          <w:rFonts w:hint="eastAsia" w:ascii="宋体" w:cs="宋体"/>
          <w:b/>
          <w:bCs/>
          <w:color w:val="auto"/>
          <w:sz w:val="24"/>
          <w:highlight w:val="none"/>
          <w:lang w:val="en-US" w:eastAsia="zh-CN"/>
        </w:rPr>
        <w:t>4.</w:t>
      </w:r>
      <w:r>
        <w:rPr>
          <w:rFonts w:hint="eastAsia" w:ascii="宋体" w:cs="宋体"/>
          <w:b/>
          <w:bCs/>
          <w:color w:val="auto"/>
          <w:sz w:val="24"/>
          <w:highlight w:val="none"/>
        </w:rPr>
        <w:t>项目款</w:t>
      </w:r>
      <w:r>
        <w:rPr>
          <w:rFonts w:hint="eastAsia" w:ascii="宋体" w:cs="宋体"/>
          <w:b/>
          <w:color w:val="auto"/>
          <w:sz w:val="24"/>
          <w:highlight w:val="none"/>
        </w:rPr>
        <w:t>的结算</w:t>
      </w:r>
    </w:p>
    <w:p>
      <w:pPr>
        <w:autoSpaceDE w:val="0"/>
        <w:autoSpaceDN w:val="0"/>
        <w:snapToGrid w:val="0"/>
        <w:spacing w:line="440" w:lineRule="exact"/>
        <w:ind w:firstLine="720" w:firstLineChars="300"/>
        <w:textAlignment w:val="bottom"/>
        <w:rPr>
          <w:rFonts w:ascii="宋体" w:cs="宋体"/>
          <w:snapToGrid w:val="0"/>
          <w:color w:val="auto"/>
          <w:kern w:val="0"/>
          <w:sz w:val="24"/>
          <w:highlight w:val="none"/>
        </w:rPr>
      </w:pPr>
      <w:r>
        <w:rPr>
          <w:rFonts w:hint="eastAsia" w:ascii="宋体" w:cs="宋体"/>
          <w:snapToGrid w:val="0"/>
          <w:color w:val="auto"/>
          <w:kern w:val="0"/>
          <w:sz w:val="24"/>
          <w:highlight w:val="none"/>
        </w:rPr>
        <w:t>采购单位根据合同、投标文件等资料进行验收。</w:t>
      </w:r>
    </w:p>
    <w:p>
      <w:pPr>
        <w:autoSpaceDE w:val="0"/>
        <w:autoSpaceDN w:val="0"/>
        <w:snapToGrid w:val="0"/>
        <w:spacing w:line="440" w:lineRule="exact"/>
        <w:ind w:firstLine="720" w:firstLineChars="300"/>
        <w:textAlignment w:val="bottom"/>
        <w:rPr>
          <w:rFonts w:ascii="宋体" w:cs="宋体"/>
          <w:snapToGrid w:val="0"/>
          <w:color w:val="auto"/>
          <w:kern w:val="0"/>
          <w:sz w:val="24"/>
          <w:highlight w:val="none"/>
        </w:rPr>
      </w:pPr>
      <w:r>
        <w:rPr>
          <w:rFonts w:hint="eastAsia" w:ascii="宋体" w:cs="宋体"/>
          <w:snapToGrid w:val="0"/>
          <w:color w:val="auto"/>
          <w:kern w:val="0"/>
          <w:sz w:val="24"/>
          <w:highlight w:val="none"/>
        </w:rPr>
        <w:t>项目款结算</w:t>
      </w:r>
      <w:r>
        <w:rPr>
          <w:rFonts w:hint="eastAsia" w:ascii="宋体" w:cs="宋体"/>
          <w:snapToGrid w:val="0"/>
          <w:color w:val="auto"/>
          <w:kern w:val="0"/>
          <w:sz w:val="24"/>
          <w:highlight w:val="none"/>
          <w:lang w:eastAsia="zh-CN"/>
        </w:rPr>
        <w:t>自合同签订之日起</w:t>
      </w:r>
      <w:r>
        <w:rPr>
          <w:rFonts w:hint="eastAsia" w:ascii="宋体" w:cs="仿宋_GB2312"/>
          <w:color w:val="auto"/>
          <w:sz w:val="24"/>
          <w:highlight w:val="none"/>
        </w:rPr>
        <w:t>按月支付</w:t>
      </w:r>
      <w:r>
        <w:rPr>
          <w:rFonts w:hint="eastAsia" w:ascii="宋体" w:cs="仿宋_GB2312"/>
          <w:color w:val="auto"/>
          <w:sz w:val="24"/>
          <w:highlight w:val="none"/>
          <w:lang w:eastAsia="zh-CN"/>
        </w:rPr>
        <w:t>（根据考核按实结算）</w:t>
      </w:r>
      <w:r>
        <w:rPr>
          <w:rFonts w:hint="eastAsia" w:ascii="宋体" w:cs="仿宋_GB2312"/>
          <w:color w:val="auto"/>
          <w:sz w:val="24"/>
          <w:highlight w:val="none"/>
        </w:rPr>
        <w:t>（计算方式为：</w:t>
      </w:r>
      <w:r>
        <w:rPr>
          <w:rFonts w:hint="eastAsia" w:ascii="宋体" w:cs="仿宋_GB2312"/>
          <w:color w:val="auto"/>
          <w:sz w:val="24"/>
          <w:highlight w:val="none"/>
          <w:lang w:eastAsia="zh-CN"/>
        </w:rPr>
        <w:t>合同价</w:t>
      </w:r>
      <w:r>
        <w:rPr>
          <w:rFonts w:hint="eastAsia" w:ascii="宋体" w:cs="仿宋_GB2312"/>
          <w:color w:val="auto"/>
          <w:sz w:val="24"/>
          <w:highlight w:val="none"/>
        </w:rPr>
        <w:t>÷</w:t>
      </w:r>
      <w:r>
        <w:rPr>
          <w:rFonts w:hint="eastAsia" w:ascii="宋体" w:cs="仿宋_GB2312"/>
          <w:color w:val="auto"/>
          <w:sz w:val="24"/>
          <w:highlight w:val="none"/>
          <w:lang w:val="en-US" w:eastAsia="zh-CN"/>
        </w:rPr>
        <w:t>12</w:t>
      </w:r>
      <w:r>
        <w:rPr>
          <w:rFonts w:hint="eastAsia" w:ascii="宋体" w:cs="仿宋_GB2312"/>
          <w:color w:val="auto"/>
          <w:sz w:val="24"/>
          <w:highlight w:val="none"/>
        </w:rPr>
        <w:t>）</w:t>
      </w:r>
      <w:r>
        <w:rPr>
          <w:rFonts w:hint="eastAsia" w:ascii="宋体" w:cs="宋体"/>
          <w:snapToGrid w:val="0"/>
          <w:color w:val="auto"/>
          <w:kern w:val="0"/>
          <w:sz w:val="24"/>
          <w:highlight w:val="none"/>
        </w:rPr>
        <w:t>。</w:t>
      </w:r>
    </w:p>
    <w:p>
      <w:pPr>
        <w:pStyle w:val="638"/>
        <w:tabs>
          <w:tab w:val="center" w:pos="4201"/>
          <w:tab w:val="right" w:leader="dot" w:pos="9069"/>
        </w:tabs>
        <w:spacing w:line="360" w:lineRule="auto"/>
        <w:ind w:firstLine="488"/>
        <w:rPr>
          <w:rFonts w:hint="eastAsia" w:ascii="宋体" w:hAnsi="宋体" w:eastAsia="宋体" w:cs="宋体"/>
          <w:color w:val="auto"/>
          <w:sz w:val="28"/>
          <w:szCs w:val="28"/>
          <w:highlight w:val="none"/>
          <w:lang w:val="en-US" w:eastAsia="zh-CN"/>
        </w:rPr>
      </w:pPr>
      <w:r>
        <w:rPr>
          <w:rFonts w:hint="eastAsia" w:ascii="宋体" w:cs="宋体"/>
          <w:snapToGrid w:val="0"/>
          <w:color w:val="auto"/>
          <w:kern w:val="0"/>
          <w:sz w:val="24"/>
          <w:highlight w:val="none"/>
        </w:rPr>
        <w:t>结算时中标供应商将结款申请1份、发票原件及复印件1份</w:t>
      </w:r>
      <w:r>
        <w:rPr>
          <w:rFonts w:hint="eastAsia" w:ascii="宋体" w:cs="宋体"/>
          <w:snapToGrid w:val="0"/>
          <w:color w:val="auto"/>
          <w:kern w:val="0"/>
          <w:sz w:val="24"/>
          <w:highlight w:val="none"/>
          <w:lang w:val="zh-CN"/>
        </w:rPr>
        <w:t>（相应金额的发票）</w:t>
      </w:r>
      <w:r>
        <w:rPr>
          <w:rFonts w:hint="eastAsia" w:ascii="宋体" w:cs="宋体"/>
          <w:snapToGrid w:val="0"/>
          <w:color w:val="auto"/>
          <w:kern w:val="0"/>
          <w:sz w:val="24"/>
          <w:highlight w:val="none"/>
        </w:rPr>
        <w:t>、合同复印件1份和经采购单位验收确认的《建德市政府采购验收反馈表》（还需提供验收报告）提交采购单位，采购单位应自收到发票后5个工作日内支付相应款项。</w:t>
      </w:r>
    </w:p>
    <w:p>
      <w:pPr>
        <w:spacing w:line="480" w:lineRule="exact"/>
        <w:ind w:right="-178" w:rightChars="-85" w:firstLine="241" w:firstLineChars="100"/>
        <w:rPr>
          <w:rFonts w:hint="eastAsia" w:ascii="宋体" w:eastAsia="宋体" w:cs="宋体"/>
          <w:b/>
          <w:color w:val="auto"/>
          <w:sz w:val="24"/>
          <w:highlight w:val="none"/>
          <w:lang w:eastAsia="zh-CN"/>
        </w:rPr>
      </w:pPr>
      <w:r>
        <w:rPr>
          <w:rFonts w:hint="eastAsia" w:ascii="宋体" w:cs="宋体"/>
          <w:b/>
          <w:bCs/>
          <w:color w:val="auto"/>
          <w:sz w:val="24"/>
          <w:highlight w:val="none"/>
          <w:lang w:val="en-US" w:eastAsia="zh-CN"/>
        </w:rPr>
        <w:t>5.</w:t>
      </w:r>
      <w:r>
        <w:rPr>
          <w:rFonts w:hint="eastAsia" w:ascii="宋体" w:cs="宋体"/>
          <w:b/>
          <w:bCs/>
          <w:color w:val="auto"/>
          <w:sz w:val="24"/>
          <w:highlight w:val="none"/>
          <w:lang w:eastAsia="zh-CN"/>
        </w:rPr>
        <w:t>履约保证金：无</w:t>
      </w:r>
    </w:p>
    <w:p>
      <w:pPr>
        <w:pStyle w:val="2"/>
        <w:rPr>
          <w:rFonts w:hint="eastAsia"/>
          <w:color w:val="auto"/>
          <w:highlight w:val="none"/>
          <w:lang w:val="en-US" w:eastAsia="zh-CN"/>
        </w:rPr>
      </w:pPr>
    </w:p>
    <w:p>
      <w:pPr>
        <w:adjustRightInd/>
        <w:spacing w:line="360" w:lineRule="auto"/>
        <w:ind w:firstLine="480" w:firstLineChars="200"/>
        <w:rPr>
          <w:rFonts w:ascii="宋体" w:hAnsi="宋体" w:cs="宋体"/>
          <w:color w:val="auto"/>
          <w:sz w:val="24"/>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8" w:name="_Toc184312084"/>
      <w:bookmarkEnd w:id="28"/>
      <w:bookmarkStart w:id="29" w:name="_Toc184312077"/>
      <w:bookmarkEnd w:id="29"/>
      <w:bookmarkStart w:id="30" w:name="_Toc184308059"/>
      <w:bookmarkEnd w:id="30"/>
      <w:bookmarkStart w:id="31" w:name="_Toc184314412"/>
      <w:bookmarkEnd w:id="31"/>
      <w:bookmarkStart w:id="32" w:name="_Toc184314459"/>
      <w:bookmarkEnd w:id="32"/>
      <w:bookmarkStart w:id="33" w:name="_Toc184310331"/>
      <w:bookmarkEnd w:id="33"/>
      <w:bookmarkStart w:id="34" w:name="_Toc184313254"/>
      <w:bookmarkEnd w:id="34"/>
      <w:bookmarkStart w:id="35" w:name="_Toc184313300"/>
      <w:bookmarkEnd w:id="35"/>
      <w:bookmarkStart w:id="36" w:name="_Toc184310282"/>
      <w:bookmarkEnd w:id="36"/>
      <w:bookmarkStart w:id="37" w:name="_Toc184308038"/>
      <w:bookmarkEnd w:id="37"/>
      <w:bookmarkStart w:id="38" w:name="_Toc184314419"/>
      <w:bookmarkEnd w:id="38"/>
      <w:bookmarkStart w:id="39" w:name="_Toc184314425"/>
      <w:bookmarkEnd w:id="39"/>
      <w:bookmarkStart w:id="40" w:name="_Toc184312069"/>
      <w:bookmarkEnd w:id="40"/>
      <w:bookmarkStart w:id="41" w:name="_Toc184314416"/>
      <w:bookmarkEnd w:id="41"/>
      <w:bookmarkStart w:id="42" w:name="_Toc184308037"/>
      <w:bookmarkEnd w:id="42"/>
      <w:bookmarkStart w:id="43" w:name="_Toc184310275"/>
      <w:bookmarkEnd w:id="43"/>
      <w:bookmarkStart w:id="44" w:name="_Toc184312108"/>
      <w:bookmarkEnd w:id="44"/>
      <w:bookmarkStart w:id="45" w:name="_Toc184312095"/>
      <w:bookmarkEnd w:id="45"/>
      <w:bookmarkStart w:id="46" w:name="_Toc184308103"/>
      <w:bookmarkEnd w:id="46"/>
      <w:bookmarkStart w:id="47" w:name="_Toc184312121"/>
      <w:bookmarkEnd w:id="47"/>
      <w:bookmarkStart w:id="48" w:name="_Toc184313257"/>
      <w:bookmarkEnd w:id="48"/>
      <w:bookmarkStart w:id="49" w:name="_Toc184314443"/>
      <w:bookmarkEnd w:id="49"/>
      <w:bookmarkStart w:id="50" w:name="_Toc184310341"/>
      <w:bookmarkEnd w:id="50"/>
      <w:bookmarkStart w:id="51" w:name="_Toc184314440"/>
      <w:bookmarkEnd w:id="51"/>
      <w:bookmarkStart w:id="52" w:name="_Toc184308081"/>
      <w:bookmarkEnd w:id="52"/>
      <w:bookmarkStart w:id="53" w:name="_Toc184310291"/>
      <w:bookmarkEnd w:id="53"/>
      <w:bookmarkStart w:id="54" w:name="_Toc184314466"/>
      <w:bookmarkEnd w:id="54"/>
      <w:bookmarkStart w:id="55" w:name="_Toc184314468"/>
      <w:bookmarkEnd w:id="55"/>
      <w:bookmarkStart w:id="56" w:name="_Toc184308064"/>
      <w:bookmarkEnd w:id="56"/>
      <w:bookmarkStart w:id="57" w:name="_Toc184312082"/>
      <w:bookmarkEnd w:id="57"/>
      <w:bookmarkStart w:id="58" w:name="_Toc184310303"/>
      <w:bookmarkEnd w:id="58"/>
      <w:bookmarkStart w:id="59" w:name="_Toc184312089"/>
      <w:bookmarkEnd w:id="59"/>
      <w:bookmarkStart w:id="60" w:name="_Toc184313308"/>
      <w:bookmarkEnd w:id="60"/>
      <w:bookmarkStart w:id="61" w:name="_Toc184308105"/>
      <w:bookmarkEnd w:id="61"/>
      <w:bookmarkStart w:id="62" w:name="_Toc184313270"/>
      <w:bookmarkEnd w:id="62"/>
      <w:bookmarkStart w:id="63" w:name="_Toc184310279"/>
      <w:bookmarkEnd w:id="63"/>
      <w:bookmarkStart w:id="64" w:name="_Toc184308070"/>
      <w:bookmarkEnd w:id="64"/>
      <w:bookmarkStart w:id="65" w:name="_Toc184312122"/>
      <w:bookmarkEnd w:id="65"/>
      <w:bookmarkStart w:id="66" w:name="_Toc184310307"/>
      <w:bookmarkEnd w:id="66"/>
      <w:bookmarkStart w:id="67" w:name="_Toc184308094"/>
      <w:bookmarkEnd w:id="67"/>
      <w:bookmarkStart w:id="68" w:name="_Toc184310276"/>
      <w:bookmarkEnd w:id="68"/>
      <w:bookmarkStart w:id="69" w:name="_Toc184310315"/>
      <w:bookmarkEnd w:id="69"/>
      <w:bookmarkStart w:id="70" w:name="_Toc184314474"/>
      <w:bookmarkEnd w:id="70"/>
      <w:bookmarkStart w:id="71" w:name="_Toc184314481"/>
      <w:bookmarkEnd w:id="71"/>
      <w:bookmarkStart w:id="72" w:name="_Toc184312127"/>
      <w:bookmarkEnd w:id="72"/>
      <w:bookmarkStart w:id="73" w:name="_Toc184312114"/>
      <w:bookmarkEnd w:id="73"/>
      <w:bookmarkStart w:id="74" w:name="_Toc184312125"/>
      <w:bookmarkEnd w:id="74"/>
      <w:bookmarkStart w:id="75" w:name="_Toc184310322"/>
      <w:bookmarkEnd w:id="75"/>
      <w:bookmarkStart w:id="76" w:name="_Toc184314441"/>
      <w:bookmarkEnd w:id="76"/>
      <w:bookmarkStart w:id="77" w:name="_Toc184308056"/>
      <w:bookmarkEnd w:id="77"/>
      <w:bookmarkStart w:id="78" w:name="_Toc184308074"/>
      <w:bookmarkEnd w:id="78"/>
      <w:bookmarkStart w:id="79" w:name="_Toc184308104"/>
      <w:bookmarkEnd w:id="79"/>
      <w:bookmarkStart w:id="80" w:name="_Toc184310309"/>
      <w:bookmarkEnd w:id="80"/>
      <w:bookmarkStart w:id="81" w:name="_Toc184312128"/>
      <w:bookmarkEnd w:id="81"/>
      <w:bookmarkStart w:id="82" w:name="_Toc184310330"/>
      <w:bookmarkEnd w:id="82"/>
      <w:bookmarkStart w:id="83" w:name="_Toc184313279"/>
      <w:bookmarkEnd w:id="83"/>
      <w:bookmarkStart w:id="84" w:name="_Toc184314433"/>
      <w:bookmarkEnd w:id="84"/>
      <w:bookmarkStart w:id="85" w:name="_Toc184312067"/>
      <w:bookmarkEnd w:id="85"/>
      <w:bookmarkStart w:id="86" w:name="_Toc184312133"/>
      <w:bookmarkEnd w:id="86"/>
      <w:bookmarkStart w:id="87" w:name="_Toc184313296"/>
      <w:bookmarkEnd w:id="87"/>
      <w:bookmarkStart w:id="88" w:name="_Toc184310321"/>
      <w:bookmarkEnd w:id="88"/>
      <w:bookmarkStart w:id="89" w:name="_Toc184308092"/>
      <w:bookmarkEnd w:id="89"/>
      <w:bookmarkStart w:id="90" w:name="_Toc184310336"/>
      <w:bookmarkEnd w:id="90"/>
      <w:bookmarkStart w:id="91" w:name="_Toc184308076"/>
      <w:bookmarkEnd w:id="91"/>
      <w:bookmarkStart w:id="92" w:name="_Toc184312118"/>
      <w:bookmarkEnd w:id="92"/>
      <w:bookmarkStart w:id="93" w:name="_Toc184310288"/>
      <w:bookmarkEnd w:id="93"/>
      <w:bookmarkStart w:id="94" w:name="_Toc184310294"/>
      <w:bookmarkEnd w:id="94"/>
      <w:bookmarkStart w:id="95" w:name="_Toc184313263"/>
      <w:bookmarkEnd w:id="95"/>
      <w:bookmarkStart w:id="96" w:name="_Toc184308107"/>
      <w:bookmarkEnd w:id="96"/>
      <w:bookmarkStart w:id="97" w:name="_Toc184312139"/>
      <w:bookmarkEnd w:id="97"/>
      <w:bookmarkStart w:id="98" w:name="_Toc184308061"/>
      <w:bookmarkEnd w:id="98"/>
      <w:bookmarkStart w:id="99" w:name="_Toc184308077"/>
      <w:bookmarkEnd w:id="99"/>
      <w:bookmarkStart w:id="100" w:name="_Toc184313302"/>
      <w:bookmarkEnd w:id="100"/>
      <w:bookmarkStart w:id="101" w:name="_Toc184314420"/>
      <w:bookmarkEnd w:id="101"/>
      <w:bookmarkStart w:id="102" w:name="_Toc184308069"/>
      <w:bookmarkEnd w:id="102"/>
      <w:bookmarkStart w:id="103" w:name="_Toc184313253"/>
      <w:bookmarkEnd w:id="103"/>
      <w:bookmarkStart w:id="104" w:name="_Toc184308060"/>
      <w:bookmarkEnd w:id="104"/>
      <w:bookmarkStart w:id="105" w:name="_Toc184308078"/>
      <w:bookmarkEnd w:id="105"/>
      <w:bookmarkStart w:id="106" w:name="_Toc184314454"/>
      <w:bookmarkEnd w:id="106"/>
      <w:bookmarkStart w:id="107" w:name="_Toc184313280"/>
      <w:bookmarkEnd w:id="107"/>
      <w:bookmarkStart w:id="108" w:name="_Toc184308101"/>
      <w:bookmarkEnd w:id="108"/>
      <w:bookmarkStart w:id="109" w:name="_Toc184310302"/>
      <w:bookmarkEnd w:id="109"/>
      <w:bookmarkStart w:id="110" w:name="_Toc184314435"/>
      <w:bookmarkEnd w:id="110"/>
      <w:bookmarkStart w:id="111" w:name="_Toc184314437"/>
      <w:bookmarkEnd w:id="111"/>
      <w:bookmarkStart w:id="112" w:name="_Toc184314428"/>
      <w:bookmarkEnd w:id="112"/>
      <w:bookmarkStart w:id="113" w:name="_Toc184313304"/>
      <w:bookmarkEnd w:id="113"/>
      <w:bookmarkStart w:id="114" w:name="_Toc184314436"/>
      <w:bookmarkEnd w:id="114"/>
      <w:bookmarkStart w:id="115" w:name="_Toc184308080"/>
      <w:bookmarkEnd w:id="115"/>
      <w:bookmarkStart w:id="116" w:name="_Toc184313251"/>
      <w:bookmarkEnd w:id="116"/>
      <w:bookmarkStart w:id="117" w:name="_Toc184314464"/>
      <w:bookmarkEnd w:id="117"/>
      <w:bookmarkStart w:id="118" w:name="_Toc184310329"/>
      <w:bookmarkEnd w:id="118"/>
      <w:bookmarkStart w:id="119" w:name="_Toc184314456"/>
      <w:bookmarkEnd w:id="119"/>
      <w:bookmarkStart w:id="120" w:name="_Toc184308055"/>
      <w:bookmarkEnd w:id="120"/>
      <w:bookmarkStart w:id="121" w:name="_Toc184308072"/>
      <w:bookmarkEnd w:id="121"/>
      <w:bookmarkStart w:id="122" w:name="_Toc184314438"/>
      <w:bookmarkEnd w:id="122"/>
      <w:bookmarkStart w:id="123" w:name="_Toc184310338"/>
      <w:bookmarkEnd w:id="123"/>
      <w:bookmarkStart w:id="124" w:name="_Toc184310272"/>
      <w:bookmarkEnd w:id="124"/>
      <w:bookmarkStart w:id="125" w:name="_Toc184312078"/>
      <w:bookmarkEnd w:id="125"/>
      <w:bookmarkStart w:id="126" w:name="_Toc184314411"/>
      <w:bookmarkEnd w:id="126"/>
      <w:bookmarkStart w:id="127" w:name="_Toc184312104"/>
      <w:bookmarkEnd w:id="127"/>
      <w:bookmarkStart w:id="128" w:name="_Toc184314445"/>
      <w:bookmarkEnd w:id="128"/>
      <w:bookmarkStart w:id="129" w:name="_Toc184313285"/>
      <w:bookmarkEnd w:id="129"/>
      <w:bookmarkStart w:id="130" w:name="_Toc184313307"/>
      <w:bookmarkEnd w:id="130"/>
      <w:bookmarkStart w:id="131" w:name="_Toc184314421"/>
      <w:bookmarkEnd w:id="131"/>
      <w:bookmarkStart w:id="132" w:name="_Toc184314476"/>
      <w:bookmarkEnd w:id="132"/>
      <w:bookmarkStart w:id="133" w:name="_Toc184313249"/>
      <w:bookmarkEnd w:id="133"/>
      <w:bookmarkStart w:id="134" w:name="_Toc184310283"/>
      <w:bookmarkEnd w:id="134"/>
      <w:bookmarkStart w:id="135" w:name="_Toc184314446"/>
      <w:bookmarkEnd w:id="135"/>
      <w:bookmarkStart w:id="136" w:name="_Toc184313290"/>
      <w:bookmarkEnd w:id="136"/>
      <w:bookmarkStart w:id="137" w:name="_Toc184308099"/>
      <w:bookmarkEnd w:id="137"/>
      <w:bookmarkStart w:id="138" w:name="_Toc184313288"/>
      <w:bookmarkEnd w:id="138"/>
      <w:bookmarkStart w:id="139" w:name="_Toc184312138"/>
      <w:bookmarkEnd w:id="139"/>
      <w:bookmarkStart w:id="140" w:name="_Toc184314427"/>
      <w:bookmarkEnd w:id="140"/>
      <w:bookmarkStart w:id="141" w:name="_Toc184308062"/>
      <w:bookmarkEnd w:id="141"/>
      <w:bookmarkStart w:id="142" w:name="_Toc184312100"/>
      <w:bookmarkEnd w:id="142"/>
      <w:bookmarkStart w:id="143" w:name="_Toc184313306"/>
      <w:bookmarkEnd w:id="143"/>
      <w:bookmarkStart w:id="144" w:name="_Toc184313286"/>
      <w:bookmarkEnd w:id="144"/>
      <w:bookmarkStart w:id="145" w:name="_Toc184310344"/>
      <w:bookmarkEnd w:id="145"/>
      <w:bookmarkStart w:id="146" w:name="_Toc184310287"/>
      <w:bookmarkEnd w:id="146"/>
      <w:bookmarkStart w:id="147" w:name="_Toc184312068"/>
      <w:bookmarkEnd w:id="147"/>
      <w:bookmarkStart w:id="148" w:name="_Toc184310296"/>
      <w:bookmarkEnd w:id="148"/>
      <w:bookmarkStart w:id="149" w:name="_Toc184310325"/>
      <w:bookmarkEnd w:id="149"/>
      <w:bookmarkStart w:id="150" w:name="_Toc184308088"/>
      <w:bookmarkEnd w:id="150"/>
      <w:bookmarkStart w:id="151" w:name="_Toc184308040"/>
      <w:bookmarkEnd w:id="151"/>
      <w:bookmarkStart w:id="152" w:name="_Toc184314469"/>
      <w:bookmarkEnd w:id="152"/>
      <w:bookmarkStart w:id="153" w:name="_Toc184310277"/>
      <w:bookmarkEnd w:id="153"/>
      <w:bookmarkStart w:id="154" w:name="_Toc184314453"/>
      <w:bookmarkEnd w:id="154"/>
      <w:bookmarkStart w:id="155" w:name="_Toc184312087"/>
      <w:bookmarkEnd w:id="155"/>
      <w:bookmarkStart w:id="156" w:name="_Toc184308073"/>
      <w:bookmarkEnd w:id="156"/>
      <w:bookmarkStart w:id="157" w:name="_Toc184312109"/>
      <w:bookmarkEnd w:id="157"/>
      <w:bookmarkStart w:id="158" w:name="_Toc184310319"/>
      <w:bookmarkEnd w:id="158"/>
      <w:bookmarkStart w:id="159" w:name="_Toc184312116"/>
      <w:bookmarkEnd w:id="159"/>
      <w:bookmarkStart w:id="160" w:name="_Toc184310312"/>
      <w:bookmarkEnd w:id="160"/>
      <w:bookmarkStart w:id="161" w:name="_Toc184313247"/>
      <w:bookmarkEnd w:id="161"/>
      <w:bookmarkStart w:id="162" w:name="_Toc184314478"/>
      <w:bookmarkEnd w:id="162"/>
      <w:bookmarkStart w:id="163" w:name="_Toc184310337"/>
      <w:bookmarkEnd w:id="163"/>
      <w:bookmarkStart w:id="164" w:name="_Toc184313298"/>
      <w:bookmarkEnd w:id="164"/>
      <w:bookmarkStart w:id="165" w:name="_Toc184314470"/>
      <w:bookmarkEnd w:id="165"/>
      <w:bookmarkStart w:id="166" w:name="_Toc184314418"/>
      <w:bookmarkEnd w:id="166"/>
      <w:bookmarkStart w:id="167" w:name="_Toc184308084"/>
      <w:bookmarkEnd w:id="167"/>
      <w:bookmarkStart w:id="168" w:name="_Toc184313281"/>
      <w:bookmarkEnd w:id="168"/>
      <w:bookmarkStart w:id="169" w:name="_Toc184313293"/>
      <w:bookmarkEnd w:id="169"/>
      <w:bookmarkStart w:id="170" w:name="_Toc184312106"/>
      <w:bookmarkEnd w:id="170"/>
      <w:bookmarkStart w:id="171" w:name="_Toc184314439"/>
      <w:bookmarkEnd w:id="171"/>
      <w:bookmarkStart w:id="172" w:name="_Toc184313238"/>
      <w:bookmarkEnd w:id="172"/>
      <w:bookmarkStart w:id="173" w:name="_Toc184313287"/>
      <w:bookmarkEnd w:id="173"/>
      <w:bookmarkStart w:id="174" w:name="_Toc184312102"/>
      <w:bookmarkEnd w:id="174"/>
      <w:bookmarkStart w:id="175" w:name="_Toc184312137"/>
      <w:bookmarkEnd w:id="175"/>
      <w:bookmarkStart w:id="176" w:name="_Toc184310314"/>
      <w:bookmarkEnd w:id="176"/>
      <w:bookmarkStart w:id="177" w:name="_Toc184312079"/>
      <w:bookmarkEnd w:id="177"/>
      <w:bookmarkStart w:id="178" w:name="_Toc184308096"/>
      <w:bookmarkEnd w:id="178"/>
      <w:bookmarkStart w:id="179" w:name="_Toc184314482"/>
      <w:bookmarkEnd w:id="179"/>
      <w:bookmarkStart w:id="180" w:name="_Toc184310317"/>
      <w:bookmarkEnd w:id="180"/>
      <w:bookmarkStart w:id="181" w:name="_Toc184312075"/>
      <w:bookmarkEnd w:id="181"/>
      <w:bookmarkStart w:id="182" w:name="_Toc184313303"/>
      <w:bookmarkEnd w:id="182"/>
      <w:bookmarkStart w:id="183" w:name="_Toc184314457"/>
      <w:bookmarkEnd w:id="183"/>
      <w:bookmarkStart w:id="184" w:name="_Toc184308043"/>
      <w:bookmarkEnd w:id="184"/>
      <w:bookmarkStart w:id="185" w:name="_Toc184310318"/>
      <w:bookmarkEnd w:id="185"/>
      <w:bookmarkStart w:id="186" w:name="_Toc184312098"/>
      <w:bookmarkEnd w:id="186"/>
      <w:bookmarkStart w:id="187" w:name="_Toc184308066"/>
      <w:bookmarkEnd w:id="187"/>
      <w:bookmarkStart w:id="188" w:name="_Toc184312074"/>
      <w:bookmarkEnd w:id="188"/>
      <w:bookmarkStart w:id="189" w:name="_Toc184308102"/>
      <w:bookmarkEnd w:id="189"/>
      <w:bookmarkStart w:id="190" w:name="_Toc184313264"/>
      <w:bookmarkEnd w:id="190"/>
      <w:bookmarkStart w:id="191" w:name="_Toc184312129"/>
      <w:bookmarkEnd w:id="191"/>
      <w:bookmarkStart w:id="192" w:name="_Toc184310297"/>
      <w:bookmarkEnd w:id="192"/>
      <w:bookmarkStart w:id="193" w:name="_Toc184312113"/>
      <w:bookmarkEnd w:id="193"/>
      <w:bookmarkStart w:id="194" w:name="_Toc184312123"/>
      <w:bookmarkEnd w:id="194"/>
      <w:bookmarkStart w:id="195" w:name="_Toc184313265"/>
      <w:bookmarkEnd w:id="195"/>
      <w:bookmarkStart w:id="196" w:name="_Toc184314479"/>
      <w:bookmarkEnd w:id="196"/>
      <w:bookmarkStart w:id="197" w:name="_Toc184313266"/>
      <w:bookmarkEnd w:id="197"/>
      <w:bookmarkStart w:id="198" w:name="_Toc184310308"/>
      <w:bookmarkEnd w:id="198"/>
      <w:bookmarkStart w:id="199" w:name="_Toc184313241"/>
      <w:bookmarkEnd w:id="199"/>
      <w:bookmarkStart w:id="200" w:name="_Toc184312085"/>
      <w:bookmarkEnd w:id="200"/>
      <w:bookmarkStart w:id="201" w:name="_Toc184308106"/>
      <w:bookmarkEnd w:id="201"/>
      <w:bookmarkStart w:id="202" w:name="_Toc184313244"/>
      <w:bookmarkEnd w:id="202"/>
      <w:bookmarkStart w:id="203" w:name="_Toc184314462"/>
      <w:bookmarkEnd w:id="203"/>
      <w:bookmarkStart w:id="204" w:name="_Toc184314477"/>
      <w:bookmarkEnd w:id="204"/>
      <w:bookmarkStart w:id="205" w:name="_Toc184312092"/>
      <w:bookmarkEnd w:id="205"/>
      <w:bookmarkStart w:id="206" w:name="_Toc184308048"/>
      <w:bookmarkEnd w:id="206"/>
      <w:bookmarkStart w:id="207" w:name="_Toc184313248"/>
      <w:bookmarkEnd w:id="207"/>
      <w:bookmarkStart w:id="208" w:name="_Toc184308052"/>
      <w:bookmarkEnd w:id="208"/>
      <w:bookmarkStart w:id="209" w:name="_Toc184313284"/>
      <w:bookmarkEnd w:id="209"/>
      <w:bookmarkStart w:id="210" w:name="_Toc184313245"/>
      <w:bookmarkEnd w:id="210"/>
      <w:bookmarkStart w:id="211" w:name="_Toc184314465"/>
      <w:bookmarkEnd w:id="211"/>
      <w:bookmarkStart w:id="212" w:name="_Toc184308071"/>
      <w:bookmarkEnd w:id="212"/>
      <w:bookmarkStart w:id="213" w:name="_Toc184314417"/>
      <w:bookmarkEnd w:id="213"/>
      <w:bookmarkStart w:id="214" w:name="_Toc184314432"/>
      <w:bookmarkEnd w:id="214"/>
      <w:bookmarkStart w:id="215" w:name="_Toc184310299"/>
      <w:bookmarkEnd w:id="215"/>
      <w:bookmarkStart w:id="216" w:name="_Toc184313301"/>
      <w:bookmarkEnd w:id="216"/>
      <w:bookmarkStart w:id="217" w:name="_Toc184313242"/>
      <w:bookmarkEnd w:id="217"/>
      <w:bookmarkStart w:id="218" w:name="_Toc184312136"/>
      <w:bookmarkEnd w:id="218"/>
      <w:bookmarkStart w:id="219" w:name="_Toc184308108"/>
      <w:bookmarkEnd w:id="219"/>
      <w:bookmarkStart w:id="220" w:name="_Toc184308100"/>
      <w:bookmarkEnd w:id="220"/>
      <w:bookmarkStart w:id="221" w:name="_Toc184312073"/>
      <w:bookmarkEnd w:id="221"/>
      <w:bookmarkStart w:id="222" w:name="_Toc184313274"/>
      <w:bookmarkEnd w:id="222"/>
      <w:bookmarkStart w:id="223" w:name="_Toc184308044"/>
      <w:bookmarkEnd w:id="223"/>
      <w:bookmarkStart w:id="224" w:name="_Toc184313262"/>
      <w:bookmarkEnd w:id="224"/>
      <w:bookmarkStart w:id="225" w:name="_Toc184313294"/>
      <w:bookmarkEnd w:id="225"/>
      <w:bookmarkStart w:id="226" w:name="_Toc184312072"/>
      <w:bookmarkEnd w:id="226"/>
      <w:bookmarkStart w:id="227" w:name="_Toc184308091"/>
      <w:bookmarkEnd w:id="227"/>
      <w:bookmarkStart w:id="228" w:name="_Toc184313255"/>
      <w:bookmarkEnd w:id="228"/>
      <w:bookmarkStart w:id="229" w:name="_Toc184314431"/>
      <w:bookmarkEnd w:id="229"/>
      <w:bookmarkStart w:id="230" w:name="_Toc184312081"/>
      <w:bookmarkEnd w:id="230"/>
      <w:bookmarkStart w:id="231" w:name="_Toc184308083"/>
      <w:bookmarkEnd w:id="231"/>
      <w:bookmarkStart w:id="232" w:name="_Toc184312093"/>
      <w:bookmarkEnd w:id="232"/>
      <w:bookmarkStart w:id="233" w:name="_Toc184310286"/>
      <w:bookmarkEnd w:id="233"/>
      <w:bookmarkStart w:id="234" w:name="_Toc184308086"/>
      <w:bookmarkEnd w:id="234"/>
      <w:bookmarkStart w:id="235" w:name="_Toc184310284"/>
      <w:bookmarkEnd w:id="235"/>
      <w:bookmarkStart w:id="236" w:name="_Toc184312090"/>
      <w:bookmarkEnd w:id="236"/>
      <w:bookmarkStart w:id="237" w:name="_Toc184314447"/>
      <w:bookmarkEnd w:id="237"/>
      <w:bookmarkStart w:id="238" w:name="_Toc184308050"/>
      <w:bookmarkEnd w:id="238"/>
      <w:bookmarkStart w:id="239" w:name="_Toc184312130"/>
      <w:bookmarkEnd w:id="239"/>
      <w:bookmarkStart w:id="240" w:name="_Toc184314472"/>
      <w:bookmarkEnd w:id="240"/>
      <w:bookmarkStart w:id="241" w:name="_Toc184312094"/>
      <w:bookmarkEnd w:id="241"/>
      <w:bookmarkStart w:id="242" w:name="_Toc184310273"/>
      <w:bookmarkEnd w:id="242"/>
      <w:bookmarkStart w:id="243" w:name="_Toc184314414"/>
      <w:bookmarkEnd w:id="243"/>
      <w:bookmarkStart w:id="244" w:name="_Toc184310285"/>
      <w:bookmarkEnd w:id="244"/>
      <w:bookmarkStart w:id="245" w:name="_Toc184313267"/>
      <w:bookmarkEnd w:id="245"/>
      <w:bookmarkStart w:id="246" w:name="_Toc184313250"/>
      <w:bookmarkEnd w:id="246"/>
      <w:bookmarkStart w:id="247" w:name="_Toc184314444"/>
      <w:bookmarkEnd w:id="247"/>
      <w:bookmarkStart w:id="248" w:name="_Toc184312097"/>
      <w:bookmarkEnd w:id="248"/>
      <w:bookmarkStart w:id="249" w:name="_Toc184312091"/>
      <w:bookmarkEnd w:id="249"/>
      <w:bookmarkStart w:id="250" w:name="_Toc184312099"/>
      <w:bookmarkEnd w:id="250"/>
      <w:bookmarkStart w:id="251" w:name="_Toc184313260"/>
      <w:bookmarkEnd w:id="251"/>
      <w:bookmarkStart w:id="252" w:name="_Toc184314449"/>
      <w:bookmarkEnd w:id="252"/>
      <w:bookmarkStart w:id="253" w:name="_Toc184313259"/>
      <w:bookmarkEnd w:id="253"/>
      <w:bookmarkStart w:id="254" w:name="_Toc184313278"/>
      <w:bookmarkEnd w:id="254"/>
      <w:bookmarkStart w:id="255" w:name="_Toc184314460"/>
      <w:bookmarkEnd w:id="255"/>
      <w:bookmarkStart w:id="256" w:name="_Toc184314415"/>
      <w:bookmarkEnd w:id="256"/>
      <w:bookmarkStart w:id="257" w:name="_Toc184313295"/>
      <w:bookmarkEnd w:id="257"/>
      <w:bookmarkStart w:id="258" w:name="_Toc184310334"/>
      <w:bookmarkEnd w:id="258"/>
      <w:bookmarkStart w:id="259" w:name="_Toc184313283"/>
      <w:bookmarkEnd w:id="259"/>
      <w:bookmarkStart w:id="260" w:name="_Toc184308039"/>
      <w:bookmarkEnd w:id="260"/>
      <w:bookmarkStart w:id="261" w:name="_Toc184310342"/>
      <w:bookmarkEnd w:id="261"/>
      <w:bookmarkStart w:id="262" w:name="_Toc184313277"/>
      <w:bookmarkEnd w:id="262"/>
      <w:bookmarkStart w:id="263" w:name="_Toc184312086"/>
      <w:bookmarkEnd w:id="263"/>
      <w:bookmarkStart w:id="264" w:name="_Toc184310323"/>
      <w:bookmarkEnd w:id="264"/>
      <w:bookmarkStart w:id="265" w:name="_Toc184308090"/>
      <w:bookmarkEnd w:id="265"/>
      <w:bookmarkStart w:id="266" w:name="_Toc184308047"/>
      <w:bookmarkEnd w:id="266"/>
      <w:bookmarkStart w:id="267" w:name="_Toc184308051"/>
      <w:bookmarkEnd w:id="267"/>
      <w:bookmarkStart w:id="268" w:name="_Toc184313275"/>
      <w:bookmarkEnd w:id="268"/>
      <w:bookmarkStart w:id="269" w:name="_Toc184314426"/>
      <w:bookmarkEnd w:id="269"/>
      <w:bookmarkStart w:id="270" w:name="_Toc184310340"/>
      <w:bookmarkEnd w:id="270"/>
      <w:bookmarkStart w:id="271" w:name="_Toc184313246"/>
      <w:bookmarkEnd w:id="271"/>
      <w:bookmarkStart w:id="272" w:name="_Toc184314430"/>
      <w:bookmarkEnd w:id="272"/>
      <w:bookmarkStart w:id="273" w:name="_Toc184310280"/>
      <w:bookmarkEnd w:id="273"/>
      <w:bookmarkStart w:id="274" w:name="_Toc184310320"/>
      <w:bookmarkEnd w:id="274"/>
      <w:bookmarkStart w:id="275" w:name="_Toc184308095"/>
      <w:bookmarkEnd w:id="275"/>
      <w:bookmarkStart w:id="276" w:name="_Toc184308036"/>
      <w:bookmarkEnd w:id="276"/>
      <w:bookmarkStart w:id="277" w:name="_Toc184310289"/>
      <w:bookmarkEnd w:id="277"/>
      <w:bookmarkStart w:id="278" w:name="_Toc184312101"/>
      <w:bookmarkEnd w:id="278"/>
      <w:bookmarkStart w:id="279" w:name="_Toc184310305"/>
      <w:bookmarkEnd w:id="279"/>
      <w:bookmarkStart w:id="280" w:name="_Toc184310343"/>
      <w:bookmarkEnd w:id="280"/>
      <w:bookmarkStart w:id="281" w:name="_Toc184312119"/>
      <w:bookmarkEnd w:id="281"/>
      <w:bookmarkStart w:id="282" w:name="_Toc184310332"/>
      <w:bookmarkEnd w:id="282"/>
      <w:bookmarkStart w:id="283" w:name="_Toc184308079"/>
      <w:bookmarkEnd w:id="283"/>
      <w:bookmarkStart w:id="284" w:name="_Toc184314423"/>
      <w:bookmarkEnd w:id="284"/>
      <w:bookmarkStart w:id="285" w:name="_Toc184313269"/>
      <w:bookmarkEnd w:id="285"/>
      <w:bookmarkStart w:id="286" w:name="_Toc184312131"/>
      <w:bookmarkEnd w:id="286"/>
      <w:bookmarkStart w:id="287" w:name="_Toc184312107"/>
      <w:bookmarkEnd w:id="287"/>
      <w:bookmarkStart w:id="288" w:name="_Toc184312124"/>
      <w:bookmarkEnd w:id="288"/>
      <w:bookmarkStart w:id="289" w:name="_Toc184310304"/>
      <w:bookmarkEnd w:id="289"/>
      <w:bookmarkStart w:id="290" w:name="_Toc184312112"/>
      <w:bookmarkEnd w:id="290"/>
      <w:bookmarkStart w:id="291" w:name="_Toc184308046"/>
      <w:bookmarkEnd w:id="291"/>
      <w:bookmarkStart w:id="292" w:name="_Toc184308098"/>
      <w:bookmarkEnd w:id="292"/>
      <w:bookmarkStart w:id="293" w:name="_Toc184314475"/>
      <w:bookmarkEnd w:id="293"/>
      <w:bookmarkStart w:id="294" w:name="_Toc184310324"/>
      <w:bookmarkEnd w:id="294"/>
      <w:bookmarkStart w:id="295" w:name="_Toc184314450"/>
      <w:bookmarkEnd w:id="295"/>
      <w:bookmarkStart w:id="296" w:name="_Toc184314413"/>
      <w:bookmarkEnd w:id="296"/>
      <w:bookmarkStart w:id="297" w:name="_Toc184313291"/>
      <w:bookmarkEnd w:id="297"/>
      <w:bookmarkStart w:id="298" w:name="_Toc184310300"/>
      <w:bookmarkEnd w:id="298"/>
      <w:bookmarkStart w:id="299" w:name="_Toc184312135"/>
      <w:bookmarkEnd w:id="299"/>
      <w:bookmarkStart w:id="300" w:name="_Toc184312110"/>
      <w:bookmarkEnd w:id="300"/>
      <w:bookmarkStart w:id="301" w:name="_Toc184308063"/>
      <w:bookmarkEnd w:id="301"/>
      <w:bookmarkStart w:id="302" w:name="_Toc184312132"/>
      <w:bookmarkEnd w:id="302"/>
      <w:bookmarkStart w:id="303" w:name="_Toc184310327"/>
      <w:bookmarkEnd w:id="303"/>
      <w:bookmarkStart w:id="304" w:name="_Toc184312083"/>
      <w:bookmarkEnd w:id="304"/>
      <w:bookmarkStart w:id="305" w:name="_Toc184314448"/>
      <w:bookmarkEnd w:id="305"/>
      <w:bookmarkStart w:id="306" w:name="_Toc184308089"/>
      <w:bookmarkEnd w:id="306"/>
      <w:bookmarkStart w:id="307" w:name="_Toc184314422"/>
      <w:bookmarkEnd w:id="307"/>
      <w:bookmarkStart w:id="308" w:name="_Toc184308085"/>
      <w:bookmarkEnd w:id="308"/>
      <w:bookmarkStart w:id="309" w:name="_Toc184310292"/>
      <w:bookmarkEnd w:id="309"/>
      <w:bookmarkStart w:id="310" w:name="_Toc184312103"/>
      <w:bookmarkEnd w:id="310"/>
      <w:bookmarkStart w:id="311" w:name="_Toc184310281"/>
      <w:bookmarkEnd w:id="311"/>
      <w:bookmarkStart w:id="312" w:name="_Toc184308093"/>
      <w:bookmarkEnd w:id="312"/>
      <w:bookmarkStart w:id="313" w:name="_Toc184312076"/>
      <w:bookmarkEnd w:id="313"/>
      <w:bookmarkStart w:id="314" w:name="_Toc184312134"/>
      <w:bookmarkEnd w:id="314"/>
      <w:bookmarkStart w:id="315" w:name="_Toc184308082"/>
      <w:bookmarkEnd w:id="315"/>
      <w:bookmarkStart w:id="316" w:name="_Toc184308049"/>
      <w:bookmarkEnd w:id="316"/>
      <w:bookmarkStart w:id="317" w:name="_Toc184313305"/>
      <w:bookmarkEnd w:id="317"/>
      <w:bookmarkStart w:id="318" w:name="_Toc184314455"/>
      <w:bookmarkEnd w:id="318"/>
      <w:bookmarkStart w:id="319" w:name="_Toc184314452"/>
      <w:bookmarkEnd w:id="319"/>
      <w:bookmarkStart w:id="320" w:name="_Toc184312080"/>
      <w:bookmarkEnd w:id="320"/>
      <w:bookmarkStart w:id="321" w:name="_Toc184312126"/>
      <w:bookmarkEnd w:id="321"/>
      <w:bookmarkStart w:id="322" w:name="_Toc184314429"/>
      <w:bookmarkEnd w:id="322"/>
      <w:bookmarkStart w:id="323" w:name="_Toc184314451"/>
      <w:bookmarkEnd w:id="323"/>
      <w:bookmarkStart w:id="324" w:name="_Toc184308068"/>
      <w:bookmarkEnd w:id="324"/>
      <w:bookmarkStart w:id="325" w:name="_Toc184310328"/>
      <w:bookmarkEnd w:id="325"/>
      <w:bookmarkStart w:id="326" w:name="_Toc184314424"/>
      <w:bookmarkEnd w:id="326"/>
      <w:bookmarkStart w:id="327" w:name="_Toc184313271"/>
      <w:bookmarkEnd w:id="327"/>
      <w:bookmarkStart w:id="328" w:name="_Toc184312117"/>
      <w:bookmarkEnd w:id="328"/>
      <w:bookmarkStart w:id="329" w:name="_Toc184308045"/>
      <w:bookmarkEnd w:id="329"/>
      <w:bookmarkStart w:id="330" w:name="_Toc184308041"/>
      <w:bookmarkEnd w:id="330"/>
      <w:bookmarkStart w:id="331" w:name="_Toc184313309"/>
      <w:bookmarkEnd w:id="331"/>
      <w:bookmarkStart w:id="332" w:name="_Toc184313310"/>
      <w:bookmarkEnd w:id="332"/>
      <w:bookmarkStart w:id="333" w:name="_Toc184313282"/>
      <w:bookmarkEnd w:id="333"/>
      <w:bookmarkStart w:id="334" w:name="_Toc184313292"/>
      <w:bookmarkEnd w:id="334"/>
      <w:bookmarkStart w:id="335" w:name="_Toc184313276"/>
      <w:bookmarkEnd w:id="335"/>
      <w:bookmarkStart w:id="336" w:name="_Toc184308054"/>
      <w:bookmarkEnd w:id="336"/>
      <w:bookmarkStart w:id="337" w:name="_Toc184312115"/>
      <w:bookmarkEnd w:id="337"/>
      <w:bookmarkStart w:id="338" w:name="_Toc184312088"/>
      <w:bookmarkEnd w:id="338"/>
      <w:bookmarkStart w:id="339" w:name="_Toc184312096"/>
      <w:bookmarkEnd w:id="339"/>
      <w:bookmarkStart w:id="340" w:name="_Toc184313289"/>
      <w:bookmarkEnd w:id="340"/>
      <w:bookmarkStart w:id="341" w:name="_Toc184313297"/>
      <w:bookmarkEnd w:id="341"/>
      <w:bookmarkStart w:id="342" w:name="_Toc184314473"/>
      <w:bookmarkEnd w:id="342"/>
      <w:bookmarkStart w:id="343" w:name="_Toc184313256"/>
      <w:bookmarkEnd w:id="343"/>
      <w:bookmarkStart w:id="344" w:name="_Toc184308042"/>
      <w:bookmarkEnd w:id="344"/>
      <w:bookmarkStart w:id="345" w:name="_Toc184314410"/>
      <w:bookmarkEnd w:id="345"/>
      <w:bookmarkStart w:id="346" w:name="_Toc184310335"/>
      <w:bookmarkEnd w:id="346"/>
      <w:bookmarkStart w:id="347" w:name="_Toc184310313"/>
      <w:bookmarkEnd w:id="347"/>
      <w:bookmarkStart w:id="348" w:name="_Toc184312070"/>
      <w:bookmarkEnd w:id="348"/>
      <w:bookmarkStart w:id="349" w:name="_Toc184310298"/>
      <w:bookmarkEnd w:id="349"/>
      <w:bookmarkStart w:id="350" w:name="_Toc184312071"/>
      <w:bookmarkEnd w:id="350"/>
      <w:bookmarkStart w:id="351" w:name="_Toc184310278"/>
      <w:bookmarkEnd w:id="351"/>
      <w:bookmarkStart w:id="352" w:name="_Toc184310293"/>
      <w:bookmarkEnd w:id="352"/>
      <w:bookmarkStart w:id="353" w:name="_Toc184310333"/>
      <w:bookmarkEnd w:id="353"/>
      <w:bookmarkStart w:id="354" w:name="_Toc184310310"/>
      <w:bookmarkEnd w:id="354"/>
      <w:bookmarkStart w:id="355" w:name="_Toc184310311"/>
      <w:bookmarkEnd w:id="355"/>
      <w:bookmarkStart w:id="356" w:name="_Toc184308067"/>
      <w:bookmarkEnd w:id="356"/>
      <w:bookmarkStart w:id="357" w:name="_Toc184312105"/>
      <w:bookmarkEnd w:id="357"/>
      <w:bookmarkStart w:id="358" w:name="_Toc184310316"/>
      <w:bookmarkEnd w:id="358"/>
      <w:bookmarkStart w:id="359" w:name="_Toc184313252"/>
      <w:bookmarkEnd w:id="359"/>
      <w:bookmarkStart w:id="360" w:name="_Toc184310274"/>
      <w:bookmarkEnd w:id="360"/>
      <w:bookmarkStart w:id="361" w:name="_Toc184314480"/>
      <w:bookmarkEnd w:id="361"/>
      <w:bookmarkStart w:id="362" w:name="_Toc184312120"/>
      <w:bookmarkEnd w:id="362"/>
      <w:bookmarkStart w:id="363" w:name="_Toc184308053"/>
      <w:bookmarkEnd w:id="363"/>
      <w:bookmarkStart w:id="364" w:name="_Toc184313243"/>
      <w:bookmarkEnd w:id="364"/>
      <w:bookmarkStart w:id="365" w:name="_Toc184312111"/>
      <w:bookmarkEnd w:id="365"/>
      <w:bookmarkStart w:id="366" w:name="_Toc184310326"/>
      <w:bookmarkEnd w:id="366"/>
      <w:bookmarkStart w:id="367" w:name="_Toc184308075"/>
      <w:bookmarkEnd w:id="367"/>
      <w:bookmarkStart w:id="368" w:name="_Toc184314434"/>
      <w:bookmarkEnd w:id="368"/>
      <w:bookmarkStart w:id="369" w:name="_Toc184314442"/>
      <w:bookmarkEnd w:id="369"/>
      <w:bookmarkStart w:id="370" w:name="_Toc184310295"/>
      <w:bookmarkEnd w:id="370"/>
      <w:bookmarkStart w:id="371" w:name="_Toc184313268"/>
      <w:bookmarkEnd w:id="371"/>
      <w:bookmarkStart w:id="372" w:name="_Toc184310306"/>
      <w:bookmarkEnd w:id="372"/>
      <w:bookmarkStart w:id="373" w:name="_Toc184310290"/>
      <w:bookmarkEnd w:id="373"/>
      <w:bookmarkStart w:id="374" w:name="_Toc184310339"/>
      <w:bookmarkEnd w:id="374"/>
      <w:bookmarkStart w:id="375" w:name="_Toc184308097"/>
      <w:bookmarkEnd w:id="375"/>
      <w:bookmarkStart w:id="376" w:name="_Toc184314471"/>
      <w:bookmarkEnd w:id="376"/>
      <w:bookmarkStart w:id="377" w:name="_Toc184314467"/>
      <w:bookmarkEnd w:id="377"/>
      <w:bookmarkStart w:id="378" w:name="_Toc184314461"/>
      <w:bookmarkEnd w:id="378"/>
      <w:bookmarkStart w:id="379" w:name="_Toc184313261"/>
      <w:bookmarkEnd w:id="379"/>
      <w:bookmarkStart w:id="380" w:name="_Toc184308058"/>
      <w:bookmarkEnd w:id="380"/>
      <w:bookmarkStart w:id="381" w:name="_Toc184313273"/>
      <w:bookmarkEnd w:id="381"/>
      <w:bookmarkStart w:id="382" w:name="_Toc184313272"/>
      <w:bookmarkEnd w:id="382"/>
      <w:bookmarkStart w:id="383" w:name="_Toc184310301"/>
      <w:bookmarkEnd w:id="383"/>
      <w:bookmarkStart w:id="384" w:name="_Toc184313240"/>
      <w:bookmarkEnd w:id="384"/>
      <w:bookmarkStart w:id="385" w:name="_Toc184308057"/>
      <w:bookmarkEnd w:id="385"/>
      <w:bookmarkStart w:id="386" w:name="_Toc184308065"/>
      <w:bookmarkEnd w:id="386"/>
      <w:bookmarkStart w:id="387" w:name="_Toc184314463"/>
      <w:bookmarkEnd w:id="387"/>
      <w:bookmarkStart w:id="388" w:name="_Toc184313258"/>
      <w:bookmarkEnd w:id="388"/>
      <w:bookmarkStart w:id="389" w:name="_Toc184313239"/>
      <w:bookmarkEnd w:id="389"/>
      <w:bookmarkStart w:id="390" w:name="_Toc184308087"/>
      <w:bookmarkEnd w:id="390"/>
      <w:bookmarkStart w:id="391" w:name="_Toc184313299"/>
      <w:bookmarkEnd w:id="391"/>
      <w:bookmarkStart w:id="392" w:name="_Toc184314458"/>
      <w:bookmarkEnd w:id="392"/>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4"/>
        <w:tblW w:w="9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4556"/>
        <w:gridCol w:w="800"/>
        <w:gridCol w:w="1316"/>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序号</w:t>
            </w:r>
          </w:p>
        </w:tc>
        <w:tc>
          <w:tcPr>
            <w:tcW w:w="4556"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评标标准</w:t>
            </w:r>
          </w:p>
        </w:tc>
        <w:tc>
          <w:tcPr>
            <w:tcW w:w="800"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权重</w:t>
            </w:r>
          </w:p>
        </w:tc>
        <w:tc>
          <w:tcPr>
            <w:tcW w:w="1316" w:type="dxa"/>
            <w:vAlign w:val="center"/>
          </w:tcPr>
          <w:p>
            <w:pPr>
              <w:snapToGrid w:val="0"/>
              <w:spacing w:line="360" w:lineRule="auto"/>
              <w:jc w:val="center"/>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主观分/客观分属性</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w:t>
            </w:r>
          </w:p>
        </w:tc>
        <w:tc>
          <w:tcPr>
            <w:tcW w:w="4556" w:type="dxa"/>
            <w:vAlign w:val="center"/>
          </w:tcPr>
          <w:p>
            <w:pPr>
              <w:snapToGrid w:val="0"/>
              <w:spacing w:line="380" w:lineRule="exact"/>
              <w:rPr>
                <w:rFonts w:hint="eastAsia" w:ascii="宋体" w:hAnsi="宋体" w:cs="宋体"/>
                <w:color w:val="auto"/>
                <w:sz w:val="24"/>
                <w:highlight w:val="none"/>
                <w:lang w:val="en-US" w:eastAsia="zh-CN"/>
              </w:rPr>
            </w:pPr>
            <w:r>
              <w:rPr>
                <w:rFonts w:hint="eastAsia" w:ascii="宋体" w:cs="宋体"/>
                <w:bCs/>
                <w:color w:val="auto"/>
                <w:sz w:val="24"/>
                <w:highlight w:val="none"/>
              </w:rPr>
              <w:t>食堂服务方案：根据方案的全面性、可操作性等方面进行打分，最高4分。</w:t>
            </w:r>
          </w:p>
        </w:tc>
        <w:tc>
          <w:tcPr>
            <w:tcW w:w="80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p>
        </w:tc>
        <w:tc>
          <w:tcPr>
            <w:tcW w:w="1316"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w:t>
            </w:r>
          </w:p>
        </w:tc>
        <w:tc>
          <w:tcPr>
            <w:tcW w:w="4556" w:type="dxa"/>
            <w:vAlign w:val="center"/>
          </w:tcPr>
          <w:p>
            <w:pPr>
              <w:snapToGrid w:val="0"/>
              <w:spacing w:line="380" w:lineRule="exact"/>
              <w:rPr>
                <w:rFonts w:hint="eastAsia" w:ascii="宋体" w:hAnsi="宋体" w:cs="宋体"/>
                <w:color w:val="auto"/>
                <w:sz w:val="24"/>
                <w:highlight w:val="none"/>
                <w:lang w:val="en-US" w:eastAsia="zh-CN"/>
              </w:rPr>
            </w:pPr>
            <w:r>
              <w:rPr>
                <w:rFonts w:hint="eastAsia" w:ascii="宋体" w:cs="宋体"/>
                <w:bCs/>
                <w:color w:val="auto"/>
                <w:sz w:val="24"/>
                <w:highlight w:val="none"/>
              </w:rPr>
              <w:t>设施设备管理方案：根据方案的全面性、可操作性等方面进行打分，最高4分。</w:t>
            </w:r>
          </w:p>
        </w:tc>
        <w:tc>
          <w:tcPr>
            <w:tcW w:w="800" w:type="dxa"/>
            <w:vAlign w:val="center"/>
          </w:tcPr>
          <w:p>
            <w:pPr>
              <w:widowControl/>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bCs/>
                <w:color w:val="auto"/>
                <w:sz w:val="24"/>
                <w:szCs w:val="24"/>
                <w:highlight w:val="none"/>
                <w:lang w:val="en-US" w:eastAsia="zh-CN"/>
              </w:rPr>
              <w:t>4</w:t>
            </w:r>
          </w:p>
        </w:tc>
        <w:tc>
          <w:tcPr>
            <w:tcW w:w="1316"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3</w:t>
            </w:r>
          </w:p>
        </w:tc>
        <w:tc>
          <w:tcPr>
            <w:tcW w:w="4556" w:type="dxa"/>
            <w:vAlign w:val="center"/>
          </w:tcPr>
          <w:p>
            <w:pPr>
              <w:snapToGrid w:val="0"/>
              <w:spacing w:line="380" w:lineRule="exact"/>
              <w:rPr>
                <w:rFonts w:hint="eastAsia" w:ascii="宋体" w:hAnsi="宋体" w:cs="宋体"/>
                <w:color w:val="auto"/>
                <w:sz w:val="24"/>
                <w:highlight w:val="none"/>
                <w:lang w:val="en-US" w:eastAsia="zh-CN"/>
              </w:rPr>
            </w:pPr>
            <w:r>
              <w:rPr>
                <w:rFonts w:hint="eastAsia" w:ascii="宋体" w:cs="宋体"/>
                <w:bCs/>
                <w:color w:val="auto"/>
                <w:sz w:val="24"/>
                <w:highlight w:val="none"/>
              </w:rPr>
              <w:t>卫生保洁方案：根据方案的全面性、可操作性等方面进行打分，最高4分。</w:t>
            </w:r>
          </w:p>
        </w:tc>
        <w:tc>
          <w:tcPr>
            <w:tcW w:w="800" w:type="dxa"/>
            <w:vAlign w:val="center"/>
          </w:tcPr>
          <w:p>
            <w:pPr>
              <w:widowControl/>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bCs/>
                <w:color w:val="auto"/>
                <w:sz w:val="24"/>
                <w:szCs w:val="24"/>
                <w:highlight w:val="none"/>
                <w:lang w:val="en-US" w:eastAsia="zh-CN"/>
              </w:rPr>
              <w:t>4</w:t>
            </w:r>
          </w:p>
        </w:tc>
        <w:tc>
          <w:tcPr>
            <w:tcW w:w="1316"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w:t>
            </w:r>
          </w:p>
        </w:tc>
        <w:tc>
          <w:tcPr>
            <w:tcW w:w="4556" w:type="dxa"/>
            <w:vAlign w:val="center"/>
          </w:tcPr>
          <w:p>
            <w:pPr>
              <w:snapToGrid w:val="0"/>
              <w:rPr>
                <w:rFonts w:hint="eastAsia" w:ascii="宋体" w:hAnsi="宋体" w:cs="宋体"/>
                <w:color w:val="auto"/>
                <w:sz w:val="24"/>
                <w:highlight w:val="none"/>
                <w:lang w:val="en-US" w:eastAsia="zh-CN"/>
              </w:rPr>
            </w:pPr>
            <w:r>
              <w:rPr>
                <w:rFonts w:hint="eastAsia" w:ascii="宋体" w:cs="宋体"/>
                <w:bCs/>
                <w:color w:val="auto"/>
                <w:sz w:val="24"/>
                <w:highlight w:val="none"/>
              </w:rPr>
              <w:t>根据投标人提供的管理措施（节水、节电、节气措施）打分，最高</w:t>
            </w:r>
            <w:r>
              <w:rPr>
                <w:rFonts w:hint="eastAsia" w:ascii="宋体" w:cs="宋体"/>
                <w:bCs/>
                <w:color w:val="auto"/>
                <w:sz w:val="24"/>
                <w:highlight w:val="none"/>
                <w:lang w:val="en-US" w:eastAsia="zh-CN"/>
              </w:rPr>
              <w:t>5</w:t>
            </w:r>
            <w:r>
              <w:rPr>
                <w:rFonts w:hint="eastAsia" w:ascii="宋体" w:cs="宋体"/>
                <w:bCs/>
                <w:color w:val="auto"/>
                <w:sz w:val="24"/>
                <w:highlight w:val="none"/>
              </w:rPr>
              <w:t>分。</w:t>
            </w:r>
          </w:p>
        </w:tc>
        <w:tc>
          <w:tcPr>
            <w:tcW w:w="80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p>
        </w:tc>
        <w:tc>
          <w:tcPr>
            <w:tcW w:w="1316"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w:t>
            </w:r>
          </w:p>
        </w:tc>
        <w:tc>
          <w:tcPr>
            <w:tcW w:w="4556" w:type="dxa"/>
            <w:vAlign w:val="center"/>
          </w:tcPr>
          <w:p>
            <w:pPr>
              <w:snapToGrid w:val="0"/>
              <w:rPr>
                <w:rFonts w:hint="eastAsia" w:ascii="宋体" w:hAnsi="宋体" w:cs="宋体"/>
                <w:color w:val="auto"/>
                <w:sz w:val="24"/>
                <w:highlight w:val="none"/>
                <w:lang w:val="en-US" w:eastAsia="zh-CN"/>
              </w:rPr>
            </w:pPr>
            <w:r>
              <w:rPr>
                <w:rFonts w:hint="eastAsia" w:ascii="宋体" w:cs="宋体"/>
                <w:bCs/>
                <w:color w:val="auto"/>
                <w:sz w:val="24"/>
                <w:highlight w:val="none"/>
              </w:rPr>
              <w:t>根据食品安全管理方案的全面性、可操作性等方面进行打分，最高4分。</w:t>
            </w:r>
          </w:p>
        </w:tc>
        <w:tc>
          <w:tcPr>
            <w:tcW w:w="80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p>
        </w:tc>
        <w:tc>
          <w:tcPr>
            <w:tcW w:w="1316"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6</w:t>
            </w:r>
          </w:p>
        </w:tc>
        <w:tc>
          <w:tcPr>
            <w:tcW w:w="4556" w:type="dxa"/>
            <w:vAlign w:val="center"/>
          </w:tcPr>
          <w:p>
            <w:pPr>
              <w:adjustRightInd/>
              <w:rPr>
                <w:rFonts w:hint="eastAsia" w:ascii="宋体" w:hAnsi="宋体" w:cs="宋体"/>
                <w:color w:val="auto"/>
                <w:sz w:val="24"/>
                <w:highlight w:val="none"/>
                <w:lang w:val="en-US" w:eastAsia="zh-CN"/>
              </w:rPr>
            </w:pPr>
            <w:r>
              <w:rPr>
                <w:rFonts w:hint="eastAsia" w:ascii="宋体" w:cs="宋体"/>
                <w:bCs/>
                <w:color w:val="auto"/>
                <w:sz w:val="24"/>
                <w:highlight w:val="none"/>
              </w:rPr>
              <w:t>根据设施安全管理方案(包括每天检查食堂电、气、消防等设备设施安全等内容)的全面性、可操作性等方面进行打分，最高</w:t>
            </w:r>
            <w:r>
              <w:rPr>
                <w:rFonts w:hint="eastAsia" w:ascii="宋体" w:cs="宋体"/>
                <w:bCs/>
                <w:color w:val="auto"/>
                <w:sz w:val="24"/>
                <w:highlight w:val="none"/>
                <w:lang w:val="en-US" w:eastAsia="zh-CN"/>
              </w:rPr>
              <w:t>4</w:t>
            </w:r>
            <w:r>
              <w:rPr>
                <w:rFonts w:hint="eastAsia" w:ascii="宋体" w:cs="宋体"/>
                <w:bCs/>
                <w:color w:val="auto"/>
                <w:sz w:val="24"/>
                <w:highlight w:val="none"/>
              </w:rPr>
              <w:t>分。</w:t>
            </w:r>
          </w:p>
        </w:tc>
        <w:tc>
          <w:tcPr>
            <w:tcW w:w="80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p>
        </w:tc>
        <w:tc>
          <w:tcPr>
            <w:tcW w:w="1316"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7</w:t>
            </w:r>
          </w:p>
        </w:tc>
        <w:tc>
          <w:tcPr>
            <w:tcW w:w="4556" w:type="dxa"/>
            <w:vAlign w:val="center"/>
          </w:tcPr>
          <w:p>
            <w:pPr>
              <w:adjustRightInd/>
              <w:rPr>
                <w:rFonts w:hint="eastAsia" w:ascii="宋体" w:hAnsi="宋体" w:eastAsia="宋体" w:cs="宋体"/>
                <w:color w:val="auto"/>
                <w:kern w:val="2"/>
                <w:sz w:val="24"/>
                <w:szCs w:val="24"/>
                <w:highlight w:val="none"/>
                <w:lang w:val="en-US" w:eastAsia="zh-CN" w:bidi="ar-SA"/>
              </w:rPr>
            </w:pPr>
            <w:r>
              <w:rPr>
                <w:rFonts w:hint="eastAsia" w:ascii="宋体" w:cs="宋体"/>
                <w:bCs/>
                <w:color w:val="auto"/>
                <w:sz w:val="24"/>
                <w:highlight w:val="none"/>
              </w:rPr>
              <w:t>根据每周菜单及营养配比说明，营养合理、品种多样、荤素搭配进行打分，最高4分。</w:t>
            </w:r>
          </w:p>
        </w:tc>
        <w:tc>
          <w:tcPr>
            <w:tcW w:w="80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p>
        </w:tc>
        <w:tc>
          <w:tcPr>
            <w:tcW w:w="1316"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33"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8</w:t>
            </w:r>
          </w:p>
        </w:tc>
        <w:tc>
          <w:tcPr>
            <w:tcW w:w="4556" w:type="dxa"/>
            <w:vAlign w:val="center"/>
          </w:tcPr>
          <w:p>
            <w:pPr>
              <w:adjustRightInd/>
              <w:rPr>
                <w:rFonts w:hint="default" w:ascii="宋体" w:hAnsi="宋体" w:eastAsia="宋体" w:cs="宋体"/>
                <w:color w:val="auto"/>
                <w:kern w:val="2"/>
                <w:sz w:val="24"/>
                <w:szCs w:val="24"/>
                <w:highlight w:val="none"/>
                <w:lang w:val="en-US" w:eastAsia="zh-CN" w:bidi="ar-SA"/>
              </w:rPr>
            </w:pPr>
            <w:r>
              <w:rPr>
                <w:rFonts w:hint="eastAsia" w:ascii="宋体" w:cs="宋体"/>
                <w:bCs/>
                <w:color w:val="auto"/>
                <w:sz w:val="24"/>
                <w:highlight w:val="none"/>
              </w:rPr>
              <w:t>根据季节变化实时更新食谱，根据菜肴品种丰富性，搭配合理性、创新性进行打分，最高3分。</w:t>
            </w:r>
          </w:p>
        </w:tc>
        <w:tc>
          <w:tcPr>
            <w:tcW w:w="80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p>
        </w:tc>
        <w:tc>
          <w:tcPr>
            <w:tcW w:w="1316"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9</w:t>
            </w:r>
          </w:p>
        </w:tc>
        <w:tc>
          <w:tcPr>
            <w:tcW w:w="4556" w:type="dxa"/>
            <w:vAlign w:val="center"/>
          </w:tcPr>
          <w:p>
            <w:pPr>
              <w:adjustRightInd/>
              <w:rPr>
                <w:rFonts w:hint="eastAsia" w:ascii="宋体" w:hAnsi="宋体" w:eastAsia="宋体" w:cs="宋体"/>
                <w:color w:val="auto"/>
                <w:kern w:val="2"/>
                <w:sz w:val="24"/>
                <w:szCs w:val="24"/>
                <w:highlight w:val="none"/>
                <w:lang w:val="en-US" w:eastAsia="zh-CN" w:bidi="ar-SA"/>
              </w:rPr>
            </w:pPr>
            <w:r>
              <w:rPr>
                <w:rFonts w:hint="eastAsia" w:ascii="宋体" w:cs="宋体"/>
                <w:color w:val="auto"/>
                <w:sz w:val="24"/>
                <w:highlight w:val="none"/>
              </w:rPr>
              <w:t>根据</w:t>
            </w:r>
            <w:r>
              <w:rPr>
                <w:rFonts w:ascii="宋体" w:cs="宋体"/>
                <w:color w:val="auto"/>
                <w:sz w:val="24"/>
                <w:highlight w:val="none"/>
              </w:rPr>
              <w:t>特色餐点</w:t>
            </w:r>
            <w:r>
              <w:rPr>
                <w:rFonts w:hint="eastAsia" w:ascii="宋体" w:cs="宋体"/>
                <w:color w:val="auto"/>
                <w:sz w:val="24"/>
                <w:highlight w:val="none"/>
              </w:rPr>
              <w:t>、小吃</w:t>
            </w:r>
            <w:r>
              <w:rPr>
                <w:rFonts w:hint="eastAsia" w:ascii="宋体" w:cs="宋体"/>
                <w:bCs/>
                <w:color w:val="auto"/>
                <w:sz w:val="24"/>
                <w:highlight w:val="none"/>
              </w:rPr>
              <w:t>菜单及营养配比说明，营养合理、品种多样、荤素搭配进行打分，最高3分。</w:t>
            </w:r>
          </w:p>
        </w:tc>
        <w:tc>
          <w:tcPr>
            <w:tcW w:w="80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p>
        </w:tc>
        <w:tc>
          <w:tcPr>
            <w:tcW w:w="1316"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0</w:t>
            </w:r>
          </w:p>
        </w:tc>
        <w:tc>
          <w:tcPr>
            <w:tcW w:w="4556" w:type="dxa"/>
            <w:vAlign w:val="center"/>
          </w:tcPr>
          <w:p>
            <w:pPr>
              <w:adjustRightInd/>
              <w:spacing w:line="360" w:lineRule="exact"/>
              <w:rPr>
                <w:rFonts w:hint="eastAsia" w:ascii="宋体" w:hAnsi="宋体" w:eastAsia="宋体" w:cs="宋体"/>
                <w:color w:val="auto"/>
                <w:kern w:val="2"/>
                <w:sz w:val="24"/>
                <w:szCs w:val="24"/>
                <w:highlight w:val="none"/>
                <w:lang w:val="en-US" w:eastAsia="zh-CN" w:bidi="ar-SA"/>
              </w:rPr>
            </w:pPr>
            <w:r>
              <w:rPr>
                <w:rFonts w:hint="eastAsia" w:ascii="宋体" w:cs="宋体"/>
                <w:bCs/>
                <w:color w:val="auto"/>
                <w:sz w:val="24"/>
                <w:highlight w:val="none"/>
              </w:rPr>
              <w:t>人员岗位安排分配明细情况及从业人员综合素质比较，包括人员技术能力、数量、配备、年龄是否合理，各岗位的配置和劳动力的投入是否经优化配置，是否合理充分满足各岗位和工作量的需要，最高5分。注：投标文件中须提供人员清单，提供相关证明材料复印件或承诺。</w:t>
            </w:r>
          </w:p>
        </w:tc>
        <w:tc>
          <w:tcPr>
            <w:tcW w:w="80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p>
        </w:tc>
        <w:tc>
          <w:tcPr>
            <w:tcW w:w="1316"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主</w:t>
            </w:r>
            <w:r>
              <w:rPr>
                <w:rFonts w:hint="eastAsia" w:ascii="宋体" w:hAnsi="宋体" w:eastAsia="宋体" w:cs="宋体"/>
                <w:color w:val="auto"/>
                <w:sz w:val="24"/>
                <w:szCs w:val="24"/>
                <w:highlight w:val="none"/>
                <w:lang w:val="en-US" w:eastAsia="zh-CN"/>
              </w:rPr>
              <w:t>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3"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1</w:t>
            </w:r>
          </w:p>
        </w:tc>
        <w:tc>
          <w:tcPr>
            <w:tcW w:w="4556" w:type="dxa"/>
            <w:vAlign w:val="center"/>
          </w:tcPr>
          <w:p>
            <w:pPr>
              <w:adjustRightInd/>
              <w:spacing w:line="360" w:lineRule="exact"/>
              <w:rPr>
                <w:rFonts w:hint="eastAsia" w:ascii="宋体" w:hAnsi="宋体" w:eastAsia="宋体" w:cs="宋体"/>
                <w:color w:val="auto"/>
                <w:kern w:val="2"/>
                <w:sz w:val="24"/>
                <w:szCs w:val="24"/>
                <w:highlight w:val="none"/>
                <w:lang w:val="en-US" w:eastAsia="zh-CN" w:bidi="ar-SA"/>
              </w:rPr>
            </w:pPr>
            <w:r>
              <w:rPr>
                <w:rFonts w:hint="eastAsia" w:ascii="宋体" w:cs="宋体"/>
                <w:bCs/>
                <w:color w:val="auto"/>
                <w:sz w:val="24"/>
                <w:highlight w:val="none"/>
              </w:rPr>
              <w:t>拟派厨师</w:t>
            </w:r>
            <w:r>
              <w:rPr>
                <w:rFonts w:hint="eastAsia" w:ascii="宋体" w:cs="宋体"/>
                <w:bCs/>
                <w:color w:val="auto"/>
                <w:sz w:val="24"/>
                <w:highlight w:val="none"/>
                <w:lang w:eastAsia="zh-CN"/>
              </w:rPr>
              <w:t>中有</w:t>
            </w:r>
            <w:r>
              <w:rPr>
                <w:rFonts w:hint="eastAsia" w:ascii="宋体" w:cs="宋体"/>
                <w:bCs/>
                <w:color w:val="auto"/>
                <w:sz w:val="24"/>
                <w:highlight w:val="none"/>
                <w:lang w:val="en-US" w:eastAsia="zh-CN"/>
              </w:rPr>
              <w:t>1名具有</w:t>
            </w:r>
            <w:r>
              <w:rPr>
                <w:rFonts w:hint="eastAsia" w:ascii="宋体" w:cs="宋体"/>
                <w:bCs/>
                <w:color w:val="auto"/>
                <w:sz w:val="24"/>
                <w:highlight w:val="none"/>
              </w:rPr>
              <w:t>中式烹调师高级（国家职业资格三级</w:t>
            </w:r>
            <w:r>
              <w:rPr>
                <w:rFonts w:hint="eastAsia" w:ascii="宋体" w:cs="宋体"/>
                <w:bCs/>
                <w:color w:val="auto"/>
                <w:sz w:val="24"/>
                <w:highlight w:val="none"/>
                <w:lang w:eastAsia="zh-CN"/>
              </w:rPr>
              <w:t>）</w:t>
            </w:r>
            <w:r>
              <w:rPr>
                <w:rFonts w:hint="eastAsia" w:ascii="宋体" w:cs="宋体"/>
                <w:bCs/>
                <w:color w:val="auto"/>
                <w:sz w:val="24"/>
                <w:highlight w:val="none"/>
              </w:rPr>
              <w:t>及以上职业资格证书</w:t>
            </w:r>
            <w:r>
              <w:rPr>
                <w:rFonts w:hint="eastAsia" w:ascii="宋体" w:cs="宋体"/>
                <w:bCs/>
                <w:color w:val="auto"/>
                <w:sz w:val="24"/>
                <w:highlight w:val="none"/>
                <w:lang w:eastAsia="zh-CN"/>
              </w:rPr>
              <w:t>的得</w:t>
            </w:r>
            <w:r>
              <w:rPr>
                <w:rFonts w:hint="eastAsia" w:ascii="宋体" w:cs="宋体"/>
                <w:bCs/>
                <w:color w:val="auto"/>
                <w:sz w:val="24"/>
                <w:highlight w:val="none"/>
                <w:lang w:val="en-US" w:eastAsia="zh-CN"/>
              </w:rPr>
              <w:t>1分，</w:t>
            </w:r>
            <w:r>
              <w:rPr>
                <w:rFonts w:hint="eastAsia" w:ascii="宋体" w:hAnsi="宋体" w:eastAsia="宋体" w:cs="宋体"/>
                <w:color w:val="auto"/>
                <w:sz w:val="24"/>
                <w:szCs w:val="24"/>
                <w:highlight w:val="none"/>
              </w:rPr>
              <w:t>每增加1名加1分</w:t>
            </w:r>
            <w:r>
              <w:rPr>
                <w:rFonts w:hint="eastAsia" w:ascii="宋体" w:hAnsi="宋体" w:eastAsia="宋体" w:cs="宋体"/>
                <w:color w:val="auto"/>
                <w:sz w:val="24"/>
                <w:szCs w:val="24"/>
                <w:highlight w:val="none"/>
                <w:lang w:eastAsia="zh-CN"/>
              </w:rPr>
              <w:t>。</w:t>
            </w:r>
            <w:r>
              <w:rPr>
                <w:rFonts w:hint="eastAsia" w:ascii="宋体" w:cs="宋体"/>
                <w:bCs/>
                <w:color w:val="auto"/>
                <w:sz w:val="24"/>
                <w:highlight w:val="none"/>
              </w:rPr>
              <w:t>最高</w:t>
            </w:r>
            <w:r>
              <w:rPr>
                <w:rFonts w:hint="eastAsia" w:ascii="宋体" w:cs="宋体"/>
                <w:bCs/>
                <w:color w:val="auto"/>
                <w:sz w:val="24"/>
                <w:highlight w:val="none"/>
                <w:lang w:eastAsia="zh-CN"/>
              </w:rPr>
              <w:t>得</w:t>
            </w:r>
            <w:r>
              <w:rPr>
                <w:rFonts w:hint="eastAsia" w:ascii="宋体" w:cs="宋体"/>
                <w:bCs/>
                <w:color w:val="auto"/>
                <w:sz w:val="24"/>
                <w:highlight w:val="none"/>
              </w:rPr>
              <w:t>6分。注：投标文件中提供相关证明材料复印件或承诺。</w:t>
            </w:r>
          </w:p>
        </w:tc>
        <w:tc>
          <w:tcPr>
            <w:tcW w:w="80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6</w:t>
            </w:r>
          </w:p>
        </w:tc>
        <w:tc>
          <w:tcPr>
            <w:tcW w:w="1316"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w:t>
            </w:r>
            <w:r>
              <w:rPr>
                <w:rFonts w:hint="eastAsia" w:ascii="宋体" w:hAnsi="宋体" w:eastAsia="宋体" w:cs="宋体"/>
                <w:color w:val="auto"/>
                <w:sz w:val="24"/>
                <w:szCs w:val="24"/>
                <w:highlight w:val="none"/>
                <w:lang w:val="en-US" w:eastAsia="zh-CN"/>
              </w:rPr>
              <w:t>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12</w:t>
            </w:r>
          </w:p>
        </w:tc>
        <w:tc>
          <w:tcPr>
            <w:tcW w:w="4556" w:type="dxa"/>
            <w:vAlign w:val="center"/>
          </w:tcPr>
          <w:p>
            <w:pPr>
              <w:adjustRightInd/>
              <w:spacing w:line="360" w:lineRule="exact"/>
              <w:rPr>
                <w:rFonts w:hint="eastAsia" w:ascii="宋体" w:hAnsi="宋体" w:eastAsia="宋体" w:cs="宋体"/>
                <w:color w:val="auto"/>
                <w:kern w:val="2"/>
                <w:sz w:val="24"/>
                <w:szCs w:val="24"/>
                <w:highlight w:val="none"/>
                <w:lang w:val="en-US" w:eastAsia="zh-CN" w:bidi="ar-SA"/>
              </w:rPr>
            </w:pPr>
            <w:r>
              <w:rPr>
                <w:rFonts w:hint="eastAsia" w:ascii="宋体" w:cs="宋体"/>
                <w:bCs/>
                <w:color w:val="auto"/>
                <w:sz w:val="24"/>
                <w:highlight w:val="none"/>
              </w:rPr>
              <w:t>拟派厨师</w:t>
            </w:r>
            <w:r>
              <w:rPr>
                <w:rFonts w:hint="eastAsia" w:ascii="宋体" w:cs="宋体"/>
                <w:bCs/>
                <w:color w:val="auto"/>
                <w:sz w:val="24"/>
                <w:highlight w:val="none"/>
                <w:lang w:eastAsia="zh-CN"/>
              </w:rPr>
              <w:t>中有</w:t>
            </w:r>
            <w:r>
              <w:rPr>
                <w:rFonts w:hint="eastAsia" w:ascii="宋体" w:cs="宋体"/>
                <w:bCs/>
                <w:color w:val="auto"/>
                <w:sz w:val="24"/>
                <w:highlight w:val="none"/>
                <w:lang w:val="en-US" w:eastAsia="zh-CN"/>
              </w:rPr>
              <w:t>1名</w:t>
            </w:r>
            <w:r>
              <w:rPr>
                <w:rFonts w:hint="eastAsia" w:ascii="宋体" w:cs="宋体"/>
                <w:bCs/>
                <w:color w:val="auto"/>
                <w:sz w:val="24"/>
                <w:highlight w:val="none"/>
              </w:rPr>
              <w:t>具有面点师中级（国家职业资格四级）职业资格证书</w:t>
            </w:r>
            <w:r>
              <w:rPr>
                <w:rFonts w:hint="eastAsia" w:ascii="宋体" w:cs="宋体"/>
                <w:bCs/>
                <w:color w:val="auto"/>
                <w:sz w:val="24"/>
                <w:highlight w:val="none"/>
                <w:lang w:eastAsia="zh-CN"/>
              </w:rPr>
              <w:t>的得</w:t>
            </w:r>
            <w:r>
              <w:rPr>
                <w:rFonts w:hint="eastAsia" w:ascii="宋体" w:cs="宋体"/>
                <w:bCs/>
                <w:color w:val="auto"/>
                <w:sz w:val="24"/>
                <w:highlight w:val="none"/>
                <w:lang w:val="en-US" w:eastAsia="zh-CN"/>
              </w:rPr>
              <w:t>0.5分，</w:t>
            </w:r>
            <w:r>
              <w:rPr>
                <w:rFonts w:hint="eastAsia" w:ascii="宋体" w:hAnsi="宋体" w:eastAsia="宋体" w:cs="宋体"/>
                <w:color w:val="auto"/>
                <w:sz w:val="24"/>
                <w:szCs w:val="24"/>
                <w:highlight w:val="none"/>
              </w:rPr>
              <w:t>每增加1名加</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；有</w:t>
            </w:r>
            <w:r>
              <w:rPr>
                <w:rFonts w:hint="eastAsia" w:ascii="宋体" w:hAnsi="宋体" w:eastAsia="宋体" w:cs="宋体"/>
                <w:color w:val="auto"/>
                <w:sz w:val="24"/>
                <w:szCs w:val="24"/>
                <w:highlight w:val="none"/>
                <w:lang w:val="en-US" w:eastAsia="zh-CN"/>
              </w:rPr>
              <w:t>1名</w:t>
            </w:r>
            <w:r>
              <w:rPr>
                <w:rFonts w:hint="eastAsia" w:ascii="宋体" w:cs="宋体"/>
                <w:bCs/>
                <w:color w:val="auto"/>
                <w:sz w:val="24"/>
                <w:highlight w:val="none"/>
              </w:rPr>
              <w:t>具有面点师高级（国家职业资格三级）及以上职业资格证书的得1分，</w:t>
            </w:r>
            <w:r>
              <w:rPr>
                <w:rFonts w:hint="eastAsia" w:ascii="宋体" w:hAnsi="宋体" w:eastAsia="宋体" w:cs="宋体"/>
                <w:color w:val="auto"/>
                <w:sz w:val="24"/>
                <w:szCs w:val="24"/>
                <w:highlight w:val="none"/>
              </w:rPr>
              <w:t>每增加1名加</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cs="宋体"/>
                <w:bCs/>
                <w:color w:val="auto"/>
                <w:sz w:val="24"/>
                <w:highlight w:val="none"/>
              </w:rPr>
              <w:t>本项最高4分。每人</w:t>
            </w:r>
            <w:r>
              <w:rPr>
                <w:rFonts w:hint="eastAsia" w:ascii="宋体" w:hAnsi="宋体" w:cs="宋体"/>
                <w:bCs/>
                <w:color w:val="auto"/>
                <w:sz w:val="24"/>
                <w:highlight w:val="none"/>
              </w:rPr>
              <w:t>按最高等级计分，不得重复计分。</w:t>
            </w:r>
            <w:r>
              <w:rPr>
                <w:rFonts w:hint="eastAsia" w:ascii="宋体" w:cs="宋体"/>
                <w:bCs/>
                <w:color w:val="auto"/>
                <w:sz w:val="24"/>
                <w:highlight w:val="none"/>
              </w:rPr>
              <w:t>注：投标文件中提供相关证明材料复印件或承诺。</w:t>
            </w:r>
          </w:p>
        </w:tc>
        <w:tc>
          <w:tcPr>
            <w:tcW w:w="80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p>
        </w:tc>
        <w:tc>
          <w:tcPr>
            <w:tcW w:w="1316"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w:t>
            </w:r>
            <w:r>
              <w:rPr>
                <w:rFonts w:hint="eastAsia" w:ascii="宋体" w:hAnsi="宋体" w:eastAsia="宋体" w:cs="宋体"/>
                <w:color w:val="auto"/>
                <w:sz w:val="24"/>
                <w:szCs w:val="24"/>
                <w:highlight w:val="none"/>
                <w:lang w:val="en-US" w:eastAsia="zh-CN"/>
              </w:rPr>
              <w:t>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3</w:t>
            </w:r>
          </w:p>
        </w:tc>
        <w:tc>
          <w:tcPr>
            <w:tcW w:w="4556" w:type="dxa"/>
            <w:vAlign w:val="center"/>
          </w:tcPr>
          <w:p>
            <w:pPr>
              <w:adjustRightInd/>
              <w:spacing w:line="360" w:lineRule="exact"/>
              <w:rPr>
                <w:rFonts w:hint="eastAsia" w:ascii="宋体" w:hAnsi="宋体" w:eastAsia="宋体" w:cs="宋体"/>
                <w:color w:val="auto"/>
                <w:kern w:val="2"/>
                <w:sz w:val="24"/>
                <w:szCs w:val="24"/>
                <w:highlight w:val="none"/>
                <w:lang w:val="en-US" w:eastAsia="zh-CN" w:bidi="ar-SA"/>
              </w:rPr>
            </w:pPr>
            <w:r>
              <w:rPr>
                <w:rFonts w:hint="eastAsia" w:ascii="宋体" w:cs="宋体"/>
                <w:bCs/>
                <w:color w:val="auto"/>
                <w:sz w:val="24"/>
                <w:highlight w:val="none"/>
              </w:rPr>
              <w:t>包厢服务</w:t>
            </w:r>
            <w:r>
              <w:rPr>
                <w:rFonts w:hint="eastAsia" w:ascii="宋体" w:cs="宋体"/>
                <w:bCs/>
                <w:color w:val="auto"/>
                <w:sz w:val="24"/>
                <w:highlight w:val="none"/>
                <w:lang w:val="en-US" w:eastAsia="zh-CN"/>
              </w:rPr>
              <w:t>人</w:t>
            </w:r>
            <w:r>
              <w:rPr>
                <w:rFonts w:hint="eastAsia" w:ascii="宋体" w:cs="宋体"/>
                <w:bCs/>
                <w:color w:val="auto"/>
                <w:sz w:val="24"/>
                <w:highlight w:val="none"/>
              </w:rPr>
              <w:t>员年龄结构满足招标文件要求的得1.5分，1</w:t>
            </w:r>
            <w:r>
              <w:rPr>
                <w:rFonts w:hint="eastAsia" w:ascii="宋体" w:cs="宋体"/>
                <w:bCs/>
                <w:color w:val="auto"/>
                <w:sz w:val="24"/>
                <w:highlight w:val="none"/>
                <w:lang w:eastAsia="zh-CN"/>
              </w:rPr>
              <w:t>人</w:t>
            </w:r>
            <w:r>
              <w:rPr>
                <w:rFonts w:hint="eastAsia" w:ascii="宋体" w:cs="宋体"/>
                <w:bCs/>
                <w:color w:val="auto"/>
                <w:sz w:val="24"/>
                <w:highlight w:val="none"/>
              </w:rPr>
              <w:t>不满足的扣0.5分，扣完为止。注：投标文件中提供相关证明材料复印件或承诺。</w:t>
            </w:r>
          </w:p>
        </w:tc>
        <w:tc>
          <w:tcPr>
            <w:tcW w:w="80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1.5</w:t>
            </w:r>
          </w:p>
        </w:tc>
        <w:tc>
          <w:tcPr>
            <w:tcW w:w="1316"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w:t>
            </w:r>
            <w:r>
              <w:rPr>
                <w:rFonts w:hint="eastAsia" w:ascii="宋体" w:hAnsi="宋体" w:eastAsia="宋体" w:cs="宋体"/>
                <w:color w:val="auto"/>
                <w:sz w:val="24"/>
                <w:szCs w:val="24"/>
                <w:highlight w:val="none"/>
                <w:lang w:val="en-US" w:eastAsia="zh-CN"/>
              </w:rPr>
              <w:t>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14</w:t>
            </w:r>
          </w:p>
        </w:tc>
        <w:tc>
          <w:tcPr>
            <w:tcW w:w="4556" w:type="dxa"/>
            <w:vAlign w:val="center"/>
          </w:tcPr>
          <w:p>
            <w:pPr>
              <w:adjustRightInd/>
              <w:spacing w:line="360" w:lineRule="exact"/>
              <w:rPr>
                <w:rFonts w:hint="eastAsia" w:ascii="宋体" w:hAnsi="宋体" w:eastAsia="宋体" w:cs="宋体"/>
                <w:color w:val="auto"/>
                <w:kern w:val="2"/>
                <w:sz w:val="24"/>
                <w:szCs w:val="24"/>
                <w:highlight w:val="none"/>
                <w:lang w:val="en-US" w:eastAsia="zh-CN" w:bidi="ar-SA"/>
              </w:rPr>
            </w:pPr>
            <w:r>
              <w:rPr>
                <w:rFonts w:hint="eastAsia" w:ascii="宋体" w:cs="宋体"/>
                <w:bCs/>
                <w:color w:val="auto"/>
                <w:sz w:val="24"/>
                <w:highlight w:val="none"/>
              </w:rPr>
              <w:t>根据包厢服务</w:t>
            </w:r>
            <w:r>
              <w:rPr>
                <w:rFonts w:hint="eastAsia" w:ascii="宋体" w:cs="宋体"/>
                <w:bCs/>
                <w:color w:val="auto"/>
                <w:sz w:val="24"/>
                <w:highlight w:val="none"/>
                <w:lang w:val="en-US" w:eastAsia="zh-CN"/>
              </w:rPr>
              <w:t>人</w:t>
            </w:r>
            <w:r>
              <w:rPr>
                <w:rFonts w:hint="eastAsia" w:ascii="宋体" w:cs="宋体"/>
                <w:bCs/>
                <w:color w:val="auto"/>
                <w:sz w:val="24"/>
                <w:highlight w:val="none"/>
              </w:rPr>
              <w:t>员工作经验情况进行打分，最高1.5分。注：投标文件中提供相关证明材料复印件或承诺。</w:t>
            </w:r>
          </w:p>
        </w:tc>
        <w:tc>
          <w:tcPr>
            <w:tcW w:w="800" w:type="dxa"/>
            <w:vAlign w:val="center"/>
          </w:tcPr>
          <w:p>
            <w:pPr>
              <w:widowControl/>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1.5</w:t>
            </w:r>
          </w:p>
        </w:tc>
        <w:tc>
          <w:tcPr>
            <w:tcW w:w="1316"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主</w:t>
            </w:r>
            <w:r>
              <w:rPr>
                <w:rFonts w:hint="eastAsia" w:ascii="宋体" w:hAnsi="宋体" w:eastAsia="宋体" w:cs="宋体"/>
                <w:color w:val="auto"/>
                <w:sz w:val="24"/>
                <w:szCs w:val="24"/>
                <w:highlight w:val="none"/>
                <w:lang w:val="en-US" w:eastAsia="zh-CN"/>
              </w:rPr>
              <w:t>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pStyle w:val="962"/>
              <w:widowControl w:val="0"/>
              <w:jc w:val="center"/>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lang w:val="en-US" w:eastAsia="zh-CN"/>
              </w:rPr>
              <w:t>15</w:t>
            </w:r>
          </w:p>
        </w:tc>
        <w:tc>
          <w:tcPr>
            <w:tcW w:w="4556" w:type="dxa"/>
            <w:vAlign w:val="center"/>
          </w:tcPr>
          <w:p>
            <w:pPr>
              <w:adjustRightInd/>
              <w:spacing w:line="360" w:lineRule="exac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拟派人员中具有食品安全管理员培训合格证书的每提供1个得1分，具有高级营养师资格证书的每提供1个得2分。本项</w:t>
            </w:r>
            <w:r>
              <w:rPr>
                <w:rFonts w:hint="eastAsia" w:ascii="宋体" w:cs="宋体"/>
                <w:bCs/>
                <w:color w:val="auto"/>
                <w:sz w:val="24"/>
                <w:highlight w:val="none"/>
              </w:rPr>
              <w:t>最高3分。注：投标文件中提供相关证明材料复印件或承诺。</w:t>
            </w:r>
          </w:p>
        </w:tc>
        <w:tc>
          <w:tcPr>
            <w:tcW w:w="800" w:type="dxa"/>
            <w:vAlign w:val="center"/>
          </w:tcPr>
          <w:p>
            <w:pPr>
              <w:pStyle w:val="7"/>
              <w:spacing w:line="300" w:lineRule="exact"/>
              <w:ind w:firstLine="0" w:firstLineChars="0"/>
              <w:jc w:val="center"/>
              <w:rPr>
                <w:rFonts w:hint="default" w:ascii="宋体" w:hAnsi="宋体" w:eastAsia="宋体" w:cs="宋体"/>
                <w:snapToGrid w:val="0"/>
                <w:color w:val="auto"/>
                <w:kern w:val="28"/>
                <w:sz w:val="24"/>
                <w:szCs w:val="24"/>
                <w:highlight w:val="none"/>
                <w:lang w:val="en-US" w:eastAsia="zh-CN" w:bidi="ar-SA"/>
              </w:rPr>
            </w:pPr>
            <w:r>
              <w:rPr>
                <w:rFonts w:hint="eastAsia" w:hAnsi="宋体" w:cs="宋体"/>
                <w:snapToGrid w:val="0"/>
                <w:color w:val="auto"/>
                <w:kern w:val="28"/>
                <w:sz w:val="24"/>
                <w:szCs w:val="24"/>
                <w:highlight w:val="none"/>
                <w:lang w:val="en-US" w:eastAsia="zh-CN" w:bidi="ar-SA"/>
              </w:rPr>
              <w:t>3</w:t>
            </w:r>
          </w:p>
        </w:tc>
        <w:tc>
          <w:tcPr>
            <w:tcW w:w="1316" w:type="dxa"/>
            <w:vAlign w:val="center"/>
          </w:tcPr>
          <w:p>
            <w:pPr>
              <w:shd w:val="clea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w:t>
            </w:r>
            <w:r>
              <w:rPr>
                <w:rFonts w:hint="eastAsia" w:ascii="宋体" w:hAnsi="宋体" w:eastAsia="宋体" w:cs="宋体"/>
                <w:color w:val="auto"/>
                <w:sz w:val="24"/>
                <w:szCs w:val="24"/>
                <w:highlight w:val="none"/>
                <w:lang w:val="en-US" w:eastAsia="zh-CN"/>
              </w:rPr>
              <w:t>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pStyle w:val="962"/>
              <w:widowControl w:val="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16</w:t>
            </w:r>
          </w:p>
        </w:tc>
        <w:tc>
          <w:tcPr>
            <w:tcW w:w="4556" w:type="dxa"/>
            <w:vAlign w:val="center"/>
          </w:tcPr>
          <w:p>
            <w:pPr>
              <w:widowControl/>
              <w:snapToGrid w:val="0"/>
              <w:rPr>
                <w:rFonts w:hint="eastAsia" w:ascii="宋体" w:hAnsi="宋体" w:cs="宋体"/>
                <w:color w:val="auto"/>
                <w:sz w:val="24"/>
                <w:szCs w:val="24"/>
                <w:highlight w:val="none"/>
                <w:lang w:val="zh-CN"/>
              </w:rPr>
            </w:pPr>
            <w:r>
              <w:rPr>
                <w:rFonts w:hint="eastAsia" w:ascii="宋体" w:cs="宋体"/>
                <w:bCs/>
                <w:color w:val="auto"/>
                <w:sz w:val="24"/>
                <w:highlight w:val="none"/>
              </w:rPr>
              <w:t>根据投标人针对本</w:t>
            </w:r>
            <w:r>
              <w:rPr>
                <w:rFonts w:hint="eastAsia" w:ascii="宋体" w:cs="宋体"/>
                <w:bCs/>
                <w:color w:val="auto"/>
                <w:kern w:val="0"/>
                <w:sz w:val="24"/>
                <w:highlight w:val="none"/>
              </w:rPr>
              <w:t>项目服务</w:t>
            </w:r>
            <w:r>
              <w:rPr>
                <w:rFonts w:hint="eastAsia" w:ascii="宋体" w:cs="宋体"/>
                <w:bCs/>
                <w:color w:val="auto"/>
                <w:sz w:val="24"/>
                <w:highlight w:val="none"/>
              </w:rPr>
              <w:t>质量保障措施</w:t>
            </w:r>
            <w:r>
              <w:rPr>
                <w:rFonts w:hint="eastAsia" w:ascii="宋体" w:cs="宋体"/>
                <w:bCs/>
                <w:color w:val="auto"/>
                <w:kern w:val="0"/>
                <w:sz w:val="24"/>
                <w:highlight w:val="none"/>
              </w:rPr>
              <w:t>实施的可操作性、全面性进行打分，最高分4分。</w:t>
            </w:r>
          </w:p>
        </w:tc>
        <w:tc>
          <w:tcPr>
            <w:tcW w:w="800" w:type="dxa"/>
            <w:vAlign w:val="center"/>
          </w:tcPr>
          <w:p>
            <w:pPr>
              <w:pStyle w:val="7"/>
              <w:spacing w:line="300" w:lineRule="exact"/>
              <w:ind w:firstLine="0" w:firstLineChars="0"/>
              <w:jc w:val="center"/>
              <w:rPr>
                <w:rFonts w:hint="default" w:hAnsi="宋体" w:cs="宋体"/>
                <w:snapToGrid w:val="0"/>
                <w:color w:val="auto"/>
                <w:kern w:val="28"/>
                <w:sz w:val="24"/>
                <w:szCs w:val="24"/>
                <w:highlight w:val="none"/>
                <w:lang w:val="en-US" w:eastAsia="zh-CN" w:bidi="ar-SA"/>
              </w:rPr>
            </w:pPr>
            <w:r>
              <w:rPr>
                <w:rFonts w:hint="eastAsia" w:hAnsi="宋体" w:cs="宋体"/>
                <w:snapToGrid w:val="0"/>
                <w:color w:val="auto"/>
                <w:kern w:val="28"/>
                <w:sz w:val="24"/>
                <w:szCs w:val="24"/>
                <w:highlight w:val="none"/>
                <w:lang w:val="en-US" w:eastAsia="zh-CN" w:bidi="ar-SA"/>
              </w:rPr>
              <w:t>4</w:t>
            </w:r>
          </w:p>
        </w:tc>
        <w:tc>
          <w:tcPr>
            <w:tcW w:w="1316" w:type="dxa"/>
            <w:vAlign w:val="center"/>
          </w:tcPr>
          <w:p>
            <w:pPr>
              <w:shd w:val="clear"/>
              <w:snapToGrid w:val="0"/>
              <w:spacing w:line="360" w:lineRule="auto"/>
              <w:jc w:val="center"/>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pStyle w:val="962"/>
              <w:widowControl w:val="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17</w:t>
            </w:r>
          </w:p>
        </w:tc>
        <w:tc>
          <w:tcPr>
            <w:tcW w:w="4556" w:type="dxa"/>
            <w:vAlign w:val="center"/>
          </w:tcPr>
          <w:p>
            <w:pPr>
              <w:widowControl/>
              <w:snapToGrid w:val="0"/>
              <w:rPr>
                <w:rFonts w:hint="eastAsia" w:ascii="宋体" w:hAnsi="宋体" w:cs="宋体"/>
                <w:color w:val="auto"/>
                <w:sz w:val="24"/>
                <w:szCs w:val="24"/>
                <w:highlight w:val="none"/>
                <w:lang w:val="zh-CN"/>
              </w:rPr>
            </w:pPr>
            <w:r>
              <w:rPr>
                <w:rFonts w:hint="eastAsia" w:ascii="宋体" w:cs="宋体"/>
                <w:bCs/>
                <w:color w:val="auto"/>
                <w:sz w:val="24"/>
                <w:highlight w:val="none"/>
              </w:rPr>
              <w:t>根据制定的管理制度如食堂管理制度、内部岗位责任制度、考核制度、培训等进行打分</w:t>
            </w:r>
            <w:r>
              <w:rPr>
                <w:rFonts w:hint="eastAsia" w:ascii="宋体" w:cs="宋体"/>
                <w:bCs/>
                <w:color w:val="auto"/>
                <w:kern w:val="0"/>
                <w:sz w:val="24"/>
                <w:highlight w:val="none"/>
              </w:rPr>
              <w:t>，最高分4分。</w:t>
            </w:r>
          </w:p>
        </w:tc>
        <w:tc>
          <w:tcPr>
            <w:tcW w:w="800" w:type="dxa"/>
            <w:vAlign w:val="center"/>
          </w:tcPr>
          <w:p>
            <w:pPr>
              <w:pStyle w:val="7"/>
              <w:spacing w:line="300" w:lineRule="exact"/>
              <w:ind w:firstLine="0" w:firstLineChars="0"/>
              <w:jc w:val="center"/>
              <w:rPr>
                <w:rFonts w:hint="default" w:hAnsi="宋体" w:cs="宋体"/>
                <w:snapToGrid w:val="0"/>
                <w:color w:val="auto"/>
                <w:kern w:val="28"/>
                <w:sz w:val="24"/>
                <w:szCs w:val="24"/>
                <w:highlight w:val="none"/>
                <w:lang w:val="en-US" w:eastAsia="zh-CN" w:bidi="ar-SA"/>
              </w:rPr>
            </w:pPr>
            <w:r>
              <w:rPr>
                <w:rFonts w:hint="eastAsia" w:hAnsi="宋体" w:cs="宋体"/>
                <w:snapToGrid w:val="0"/>
                <w:color w:val="auto"/>
                <w:kern w:val="28"/>
                <w:sz w:val="24"/>
                <w:szCs w:val="24"/>
                <w:highlight w:val="none"/>
                <w:lang w:val="en-US" w:eastAsia="zh-CN" w:bidi="ar-SA"/>
              </w:rPr>
              <w:t>4</w:t>
            </w:r>
          </w:p>
        </w:tc>
        <w:tc>
          <w:tcPr>
            <w:tcW w:w="1316" w:type="dxa"/>
            <w:vAlign w:val="center"/>
          </w:tcPr>
          <w:p>
            <w:pPr>
              <w:shd w:val="clear"/>
              <w:snapToGrid w:val="0"/>
              <w:spacing w:line="360" w:lineRule="auto"/>
              <w:jc w:val="center"/>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pStyle w:val="962"/>
              <w:widowControl w:val="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18</w:t>
            </w:r>
          </w:p>
        </w:tc>
        <w:tc>
          <w:tcPr>
            <w:tcW w:w="4556" w:type="dxa"/>
            <w:vAlign w:val="center"/>
          </w:tcPr>
          <w:p>
            <w:pPr>
              <w:widowControl/>
              <w:snapToGrid w:val="0"/>
              <w:rPr>
                <w:rFonts w:hint="eastAsia" w:ascii="宋体" w:hAnsi="宋体" w:cs="宋体"/>
                <w:color w:val="auto"/>
                <w:sz w:val="24"/>
                <w:szCs w:val="24"/>
                <w:highlight w:val="none"/>
                <w:lang w:val="zh-CN"/>
              </w:rPr>
            </w:pPr>
            <w:r>
              <w:rPr>
                <w:rFonts w:hint="eastAsia" w:ascii="宋体" w:cs="宋体"/>
                <w:bCs/>
                <w:color w:val="auto"/>
                <w:sz w:val="24"/>
                <w:highlight w:val="none"/>
              </w:rPr>
              <w:t>对出现的各类事故的紧急预案（重大活动、自然灾害、卫生防疫等），最高5分。</w:t>
            </w:r>
          </w:p>
        </w:tc>
        <w:tc>
          <w:tcPr>
            <w:tcW w:w="800" w:type="dxa"/>
            <w:vAlign w:val="center"/>
          </w:tcPr>
          <w:p>
            <w:pPr>
              <w:pStyle w:val="7"/>
              <w:spacing w:line="300" w:lineRule="exact"/>
              <w:ind w:firstLine="0" w:firstLineChars="0"/>
              <w:jc w:val="center"/>
              <w:rPr>
                <w:rFonts w:hint="default" w:hAnsi="宋体" w:cs="宋体"/>
                <w:snapToGrid w:val="0"/>
                <w:color w:val="auto"/>
                <w:kern w:val="28"/>
                <w:sz w:val="24"/>
                <w:szCs w:val="24"/>
                <w:highlight w:val="none"/>
                <w:lang w:val="en-US" w:eastAsia="zh-CN" w:bidi="ar-SA"/>
              </w:rPr>
            </w:pPr>
            <w:r>
              <w:rPr>
                <w:rFonts w:hint="eastAsia" w:hAnsi="宋体" w:cs="宋体"/>
                <w:snapToGrid w:val="0"/>
                <w:color w:val="auto"/>
                <w:kern w:val="28"/>
                <w:sz w:val="24"/>
                <w:szCs w:val="24"/>
                <w:highlight w:val="none"/>
                <w:lang w:val="en-US" w:eastAsia="zh-CN" w:bidi="ar-SA"/>
              </w:rPr>
              <w:t>5</w:t>
            </w:r>
          </w:p>
        </w:tc>
        <w:tc>
          <w:tcPr>
            <w:tcW w:w="1316" w:type="dxa"/>
            <w:vAlign w:val="center"/>
          </w:tcPr>
          <w:p>
            <w:pPr>
              <w:shd w:val="clear"/>
              <w:snapToGrid w:val="0"/>
              <w:spacing w:line="360" w:lineRule="auto"/>
              <w:jc w:val="center"/>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pStyle w:val="962"/>
              <w:widowControl w:val="0"/>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19</w:t>
            </w:r>
          </w:p>
        </w:tc>
        <w:tc>
          <w:tcPr>
            <w:tcW w:w="4556" w:type="dxa"/>
            <w:vAlign w:val="center"/>
          </w:tcPr>
          <w:p>
            <w:pPr>
              <w:widowControl/>
              <w:snapToGrid w:val="0"/>
              <w:rPr>
                <w:rFonts w:hint="eastAsia" w:ascii="宋体" w:hAnsi="宋体" w:cs="宋体"/>
                <w:color w:val="auto"/>
                <w:sz w:val="24"/>
                <w:szCs w:val="24"/>
                <w:highlight w:val="none"/>
                <w:lang w:val="zh-CN"/>
              </w:rPr>
            </w:pPr>
            <w:r>
              <w:rPr>
                <w:rFonts w:hint="eastAsia" w:ascii="宋体" w:cs="宋体"/>
                <w:bCs/>
                <w:color w:val="auto"/>
                <w:sz w:val="24"/>
                <w:highlight w:val="none"/>
              </w:rPr>
              <w:t>根据针对本项目制定的台账管理方案的详实性、可行性进行打分，最高3分。</w:t>
            </w:r>
          </w:p>
        </w:tc>
        <w:tc>
          <w:tcPr>
            <w:tcW w:w="800" w:type="dxa"/>
            <w:vAlign w:val="center"/>
          </w:tcPr>
          <w:p>
            <w:pPr>
              <w:pStyle w:val="7"/>
              <w:spacing w:line="300" w:lineRule="exact"/>
              <w:ind w:firstLine="0" w:firstLineChars="0"/>
              <w:jc w:val="center"/>
              <w:rPr>
                <w:rFonts w:hint="default" w:hAnsi="宋体" w:cs="宋体"/>
                <w:snapToGrid w:val="0"/>
                <w:color w:val="auto"/>
                <w:kern w:val="28"/>
                <w:sz w:val="24"/>
                <w:szCs w:val="24"/>
                <w:highlight w:val="none"/>
                <w:lang w:val="en-US" w:eastAsia="zh-CN" w:bidi="ar-SA"/>
              </w:rPr>
            </w:pPr>
            <w:r>
              <w:rPr>
                <w:rFonts w:hint="eastAsia" w:hAnsi="宋体" w:cs="宋体"/>
                <w:snapToGrid w:val="0"/>
                <w:color w:val="auto"/>
                <w:kern w:val="28"/>
                <w:sz w:val="24"/>
                <w:szCs w:val="24"/>
                <w:highlight w:val="none"/>
                <w:lang w:val="en-US" w:eastAsia="zh-CN" w:bidi="ar-SA"/>
              </w:rPr>
              <w:t>3</w:t>
            </w:r>
          </w:p>
        </w:tc>
        <w:tc>
          <w:tcPr>
            <w:tcW w:w="1316" w:type="dxa"/>
            <w:vAlign w:val="center"/>
          </w:tcPr>
          <w:p>
            <w:pPr>
              <w:shd w:val="clear"/>
              <w:snapToGrid w:val="0"/>
              <w:spacing w:line="360" w:lineRule="auto"/>
              <w:jc w:val="center"/>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pStyle w:val="962"/>
              <w:widowControl w:val="0"/>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w:t>
            </w:r>
          </w:p>
        </w:tc>
        <w:tc>
          <w:tcPr>
            <w:tcW w:w="4556" w:type="dxa"/>
            <w:vAlign w:val="center"/>
          </w:tcPr>
          <w:p>
            <w:pPr>
              <w:widowControl/>
              <w:jc w:val="left"/>
              <w:rPr>
                <w:rFonts w:hint="eastAsia" w:ascii="宋体" w:hAnsi="宋体" w:cs="宋体"/>
                <w:color w:val="auto"/>
                <w:sz w:val="24"/>
                <w:szCs w:val="24"/>
                <w:highlight w:val="none"/>
                <w:lang w:val="zh-CN"/>
              </w:rPr>
            </w:pPr>
            <w:r>
              <w:rPr>
                <w:rFonts w:hint="eastAsia" w:ascii="宋体" w:cs="宋体"/>
                <w:bCs/>
                <w:color w:val="auto"/>
                <w:sz w:val="24"/>
                <w:highlight w:val="none"/>
              </w:rPr>
              <w:t>根据投标人诚</w:t>
            </w:r>
            <w:r>
              <w:rPr>
                <w:rFonts w:hint="eastAsia" w:ascii="宋体" w:cs="宋体"/>
                <w:bCs/>
                <w:color w:val="auto"/>
                <w:kern w:val="0"/>
                <w:sz w:val="24"/>
                <w:highlight w:val="none"/>
              </w:rPr>
              <w:t>信水平、履约能力等情况进行打分，最高得3分。</w:t>
            </w:r>
          </w:p>
        </w:tc>
        <w:tc>
          <w:tcPr>
            <w:tcW w:w="800" w:type="dxa"/>
            <w:vAlign w:val="center"/>
          </w:tcPr>
          <w:p>
            <w:pPr>
              <w:pStyle w:val="7"/>
              <w:spacing w:line="300" w:lineRule="exact"/>
              <w:ind w:firstLine="0" w:firstLineChars="0"/>
              <w:jc w:val="center"/>
              <w:rPr>
                <w:rFonts w:hint="default" w:hAnsi="宋体" w:cs="宋体"/>
                <w:snapToGrid w:val="0"/>
                <w:color w:val="auto"/>
                <w:kern w:val="28"/>
                <w:sz w:val="24"/>
                <w:szCs w:val="24"/>
                <w:highlight w:val="none"/>
                <w:lang w:val="en-US" w:eastAsia="zh-CN" w:bidi="ar-SA"/>
              </w:rPr>
            </w:pPr>
            <w:r>
              <w:rPr>
                <w:rFonts w:hint="eastAsia" w:hAnsi="宋体" w:cs="宋体"/>
                <w:snapToGrid w:val="0"/>
                <w:color w:val="auto"/>
                <w:kern w:val="28"/>
                <w:sz w:val="24"/>
                <w:szCs w:val="24"/>
                <w:highlight w:val="none"/>
                <w:lang w:val="en-US" w:eastAsia="zh-CN" w:bidi="ar-SA"/>
              </w:rPr>
              <w:t>3</w:t>
            </w:r>
          </w:p>
        </w:tc>
        <w:tc>
          <w:tcPr>
            <w:tcW w:w="1316" w:type="dxa"/>
            <w:vAlign w:val="center"/>
          </w:tcPr>
          <w:p>
            <w:pPr>
              <w:shd w:val="clear"/>
              <w:snapToGrid w:val="0"/>
              <w:spacing w:line="360" w:lineRule="auto"/>
              <w:jc w:val="center"/>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spacing w:line="360" w:lineRule="auto"/>
              <w:jc w:val="center"/>
              <w:outlineLvl w:val="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21</w:t>
            </w:r>
          </w:p>
        </w:tc>
        <w:tc>
          <w:tcPr>
            <w:tcW w:w="4556" w:type="dxa"/>
            <w:vAlign w:val="center"/>
          </w:tcPr>
          <w:p>
            <w:pPr>
              <w:snapToGrid w:val="0"/>
              <w:rPr>
                <w:rFonts w:hint="eastAsia" w:ascii="宋体" w:cs="宋体"/>
                <w:bCs/>
                <w:color w:val="auto"/>
                <w:sz w:val="24"/>
                <w:highlight w:val="none"/>
              </w:rPr>
            </w:pPr>
            <w:r>
              <w:rPr>
                <w:rFonts w:hint="eastAsia" w:ascii="宋体" w:hAnsi="宋体" w:eastAsia="宋体" w:cs="宋体"/>
                <w:kern w:val="0"/>
                <w:sz w:val="24"/>
              </w:rPr>
              <w:t>根据投标人提供的2021年1月1日以来类似项目成功案例，每个案例得0.5分，最高分2分，投标文件中须提供合同复印件。</w:t>
            </w:r>
          </w:p>
        </w:tc>
        <w:tc>
          <w:tcPr>
            <w:tcW w:w="800" w:type="dxa"/>
            <w:vAlign w:val="center"/>
          </w:tcPr>
          <w:p>
            <w:pPr>
              <w:widowControl/>
              <w:jc w:val="center"/>
              <w:rPr>
                <w:rFonts w:hint="eastAsia" w:hAnsi="宋体" w:cs="宋体"/>
                <w:snapToGrid w:val="0"/>
                <w:color w:val="auto"/>
                <w:kern w:val="28"/>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p>
        </w:tc>
        <w:tc>
          <w:tcPr>
            <w:tcW w:w="1316" w:type="dxa"/>
            <w:vAlign w:val="center"/>
          </w:tcPr>
          <w:p>
            <w:pPr>
              <w:shd w:val="clea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客</w:t>
            </w:r>
            <w:r>
              <w:rPr>
                <w:rFonts w:hint="eastAsia" w:ascii="宋体" w:hAnsi="宋体" w:eastAsia="宋体" w:cs="宋体"/>
                <w:color w:val="auto"/>
                <w:sz w:val="24"/>
                <w:szCs w:val="24"/>
                <w:highlight w:val="none"/>
                <w:lang w:val="en-US" w:eastAsia="zh-CN"/>
              </w:rPr>
              <w:t>观分</w:t>
            </w:r>
          </w:p>
        </w:tc>
        <w:tc>
          <w:tcPr>
            <w:tcW w:w="1978" w:type="dxa"/>
            <w:vAlign w:val="top"/>
          </w:tcPr>
          <w:p>
            <w:pPr>
              <w:snapToGrid w:val="0"/>
              <w:spacing w:line="360" w:lineRule="auto"/>
              <w:jc w:val="center"/>
              <w:rPr>
                <w:rFonts w:cs="仿宋_GB2312" w:asciiTheme="minorEastAsia" w:hAnsiTheme="minorEastAsia" w:eastAsiaTheme="minorEastAsia"/>
                <w:color w:val="auto"/>
                <w:sz w:val="24"/>
                <w:highlight w:val="none"/>
              </w:rPr>
            </w:pPr>
            <w:bookmarkStart w:id="519" w:name="_GoBack"/>
            <w:bookmarkEnd w:id="5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pStyle w:val="962"/>
              <w:widowControl w:val="0"/>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22</w:t>
            </w:r>
          </w:p>
        </w:tc>
        <w:tc>
          <w:tcPr>
            <w:tcW w:w="4556" w:type="dxa"/>
            <w:vAlign w:val="center"/>
          </w:tcPr>
          <w:p>
            <w:pPr>
              <w:widowControl/>
              <w:jc w:val="left"/>
              <w:rPr>
                <w:rFonts w:hint="eastAsia" w:ascii="宋体" w:hAnsi="宋体" w:cs="宋体"/>
                <w:color w:val="auto"/>
                <w:sz w:val="24"/>
                <w:szCs w:val="24"/>
                <w:highlight w:val="none"/>
                <w:lang w:val="zh-CN"/>
              </w:rPr>
            </w:pPr>
            <w:r>
              <w:rPr>
                <w:rFonts w:hint="eastAsia" w:ascii="宋体" w:cs="宋体"/>
                <w:bCs/>
                <w:color w:val="auto"/>
                <w:sz w:val="24"/>
                <w:highlight w:val="none"/>
              </w:rPr>
              <w:t>投标人具有有效的质量管理体系认证证书、环境管理体系认证证书、职业健康安全管理体系认证证书的，每提供1项得1分，最高得3分。</w:t>
            </w:r>
            <w:r>
              <w:rPr>
                <w:rFonts w:hint="eastAsia" w:ascii="宋体" w:cs="宋体"/>
                <w:bCs/>
                <w:color w:val="auto"/>
                <w:sz w:val="24"/>
                <w:highlight w:val="none"/>
                <w:lang w:val="zh-CN"/>
              </w:rPr>
              <w:t>投标文件中须提供相关证明材料。</w:t>
            </w:r>
          </w:p>
        </w:tc>
        <w:tc>
          <w:tcPr>
            <w:tcW w:w="800" w:type="dxa"/>
            <w:vAlign w:val="center"/>
          </w:tcPr>
          <w:p>
            <w:pPr>
              <w:pStyle w:val="7"/>
              <w:spacing w:line="300" w:lineRule="exact"/>
              <w:ind w:firstLine="0" w:firstLineChars="0"/>
              <w:jc w:val="center"/>
              <w:rPr>
                <w:rFonts w:hint="default" w:hAnsi="宋体" w:cs="宋体"/>
                <w:snapToGrid w:val="0"/>
                <w:color w:val="auto"/>
                <w:kern w:val="28"/>
                <w:sz w:val="24"/>
                <w:szCs w:val="24"/>
                <w:highlight w:val="none"/>
                <w:lang w:val="en-US" w:eastAsia="zh-CN" w:bidi="ar-SA"/>
              </w:rPr>
            </w:pPr>
            <w:r>
              <w:rPr>
                <w:rFonts w:hint="eastAsia" w:hAnsi="宋体" w:cs="宋体"/>
                <w:snapToGrid w:val="0"/>
                <w:color w:val="auto"/>
                <w:kern w:val="28"/>
                <w:sz w:val="24"/>
                <w:szCs w:val="24"/>
                <w:highlight w:val="none"/>
                <w:lang w:val="en-US" w:eastAsia="zh-CN" w:bidi="ar-SA"/>
              </w:rPr>
              <w:t>3</w:t>
            </w:r>
          </w:p>
        </w:tc>
        <w:tc>
          <w:tcPr>
            <w:tcW w:w="1316" w:type="dxa"/>
            <w:vAlign w:val="center"/>
          </w:tcPr>
          <w:p>
            <w:pPr>
              <w:shd w:val="clear"/>
              <w:snapToGrid w:val="0"/>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客</w:t>
            </w:r>
            <w:r>
              <w:rPr>
                <w:rFonts w:hint="eastAsia" w:ascii="宋体" w:hAnsi="宋体" w:eastAsia="宋体" w:cs="宋体"/>
                <w:color w:val="auto"/>
                <w:sz w:val="24"/>
                <w:szCs w:val="24"/>
                <w:highlight w:val="none"/>
                <w:lang w:val="en-US" w:eastAsia="zh-CN"/>
              </w:rPr>
              <w:t>观分</w:t>
            </w:r>
          </w:p>
        </w:tc>
        <w:tc>
          <w:tcPr>
            <w:tcW w:w="1978" w:type="dxa"/>
          </w:tcPr>
          <w:p>
            <w:pPr>
              <w:snapToGrid w:val="0"/>
              <w:spacing w:line="360" w:lineRule="auto"/>
              <w:jc w:val="center"/>
              <w:rPr>
                <w:rFonts w:cs="仿宋_GB2312"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23</w:t>
            </w:r>
          </w:p>
        </w:tc>
        <w:tc>
          <w:tcPr>
            <w:tcW w:w="4556" w:type="dxa"/>
          </w:tcPr>
          <w:p>
            <w:pPr>
              <w:shd w:val="clear"/>
              <w:spacing w:line="240" w:lineRule="auto"/>
              <w:outlineLvl w:val="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有效投标报价的最低价作为评标基准价，其最低报价为满分；按［投标报价得分</w:t>
            </w:r>
            <w:r>
              <w:rPr>
                <w:rFonts w:cs="仿宋_GB2312" w:asciiTheme="minorEastAsia" w:hAnsiTheme="minorEastAsia" w:eastAsiaTheme="minorEastAsia"/>
                <w:color w:val="auto"/>
                <w:sz w:val="24"/>
                <w:highlight w:val="none"/>
              </w:rPr>
              <w:t>=（评标基准价/投标报价）*</w:t>
            </w:r>
            <w:r>
              <w:rPr>
                <w:rFonts w:hint="eastAsia" w:cs="仿宋_GB2312" w:asciiTheme="minorEastAsia" w:hAnsiTheme="minorEastAsia" w:eastAsiaTheme="minorEastAsia"/>
                <w:color w:val="auto"/>
                <w:sz w:val="24"/>
                <w:highlight w:val="none"/>
                <w:lang w:val="en-US" w:eastAsia="zh-CN"/>
              </w:rPr>
              <w:t>20</w:t>
            </w:r>
            <w:r>
              <w:rPr>
                <w:rFonts w:cs="仿宋_GB2312" w:asciiTheme="minorEastAsia" w:hAnsiTheme="minorEastAsia" w:eastAsiaTheme="minorEastAsia"/>
                <w:color w:val="auto"/>
                <w:sz w:val="24"/>
                <w:highlight w:val="none"/>
              </w:rPr>
              <w:t>］的计算公式计算。</w:t>
            </w:r>
          </w:p>
          <w:p>
            <w:pPr>
              <w:widowControl/>
              <w:shd w:val="clear" w:color="auto"/>
              <w:adjustRightInd/>
              <w:spacing w:after="225" w:line="240" w:lineRule="auto"/>
              <w:ind w:firstLine="420"/>
              <w:jc w:val="left"/>
              <w:rPr>
                <w:rFonts w:cs="仿宋_GB2312" w:asciiTheme="minorEastAsia" w:hAnsiTheme="minorEastAsia" w:eastAsiaTheme="minorEastAsia"/>
                <w:color w:val="auto"/>
                <w:sz w:val="24"/>
                <w:highlight w:val="none"/>
              </w:rPr>
            </w:pPr>
            <w:r>
              <w:rPr>
                <w:rFonts w:cs="仿宋_GB2312" w:asciiTheme="minorEastAsia" w:hAnsiTheme="minorEastAsia" w:eastAsiaTheme="minorEastAsia"/>
                <w:color w:val="auto"/>
                <w:sz w:val="24"/>
                <w:highlight w:val="none"/>
              </w:rPr>
              <w:t>评标过程中，不得去掉报价中的最高报价和最低报价。</w:t>
            </w:r>
          </w:p>
          <w:p>
            <w:pPr>
              <w:widowControl/>
              <w:shd w:val="clear" w:color="auto"/>
              <w:adjustRightInd/>
              <w:spacing w:after="225" w:line="240" w:lineRule="auto"/>
              <w:ind w:firstLine="420"/>
              <w:jc w:val="left"/>
              <w:rPr>
                <w:rFonts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r>
              <w:rPr>
                <w:rFonts w:cs="仿宋_GB2312" w:asciiTheme="minorEastAsia" w:hAnsiTheme="minorEastAsia" w:eastAsiaTheme="minorEastAsia"/>
                <w:color w:val="auto"/>
                <w:sz w:val="24"/>
                <w:highlight w:val="none"/>
              </w:rPr>
              <w:t>。</w:t>
            </w:r>
          </w:p>
        </w:tc>
        <w:tc>
          <w:tcPr>
            <w:tcW w:w="800" w:type="dxa"/>
            <w:vAlign w:val="center"/>
          </w:tcPr>
          <w:p>
            <w:pPr>
              <w:spacing w:line="360" w:lineRule="auto"/>
              <w:jc w:val="center"/>
              <w:outlineLvl w:val="0"/>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20</w:t>
            </w:r>
          </w:p>
        </w:tc>
        <w:tc>
          <w:tcPr>
            <w:tcW w:w="1316" w:type="dxa"/>
            <w:vAlign w:val="center"/>
          </w:tcPr>
          <w:p>
            <w:pPr>
              <w:spacing w:line="360" w:lineRule="auto"/>
              <w:jc w:val="center"/>
              <w:outlineLvl w:val="0"/>
              <w:rPr>
                <w:rFonts w:cs="仿宋_GB2312" w:asciiTheme="minorEastAsia" w:hAnsiTheme="minorEastAsia" w:eastAsiaTheme="minorEastAsia"/>
                <w:color w:val="auto"/>
                <w:sz w:val="24"/>
                <w:highlight w:val="none"/>
              </w:rPr>
            </w:pPr>
            <w:r>
              <w:rPr>
                <w:rFonts w:hint="eastAsia" w:ascii="宋体" w:hAnsi="宋体" w:cs="宋体"/>
                <w:color w:val="auto"/>
                <w:sz w:val="24"/>
                <w:szCs w:val="24"/>
                <w:highlight w:val="none"/>
                <w:lang w:val="en-US" w:eastAsia="zh-CN"/>
              </w:rPr>
              <w:t>客</w:t>
            </w:r>
            <w:r>
              <w:rPr>
                <w:rFonts w:hint="eastAsia" w:ascii="宋体" w:hAnsi="宋体" w:eastAsia="宋体" w:cs="宋体"/>
                <w:color w:val="auto"/>
                <w:sz w:val="24"/>
                <w:szCs w:val="24"/>
                <w:highlight w:val="none"/>
                <w:lang w:val="en-US" w:eastAsia="zh-CN"/>
              </w:rPr>
              <w:t>观分</w:t>
            </w:r>
          </w:p>
        </w:tc>
        <w:tc>
          <w:tcPr>
            <w:tcW w:w="1978" w:type="dxa"/>
            <w:vAlign w:val="center"/>
          </w:tcPr>
          <w:p>
            <w:pPr>
              <w:spacing w:line="360" w:lineRule="auto"/>
              <w:jc w:val="center"/>
              <w:outlineLvl w:val="0"/>
              <w:rPr>
                <w:rFonts w:cs="仿宋_GB2312" w:asciiTheme="minorEastAsia" w:hAnsiTheme="minorEastAsia" w:eastAsiaTheme="minorEastAsia"/>
                <w:color w:val="auto"/>
                <w:sz w:val="24"/>
                <w:highlight w:val="none"/>
              </w:rPr>
            </w:pPr>
            <w:r>
              <w:rPr>
                <w:rFonts w:cs="仿宋_GB2312" w:asciiTheme="minorEastAsia" w:hAnsiTheme="minorEastAsia" w:eastAsiaTheme="minorEastAsia"/>
                <w:color w:val="auto"/>
                <w:sz w:val="24"/>
                <w:highlight w:val="none"/>
              </w:rPr>
              <w:t>/</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29"/>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hd w:val="clea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29"/>
        <w:shd w:val="clear"/>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8"/>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5"/>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8"/>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8"/>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8"/>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8"/>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8"/>
        <w:snapToGrid w:val="0"/>
        <w:spacing w:line="360" w:lineRule="auto"/>
        <w:rPr>
          <w:rFonts w:cs="宋体"/>
          <w:color w:val="auto"/>
          <w:highlight w:val="none"/>
        </w:rPr>
      </w:pPr>
      <w:r>
        <w:rPr>
          <w:rFonts w:hint="eastAsia" w:cs="宋体"/>
          <w:color w:val="auto"/>
          <w:highlight w:val="none"/>
        </w:rPr>
        <w:t>5.4因重大变故，采购任务取消的。</w:t>
      </w:r>
    </w:p>
    <w:p>
      <w:pPr>
        <w:pStyle w:val="8"/>
        <w:snapToGrid w:val="0"/>
        <w:spacing w:line="360" w:lineRule="auto"/>
        <w:rPr>
          <w:rFonts w:cs="宋体"/>
          <w:color w:val="auto"/>
          <w:highlight w:val="none"/>
        </w:rPr>
      </w:pPr>
      <w:r>
        <w:rPr>
          <w:rFonts w:hint="eastAsia" w:cs="宋体"/>
          <w:color w:val="auto"/>
          <w:highlight w:val="none"/>
        </w:rPr>
        <w:t>废标后，采购代理机构应当将废标理由通知所有投标人。</w:t>
      </w:r>
    </w:p>
    <w:p>
      <w:pPr>
        <w:pStyle w:val="8"/>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8"/>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8"/>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8"/>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8"/>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8"/>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8"/>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8"/>
        <w:snapToGrid w:val="0"/>
        <w:spacing w:line="360" w:lineRule="auto"/>
        <w:ind w:firstLine="0" w:firstLineChars="0"/>
        <w:rPr>
          <w:rFonts w:cs="宋体"/>
          <w:color w:val="auto"/>
          <w:highlight w:val="none"/>
        </w:rPr>
      </w:pP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393" w:name="第五部分"/>
      <w:bookmarkStart w:id="394"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spacing w:line="360" w:lineRule="auto"/>
        <w:ind w:left="720" w:leftChars="343" w:firstLine="1084" w:firstLineChars="300"/>
        <w:outlineLvl w:val="0"/>
        <w:rPr>
          <w:rFonts w:ascii="宋体" w:hAnsi="宋体" w:cs="宋体"/>
          <w:b/>
          <w:color w:val="auto"/>
          <w:sz w:val="36"/>
          <w:szCs w:val="36"/>
          <w:highlight w:val="none"/>
        </w:rPr>
      </w:pPr>
    </w:p>
    <w:p>
      <w:pPr>
        <w:widowControl/>
        <w:adjustRightInd/>
        <w:jc w:val="left"/>
        <w:rPr>
          <w:rFonts w:ascii="宋体" w:hAnsi="宋体" w:cs="宋体"/>
          <w:b/>
          <w:color w:val="auto"/>
          <w:sz w:val="36"/>
          <w:szCs w:val="36"/>
          <w:highlight w:val="none"/>
        </w:rPr>
      </w:pPr>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700"/>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5"/>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lang w:eastAsia="zh-CN"/>
        </w:rPr>
        <w:t>建德市机关食堂委托管理服务采购项目</w:t>
      </w:r>
    </w:p>
    <w:p>
      <w:pPr>
        <w:pStyle w:val="597"/>
        <w:spacing w:before="120" w:line="22" w:lineRule="atLeast"/>
        <w:rPr>
          <w:rFonts w:ascii="宋体" w:hAnsi="宋体" w:eastAsia="宋体" w:cs="宋体"/>
          <w:color w:val="auto"/>
          <w:szCs w:val="24"/>
          <w:highlight w:val="none"/>
        </w:rPr>
      </w:pPr>
    </w:p>
    <w:p>
      <w:pPr>
        <w:pStyle w:val="597"/>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建德市机关事务服务中心</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2023</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建德市机关事务服务中心</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建德市机关食堂委托管理服务采购项目</w:t>
      </w:r>
      <w:r>
        <w:rPr>
          <w:rFonts w:hint="eastAsia" w:ascii="宋体" w:hAnsi="宋体" w:cs="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建德市机关事务服务中心</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5" w:name="_Toc15367"/>
      <w:bookmarkStart w:id="396" w:name="_Toc19273"/>
      <w:bookmarkStart w:id="397" w:name="_Toc22967"/>
      <w:bookmarkStart w:id="398" w:name="_Toc28855"/>
      <w:bookmarkStart w:id="399" w:name="_Toc20421"/>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5"/>
      <w:bookmarkEnd w:id="396"/>
      <w:bookmarkEnd w:id="397"/>
      <w:bookmarkEnd w:id="398"/>
      <w:bookmarkEnd w:id="399"/>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400" w:name="_Toc2918"/>
      <w:bookmarkStart w:id="401" w:name="_Toc6773"/>
      <w:bookmarkStart w:id="402" w:name="_Toc6311"/>
      <w:bookmarkStart w:id="403" w:name="_Toc22185"/>
      <w:bookmarkStart w:id="404" w:name="_Toc18585"/>
      <w:r>
        <w:rPr>
          <w:rFonts w:ascii="宋体" w:hAnsi="宋体"/>
          <w:b/>
          <w:color w:val="auto"/>
          <w:sz w:val="24"/>
          <w:highlight w:val="none"/>
        </w:rPr>
        <w:t xml:space="preserve">1.2 </w:t>
      </w:r>
      <w:r>
        <w:rPr>
          <w:rFonts w:hint="eastAsia" w:ascii="宋体" w:hAnsi="宋体"/>
          <w:b/>
          <w:color w:val="auto"/>
          <w:sz w:val="24"/>
          <w:highlight w:val="none"/>
        </w:rPr>
        <w:t>标的</w:t>
      </w:r>
      <w:bookmarkEnd w:id="400"/>
      <w:bookmarkEnd w:id="401"/>
      <w:bookmarkEnd w:id="402"/>
      <w:bookmarkEnd w:id="403"/>
      <w:bookmarkEnd w:id="404"/>
    </w:p>
    <w:p>
      <w:pPr>
        <w:spacing w:line="480" w:lineRule="auto"/>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480" w:lineRule="auto"/>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480" w:lineRule="auto"/>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480" w:lineRule="auto"/>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34"/>
        <w:spacing w:before="0" w:beforeAutospacing="0" w:after="0" w:afterAutospacing="0" w:line="48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否）涉及货物。若涉及货物的的，则：</w:t>
      </w:r>
    </w:p>
    <w:p>
      <w:pPr>
        <w:spacing w:line="560" w:lineRule="exact"/>
        <w:ind w:firstLine="480" w:firstLineChars="200"/>
        <w:rPr>
          <w:rFonts w:ascii="宋体" w:hAnsi="宋体" w:cs="宋体"/>
          <w:color w:val="auto"/>
          <w:sz w:val="24"/>
          <w:highlight w:val="none"/>
          <w:u w:val="single"/>
        </w:rPr>
      </w:pPr>
      <w:bookmarkStart w:id="405" w:name="_Toc1386"/>
      <w:bookmarkStart w:id="406" w:name="_Toc13918"/>
      <w:bookmarkStart w:id="407" w:name="_Toc5635"/>
      <w:bookmarkStart w:id="408" w:name="_Toc21124"/>
      <w:bookmarkStart w:id="409" w:name="_Toc4929"/>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5"/>
      <w:bookmarkEnd w:id="406"/>
      <w:bookmarkEnd w:id="407"/>
      <w:bookmarkEnd w:id="408"/>
      <w:bookmarkEnd w:id="409"/>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318"/>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318"/>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318"/>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bookmarkStart w:id="410" w:name="_Toc14993"/>
      <w:bookmarkStart w:id="411" w:name="_Toc30506"/>
      <w:bookmarkStart w:id="412" w:name="_Toc26916"/>
      <w:bookmarkStart w:id="413" w:name="_Toc30158"/>
      <w:bookmarkStart w:id="414" w:name="_Toc3654"/>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5"/>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0"/>
    <w:bookmarkEnd w:id="411"/>
    <w:bookmarkEnd w:id="412"/>
    <w:bookmarkEnd w:id="413"/>
    <w:bookmarkEnd w:id="414"/>
    <w:p>
      <w:pPr>
        <w:pStyle w:val="34"/>
        <w:spacing w:before="0" w:beforeAutospacing="0" w:after="0" w:afterAutospacing="0" w:line="360" w:lineRule="auto"/>
        <w:ind w:firstLine="480"/>
        <w:rPr>
          <w:b/>
          <w:color w:val="auto"/>
          <w:highlight w:val="none"/>
        </w:rPr>
      </w:pPr>
      <w:bookmarkStart w:id="415" w:name="_Toc1814"/>
      <w:bookmarkStart w:id="416" w:name="_Toc22618"/>
      <w:bookmarkStart w:id="417" w:name="_Toc10340"/>
      <w:bookmarkStart w:id="418" w:name="_Toc31421"/>
      <w:bookmarkStart w:id="419" w:name="_Toc8772"/>
      <w:bookmarkStart w:id="420" w:name="_Toc11108"/>
      <w:bookmarkStart w:id="421" w:name="_Toc4760"/>
      <w:bookmarkStart w:id="422" w:name="_Toc3625"/>
      <w:r>
        <w:rPr>
          <w:rFonts w:hint="eastAsia"/>
          <w:b/>
          <w:color w:val="auto"/>
          <w:highlight w:val="none"/>
        </w:rPr>
        <w:t>1.4履约保证金</w:t>
      </w:r>
    </w:p>
    <w:p>
      <w:pPr>
        <w:pStyle w:val="34"/>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5"/>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5"/>
      <w:bookmarkEnd w:id="416"/>
      <w:bookmarkEnd w:id="417"/>
      <w:r>
        <w:rPr>
          <w:rFonts w:hint="eastAsia" w:ascii="宋体" w:hAnsi="宋体" w:cs="宋体"/>
          <w:b/>
          <w:color w:val="auto"/>
          <w:sz w:val="24"/>
          <w:highlight w:val="none"/>
        </w:rPr>
        <w:t>预付款</w:t>
      </w:r>
    </w:p>
    <w:p>
      <w:pPr>
        <w:pStyle w:val="34"/>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34"/>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34"/>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34"/>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34"/>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18"/>
      <w:bookmarkEnd w:id="419"/>
      <w:bookmarkEnd w:id="420"/>
      <w:bookmarkEnd w:id="421"/>
      <w:bookmarkEnd w:id="422"/>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3" w:name="_Toc24662"/>
      <w:bookmarkStart w:id="424" w:name="_Toc8586"/>
      <w:bookmarkStart w:id="425" w:name="_Toc3079"/>
      <w:bookmarkStart w:id="426" w:name="_Toc2375"/>
      <w:bookmarkStart w:id="427" w:name="_Toc5698"/>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3"/>
      <w:bookmarkEnd w:id="424"/>
      <w:bookmarkEnd w:id="425"/>
      <w:bookmarkEnd w:id="426"/>
      <w:bookmarkEnd w:id="427"/>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5"/>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28" w:name="_Toc32454"/>
      <w:bookmarkStart w:id="429" w:name="_Toc18683"/>
      <w:bookmarkStart w:id="430" w:name="_Toc30329"/>
      <w:bookmarkStart w:id="431" w:name="_Toc9497"/>
      <w:bookmarkStart w:id="432" w:name="_Toc26807"/>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color w:val="auto"/>
          <w:sz w:val="24"/>
          <w:highlight w:val="none"/>
        </w:rPr>
      </w:pPr>
      <w:bookmarkStart w:id="433" w:name="_Toc15583"/>
      <w:bookmarkStart w:id="434" w:name="_Toc16021"/>
      <w:bookmarkStart w:id="435" w:name="_Toc28375"/>
      <w:r>
        <w:rPr>
          <w:rFonts w:hint="eastAsia" w:ascii="宋体" w:hAnsi="宋体" w:cs="宋体"/>
          <w:b/>
          <w:color w:val="auto"/>
          <w:sz w:val="24"/>
          <w:highlight w:val="none"/>
        </w:rPr>
        <w:t>1.9合同争议的解决</w:t>
      </w:r>
      <w:bookmarkEnd w:id="433"/>
      <w:bookmarkEnd w:id="434"/>
      <w:bookmarkEnd w:id="435"/>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6" w:name="_Toc7245"/>
      <w:bookmarkStart w:id="437" w:name="_Toc11173"/>
      <w:bookmarkStart w:id="438" w:name="_Toc15322"/>
      <w:r>
        <w:rPr>
          <w:rFonts w:hint="eastAsia" w:ascii="宋体" w:hAnsi="宋体" w:cs="宋体"/>
          <w:b/>
          <w:color w:val="auto"/>
          <w:sz w:val="24"/>
          <w:highlight w:val="none"/>
        </w:rPr>
        <w:t>2.0 合同生效</w:t>
      </w:r>
      <w:bookmarkEnd w:id="436"/>
      <w:bookmarkEnd w:id="437"/>
      <w:bookmarkEnd w:id="438"/>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700"/>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39" w:name="_Toc25079"/>
      <w:bookmarkStart w:id="440" w:name="_Toc5228"/>
      <w:bookmarkStart w:id="441" w:name="_Toc31297"/>
      <w:bookmarkStart w:id="442" w:name="_Toc14021"/>
      <w:bookmarkStart w:id="443" w:name="_Toc19680"/>
      <w:r>
        <w:rPr>
          <w:rFonts w:ascii="宋体" w:hAnsi="宋体"/>
          <w:b/>
          <w:color w:val="auto"/>
          <w:sz w:val="24"/>
          <w:highlight w:val="none"/>
        </w:rPr>
        <w:t>2.1 定义</w:t>
      </w:r>
      <w:bookmarkEnd w:id="439"/>
      <w:bookmarkEnd w:id="440"/>
      <w:bookmarkEnd w:id="441"/>
      <w:bookmarkEnd w:id="442"/>
      <w:bookmarkEnd w:id="443"/>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4" w:name="_Toc19539"/>
      <w:bookmarkStart w:id="445" w:name="_Toc3769"/>
      <w:bookmarkStart w:id="446" w:name="_Toc31402"/>
      <w:bookmarkStart w:id="447" w:name="_Toc16752"/>
      <w:bookmarkStart w:id="448" w:name="_Toc23289"/>
      <w:r>
        <w:rPr>
          <w:rFonts w:ascii="宋体" w:hAnsi="宋体"/>
          <w:b/>
          <w:color w:val="auto"/>
          <w:sz w:val="24"/>
          <w:highlight w:val="none"/>
        </w:rPr>
        <w:t>2.2 技术规范</w:t>
      </w:r>
      <w:bookmarkEnd w:id="444"/>
      <w:bookmarkEnd w:id="445"/>
      <w:bookmarkEnd w:id="446"/>
      <w:bookmarkEnd w:id="447"/>
      <w:bookmarkEnd w:id="448"/>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49" w:name="_Toc13673"/>
      <w:bookmarkStart w:id="450" w:name="_Toc27945"/>
      <w:bookmarkStart w:id="451" w:name="_Toc9161"/>
      <w:bookmarkStart w:id="452" w:name="_Toc4133"/>
      <w:bookmarkStart w:id="453" w:name="_Toc12412"/>
      <w:r>
        <w:rPr>
          <w:rFonts w:ascii="宋体" w:hAnsi="宋体"/>
          <w:b/>
          <w:color w:val="auto"/>
          <w:sz w:val="24"/>
          <w:highlight w:val="none"/>
        </w:rPr>
        <w:t>2.3 知识产权</w:t>
      </w:r>
      <w:bookmarkEnd w:id="449"/>
      <w:bookmarkEnd w:id="450"/>
      <w:bookmarkEnd w:id="451"/>
      <w:bookmarkEnd w:id="452"/>
      <w:bookmarkEnd w:id="453"/>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4" w:name="_Toc31233"/>
      <w:bookmarkStart w:id="455" w:name="_Toc32670"/>
      <w:bookmarkStart w:id="456" w:name="_Toc22011"/>
      <w:bookmarkStart w:id="457" w:name="_Toc26555"/>
      <w:bookmarkStart w:id="458" w:name="_Toc15447"/>
      <w:r>
        <w:rPr>
          <w:rFonts w:ascii="宋体" w:hAnsi="宋体"/>
          <w:b/>
          <w:color w:val="auto"/>
          <w:sz w:val="24"/>
          <w:highlight w:val="none"/>
        </w:rPr>
        <w:t>2.5 结算方式和付款条件</w:t>
      </w:r>
      <w:bookmarkEnd w:id="454"/>
      <w:bookmarkEnd w:id="455"/>
      <w:bookmarkEnd w:id="456"/>
      <w:bookmarkEnd w:id="457"/>
      <w:bookmarkEnd w:id="458"/>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59" w:name="_Toc18990"/>
      <w:bookmarkStart w:id="460" w:name="_Toc16163"/>
      <w:bookmarkStart w:id="461" w:name="_Toc30507"/>
      <w:bookmarkStart w:id="462" w:name="_Toc13154"/>
      <w:bookmarkStart w:id="463" w:name="_Toc13467"/>
      <w:r>
        <w:rPr>
          <w:rFonts w:ascii="宋体" w:hAnsi="宋体"/>
          <w:b/>
          <w:color w:val="auto"/>
          <w:sz w:val="24"/>
          <w:highlight w:val="none"/>
        </w:rPr>
        <w:t>2.6 技术资料和保密义务</w:t>
      </w:r>
      <w:bookmarkEnd w:id="459"/>
      <w:bookmarkEnd w:id="460"/>
      <w:bookmarkEnd w:id="461"/>
      <w:bookmarkEnd w:id="462"/>
      <w:bookmarkEnd w:id="463"/>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4"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4"/>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5"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5"/>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6"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66"/>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67" w:name="_Toc26689"/>
      <w:bookmarkStart w:id="468" w:name="_Toc23368"/>
      <w:bookmarkStart w:id="469" w:name="_Toc10663"/>
      <w:bookmarkStart w:id="470" w:name="_Toc21830"/>
      <w:bookmarkStart w:id="471" w:name="_Toc42"/>
      <w:r>
        <w:rPr>
          <w:rFonts w:ascii="宋体" w:hAnsi="宋体"/>
          <w:b/>
          <w:color w:val="auto"/>
          <w:sz w:val="24"/>
          <w:highlight w:val="none"/>
        </w:rPr>
        <w:t>2.10 合同转让和分包</w:t>
      </w:r>
      <w:bookmarkEnd w:id="467"/>
      <w:bookmarkEnd w:id="468"/>
      <w:bookmarkEnd w:id="469"/>
      <w:bookmarkEnd w:id="470"/>
      <w:bookmarkEnd w:id="471"/>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2" w:name="_Toc32494"/>
      <w:bookmarkStart w:id="473" w:name="_Toc25571"/>
      <w:bookmarkStart w:id="474" w:name="_Toc4720"/>
      <w:bookmarkStart w:id="475" w:name="_Toc14371"/>
      <w:bookmarkStart w:id="476" w:name="_Toc26633"/>
      <w:r>
        <w:rPr>
          <w:rFonts w:ascii="宋体" w:hAnsi="宋体"/>
          <w:b/>
          <w:color w:val="auto"/>
          <w:sz w:val="24"/>
          <w:highlight w:val="none"/>
        </w:rPr>
        <w:t>2.11 不可抗力</w:t>
      </w:r>
      <w:bookmarkEnd w:id="472"/>
      <w:bookmarkEnd w:id="473"/>
      <w:bookmarkEnd w:id="474"/>
      <w:bookmarkEnd w:id="475"/>
      <w:bookmarkEnd w:id="476"/>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77" w:name="_Toc14115"/>
      <w:bookmarkStart w:id="478" w:name="_Toc3638"/>
      <w:bookmarkStart w:id="479" w:name="_Toc25783"/>
      <w:bookmarkStart w:id="480" w:name="_Toc23854"/>
      <w:bookmarkStart w:id="481" w:name="_Toc24465"/>
      <w:r>
        <w:rPr>
          <w:rFonts w:ascii="宋体" w:hAnsi="宋体"/>
          <w:b/>
          <w:color w:val="auto"/>
          <w:sz w:val="24"/>
          <w:highlight w:val="none"/>
        </w:rPr>
        <w:t>2.12 税费</w:t>
      </w:r>
      <w:bookmarkEnd w:id="477"/>
      <w:bookmarkEnd w:id="478"/>
      <w:bookmarkEnd w:id="479"/>
      <w:bookmarkEnd w:id="480"/>
      <w:bookmarkEnd w:id="481"/>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2" w:name="_Toc26883"/>
      <w:bookmarkStart w:id="483" w:name="_Toc25525"/>
      <w:bookmarkStart w:id="484" w:name="_Toc30105"/>
      <w:bookmarkStart w:id="485" w:name="_Toc7315"/>
      <w:bookmarkStart w:id="486" w:name="_Toc14814"/>
      <w:r>
        <w:rPr>
          <w:rFonts w:ascii="宋体" w:hAnsi="宋体"/>
          <w:b/>
          <w:color w:val="auto"/>
          <w:sz w:val="24"/>
          <w:highlight w:val="none"/>
        </w:rPr>
        <w:t>2.13 乙方破产</w:t>
      </w:r>
      <w:bookmarkEnd w:id="482"/>
      <w:bookmarkEnd w:id="483"/>
      <w:bookmarkEnd w:id="484"/>
      <w:bookmarkEnd w:id="485"/>
      <w:bookmarkEnd w:id="486"/>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7" w:name="_Toc1123"/>
      <w:bookmarkStart w:id="488" w:name="_Toc23323"/>
      <w:bookmarkStart w:id="489" w:name="_Toc2016"/>
      <w:r>
        <w:rPr>
          <w:rFonts w:ascii="宋体" w:hAnsi="宋体"/>
          <w:b/>
          <w:color w:val="auto"/>
          <w:sz w:val="24"/>
          <w:highlight w:val="none"/>
        </w:rPr>
        <w:t>2.14 合同中止、终止</w:t>
      </w:r>
      <w:bookmarkEnd w:id="487"/>
      <w:bookmarkEnd w:id="488"/>
      <w:bookmarkEnd w:id="489"/>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90" w:name="_Toc1969"/>
      <w:bookmarkStart w:id="491" w:name="_Toc17363"/>
      <w:bookmarkStart w:id="492" w:name="_Toc14525"/>
      <w:r>
        <w:rPr>
          <w:rFonts w:ascii="宋体" w:hAnsi="宋体"/>
          <w:b/>
          <w:color w:val="auto"/>
          <w:sz w:val="24"/>
          <w:highlight w:val="none"/>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3" w:name="_Toc25198"/>
      <w:bookmarkStart w:id="494" w:name="_Toc9808"/>
      <w:bookmarkStart w:id="495" w:name="_Toc31892"/>
      <w:bookmarkStart w:id="496" w:name="_Toc2308"/>
      <w:bookmarkStart w:id="497" w:name="_Toc12666"/>
      <w:r>
        <w:rPr>
          <w:rFonts w:ascii="宋体" w:hAnsi="宋体"/>
          <w:b/>
          <w:color w:val="auto"/>
          <w:sz w:val="24"/>
          <w:highlight w:val="none"/>
        </w:rPr>
        <w:t>2.16 通知和送达</w:t>
      </w:r>
      <w:bookmarkEnd w:id="493"/>
      <w:bookmarkEnd w:id="494"/>
      <w:bookmarkEnd w:id="495"/>
      <w:bookmarkEnd w:id="496"/>
      <w:bookmarkEnd w:id="497"/>
    </w:p>
    <w:p>
      <w:pPr>
        <w:spacing w:line="560" w:lineRule="exact"/>
        <w:ind w:firstLine="480" w:firstLineChars="200"/>
        <w:rPr>
          <w:rFonts w:ascii="宋体" w:hAnsi="宋体"/>
          <w:color w:val="auto"/>
          <w:sz w:val="24"/>
          <w:highlight w:val="none"/>
        </w:rPr>
      </w:pPr>
      <w:bookmarkStart w:id="498" w:name="_Toc27674"/>
      <w:bookmarkStart w:id="499" w:name="_Toc18401"/>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498"/>
      <w:bookmarkEnd w:id="499"/>
    </w:p>
    <w:p>
      <w:pPr>
        <w:spacing w:line="560" w:lineRule="exact"/>
        <w:ind w:firstLine="482" w:firstLineChars="200"/>
        <w:outlineLvl w:val="0"/>
        <w:rPr>
          <w:rFonts w:ascii="宋体" w:hAnsi="宋体"/>
          <w:b/>
          <w:color w:val="auto"/>
          <w:sz w:val="24"/>
          <w:highlight w:val="none"/>
        </w:rPr>
      </w:pPr>
      <w:bookmarkStart w:id="500" w:name="_Toc27644"/>
      <w:bookmarkStart w:id="501" w:name="_Toc12254"/>
      <w:bookmarkStart w:id="502" w:name="_Toc28906"/>
      <w:bookmarkStart w:id="503" w:name="_Toc20808"/>
      <w:bookmarkStart w:id="504" w:name="_Toc5063"/>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500"/>
      <w:bookmarkEnd w:id="501"/>
      <w:bookmarkEnd w:id="502"/>
      <w:bookmarkEnd w:id="503"/>
      <w:bookmarkEnd w:id="504"/>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5" w:name="_Toc18540"/>
      <w:bookmarkStart w:id="506" w:name="_Toc4355"/>
      <w:bookmarkStart w:id="507" w:name="_Toc30599"/>
      <w:r>
        <w:rPr>
          <w:rFonts w:hint="eastAsia" w:ascii="宋体" w:hAnsi="宋体" w:cs="宋体"/>
          <w:b/>
          <w:color w:val="auto"/>
          <w:sz w:val="24"/>
          <w:highlight w:val="none"/>
        </w:rPr>
        <w:t>2.18 计量单位</w:t>
      </w:r>
      <w:bookmarkEnd w:id="505"/>
      <w:bookmarkEnd w:id="506"/>
      <w:bookmarkEnd w:id="50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8" w:name="_Toc331685784"/>
      <w:r>
        <w:rPr>
          <w:rFonts w:hint="eastAsia" w:ascii="宋体" w:hAnsi="宋体" w:cs="宋体"/>
          <w:b/>
          <w:color w:val="auto"/>
          <w:sz w:val="24"/>
          <w:highlight w:val="none"/>
        </w:rPr>
        <w:t xml:space="preserve"> </w:t>
      </w:r>
      <w:bookmarkEnd w:id="508"/>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6"/>
        <w:gridCol w:w="81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6" w:type="dxa"/>
            <w:tcBorders>
              <w:left w:val="single" w:color="auto" w:sz="4" w:space="0"/>
            </w:tcBorders>
            <w:vAlign w:val="center"/>
          </w:tcPr>
          <w:p>
            <w:pPr>
              <w:shd w:val="clear"/>
              <w:spacing w:line="240" w:lineRule="auto"/>
              <w:jc w:val="center"/>
              <w:rPr>
                <w:rFonts w:ascii="宋体" w:hAnsi="宋体" w:cs="宋体"/>
                <w:b/>
                <w:color w:val="auto"/>
                <w:sz w:val="24"/>
                <w:highlight w:val="none"/>
              </w:rPr>
            </w:pPr>
            <w:r>
              <w:rPr>
                <w:rFonts w:hint="eastAsia" w:ascii="宋体" w:hAnsi="宋体" w:eastAsia="宋体" w:cs="宋体"/>
                <w:b/>
                <w:color w:val="auto"/>
                <w:sz w:val="24"/>
                <w:highlight w:val="none"/>
              </w:rPr>
              <w:t>条款号</w:t>
            </w:r>
          </w:p>
        </w:tc>
        <w:tc>
          <w:tcPr>
            <w:tcW w:w="8150" w:type="dxa"/>
            <w:vAlign w:val="center"/>
          </w:tcPr>
          <w:p>
            <w:pPr>
              <w:shd w:val="clear"/>
              <w:spacing w:line="240" w:lineRule="auto"/>
              <w:jc w:val="center"/>
              <w:rPr>
                <w:rFonts w:ascii="宋体" w:hAnsi="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1.3.2</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1.4.2</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履约保证金：</w:t>
            </w:r>
            <w:r>
              <w:rPr>
                <w:rFonts w:hint="eastAsia" w:ascii="宋体" w:hAnsi="宋体" w:cs="宋体"/>
                <w:color w:val="auto"/>
                <w:sz w:val="24"/>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1.5.1</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1.5.2</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1.5.3</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1.6.2</w:t>
            </w:r>
          </w:p>
        </w:tc>
        <w:tc>
          <w:tcPr>
            <w:tcW w:w="8150" w:type="dxa"/>
            <w:vAlign w:val="center"/>
          </w:tcPr>
          <w:p>
            <w:pPr>
              <w:shd w:val="clear"/>
              <w:spacing w:line="24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资金支付：</w:t>
            </w:r>
          </w:p>
          <w:p>
            <w:pPr>
              <w:shd w:val="clear"/>
              <w:spacing w:line="240" w:lineRule="auto"/>
              <w:rPr>
                <w:rFonts w:hint="eastAsia" w:ascii="宋体" w:hAnsi="Times New Roman" w:eastAsia="宋体" w:cs="宋体"/>
                <w:snapToGrid w:val="0"/>
                <w:color w:val="auto"/>
                <w:kern w:val="0"/>
                <w:sz w:val="24"/>
                <w:highlight w:val="none"/>
                <w:lang w:val="en-US" w:eastAsia="zh-CN"/>
              </w:rPr>
            </w:pPr>
            <w:r>
              <w:rPr>
                <w:rFonts w:hint="eastAsia" w:ascii="宋体" w:hAnsi="Times New Roman" w:eastAsia="宋体" w:cs="宋体"/>
                <w:snapToGrid w:val="0"/>
                <w:color w:val="auto"/>
                <w:kern w:val="0"/>
                <w:sz w:val="24"/>
                <w:highlight w:val="none"/>
                <w:lang w:val="en-US" w:eastAsia="zh-CN"/>
              </w:rPr>
              <w:t>甲方根据合同、招标文件等资料进行验收。</w:t>
            </w:r>
          </w:p>
          <w:p>
            <w:pPr>
              <w:shd w:val="clear"/>
              <w:spacing w:line="240" w:lineRule="auto"/>
              <w:rPr>
                <w:rFonts w:hint="eastAsia" w:ascii="宋体" w:hAnsi="宋体" w:cs="宋体"/>
                <w:color w:val="auto"/>
                <w:sz w:val="24"/>
                <w:highlight w:val="none"/>
              </w:rPr>
            </w:pPr>
            <w:r>
              <w:rPr>
                <w:rFonts w:hint="eastAsia" w:ascii="宋体" w:hAnsi="宋体" w:cs="宋体"/>
                <w:color w:val="auto"/>
                <w:sz w:val="24"/>
                <w:highlight w:val="none"/>
              </w:rPr>
              <w:t>项目款结算自合同签订之日起按月支付（根据考核按实结算）（计算方式为：合同价÷12）。</w:t>
            </w:r>
          </w:p>
          <w:p>
            <w:pPr>
              <w:shd w:val="clear"/>
              <w:spacing w:line="240" w:lineRule="auto"/>
              <w:rPr>
                <w:rFonts w:ascii="宋体" w:hAnsi="宋体" w:cs="宋体"/>
                <w:color w:val="auto"/>
                <w:sz w:val="24"/>
                <w:highlight w:val="none"/>
              </w:rPr>
            </w:pPr>
            <w:r>
              <w:rPr>
                <w:rFonts w:hint="eastAsia" w:ascii="宋体" w:hAnsi="宋体" w:cs="宋体"/>
                <w:color w:val="auto"/>
                <w:sz w:val="24"/>
                <w:highlight w:val="none"/>
              </w:rPr>
              <w:t>结算时</w:t>
            </w: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将结款申请1份、发票原件及复印件1份（相应金额的发票）、合同复印件1份和经</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验收确认的《建德市政府采购验收反馈表》（还需提供验收报告）提交</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应自收到发票后5个工作日内支付相应款项。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1.7.1</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服务交付（实施）的时间（期限）：</w:t>
            </w:r>
            <w:r>
              <w:rPr>
                <w:rFonts w:hint="eastAsia" w:ascii="宋体" w:cs="宋体"/>
                <w:color w:val="auto"/>
                <w:sz w:val="24"/>
                <w:highlight w:val="none"/>
              </w:rPr>
              <w:t>本项目服务期自采购合同正式签订生效之日起为期</w:t>
            </w:r>
            <w:r>
              <w:rPr>
                <w:rFonts w:hint="eastAsia" w:ascii="宋体" w:hAnsi="宋体" w:cs="宋体"/>
                <w:bCs/>
                <w:color w:val="auto"/>
                <w:sz w:val="24"/>
                <w:highlight w:val="none"/>
                <w:lang w:eastAsia="zh-CN"/>
              </w:rPr>
              <w:t>二</w:t>
            </w:r>
            <w:r>
              <w:rPr>
                <w:rFonts w:hint="eastAsia" w:ascii="宋体" w:cs="宋体"/>
                <w:color w:val="auto"/>
                <w:sz w:val="24"/>
                <w:highlight w:val="none"/>
              </w:rPr>
              <w:t>年。</w:t>
            </w:r>
            <w:r>
              <w:rPr>
                <w:rFonts w:hint="eastAsia" w:ascii="宋体" w:hAnsi="宋体" w:cs="宋体"/>
                <w:bCs/>
                <w:color w:val="auto"/>
                <w:sz w:val="24"/>
                <w:highlight w:val="none"/>
                <w:lang w:eastAsia="zh-CN"/>
              </w:rPr>
              <w:t>一</w:t>
            </w:r>
            <w:r>
              <w:rPr>
                <w:rFonts w:hint="eastAsia" w:ascii="宋体" w:hAnsi="宋体" w:cs="宋体"/>
                <w:bCs/>
                <w:color w:val="auto"/>
                <w:sz w:val="24"/>
                <w:highlight w:val="none"/>
              </w:rPr>
              <w:t>年</w:t>
            </w:r>
            <w:r>
              <w:rPr>
                <w:rFonts w:hint="eastAsia" w:ascii="宋体" w:hAnsi="宋体" w:cs="宋体"/>
                <w:color w:val="auto"/>
                <w:sz w:val="24"/>
                <w:highlight w:val="none"/>
              </w:rPr>
              <w:t>承包</w:t>
            </w:r>
            <w:r>
              <w:rPr>
                <w:rFonts w:hint="eastAsia" w:ascii="宋体" w:hAnsi="宋体" w:cs="宋体"/>
                <w:bCs/>
                <w:color w:val="auto"/>
                <w:sz w:val="24"/>
                <w:highlight w:val="none"/>
              </w:rPr>
              <w:t>服务期满后，</w:t>
            </w:r>
            <w:r>
              <w:rPr>
                <w:rFonts w:hint="eastAsia" w:ascii="宋体" w:hAnsi="Times New Roman" w:eastAsia="宋体" w:cs="宋体"/>
                <w:color w:val="auto"/>
                <w:sz w:val="24"/>
                <w:highlight w:val="none"/>
                <w:lang w:val="en-US" w:eastAsia="zh-CN"/>
              </w:rPr>
              <w:t>年度汇总每月考核平均分,分数达到85（含）分以上的，可</w:t>
            </w:r>
            <w:r>
              <w:rPr>
                <w:rFonts w:hint="eastAsia" w:ascii="宋体" w:hAnsi="宋体" w:cs="宋体"/>
                <w:bCs/>
                <w:color w:val="auto"/>
                <w:sz w:val="24"/>
                <w:highlight w:val="none"/>
              </w:rPr>
              <w:t>根据原合同价续签</w:t>
            </w:r>
            <w:r>
              <w:rPr>
                <w:rFonts w:hint="eastAsia" w:ascii="宋体" w:hAnsi="宋体" w:cs="宋体"/>
                <w:bCs/>
                <w:color w:val="auto"/>
                <w:sz w:val="24"/>
                <w:highlight w:val="none"/>
                <w:lang w:val="en-US" w:eastAsia="zh-CN"/>
              </w:rPr>
              <w:t>第二</w:t>
            </w:r>
            <w:r>
              <w:rPr>
                <w:rFonts w:hint="eastAsia" w:ascii="宋体" w:hAnsi="宋体" w:cs="宋体"/>
                <w:bCs/>
                <w:color w:val="auto"/>
                <w:sz w:val="24"/>
                <w:highlight w:val="none"/>
              </w:rPr>
              <w:t>年度合同，</w:t>
            </w:r>
            <w:r>
              <w:rPr>
                <w:rFonts w:hint="eastAsia" w:ascii="宋体" w:cs="宋体"/>
                <w:color w:val="auto"/>
                <w:sz w:val="24"/>
                <w:highlight w:val="none"/>
              </w:rPr>
              <w:t>如在规定的时间内由于</w:t>
            </w:r>
            <w:r>
              <w:rPr>
                <w:rFonts w:hint="eastAsia" w:ascii="宋体" w:cs="宋体"/>
                <w:color w:val="auto"/>
                <w:sz w:val="24"/>
                <w:highlight w:val="none"/>
                <w:lang w:val="en-US" w:eastAsia="zh-CN"/>
              </w:rPr>
              <w:t>乙方</w:t>
            </w:r>
            <w:r>
              <w:rPr>
                <w:rFonts w:hint="eastAsia" w:ascii="宋体" w:cs="宋体"/>
                <w:color w:val="auto"/>
                <w:sz w:val="24"/>
                <w:highlight w:val="none"/>
              </w:rPr>
              <w:t>的原因不能完成的，</w:t>
            </w:r>
            <w:r>
              <w:rPr>
                <w:rFonts w:hint="eastAsia" w:ascii="宋体" w:cs="宋体"/>
                <w:color w:val="auto"/>
                <w:sz w:val="24"/>
                <w:highlight w:val="none"/>
                <w:lang w:val="en-US" w:eastAsia="zh-CN"/>
              </w:rPr>
              <w:t>乙方</w:t>
            </w:r>
            <w:r>
              <w:rPr>
                <w:rFonts w:hint="eastAsia" w:ascii="宋体" w:cs="宋体"/>
                <w:color w:val="auto"/>
                <w:sz w:val="24"/>
                <w:highlight w:val="none"/>
              </w:rPr>
              <w:t>应承担由此给</w:t>
            </w:r>
            <w:r>
              <w:rPr>
                <w:rFonts w:hint="eastAsia" w:ascii="宋体" w:cs="宋体"/>
                <w:color w:val="auto"/>
                <w:sz w:val="24"/>
                <w:highlight w:val="none"/>
                <w:lang w:val="en-US" w:eastAsia="zh-CN"/>
              </w:rPr>
              <w:t>甲方</w:t>
            </w:r>
            <w:r>
              <w:rPr>
                <w:rFonts w:hint="eastAsia" w:ascii="宋体" w:cs="宋体"/>
                <w:color w:val="auto"/>
                <w:sz w:val="24"/>
                <w:highlight w:val="none"/>
              </w:rPr>
              <w:t>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1.7.2</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服务交付（实施）的地点（地域范围）：根据甲方实际要求确定。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1.7.3</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服务交付（实施）的方式</w:t>
            </w:r>
            <w:r>
              <w:rPr>
                <w:rFonts w:hint="eastAsia" w:ascii="宋体" w:hAnsi="宋体" w:eastAsia="宋体" w:cs="宋体"/>
                <w:color w:val="auto"/>
                <w:sz w:val="24"/>
                <w:highlight w:val="none"/>
                <w:lang w:val="en-US" w:eastAsia="zh-CN"/>
              </w:rPr>
              <w:t>:根据甲方实际要求交付。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1.7.4.1</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1.7.4.2</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1.7.4.3</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1.8.7</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1.9.1</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1.9.2</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向</w:t>
            </w:r>
            <w:r>
              <w:rPr>
                <w:rFonts w:hint="eastAsia" w:ascii="宋体" w:hAnsi="宋体" w:eastAsia="宋体" w:cs="宋体"/>
                <w:b/>
                <w:bCs/>
                <w:i/>
                <w:iCs/>
                <w:color w:val="auto"/>
                <w:sz w:val="24"/>
                <w:highlight w:val="none"/>
                <w:u w:val="single"/>
              </w:rPr>
              <w:t>建德市人民法院</w:t>
            </w:r>
            <w:r>
              <w:rPr>
                <w:rFonts w:hint="eastAsia" w:ascii="宋体" w:hAnsi="宋体" w:eastAsia="宋体" w:cs="宋体"/>
                <w:color w:val="auto"/>
                <w:sz w:val="24"/>
                <w:highlight w:val="none"/>
              </w:rPr>
              <w:t>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2.3.2</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2.5</w:t>
            </w:r>
          </w:p>
        </w:tc>
        <w:tc>
          <w:tcPr>
            <w:tcW w:w="8150" w:type="dxa"/>
            <w:vAlign w:val="center"/>
          </w:tcPr>
          <w:p>
            <w:pPr>
              <w:shd w:val="clear"/>
              <w:spacing w:line="240" w:lineRule="auto"/>
              <w:ind w:left="-420" w:leftChars="-200" w:right="-420" w:rightChars="-200" w:firstLine="480" w:firstLineChars="200"/>
              <w:rPr>
                <w:rFonts w:ascii="宋体" w:hAnsi="宋体" w:cs="宋体"/>
                <w:color w:val="auto"/>
                <w:sz w:val="24"/>
                <w:highlight w:val="none"/>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2.11.3</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因不可抗力致使合同有变更必要的，双方当事人应在</w:t>
            </w:r>
            <w:r>
              <w:rPr>
                <w:rFonts w:hint="eastAsia" w:ascii="宋体" w:hAnsi="宋体" w:eastAsia="宋体" w:cs="宋体"/>
                <w:b/>
                <w:bCs/>
                <w:i/>
                <w:iCs/>
                <w:color w:val="auto"/>
                <w:sz w:val="24"/>
                <w:highlight w:val="none"/>
                <w:u w:val="single"/>
              </w:rPr>
              <w:t>30日</w:t>
            </w:r>
            <w:r>
              <w:rPr>
                <w:rFonts w:hint="eastAsia" w:ascii="宋体" w:hAnsi="宋体" w:eastAsia="宋体" w:cs="宋体"/>
                <w:color w:val="auto"/>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top"/>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2.11.4</w:t>
            </w:r>
          </w:p>
        </w:tc>
        <w:tc>
          <w:tcPr>
            <w:tcW w:w="8150" w:type="dxa"/>
            <w:vAlign w:val="top"/>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受不可抗力影响的一方在不可抗力发生后，应在</w:t>
            </w:r>
            <w:r>
              <w:rPr>
                <w:rFonts w:hint="eastAsia" w:ascii="宋体" w:hAnsi="宋体" w:eastAsia="宋体" w:cs="宋体"/>
                <w:b/>
                <w:bCs/>
                <w:i/>
                <w:iCs/>
                <w:color w:val="auto"/>
                <w:sz w:val="24"/>
                <w:highlight w:val="none"/>
                <w:u w:val="single"/>
              </w:rPr>
              <w:t>7日</w:t>
            </w:r>
            <w:r>
              <w:rPr>
                <w:rFonts w:hint="eastAsia" w:ascii="宋体" w:hAnsi="宋体" w:eastAsia="宋体" w:cs="宋体"/>
                <w:color w:val="auto"/>
                <w:sz w:val="24"/>
                <w:highlight w:val="none"/>
              </w:rPr>
              <w:t>内以书面形式通知对方当事人，并在</w:t>
            </w:r>
            <w:r>
              <w:rPr>
                <w:rFonts w:hint="eastAsia" w:ascii="宋体" w:hAnsi="宋体" w:eastAsia="宋体" w:cs="宋体"/>
                <w:b/>
                <w:bCs/>
                <w:i/>
                <w:iCs/>
                <w:color w:val="auto"/>
                <w:sz w:val="24"/>
                <w:highlight w:val="none"/>
                <w:u w:val="single"/>
              </w:rPr>
              <w:t>14日</w:t>
            </w:r>
            <w:r>
              <w:rPr>
                <w:rFonts w:hint="eastAsia" w:ascii="宋体" w:hAnsi="宋体" w:eastAsia="宋体" w:cs="宋体"/>
                <w:color w:val="auto"/>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2.15.1</w:t>
            </w:r>
          </w:p>
        </w:tc>
        <w:tc>
          <w:tcPr>
            <w:tcW w:w="8150" w:type="dxa"/>
            <w:vAlign w:val="center"/>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乙方按照</w:t>
            </w:r>
            <w:r>
              <w:rPr>
                <w:rFonts w:hint="eastAsia" w:ascii="宋体" w:hAnsi="宋体" w:cs="宋体"/>
                <w:b/>
                <w:bCs/>
                <w:i/>
                <w:iCs/>
                <w:color w:val="auto"/>
                <w:sz w:val="24"/>
                <w:highlight w:val="none"/>
                <w:u w:val="single"/>
                <w:lang w:val="en-US" w:eastAsia="zh-CN"/>
              </w:rPr>
              <w:t>招标</w:t>
            </w:r>
            <w:r>
              <w:rPr>
                <w:rFonts w:hint="eastAsia" w:ascii="宋体" w:hAnsi="宋体" w:eastAsia="宋体" w:cs="宋体"/>
                <w:b/>
                <w:bCs/>
                <w:i/>
                <w:iCs/>
                <w:color w:val="auto"/>
                <w:sz w:val="24"/>
                <w:highlight w:val="none"/>
                <w:u w:val="single"/>
                <w:lang w:val="en-US" w:eastAsia="zh-CN"/>
              </w:rPr>
              <w:t>文件</w:t>
            </w:r>
            <w:r>
              <w:rPr>
                <w:rFonts w:hint="eastAsia" w:ascii="宋体" w:hAnsi="宋体" w:eastAsia="宋体" w:cs="宋体"/>
                <w:color w:val="auto"/>
                <w:sz w:val="24"/>
                <w:highlight w:val="none"/>
              </w:rPr>
              <w:t>的约定，定期提交服务报告，甲方按照</w:t>
            </w:r>
            <w:r>
              <w:rPr>
                <w:rFonts w:hint="eastAsia" w:ascii="宋体" w:hAnsi="宋体" w:eastAsia="宋体" w:cs="宋体"/>
                <w:b/>
                <w:bCs/>
                <w:i/>
                <w:iCs/>
                <w:color w:val="auto"/>
                <w:sz w:val="24"/>
                <w:highlight w:val="none"/>
                <w:u w:val="single"/>
                <w:lang w:eastAsia="zh-CN"/>
              </w:rPr>
              <w:t>符合招标需求、合同方案标准</w:t>
            </w:r>
            <w:r>
              <w:rPr>
                <w:rFonts w:hint="eastAsia" w:ascii="宋体" w:hAnsi="宋体" w:eastAsia="宋体" w:cs="宋体"/>
                <w:color w:val="auto"/>
                <w:sz w:val="24"/>
                <w:highlight w:val="none"/>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2.15.3</w:t>
            </w:r>
          </w:p>
        </w:tc>
        <w:tc>
          <w:tcPr>
            <w:tcW w:w="8150" w:type="dxa"/>
            <w:vAlign w:val="center"/>
          </w:tcPr>
          <w:p>
            <w:pPr>
              <w:shd w:val="clear"/>
              <w:spacing w:line="24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验收</w:t>
            </w:r>
            <w:r>
              <w:rPr>
                <w:rFonts w:hint="eastAsia" w:ascii="宋体" w:hAnsi="宋体" w:eastAsia="宋体" w:cs="宋体"/>
                <w:color w:val="auto"/>
                <w:sz w:val="24"/>
                <w:highlight w:val="none"/>
                <w:lang w:eastAsia="zh-CN"/>
              </w:rPr>
              <w:t>：</w:t>
            </w:r>
          </w:p>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rPr>
              <w:t>应按有关要求提交成果。</w:t>
            </w:r>
          </w:p>
          <w:p>
            <w:pPr>
              <w:shd w:val="clea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rPr>
              <w:t>应于投标书中提供验收标准和检测办法，并在验收中提供</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rPr>
              <w:t>认可的相应检测手段，验收标准应符合中国有关的国家、地方、行业的标准，如若中标，经</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rPr>
              <w:t>确认后作为验收的依据。</w:t>
            </w:r>
          </w:p>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3）验收费用由</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rPr>
              <w:t>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6" w:type="dxa"/>
            <w:tcBorders>
              <w:left w:val="single" w:color="auto" w:sz="4" w:space="0"/>
            </w:tcBorders>
            <w:vAlign w:val="top"/>
          </w:tcPr>
          <w:p>
            <w:pPr>
              <w:shd w:val="clear"/>
              <w:spacing w:line="240" w:lineRule="auto"/>
              <w:jc w:val="center"/>
              <w:rPr>
                <w:rFonts w:ascii="宋体" w:hAnsi="宋体" w:cs="宋体"/>
                <w:color w:val="auto"/>
                <w:sz w:val="24"/>
                <w:highlight w:val="none"/>
              </w:rPr>
            </w:pPr>
            <w:r>
              <w:rPr>
                <w:rFonts w:hint="eastAsia" w:ascii="宋体" w:hAnsi="宋体" w:eastAsia="宋体" w:cs="宋体"/>
                <w:color w:val="auto"/>
                <w:sz w:val="24"/>
                <w:highlight w:val="none"/>
              </w:rPr>
              <w:t>2.19</w:t>
            </w:r>
          </w:p>
        </w:tc>
        <w:tc>
          <w:tcPr>
            <w:tcW w:w="8150" w:type="dxa"/>
            <w:vAlign w:val="top"/>
          </w:tcPr>
          <w:p>
            <w:pPr>
              <w:shd w:val="clear"/>
              <w:spacing w:line="240" w:lineRule="auto"/>
              <w:rPr>
                <w:rFonts w:ascii="宋体" w:hAnsi="宋体" w:cs="宋体"/>
                <w:color w:val="auto"/>
                <w:sz w:val="24"/>
                <w:highlight w:val="none"/>
              </w:rPr>
            </w:pPr>
            <w:r>
              <w:rPr>
                <w:rFonts w:hint="eastAsia" w:ascii="宋体" w:hAnsi="宋体" w:eastAsia="宋体" w:cs="宋体"/>
                <w:color w:val="auto"/>
                <w:sz w:val="24"/>
                <w:highlight w:val="none"/>
              </w:rPr>
              <w:t>合同份数：本合同壹式陆份，甲、乙双方各执贰份，见证单位壹份，监管部门壹份。</w:t>
            </w: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pStyle w:val="5"/>
        <w:rPr>
          <w:rFonts w:ascii="宋体" w:hAnsi="宋体" w:cs="宋体"/>
          <w:color w:val="auto"/>
          <w:sz w:val="24"/>
          <w:highlight w:val="none"/>
        </w:rPr>
      </w:pPr>
    </w:p>
    <w:p>
      <w:pPr>
        <w:rPr>
          <w:rFonts w:ascii="宋体" w:hAnsi="宋体" w:cs="宋体"/>
          <w:color w:val="auto"/>
          <w:sz w:val="24"/>
          <w:highlight w:val="none"/>
        </w:rPr>
      </w:pPr>
    </w:p>
    <w:p>
      <w:pPr>
        <w:pStyle w:val="5"/>
        <w:rPr>
          <w:rFonts w:ascii="宋体" w:hAnsi="宋体" w:cs="宋体"/>
          <w:color w:val="auto"/>
          <w:sz w:val="24"/>
          <w:highlight w:val="none"/>
        </w:rPr>
      </w:pPr>
    </w:p>
    <w:p>
      <w:pPr>
        <w:rPr>
          <w:rFonts w:ascii="宋体" w:hAnsi="宋体" w:cs="宋体"/>
          <w:color w:val="auto"/>
          <w:sz w:val="24"/>
          <w:highlight w:val="none"/>
        </w:rPr>
      </w:pPr>
    </w:p>
    <w:p>
      <w:pPr>
        <w:pStyle w:val="5"/>
        <w:rPr>
          <w:rFonts w:ascii="宋体" w:hAnsi="宋体" w:cs="宋体"/>
          <w:color w:val="auto"/>
          <w:sz w:val="24"/>
          <w:highlight w:val="none"/>
        </w:rPr>
      </w:pPr>
    </w:p>
    <w:p>
      <w:pPr>
        <w:rPr>
          <w:rFonts w:ascii="宋体" w:hAnsi="宋体" w:cs="宋体"/>
          <w:color w:val="auto"/>
          <w:sz w:val="24"/>
          <w:highlight w:val="none"/>
        </w:rPr>
      </w:pPr>
    </w:p>
    <w:p>
      <w:pPr>
        <w:pStyle w:val="5"/>
        <w:rPr>
          <w:rFonts w:ascii="宋体" w:hAnsi="宋体" w:cs="宋体"/>
          <w:color w:val="auto"/>
          <w:sz w:val="24"/>
          <w:highlight w:val="none"/>
        </w:rPr>
      </w:pPr>
    </w:p>
    <w:p>
      <w:pPr>
        <w:rPr>
          <w:rFonts w:ascii="宋体" w:hAnsi="宋体" w:cs="宋体"/>
          <w:color w:val="auto"/>
          <w:sz w:val="24"/>
          <w:highlight w:val="none"/>
        </w:rPr>
      </w:pPr>
    </w:p>
    <w:p>
      <w:pPr>
        <w:pStyle w:val="5"/>
        <w:rPr>
          <w:rFonts w:ascii="宋体" w:hAnsi="宋体" w:cs="宋体"/>
          <w:color w:val="auto"/>
          <w:sz w:val="24"/>
          <w:highlight w:val="none"/>
        </w:rPr>
      </w:pPr>
    </w:p>
    <w:p>
      <w:pPr>
        <w:rPr>
          <w:rFonts w:ascii="宋体" w:hAnsi="宋体" w:cs="宋体"/>
          <w:color w:val="auto"/>
          <w:sz w:val="24"/>
          <w:highlight w:val="none"/>
        </w:rPr>
      </w:pPr>
    </w:p>
    <w:p>
      <w:pPr>
        <w:pStyle w:val="5"/>
        <w:rPr>
          <w:rFonts w:ascii="宋体" w:hAnsi="宋体" w:cs="宋体"/>
          <w:color w:val="auto"/>
          <w:sz w:val="24"/>
          <w:highlight w:val="none"/>
        </w:rPr>
      </w:pPr>
    </w:p>
    <w:p>
      <w:pPr>
        <w:rPr>
          <w:rFonts w:ascii="宋体" w:hAnsi="宋体" w:cs="宋体"/>
          <w:color w:val="auto"/>
          <w:sz w:val="24"/>
          <w:highlight w:val="none"/>
        </w:rPr>
      </w:pPr>
    </w:p>
    <w:p>
      <w:pPr>
        <w:pStyle w:val="5"/>
        <w:rPr>
          <w:rFonts w:ascii="宋体" w:hAnsi="宋体" w:cs="宋体"/>
          <w:color w:val="auto"/>
          <w:sz w:val="24"/>
          <w:highlight w:val="none"/>
        </w:rPr>
      </w:pPr>
    </w:p>
    <w:p>
      <w:pPr>
        <w:rPr>
          <w:rFonts w:ascii="宋体" w:hAnsi="宋体" w:cs="宋体"/>
          <w:color w:val="auto"/>
          <w:sz w:val="24"/>
          <w:highlight w:val="none"/>
        </w:rPr>
      </w:pPr>
    </w:p>
    <w:p>
      <w:pPr>
        <w:pStyle w:val="5"/>
        <w:rPr>
          <w:rFonts w:ascii="宋体" w:hAnsi="宋体" w:cs="宋体"/>
          <w:color w:val="auto"/>
          <w:sz w:val="24"/>
          <w:highlight w:val="none"/>
        </w:rPr>
      </w:pPr>
    </w:p>
    <w:p>
      <w:pPr>
        <w:rPr>
          <w:rFonts w:ascii="宋体" w:hAnsi="宋体" w:cs="宋体"/>
          <w:color w:val="auto"/>
          <w:sz w:val="24"/>
          <w:highlight w:val="none"/>
        </w:rPr>
      </w:pPr>
    </w:p>
    <w:p>
      <w:pPr>
        <w:pStyle w:val="5"/>
        <w:rPr>
          <w:rFonts w:ascii="宋体" w:hAnsi="宋体" w:cs="宋体"/>
          <w:color w:val="auto"/>
          <w:sz w:val="24"/>
          <w:highlight w:val="none"/>
        </w:rPr>
      </w:pPr>
    </w:p>
    <w:p>
      <w:pPr>
        <w:rPr>
          <w:rFonts w:ascii="宋体" w:hAnsi="宋体" w:cs="宋体"/>
          <w:color w:val="auto"/>
          <w:sz w:val="24"/>
          <w:highlight w:val="none"/>
        </w:rPr>
      </w:pPr>
    </w:p>
    <w:p>
      <w:pPr>
        <w:pStyle w:val="5"/>
        <w:rPr>
          <w:color w:val="auto"/>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建德市机关事务服务中心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杭州博望建设工程招标投标代理有限公司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建德市机关食堂委托管理服务采购项目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JD2023BF-</w:t>
      </w:r>
      <w:r>
        <w:rPr>
          <w:rFonts w:hint="eastAsia" w:ascii="宋体" w:hAnsi="宋体" w:cs="宋体"/>
          <w:color w:val="auto"/>
          <w:sz w:val="24"/>
          <w:highlight w:val="none"/>
          <w:lang w:val="en-US" w:eastAsia="zh-CN"/>
        </w:rPr>
        <w:t>099-01</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w:t>
      </w:r>
      <w:r>
        <w:rPr>
          <w:rFonts w:hint="eastAsia" w:ascii="宋体" w:hAnsi="宋体" w:cs="宋体"/>
          <w:color w:val="auto"/>
          <w:sz w:val="24"/>
          <w:highlight w:val="none"/>
          <w:lang w:eastAsia="zh-CN"/>
        </w:rPr>
        <w:t>重大税收违法失信主体</w:t>
      </w:r>
      <w:r>
        <w:rPr>
          <w:rFonts w:hint="eastAsia" w:ascii="宋体" w:hAnsi="宋体" w:cs="宋体"/>
          <w:color w:val="auto"/>
          <w:sz w:val="24"/>
          <w:highlight w:val="none"/>
        </w:rPr>
        <w:t>、政府采购严重违法失信行为记录名单。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numPr>
          <w:ilvl w:val="0"/>
          <w:numId w:val="2"/>
        </w:numPr>
        <w:spacing w:line="360" w:lineRule="auto"/>
        <w:ind w:firstLine="643" w:firstLineChars="200"/>
        <w:jc w:val="cente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t>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建德市机关事务服务中心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杭州博望建设工程招标投标代理有限公司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建德市机关食堂委托管理服务采购项目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JD2023BF-</w:t>
      </w:r>
      <w:r>
        <w:rPr>
          <w:rFonts w:hint="eastAsia" w:ascii="宋体" w:hAnsi="宋体" w:cs="宋体"/>
          <w:color w:val="auto"/>
          <w:sz w:val="24"/>
          <w:highlight w:val="none"/>
          <w:lang w:val="en-US" w:eastAsia="zh-CN"/>
        </w:rPr>
        <w:t>099-01</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9" w:name="_Hlk101257010"/>
      <w:r>
        <w:rPr>
          <w:rFonts w:hint="eastAsia" w:ascii="宋体" w:hAnsi="宋体" w:cs="宋体"/>
          <w:color w:val="auto"/>
          <w:sz w:val="24"/>
          <w:highlight w:val="none"/>
        </w:rPr>
        <w:t>（如果有)</w:t>
      </w:r>
      <w:bookmarkEnd w:id="509"/>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5"/>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建德市机关事务服务中心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杭州博望建设工程招标投标代理有限公司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建德市机关食堂委托管理服务采购项目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JD2023BF-</w:t>
      </w:r>
      <w:r>
        <w:rPr>
          <w:rFonts w:hint="eastAsia" w:ascii="宋体" w:hAnsi="宋体" w:cs="宋体"/>
          <w:color w:val="auto"/>
          <w:sz w:val="24"/>
          <w:highlight w:val="none"/>
          <w:lang w:val="en-US" w:eastAsia="zh-CN"/>
        </w:rPr>
        <w:t>099-01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建德市机关事务服务中心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杭州博望建设工程招标投标代理有限公司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建德市机关食堂委托管理服务采购项目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JD2023BF-</w:t>
      </w:r>
      <w:r>
        <w:rPr>
          <w:rFonts w:hint="eastAsia" w:ascii="宋体" w:hAnsi="宋体" w:cs="宋体"/>
          <w:color w:val="auto"/>
          <w:sz w:val="24"/>
          <w:highlight w:val="none"/>
          <w:lang w:val="en-US" w:eastAsia="zh-CN"/>
        </w:rPr>
        <w:t>099-01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numPr>
          <w:ilvl w:val="0"/>
          <w:numId w:val="0"/>
        </w:numPr>
        <w:ind w:leftChars="200"/>
        <w:jc w:val="cente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四、</w:t>
      </w:r>
      <w:r>
        <w:rPr>
          <w:rFonts w:hint="eastAsia" w:ascii="宋体" w:hAnsi="宋体" w:cs="宋体"/>
          <w:b/>
          <w:color w:val="auto"/>
          <w:kern w:val="0"/>
          <w:sz w:val="32"/>
          <w:szCs w:val="32"/>
          <w:highlight w:val="none"/>
        </w:rPr>
        <w:t>符合性审查资料</w:t>
      </w:r>
    </w:p>
    <w:p>
      <w:pPr>
        <w:jc w:val="center"/>
        <w:rPr>
          <w:rFonts w:ascii="宋体" w:hAnsi="宋体" w:cs="宋体"/>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center"/>
        <w:rPr>
          <w:rFonts w:hint="default" w:ascii="宋体" w:hAnsi="宋体" w:cs="宋体"/>
          <w:b/>
          <w:color w:val="auto"/>
          <w:sz w:val="24"/>
          <w:highlight w:val="none"/>
          <w:u w:val="single"/>
          <w:lang w:val="en-US"/>
        </w:rPr>
      </w:pP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numPr>
          <w:ilvl w:val="0"/>
          <w:numId w:val="3"/>
        </w:numPr>
        <w:ind w:firstLine="2891" w:firstLineChars="900"/>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t>投标标的清单</w:t>
      </w:r>
    </w:p>
    <w:p>
      <w:pPr>
        <w:snapToGrid w:val="0"/>
        <w:spacing w:line="360" w:lineRule="auto"/>
        <w:jc w:val="center"/>
        <w:rPr>
          <w:rFonts w:hint="eastAsia" w:ascii="宋体" w:hAnsi="宋体" w:eastAsia="宋体" w:cs="宋体"/>
          <w:color w:val="auto"/>
          <w:sz w:val="24"/>
          <w:highlight w:val="none"/>
          <w:u w:val="single"/>
          <w:lang w:val="en-US" w:eastAsia="zh-CN"/>
        </w:rPr>
      </w:pP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numPr>
          <w:ilvl w:val="0"/>
          <w:numId w:val="3"/>
        </w:numPr>
        <w:ind w:left="0" w:leftChars="0" w:firstLine="2891" w:firstLineChars="900"/>
        <w:jc w:val="both"/>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t>商务技术偏离表</w:t>
      </w:r>
    </w:p>
    <w:p>
      <w:pPr>
        <w:snapToGrid w:val="0"/>
        <w:spacing w:line="360" w:lineRule="auto"/>
        <w:jc w:val="center"/>
        <w:rPr>
          <w:color w:val="auto"/>
          <w:highlight w:val="none"/>
        </w:rPr>
      </w:pP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建德市机关事务服务中心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杭州博望建设工程招标投标代理有限公司</w:t>
      </w:r>
      <w:r>
        <w:rPr>
          <w:rFonts w:hint="eastAsia" w:ascii="宋体" w:hAnsi="宋体" w:cs="宋体"/>
          <w:color w:val="auto"/>
          <w:kern w:val="0"/>
          <w:sz w:val="24"/>
          <w:highlight w:val="none"/>
          <w:lang w:val="zh-CN"/>
        </w:rPr>
        <w:t>：</w:t>
      </w:r>
    </w:p>
    <w:p>
      <w:pPr>
        <w:snapToGrid w:val="0"/>
        <w:spacing w:line="360" w:lineRule="auto"/>
        <w:ind w:firstLine="480" w:firstLineChars="200"/>
        <w:jc w:val="both"/>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建德市机关事务服务中心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杭州博望建设工程招标投标代理有限公司</w:t>
      </w:r>
      <w:r>
        <w:rPr>
          <w:rFonts w:hint="eastAsia" w:ascii="宋体" w:hAnsi="宋体" w:cs="宋体"/>
          <w:color w:val="auto"/>
          <w:kern w:val="0"/>
          <w:sz w:val="24"/>
          <w:highlight w:val="none"/>
          <w:lang w:val="zh-CN"/>
        </w:rPr>
        <w:t>：</w:t>
      </w:r>
    </w:p>
    <w:p>
      <w:pPr>
        <w:snapToGrid w:val="0"/>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建德市机关食堂委托管理服务采购项目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JD2023BF-</w:t>
      </w:r>
      <w:r>
        <w:rPr>
          <w:rFonts w:hint="eastAsia" w:ascii="宋体" w:hAnsi="宋体" w:cs="宋体"/>
          <w:color w:val="auto"/>
          <w:sz w:val="24"/>
          <w:highlight w:val="none"/>
          <w:lang w:val="en-US" w:eastAsia="zh-CN"/>
        </w:rPr>
        <w:t>099-01</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snapToGrid w:val="0"/>
        <w:spacing w:line="360" w:lineRule="auto"/>
        <w:jc w:val="center"/>
        <w:rPr>
          <w:rFonts w:hint="eastAsia" w:ascii="宋体" w:hAnsi="宋体" w:cs="宋体"/>
          <w:b/>
          <w:color w:val="auto"/>
          <w:sz w:val="24"/>
          <w:highlight w:val="none"/>
        </w:rPr>
      </w:pP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1"/>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10" w:name="OLE_LINK13"/>
      <w:bookmarkStart w:id="511" w:name="OLE_LINK14"/>
      <w:r>
        <w:rPr>
          <w:rFonts w:hint="eastAsia" w:ascii="宋体" w:hAnsi="宋体" w:cs="宋体"/>
          <w:b/>
          <w:color w:val="auto"/>
          <w:spacing w:val="6"/>
          <w:sz w:val="32"/>
          <w:szCs w:val="32"/>
          <w:highlight w:val="none"/>
        </w:rPr>
        <w:t>残疾人福利性单位声明函</w:t>
      </w:r>
    </w:p>
    <w:bookmarkEnd w:id="510"/>
    <w:bookmarkEnd w:id="511"/>
    <w:p>
      <w:pPr>
        <w:spacing w:line="360" w:lineRule="auto"/>
        <w:rPr>
          <w:rFonts w:ascii="宋体" w:hAnsi="宋体" w:cs="宋体"/>
          <w:b/>
          <w:color w:val="auto"/>
          <w:spacing w:val="6"/>
          <w:sz w:val="30"/>
          <w:szCs w:val="30"/>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lang w:eastAsia="zh-CN"/>
        </w:rPr>
        <w:t>建德市机关食堂委托管理服务采购项目</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建德市机关事务服务中心</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杭州博望建设工程招标投标代理有限公司</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建德市机关食堂委托管理服务采购项目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JD2023BF-</w:t>
      </w:r>
      <w:r>
        <w:rPr>
          <w:rFonts w:hint="eastAsia" w:ascii="宋体" w:hAnsi="宋体" w:cs="宋体"/>
          <w:color w:val="auto"/>
          <w:sz w:val="24"/>
          <w:highlight w:val="none"/>
          <w:lang w:val="en-US" w:eastAsia="zh-CN"/>
        </w:rPr>
        <w:t>099-01</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ascii="宋体" w:hAnsi="宋体" w:cs="宋体"/>
          <w:b/>
          <w:bCs/>
          <w:color w:val="auto"/>
          <w:sz w:val="24"/>
          <w:highlight w:val="none"/>
        </w:rPr>
        <w:pict>
          <v:rect id="Rectangle 17" o:spid="_x0000_s1026" o:spt="1" style="position:absolute;left:0pt;margin-left:238.9pt;margin-top:28.05pt;height:177.45pt;width:212.95pt;z-index:-251657216;mso-width-relative:page;mso-height-relative:page;" filled="f" stroked="t" coordsize="21600,21600">
            <v:path/>
            <v:fill on="f" focussize="0,0"/>
            <v:stroke color="#000000" joinstyle="miter"/>
            <v:imagedata o:title=""/>
            <o:lock v:ext="edit" aspectratio="f"/>
          </v:rect>
        </w:pict>
      </w:r>
      <w:r>
        <w:rPr>
          <w:rFonts w:ascii="宋体" w:hAnsi="宋体" w:cs="宋体"/>
          <w:b/>
          <w:bCs/>
          <w:color w:val="auto"/>
          <w:sz w:val="24"/>
          <w:highlight w:val="none"/>
        </w:rPr>
        <w:pict>
          <v:rect id="Rectangle 16" o:spid="_x0000_s1027" o:spt="1" style="position:absolute;left:0pt;margin-left:-7.2pt;margin-top:30.3pt;height:177.45pt;width:208.5pt;z-index:-251656192;mso-width-relative:page;mso-height-relative:page;" filled="f" stroked="t" coordsize="21600,21600">
            <v:path/>
            <v:fill on="f" focussize="0,0"/>
            <v:stroke color="#000000" joinstyle="miter"/>
            <v:imagedata o:title=""/>
            <o:lock v:ext="edit" aspectratio="f"/>
          </v:rect>
        </w:pic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建德市机关食堂委托管理服务采购项目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JD2023BF-</w:t>
      </w:r>
      <w:r>
        <w:rPr>
          <w:rFonts w:hint="eastAsia" w:ascii="宋体" w:hAnsi="宋体" w:cs="宋体"/>
          <w:color w:val="auto"/>
          <w:sz w:val="24"/>
          <w:highlight w:val="none"/>
          <w:lang w:val="en-US" w:eastAsia="zh-CN"/>
        </w:rPr>
        <w:t>099-01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2"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2"/>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3" w:name="_Hlk101133598"/>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13"/>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4"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4"/>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建德市机关食堂委托管理服务采购项目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JD2023BF-</w:t>
      </w:r>
      <w:r>
        <w:rPr>
          <w:rFonts w:hint="eastAsia" w:ascii="宋体" w:hAnsi="宋体" w:cs="宋体"/>
          <w:color w:val="auto"/>
          <w:sz w:val="24"/>
          <w:highlight w:val="none"/>
          <w:lang w:val="en-US" w:eastAsia="zh-CN"/>
        </w:rPr>
        <w:t>099-01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5"/>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建德市机关事务服务中心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建德市机关食堂委托管理服务采购项目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AmdtSymbols"/>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panose1 w:val="020B0506020202030204"/>
    <w:charset w:val="00"/>
    <w:family w:val="swiss"/>
    <w:pitch w:val="default"/>
    <w:sig w:usb0="00000287"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altName w:val="AmdtSymbols"/>
    <w:panose1 w:val="020B0602030504020204"/>
    <w:charset w:val="00"/>
    <w:family w:val="swiss"/>
    <w:pitch w:val="default"/>
    <w:sig w:usb0="00000000" w:usb1="00000000" w:usb2="00000000" w:usb3="00000000" w:csb0="200000BF" w:csb1="D7F70000"/>
  </w:font>
  <w:font w:name="Century Gothic">
    <w:altName w:val="AmdtSymbols"/>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800000000000000"/>
    <w:charset w:val="00"/>
    <w:family w:val="auto"/>
    <w:pitch w:val="default"/>
    <w:sig w:usb0="0000028F" w:usb1="00000000" w:usb2="00000000" w:usb3="00000000" w:csb0="2000009F" w:csb1="47010000"/>
  </w:font>
  <w:font w:name="AmdtSymbols">
    <w:panose1 w:val="02000500000000020004"/>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36110187"/>
    <w:bookmarkStart w:id="516" w:name="_Toc164085800"/>
    <w:bookmarkStart w:id="517" w:name="_Toc91899912"/>
    <w:bookmarkStart w:id="518" w:name="_Toc131845147"/>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B57A9E"/>
    <w:multiLevelType w:val="singleLevel"/>
    <w:tmpl w:val="1BB57A9E"/>
    <w:lvl w:ilvl="0" w:tentative="0">
      <w:start w:val="11"/>
      <w:numFmt w:val="decimal"/>
      <w:suff w:val="space"/>
      <w:lvlText w:val="%1."/>
      <w:lvlJc w:val="left"/>
    </w:lvl>
  </w:abstractNum>
  <w:abstractNum w:abstractNumId="1">
    <w:nsid w:val="7E3A9EA0"/>
    <w:multiLevelType w:val="singleLevel"/>
    <w:tmpl w:val="7E3A9EA0"/>
    <w:lvl w:ilvl="0" w:tentative="0">
      <w:start w:val="6"/>
      <w:numFmt w:val="chineseCounting"/>
      <w:suff w:val="nothing"/>
      <w:lvlText w:val="%1、"/>
      <w:lvlJc w:val="left"/>
      <w:rPr>
        <w:rFonts w:hint="eastAsia"/>
      </w:rPr>
    </w:lvl>
  </w:abstractNum>
  <w:abstractNum w:abstractNumId="2">
    <w:nsid w:val="7F81B622"/>
    <w:multiLevelType w:val="singleLevel"/>
    <w:tmpl w:val="7F81B622"/>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IwNjMyY2M5NmFlZDgzNTAwYTBmZWRkNDM3MTc0MzE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3780A"/>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A5F"/>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C0"/>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8"/>
    <w:rsid w:val="00905469"/>
    <w:rsid w:val="00906078"/>
    <w:rsid w:val="0090629C"/>
    <w:rsid w:val="00906EA2"/>
    <w:rsid w:val="00907278"/>
    <w:rsid w:val="009076CA"/>
    <w:rsid w:val="00910041"/>
    <w:rsid w:val="00910A84"/>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44E8"/>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093D"/>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21144"/>
    <w:rsid w:val="019F7441"/>
    <w:rsid w:val="01B37585"/>
    <w:rsid w:val="01C5007B"/>
    <w:rsid w:val="01D55165"/>
    <w:rsid w:val="01DF6BF8"/>
    <w:rsid w:val="01EC2C57"/>
    <w:rsid w:val="025F0711"/>
    <w:rsid w:val="026B2E25"/>
    <w:rsid w:val="02824D4D"/>
    <w:rsid w:val="029C483F"/>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EA433D"/>
    <w:rsid w:val="04F66F48"/>
    <w:rsid w:val="05251E14"/>
    <w:rsid w:val="05A16594"/>
    <w:rsid w:val="05A7762D"/>
    <w:rsid w:val="05C649F8"/>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4338B"/>
    <w:rsid w:val="0B884417"/>
    <w:rsid w:val="0BF6188C"/>
    <w:rsid w:val="0BF73C91"/>
    <w:rsid w:val="0C170175"/>
    <w:rsid w:val="0C571A41"/>
    <w:rsid w:val="0C5C1171"/>
    <w:rsid w:val="0C5E1CBC"/>
    <w:rsid w:val="0C615B50"/>
    <w:rsid w:val="0C8445DA"/>
    <w:rsid w:val="0C87121B"/>
    <w:rsid w:val="0CA072C0"/>
    <w:rsid w:val="0CC007F7"/>
    <w:rsid w:val="0CC617AC"/>
    <w:rsid w:val="0CE618DF"/>
    <w:rsid w:val="0CFE707A"/>
    <w:rsid w:val="0D063BDA"/>
    <w:rsid w:val="0D08375F"/>
    <w:rsid w:val="0D184CFB"/>
    <w:rsid w:val="0D4A7419"/>
    <w:rsid w:val="0D827401"/>
    <w:rsid w:val="0D84094E"/>
    <w:rsid w:val="0D8A00E9"/>
    <w:rsid w:val="0D8D589E"/>
    <w:rsid w:val="0DA01C73"/>
    <w:rsid w:val="0DA675E9"/>
    <w:rsid w:val="0DD63300"/>
    <w:rsid w:val="0DF50604"/>
    <w:rsid w:val="0DF702FE"/>
    <w:rsid w:val="0E060E51"/>
    <w:rsid w:val="0E5604B2"/>
    <w:rsid w:val="0E6D5D79"/>
    <w:rsid w:val="0E9D0089"/>
    <w:rsid w:val="0EAA310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E923F4"/>
    <w:rsid w:val="10F33360"/>
    <w:rsid w:val="10FC16EA"/>
    <w:rsid w:val="110F1D40"/>
    <w:rsid w:val="11266F33"/>
    <w:rsid w:val="11490F60"/>
    <w:rsid w:val="118963A1"/>
    <w:rsid w:val="11C6522A"/>
    <w:rsid w:val="11E104CC"/>
    <w:rsid w:val="11E20309"/>
    <w:rsid w:val="11EE5A02"/>
    <w:rsid w:val="12255233"/>
    <w:rsid w:val="12530213"/>
    <w:rsid w:val="127723A9"/>
    <w:rsid w:val="12862074"/>
    <w:rsid w:val="12883966"/>
    <w:rsid w:val="129E45B4"/>
    <w:rsid w:val="12D81596"/>
    <w:rsid w:val="13072A44"/>
    <w:rsid w:val="135F4BE2"/>
    <w:rsid w:val="139B1A0A"/>
    <w:rsid w:val="139D25C7"/>
    <w:rsid w:val="13BF3CE4"/>
    <w:rsid w:val="13FB4523"/>
    <w:rsid w:val="141008D8"/>
    <w:rsid w:val="14125FE6"/>
    <w:rsid w:val="146D271E"/>
    <w:rsid w:val="14982588"/>
    <w:rsid w:val="149A5AD9"/>
    <w:rsid w:val="14A7619D"/>
    <w:rsid w:val="14EC6D59"/>
    <w:rsid w:val="150536C3"/>
    <w:rsid w:val="150C1963"/>
    <w:rsid w:val="151447A0"/>
    <w:rsid w:val="15293599"/>
    <w:rsid w:val="154A6454"/>
    <w:rsid w:val="15762120"/>
    <w:rsid w:val="15EC4007"/>
    <w:rsid w:val="16296C4B"/>
    <w:rsid w:val="16A8729C"/>
    <w:rsid w:val="16B33777"/>
    <w:rsid w:val="16BC70A7"/>
    <w:rsid w:val="16C6339E"/>
    <w:rsid w:val="172F2D79"/>
    <w:rsid w:val="17557BEF"/>
    <w:rsid w:val="17D349C1"/>
    <w:rsid w:val="1830729E"/>
    <w:rsid w:val="1870062C"/>
    <w:rsid w:val="18817102"/>
    <w:rsid w:val="18830A15"/>
    <w:rsid w:val="18852B28"/>
    <w:rsid w:val="188B5321"/>
    <w:rsid w:val="19397B72"/>
    <w:rsid w:val="19932372"/>
    <w:rsid w:val="19A20DD5"/>
    <w:rsid w:val="19AE03F1"/>
    <w:rsid w:val="1A071A03"/>
    <w:rsid w:val="1A1F16AE"/>
    <w:rsid w:val="1A3B5C77"/>
    <w:rsid w:val="1A984BAD"/>
    <w:rsid w:val="1AA573AE"/>
    <w:rsid w:val="1AB8220E"/>
    <w:rsid w:val="1AE4166C"/>
    <w:rsid w:val="1AF06CFB"/>
    <w:rsid w:val="1AF11B8D"/>
    <w:rsid w:val="1B11359C"/>
    <w:rsid w:val="1B2A271F"/>
    <w:rsid w:val="1B530544"/>
    <w:rsid w:val="1B713184"/>
    <w:rsid w:val="1BA209CF"/>
    <w:rsid w:val="1BB4777D"/>
    <w:rsid w:val="1BD75AB8"/>
    <w:rsid w:val="1C0459C2"/>
    <w:rsid w:val="1C1B3B4A"/>
    <w:rsid w:val="1C4C57FF"/>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370574"/>
    <w:rsid w:val="204E48BC"/>
    <w:rsid w:val="20607AD1"/>
    <w:rsid w:val="208921B3"/>
    <w:rsid w:val="20973DEB"/>
    <w:rsid w:val="20B26522"/>
    <w:rsid w:val="20B44310"/>
    <w:rsid w:val="20F052F3"/>
    <w:rsid w:val="211116EB"/>
    <w:rsid w:val="216133FC"/>
    <w:rsid w:val="21D56769"/>
    <w:rsid w:val="21E52EF3"/>
    <w:rsid w:val="21FB5D7B"/>
    <w:rsid w:val="22015E94"/>
    <w:rsid w:val="220B1C3D"/>
    <w:rsid w:val="221D1D20"/>
    <w:rsid w:val="22334A87"/>
    <w:rsid w:val="224E40E6"/>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11323"/>
    <w:rsid w:val="28C32028"/>
    <w:rsid w:val="28CC490F"/>
    <w:rsid w:val="28DE40AA"/>
    <w:rsid w:val="29345E77"/>
    <w:rsid w:val="294C65AD"/>
    <w:rsid w:val="29806583"/>
    <w:rsid w:val="298B3C4C"/>
    <w:rsid w:val="29F26D24"/>
    <w:rsid w:val="2A15033F"/>
    <w:rsid w:val="2A1662C1"/>
    <w:rsid w:val="2A1C7367"/>
    <w:rsid w:val="2A2815FA"/>
    <w:rsid w:val="2A675937"/>
    <w:rsid w:val="2A6D6092"/>
    <w:rsid w:val="2A7D76B4"/>
    <w:rsid w:val="2B437463"/>
    <w:rsid w:val="2B7807EE"/>
    <w:rsid w:val="2BA50BF7"/>
    <w:rsid w:val="2BBF00EC"/>
    <w:rsid w:val="2BC37CFD"/>
    <w:rsid w:val="2BD5237F"/>
    <w:rsid w:val="2BE536CE"/>
    <w:rsid w:val="2BE758D9"/>
    <w:rsid w:val="2C09049E"/>
    <w:rsid w:val="2C0A653C"/>
    <w:rsid w:val="2C191F85"/>
    <w:rsid w:val="2C536736"/>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3E6368"/>
    <w:rsid w:val="30733ACD"/>
    <w:rsid w:val="308C3862"/>
    <w:rsid w:val="309379D8"/>
    <w:rsid w:val="30A270F7"/>
    <w:rsid w:val="30DF1478"/>
    <w:rsid w:val="30EC586F"/>
    <w:rsid w:val="314550B7"/>
    <w:rsid w:val="319C6071"/>
    <w:rsid w:val="31AC537E"/>
    <w:rsid w:val="31E3679B"/>
    <w:rsid w:val="31E732FD"/>
    <w:rsid w:val="323E489F"/>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C732B"/>
    <w:rsid w:val="34AF62C9"/>
    <w:rsid w:val="34B8139C"/>
    <w:rsid w:val="34CB4388"/>
    <w:rsid w:val="34FA6E12"/>
    <w:rsid w:val="354D7158"/>
    <w:rsid w:val="358D5588"/>
    <w:rsid w:val="363A3B40"/>
    <w:rsid w:val="365302AE"/>
    <w:rsid w:val="36607A0A"/>
    <w:rsid w:val="366E227C"/>
    <w:rsid w:val="366F2E0D"/>
    <w:rsid w:val="367B6A5C"/>
    <w:rsid w:val="36A74ADA"/>
    <w:rsid w:val="36AD60D5"/>
    <w:rsid w:val="36B224F9"/>
    <w:rsid w:val="36EC0CC9"/>
    <w:rsid w:val="37225683"/>
    <w:rsid w:val="373F410B"/>
    <w:rsid w:val="37E64902"/>
    <w:rsid w:val="37EE7094"/>
    <w:rsid w:val="38296C89"/>
    <w:rsid w:val="383002EB"/>
    <w:rsid w:val="38586797"/>
    <w:rsid w:val="38BC0149"/>
    <w:rsid w:val="38D87D1C"/>
    <w:rsid w:val="39636459"/>
    <w:rsid w:val="396B7F6C"/>
    <w:rsid w:val="39B417A9"/>
    <w:rsid w:val="39FC5695"/>
    <w:rsid w:val="3A006D8E"/>
    <w:rsid w:val="3A3651E5"/>
    <w:rsid w:val="3A744481"/>
    <w:rsid w:val="3A8378F5"/>
    <w:rsid w:val="3A8C7BEF"/>
    <w:rsid w:val="3A906246"/>
    <w:rsid w:val="3B2349B7"/>
    <w:rsid w:val="3B2714BA"/>
    <w:rsid w:val="3B616CFF"/>
    <w:rsid w:val="3B6259F6"/>
    <w:rsid w:val="3B976654"/>
    <w:rsid w:val="3BC01EFC"/>
    <w:rsid w:val="3BCA786A"/>
    <w:rsid w:val="3BD31E2F"/>
    <w:rsid w:val="3BF15831"/>
    <w:rsid w:val="3C105946"/>
    <w:rsid w:val="3C353B22"/>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03177"/>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1FD2F74"/>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26DAB"/>
    <w:rsid w:val="460E7DA5"/>
    <w:rsid w:val="46422483"/>
    <w:rsid w:val="4659254A"/>
    <w:rsid w:val="465B0637"/>
    <w:rsid w:val="465E3F0D"/>
    <w:rsid w:val="466A16E6"/>
    <w:rsid w:val="46893F2B"/>
    <w:rsid w:val="46C4686E"/>
    <w:rsid w:val="46F54B62"/>
    <w:rsid w:val="477B778F"/>
    <w:rsid w:val="478203EC"/>
    <w:rsid w:val="47B025FA"/>
    <w:rsid w:val="4809698F"/>
    <w:rsid w:val="4811697D"/>
    <w:rsid w:val="487A3E25"/>
    <w:rsid w:val="488B5503"/>
    <w:rsid w:val="48937E21"/>
    <w:rsid w:val="489A0361"/>
    <w:rsid w:val="48AE321A"/>
    <w:rsid w:val="48B94FF3"/>
    <w:rsid w:val="48E37AAB"/>
    <w:rsid w:val="48FD4B4C"/>
    <w:rsid w:val="490A68E0"/>
    <w:rsid w:val="491055FE"/>
    <w:rsid w:val="495F5B3E"/>
    <w:rsid w:val="496F77D7"/>
    <w:rsid w:val="497654FD"/>
    <w:rsid w:val="49B64211"/>
    <w:rsid w:val="49DE3AC3"/>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CFD651E"/>
    <w:rsid w:val="4D077F3C"/>
    <w:rsid w:val="4D123355"/>
    <w:rsid w:val="4D2A3B31"/>
    <w:rsid w:val="4D312C52"/>
    <w:rsid w:val="4D7360F5"/>
    <w:rsid w:val="4D905305"/>
    <w:rsid w:val="4D964A72"/>
    <w:rsid w:val="4D9C1254"/>
    <w:rsid w:val="4E793892"/>
    <w:rsid w:val="4E800872"/>
    <w:rsid w:val="4EC569ED"/>
    <w:rsid w:val="4ED50EA1"/>
    <w:rsid w:val="4EEC050C"/>
    <w:rsid w:val="4F104EC3"/>
    <w:rsid w:val="4F457CB4"/>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81288B"/>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31F59"/>
    <w:rsid w:val="579737F0"/>
    <w:rsid w:val="57AB7B30"/>
    <w:rsid w:val="57AF5251"/>
    <w:rsid w:val="57B26373"/>
    <w:rsid w:val="57B63F04"/>
    <w:rsid w:val="57CD20C2"/>
    <w:rsid w:val="57D675AB"/>
    <w:rsid w:val="57D95FDD"/>
    <w:rsid w:val="57EA3B43"/>
    <w:rsid w:val="58917D2F"/>
    <w:rsid w:val="5894085C"/>
    <w:rsid w:val="58AE4F0C"/>
    <w:rsid w:val="58B85899"/>
    <w:rsid w:val="58E363A9"/>
    <w:rsid w:val="594C6863"/>
    <w:rsid w:val="595E1678"/>
    <w:rsid w:val="596D5BD4"/>
    <w:rsid w:val="597D766E"/>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EA03F9"/>
    <w:rsid w:val="5DEE04B2"/>
    <w:rsid w:val="5E006862"/>
    <w:rsid w:val="5E0207B9"/>
    <w:rsid w:val="5E1834A1"/>
    <w:rsid w:val="5E261785"/>
    <w:rsid w:val="5E4A7017"/>
    <w:rsid w:val="5E552BBA"/>
    <w:rsid w:val="5E611C10"/>
    <w:rsid w:val="5E7A0F3F"/>
    <w:rsid w:val="5EC21376"/>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EB473F"/>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102B78"/>
    <w:rsid w:val="653C3090"/>
    <w:rsid w:val="65526CEA"/>
    <w:rsid w:val="655D5954"/>
    <w:rsid w:val="65854376"/>
    <w:rsid w:val="658767BE"/>
    <w:rsid w:val="65892531"/>
    <w:rsid w:val="66195831"/>
    <w:rsid w:val="662E75B1"/>
    <w:rsid w:val="66342C2E"/>
    <w:rsid w:val="663E784C"/>
    <w:rsid w:val="668B6A45"/>
    <w:rsid w:val="66A97572"/>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20134"/>
    <w:rsid w:val="6A0B1C62"/>
    <w:rsid w:val="6A2406C8"/>
    <w:rsid w:val="6ADE0BD1"/>
    <w:rsid w:val="6AE96859"/>
    <w:rsid w:val="6B147746"/>
    <w:rsid w:val="6B24787C"/>
    <w:rsid w:val="6B4D3847"/>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B750DF"/>
    <w:rsid w:val="6ED446C5"/>
    <w:rsid w:val="6F110D10"/>
    <w:rsid w:val="6F2A7D94"/>
    <w:rsid w:val="6F8331F1"/>
    <w:rsid w:val="6FAE1A09"/>
    <w:rsid w:val="6FD75BF8"/>
    <w:rsid w:val="706A0126"/>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05AFA"/>
    <w:rsid w:val="74476126"/>
    <w:rsid w:val="7468567D"/>
    <w:rsid w:val="74706664"/>
    <w:rsid w:val="747F3682"/>
    <w:rsid w:val="749C4185"/>
    <w:rsid w:val="75067759"/>
    <w:rsid w:val="752A2A27"/>
    <w:rsid w:val="752E6DCD"/>
    <w:rsid w:val="7551380D"/>
    <w:rsid w:val="75600BE5"/>
    <w:rsid w:val="7564475C"/>
    <w:rsid w:val="7583797F"/>
    <w:rsid w:val="75D20F1D"/>
    <w:rsid w:val="75DA2C18"/>
    <w:rsid w:val="75E43528"/>
    <w:rsid w:val="75F54412"/>
    <w:rsid w:val="761D08E0"/>
    <w:rsid w:val="7625601A"/>
    <w:rsid w:val="765D347C"/>
    <w:rsid w:val="76826699"/>
    <w:rsid w:val="76C87133"/>
    <w:rsid w:val="76CD08D5"/>
    <w:rsid w:val="76DB4B92"/>
    <w:rsid w:val="77005994"/>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A55C93"/>
    <w:rsid w:val="7DB57A34"/>
    <w:rsid w:val="7DC0487A"/>
    <w:rsid w:val="7DE60973"/>
    <w:rsid w:val="7DEF0916"/>
    <w:rsid w:val="7E1E5218"/>
    <w:rsid w:val="7E9A4E1F"/>
    <w:rsid w:val="7EA7723A"/>
    <w:rsid w:val="7EE747B5"/>
    <w:rsid w:val="7EF56FBB"/>
    <w:rsid w:val="7F0768EB"/>
    <w:rsid w:val="7F143BEC"/>
    <w:rsid w:val="7F5C05D3"/>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8"/>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1"/>
    <w:link w:val="319"/>
    <w:qFormat/>
    <w:uiPriority w:val="0"/>
    <w:pPr>
      <w:ind w:firstLine="420"/>
    </w:pPr>
    <w:rPr>
      <w:rFonts w:hAnsi="Calibri" w:cs="Times New Roman"/>
      <w:snapToGrid/>
      <w:szCs w:val="20"/>
    </w:rPr>
  </w:style>
  <w:style w:type="paragraph" w:styleId="7">
    <w:name w:val="Normal Indent"/>
    <w:basedOn w:val="1"/>
    <w:next w:val="8"/>
    <w:link w:val="191"/>
    <w:qFormat/>
    <w:uiPriority w:val="0"/>
    <w:pPr>
      <w:widowControl/>
      <w:snapToGrid w:val="0"/>
      <w:spacing w:line="480" w:lineRule="exact"/>
      <w:ind w:firstLine="567"/>
    </w:pPr>
    <w:rPr>
      <w:rFonts w:ascii="宋体"/>
      <w:snapToGrid w:val="0"/>
      <w:color w:val="000000"/>
      <w:kern w:val="28"/>
      <w:sz w:val="28"/>
      <w:szCs w:val="20"/>
    </w:rPr>
  </w:style>
  <w:style w:type="paragraph" w:styleId="8">
    <w:name w:val="Body Text Indent"/>
    <w:basedOn w:val="1"/>
    <w:next w:val="7"/>
    <w:link w:val="263"/>
    <w:qFormat/>
    <w:uiPriority w:val="0"/>
    <w:pPr>
      <w:spacing w:line="480" w:lineRule="exact"/>
      <w:ind w:firstLine="480" w:firstLineChars="200"/>
    </w:pPr>
    <w:rPr>
      <w:rFonts w:ascii="宋体" w:hAnsi="宋体"/>
      <w:sz w:val="24"/>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9">
    <w:name w:val="caption"/>
    <w:basedOn w:val="1"/>
    <w:next w:val="1"/>
    <w:link w:val="227"/>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200"/>
    <w:qFormat/>
    <w:uiPriority w:val="0"/>
    <w:pPr>
      <w:shd w:val="clear" w:color="auto" w:fill="000080"/>
    </w:pPr>
  </w:style>
  <w:style w:type="paragraph" w:styleId="22">
    <w:name w:val="annotation text"/>
    <w:basedOn w:val="1"/>
    <w:link w:val="342"/>
    <w:qFormat/>
    <w:uiPriority w:val="99"/>
    <w:pPr>
      <w:jc w:val="left"/>
    </w:pPr>
  </w:style>
  <w:style w:type="paragraph" w:styleId="23">
    <w:name w:val="Salutation"/>
    <w:basedOn w:val="1"/>
    <w:next w:val="1"/>
    <w:link w:val="296"/>
    <w:qFormat/>
    <w:uiPriority w:val="0"/>
    <w:rPr>
      <w:rFonts w:ascii="仿宋_GB2312" w:eastAsia="仿宋_GB2312"/>
      <w:sz w:val="28"/>
      <w:szCs w:val="20"/>
    </w:rPr>
  </w:style>
  <w:style w:type="paragraph" w:styleId="24">
    <w:name w:val="Body Text 3"/>
    <w:basedOn w:val="1"/>
    <w:link w:val="328"/>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34"/>
    <w:link w:val="123"/>
    <w:qFormat/>
    <w:uiPriority w:val="0"/>
    <w:rPr>
      <w:rFonts w:ascii="宋体" w:hAnsi="Courier New" w:cs="Arial"/>
      <w:snapToGrid w:val="0"/>
      <w:szCs w:val="21"/>
    </w:rPr>
  </w:style>
  <w:style w:type="paragraph" w:customStyle="1" w:styleId="34">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9"/>
    <w:qFormat/>
    <w:uiPriority w:val="0"/>
    <w:pPr>
      <w:ind w:left="100" w:leftChars="2500"/>
    </w:pPr>
    <w:rPr>
      <w:rFonts w:ascii="宋体"/>
      <w:sz w:val="24"/>
      <w:szCs w:val="21"/>
      <w:lang w:val="zh-CN"/>
    </w:rPr>
  </w:style>
  <w:style w:type="paragraph" w:styleId="38">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6"/>
    <w:qFormat/>
    <w:uiPriority w:val="0"/>
    <w:rPr>
      <w:sz w:val="18"/>
      <w:szCs w:val="18"/>
    </w:rPr>
  </w:style>
  <w:style w:type="paragraph" w:styleId="41">
    <w:name w:val="footer"/>
    <w:basedOn w:val="1"/>
    <w:link w:val="381"/>
    <w:qFormat/>
    <w:uiPriority w:val="99"/>
    <w:pPr>
      <w:tabs>
        <w:tab w:val="center" w:pos="4153"/>
        <w:tab w:val="right" w:pos="8306"/>
      </w:tabs>
      <w:snapToGrid w:val="0"/>
      <w:jc w:val="left"/>
    </w:pPr>
    <w:rPr>
      <w:sz w:val="18"/>
      <w:szCs w:val="18"/>
    </w:rPr>
  </w:style>
  <w:style w:type="paragraph" w:styleId="42">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308"/>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3"/>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0"/>
    <w:qFormat/>
    <w:uiPriority w:val="0"/>
    <w:pPr>
      <w:spacing w:after="120" w:line="480" w:lineRule="auto"/>
    </w:pPr>
  </w:style>
  <w:style w:type="paragraph" w:styleId="58">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2"/>
    <w:next w:val="22"/>
    <w:link w:val="94"/>
    <w:qFormat/>
    <w:uiPriority w:val="0"/>
    <w:rPr>
      <w:b/>
      <w:bCs/>
    </w:rPr>
  </w:style>
  <w:style w:type="paragraph" w:styleId="62">
    <w:name w:val="Body Text First Indent 2"/>
    <w:basedOn w:val="8"/>
    <w:link w:val="119"/>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1"/>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8"/>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11"/>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5"/>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7"/>
    <w:qFormat/>
    <w:uiPriority w:val="0"/>
    <w:rPr>
      <w:rFonts w:ascii="宋体"/>
      <w:kern w:val="2"/>
      <w:sz w:val="24"/>
      <w:szCs w:val="21"/>
      <w:lang w:val="zh-CN"/>
    </w:rPr>
  </w:style>
  <w:style w:type="character" w:customStyle="1" w:styleId="180">
    <w:name w:val="标题 9 Char"/>
    <w:link w:val="14"/>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40"/>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7"/>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21"/>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9"/>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9"/>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8"/>
    <w:qFormat/>
    <w:uiPriority w:val="0"/>
    <w:rPr>
      <w:rFonts w:ascii="宋体" w:hAnsi="宋体"/>
      <w:kern w:val="2"/>
      <w:sz w:val="24"/>
      <w:szCs w:val="24"/>
    </w:rPr>
  </w:style>
  <w:style w:type="character" w:customStyle="1" w:styleId="264">
    <w:name w:val="font01"/>
    <w:basedOn w:val="70"/>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4"/>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60"/>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10"/>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3"/>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8"/>
    <w:qFormat/>
    <w:uiPriority w:val="0"/>
    <w:rPr>
      <w:rFonts w:ascii="黑体" w:hAnsi="Courier New" w:eastAsia="黑体"/>
    </w:rPr>
  </w:style>
  <w:style w:type="character" w:customStyle="1" w:styleId="300">
    <w:name w:val="正文文本 2 Char1"/>
    <w:link w:val="57"/>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9"/>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2"/>
    <w:qFormat/>
    <w:uiPriority w:val="0"/>
    <w:rPr>
      <w:b/>
      <w:bCs/>
      <w:kern w:val="2"/>
      <w:sz w:val="24"/>
      <w:szCs w:val="24"/>
    </w:rPr>
  </w:style>
  <w:style w:type="character" w:customStyle="1" w:styleId="306">
    <w:name w:val="正文文本缩进 2 Char"/>
    <w:link w:val="38"/>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1"/>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3"/>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9"/>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4"/>
    <w:qFormat/>
    <w:uiPriority w:val="0"/>
    <w:rPr>
      <w:kern w:val="2"/>
      <w:sz w:val="21"/>
    </w:rPr>
  </w:style>
  <w:style w:type="character" w:customStyle="1" w:styleId="329">
    <w:name w:val="font31"/>
    <w:basedOn w:val="70"/>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2"/>
    <w:qFormat/>
    <w:uiPriority w:val="99"/>
    <w:rPr>
      <w:kern w:val="2"/>
      <w:sz w:val="21"/>
      <w:szCs w:val="24"/>
    </w:rPr>
  </w:style>
  <w:style w:type="character" w:customStyle="1" w:styleId="343">
    <w:name w:val="签名 Char"/>
    <w:link w:val="43"/>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3"/>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4"/>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1"/>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2"/>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7"/>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8"/>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9"/>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11"/>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6"/>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10"/>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9"/>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8"/>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8"/>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4"/>
    <w:qFormat/>
    <w:uiPriority w:val="0"/>
    <w:pPr>
      <w:tabs>
        <w:tab w:val="left" w:pos="840"/>
      </w:tabs>
      <w:adjustRightInd/>
      <w:ind w:left="840" w:hanging="420"/>
    </w:pPr>
  </w:style>
  <w:style w:type="paragraph" w:customStyle="1" w:styleId="624">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9"/>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9"/>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8"/>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6"/>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8"/>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8"/>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8"/>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1"/>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10"/>
    <w:next w:val="1"/>
    <w:qFormat/>
    <w:uiPriority w:val="0"/>
    <w:pPr>
      <w:tabs>
        <w:tab w:val="left" w:pos="1080"/>
      </w:tabs>
      <w:ind w:left="1080" w:hanging="1080"/>
    </w:pPr>
  </w:style>
  <w:style w:type="paragraph" w:customStyle="1" w:styleId="895">
    <w:name w:val="数字标题1"/>
    <w:basedOn w:val="4"/>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character" w:customStyle="1" w:styleId="958">
    <w:name w:val="ksfind_class_select1"/>
    <w:basedOn w:val="70"/>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Basistekst Batenburg"/>
    <w:basedOn w:val="963"/>
    <w:qFormat/>
    <w:uiPriority w:val="0"/>
  </w:style>
  <w:style w:type="paragraph" w:customStyle="1" w:styleId="963">
    <w:name w:val="Zsysbasis Batenburg"/>
    <w:next w:val="962"/>
    <w:qFormat/>
    <w:uiPriority w:val="0"/>
    <w:pPr>
      <w:spacing w:line="300" w:lineRule="atLeast"/>
    </w:pPr>
    <w:rPr>
      <w:rFonts w:ascii="Times New Roman" w:hAnsi="Times New Roman" w:eastAsia="宋体" w:cs="Times New Roman"/>
      <w:sz w:val="22"/>
      <w:szCs w:val="18"/>
      <w:lang w:val="en-US" w:eastAsia="zh-CN" w:bidi="ar-SA"/>
    </w:rPr>
  </w:style>
  <w:style w:type="paragraph" w:customStyle="1" w:styleId="964">
    <w:name w:val="Other|1"/>
    <w:basedOn w:val="1"/>
    <w:qFormat/>
    <w:uiPriority w:val="0"/>
    <w:pPr>
      <w:widowControl w:val="0"/>
      <w:shd w:val="clear" w:color="auto" w:fill="auto"/>
      <w:spacing w:line="454" w:lineRule="auto"/>
      <w:ind w:firstLine="400"/>
    </w:pPr>
    <w:rPr>
      <w:rFonts w:ascii="宋体" w:hAnsi="宋体" w:eastAsia="宋体" w:cs="宋体"/>
      <w:sz w:val="28"/>
      <w:szCs w:val="28"/>
      <w:u w:val="none"/>
      <w:shd w:val="clear" w:color="auto" w:fill="auto"/>
      <w:lang w:val="zh-TW" w:eastAsia="zh-TW" w:bidi="zh-TW"/>
    </w:rPr>
  </w:style>
  <w:style w:type="paragraph" w:customStyle="1" w:styleId="965">
    <w:name w:val="Body text|1"/>
    <w:basedOn w:val="1"/>
    <w:qFormat/>
    <w:uiPriority w:val="0"/>
    <w:pPr>
      <w:widowControl w:val="0"/>
      <w:shd w:val="clear" w:color="auto" w:fill="auto"/>
      <w:spacing w:line="331" w:lineRule="exact"/>
      <w:ind w:left="200" w:firstLine="320"/>
    </w:pPr>
    <w:rPr>
      <w:rFonts w:ascii="宋体" w:hAnsi="宋体" w:eastAsia="宋体" w:cs="宋体"/>
      <w:sz w:val="19"/>
      <w:szCs w:val="19"/>
      <w:u w:val="none"/>
      <w:shd w:val="clear" w:color="auto" w:fill="auto"/>
      <w:lang w:val="zh-TW" w:eastAsia="zh-TW" w:bidi="zh-TW"/>
    </w:rPr>
  </w:style>
  <w:style w:type="paragraph" w:customStyle="1" w:styleId="966">
    <w:name w:val="[Normal]"/>
    <w:qFormat/>
    <w:uiPriority w:val="0"/>
    <w:rPr>
      <w:rFonts w:ascii="宋体" w:hAnsi="Times New Roman"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84</Pages>
  <Words>40849</Words>
  <Characters>43054</Characters>
  <Lines>281</Lines>
  <Paragraphs>79</Paragraphs>
  <TotalTime>0</TotalTime>
  <ScaleCrop>false</ScaleCrop>
  <LinksUpToDate>false</LinksUpToDate>
  <CharactersWithSpaces>48562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WPS_544336979</cp:lastModifiedBy>
  <cp:lastPrinted>2021-12-27T03:06:00Z</cp:lastPrinted>
  <dcterms:modified xsi:type="dcterms:W3CDTF">2023-08-04T09:42:53Z</dcterms:modified>
  <dc:title>杭州市市民卡扩大发卡工程</dc:title>
  <cp:revision>308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