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浙江省质量科学研究院</w:t>
      </w:r>
    </w:p>
    <w:p>
      <w:pPr>
        <w:adjustRightInd/>
        <w:spacing w:line="360" w:lineRule="auto"/>
        <w:jc w:val="center"/>
        <w:rPr>
          <w:rFonts w:hint="default" w:ascii="仿宋" w:hAnsi="仿宋" w:cs="仿宋"/>
          <w:b/>
          <w:bCs/>
          <w:w w:val="80"/>
          <w:sz w:val="48"/>
          <w:szCs w:val="48"/>
          <w:lang w:val="en-US" w:eastAsia="zh-CN" w:bidi="th-TH"/>
        </w:rPr>
      </w:pPr>
      <w:r>
        <w:rPr>
          <w:rFonts w:hint="eastAsia" w:ascii="仿宋" w:hAnsi="仿宋" w:cs="仿宋"/>
          <w:b/>
          <w:bCs/>
          <w:w w:val="80"/>
          <w:sz w:val="48"/>
          <w:szCs w:val="48"/>
          <w:lang w:val="en-US" w:eastAsia="zh-CN" w:bidi="th-TH"/>
        </w:rPr>
        <w:t>DIN、NF、JIS、AS、CNS专题数据库采集加工项目</w:t>
      </w:r>
    </w:p>
    <w:p>
      <w:pPr>
        <w:pStyle w:val="61"/>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ZJ-2541970</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浙江省质量科学研究院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7</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浙江省质量科学研究院DIN、NF、JIS、AS、CNS专题数据库采集加工</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kern w:val="2"/>
          <w:sz w:val="24"/>
          <w:szCs w:val="24"/>
        </w:rPr>
        <w:t>https://www.zcygov.cn/）获取（下载）招标文件，并于202</w:t>
      </w:r>
      <w:r>
        <w:rPr>
          <w:rStyle w:val="76"/>
          <w:rFonts w:hint="eastAsia" w:ascii="仿宋" w:hAnsi="仿宋" w:cs="仿宋"/>
          <w:kern w:val="2"/>
          <w:sz w:val="24"/>
          <w:szCs w:val="24"/>
          <w:lang w:val="en-US" w:eastAsia="zh-CN"/>
        </w:rPr>
        <w:t>5</w:t>
      </w:r>
      <w:r>
        <w:rPr>
          <w:rStyle w:val="76"/>
          <w:rFonts w:hint="eastAsia" w:ascii="仿宋" w:hAnsi="仿宋" w:eastAsia="仿宋" w:cs="仿宋"/>
          <w:kern w:val="2"/>
          <w:sz w:val="24"/>
          <w:szCs w:val="24"/>
        </w:rPr>
        <w:t>年</w:t>
      </w:r>
      <w:r>
        <w:rPr>
          <w:rStyle w:val="76"/>
          <w:rFonts w:hint="eastAsia" w:ascii="仿宋" w:hAnsi="仿宋" w:cs="仿宋"/>
          <w:kern w:val="2"/>
          <w:sz w:val="24"/>
          <w:szCs w:val="24"/>
          <w:lang w:val="en-US" w:eastAsia="zh-CN"/>
        </w:rPr>
        <w:t>08</w:t>
      </w:r>
      <w:r>
        <w:rPr>
          <w:rStyle w:val="76"/>
          <w:rFonts w:hint="eastAsia" w:ascii="仿宋" w:hAnsi="仿宋" w:eastAsia="仿宋" w:cs="仿宋"/>
          <w:kern w:val="2"/>
          <w:sz w:val="24"/>
          <w:szCs w:val="24"/>
        </w:rPr>
        <w:t>月</w:t>
      </w:r>
      <w:r>
        <w:rPr>
          <w:rStyle w:val="76"/>
          <w:rFonts w:hint="eastAsia" w:ascii="仿宋" w:hAnsi="仿宋" w:cs="仿宋"/>
          <w:kern w:val="2"/>
          <w:sz w:val="24"/>
          <w:szCs w:val="24"/>
          <w:lang w:val="en-US" w:eastAsia="zh-CN"/>
        </w:rPr>
        <w:t>06</w:t>
      </w:r>
      <w:r>
        <w:rPr>
          <w:rStyle w:val="76"/>
          <w:rFonts w:hint="eastAsia" w:ascii="仿宋" w:hAnsi="仿宋" w:eastAsia="仿宋" w:cs="仿宋"/>
          <w:kern w:val="2"/>
          <w:sz w:val="24"/>
          <w:szCs w:val="24"/>
        </w:rPr>
        <w:t>日</w:t>
      </w:r>
      <w:r>
        <w:rPr>
          <w:rStyle w:val="76"/>
          <w:rFonts w:hint="eastAsia" w:ascii="仿宋" w:hAnsi="仿宋" w:cs="仿宋"/>
          <w:kern w:val="2"/>
          <w:sz w:val="24"/>
          <w:szCs w:val="24"/>
          <w:lang w:val="en-US" w:eastAsia="zh-CN"/>
        </w:rPr>
        <w:t>09</w:t>
      </w:r>
      <w:r>
        <w:rPr>
          <w:rStyle w:val="76"/>
          <w:rFonts w:hint="eastAsia" w:ascii="仿宋" w:hAnsi="仿宋" w:eastAsia="仿宋" w:cs="仿宋"/>
          <w:kern w:val="2"/>
          <w:sz w:val="24"/>
          <w:szCs w:val="24"/>
        </w:rPr>
        <w:t>点00分</w:t>
      </w:r>
      <w:r>
        <w:rPr>
          <w:rStyle w:val="76"/>
          <w:rFonts w:hint="eastAsia" w:ascii="仿宋" w:hAnsi="仿宋" w:eastAsia="仿宋" w:cs="仿宋"/>
          <w:bCs/>
          <w:kern w:val="2"/>
          <w:sz w:val="24"/>
          <w:szCs w:val="24"/>
        </w:rPr>
        <w:t>00秒</w:t>
      </w:r>
      <w:r>
        <w:rPr>
          <w:rStyle w:val="76"/>
          <w:rFonts w:hint="eastAsia" w:ascii="仿宋" w:hAnsi="仿宋" w:eastAsia="仿宋" w:cs="仿宋"/>
          <w:bCs/>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2541970</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浙江省质量科学研究院DIN、NF、JIS、AS、CNS专题数据库采集加工</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250000</w:t>
      </w:r>
      <w:r>
        <w:rPr>
          <w:rFonts w:hint="eastAsia" w:ascii="仿宋" w:hAnsi="仿宋" w:cs="仿宋"/>
          <w:b/>
          <w:lang w:eastAsia="zh-CN"/>
        </w:rPr>
        <w:t>.00</w:t>
      </w:r>
    </w:p>
    <w:p>
      <w:pPr>
        <w:pStyle w:val="16"/>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250000</w:t>
      </w:r>
      <w:r>
        <w:rPr>
          <w:rFonts w:hint="eastAsia" w:ascii="仿宋" w:hAnsi="仿宋" w:cs="仿宋"/>
          <w:b/>
          <w:color w:val="auto"/>
          <w:sz w:val="24"/>
          <w:lang w:eastAsia="zh-CN"/>
        </w:rPr>
        <w:t>.00</w:t>
      </w:r>
    </w:p>
    <w:p>
      <w:pPr>
        <w:pStyle w:val="16"/>
        <w:spacing w:line="312" w:lineRule="auto"/>
        <w:ind w:firstLine="0"/>
        <w:rPr>
          <w:rFonts w:ascii="仿宋" w:hAnsi="仿宋" w:cs="仿宋"/>
          <w:b/>
          <w:color w:val="auto"/>
          <w:sz w:val="24"/>
        </w:rPr>
      </w:pPr>
      <w:r>
        <w:rPr>
          <w:rFonts w:hint="eastAsia" w:ascii="仿宋" w:hAnsi="仿宋" w:cs="仿宋"/>
          <w:b/>
          <w:color w:val="auto"/>
          <w:sz w:val="24"/>
        </w:rPr>
        <w:t>采购需求：</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250000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cs="仿宋"/>
          <w:color w:val="auto"/>
          <w:kern w:val="2"/>
          <w:sz w:val="24"/>
          <w:szCs w:val="24"/>
          <w:lang w:val="en-US" w:eastAsia="zh-CN" w:bidi="ar-SA"/>
        </w:rPr>
        <w:t>DIN、NF、JIS、AS、CNS专题数据库采集加工</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6"/>
        <w:spacing w:line="312" w:lineRule="auto"/>
        <w:ind w:firstLine="480"/>
        <w:rPr>
          <w:rFonts w:hint="eastAsia" w:ascii="仿宋" w:hAnsi="仿宋" w:eastAsia="仿宋" w:cs="仿宋"/>
          <w:b/>
          <w:color w:val="auto"/>
          <w:sz w:val="24"/>
          <w:szCs w:val="24"/>
          <w:lang w:val="en-US" w:eastAsia="zh-CN"/>
        </w:rPr>
      </w:pPr>
      <w:r>
        <w:rPr>
          <w:rFonts w:hint="eastAsia" w:ascii="仿宋" w:hAnsi="仿宋" w:eastAsia="仿宋" w:cs="仿宋"/>
          <w:color w:val="auto"/>
          <w:kern w:val="2"/>
          <w:sz w:val="24"/>
          <w:szCs w:val="24"/>
        </w:rPr>
        <w:t>备注：</w:t>
      </w:r>
      <w:r>
        <w:rPr>
          <w:rFonts w:hint="eastAsia" w:ascii="仿宋" w:hAnsi="仿宋" w:cs="仿宋"/>
          <w:color w:val="auto"/>
          <w:kern w:val="2"/>
          <w:sz w:val="24"/>
          <w:szCs w:val="24"/>
          <w:lang w:val="en-US" w:eastAsia="zh-CN"/>
        </w:rPr>
        <w:t>/</w:t>
      </w:r>
    </w:p>
    <w:p>
      <w:pPr>
        <w:pStyle w:val="16"/>
        <w:spacing w:line="312" w:lineRule="auto"/>
        <w:ind w:left="0" w:leftChars="0" w:firstLine="0" w:firstLineChars="0"/>
        <w:rPr>
          <w:rFonts w:ascii="仿宋" w:hAnsi="仿宋" w:cs="仿宋"/>
          <w:b/>
          <w:color w:val="auto"/>
          <w:sz w:val="24"/>
        </w:rPr>
      </w:pPr>
    </w:p>
    <w:p>
      <w:pPr>
        <w:pStyle w:val="16"/>
        <w:spacing w:line="312" w:lineRule="auto"/>
        <w:ind w:firstLine="480"/>
        <w:rPr>
          <w:rFonts w:ascii="仿宋" w:hAnsi="仿宋" w:cs="仿宋"/>
          <w:b/>
          <w:color w:val="auto"/>
          <w:sz w:val="24"/>
        </w:rPr>
      </w:pPr>
      <w:r>
        <w:rPr>
          <w:rFonts w:hint="eastAsia" w:ascii="仿宋" w:hAnsi="仿宋" w:cs="仿宋"/>
          <w:b/>
          <w:color w:val="auto"/>
          <w:sz w:val="24"/>
        </w:rPr>
        <w:t>合同履约期限：2025年9月1日至2026年8月3</w:t>
      </w:r>
      <w:r>
        <w:rPr>
          <w:rFonts w:hint="eastAsia" w:ascii="仿宋" w:hAnsi="仿宋" w:cs="仿宋"/>
          <w:b/>
          <w:color w:val="auto"/>
          <w:sz w:val="24"/>
          <w:lang w:val="en-US" w:eastAsia="zh-CN"/>
        </w:rPr>
        <w:t>1</w:t>
      </w:r>
      <w:r>
        <w:rPr>
          <w:rFonts w:hint="eastAsia" w:ascii="仿宋" w:hAnsi="仿宋" w:cs="仿宋"/>
          <w:b/>
          <w:color w:val="auto"/>
          <w:sz w:val="24"/>
        </w:rPr>
        <w:t>日。</w:t>
      </w:r>
    </w:p>
    <w:p>
      <w:pPr>
        <w:pStyle w:val="1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bookmarkStart w:id="421" w:name="_GoBack"/>
      <w:bookmarkEnd w:id="421"/>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08</w:t>
      </w:r>
      <w:r>
        <w:rPr>
          <w:rFonts w:hint="eastAsia" w:ascii="仿宋" w:hAnsi="仿宋" w:cs="仿宋"/>
          <w:u w:val="single"/>
        </w:rPr>
        <w:t>月</w:t>
      </w:r>
      <w:r>
        <w:rPr>
          <w:rFonts w:hint="eastAsia" w:ascii="仿宋" w:hAnsi="仿宋" w:cs="仿宋"/>
          <w:u w:val="single"/>
          <w:lang w:val="en-US" w:eastAsia="zh-CN"/>
        </w:rPr>
        <w:t>06</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08</w:t>
      </w:r>
      <w:r>
        <w:rPr>
          <w:rFonts w:hint="eastAsia" w:ascii="仿宋" w:hAnsi="仿宋" w:cs="仿宋"/>
          <w:u w:val="single"/>
        </w:rPr>
        <w:t>月</w:t>
      </w:r>
      <w:r>
        <w:rPr>
          <w:rFonts w:hint="eastAsia" w:ascii="仿宋" w:hAnsi="仿宋" w:cs="仿宋"/>
          <w:u w:val="single"/>
          <w:lang w:val="en-US" w:eastAsia="zh-CN"/>
        </w:rPr>
        <w:t>06</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08</w:t>
      </w:r>
      <w:r>
        <w:rPr>
          <w:rFonts w:hint="eastAsia" w:ascii="仿宋" w:hAnsi="仿宋" w:cs="仿宋"/>
          <w:u w:val="single"/>
        </w:rPr>
        <w:t>月</w:t>
      </w:r>
      <w:r>
        <w:rPr>
          <w:rFonts w:hint="eastAsia" w:ascii="仿宋" w:hAnsi="仿宋" w:cs="仿宋"/>
          <w:u w:val="single"/>
          <w:lang w:val="en-US" w:eastAsia="zh-CN"/>
        </w:rPr>
        <w:t>06</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浙江省质量科学研究院</w:t>
      </w:r>
    </w:p>
    <w:p>
      <w:pPr>
        <w:spacing w:line="360" w:lineRule="auto"/>
        <w:ind w:firstLine="480" w:firstLineChars="200"/>
        <w:rPr>
          <w:rFonts w:hint="default" w:ascii="仿宋" w:hAnsi="仿宋" w:cs="仿宋"/>
          <w:highlight w:val="none"/>
          <w:lang w:val="en-US" w:eastAsia="zh-CN"/>
        </w:rPr>
      </w:pPr>
      <w:r>
        <w:rPr>
          <w:rFonts w:hint="eastAsia" w:ascii="仿宋" w:hAnsi="仿宋" w:cs="仿宋"/>
          <w:highlight w:val="none"/>
          <w:lang w:eastAsia="zh-CN"/>
        </w:rPr>
        <w:t>地址：</w:t>
      </w:r>
      <w:r>
        <w:rPr>
          <w:rFonts w:hint="eastAsia" w:ascii="仿宋" w:hAnsi="仿宋" w:cs="仿宋"/>
          <w:highlight w:val="none"/>
          <w:lang w:val="en-US" w:eastAsia="zh-CN"/>
        </w:rPr>
        <w:t>杭州市钱塘区下沙路300号</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传    真：/</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项目联系人（询问）：沈工</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项目联系方式（询问）：0571-85024387</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质疑联系人：杨工</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质疑联系方式：</w:t>
      </w:r>
      <w:r>
        <w:rPr>
          <w:rFonts w:hint="eastAsia"/>
          <w:highlight w:val="none"/>
        </w:rPr>
        <w:t>0571-85025498</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 xml:space="preserve">3.该项目由采购人处理采购争议。质疑环节，采购人委托采购代理机构处理的，可由采购代理机构答复。对质疑答复不满意的，向采购人内部设置的采购监督机构反映。 </w:t>
      </w:r>
    </w:p>
    <w:p>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eastAsia="仿宋" w:cs="仿宋"/>
          <w:b/>
          <w:bCs/>
          <w:lang w:val="en-US" w:eastAsia="zh-CN"/>
        </w:rPr>
      </w:pPr>
      <w:r>
        <w:rPr>
          <w:rFonts w:hint="eastAsia" w:ascii="仿宋" w:hAnsi="仿宋" w:eastAsia="仿宋" w:cs="仿宋"/>
          <w:sz w:val="24"/>
        </w:rPr>
        <w:t>预算金额未达100万元的采购项目，由采购人处理采购争议</w:t>
      </w:r>
      <w:r>
        <w:rPr>
          <w:rFonts w:hint="eastAsia" w:ascii="仿宋" w:hAnsi="仿宋" w:cs="仿宋"/>
          <w:sz w:val="24"/>
          <w:lang w:eastAsia="zh-CN"/>
        </w:rPr>
        <w:t>。</w:t>
      </w:r>
    </w:p>
    <w:p>
      <w:pPr>
        <w:spacing w:line="360" w:lineRule="auto"/>
        <w:ind w:firstLine="480" w:firstLineChars="200"/>
        <w:rPr>
          <w:rFonts w:hint="eastAsia" w:ascii="仿宋" w:hAnsi="仿宋" w:cs="仿宋"/>
        </w:rPr>
      </w:pP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
              <w:rPr>
                <w:rFonts w:hint="eastAsia" w:ascii="仿宋" w:hAnsi="仿宋" w:cs="仿宋"/>
                <w:color w:val="auto"/>
                <w:highlight w:val="none"/>
                <w:u w:val="single"/>
                <w:lang w:eastAsia="zh-CN"/>
              </w:rPr>
            </w:pPr>
            <w:r>
              <w:rPr>
                <w:rFonts w:hint="eastAsia" w:ascii="仿宋" w:hAnsi="仿宋" w:cs="仿宋"/>
              </w:rPr>
              <w:t>标的：</w:t>
            </w:r>
            <w:r>
              <w:rPr>
                <w:rFonts w:hint="eastAsia" w:ascii="仿宋" w:hAnsi="仿宋" w:cs="仿宋"/>
                <w:u w:val="single"/>
                <w:lang w:val="en-US" w:eastAsia="zh-CN"/>
              </w:rPr>
              <w:t>浙江省质量科学研究院DIN、NF、JIS、AS、CNS专题数据库采集加工</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eastAsia"/>
              </w:rPr>
            </w:pPr>
            <w:r>
              <w:rPr>
                <w:rFonts w:hint="eastAsia"/>
              </w:rPr>
              <w:t>根据《关于印发中小企业划型标准规定的通知》（工信部联企业〔2011〕300）第四条第（二）项规定：</w:t>
            </w:r>
          </w:p>
          <w:p>
            <w:pPr>
              <w:pStyle w:val="2"/>
              <w:rPr>
                <w:rFonts w:ascii="仿宋" w:hAnsi="仿宋" w:cs="仿宋"/>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859348549"/>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337920974"/>
                      </w:sdtPr>
                      <w:sdtEndPr>
                        <w:rPr>
                          <w:rFonts w:hint="eastAsia"/>
                        </w:rPr>
                      </w:sdtEndPr>
                      <w:sdtContent>
                        <w:sdt>
                          <w:sdtPr>
                            <w:rPr>
                              <w:rFonts w:hint="eastAsia" w:ascii="仿宋" w:hAnsi="仿宋" w:cs="仿宋"/>
                              <w:kern w:val="0"/>
                            </w:rPr>
                            <w:id w:val="147467523"/>
                          </w:sdtPr>
                          <w:sdtEndPr>
                            <w:rPr>
                              <w:rFonts w:hint="eastAsia" w:ascii="仿宋" w:hAnsi="仿宋" w:cs="仿宋"/>
                              <w:kern w:val="0"/>
                            </w:rPr>
                          </w:sdtEndPr>
                          <w:sdtContent>
                            <w:sdt>
                              <w:sdtPr>
                                <w:rPr>
                                  <w:rFonts w:hint="eastAsia"/>
                                </w:rPr>
                                <w:id w:val="147454125"/>
                              </w:sdtPr>
                              <w:sdtEndPr>
                                <w:rPr>
                                  <w:rFonts w:hint="eastAsia"/>
                                </w:rPr>
                              </w:sdtEndPr>
                              <w:sdtContent>
                                <w:r>
                                  <w:rPr>
                                    <w:rFonts w:hint="eastAsia"/>
                                  </w:rPr>
                                  <w:t>■</w:t>
                                </w:r>
                              </w:sdtContent>
                            </w:sdt>
                          </w:sdtContent>
                        </w:sdt>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sdt>
                          <w:sdtPr>
                            <w:rPr>
                              <w:rFonts w:hint="eastAsia"/>
                            </w:rPr>
                            <w:id w:val="147463922"/>
                          </w:sdtPr>
                          <w:sdtEndPr>
                            <w:rPr>
                              <w:rFonts w:hint="eastAsia"/>
                            </w:rPr>
                          </w:sdtEndPr>
                          <w:sdtContent>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6904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sdt>
                      <w:sdtPr>
                        <w:rPr>
                          <w:rFonts w:hint="eastAsia"/>
                        </w:rPr>
                        <w:id w:val="147472269"/>
                      </w:sdtPr>
                      <w:sdtEndPr>
                        <w:rPr>
                          <w:rFonts w:hint="eastAsia"/>
                        </w:rPr>
                      </w:sdtEndPr>
                      <w:sdtContent>
                        <w:sdt>
                          <w:sdtPr>
                            <w:rPr>
                              <w:rFonts w:hint="eastAsia" w:ascii="仿宋" w:hAnsi="仿宋" w:cs="仿宋"/>
                              <w:kern w:val="0"/>
                            </w:rPr>
                            <w:id w:val="147480430"/>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6"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default" w:ascii="仿宋" w:hAnsi="仿宋" w:eastAsia="仿宋" w:cs="仿宋"/>
                <w:lang w:val="en-US" w:eastAsia="zh-CN"/>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cs="仿宋"/>
                <w:kern w:val="0"/>
                <w:lang w:eastAsia="zh-CN"/>
              </w:rPr>
              <w:t>（</w:t>
            </w:r>
            <w:r>
              <w:rPr>
                <w:rFonts w:hint="eastAsia" w:ascii="仿宋" w:hAnsi="仿宋" w:cs="仿宋"/>
                <w:kern w:val="0"/>
                <w:lang w:val="en-US" w:eastAsia="zh-CN"/>
              </w:rPr>
              <w:t>本项目不适用）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2000</w:t>
            </w:r>
            <w:r>
              <w:rPr>
                <w:rFonts w:ascii="宋体" w:hAnsi="宋体" w:cs="宋体"/>
                <w:snapToGrid w:val="0"/>
                <w:kern w:val="0"/>
                <w:szCs w:val="21"/>
                <w:highlight w:val="none"/>
              </w:rPr>
              <w:t>元时按</w:t>
            </w:r>
            <w:r>
              <w:rPr>
                <w:rFonts w:hint="eastAsia" w:ascii="宋体" w:hAnsi="宋体" w:cs="宋体"/>
                <w:snapToGrid w:val="0"/>
                <w:kern w:val="0"/>
                <w:szCs w:val="21"/>
                <w:highlight w:val="none"/>
                <w:lang w:val="en-US" w:eastAsia="zh-CN"/>
              </w:rPr>
              <w:t>2000</w:t>
            </w:r>
            <w:r>
              <w:rPr>
                <w:rFonts w:ascii="宋体" w:hAnsi="宋体" w:cs="宋体"/>
                <w:snapToGrid w:val="0"/>
                <w:kern w:val="0"/>
                <w:szCs w:val="21"/>
                <w:highlight w:val="none"/>
              </w:rPr>
              <w:t>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4"/>
          </w:p>
          <w:p>
            <w:pPr>
              <w:pStyle w:val="24"/>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业绩证明材料</w:t>
            </w:r>
          </w:p>
          <w:p>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其他资信证明材料</w:t>
            </w:r>
          </w:p>
          <w:p>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pPr>
              <w:pStyle w:val="2"/>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rPr>
            </w:pPr>
          </w:p>
        </w:tc>
        <w:tc>
          <w:tcPr>
            <w:tcW w:w="6095" w:type="dxa"/>
            <w:tcBorders>
              <w:tl2br w:val="nil"/>
              <w:tr2bl w:val="nil"/>
            </w:tcBorders>
            <w:vAlign w:val="center"/>
          </w:tcPr>
          <w:p>
            <w:pPr>
              <w:pStyle w:val="2"/>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pPr>
              <w:pStyle w:val="2"/>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_Toc164416483"/>
      <w:bookmarkStart w:id="16"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浙江省质量科学研究院</w:t>
      </w:r>
      <w:r>
        <w:rPr>
          <w:rFonts w:hint="eastAsia" w:ascii="仿宋" w:hAnsi="仿宋" w:cs="仿宋"/>
        </w:rPr>
        <w:t>”系指招标公告中载明的本项目的采购人。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3"/>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2"/>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2"/>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2"/>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2"/>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本项目不适用</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4"/>
        <w:spacing w:line="360" w:lineRule="auto"/>
        <w:rPr>
          <w:rFonts w:hint="eastAsia" w:ascii="仿宋" w:hAnsi="仿宋" w:eastAsia="仿宋" w:cs="仿宋"/>
          <w:szCs w:val="21"/>
          <w:lang w:eastAsia="zh-CN"/>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r>
        <w:rPr>
          <w:rFonts w:hint="eastAsia" w:ascii="仿宋" w:hAnsi="仿宋" w:cs="仿宋"/>
          <w:szCs w:val="21"/>
          <w:lang w:eastAsia="zh-CN"/>
        </w:rPr>
        <w:t>。</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68072998"/>
      <w:bookmarkEnd w:id="19"/>
      <w:bookmarkStart w:id="20" w:name="_Hlt74729768"/>
      <w:bookmarkEnd w:id="20"/>
      <w:bookmarkStart w:id="21" w:name="_Hlt75236290"/>
      <w:bookmarkEnd w:id="21"/>
      <w:bookmarkStart w:id="22" w:name="_Hlt74707468"/>
      <w:bookmarkEnd w:id="22"/>
      <w:bookmarkStart w:id="23" w:name="_Hlt75236101"/>
      <w:bookmarkEnd w:id="23"/>
      <w:bookmarkStart w:id="24" w:name="_Hlt68072990"/>
      <w:bookmarkEnd w:id="24"/>
      <w:bookmarkStart w:id="25" w:name="_Hlt68073093"/>
      <w:bookmarkEnd w:id="25"/>
      <w:bookmarkStart w:id="26" w:name="_Hlt74730295"/>
      <w:bookmarkEnd w:id="26"/>
      <w:bookmarkStart w:id="27" w:name="_Hlt74714665"/>
      <w:bookmarkEnd w:id="27"/>
      <w:bookmarkStart w:id="28" w:name="_Hlt75236011"/>
      <w:bookmarkEnd w:id="28"/>
      <w:bookmarkStart w:id="29" w:name="_Hlt68057669"/>
      <w:bookmarkEnd w:id="29"/>
      <w:bookmarkStart w:id="30" w:name="_Hlt68403820"/>
      <w:bookmarkEnd w:id="30"/>
    </w:p>
    <w:p>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lang w:val="en-US" w:eastAsia="zh-CN"/>
        </w:rPr>
      </w:pPr>
      <w:r>
        <w:rPr>
          <w:rFonts w:hint="eastAsia" w:ascii="仿宋" w:hAnsi="仿宋" w:eastAsia="仿宋" w:cs="仿宋"/>
          <w:b/>
          <w:bCs/>
          <w:lang w:val="en-US" w:eastAsia="zh-CN"/>
        </w:rPr>
        <w:t>一、项目背景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lang w:val="en-US" w:eastAsia="zh-CN"/>
        </w:rPr>
      </w:pPr>
      <w:r>
        <w:rPr>
          <w:rFonts w:hint="eastAsia" w:ascii="仿宋" w:hAnsi="仿宋" w:eastAsia="仿宋" w:cs="仿宋"/>
          <w:szCs w:val="21"/>
        </w:rPr>
        <w:t>为了切实贯彻落实《浙江省标准化条例》、浙江省委省政府《关于贯彻落实&lt;国家标准化发展纲要&gt;的实施意见》有关要求，强化标准文献供给支撑，提升标准文献服务供给能力，加快推进数字标准馆藏建设与服务，</w:t>
      </w:r>
      <w:r>
        <w:rPr>
          <w:rFonts w:hint="eastAsia" w:ascii="仿宋" w:hAnsi="仿宋" w:eastAsia="仿宋" w:cs="仿宋"/>
          <w:szCs w:val="21"/>
          <w:lang w:val="en-US" w:eastAsia="zh-CN"/>
        </w:rPr>
        <w:t>中标人提供为期1年的DIN、NF、JIS、AS、CNS的标准数据库更新服务</w:t>
      </w:r>
      <w:r>
        <w:rPr>
          <w:rFonts w:hint="eastAsia" w:ascii="仿宋" w:hAnsi="仿宋" w:eastAsia="仿宋" w:cs="仿宋"/>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lang w:val="en-US" w:eastAsia="zh-CN"/>
        </w:rPr>
      </w:pPr>
      <w:r>
        <w:rPr>
          <w:rFonts w:hint="eastAsia" w:ascii="仿宋" w:hAnsi="仿宋" w:eastAsia="仿宋" w:cs="仿宋"/>
          <w:b/>
          <w:bCs/>
          <w:lang w:val="en-US" w:eastAsia="zh-CN"/>
        </w:rPr>
        <w:t>二、采购内容及服务要求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Cs w:val="21"/>
        </w:rPr>
      </w:pPr>
      <w:r>
        <w:rPr>
          <w:rFonts w:hint="eastAsia" w:ascii="仿宋" w:hAnsi="仿宋" w:eastAsia="仿宋" w:cs="仿宋"/>
          <w:b w:val="0"/>
          <w:bCs w:val="0"/>
          <w:szCs w:val="21"/>
          <w:lang w:val="en-US" w:eastAsia="zh-CN"/>
        </w:rPr>
        <w:t>（一）</w:t>
      </w:r>
      <w:r>
        <w:rPr>
          <w:rFonts w:hint="eastAsia" w:ascii="仿宋" w:hAnsi="仿宋" w:eastAsia="仿宋" w:cs="仿宋"/>
          <w:b w:val="0"/>
          <w:bCs w:val="0"/>
          <w:szCs w:val="21"/>
        </w:rPr>
        <w:t>技术服务内容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▲提供为期1年的DIN、NF、JIS、AS、CNS的标准数据库更新服务。</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 w:hAnsi="仿宋" w:eastAsia="仿宋" w:cs="仿宋"/>
          <w:szCs w:val="21"/>
        </w:rPr>
      </w:pPr>
      <w:r>
        <w:rPr>
          <w:rFonts w:hint="eastAsia" w:ascii="仿宋" w:hAnsi="仿宋" w:eastAsia="仿宋" w:cs="仿宋"/>
          <w:b w:val="0"/>
          <w:bCs w:val="0"/>
          <w:szCs w:val="21"/>
          <w:lang w:val="en-US" w:eastAsia="zh-CN"/>
        </w:rPr>
        <w:t>（二）</w:t>
      </w:r>
      <w:r>
        <w:rPr>
          <w:rFonts w:hint="eastAsia" w:ascii="仿宋" w:hAnsi="仿宋" w:eastAsia="仿宋" w:cs="仿宋"/>
          <w:szCs w:val="21"/>
        </w:rPr>
        <w:t>服务时间要求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2025年10月30日前完成首次</w:t>
      </w:r>
      <w:r>
        <w:rPr>
          <w:rFonts w:hint="eastAsia"/>
          <w:lang w:val="en-US" w:eastAsia="zh-CN"/>
        </w:rPr>
        <w:t>对标准数据库进行更新，传输所需要的标准信息以及标准文本</w:t>
      </w:r>
      <w:r>
        <w:rPr>
          <w:rFonts w:hint="eastAsia" w:ascii="仿宋" w:hAnsi="仿宋" w:eastAsia="仿宋" w:cs="仿宋"/>
          <w:szCs w:val="21"/>
          <w:lang w:val="en-US" w:eastAsia="zh-CN"/>
        </w:rPr>
        <w:t>，</w:t>
      </w:r>
      <w:r>
        <w:rPr>
          <w:rFonts w:hint="eastAsia" w:ascii="仿宋" w:hAnsi="仿宋" w:cs="仿宋"/>
          <w:szCs w:val="21"/>
          <w:lang w:val="en-US" w:eastAsia="zh-CN"/>
        </w:rPr>
        <w:t>供货期内</w:t>
      </w:r>
      <w:r>
        <w:rPr>
          <w:rFonts w:hint="eastAsia" w:ascii="仿宋" w:hAnsi="仿宋" w:eastAsia="仿宋" w:cs="仿宋"/>
          <w:szCs w:val="21"/>
          <w:lang w:val="en-US" w:eastAsia="zh-CN"/>
        </w:rPr>
        <w:t>每月供货不少于1次。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rPr>
      </w:pPr>
      <w:r>
        <w:rPr>
          <w:rFonts w:hint="eastAsia" w:ascii="仿宋" w:hAnsi="仿宋" w:eastAsia="仿宋" w:cs="仿宋"/>
          <w:szCs w:val="21"/>
          <w:lang w:val="en-US" w:eastAsia="zh-CN"/>
        </w:rPr>
        <w:t>（三）</w:t>
      </w:r>
      <w:r>
        <w:rPr>
          <w:rFonts w:hint="eastAsia" w:ascii="仿宋" w:hAnsi="仿宋" w:eastAsia="仿宋" w:cs="仿宋"/>
          <w:szCs w:val="21"/>
        </w:rPr>
        <w:t>技术服务</w:t>
      </w:r>
      <w:r>
        <w:rPr>
          <w:rFonts w:hint="eastAsia" w:ascii="仿宋" w:hAnsi="仿宋" w:eastAsia="仿宋" w:cs="仿宋"/>
          <w:szCs w:val="21"/>
          <w:lang w:val="en-US" w:eastAsia="zh-CN"/>
        </w:rPr>
        <w:t>质量</w:t>
      </w:r>
      <w:r>
        <w:rPr>
          <w:rFonts w:hint="eastAsia" w:ascii="仿宋" w:hAnsi="仿宋" w:eastAsia="仿宋" w:cs="仿宋"/>
          <w:szCs w:val="21"/>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1.投标人所提供的数据字段包括但不限于：标准号、中文名称、英文名称、发布日期、实施日期、标准状态、代替标准、被代替标准、采用标准、中标分类、ICS分类等。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2.投标人所提供的数据信息必须及时更新。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3.投标人提供的文本清晰完整、有效，电子文档内容应能在缩放100%的状态下，以正常或经过矫正的视力能清晰地阅读到其所载内容，版面应保持洁净，不得歪斜。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4.投标人在服务期内提供完善的技术支持，当需要技术支持时，必须提供专业周到的服务。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5.投标人在一年期内提供组织的文本完整无缺失。</w:t>
      </w:r>
    </w:p>
    <w:p>
      <w:pPr>
        <w:keepNext w:val="0"/>
        <w:keepLines w:val="0"/>
        <w:pageBreakBefore w:val="0"/>
        <w:widowControl w:val="0"/>
        <w:tabs>
          <w:tab w:val="left" w:pos="2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（四）服务团队要求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1.投标人应针对本项目设置专门的服务团队，服务团队须为本单位在职职工。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2.投标人应设置项目负责人一名，负责统筹管理和与采购人联络对接。应具有5年及以上标准化服务相关工作经验。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lang w:val="en-US" w:eastAsia="zh-CN"/>
        </w:rPr>
      </w:pPr>
      <w:r>
        <w:rPr>
          <w:rFonts w:hint="eastAsia" w:asciiTheme="minorEastAsia" w:hAnsiTheme="minorEastAsia" w:cstheme="minorEastAsia"/>
          <w:szCs w:val="21"/>
          <w:lang w:val="en-US" w:eastAsia="zh-CN"/>
        </w:rPr>
        <w:t>3.服务团队应机构合理，专业齐全，并具备一定数量的标准化等与本项目合同履约相关专中级及以上职称的成员。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lang w:val="en-US" w:eastAsia="zh-CN"/>
        </w:rPr>
      </w:pPr>
      <w:r>
        <w:rPr>
          <w:rFonts w:hint="eastAsia" w:ascii="仿宋" w:hAnsi="仿宋" w:eastAsia="仿宋" w:cs="仿宋"/>
          <w:b/>
          <w:bCs/>
          <w:lang w:val="en-US" w:eastAsia="zh-CN"/>
        </w:rPr>
        <w:t>▲</w:t>
      </w:r>
      <w:r>
        <w:rPr>
          <w:rFonts w:hint="eastAsia" w:asciiTheme="minorEastAsia" w:hAnsiTheme="minorEastAsia" w:eastAsiaTheme="minorEastAsia" w:cstheme="minorEastAsia"/>
          <w:b/>
          <w:bCs/>
          <w:lang w:val="en-US" w:eastAsia="zh-CN"/>
        </w:rPr>
        <w:t>三、服务周期</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Cs w:val="21"/>
          <w:lang w:val="en-US" w:eastAsia="zh-CN"/>
        </w:rPr>
      </w:pPr>
      <w:r>
        <w:rPr>
          <w:rFonts w:hint="eastAsia" w:ascii="宋体" w:hAnsi="宋体" w:cs="宋体"/>
          <w:szCs w:val="21"/>
          <w:lang w:val="en-US" w:eastAsia="zh-CN"/>
        </w:rPr>
        <w:t>2025年9月1日至2026年8月31日。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lang w:val="en-US" w:eastAsia="zh-CN"/>
        </w:rPr>
      </w:pPr>
      <w:r>
        <w:rPr>
          <w:rFonts w:hint="eastAsia" w:ascii="仿宋" w:hAnsi="仿宋" w:eastAsia="仿宋" w:cs="仿宋"/>
          <w:b/>
          <w:bCs/>
          <w:lang w:val="en-US" w:eastAsia="zh-CN"/>
        </w:rPr>
        <w:t>▲</w:t>
      </w:r>
      <w:r>
        <w:rPr>
          <w:rFonts w:hint="eastAsia" w:asciiTheme="minorEastAsia" w:hAnsiTheme="minorEastAsia" w:eastAsiaTheme="minorEastAsia" w:cstheme="minorEastAsia"/>
          <w:b/>
          <w:bCs/>
          <w:lang w:val="en-US" w:eastAsia="zh-CN"/>
        </w:rPr>
        <w:t>四、付款方式</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eastAsiaTheme="minorEastAsia"/>
          <w:lang w:eastAsia="zh-CN"/>
        </w:rPr>
      </w:pPr>
      <w:r>
        <w:rPr>
          <w:rFonts w:hint="eastAsia" w:ascii="宋体" w:hAnsi="宋体" w:cs="宋体"/>
          <w:szCs w:val="21"/>
        </w:rPr>
        <w:t>合同签订生效并提交符合采购人要求的正规发票后7个工作日内，采购人支付合同总价的70%；完成</w:t>
      </w:r>
      <w:r>
        <w:rPr>
          <w:rFonts w:hint="eastAsia" w:ascii="宋体" w:hAnsi="宋体" w:cs="宋体"/>
          <w:szCs w:val="21"/>
          <w:lang w:val="en-US" w:eastAsia="zh-CN"/>
        </w:rPr>
        <w:t>首次</w:t>
      </w:r>
      <w:r>
        <w:rPr>
          <w:rFonts w:hint="eastAsia" w:asciiTheme="minorEastAsia" w:hAnsiTheme="minorEastAsia" w:cstheme="minorEastAsia"/>
          <w:szCs w:val="21"/>
          <w:lang w:val="en-US" w:eastAsia="zh-CN"/>
        </w:rPr>
        <w:t>数据校核</w:t>
      </w:r>
      <w:r>
        <w:rPr>
          <w:rFonts w:hint="eastAsia" w:ascii="宋体" w:hAnsi="宋体" w:cs="宋体"/>
          <w:szCs w:val="21"/>
        </w:rPr>
        <w:t>服务工作并提交符合采购人要求的正规发票后7个工作日内，采购人支付合同总价25%；项目通过验收并提交符合采购人要求的正规发票后7个工作日内，采购人支付合同总价的5%。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lang w:val="en-US" w:eastAsia="zh-CN"/>
        </w:rPr>
      </w:pPr>
      <w:bookmarkStart w:id="33" w:name="_Toc25526"/>
      <w:bookmarkStart w:id="34" w:name="_Toc30340"/>
      <w:r>
        <w:rPr>
          <w:rFonts w:hint="eastAsia" w:asciiTheme="minorEastAsia" w:hAnsiTheme="minorEastAsia" w:eastAsiaTheme="minorEastAsia" w:cstheme="minorEastAsia"/>
          <w:b/>
          <w:bCs/>
          <w:lang w:val="en-US" w:eastAsia="zh-CN"/>
        </w:rPr>
        <w:t>五、其他要求</w:t>
      </w:r>
      <w:bookmarkEnd w:id="33"/>
      <w:bookmarkEnd w:id="34"/>
    </w:p>
    <w:p>
      <w:pPr>
        <w:spacing w:line="360" w:lineRule="auto"/>
        <w:ind w:firstLine="480" w:firstLineChars="200"/>
        <w:jc w:val="left"/>
        <w:rPr>
          <w:rFonts w:hint="eastAsia" w:ascii="宋体" w:hAnsi="宋体" w:cs="宋体"/>
          <w:sz w:val="24"/>
        </w:rPr>
      </w:pPr>
      <w:r>
        <w:rPr>
          <w:rFonts w:hint="eastAsia" w:ascii="宋体" w:hAnsi="宋体" w:cs="宋体"/>
          <w:sz w:val="24"/>
          <w:lang w:eastAsia="zh-CN"/>
        </w:rPr>
        <w:t>投标人</w:t>
      </w:r>
      <w:r>
        <w:rPr>
          <w:rFonts w:hint="eastAsia" w:ascii="宋体" w:hAnsi="宋体" w:cs="宋体"/>
          <w:sz w:val="24"/>
        </w:rPr>
        <w:t>应根据采购文件的要求提供详细的实施方案等内容，不限于以下要求：</w:t>
      </w:r>
    </w:p>
    <w:p>
      <w:pPr>
        <w:snapToGrid w:val="0"/>
        <w:spacing w:line="360" w:lineRule="auto"/>
        <w:ind w:firstLine="480" w:firstLineChars="200"/>
        <w:jc w:val="left"/>
        <w:rPr>
          <w:rFonts w:hint="eastAsia" w:ascii="宋体" w:hAnsi="宋体"/>
          <w:sz w:val="24"/>
        </w:rPr>
      </w:pPr>
      <w:r>
        <w:rPr>
          <w:rFonts w:hint="eastAsia" w:ascii="宋体" w:hAnsi="宋体"/>
          <w:sz w:val="24"/>
        </w:rPr>
        <w:t>（1）对需求的整体理解，针对项目需求，提出自身的理解和建议；</w:t>
      </w:r>
    </w:p>
    <w:p>
      <w:pPr>
        <w:snapToGrid w:val="0"/>
        <w:spacing w:line="360" w:lineRule="auto"/>
        <w:ind w:firstLine="480" w:firstLineChars="200"/>
        <w:jc w:val="left"/>
        <w:rPr>
          <w:rFonts w:hint="eastAsia" w:ascii="宋体" w:hAnsi="宋体"/>
          <w:sz w:val="24"/>
        </w:rPr>
      </w:pPr>
      <w:r>
        <w:rPr>
          <w:rFonts w:hint="eastAsia" w:ascii="宋体" w:hAnsi="宋体"/>
          <w:sz w:val="24"/>
        </w:rPr>
        <w:t>（2）项目的重点难点分析，对项目重点、难点进行分析，并提出合理、可行的应对措施。</w:t>
      </w:r>
    </w:p>
    <w:p>
      <w:pPr>
        <w:snapToGrid w:val="0"/>
        <w:spacing w:line="360" w:lineRule="auto"/>
        <w:ind w:firstLine="470" w:firstLineChars="196"/>
        <w:jc w:val="left"/>
        <w:rPr>
          <w:rFonts w:hint="eastAsia" w:ascii="宋体" w:hAnsi="宋体"/>
          <w:sz w:val="24"/>
        </w:rPr>
      </w:pPr>
      <w:r>
        <w:rPr>
          <w:rFonts w:hint="eastAsia" w:ascii="宋体" w:hAnsi="宋体"/>
          <w:sz w:val="24"/>
        </w:rPr>
        <w:t>（3）</w:t>
      </w:r>
      <w:r>
        <w:rPr>
          <w:rFonts w:hint="eastAsia" w:ascii="仿宋" w:hAnsi="仿宋" w:cs="仿宋"/>
          <w:szCs w:val="32"/>
          <w:lang w:val="en-US" w:eastAsia="zh-CN"/>
        </w:rPr>
        <w:t>信息校核</w:t>
      </w:r>
      <w:r>
        <w:rPr>
          <w:rFonts w:hint="default" w:ascii="仿宋" w:hAnsi="仿宋" w:cs="仿宋"/>
          <w:szCs w:val="32"/>
          <w:lang w:val="en-US" w:eastAsia="zh-CN"/>
        </w:rPr>
        <w:t>服务</w:t>
      </w:r>
      <w:r>
        <w:rPr>
          <w:rFonts w:hint="eastAsia" w:ascii="仿宋" w:hAnsi="仿宋" w:cs="仿宋"/>
          <w:szCs w:val="32"/>
          <w:lang w:val="en-US" w:eastAsia="zh-CN"/>
        </w:rPr>
        <w:t>工作方案、工作流程</w:t>
      </w:r>
      <w:r>
        <w:rPr>
          <w:rFonts w:hint="eastAsia" w:ascii="宋体" w:hAnsi="宋体"/>
          <w:sz w:val="24"/>
        </w:rPr>
        <w:t>，针对项目需求，拟定详细、周密、有条理、内容新颖、紧扣实际、具有可持续性和实际可操作性的整体方案。</w:t>
      </w:r>
    </w:p>
    <w:p>
      <w:pPr>
        <w:snapToGrid w:val="0"/>
        <w:spacing w:line="360" w:lineRule="auto"/>
        <w:ind w:firstLine="470" w:firstLineChars="196"/>
        <w:jc w:val="left"/>
        <w:rPr>
          <w:rFonts w:hint="eastAsia" w:ascii="宋体" w:hAnsi="宋体"/>
          <w:sz w:val="24"/>
        </w:rPr>
      </w:pPr>
      <w:r>
        <w:rPr>
          <w:rFonts w:hint="eastAsia" w:ascii="宋体" w:hAnsi="宋体"/>
          <w:sz w:val="24"/>
        </w:rPr>
        <w:t>（4）组织实施</w:t>
      </w:r>
      <w:r>
        <w:rPr>
          <w:rFonts w:hint="eastAsia" w:ascii="宋体" w:hAnsi="宋体"/>
          <w:sz w:val="24"/>
          <w:lang w:val="en-US" w:eastAsia="zh-CN"/>
        </w:rPr>
        <w:t>管理组织</w:t>
      </w:r>
      <w:r>
        <w:rPr>
          <w:rFonts w:hint="eastAsia" w:ascii="宋体" w:hAnsi="宋体"/>
          <w:sz w:val="24"/>
        </w:rPr>
        <w:t>方案；</w:t>
      </w:r>
    </w:p>
    <w:p>
      <w:pPr>
        <w:snapToGrid w:val="0"/>
        <w:spacing w:line="360" w:lineRule="auto"/>
        <w:ind w:firstLine="470" w:firstLineChars="196"/>
        <w:jc w:val="left"/>
        <w:rPr>
          <w:rFonts w:hint="eastAsia" w:ascii="宋体" w:hAnsi="宋体"/>
          <w:sz w:val="24"/>
        </w:rPr>
      </w:pPr>
      <w:r>
        <w:rPr>
          <w:rFonts w:hint="eastAsia" w:ascii="宋体" w:hAnsi="宋体"/>
          <w:sz w:val="24"/>
        </w:rPr>
        <w:t>（5）项目组人员组成情况；</w:t>
      </w:r>
    </w:p>
    <w:p>
      <w:pPr>
        <w:snapToGrid w:val="0"/>
        <w:spacing w:line="360" w:lineRule="auto"/>
        <w:ind w:firstLine="470" w:firstLineChars="196"/>
        <w:jc w:val="left"/>
        <w:rPr>
          <w:rFonts w:hint="eastAsia" w:ascii="宋体" w:hAnsi="宋体"/>
          <w:sz w:val="24"/>
        </w:rPr>
      </w:pPr>
      <w:r>
        <w:rPr>
          <w:rFonts w:hint="eastAsia" w:ascii="宋体" w:hAnsi="宋体"/>
          <w:sz w:val="24"/>
        </w:rPr>
        <w:t>（6）质量保证措施情况</w:t>
      </w:r>
      <w:r>
        <w:rPr>
          <w:rFonts w:hint="eastAsia" w:ascii="宋体" w:hAnsi="宋体"/>
          <w:sz w:val="24"/>
          <w:lang w:eastAsia="zh-CN"/>
        </w:rPr>
        <w:t>、</w:t>
      </w:r>
      <w:r>
        <w:rPr>
          <w:rFonts w:hint="eastAsia" w:ascii="宋体" w:hAnsi="宋体"/>
          <w:sz w:val="24"/>
          <w:lang w:val="en-US" w:eastAsia="zh-CN"/>
        </w:rPr>
        <w:t>保密措施</w:t>
      </w:r>
      <w:r>
        <w:rPr>
          <w:rFonts w:hint="eastAsia" w:ascii="宋体" w:hAnsi="宋体"/>
          <w:sz w:val="24"/>
        </w:rPr>
        <w:t>；</w:t>
      </w:r>
    </w:p>
    <w:p>
      <w:pPr>
        <w:snapToGrid w:val="0"/>
        <w:spacing w:line="360" w:lineRule="auto"/>
        <w:ind w:firstLine="470" w:firstLineChars="196"/>
        <w:jc w:val="left"/>
        <w:rPr>
          <w:rFonts w:cs="宋体"/>
          <w:snapToGrid w:val="0"/>
          <w:color w:val="000000"/>
          <w:kern w:val="0"/>
          <w:szCs w:val="21"/>
        </w:rPr>
      </w:pPr>
      <w:r>
        <w:rPr>
          <w:rFonts w:hint="eastAsia" w:ascii="宋体" w:hAnsi="宋体"/>
          <w:sz w:val="24"/>
        </w:rPr>
        <w:t>（7）</w:t>
      </w:r>
      <w:r>
        <w:rPr>
          <w:rFonts w:hint="eastAsia" w:ascii="宋体" w:hAnsi="宋体"/>
          <w:sz w:val="24"/>
          <w:lang w:eastAsia="zh-CN"/>
        </w:rPr>
        <w:t>采购</w:t>
      </w:r>
      <w:r>
        <w:rPr>
          <w:rFonts w:hint="eastAsia" w:ascii="宋体" w:hAnsi="宋体"/>
          <w:sz w:val="24"/>
        </w:rPr>
        <w:t>文件及评分办法规定的其他资料。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lang w:val="en-US" w:eastAsia="zh-CN"/>
        </w:rPr>
      </w:pPr>
      <w:bookmarkStart w:id="35" w:name="_Toc8056"/>
      <w:bookmarkStart w:id="36" w:name="_Toc10116"/>
      <w:bookmarkStart w:id="37" w:name="_Toc27817"/>
      <w:r>
        <w:rPr>
          <w:rFonts w:hint="eastAsia" w:asciiTheme="minorEastAsia" w:hAnsiTheme="minorEastAsia" w:eastAsiaTheme="minorEastAsia" w:cstheme="minorEastAsia"/>
          <w:b/>
          <w:bCs/>
          <w:lang w:val="en-US" w:eastAsia="zh-CN"/>
        </w:rPr>
        <w:t>六</w:t>
      </w:r>
      <w:r>
        <w:rPr>
          <w:rFonts w:hint="eastAsia" w:asciiTheme="minorEastAsia" w:hAnsiTheme="minorEastAsia" w:eastAsiaTheme="minorEastAsia" w:cstheme="minorEastAsia"/>
          <w:b/>
          <w:bCs/>
          <w:lang w:val="zh-CN" w:eastAsia="zh-CN"/>
        </w:rPr>
        <w:t>、</w:t>
      </w:r>
      <w:bookmarkStart w:id="38" w:name="_Toc17371"/>
      <w:r>
        <w:rPr>
          <w:rFonts w:hint="eastAsia" w:asciiTheme="minorEastAsia" w:hAnsiTheme="minorEastAsia" w:eastAsiaTheme="minorEastAsia" w:cstheme="minorEastAsia"/>
          <w:b/>
          <w:bCs/>
          <w:lang w:val="zh-CN" w:eastAsia="zh-CN"/>
        </w:rPr>
        <w:t>项目验收</w:t>
      </w:r>
      <w:bookmarkEnd w:id="38"/>
    </w:p>
    <w:p>
      <w:pPr>
        <w:spacing w:line="360" w:lineRule="auto"/>
        <w:ind w:firstLine="480" w:firstLineChars="200"/>
        <w:rPr>
          <w:rFonts w:hint="eastAsia" w:ascii="宋体" w:hAnsi="宋体" w:cs="宋体"/>
          <w:color w:val="auto"/>
        </w:rPr>
      </w:pPr>
      <w:r>
        <w:rPr>
          <w:rFonts w:hint="eastAsia" w:ascii="宋体" w:hAnsi="宋体" w:cs="宋体"/>
          <w:color w:val="auto"/>
          <w:lang w:val="en-US" w:eastAsia="zh-CN"/>
        </w:rPr>
        <w:t>全部服务工作</w:t>
      </w:r>
      <w:r>
        <w:rPr>
          <w:rFonts w:hint="eastAsia" w:ascii="宋体" w:hAnsi="宋体" w:cs="宋体"/>
          <w:color w:val="auto"/>
        </w:rPr>
        <w:t>结束后</w:t>
      </w:r>
      <w:r>
        <w:rPr>
          <w:rFonts w:hint="eastAsia" w:ascii="宋体" w:hAnsi="宋体" w:cs="宋体"/>
          <w:color w:val="auto"/>
          <w:lang w:eastAsia="zh-CN"/>
        </w:rPr>
        <w:t>，</w:t>
      </w:r>
      <w:r>
        <w:rPr>
          <w:rFonts w:hint="eastAsia" w:ascii="宋体" w:hAnsi="宋体" w:cs="宋体"/>
          <w:color w:val="auto"/>
        </w:rPr>
        <w:t>由采购人组织相关人员对</w:t>
      </w:r>
      <w:r>
        <w:rPr>
          <w:rFonts w:hint="eastAsia" w:ascii="宋体" w:hAnsi="宋体" w:cs="宋体"/>
          <w:color w:val="auto"/>
          <w:lang w:val="en-US" w:eastAsia="zh-CN"/>
        </w:rPr>
        <w:t>合同内容的服务质量、项目成果、商务条款</w:t>
      </w:r>
      <w:r>
        <w:rPr>
          <w:rFonts w:hint="eastAsia" w:ascii="宋体" w:hAnsi="宋体" w:cs="宋体"/>
          <w:color w:val="auto"/>
        </w:rPr>
        <w:t>进行</w:t>
      </w:r>
      <w:r>
        <w:rPr>
          <w:rFonts w:hint="eastAsia" w:ascii="宋体" w:hAnsi="宋体" w:cs="宋体"/>
          <w:color w:val="auto"/>
          <w:lang w:val="en-US" w:eastAsia="zh-CN"/>
        </w:rPr>
        <w:t>验收</w:t>
      </w:r>
      <w:r>
        <w:rPr>
          <w:rFonts w:hint="eastAsia" w:ascii="宋体" w:hAnsi="宋体" w:cs="宋体"/>
          <w:color w:val="auto"/>
        </w:rPr>
        <w:t>。</w:t>
      </w:r>
    </w:p>
    <w:bookmarkEnd w:id="35"/>
    <w:bookmarkEnd w:id="36"/>
    <w:bookmarkEnd w:id="37"/>
    <w:p>
      <w:pPr>
        <w:pStyle w:val="24"/>
        <w:spacing w:line="360" w:lineRule="auto"/>
        <w:rPr>
          <w:rFonts w:hint="default" w:eastAsia="仿宋" w:cs="宋体"/>
          <w:snapToGrid w:val="0"/>
          <w:color w:val="auto"/>
          <w:kern w:val="0"/>
          <w:szCs w:val="21"/>
          <w:lang w:val="en-US" w:eastAsia="zh-CN"/>
        </w:rPr>
      </w:pPr>
      <w:r>
        <w:rPr>
          <w:rFonts w:hint="eastAsia" w:cs="宋体"/>
          <w:snapToGrid w:val="0"/>
          <w:color w:val="auto"/>
          <w:kern w:val="0"/>
          <w:szCs w:val="21"/>
          <w:lang w:val="en-US" w:eastAsia="zh-CN"/>
        </w:rPr>
        <w:t>验收合格后形成验收报告，由验收小组签字确认。</w:t>
      </w:r>
    </w:p>
    <w:p>
      <w:pPr>
        <w:pStyle w:val="24"/>
        <w:spacing w:line="360" w:lineRule="auto"/>
        <w:rPr>
          <w:rFonts w:hint="eastAsia" w:cs="宋体"/>
          <w:kern w:val="0"/>
          <w:sz w:val="24"/>
          <w:lang w:val="en-US" w:eastAsia="zh-CN"/>
        </w:rPr>
      </w:pPr>
    </w:p>
    <w:p>
      <w:pPr>
        <w:spacing w:line="360" w:lineRule="auto"/>
        <w:ind w:firstLine="482"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39" w:name="_Toc28740"/>
      <w:r>
        <w:rPr>
          <w:rFonts w:hint="eastAsia" w:ascii="仿宋" w:hAnsi="仿宋" w:cs="仿宋"/>
          <w:b/>
          <w:sz w:val="36"/>
          <w:szCs w:val="36"/>
        </w:rPr>
        <w:t xml:space="preserve">第四部分  </w:t>
      </w:r>
      <w:bookmarkStart w:id="40" w:name="_Toc184312079"/>
      <w:bookmarkEnd w:id="40"/>
      <w:bookmarkStart w:id="41" w:name="_Toc184310286"/>
      <w:bookmarkEnd w:id="41"/>
      <w:bookmarkStart w:id="42" w:name="_Toc184310337"/>
      <w:bookmarkEnd w:id="42"/>
      <w:bookmarkStart w:id="43" w:name="_Toc184314466"/>
      <w:bookmarkEnd w:id="43"/>
      <w:bookmarkStart w:id="44" w:name="_Toc184308077"/>
      <w:bookmarkEnd w:id="44"/>
      <w:bookmarkStart w:id="45" w:name="_Toc184314448"/>
      <w:bookmarkEnd w:id="45"/>
      <w:bookmarkStart w:id="46" w:name="_Toc184314433"/>
      <w:bookmarkEnd w:id="46"/>
      <w:bookmarkStart w:id="47" w:name="_Toc184313290"/>
      <w:bookmarkEnd w:id="47"/>
      <w:bookmarkStart w:id="48" w:name="_Toc184310320"/>
      <w:bookmarkEnd w:id="48"/>
      <w:bookmarkStart w:id="49" w:name="_Toc184310334"/>
      <w:bookmarkEnd w:id="49"/>
      <w:bookmarkStart w:id="50" w:name="_Toc184312087"/>
      <w:bookmarkEnd w:id="50"/>
      <w:bookmarkStart w:id="51" w:name="_Toc184314435"/>
      <w:bookmarkEnd w:id="51"/>
      <w:bookmarkStart w:id="52" w:name="_Toc184313262"/>
      <w:bookmarkEnd w:id="52"/>
      <w:bookmarkStart w:id="53" w:name="_Toc184310274"/>
      <w:bookmarkEnd w:id="53"/>
      <w:bookmarkStart w:id="54" w:name="_Toc184312128"/>
      <w:bookmarkEnd w:id="54"/>
      <w:bookmarkStart w:id="55" w:name="_Toc184312067"/>
      <w:bookmarkEnd w:id="55"/>
      <w:bookmarkStart w:id="56" w:name="_Toc184313272"/>
      <w:bookmarkEnd w:id="56"/>
      <w:bookmarkStart w:id="57" w:name="_Toc184314436"/>
      <w:bookmarkEnd w:id="57"/>
      <w:bookmarkStart w:id="58" w:name="_Toc184310282"/>
      <w:bookmarkEnd w:id="58"/>
      <w:bookmarkStart w:id="59" w:name="_Toc184314469"/>
      <w:bookmarkEnd w:id="59"/>
      <w:bookmarkStart w:id="60" w:name="_Toc184312107"/>
      <w:bookmarkEnd w:id="60"/>
      <w:bookmarkStart w:id="61" w:name="_Toc184312115"/>
      <w:bookmarkEnd w:id="61"/>
      <w:bookmarkStart w:id="62" w:name="_Toc184313242"/>
      <w:bookmarkEnd w:id="62"/>
      <w:bookmarkStart w:id="63" w:name="_Toc184314414"/>
      <w:bookmarkEnd w:id="63"/>
      <w:bookmarkStart w:id="64" w:name="_Toc184313268"/>
      <w:bookmarkEnd w:id="64"/>
      <w:bookmarkStart w:id="65" w:name="_Toc184312112"/>
      <w:bookmarkEnd w:id="65"/>
      <w:bookmarkStart w:id="66" w:name="_Toc184312092"/>
      <w:bookmarkEnd w:id="66"/>
      <w:bookmarkStart w:id="67" w:name="_Toc184313276"/>
      <w:bookmarkEnd w:id="67"/>
      <w:bookmarkStart w:id="68" w:name="_Toc184313296"/>
      <w:bookmarkEnd w:id="68"/>
      <w:bookmarkStart w:id="69" w:name="_Toc184308062"/>
      <w:bookmarkEnd w:id="69"/>
      <w:bookmarkStart w:id="70" w:name="_Toc184308091"/>
      <w:bookmarkEnd w:id="70"/>
      <w:bookmarkStart w:id="71" w:name="_Toc184313285"/>
      <w:bookmarkEnd w:id="71"/>
      <w:bookmarkStart w:id="72" w:name="_Toc184308047"/>
      <w:bookmarkEnd w:id="72"/>
      <w:bookmarkStart w:id="73" w:name="_Toc184314449"/>
      <w:bookmarkEnd w:id="73"/>
      <w:bookmarkStart w:id="74" w:name="_Toc184313282"/>
      <w:bookmarkEnd w:id="74"/>
      <w:bookmarkStart w:id="75" w:name="_Toc184308097"/>
      <w:bookmarkEnd w:id="75"/>
      <w:bookmarkStart w:id="76" w:name="_Toc184308059"/>
      <w:bookmarkEnd w:id="76"/>
      <w:bookmarkStart w:id="77" w:name="_Toc184313279"/>
      <w:bookmarkEnd w:id="77"/>
      <w:bookmarkStart w:id="78" w:name="_Toc184310311"/>
      <w:bookmarkEnd w:id="78"/>
      <w:bookmarkStart w:id="79" w:name="_Toc184314421"/>
      <w:bookmarkEnd w:id="79"/>
      <w:bookmarkStart w:id="80" w:name="_Toc184310343"/>
      <w:bookmarkEnd w:id="80"/>
      <w:bookmarkStart w:id="81" w:name="_Toc184310273"/>
      <w:bookmarkEnd w:id="81"/>
      <w:bookmarkStart w:id="82" w:name="_Toc184312129"/>
      <w:bookmarkEnd w:id="82"/>
      <w:bookmarkStart w:id="83" w:name="_Toc184310308"/>
      <w:bookmarkEnd w:id="83"/>
      <w:bookmarkStart w:id="84" w:name="_Toc184310287"/>
      <w:bookmarkEnd w:id="84"/>
      <w:bookmarkStart w:id="85" w:name="_Toc184313274"/>
      <w:bookmarkEnd w:id="85"/>
      <w:bookmarkStart w:id="86" w:name="_Toc184310329"/>
      <w:bookmarkEnd w:id="86"/>
      <w:bookmarkStart w:id="87" w:name="_Toc184312116"/>
      <w:bookmarkEnd w:id="87"/>
      <w:bookmarkStart w:id="88" w:name="_Toc184310324"/>
      <w:bookmarkEnd w:id="88"/>
      <w:bookmarkStart w:id="89" w:name="_Toc184314429"/>
      <w:bookmarkEnd w:id="89"/>
      <w:bookmarkStart w:id="90" w:name="_Toc184313288"/>
      <w:bookmarkEnd w:id="90"/>
      <w:bookmarkStart w:id="91" w:name="_Toc184314453"/>
      <w:bookmarkEnd w:id="91"/>
      <w:bookmarkStart w:id="92" w:name="_Toc184314423"/>
      <w:bookmarkEnd w:id="92"/>
      <w:bookmarkStart w:id="93" w:name="_Toc184308063"/>
      <w:bookmarkEnd w:id="93"/>
      <w:bookmarkStart w:id="94" w:name="_Toc184308055"/>
      <w:bookmarkEnd w:id="94"/>
      <w:bookmarkStart w:id="95" w:name="_Toc184313257"/>
      <w:bookmarkEnd w:id="95"/>
      <w:bookmarkStart w:id="96" w:name="_Toc184312118"/>
      <w:bookmarkEnd w:id="96"/>
      <w:bookmarkStart w:id="97" w:name="_Toc184310340"/>
      <w:bookmarkEnd w:id="97"/>
      <w:bookmarkStart w:id="98" w:name="_Toc184313306"/>
      <w:bookmarkEnd w:id="98"/>
      <w:bookmarkStart w:id="99" w:name="_Toc184308082"/>
      <w:bookmarkEnd w:id="99"/>
      <w:bookmarkStart w:id="100" w:name="_Toc184314463"/>
      <w:bookmarkEnd w:id="100"/>
      <w:bookmarkStart w:id="101" w:name="_Toc184312100"/>
      <w:bookmarkEnd w:id="101"/>
      <w:bookmarkStart w:id="102" w:name="_Toc184313303"/>
      <w:bookmarkEnd w:id="102"/>
      <w:bookmarkStart w:id="103" w:name="_Toc184314474"/>
      <w:bookmarkEnd w:id="103"/>
      <w:bookmarkStart w:id="104" w:name="_Toc184314437"/>
      <w:bookmarkEnd w:id="104"/>
      <w:bookmarkStart w:id="105" w:name="_Toc184308050"/>
      <w:bookmarkEnd w:id="105"/>
      <w:bookmarkStart w:id="106" w:name="_Toc184308041"/>
      <w:bookmarkEnd w:id="106"/>
      <w:bookmarkStart w:id="107" w:name="_Toc184308057"/>
      <w:bookmarkEnd w:id="107"/>
      <w:bookmarkStart w:id="108" w:name="_Toc184313246"/>
      <w:bookmarkEnd w:id="108"/>
      <w:bookmarkStart w:id="109" w:name="_Toc184312070"/>
      <w:bookmarkEnd w:id="109"/>
      <w:bookmarkStart w:id="110" w:name="_Toc184312078"/>
      <w:bookmarkEnd w:id="110"/>
      <w:bookmarkStart w:id="111" w:name="_Toc184314426"/>
      <w:bookmarkEnd w:id="111"/>
      <w:bookmarkStart w:id="112" w:name="_Toc184308043"/>
      <w:bookmarkEnd w:id="112"/>
      <w:bookmarkStart w:id="113" w:name="_Toc184313259"/>
      <w:bookmarkEnd w:id="113"/>
      <w:bookmarkStart w:id="114" w:name="_Toc184312106"/>
      <w:bookmarkEnd w:id="114"/>
      <w:bookmarkStart w:id="115" w:name="_Toc184308036"/>
      <w:bookmarkEnd w:id="115"/>
      <w:bookmarkStart w:id="116" w:name="_Toc184314457"/>
      <w:bookmarkEnd w:id="116"/>
      <w:bookmarkStart w:id="117" w:name="_Toc184308076"/>
      <w:bookmarkEnd w:id="117"/>
      <w:bookmarkStart w:id="118" w:name="_Toc184314462"/>
      <w:bookmarkEnd w:id="118"/>
      <w:bookmarkStart w:id="119" w:name="_Toc184312077"/>
      <w:bookmarkEnd w:id="119"/>
      <w:bookmarkStart w:id="120" w:name="_Toc184314424"/>
      <w:bookmarkEnd w:id="120"/>
      <w:bookmarkStart w:id="121" w:name="_Toc184313293"/>
      <w:bookmarkEnd w:id="121"/>
      <w:bookmarkStart w:id="122" w:name="_Toc184308053"/>
      <w:bookmarkEnd w:id="122"/>
      <w:bookmarkStart w:id="123" w:name="_Toc184310299"/>
      <w:bookmarkEnd w:id="123"/>
      <w:bookmarkStart w:id="124" w:name="_Toc184314473"/>
      <w:bookmarkEnd w:id="124"/>
      <w:bookmarkStart w:id="125" w:name="_Toc184310295"/>
      <w:bookmarkEnd w:id="125"/>
      <w:bookmarkStart w:id="126" w:name="_Toc184312097"/>
      <w:bookmarkEnd w:id="126"/>
      <w:bookmarkStart w:id="127" w:name="_Toc184313271"/>
      <w:bookmarkEnd w:id="127"/>
      <w:bookmarkStart w:id="128" w:name="_Toc184312090"/>
      <w:bookmarkEnd w:id="128"/>
      <w:bookmarkStart w:id="129" w:name="_Toc184314454"/>
      <w:bookmarkEnd w:id="129"/>
      <w:bookmarkStart w:id="130" w:name="_Toc184314427"/>
      <w:bookmarkEnd w:id="130"/>
      <w:bookmarkStart w:id="131" w:name="_Toc184313261"/>
      <w:bookmarkEnd w:id="131"/>
      <w:bookmarkStart w:id="132" w:name="_Toc184308068"/>
      <w:bookmarkEnd w:id="132"/>
      <w:bookmarkStart w:id="133" w:name="_Toc184310310"/>
      <w:bookmarkEnd w:id="133"/>
      <w:bookmarkStart w:id="134" w:name="_Toc184308089"/>
      <w:bookmarkEnd w:id="134"/>
      <w:bookmarkStart w:id="135" w:name="_Toc184313245"/>
      <w:bookmarkEnd w:id="135"/>
      <w:bookmarkStart w:id="136" w:name="_Toc184310301"/>
      <w:bookmarkEnd w:id="136"/>
      <w:bookmarkStart w:id="137" w:name="_Toc184314441"/>
      <w:bookmarkEnd w:id="137"/>
      <w:bookmarkStart w:id="138" w:name="_Toc184313302"/>
      <w:bookmarkEnd w:id="138"/>
      <w:bookmarkStart w:id="139" w:name="_Toc184312125"/>
      <w:bookmarkEnd w:id="139"/>
      <w:bookmarkStart w:id="140" w:name="_Toc184313277"/>
      <w:bookmarkEnd w:id="140"/>
      <w:bookmarkStart w:id="141" w:name="_Toc184314418"/>
      <w:bookmarkEnd w:id="141"/>
      <w:bookmarkStart w:id="142" w:name="_Toc184310314"/>
      <w:bookmarkEnd w:id="142"/>
      <w:bookmarkStart w:id="143" w:name="_Toc184308108"/>
      <w:bookmarkEnd w:id="143"/>
      <w:bookmarkStart w:id="144" w:name="_Toc184308078"/>
      <w:bookmarkEnd w:id="144"/>
      <w:bookmarkStart w:id="145" w:name="_Toc184314440"/>
      <w:bookmarkEnd w:id="145"/>
      <w:bookmarkStart w:id="146" w:name="_Toc184312139"/>
      <w:bookmarkEnd w:id="146"/>
      <w:bookmarkStart w:id="147" w:name="_Toc184310327"/>
      <w:bookmarkEnd w:id="147"/>
      <w:bookmarkStart w:id="148" w:name="_Toc184312113"/>
      <w:bookmarkEnd w:id="148"/>
      <w:bookmarkStart w:id="149" w:name="_Toc184313243"/>
      <w:bookmarkEnd w:id="149"/>
      <w:bookmarkStart w:id="150" w:name="_Toc184308044"/>
      <w:bookmarkEnd w:id="150"/>
      <w:bookmarkStart w:id="151" w:name="_Toc184313260"/>
      <w:bookmarkEnd w:id="151"/>
      <w:bookmarkStart w:id="152" w:name="_Toc184310291"/>
      <w:bookmarkEnd w:id="152"/>
      <w:bookmarkStart w:id="153" w:name="_Toc184313269"/>
      <w:bookmarkEnd w:id="153"/>
      <w:bookmarkStart w:id="154" w:name="_Toc184310302"/>
      <w:bookmarkEnd w:id="154"/>
      <w:bookmarkStart w:id="155" w:name="_Toc184310294"/>
      <w:bookmarkEnd w:id="155"/>
      <w:bookmarkStart w:id="156" w:name="_Toc184314434"/>
      <w:bookmarkEnd w:id="156"/>
      <w:bookmarkStart w:id="157" w:name="_Toc184313292"/>
      <w:bookmarkEnd w:id="157"/>
      <w:bookmarkStart w:id="158" w:name="_Toc184314447"/>
      <w:bookmarkEnd w:id="158"/>
      <w:bookmarkStart w:id="159" w:name="_Toc184313301"/>
      <w:bookmarkEnd w:id="159"/>
      <w:bookmarkStart w:id="160" w:name="_Toc184310321"/>
      <w:bookmarkEnd w:id="160"/>
      <w:bookmarkStart w:id="161" w:name="_Toc184313289"/>
      <w:bookmarkEnd w:id="161"/>
      <w:bookmarkStart w:id="162" w:name="_Toc184308066"/>
      <w:bookmarkEnd w:id="162"/>
      <w:bookmarkStart w:id="163" w:name="_Toc184308049"/>
      <w:bookmarkEnd w:id="163"/>
      <w:bookmarkStart w:id="164" w:name="_Toc184313241"/>
      <w:bookmarkEnd w:id="164"/>
      <w:bookmarkStart w:id="165" w:name="_Toc184313305"/>
      <w:bookmarkEnd w:id="165"/>
      <w:bookmarkStart w:id="166" w:name="_Toc184312091"/>
      <w:bookmarkEnd w:id="166"/>
      <w:bookmarkStart w:id="167" w:name="_Toc184310284"/>
      <w:bookmarkEnd w:id="167"/>
      <w:bookmarkStart w:id="168" w:name="_Toc184314475"/>
      <w:bookmarkEnd w:id="168"/>
      <w:bookmarkStart w:id="169" w:name="_Toc184308070"/>
      <w:bookmarkEnd w:id="169"/>
      <w:bookmarkStart w:id="170" w:name="_Toc184314477"/>
      <w:bookmarkEnd w:id="170"/>
      <w:bookmarkStart w:id="171" w:name="_Toc184310285"/>
      <w:bookmarkEnd w:id="171"/>
      <w:bookmarkStart w:id="172" w:name="_Toc184308087"/>
      <w:bookmarkEnd w:id="172"/>
      <w:bookmarkStart w:id="173" w:name="_Toc184308093"/>
      <w:bookmarkEnd w:id="173"/>
      <w:bookmarkStart w:id="174" w:name="_Toc184312124"/>
      <w:bookmarkEnd w:id="174"/>
      <w:bookmarkStart w:id="175" w:name="_Toc184312076"/>
      <w:bookmarkEnd w:id="175"/>
      <w:bookmarkStart w:id="176" w:name="_Toc184314428"/>
      <w:bookmarkEnd w:id="176"/>
      <w:bookmarkStart w:id="177" w:name="_Toc184310344"/>
      <w:bookmarkEnd w:id="177"/>
      <w:bookmarkStart w:id="178" w:name="_Toc184313263"/>
      <w:bookmarkEnd w:id="178"/>
      <w:bookmarkStart w:id="179" w:name="_Toc184313240"/>
      <w:bookmarkEnd w:id="179"/>
      <w:bookmarkStart w:id="180" w:name="_Toc184312071"/>
      <w:bookmarkEnd w:id="180"/>
      <w:bookmarkStart w:id="181" w:name="_Toc184313307"/>
      <w:bookmarkEnd w:id="181"/>
      <w:bookmarkStart w:id="182" w:name="_Toc184314452"/>
      <w:bookmarkEnd w:id="182"/>
      <w:bookmarkStart w:id="183" w:name="_Toc184308072"/>
      <w:bookmarkEnd w:id="183"/>
      <w:bookmarkStart w:id="184" w:name="_Toc184308040"/>
      <w:bookmarkEnd w:id="184"/>
      <w:bookmarkStart w:id="185" w:name="_Toc184314455"/>
      <w:bookmarkEnd w:id="185"/>
      <w:bookmarkStart w:id="186" w:name="_Toc184308073"/>
      <w:bookmarkEnd w:id="186"/>
      <w:bookmarkStart w:id="187" w:name="_Toc184314413"/>
      <w:bookmarkEnd w:id="187"/>
      <w:bookmarkStart w:id="188" w:name="_Toc184314412"/>
      <w:bookmarkEnd w:id="188"/>
      <w:bookmarkStart w:id="189" w:name="_Toc184314481"/>
      <w:bookmarkEnd w:id="189"/>
      <w:bookmarkStart w:id="190" w:name="_Toc184312069"/>
      <w:bookmarkEnd w:id="190"/>
      <w:bookmarkStart w:id="191" w:name="_Toc184312083"/>
      <w:bookmarkEnd w:id="191"/>
      <w:bookmarkStart w:id="192" w:name="_Toc184312105"/>
      <w:bookmarkEnd w:id="192"/>
      <w:bookmarkStart w:id="193" w:name="_Toc184314438"/>
      <w:bookmarkEnd w:id="193"/>
      <w:bookmarkStart w:id="194" w:name="_Toc184313300"/>
      <w:bookmarkEnd w:id="194"/>
      <w:bookmarkStart w:id="195" w:name="_Toc184308069"/>
      <w:bookmarkEnd w:id="195"/>
      <w:bookmarkStart w:id="196" w:name="_Toc184310292"/>
      <w:bookmarkEnd w:id="196"/>
      <w:bookmarkStart w:id="197" w:name="_Toc184312089"/>
      <w:bookmarkEnd w:id="197"/>
      <w:bookmarkStart w:id="198" w:name="_Toc184310290"/>
      <w:bookmarkEnd w:id="198"/>
      <w:bookmarkStart w:id="199" w:name="_Toc184313265"/>
      <w:bookmarkEnd w:id="199"/>
      <w:bookmarkStart w:id="200" w:name="_Toc184314482"/>
      <w:bookmarkEnd w:id="200"/>
      <w:bookmarkStart w:id="201" w:name="_Toc184308039"/>
      <w:bookmarkEnd w:id="201"/>
      <w:bookmarkStart w:id="202" w:name="_Toc184308064"/>
      <w:bookmarkEnd w:id="202"/>
      <w:bookmarkStart w:id="203" w:name="_Toc184313273"/>
      <w:bookmarkEnd w:id="203"/>
      <w:bookmarkStart w:id="204" w:name="_Toc184310339"/>
      <w:bookmarkEnd w:id="204"/>
      <w:bookmarkStart w:id="205" w:name="_Toc184314444"/>
      <w:bookmarkEnd w:id="205"/>
      <w:bookmarkStart w:id="206" w:name="_Toc184312126"/>
      <w:bookmarkEnd w:id="206"/>
      <w:bookmarkStart w:id="207" w:name="_Toc184312121"/>
      <w:bookmarkEnd w:id="207"/>
      <w:bookmarkStart w:id="208" w:name="_Toc184313283"/>
      <w:bookmarkEnd w:id="208"/>
      <w:bookmarkStart w:id="209" w:name="_Toc184313308"/>
      <w:bookmarkEnd w:id="209"/>
      <w:bookmarkStart w:id="210" w:name="_Toc184308074"/>
      <w:bookmarkEnd w:id="210"/>
      <w:bookmarkStart w:id="211" w:name="_Toc184313304"/>
      <w:bookmarkEnd w:id="211"/>
      <w:bookmarkStart w:id="212" w:name="_Toc184308100"/>
      <w:bookmarkEnd w:id="212"/>
      <w:bookmarkStart w:id="213" w:name="_Toc184310316"/>
      <w:bookmarkEnd w:id="213"/>
      <w:bookmarkStart w:id="214" w:name="_Toc184310296"/>
      <w:bookmarkEnd w:id="214"/>
      <w:bookmarkStart w:id="215" w:name="_Toc184308101"/>
      <w:bookmarkEnd w:id="215"/>
      <w:bookmarkStart w:id="216" w:name="_Toc184314465"/>
      <w:bookmarkEnd w:id="216"/>
      <w:bookmarkStart w:id="217" w:name="_Toc184314479"/>
      <w:bookmarkEnd w:id="217"/>
      <w:bookmarkStart w:id="218" w:name="_Toc184310332"/>
      <w:bookmarkEnd w:id="218"/>
      <w:bookmarkStart w:id="219" w:name="_Toc184312108"/>
      <w:bookmarkEnd w:id="219"/>
      <w:bookmarkStart w:id="220" w:name="_Toc184313244"/>
      <w:bookmarkEnd w:id="220"/>
      <w:bookmarkStart w:id="221" w:name="_Toc184308103"/>
      <w:bookmarkEnd w:id="221"/>
      <w:bookmarkStart w:id="222" w:name="_Toc184310323"/>
      <w:bookmarkEnd w:id="222"/>
      <w:bookmarkStart w:id="223" w:name="_Toc184310313"/>
      <w:bookmarkEnd w:id="223"/>
      <w:bookmarkStart w:id="224" w:name="_Toc184312088"/>
      <w:bookmarkEnd w:id="224"/>
      <w:bookmarkStart w:id="225" w:name="_Toc184313309"/>
      <w:bookmarkEnd w:id="225"/>
      <w:bookmarkStart w:id="226" w:name="_Toc184314430"/>
      <w:bookmarkEnd w:id="226"/>
      <w:bookmarkStart w:id="227" w:name="_Toc184312101"/>
      <w:bookmarkEnd w:id="227"/>
      <w:bookmarkStart w:id="228" w:name="_Toc184312068"/>
      <w:bookmarkEnd w:id="228"/>
      <w:bookmarkStart w:id="229" w:name="_Toc184313238"/>
      <w:bookmarkEnd w:id="229"/>
      <w:bookmarkStart w:id="230" w:name="_Toc184308099"/>
      <w:bookmarkEnd w:id="230"/>
      <w:bookmarkStart w:id="231" w:name="_Toc184308038"/>
      <w:bookmarkEnd w:id="231"/>
      <w:bookmarkStart w:id="232" w:name="_Toc184308106"/>
      <w:bookmarkEnd w:id="232"/>
      <w:bookmarkStart w:id="233" w:name="_Toc184310280"/>
      <w:bookmarkEnd w:id="233"/>
      <w:bookmarkStart w:id="234" w:name="_Toc184308065"/>
      <w:bookmarkEnd w:id="234"/>
      <w:bookmarkStart w:id="235" w:name="_Toc184312130"/>
      <w:bookmarkEnd w:id="235"/>
      <w:bookmarkStart w:id="236" w:name="_Toc184314478"/>
      <w:bookmarkEnd w:id="236"/>
      <w:bookmarkStart w:id="237" w:name="_Toc184313256"/>
      <w:bookmarkEnd w:id="237"/>
      <w:bookmarkStart w:id="238" w:name="_Toc184314439"/>
      <w:bookmarkEnd w:id="238"/>
      <w:bookmarkStart w:id="239" w:name="_Toc184308079"/>
      <w:bookmarkEnd w:id="239"/>
      <w:bookmarkStart w:id="240" w:name="_Toc184310312"/>
      <w:bookmarkEnd w:id="240"/>
      <w:bookmarkStart w:id="241" w:name="_Toc184308042"/>
      <w:bookmarkEnd w:id="241"/>
      <w:bookmarkStart w:id="242" w:name="_Toc184312132"/>
      <w:bookmarkEnd w:id="242"/>
      <w:bookmarkStart w:id="243" w:name="_Toc184314458"/>
      <w:bookmarkEnd w:id="243"/>
      <w:bookmarkStart w:id="244" w:name="_Toc184308056"/>
      <w:bookmarkEnd w:id="244"/>
      <w:bookmarkStart w:id="245" w:name="_Toc184312111"/>
      <w:bookmarkEnd w:id="245"/>
      <w:bookmarkStart w:id="246" w:name="_Toc184310293"/>
      <w:bookmarkEnd w:id="246"/>
      <w:bookmarkStart w:id="247" w:name="_Toc184314415"/>
      <w:bookmarkEnd w:id="247"/>
      <w:bookmarkStart w:id="248" w:name="_Toc184312110"/>
      <w:bookmarkEnd w:id="248"/>
      <w:bookmarkStart w:id="249" w:name="_Toc184308061"/>
      <w:bookmarkEnd w:id="249"/>
      <w:bookmarkStart w:id="250" w:name="_Toc184314459"/>
      <w:bookmarkEnd w:id="250"/>
      <w:bookmarkStart w:id="251" w:name="_Toc184308081"/>
      <w:bookmarkEnd w:id="251"/>
      <w:bookmarkStart w:id="252" w:name="_Toc184308046"/>
      <w:bookmarkEnd w:id="252"/>
      <w:bookmarkStart w:id="253" w:name="_Toc184308090"/>
      <w:bookmarkEnd w:id="253"/>
      <w:bookmarkStart w:id="254" w:name="_Toc184312117"/>
      <w:bookmarkEnd w:id="254"/>
      <w:bookmarkStart w:id="255" w:name="_Toc184312119"/>
      <w:bookmarkEnd w:id="255"/>
      <w:bookmarkStart w:id="256" w:name="_Toc184310333"/>
      <w:bookmarkEnd w:id="256"/>
      <w:bookmarkStart w:id="257" w:name="_Toc184308092"/>
      <w:bookmarkEnd w:id="257"/>
      <w:bookmarkStart w:id="258" w:name="_Toc184313266"/>
      <w:bookmarkEnd w:id="258"/>
      <w:bookmarkStart w:id="259" w:name="_Toc184314470"/>
      <w:bookmarkEnd w:id="259"/>
      <w:bookmarkStart w:id="260" w:name="_Toc184312094"/>
      <w:bookmarkEnd w:id="260"/>
      <w:bookmarkStart w:id="261" w:name="_Toc184308052"/>
      <w:bookmarkEnd w:id="261"/>
      <w:bookmarkStart w:id="262" w:name="_Toc184308083"/>
      <w:bookmarkEnd w:id="262"/>
      <w:bookmarkStart w:id="263" w:name="_Toc184313295"/>
      <w:bookmarkEnd w:id="263"/>
      <w:bookmarkStart w:id="264" w:name="_Toc184308086"/>
      <w:bookmarkEnd w:id="264"/>
      <w:bookmarkStart w:id="265" w:name="_Toc184313298"/>
      <w:bookmarkEnd w:id="265"/>
      <w:bookmarkStart w:id="266" w:name="_Toc184310298"/>
      <w:bookmarkEnd w:id="266"/>
      <w:bookmarkStart w:id="267" w:name="_Toc184313251"/>
      <w:bookmarkEnd w:id="267"/>
      <w:bookmarkStart w:id="268" w:name="_Toc184308058"/>
      <w:bookmarkEnd w:id="268"/>
      <w:bookmarkStart w:id="269" w:name="_Toc184314419"/>
      <w:bookmarkEnd w:id="269"/>
      <w:bookmarkStart w:id="270" w:name="_Toc184314446"/>
      <w:bookmarkEnd w:id="270"/>
      <w:bookmarkStart w:id="271" w:name="_Toc184312072"/>
      <w:bookmarkEnd w:id="271"/>
      <w:bookmarkStart w:id="272" w:name="_Toc184312134"/>
      <w:bookmarkEnd w:id="272"/>
      <w:bookmarkStart w:id="273" w:name="_Toc184310277"/>
      <w:bookmarkEnd w:id="273"/>
      <w:bookmarkStart w:id="274" w:name="_Toc184312085"/>
      <w:bookmarkEnd w:id="274"/>
      <w:bookmarkStart w:id="275" w:name="_Toc184314420"/>
      <w:bookmarkEnd w:id="275"/>
      <w:bookmarkStart w:id="276" w:name="_Toc184314416"/>
      <w:bookmarkEnd w:id="276"/>
      <w:bookmarkStart w:id="277" w:name="_Toc184310341"/>
      <w:bookmarkEnd w:id="277"/>
      <w:bookmarkStart w:id="278" w:name="_Toc184310275"/>
      <w:bookmarkEnd w:id="278"/>
      <w:bookmarkStart w:id="279" w:name="_Toc184308075"/>
      <w:bookmarkEnd w:id="279"/>
      <w:bookmarkStart w:id="280" w:name="_Toc184312137"/>
      <w:bookmarkEnd w:id="280"/>
      <w:bookmarkStart w:id="281" w:name="_Toc184312093"/>
      <w:bookmarkEnd w:id="281"/>
      <w:bookmarkStart w:id="282" w:name="_Toc184314411"/>
      <w:bookmarkEnd w:id="282"/>
      <w:bookmarkStart w:id="283" w:name="_Toc184313278"/>
      <w:bookmarkEnd w:id="283"/>
      <w:bookmarkStart w:id="284" w:name="_Toc184310297"/>
      <w:bookmarkEnd w:id="284"/>
      <w:bookmarkStart w:id="285" w:name="_Toc184314456"/>
      <w:bookmarkEnd w:id="285"/>
      <w:bookmarkStart w:id="286" w:name="_Toc184314443"/>
      <w:bookmarkEnd w:id="286"/>
      <w:bookmarkStart w:id="287" w:name="_Toc184308096"/>
      <w:bookmarkEnd w:id="287"/>
      <w:bookmarkStart w:id="288" w:name="_Toc184312104"/>
      <w:bookmarkEnd w:id="288"/>
      <w:bookmarkStart w:id="289" w:name="_Toc184312098"/>
      <w:bookmarkEnd w:id="289"/>
      <w:bookmarkStart w:id="290" w:name="_Toc184312099"/>
      <w:bookmarkEnd w:id="290"/>
      <w:bookmarkStart w:id="291" w:name="_Toc184308045"/>
      <w:bookmarkEnd w:id="291"/>
      <w:bookmarkStart w:id="292" w:name="_Toc184312127"/>
      <w:bookmarkEnd w:id="292"/>
      <w:bookmarkStart w:id="293" w:name="_Toc184313253"/>
      <w:bookmarkEnd w:id="293"/>
      <w:bookmarkStart w:id="294" w:name="_Toc184308102"/>
      <w:bookmarkEnd w:id="294"/>
      <w:bookmarkStart w:id="295" w:name="_Toc184308084"/>
      <w:bookmarkEnd w:id="295"/>
      <w:bookmarkStart w:id="296" w:name="_Toc184314422"/>
      <w:bookmarkEnd w:id="296"/>
      <w:bookmarkStart w:id="297" w:name="_Toc184312123"/>
      <w:bookmarkEnd w:id="297"/>
      <w:bookmarkStart w:id="298" w:name="_Toc184314476"/>
      <w:bookmarkEnd w:id="298"/>
      <w:bookmarkStart w:id="299" w:name="_Toc184310335"/>
      <w:bookmarkEnd w:id="299"/>
      <w:bookmarkStart w:id="300" w:name="_Toc184313252"/>
      <w:bookmarkEnd w:id="300"/>
      <w:bookmarkStart w:id="301" w:name="_Toc184310283"/>
      <w:bookmarkEnd w:id="301"/>
      <w:bookmarkStart w:id="302" w:name="_Toc184313254"/>
      <w:bookmarkEnd w:id="302"/>
      <w:bookmarkStart w:id="303" w:name="_Toc184310336"/>
      <w:bookmarkEnd w:id="303"/>
      <w:bookmarkStart w:id="304" w:name="_Toc184314472"/>
      <w:bookmarkEnd w:id="304"/>
      <w:bookmarkStart w:id="305" w:name="_Toc184313255"/>
      <w:bookmarkEnd w:id="305"/>
      <w:bookmarkStart w:id="306" w:name="_Toc184308048"/>
      <w:bookmarkEnd w:id="306"/>
      <w:bookmarkStart w:id="307" w:name="_Toc184314480"/>
      <w:bookmarkEnd w:id="307"/>
      <w:bookmarkStart w:id="308" w:name="_Toc184314468"/>
      <w:bookmarkEnd w:id="308"/>
      <w:bookmarkStart w:id="309" w:name="_Toc184314464"/>
      <w:bookmarkEnd w:id="309"/>
      <w:bookmarkStart w:id="310" w:name="_Toc184314471"/>
      <w:bookmarkEnd w:id="310"/>
      <w:bookmarkStart w:id="311" w:name="_Toc184308098"/>
      <w:bookmarkEnd w:id="311"/>
      <w:bookmarkStart w:id="312" w:name="_Toc184310331"/>
      <w:bookmarkEnd w:id="312"/>
      <w:bookmarkStart w:id="313" w:name="_Toc184312138"/>
      <w:bookmarkEnd w:id="313"/>
      <w:bookmarkStart w:id="314" w:name="_Toc184310307"/>
      <w:bookmarkEnd w:id="314"/>
      <w:bookmarkStart w:id="315" w:name="_Toc184310319"/>
      <w:bookmarkEnd w:id="315"/>
      <w:bookmarkStart w:id="316" w:name="_Toc184310330"/>
      <w:bookmarkEnd w:id="316"/>
      <w:bookmarkStart w:id="317" w:name="_Toc184310279"/>
      <w:bookmarkEnd w:id="317"/>
      <w:bookmarkStart w:id="318" w:name="_Toc184312075"/>
      <w:bookmarkEnd w:id="318"/>
      <w:bookmarkStart w:id="319" w:name="_Toc184314451"/>
      <w:bookmarkEnd w:id="319"/>
      <w:bookmarkStart w:id="320" w:name="_Toc184314445"/>
      <w:bookmarkEnd w:id="320"/>
      <w:bookmarkStart w:id="321" w:name="_Toc184310289"/>
      <w:bookmarkEnd w:id="321"/>
      <w:bookmarkStart w:id="322" w:name="_Toc184310328"/>
      <w:bookmarkEnd w:id="322"/>
      <w:bookmarkStart w:id="323" w:name="_Toc184313249"/>
      <w:bookmarkEnd w:id="323"/>
      <w:bookmarkStart w:id="324" w:name="_Toc184314442"/>
      <w:bookmarkEnd w:id="324"/>
      <w:bookmarkStart w:id="325" w:name="_Toc184312084"/>
      <w:bookmarkEnd w:id="325"/>
      <w:bookmarkStart w:id="326" w:name="_Toc184308037"/>
      <w:bookmarkEnd w:id="326"/>
      <w:bookmarkStart w:id="327" w:name="_Toc184314410"/>
      <w:bookmarkEnd w:id="327"/>
      <w:bookmarkStart w:id="328" w:name="_Toc184310338"/>
      <w:bookmarkEnd w:id="328"/>
      <w:bookmarkStart w:id="329" w:name="_Toc184313286"/>
      <w:bookmarkEnd w:id="329"/>
      <w:bookmarkStart w:id="330" w:name="_Toc184310309"/>
      <w:bookmarkEnd w:id="330"/>
      <w:bookmarkStart w:id="331" w:name="_Toc184312096"/>
      <w:bookmarkEnd w:id="331"/>
      <w:bookmarkStart w:id="332" w:name="_Toc184314450"/>
      <w:bookmarkEnd w:id="332"/>
      <w:bookmarkStart w:id="333" w:name="_Toc184314417"/>
      <w:bookmarkEnd w:id="333"/>
      <w:bookmarkStart w:id="334" w:name="_Toc184312074"/>
      <w:bookmarkEnd w:id="334"/>
      <w:bookmarkStart w:id="335" w:name="_Toc184312109"/>
      <w:bookmarkEnd w:id="335"/>
      <w:bookmarkStart w:id="336" w:name="_Toc184312082"/>
      <w:bookmarkEnd w:id="336"/>
      <w:bookmarkStart w:id="337" w:name="_Toc184310322"/>
      <w:bookmarkEnd w:id="337"/>
      <w:bookmarkStart w:id="338" w:name="_Toc184308095"/>
      <w:bookmarkEnd w:id="338"/>
      <w:bookmarkStart w:id="339" w:name="_Toc184313270"/>
      <w:bookmarkEnd w:id="339"/>
      <w:bookmarkStart w:id="340" w:name="_Toc184310304"/>
      <w:bookmarkEnd w:id="340"/>
      <w:bookmarkStart w:id="341" w:name="_Toc184312073"/>
      <w:bookmarkEnd w:id="341"/>
      <w:bookmarkStart w:id="342" w:name="_Toc184313281"/>
      <w:bookmarkEnd w:id="342"/>
      <w:bookmarkStart w:id="343" w:name="_Toc184313294"/>
      <w:bookmarkEnd w:id="343"/>
      <w:bookmarkStart w:id="344" w:name="_Toc184308104"/>
      <w:bookmarkEnd w:id="344"/>
      <w:bookmarkStart w:id="345" w:name="_Toc184313297"/>
      <w:bookmarkEnd w:id="345"/>
      <w:bookmarkStart w:id="346" w:name="_Toc184312131"/>
      <w:bookmarkEnd w:id="346"/>
      <w:bookmarkStart w:id="347" w:name="_Toc184310288"/>
      <w:bookmarkEnd w:id="347"/>
      <w:bookmarkStart w:id="348" w:name="_Toc184313291"/>
      <w:bookmarkEnd w:id="348"/>
      <w:bookmarkStart w:id="349" w:name="_Toc184313267"/>
      <w:bookmarkEnd w:id="349"/>
      <w:bookmarkStart w:id="350" w:name="_Toc184312103"/>
      <w:bookmarkEnd w:id="350"/>
      <w:bookmarkStart w:id="351" w:name="_Toc184308085"/>
      <w:bookmarkEnd w:id="351"/>
      <w:bookmarkStart w:id="352" w:name="_Toc184314431"/>
      <w:bookmarkEnd w:id="352"/>
      <w:bookmarkStart w:id="353" w:name="_Toc184310276"/>
      <w:bookmarkEnd w:id="353"/>
      <w:bookmarkStart w:id="354" w:name="_Toc184310305"/>
      <w:bookmarkEnd w:id="354"/>
      <w:bookmarkStart w:id="355" w:name="_Toc184313280"/>
      <w:bookmarkEnd w:id="355"/>
      <w:bookmarkStart w:id="356" w:name="_Toc184314460"/>
      <w:bookmarkEnd w:id="356"/>
      <w:bookmarkStart w:id="357" w:name="_Toc184313258"/>
      <w:bookmarkEnd w:id="357"/>
      <w:bookmarkStart w:id="358" w:name="_Toc184313310"/>
      <w:bookmarkEnd w:id="358"/>
      <w:bookmarkStart w:id="359" w:name="_Toc184308105"/>
      <w:bookmarkEnd w:id="359"/>
      <w:bookmarkStart w:id="360" w:name="_Toc184314425"/>
      <w:bookmarkEnd w:id="360"/>
      <w:bookmarkStart w:id="361" w:name="_Toc184313264"/>
      <w:bookmarkEnd w:id="361"/>
      <w:bookmarkStart w:id="362" w:name="_Toc184314461"/>
      <w:bookmarkEnd w:id="362"/>
      <w:bookmarkStart w:id="363" w:name="_Toc184308094"/>
      <w:bookmarkEnd w:id="363"/>
      <w:bookmarkStart w:id="364" w:name="_Toc184313275"/>
      <w:bookmarkEnd w:id="364"/>
      <w:bookmarkStart w:id="365" w:name="_Toc184314467"/>
      <w:bookmarkEnd w:id="365"/>
      <w:bookmarkStart w:id="366" w:name="_Toc184312135"/>
      <w:bookmarkEnd w:id="366"/>
      <w:bookmarkStart w:id="367" w:name="_Toc184308107"/>
      <w:bookmarkEnd w:id="367"/>
      <w:bookmarkStart w:id="368" w:name="_Toc184312102"/>
      <w:bookmarkEnd w:id="368"/>
      <w:bookmarkStart w:id="369" w:name="_Toc184313287"/>
      <w:bookmarkEnd w:id="369"/>
      <w:bookmarkStart w:id="370" w:name="_Toc184310342"/>
      <w:bookmarkEnd w:id="370"/>
      <w:bookmarkStart w:id="371" w:name="_Toc184308060"/>
      <w:bookmarkEnd w:id="371"/>
      <w:bookmarkStart w:id="372" w:name="_Toc184308088"/>
      <w:bookmarkEnd w:id="372"/>
      <w:bookmarkStart w:id="373" w:name="_Toc184310318"/>
      <w:bookmarkEnd w:id="373"/>
      <w:bookmarkStart w:id="374" w:name="_Toc184310281"/>
      <w:bookmarkEnd w:id="374"/>
      <w:bookmarkStart w:id="375" w:name="_Toc184310315"/>
      <w:bookmarkEnd w:id="375"/>
      <w:bookmarkStart w:id="376" w:name="_Toc184312080"/>
      <w:bookmarkEnd w:id="376"/>
      <w:bookmarkStart w:id="377" w:name="_Toc184312133"/>
      <w:bookmarkEnd w:id="377"/>
      <w:bookmarkStart w:id="378" w:name="_Toc184310325"/>
      <w:bookmarkEnd w:id="378"/>
      <w:bookmarkStart w:id="379" w:name="_Toc184308071"/>
      <w:bookmarkEnd w:id="379"/>
      <w:bookmarkStart w:id="380" w:name="_Toc184310326"/>
      <w:bookmarkEnd w:id="380"/>
      <w:bookmarkStart w:id="381" w:name="_Toc184310306"/>
      <w:bookmarkEnd w:id="381"/>
      <w:bookmarkStart w:id="382" w:name="_Toc184312081"/>
      <w:bookmarkEnd w:id="382"/>
      <w:bookmarkStart w:id="383" w:name="_Toc184312120"/>
      <w:bookmarkEnd w:id="383"/>
      <w:bookmarkStart w:id="384" w:name="_Toc184308051"/>
      <w:bookmarkEnd w:id="384"/>
      <w:bookmarkStart w:id="385" w:name="_Toc184308054"/>
      <w:bookmarkEnd w:id="385"/>
      <w:bookmarkStart w:id="386" w:name="_Toc184312136"/>
      <w:bookmarkEnd w:id="386"/>
      <w:bookmarkStart w:id="387" w:name="_Toc184312095"/>
      <w:bookmarkEnd w:id="387"/>
      <w:bookmarkStart w:id="388" w:name="_Toc184313248"/>
      <w:bookmarkEnd w:id="388"/>
      <w:bookmarkStart w:id="389" w:name="_Toc184310300"/>
      <w:bookmarkEnd w:id="389"/>
      <w:bookmarkStart w:id="390" w:name="_Toc184310272"/>
      <w:bookmarkEnd w:id="390"/>
      <w:bookmarkStart w:id="391" w:name="_Toc184312114"/>
      <w:bookmarkEnd w:id="391"/>
      <w:bookmarkStart w:id="392" w:name="_Toc184314432"/>
      <w:bookmarkEnd w:id="392"/>
      <w:bookmarkStart w:id="393" w:name="_Toc184310278"/>
      <w:bookmarkEnd w:id="393"/>
      <w:bookmarkStart w:id="394" w:name="_Toc184308067"/>
      <w:bookmarkEnd w:id="394"/>
      <w:bookmarkStart w:id="395" w:name="_Toc184312086"/>
      <w:bookmarkEnd w:id="395"/>
      <w:bookmarkStart w:id="396" w:name="_Toc184310317"/>
      <w:bookmarkEnd w:id="396"/>
      <w:bookmarkStart w:id="397" w:name="_Toc184313250"/>
      <w:bookmarkEnd w:id="397"/>
      <w:bookmarkStart w:id="398" w:name="_Toc184313284"/>
      <w:bookmarkEnd w:id="398"/>
      <w:bookmarkStart w:id="399" w:name="_Toc184310303"/>
      <w:bookmarkEnd w:id="399"/>
      <w:bookmarkStart w:id="400" w:name="_Toc184313239"/>
      <w:bookmarkEnd w:id="400"/>
      <w:bookmarkStart w:id="401" w:name="_Toc184313247"/>
      <w:bookmarkEnd w:id="401"/>
      <w:bookmarkStart w:id="402" w:name="_Toc184313299"/>
      <w:bookmarkEnd w:id="402"/>
      <w:bookmarkStart w:id="403" w:name="_Toc184308080"/>
      <w:bookmarkEnd w:id="403"/>
      <w:bookmarkStart w:id="404" w:name="_Toc184312122"/>
      <w:bookmarkEnd w:id="404"/>
      <w:r>
        <w:rPr>
          <w:rFonts w:hint="eastAsia" w:ascii="仿宋" w:hAnsi="仿宋" w:cs="仿宋"/>
          <w:b/>
          <w:sz w:val="36"/>
          <w:szCs w:val="36"/>
        </w:rPr>
        <w:t>评标办法</w:t>
      </w:r>
      <w:bookmarkEnd w:id="39"/>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051"/>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051"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937"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w:t>
            </w:r>
          </w:p>
        </w:tc>
        <w:tc>
          <w:tcPr>
            <w:tcW w:w="5319" w:type="dxa"/>
            <w:vAlign w:val="center"/>
          </w:tcPr>
          <w:p>
            <w:pPr>
              <w:outlineLvl w:val="0"/>
              <w:rPr>
                <w:rFonts w:hint="eastAsia" w:ascii="仿宋" w:hAnsi="仿宋" w:eastAsia="仿宋" w:cs="仿宋"/>
                <w:color w:val="auto"/>
                <w:szCs w:val="21"/>
                <w:lang w:val="en-US" w:eastAsia="zh-CN"/>
              </w:rPr>
            </w:pPr>
            <w:r>
              <w:rPr>
                <w:rFonts w:hint="eastAsia" w:ascii="宋体" w:hAnsi="宋体" w:cs="宋体"/>
                <w:color w:val="auto"/>
                <w:szCs w:val="21"/>
                <w:lang w:eastAsia="zh-CN"/>
              </w:rPr>
              <w:t>投</w:t>
            </w:r>
            <w:r>
              <w:rPr>
                <w:rFonts w:hint="eastAsia" w:ascii="仿宋" w:hAnsi="仿宋" w:eastAsia="仿宋" w:cs="仿宋"/>
                <w:color w:val="auto"/>
                <w:szCs w:val="21"/>
                <w:highlight w:val="none"/>
                <w:lang w:eastAsia="zh-CN"/>
              </w:rPr>
              <w:t>标人自202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月1日起至今</w:t>
            </w:r>
            <w:r>
              <w:rPr>
                <w:rFonts w:hint="eastAsia" w:ascii="仿宋" w:hAnsi="仿宋" w:eastAsia="仿宋" w:cs="仿宋"/>
                <w:color w:val="auto"/>
                <w:sz w:val="24"/>
              </w:rPr>
              <w:t>（以合同签订或项目任务书下发时间为准）至今承担类似</w:t>
            </w:r>
            <w:r>
              <w:rPr>
                <w:rFonts w:hint="eastAsia" w:ascii="仿宋" w:hAnsi="仿宋" w:cs="仿宋"/>
                <w:color w:val="auto"/>
                <w:sz w:val="24"/>
                <w:lang w:eastAsia="zh-CN"/>
              </w:rPr>
              <w:t>DIN、NF、JIS、AS、CNS专题数据库采集加工</w:t>
            </w:r>
            <w:r>
              <w:rPr>
                <w:rFonts w:hint="eastAsia" w:ascii="仿宋" w:hAnsi="仿宋" w:eastAsia="仿宋" w:cs="仿宋"/>
                <w:color w:val="auto"/>
                <w:sz w:val="24"/>
              </w:rPr>
              <w:t>项目的，每提供1个</w:t>
            </w:r>
            <w:r>
              <w:rPr>
                <w:rFonts w:hint="eastAsia" w:ascii="仿宋" w:hAnsi="仿宋" w:cs="仿宋"/>
                <w:color w:val="auto"/>
                <w:sz w:val="24"/>
                <w:lang w:eastAsia="zh-CN"/>
              </w:rPr>
              <w:t>合同</w:t>
            </w:r>
            <w:r>
              <w:rPr>
                <w:rFonts w:hint="eastAsia" w:ascii="仿宋" w:hAnsi="仿宋" w:eastAsia="仿宋" w:cs="仿宋"/>
                <w:color w:val="auto"/>
                <w:sz w:val="24"/>
              </w:rPr>
              <w:t>得</w:t>
            </w:r>
            <w:r>
              <w:rPr>
                <w:rFonts w:hint="eastAsia" w:ascii="仿宋" w:hAnsi="仿宋" w:cs="仿宋"/>
                <w:color w:val="auto"/>
                <w:sz w:val="24"/>
                <w:lang w:val="en-US" w:eastAsia="zh-CN"/>
              </w:rPr>
              <w:t>1</w:t>
            </w:r>
            <w:r>
              <w:rPr>
                <w:rFonts w:hint="eastAsia" w:ascii="仿宋" w:hAnsi="仿宋" w:eastAsia="仿宋" w:cs="仿宋"/>
                <w:color w:val="auto"/>
                <w:sz w:val="24"/>
              </w:rPr>
              <w:t>分，最高得</w:t>
            </w:r>
            <w:r>
              <w:rPr>
                <w:rFonts w:hint="eastAsia" w:ascii="仿宋" w:hAnsi="仿宋" w:cs="仿宋"/>
                <w:color w:val="auto"/>
                <w:sz w:val="24"/>
                <w:lang w:val="en-US" w:eastAsia="zh-CN"/>
              </w:rPr>
              <w:t>3</w:t>
            </w:r>
            <w:r>
              <w:rPr>
                <w:rFonts w:hint="eastAsia" w:ascii="仿宋" w:hAnsi="仿宋" w:eastAsia="仿宋" w:cs="仿宋"/>
                <w:color w:val="auto"/>
                <w:sz w:val="24"/>
              </w:rPr>
              <w:t>分（需提供合同或项目任务书复印件，加盖公章）</w:t>
            </w:r>
          </w:p>
          <w:p>
            <w:pPr>
              <w:outlineLvl w:val="0"/>
              <w:rPr>
                <w:rFonts w:hint="eastAsia" w:ascii="宋体" w:hAnsi="宋体" w:cs="宋体"/>
                <w:color w:val="auto"/>
                <w:szCs w:val="21"/>
              </w:rPr>
            </w:pPr>
            <w:r>
              <w:rPr>
                <w:rFonts w:hint="eastAsia" w:ascii="仿宋" w:hAnsi="仿宋" w:eastAsia="仿宋" w:cs="仿宋"/>
                <w:color w:val="auto"/>
                <w:szCs w:val="21"/>
                <w:lang w:eastAsia="zh-CN"/>
              </w:rPr>
              <w:t>证明材料：提供合同</w:t>
            </w:r>
            <w:r>
              <w:rPr>
                <w:rFonts w:hint="eastAsia" w:ascii="仿宋" w:hAnsi="仿宋" w:eastAsia="仿宋" w:cs="仿宋"/>
                <w:color w:val="auto"/>
                <w:sz w:val="24"/>
              </w:rPr>
              <w:t>或项目任务书</w:t>
            </w:r>
            <w:r>
              <w:rPr>
                <w:rFonts w:hint="eastAsia" w:ascii="仿宋" w:hAnsi="仿宋" w:eastAsia="仿宋" w:cs="仿宋"/>
                <w:color w:val="auto"/>
                <w:szCs w:val="21"/>
                <w:lang w:eastAsia="zh-CN"/>
              </w:rPr>
              <w:t>复印件或扫描件（加盖公章），未提供不得分</w:t>
            </w:r>
            <w:r>
              <w:rPr>
                <w:rFonts w:hint="eastAsia" w:ascii="仿宋" w:hAnsi="仿宋" w:eastAsia="仿宋" w:cs="仿宋"/>
                <w:color w:val="auto"/>
                <w:szCs w:val="21"/>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05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937"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2</w:t>
            </w:r>
          </w:p>
        </w:tc>
        <w:tc>
          <w:tcPr>
            <w:tcW w:w="5319" w:type="dxa"/>
            <w:vAlign w:val="center"/>
          </w:tcPr>
          <w:p>
            <w:pPr>
              <w:outlineLvl w:val="0"/>
              <w:rPr>
                <w:rFonts w:hint="eastAsia" w:ascii="仿宋" w:hAnsi="仿宋" w:eastAsia="仿宋" w:cs="仿宋"/>
                <w:color w:val="auto"/>
                <w:sz w:val="24"/>
              </w:rPr>
            </w:pPr>
            <w:r>
              <w:rPr>
                <w:rFonts w:hint="eastAsia" w:ascii="仿宋" w:hAnsi="仿宋" w:cs="仿宋"/>
                <w:color w:val="auto"/>
                <w:sz w:val="24"/>
                <w:lang w:val="en-US" w:eastAsia="zh-CN"/>
              </w:rPr>
              <w:t>投标人所提供的数据字段完全响应的得20分，每负偏离一项内容扣3分，扣完为止。</w:t>
            </w:r>
          </w:p>
          <w:p>
            <w:pPr>
              <w:outlineLvl w:val="0"/>
              <w:rPr>
                <w:rFonts w:hint="default" w:ascii="宋体" w:hAnsi="宋体" w:eastAsia="仿宋" w:cs="宋体"/>
                <w:color w:val="auto"/>
                <w:szCs w:val="21"/>
                <w:lang w:val="en-US" w:eastAsia="zh-CN"/>
              </w:rPr>
            </w:pPr>
            <w:r>
              <w:rPr>
                <w:rFonts w:hint="eastAsia" w:ascii="仿宋" w:hAnsi="仿宋" w:cs="仿宋"/>
                <w:b/>
                <w:bCs/>
                <w:color w:val="auto"/>
                <w:sz w:val="24"/>
                <w:lang w:val="en-US" w:eastAsia="zh-CN"/>
              </w:rPr>
              <w:t>评审依据：</w:t>
            </w:r>
            <w:r>
              <w:rPr>
                <w:rFonts w:hint="eastAsia" w:ascii="仿宋_GB2312" w:hAnsi="仿宋_GB2312" w:eastAsia="仿宋_GB2312" w:cs="仿宋_GB2312"/>
                <w:b/>
                <w:bCs/>
                <w:color w:val="auto"/>
                <w:szCs w:val="21"/>
                <w:highlight w:val="none"/>
              </w:rPr>
              <w:t>商务技术偏离表（</w:t>
            </w:r>
            <w:r>
              <w:rPr>
                <w:rFonts w:hint="eastAsia" w:ascii="仿宋_GB2312" w:hAnsi="仿宋_GB2312" w:eastAsia="仿宋_GB2312" w:cs="仿宋_GB2312"/>
                <w:b/>
                <w:bCs/>
                <w:color w:val="auto"/>
                <w:szCs w:val="21"/>
                <w:highlight w:val="none"/>
                <w:lang w:eastAsia="zh-CN"/>
              </w:rPr>
              <w:t>服务内容和范围</w:t>
            </w:r>
            <w:r>
              <w:rPr>
                <w:rFonts w:hint="eastAsia" w:ascii="仿宋_GB2312" w:hAnsi="仿宋_GB2312" w:eastAsia="仿宋_GB2312" w:cs="仿宋_GB2312"/>
                <w:b/>
                <w:bCs/>
                <w:color w:val="auto"/>
                <w:szCs w:val="21"/>
                <w:highlight w:val="none"/>
              </w:rPr>
              <w:t>须一对一响应）。</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20</w:t>
            </w:r>
          </w:p>
        </w:tc>
        <w:tc>
          <w:tcPr>
            <w:tcW w:w="105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937"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5319" w:type="dxa"/>
            <w:vAlign w:val="center"/>
          </w:tcPr>
          <w:p>
            <w:pPr>
              <w:outlineLvl w:val="0"/>
              <w:rPr>
                <w:rFonts w:hint="eastAsia" w:ascii="仿宋" w:hAnsi="仿宋" w:eastAsia="仿宋" w:cs="仿宋"/>
                <w:color w:val="auto"/>
                <w:sz w:val="24"/>
              </w:rPr>
            </w:pPr>
            <w:r>
              <w:rPr>
                <w:rFonts w:hint="eastAsia" w:ascii="仿宋" w:hAnsi="仿宋" w:eastAsia="仿宋" w:cs="仿宋"/>
                <w:color w:val="auto"/>
                <w:sz w:val="24"/>
              </w:rPr>
              <w:t>对采购文件</w:t>
            </w:r>
            <w:r>
              <w:rPr>
                <w:rFonts w:hint="eastAsia" w:ascii="仿宋" w:hAnsi="仿宋" w:cs="仿宋"/>
                <w:color w:val="auto"/>
                <w:sz w:val="24"/>
                <w:lang w:val="en-US" w:eastAsia="zh-CN"/>
              </w:rPr>
              <w:t>第三部分</w:t>
            </w:r>
            <w:r>
              <w:rPr>
                <w:rFonts w:hint="eastAsia" w:ascii="仿宋" w:hAnsi="仿宋" w:eastAsia="仿宋" w:cs="仿宋"/>
                <w:color w:val="auto"/>
                <w:sz w:val="24"/>
              </w:rPr>
              <w:t>采购需求“</w:t>
            </w:r>
            <w:r>
              <w:rPr>
                <w:rFonts w:hint="eastAsia" w:ascii="仿宋" w:hAnsi="仿宋" w:cs="仿宋"/>
                <w:color w:val="auto"/>
                <w:sz w:val="24"/>
                <w:lang w:val="en-US" w:eastAsia="zh-CN"/>
              </w:rPr>
              <w:t>二</w:t>
            </w:r>
            <w:r>
              <w:rPr>
                <w:rFonts w:hint="eastAsia" w:ascii="仿宋" w:hAnsi="仿宋" w:eastAsia="仿宋" w:cs="仿宋"/>
                <w:color w:val="auto"/>
                <w:sz w:val="24"/>
              </w:rPr>
              <w:t>、</w:t>
            </w:r>
            <w:r>
              <w:rPr>
                <w:rFonts w:hint="eastAsia" w:ascii="仿宋" w:hAnsi="仿宋" w:cs="仿宋"/>
                <w:color w:val="auto"/>
                <w:sz w:val="24"/>
                <w:lang w:val="en-US" w:eastAsia="zh-CN"/>
              </w:rPr>
              <w:t>采购</w:t>
            </w:r>
            <w:r>
              <w:rPr>
                <w:rFonts w:hint="eastAsia" w:ascii="仿宋" w:hAnsi="仿宋" w:eastAsia="仿宋" w:cs="仿宋"/>
                <w:color w:val="auto"/>
                <w:sz w:val="24"/>
              </w:rPr>
              <w:t>内容、</w:t>
            </w:r>
            <w:r>
              <w:rPr>
                <w:rFonts w:hint="eastAsia" w:ascii="仿宋" w:hAnsi="仿宋" w:cs="仿宋"/>
                <w:color w:val="auto"/>
                <w:sz w:val="24"/>
                <w:lang w:eastAsia="zh-CN"/>
              </w:rPr>
              <w:t>（</w:t>
            </w:r>
            <w:r>
              <w:rPr>
                <w:rFonts w:hint="eastAsia" w:ascii="仿宋" w:hAnsi="仿宋" w:cs="仿宋"/>
                <w:color w:val="auto"/>
                <w:sz w:val="24"/>
                <w:lang w:val="en-US" w:eastAsia="zh-CN"/>
              </w:rPr>
              <w:t>二）服务时间要求</w:t>
            </w:r>
            <w:r>
              <w:rPr>
                <w:rFonts w:hint="eastAsia" w:ascii="仿宋" w:hAnsi="仿宋" w:eastAsia="仿宋" w:cs="仿宋"/>
                <w:color w:val="auto"/>
                <w:sz w:val="24"/>
              </w:rPr>
              <w:t>”</w:t>
            </w:r>
            <w:r>
              <w:rPr>
                <w:rFonts w:hint="eastAsia" w:ascii="仿宋" w:hAnsi="仿宋" w:cs="仿宋"/>
                <w:color w:val="auto"/>
                <w:sz w:val="24"/>
                <w:lang w:val="en-US" w:eastAsia="zh-CN"/>
              </w:rPr>
              <w:t>完全响应的得3分，不响应的不得分。</w:t>
            </w:r>
          </w:p>
          <w:p>
            <w:pPr>
              <w:outlineLvl w:val="0"/>
              <w:rPr>
                <w:rFonts w:hint="eastAsia" w:ascii="仿宋" w:hAnsi="仿宋" w:cs="仿宋"/>
                <w:b/>
                <w:bCs/>
                <w:color w:val="auto"/>
                <w:sz w:val="24"/>
                <w:lang w:val="en-US" w:eastAsia="zh-CN"/>
              </w:rPr>
            </w:pPr>
            <w:r>
              <w:rPr>
                <w:rFonts w:hint="eastAsia" w:ascii="仿宋" w:hAnsi="仿宋" w:cs="仿宋"/>
                <w:b/>
                <w:bCs/>
                <w:color w:val="auto"/>
                <w:sz w:val="24"/>
                <w:lang w:val="en-US" w:eastAsia="zh-CN"/>
              </w:rPr>
              <w:t>评审依据：</w:t>
            </w:r>
            <w:r>
              <w:rPr>
                <w:rFonts w:hint="eastAsia" w:ascii="仿宋_GB2312" w:hAnsi="仿宋_GB2312" w:eastAsia="仿宋_GB2312" w:cs="仿宋_GB2312"/>
                <w:b/>
                <w:bCs/>
                <w:color w:val="auto"/>
                <w:szCs w:val="21"/>
                <w:highlight w:val="none"/>
              </w:rPr>
              <w:t>商务技术偏离表（</w:t>
            </w:r>
            <w:r>
              <w:rPr>
                <w:rFonts w:hint="eastAsia" w:ascii="仿宋_GB2312" w:hAnsi="仿宋_GB2312" w:eastAsia="仿宋_GB2312" w:cs="仿宋_GB2312"/>
                <w:b/>
                <w:bCs/>
                <w:color w:val="auto"/>
                <w:szCs w:val="21"/>
                <w:highlight w:val="none"/>
                <w:lang w:eastAsia="zh-CN"/>
              </w:rPr>
              <w:t>服务内容和范围</w:t>
            </w:r>
            <w:r>
              <w:rPr>
                <w:rFonts w:hint="eastAsia" w:ascii="仿宋_GB2312" w:hAnsi="仿宋_GB2312" w:eastAsia="仿宋_GB2312" w:cs="仿宋_GB2312"/>
                <w:b/>
                <w:bCs/>
                <w:color w:val="auto"/>
                <w:szCs w:val="21"/>
                <w:highlight w:val="none"/>
              </w:rPr>
              <w:t>须一对一响应）。</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051"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937"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5319" w:type="dxa"/>
            <w:vAlign w:val="center"/>
          </w:tcPr>
          <w:p>
            <w:pPr>
              <w:outlineLvl w:val="0"/>
              <w:rPr>
                <w:rFonts w:hint="eastAsia" w:ascii="仿宋" w:hAnsi="仿宋" w:cs="仿宋"/>
                <w:b/>
                <w:bCs/>
                <w:sz w:val="24"/>
                <w:lang w:val="en-US" w:eastAsia="zh-CN"/>
              </w:rPr>
            </w:pPr>
            <w:r>
              <w:rPr>
                <w:rFonts w:hint="eastAsia" w:ascii="仿宋" w:hAnsi="仿宋" w:cs="仿宋"/>
                <w:b w:val="0"/>
                <w:bCs w:val="0"/>
                <w:sz w:val="24"/>
                <w:lang w:val="en-US" w:eastAsia="zh-CN"/>
              </w:rPr>
              <w:t>投标人提供的文本质量承诺，完全响应采购文件要求的得5分，不满足的不得分。</w:t>
            </w:r>
          </w:p>
          <w:p>
            <w:pPr>
              <w:pStyle w:val="2"/>
              <w:rPr>
                <w:rFonts w:hint="default"/>
                <w:lang w:val="en-US" w:eastAsia="zh-CN"/>
              </w:rPr>
            </w:pPr>
            <w:r>
              <w:rPr>
                <w:rFonts w:hint="eastAsia" w:ascii="仿宋" w:hAnsi="仿宋" w:cs="仿宋"/>
                <w:b/>
                <w:bCs/>
                <w:sz w:val="24"/>
                <w:lang w:val="en-US" w:eastAsia="zh-CN"/>
              </w:rPr>
              <w:t>评审依据：</w:t>
            </w:r>
            <w:r>
              <w:rPr>
                <w:rFonts w:hint="eastAsia" w:ascii="仿宋_GB2312" w:hAnsi="仿宋_GB2312" w:eastAsia="仿宋_GB2312" w:cs="仿宋_GB2312"/>
                <w:b/>
                <w:bCs/>
                <w:color w:val="auto"/>
                <w:szCs w:val="21"/>
                <w:highlight w:val="none"/>
              </w:rPr>
              <w:t>商务技术偏离表（</w:t>
            </w:r>
            <w:r>
              <w:rPr>
                <w:rFonts w:hint="eastAsia" w:ascii="仿宋_GB2312" w:hAnsi="仿宋_GB2312" w:eastAsia="仿宋_GB2312" w:cs="仿宋_GB2312"/>
                <w:b/>
                <w:bCs/>
                <w:color w:val="auto"/>
                <w:szCs w:val="21"/>
                <w:highlight w:val="none"/>
                <w:lang w:eastAsia="zh-CN"/>
              </w:rPr>
              <w:t>服务内容和范围</w:t>
            </w:r>
            <w:r>
              <w:rPr>
                <w:rFonts w:hint="eastAsia" w:ascii="仿宋_GB2312" w:hAnsi="仿宋_GB2312" w:eastAsia="仿宋_GB2312" w:cs="仿宋_GB2312"/>
                <w:b/>
                <w:bCs/>
                <w:color w:val="auto"/>
                <w:szCs w:val="21"/>
                <w:highlight w:val="none"/>
              </w:rPr>
              <w:t>须一对一响应）。</w:t>
            </w:r>
          </w:p>
        </w:tc>
        <w:tc>
          <w:tcPr>
            <w:tcW w:w="796" w:type="dxa"/>
            <w:shd w:val="clear" w:color="auto" w:fill="auto"/>
            <w:vAlign w:val="center"/>
          </w:tcPr>
          <w:p>
            <w:pPr>
              <w:spacing w:line="240" w:lineRule="auto"/>
              <w:jc w:val="center"/>
              <w:rPr>
                <w:rFonts w:hint="eastAsia" w:ascii="仿宋" w:hAnsi="仿宋" w:eastAsia="仿宋" w:cs="仿宋"/>
                <w:kern w:val="2"/>
                <w:sz w:val="24"/>
                <w:szCs w:val="32"/>
                <w:lang w:val="en-US" w:eastAsia="zh-CN" w:bidi="ar-SA"/>
              </w:rPr>
            </w:pPr>
            <w:r>
              <w:rPr>
                <w:rFonts w:hint="eastAsia" w:ascii="仿宋" w:hAnsi="仿宋" w:cs="仿宋"/>
                <w:szCs w:val="32"/>
                <w:lang w:val="en-US" w:eastAsia="zh-CN"/>
              </w:rPr>
              <w:t>5</w:t>
            </w:r>
          </w:p>
        </w:tc>
        <w:tc>
          <w:tcPr>
            <w:tcW w:w="1051" w:type="dxa"/>
            <w:shd w:val="clear" w:color="auto" w:fill="auto"/>
            <w:vAlign w:val="center"/>
          </w:tcPr>
          <w:p>
            <w:pPr>
              <w:spacing w:line="240" w:lineRule="auto"/>
              <w:jc w:val="center"/>
              <w:rPr>
                <w:rFonts w:hint="eastAsia" w:ascii="仿宋" w:hAnsi="仿宋" w:eastAsia="仿宋" w:cs="仿宋"/>
                <w:kern w:val="2"/>
                <w:sz w:val="24"/>
                <w:szCs w:val="32"/>
                <w:lang w:val="en-US" w:eastAsia="zh-CN" w:bidi="ar-SA"/>
              </w:rPr>
            </w:pPr>
            <w:r>
              <w:rPr>
                <w:rFonts w:hint="eastAsia" w:ascii="仿宋" w:hAnsi="仿宋" w:cs="仿宋"/>
                <w:szCs w:val="32"/>
                <w:lang w:val="en-US" w:eastAsia="zh-CN"/>
              </w:rPr>
              <w:t>客观分</w:t>
            </w:r>
          </w:p>
        </w:tc>
        <w:tc>
          <w:tcPr>
            <w:tcW w:w="1937"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5319" w:type="dxa"/>
            <w:vAlign w:val="center"/>
          </w:tcPr>
          <w:p>
            <w:pPr>
              <w:spacing w:line="264"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投标人针对服务内容和要求，对</w:t>
            </w:r>
            <w:r>
              <w:rPr>
                <w:rFonts w:hint="eastAsia" w:ascii="仿宋" w:hAnsi="仿宋" w:cs="仿宋"/>
                <w:szCs w:val="21"/>
                <w:lang w:eastAsia="zh-CN"/>
              </w:rPr>
              <w:t>DIN、NF、JIS、AS、CNS专题数据库采集加工</w:t>
            </w:r>
            <w:r>
              <w:rPr>
                <w:rFonts w:hint="eastAsia" w:ascii="仿宋" w:hAnsi="仿宋" w:eastAsia="仿宋" w:cs="仿宋"/>
                <w:color w:val="auto"/>
                <w:sz w:val="24"/>
                <w:szCs w:val="24"/>
                <w:highlight w:val="none"/>
                <w:lang w:val="en-US" w:eastAsia="zh-CN"/>
              </w:rPr>
              <w:t>的理解、认知</w:t>
            </w:r>
            <w:r>
              <w:rPr>
                <w:rFonts w:hint="eastAsia" w:ascii="仿宋" w:hAnsi="仿宋" w:cs="仿宋"/>
                <w:color w:val="auto"/>
                <w:sz w:val="24"/>
                <w:szCs w:val="24"/>
                <w:highlight w:val="none"/>
                <w:lang w:val="en-US" w:eastAsia="zh-CN"/>
              </w:rPr>
              <w:t>、重难点分析进行评分</w:t>
            </w:r>
            <w:r>
              <w:rPr>
                <w:rFonts w:hint="eastAsia" w:ascii="仿宋" w:hAnsi="仿宋" w:eastAsia="仿宋" w:cs="仿宋"/>
                <w:color w:val="auto"/>
                <w:sz w:val="24"/>
                <w:szCs w:val="24"/>
                <w:highlight w:val="none"/>
                <w:lang w:val="en-US" w:eastAsia="zh-CN"/>
              </w:rPr>
              <w:t>。分值（</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r>
              <w:rPr>
                <w:rFonts w:hint="eastAsia" w:ascii="仿宋" w:hAnsi="仿宋" w:eastAsia="仿宋" w:cs="仿宋"/>
                <w:color w:val="auto"/>
                <w:sz w:val="24"/>
                <w:szCs w:val="24"/>
                <w:highlight w:val="none"/>
                <w:lang w:val="en-US" w:eastAsia="zh-CN"/>
              </w:rPr>
              <w:t>）</w:t>
            </w:r>
          </w:p>
          <w:p>
            <w:pPr>
              <w:outlineLvl w:val="0"/>
              <w:rPr>
                <w:rFonts w:hint="eastAsia" w:ascii="仿宋" w:hAnsi="仿宋" w:cs="仿宋"/>
                <w:b/>
                <w:bCs/>
                <w:sz w:val="24"/>
                <w:lang w:val="en-US" w:eastAsia="zh-CN"/>
              </w:rPr>
            </w:pPr>
            <w:r>
              <w:rPr>
                <w:rFonts w:hint="eastAsia" w:ascii="仿宋" w:hAnsi="仿宋" w:eastAsia="仿宋" w:cs="仿宋"/>
                <w:b/>
                <w:bCs/>
                <w:color w:val="auto"/>
                <w:sz w:val="24"/>
                <w:szCs w:val="24"/>
                <w:highlight w:val="none"/>
                <w:lang w:val="en-US" w:eastAsia="zh-CN"/>
              </w:rPr>
              <w:t>评审依据</w:t>
            </w:r>
            <w:r>
              <w:rPr>
                <w:rFonts w:hint="eastAsia" w:ascii="仿宋" w:hAnsi="仿宋" w:eastAsia="仿宋" w:cs="仿宋"/>
                <w:color w:val="auto"/>
                <w:sz w:val="24"/>
                <w:szCs w:val="24"/>
                <w:highlight w:val="none"/>
                <w:lang w:val="en-US" w:eastAsia="zh-CN"/>
              </w:rPr>
              <w:t>：投标方案的陈述内容。</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05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937"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5319" w:type="dxa"/>
            <w:vAlign w:val="center"/>
          </w:tcPr>
          <w:p>
            <w:pPr>
              <w:spacing w:line="264" w:lineRule="auto"/>
              <w:rPr>
                <w:rFonts w:hint="eastAsia" w:ascii="仿宋" w:hAnsi="仿宋" w:eastAsia="仿宋" w:cs="仿宋"/>
                <w:color w:val="auto"/>
                <w:sz w:val="24"/>
                <w:szCs w:val="24"/>
                <w:highlight w:val="none"/>
                <w:lang w:val="en-US" w:eastAsia="zh-CN"/>
              </w:rPr>
            </w:pPr>
            <w:r>
              <w:rPr>
                <w:rFonts w:hint="eastAsia" w:ascii="仿宋" w:hAnsi="仿宋" w:cs="仿宋"/>
                <w:szCs w:val="21"/>
                <w:lang w:val="en-US" w:eastAsia="zh-CN"/>
              </w:rPr>
              <w:t>投标人</w:t>
            </w:r>
            <w:r>
              <w:rPr>
                <w:rFonts w:hint="eastAsia" w:ascii="仿宋" w:hAnsi="仿宋" w:eastAsia="仿宋" w:cs="仿宋"/>
                <w:szCs w:val="21"/>
              </w:rPr>
              <w:t>的</w:t>
            </w:r>
            <w:r>
              <w:rPr>
                <w:rFonts w:hint="eastAsia" w:ascii="仿宋" w:hAnsi="仿宋" w:cs="仿宋"/>
                <w:szCs w:val="21"/>
                <w:lang w:val="en-US" w:eastAsia="zh-CN"/>
              </w:rPr>
              <w:t>技术支持服务方案。</w:t>
            </w:r>
            <w:r>
              <w:rPr>
                <w:rFonts w:hint="eastAsia" w:ascii="仿宋" w:hAnsi="仿宋" w:eastAsia="仿宋" w:cs="仿宋"/>
                <w:color w:val="auto"/>
                <w:sz w:val="24"/>
                <w:szCs w:val="24"/>
                <w:highlight w:val="none"/>
                <w:lang w:val="en-US" w:eastAsia="zh-CN"/>
              </w:rPr>
              <w:t>分值（</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r>
              <w:rPr>
                <w:rFonts w:hint="eastAsia" w:ascii="仿宋" w:hAnsi="仿宋" w:eastAsia="仿宋" w:cs="仿宋"/>
                <w:color w:val="auto"/>
                <w:sz w:val="24"/>
                <w:szCs w:val="24"/>
                <w:highlight w:val="none"/>
                <w:lang w:val="en-US" w:eastAsia="zh-CN"/>
              </w:rPr>
              <w:t>）</w:t>
            </w:r>
          </w:p>
          <w:p>
            <w:pPr>
              <w:outlineLvl w:val="0"/>
              <w:rPr>
                <w:rFonts w:hint="default" w:ascii="仿宋" w:hAnsi="仿宋" w:eastAsia="仿宋" w:cs="仿宋"/>
                <w:b/>
                <w:bCs/>
                <w:sz w:val="24"/>
                <w:lang w:val="en-US" w:eastAsia="zh-CN"/>
              </w:rPr>
            </w:pPr>
            <w:r>
              <w:rPr>
                <w:rFonts w:hint="eastAsia" w:ascii="仿宋" w:hAnsi="仿宋" w:eastAsia="仿宋" w:cs="仿宋"/>
                <w:b/>
                <w:bCs/>
                <w:color w:val="auto"/>
                <w:sz w:val="24"/>
                <w:szCs w:val="24"/>
                <w:highlight w:val="none"/>
                <w:lang w:val="en-US" w:eastAsia="zh-CN"/>
              </w:rPr>
              <w:t>评审依据</w:t>
            </w:r>
            <w:r>
              <w:rPr>
                <w:rFonts w:hint="eastAsia" w:ascii="仿宋" w:hAnsi="仿宋" w:eastAsia="仿宋" w:cs="仿宋"/>
                <w:color w:val="auto"/>
                <w:sz w:val="24"/>
                <w:szCs w:val="24"/>
                <w:highlight w:val="none"/>
                <w:lang w:val="en-US" w:eastAsia="zh-CN"/>
              </w:rPr>
              <w:t>：</w:t>
            </w:r>
            <w:r>
              <w:rPr>
                <w:rFonts w:hint="eastAsia" w:ascii="仿宋" w:hAnsi="仿宋" w:cs="仿宋"/>
                <w:color w:val="auto"/>
                <w:sz w:val="24"/>
                <w:szCs w:val="24"/>
                <w:highlight w:val="none"/>
                <w:lang w:val="en-US" w:eastAsia="zh-CN"/>
              </w:rPr>
              <w:t>技术支持服务方案</w:t>
            </w:r>
            <w:r>
              <w:rPr>
                <w:rFonts w:hint="eastAsia" w:ascii="仿宋" w:hAnsi="仿宋" w:eastAsia="仿宋" w:cs="仿宋"/>
                <w:color w:val="auto"/>
                <w:sz w:val="24"/>
                <w:szCs w:val="24"/>
                <w:highlight w:val="none"/>
                <w:lang w:val="en-US" w:eastAsia="zh-CN"/>
              </w:rPr>
              <w:t>的</w:t>
            </w:r>
            <w:r>
              <w:rPr>
                <w:rFonts w:hint="eastAsia" w:ascii="仿宋" w:hAnsi="仿宋" w:cs="仿宋"/>
                <w:color w:val="auto"/>
                <w:sz w:val="24"/>
                <w:szCs w:val="24"/>
                <w:highlight w:val="none"/>
                <w:lang w:val="en-US" w:eastAsia="zh-CN"/>
              </w:rPr>
              <w:t>陈述</w:t>
            </w:r>
            <w:r>
              <w:rPr>
                <w:rFonts w:hint="eastAsia" w:ascii="仿宋" w:hAnsi="仿宋" w:eastAsia="仿宋" w:cs="仿宋"/>
                <w:color w:val="auto"/>
                <w:sz w:val="24"/>
                <w:szCs w:val="24"/>
                <w:highlight w:val="none"/>
                <w:lang w:val="en-US" w:eastAsia="zh-CN"/>
              </w:rPr>
              <w:t>内容。</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051"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937"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44"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6</w:t>
            </w:r>
          </w:p>
        </w:tc>
        <w:tc>
          <w:tcPr>
            <w:tcW w:w="5319" w:type="dxa"/>
            <w:shd w:val="clear" w:color="auto" w:fill="auto"/>
            <w:vAlign w:val="center"/>
          </w:tcPr>
          <w:p>
            <w:pPr>
              <w:spacing w:line="264" w:lineRule="auto"/>
              <w:rPr>
                <w:rFonts w:hint="eastAsia" w:ascii="仿宋" w:hAnsi="仿宋" w:eastAsia="仿宋" w:cs="仿宋"/>
                <w:color w:val="auto"/>
                <w:sz w:val="24"/>
                <w:szCs w:val="24"/>
                <w:highlight w:val="none"/>
                <w:lang w:val="en-US" w:eastAsia="zh-CN"/>
              </w:rPr>
            </w:pPr>
            <w:r>
              <w:rPr>
                <w:rFonts w:hint="eastAsia" w:ascii="仿宋" w:hAnsi="仿宋" w:cs="仿宋"/>
                <w:szCs w:val="32"/>
                <w:lang w:val="en-US" w:eastAsia="zh-CN"/>
              </w:rPr>
              <w:t>投标人提供的工作方案、工作流程的</w:t>
            </w:r>
            <w:r>
              <w:rPr>
                <w:rFonts w:hint="default" w:ascii="仿宋" w:hAnsi="仿宋" w:cs="仿宋"/>
                <w:szCs w:val="32"/>
                <w:lang w:val="en-US" w:eastAsia="zh-CN"/>
              </w:rPr>
              <w:t>完善程度</w:t>
            </w:r>
            <w:r>
              <w:rPr>
                <w:rFonts w:hint="eastAsia" w:ascii="仿宋" w:hAnsi="仿宋" w:cs="仿宋"/>
                <w:szCs w:val="32"/>
                <w:lang w:val="en-US" w:eastAsia="zh-CN"/>
              </w:rPr>
              <w:t>情况进行评分。</w:t>
            </w:r>
            <w:r>
              <w:rPr>
                <w:rFonts w:hint="eastAsia" w:ascii="仿宋" w:hAnsi="仿宋" w:eastAsia="仿宋" w:cs="仿宋"/>
                <w:color w:val="auto"/>
                <w:sz w:val="24"/>
                <w:szCs w:val="24"/>
                <w:highlight w:val="none"/>
                <w:lang w:val="en-US" w:eastAsia="zh-CN"/>
              </w:rPr>
              <w:t>分值（</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r>
              <w:rPr>
                <w:rFonts w:hint="eastAsia" w:ascii="仿宋" w:hAnsi="仿宋" w:eastAsia="仿宋" w:cs="仿宋"/>
                <w:color w:val="auto"/>
                <w:sz w:val="24"/>
                <w:szCs w:val="24"/>
                <w:highlight w:val="none"/>
                <w:lang w:val="en-US" w:eastAsia="zh-CN"/>
              </w:rPr>
              <w:t>）</w:t>
            </w:r>
          </w:p>
          <w:p>
            <w:pPr>
              <w:spacing w:line="240" w:lineRule="auto"/>
              <w:jc w:val="left"/>
              <w:rPr>
                <w:rFonts w:hint="eastAsia" w:ascii="仿宋" w:hAnsi="仿宋" w:eastAsia="仿宋" w:cs="仿宋"/>
                <w:kern w:val="2"/>
                <w:sz w:val="24"/>
                <w:szCs w:val="32"/>
                <w:lang w:val="en-US" w:eastAsia="zh-CN" w:bidi="ar-SA"/>
              </w:rPr>
            </w:pPr>
            <w:r>
              <w:rPr>
                <w:rFonts w:hint="eastAsia" w:ascii="仿宋" w:hAnsi="仿宋" w:eastAsia="仿宋" w:cs="仿宋"/>
                <w:b/>
                <w:bCs/>
                <w:color w:val="auto"/>
                <w:sz w:val="24"/>
                <w:szCs w:val="24"/>
                <w:highlight w:val="none"/>
                <w:lang w:val="en-US" w:eastAsia="zh-CN"/>
              </w:rPr>
              <w:t>评审依据</w:t>
            </w:r>
            <w:r>
              <w:rPr>
                <w:rFonts w:hint="eastAsia" w:ascii="仿宋" w:hAnsi="仿宋" w:eastAsia="仿宋" w:cs="仿宋"/>
                <w:color w:val="auto"/>
                <w:sz w:val="24"/>
                <w:szCs w:val="24"/>
                <w:highlight w:val="none"/>
                <w:lang w:val="en-US" w:eastAsia="zh-CN"/>
              </w:rPr>
              <w:t>：投标方案的陈述内容。</w:t>
            </w:r>
          </w:p>
        </w:tc>
        <w:tc>
          <w:tcPr>
            <w:tcW w:w="796" w:type="dxa"/>
            <w:shd w:val="clear" w:color="auto" w:fill="auto"/>
            <w:vAlign w:val="center"/>
          </w:tcPr>
          <w:p>
            <w:pPr>
              <w:spacing w:line="240" w:lineRule="auto"/>
              <w:jc w:val="center"/>
              <w:rPr>
                <w:rFonts w:hint="eastAsia" w:ascii="仿宋" w:hAnsi="仿宋" w:eastAsia="仿宋" w:cs="仿宋"/>
                <w:kern w:val="2"/>
                <w:sz w:val="24"/>
                <w:szCs w:val="32"/>
                <w:lang w:val="en-US" w:eastAsia="zh-CN" w:bidi="ar-SA"/>
              </w:rPr>
            </w:pPr>
            <w:r>
              <w:rPr>
                <w:rFonts w:hint="eastAsia" w:ascii="仿宋" w:hAnsi="仿宋" w:cs="仿宋"/>
                <w:szCs w:val="32"/>
                <w:lang w:val="en-US" w:eastAsia="zh-CN"/>
              </w:rPr>
              <w:t>5</w:t>
            </w:r>
          </w:p>
        </w:tc>
        <w:tc>
          <w:tcPr>
            <w:tcW w:w="1051" w:type="dxa"/>
            <w:shd w:val="clear" w:color="auto" w:fill="auto"/>
            <w:vAlign w:val="center"/>
          </w:tcPr>
          <w:p>
            <w:pPr>
              <w:spacing w:line="240" w:lineRule="auto"/>
              <w:jc w:val="center"/>
              <w:rPr>
                <w:rFonts w:hint="eastAsia" w:ascii="仿宋" w:hAnsi="仿宋" w:eastAsia="仿宋" w:cs="仿宋"/>
                <w:kern w:val="2"/>
                <w:sz w:val="24"/>
                <w:szCs w:val="32"/>
                <w:lang w:val="en-US" w:eastAsia="zh-CN" w:bidi="ar-SA"/>
              </w:rPr>
            </w:pPr>
            <w:r>
              <w:rPr>
                <w:rFonts w:hint="eastAsia" w:ascii="仿宋" w:hAnsi="仿宋" w:cs="仿宋"/>
                <w:szCs w:val="32"/>
                <w:lang w:val="en-US" w:eastAsia="zh-CN"/>
              </w:rPr>
              <w:t>主观分</w:t>
            </w:r>
          </w:p>
        </w:tc>
        <w:tc>
          <w:tcPr>
            <w:tcW w:w="1937"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项目实施管理组织的完备性、项目实施规范性和管理制度完善性及廉政管理体系的完善性</w:t>
            </w:r>
            <w:r>
              <w:rPr>
                <w:rFonts w:hint="eastAsia" w:ascii="宋体" w:hAnsi="宋体" w:cs="宋体"/>
                <w:szCs w:val="21"/>
                <w:lang w:val="en-US" w:eastAsia="zh-CN"/>
              </w:rPr>
              <w:t>情况</w:t>
            </w:r>
            <w:r>
              <w:rPr>
                <w:rFonts w:hint="default" w:ascii="宋体" w:hAnsi="宋体" w:cs="宋体"/>
                <w:szCs w:val="21"/>
                <w:lang w:val="en-US" w:eastAsia="zh-CN"/>
              </w:rPr>
              <w:t>进行评分。</w:t>
            </w:r>
            <w:r>
              <w:rPr>
                <w:rFonts w:hint="eastAsia" w:ascii="宋体" w:hAnsi="宋体" w:cs="宋体"/>
                <w:szCs w:val="21"/>
                <w:lang w:val="en-US" w:eastAsia="zh-CN"/>
              </w:rPr>
              <w:t>分值（</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r>
              <w:rPr>
                <w:rFonts w:hint="eastAsia" w:ascii="仿宋" w:hAnsi="仿宋" w:eastAsia="仿宋" w:cs="仿宋"/>
                <w:color w:val="auto"/>
                <w:sz w:val="24"/>
                <w:szCs w:val="24"/>
                <w:highlight w:val="none"/>
                <w:lang w:val="en-US" w:eastAsia="zh-CN"/>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05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937"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团队人员情况</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05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937"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8.1</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项目负责人有</w:t>
            </w:r>
            <w:r>
              <w:rPr>
                <w:rFonts w:hint="eastAsia" w:ascii="宋体" w:hAnsi="宋体" w:cs="宋体"/>
                <w:szCs w:val="21"/>
                <w:lang w:val="en-US" w:eastAsia="zh-CN"/>
              </w:rPr>
              <w:t>类似</w:t>
            </w:r>
            <w:r>
              <w:rPr>
                <w:rFonts w:hint="eastAsia" w:ascii="仿宋" w:hAnsi="仿宋" w:cs="仿宋"/>
                <w:szCs w:val="21"/>
                <w:lang w:val="en-US" w:eastAsia="zh-CN"/>
              </w:rPr>
              <w:t>标准化服务</w:t>
            </w:r>
            <w:r>
              <w:rPr>
                <w:rFonts w:hint="default" w:ascii="宋体" w:hAnsi="宋体" w:cs="宋体"/>
                <w:szCs w:val="21"/>
                <w:lang w:val="en-US" w:eastAsia="zh-CN"/>
              </w:rPr>
              <w:t>相关工作5年</w:t>
            </w:r>
            <w:r>
              <w:rPr>
                <w:rFonts w:hint="eastAsia" w:ascii="宋体" w:hAnsi="宋体" w:cs="宋体"/>
                <w:szCs w:val="21"/>
                <w:lang w:val="en-US" w:eastAsia="zh-CN"/>
              </w:rPr>
              <w:t>及</w:t>
            </w:r>
            <w:r>
              <w:rPr>
                <w:rFonts w:hint="default" w:ascii="宋体" w:hAnsi="宋体" w:cs="宋体"/>
                <w:szCs w:val="21"/>
                <w:lang w:val="en-US" w:eastAsia="zh-CN"/>
              </w:rPr>
              <w:t>以上管理工作经验的，得2分；</w:t>
            </w:r>
          </w:p>
          <w:p>
            <w:pPr>
              <w:outlineLvl w:val="0"/>
              <w:rPr>
                <w:rFonts w:hint="default" w:ascii="宋体" w:hAnsi="宋体" w:cs="宋体"/>
                <w:szCs w:val="21"/>
                <w:lang w:val="en-US" w:eastAsia="zh-CN"/>
              </w:rPr>
            </w:pPr>
            <w:r>
              <w:rPr>
                <w:rFonts w:hint="default" w:ascii="宋体" w:hAnsi="宋体" w:cs="宋体"/>
                <w:szCs w:val="21"/>
                <w:lang w:val="en-US" w:eastAsia="zh-CN"/>
              </w:rPr>
              <w:t>具有</w:t>
            </w:r>
            <w:r>
              <w:rPr>
                <w:rFonts w:hint="eastAsia" w:ascii="宋体" w:hAnsi="宋体" w:cs="宋体"/>
                <w:szCs w:val="21"/>
                <w:lang w:val="en-US" w:eastAsia="zh-CN"/>
              </w:rPr>
              <w:t>标准化等与本项目履约相关专业的中级及</w:t>
            </w:r>
            <w:r>
              <w:rPr>
                <w:rFonts w:hint="default" w:ascii="宋体" w:hAnsi="宋体" w:cs="宋体"/>
                <w:szCs w:val="21"/>
                <w:lang w:val="en-US" w:eastAsia="zh-CN"/>
              </w:rPr>
              <w:t>以上职称的，得3分</w:t>
            </w:r>
            <w:r>
              <w:rPr>
                <w:rFonts w:hint="eastAsia" w:ascii="宋体" w:hAnsi="宋体" w:cs="宋体"/>
                <w:szCs w:val="21"/>
                <w:lang w:val="en-US" w:eastAsia="zh-CN"/>
              </w:rPr>
              <w:t>。须</w:t>
            </w:r>
            <w:r>
              <w:rPr>
                <w:rFonts w:hint="default" w:ascii="宋体" w:hAnsi="宋体" w:cs="宋体"/>
                <w:szCs w:val="21"/>
                <w:lang w:val="en-US" w:eastAsia="zh-CN"/>
              </w:rPr>
              <w:t>提供</w:t>
            </w:r>
            <w:r>
              <w:rPr>
                <w:rFonts w:hint="eastAsia" w:ascii="宋体" w:hAnsi="宋体" w:cs="宋体"/>
                <w:szCs w:val="21"/>
                <w:lang w:val="en-US" w:eastAsia="zh-CN"/>
              </w:rPr>
              <w:t>项目负责人履历和职称证书复印件</w:t>
            </w:r>
            <w:r>
              <w:rPr>
                <w:rFonts w:hint="default" w:ascii="宋体" w:hAnsi="宋体" w:cs="宋体"/>
                <w:szCs w:val="21"/>
                <w:lang w:val="en-US" w:eastAsia="zh-CN"/>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05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937"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8.2</w:t>
            </w:r>
          </w:p>
        </w:tc>
        <w:tc>
          <w:tcPr>
            <w:tcW w:w="5319" w:type="dxa"/>
            <w:shd w:val="clear" w:color="auto" w:fill="auto"/>
            <w:vAlign w:val="center"/>
          </w:tcPr>
          <w:p>
            <w:pPr>
              <w:outlineLvl w:val="0"/>
              <w:rPr>
                <w:rFonts w:hint="default" w:ascii="宋体" w:hAnsi="宋体" w:eastAsia="仿宋" w:cs="宋体"/>
                <w:kern w:val="2"/>
                <w:sz w:val="24"/>
                <w:szCs w:val="21"/>
                <w:lang w:val="en-US" w:eastAsia="zh-CN" w:bidi="ar-SA"/>
              </w:rPr>
            </w:pPr>
            <w:r>
              <w:rPr>
                <w:rFonts w:hint="default" w:ascii="宋体" w:hAnsi="宋体" w:cs="宋体"/>
                <w:szCs w:val="21"/>
                <w:lang w:val="en-US" w:eastAsia="zh-CN"/>
              </w:rPr>
              <w:t>除项目负责人外，其余团队人员中</w:t>
            </w:r>
            <w:r>
              <w:rPr>
                <w:rFonts w:hint="eastAsia" w:ascii="宋体" w:hAnsi="宋体" w:cs="宋体"/>
                <w:szCs w:val="21"/>
                <w:lang w:val="en-US" w:eastAsia="zh-CN"/>
              </w:rPr>
              <w:t>每</w:t>
            </w:r>
            <w:r>
              <w:rPr>
                <w:rFonts w:hint="default" w:ascii="宋体" w:hAnsi="宋体" w:cs="宋体"/>
                <w:szCs w:val="21"/>
                <w:lang w:val="en-US" w:eastAsia="zh-CN"/>
              </w:rPr>
              <w:t>一位具有</w:t>
            </w:r>
            <w:r>
              <w:rPr>
                <w:rFonts w:hint="eastAsia" w:ascii="宋体" w:hAnsi="宋体" w:cs="宋体"/>
                <w:szCs w:val="21"/>
                <w:lang w:val="en-US" w:eastAsia="zh-CN"/>
              </w:rPr>
              <w:t>标准化等与本项目履约相关专业的中级及</w:t>
            </w:r>
            <w:r>
              <w:rPr>
                <w:rFonts w:hint="default" w:ascii="宋体" w:hAnsi="宋体" w:cs="宋体"/>
                <w:szCs w:val="21"/>
                <w:lang w:val="en-US" w:eastAsia="zh-CN"/>
              </w:rPr>
              <w:t>以上职称的，得2分，最高得6分</w:t>
            </w:r>
            <w:r>
              <w:rPr>
                <w:rFonts w:hint="eastAsia" w:ascii="宋体" w:hAnsi="宋体" w:cs="宋体"/>
                <w:szCs w:val="21"/>
                <w:lang w:val="en-US" w:eastAsia="zh-CN"/>
              </w:rPr>
              <w:t>。须</w:t>
            </w:r>
            <w:r>
              <w:rPr>
                <w:rFonts w:hint="default" w:ascii="宋体" w:hAnsi="宋体" w:cs="宋体"/>
                <w:szCs w:val="21"/>
                <w:lang w:val="en-US" w:eastAsia="zh-CN"/>
              </w:rPr>
              <w:t>提供职称</w:t>
            </w:r>
            <w:r>
              <w:rPr>
                <w:rFonts w:hint="eastAsia" w:ascii="宋体" w:hAnsi="宋体" w:cs="宋体"/>
                <w:szCs w:val="21"/>
                <w:lang w:val="en-US" w:eastAsia="zh-CN"/>
              </w:rPr>
              <w:t>证书复印件和人员近三个月任意一个月在投标单位社保缴纳证明或其他在职证明材料</w:t>
            </w:r>
            <w:r>
              <w:rPr>
                <w:rFonts w:hint="default" w:ascii="宋体" w:hAnsi="宋体" w:cs="宋体"/>
                <w:szCs w:val="21"/>
                <w:lang w:val="en-US" w:eastAsia="zh-CN"/>
              </w:rPr>
              <w:t>。</w:t>
            </w:r>
          </w:p>
        </w:tc>
        <w:tc>
          <w:tcPr>
            <w:tcW w:w="796" w:type="dxa"/>
            <w:shd w:val="clear" w:color="auto" w:fill="auto"/>
            <w:vAlign w:val="center"/>
          </w:tcPr>
          <w:p>
            <w:pPr>
              <w:spacing w:line="240" w:lineRule="auto"/>
              <w:jc w:val="center"/>
              <w:rPr>
                <w:rFonts w:hint="default" w:ascii="仿宋" w:hAnsi="仿宋" w:eastAsia="仿宋" w:cs="仿宋"/>
                <w:kern w:val="2"/>
                <w:sz w:val="24"/>
                <w:szCs w:val="32"/>
                <w:lang w:val="en-US" w:eastAsia="zh-CN" w:bidi="ar-SA"/>
              </w:rPr>
            </w:pPr>
            <w:r>
              <w:rPr>
                <w:rFonts w:hint="eastAsia" w:ascii="仿宋" w:hAnsi="仿宋" w:cs="仿宋"/>
                <w:szCs w:val="32"/>
                <w:lang w:val="en-US" w:eastAsia="zh-CN"/>
              </w:rPr>
              <w:t>6</w:t>
            </w:r>
          </w:p>
        </w:tc>
        <w:tc>
          <w:tcPr>
            <w:tcW w:w="1051" w:type="dxa"/>
            <w:shd w:val="clear" w:color="auto" w:fill="auto"/>
            <w:vAlign w:val="center"/>
          </w:tcPr>
          <w:p>
            <w:pPr>
              <w:spacing w:line="240" w:lineRule="auto"/>
              <w:jc w:val="center"/>
              <w:rPr>
                <w:rFonts w:hint="default" w:ascii="仿宋" w:hAnsi="仿宋" w:eastAsia="仿宋" w:cs="仿宋"/>
                <w:kern w:val="2"/>
                <w:sz w:val="24"/>
                <w:szCs w:val="32"/>
                <w:lang w:val="en-US" w:eastAsia="zh-CN" w:bidi="ar-SA"/>
              </w:rPr>
            </w:pPr>
            <w:r>
              <w:rPr>
                <w:rFonts w:hint="eastAsia" w:ascii="仿宋" w:hAnsi="仿宋" w:cs="仿宋"/>
                <w:szCs w:val="32"/>
                <w:lang w:val="en-US" w:eastAsia="zh-CN"/>
              </w:rPr>
              <w:t>客观分</w:t>
            </w:r>
          </w:p>
        </w:tc>
        <w:tc>
          <w:tcPr>
            <w:tcW w:w="1937"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8.3</w:t>
            </w:r>
          </w:p>
        </w:tc>
        <w:tc>
          <w:tcPr>
            <w:tcW w:w="5319" w:type="dxa"/>
            <w:shd w:val="clear" w:color="auto" w:fill="auto"/>
            <w:vAlign w:val="center"/>
          </w:tcPr>
          <w:p>
            <w:pPr>
              <w:outlineLvl w:val="0"/>
              <w:rPr>
                <w:rFonts w:hint="default" w:ascii="宋体" w:hAnsi="宋体" w:eastAsia="仿宋" w:cs="宋体"/>
                <w:kern w:val="2"/>
                <w:sz w:val="24"/>
                <w:szCs w:val="21"/>
                <w:lang w:val="en-US" w:eastAsia="zh-CN" w:bidi="ar-SA"/>
              </w:rPr>
            </w:pPr>
            <w:r>
              <w:rPr>
                <w:rFonts w:hint="default" w:ascii="宋体" w:hAnsi="宋体" w:cs="宋体"/>
                <w:szCs w:val="21"/>
                <w:lang w:val="en-US" w:eastAsia="zh-CN"/>
              </w:rPr>
              <w:t>团队人员组织结构的合理性、专业性进行评分。</w:t>
            </w:r>
            <w:r>
              <w:rPr>
                <w:rFonts w:hint="eastAsia" w:ascii="宋体" w:hAnsi="宋体" w:cs="宋体"/>
                <w:szCs w:val="21"/>
                <w:lang w:val="en-US" w:eastAsia="zh-CN"/>
              </w:rPr>
              <w:t>分值（3、2、1、0）</w:t>
            </w:r>
          </w:p>
        </w:tc>
        <w:tc>
          <w:tcPr>
            <w:tcW w:w="796" w:type="dxa"/>
            <w:shd w:val="clear" w:color="auto" w:fill="auto"/>
            <w:vAlign w:val="center"/>
          </w:tcPr>
          <w:p>
            <w:pPr>
              <w:spacing w:line="240" w:lineRule="auto"/>
              <w:jc w:val="center"/>
              <w:rPr>
                <w:rFonts w:hint="default" w:ascii="仿宋" w:hAnsi="仿宋" w:eastAsia="仿宋" w:cs="仿宋"/>
                <w:kern w:val="2"/>
                <w:sz w:val="24"/>
                <w:szCs w:val="32"/>
                <w:lang w:val="en-US" w:eastAsia="zh-CN" w:bidi="ar-SA"/>
              </w:rPr>
            </w:pPr>
            <w:r>
              <w:rPr>
                <w:rFonts w:hint="eastAsia" w:ascii="仿宋" w:hAnsi="仿宋" w:cs="仿宋"/>
                <w:szCs w:val="32"/>
                <w:lang w:val="en-US" w:eastAsia="zh-CN"/>
              </w:rPr>
              <w:t>3</w:t>
            </w:r>
          </w:p>
        </w:tc>
        <w:tc>
          <w:tcPr>
            <w:tcW w:w="1051" w:type="dxa"/>
            <w:shd w:val="clear" w:color="auto" w:fill="auto"/>
            <w:vAlign w:val="center"/>
          </w:tcPr>
          <w:p>
            <w:pPr>
              <w:spacing w:line="240" w:lineRule="auto"/>
              <w:jc w:val="center"/>
              <w:rPr>
                <w:rFonts w:hint="default" w:ascii="仿宋" w:hAnsi="仿宋" w:eastAsia="仿宋" w:cs="仿宋"/>
                <w:kern w:val="2"/>
                <w:sz w:val="24"/>
                <w:szCs w:val="32"/>
                <w:lang w:val="en-US" w:eastAsia="zh-CN" w:bidi="ar-SA"/>
              </w:rPr>
            </w:pPr>
            <w:r>
              <w:rPr>
                <w:rFonts w:hint="eastAsia" w:ascii="仿宋" w:hAnsi="仿宋" w:cs="仿宋"/>
                <w:szCs w:val="32"/>
                <w:lang w:val="en-US" w:eastAsia="zh-CN"/>
              </w:rPr>
              <w:t>主观分</w:t>
            </w:r>
          </w:p>
        </w:tc>
        <w:tc>
          <w:tcPr>
            <w:tcW w:w="1937"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项目保密措施。投标人在项目执行过程中的保密措施和服务承诺。分值（</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r>
              <w:rPr>
                <w:rFonts w:hint="eastAsia" w:ascii="仿宋" w:hAnsi="仿宋" w:eastAsia="仿宋" w:cs="仿宋"/>
                <w:color w:val="auto"/>
                <w:sz w:val="24"/>
                <w:szCs w:val="24"/>
                <w:highlight w:val="none"/>
                <w:lang w:val="en-US" w:eastAsia="zh-CN"/>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05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937"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10</w:t>
            </w:r>
          </w:p>
        </w:tc>
        <w:tc>
          <w:tcPr>
            <w:tcW w:w="5319" w:type="dxa"/>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有效投标报价的最低价作为评标基准价，其最低报价为满分；按［投标报价得分=（评标基准价/投标报价）*30］的计算公式计算。</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评标过程中，不得去掉报价中的最高报价和最低报价。</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30</w:t>
            </w:r>
          </w:p>
        </w:tc>
        <w:tc>
          <w:tcPr>
            <w:tcW w:w="1051"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937" w:type="dxa"/>
            <w:vAlign w:val="center"/>
          </w:tcPr>
          <w:p>
            <w:pPr>
              <w:spacing w:line="240" w:lineRule="auto"/>
              <w:jc w:val="left"/>
              <w:outlineLvl w:val="0"/>
              <w:rPr>
                <w:rFonts w:ascii="仿宋" w:hAnsi="仿宋" w:cs="仿宋"/>
              </w:rPr>
            </w:pPr>
          </w:p>
        </w:tc>
      </w:tr>
    </w:tbl>
    <w:p>
      <w:pPr>
        <w:spacing w:line="360" w:lineRule="auto"/>
        <w:rPr>
          <w:rFonts w:ascii="仿宋" w:hAnsi="仿宋" w:cs="仿宋"/>
          <w:sz w:val="20"/>
          <w:szCs w:val="20"/>
          <w:highlight w:val="yellow"/>
          <w:shd w:val="clear" w:color="auto" w:fill="FFFFFF"/>
        </w:rPr>
      </w:pPr>
    </w:p>
    <w:p>
      <w:pPr>
        <w:rPr>
          <w:rFonts w:hint="eastAsia" w:ascii="仿宋" w:hAnsi="仿宋" w:cs="仿宋"/>
          <w:lang w:eastAsia="zh-CN"/>
        </w:r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r>
        <w:rPr>
          <w:rFonts w:hint="eastAsia" w:ascii="仿宋" w:hAnsi="仿宋" w:cs="仿宋"/>
          <w:lang w:eastAsia="zh-CN"/>
        </w:rPr>
        <w:t>。</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ind w:firstLine="482" w:firstLineChars="200"/>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20"/>
        </w:rPr>
        <w:t>第五部分  拟签订的合同文本</w:t>
      </w:r>
    </w:p>
    <w:bookmarkEnd w:id="32"/>
    <w:p>
      <w:pPr>
        <w:spacing w:line="360" w:lineRule="auto"/>
        <w:ind w:right="-211" w:rightChars="-88" w:firstLine="482" w:firstLineChars="200"/>
        <w:rPr>
          <w:rFonts w:ascii="宋体" w:hAnsi="宋体"/>
          <w:b/>
          <w:sz w:val="24"/>
        </w:rPr>
      </w:pPr>
      <w:bookmarkStart w:id="405" w:name="第五部分"/>
      <w:bookmarkStart w:id="406" w:name="_Toc86217003"/>
      <w:r>
        <w:rPr>
          <w:rFonts w:ascii="宋体" w:hAnsi="宋体"/>
          <w:b/>
          <w:sz w:val="24"/>
        </w:rPr>
        <w:t>（本条款为双方必须遵守的基本条款，双方可根据实际情况签订合同</w:t>
      </w:r>
      <w:r>
        <w:rPr>
          <w:rFonts w:hint="eastAsia" w:ascii="宋体" w:hAnsi="宋体"/>
          <w:b/>
          <w:sz w:val="24"/>
        </w:rPr>
        <w:t>文本</w:t>
      </w:r>
      <w:r>
        <w:rPr>
          <w:rFonts w:ascii="宋体" w:hAnsi="宋体"/>
          <w:b/>
          <w:sz w:val="24"/>
        </w:rPr>
        <w:t>；正式合同以双方签字盖章的文本为准。）</w:t>
      </w:r>
    </w:p>
    <w:p>
      <w:pPr>
        <w:spacing w:line="520" w:lineRule="exact"/>
        <w:jc w:val="center"/>
        <w:rPr>
          <w:rFonts w:hint="eastAsia" w:eastAsia="黑体"/>
          <w:sz w:val="28"/>
        </w:rPr>
      </w:pPr>
      <w:bookmarkStart w:id="407" w:name="_Hlk180395346"/>
      <w:r>
        <w:rPr>
          <w:rFonts w:hint="eastAsia" w:eastAsia="黑体"/>
          <w:sz w:val="32"/>
          <w:szCs w:val="32"/>
        </w:rPr>
        <w:t>浙江省质量科学研究院</w:t>
      </w:r>
      <w:bookmarkEnd w:id="407"/>
      <w:r>
        <w:rPr>
          <w:rFonts w:hint="eastAsia" w:eastAsia="黑体"/>
          <w:sz w:val="32"/>
          <w:szCs w:val="32"/>
        </w:rPr>
        <w:t>技术服务合同</w:t>
      </w:r>
    </w:p>
    <w:p>
      <w:pPr>
        <w:keepNext w:val="0"/>
        <w:keepLines w:val="0"/>
        <w:pageBreakBefore w:val="0"/>
        <w:widowControl w:val="0"/>
        <w:kinsoku/>
        <w:wordWrap/>
        <w:overflowPunct/>
        <w:topLinePunct w:val="0"/>
        <w:autoSpaceDE/>
        <w:autoSpaceDN/>
        <w:bidi w:val="0"/>
        <w:adjustRightInd w:val="0"/>
        <w:snapToGrid w:val="0"/>
        <w:spacing w:line="360" w:lineRule="auto"/>
        <w:ind w:firstLine="273" w:firstLineChars="114"/>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委托方（甲方）：</w:t>
      </w:r>
      <w:r>
        <w:rPr>
          <w:rFonts w:hint="eastAsia" w:ascii="仿宋" w:hAnsi="仿宋" w:eastAsia="仿宋" w:cs="仿宋"/>
          <w:snapToGrid w:val="0"/>
          <w:kern w:val="0"/>
          <w:sz w:val="24"/>
          <w:szCs w:val="24"/>
          <w:u w:val="single"/>
        </w:rPr>
        <w:t xml:space="preserve"> 浙江省质量科学研究院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住  所  地：</w:t>
      </w:r>
      <w:r>
        <w:rPr>
          <w:rFonts w:hint="eastAsia" w:ascii="仿宋" w:hAnsi="仿宋" w:eastAsia="仿宋" w:cs="仿宋"/>
          <w:snapToGrid w:val="0"/>
          <w:kern w:val="0"/>
          <w:sz w:val="24"/>
          <w:szCs w:val="24"/>
          <w:u w:val="single"/>
        </w:rPr>
        <w:t xml:space="preserve"> 浙江省杭州市钱塘区下沙路300号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法定代表人：</w:t>
      </w:r>
      <w:r>
        <w:rPr>
          <w:rFonts w:hint="eastAsia" w:ascii="仿宋" w:hAnsi="仿宋" w:eastAsia="仿宋" w:cs="仿宋"/>
          <w:snapToGrid w:val="0"/>
          <w:kern w:val="0"/>
          <w:sz w:val="24"/>
          <w:szCs w:val="24"/>
          <w:u w:val="single"/>
        </w:rPr>
        <w:t xml:space="preserve"> 陆立权             </w:t>
      </w:r>
      <w:r>
        <w:rPr>
          <w:rFonts w:hint="eastAsia" w:ascii="仿宋" w:hAnsi="仿宋" w:eastAsia="仿宋" w:cs="仿宋"/>
          <w:snapToGrid w:val="0"/>
          <w:kern w:val="0"/>
          <w:sz w:val="24"/>
          <w:szCs w:val="24"/>
        </w:rPr>
        <w:t>授权代表：</w:t>
      </w:r>
      <w:r>
        <w:rPr>
          <w:rFonts w:hint="eastAsia" w:ascii="仿宋" w:hAnsi="仿宋" w:eastAsia="仿宋" w:cs="仿宋"/>
          <w:snapToGrid w:val="0"/>
          <w:kern w:val="0"/>
          <w:sz w:val="24"/>
          <w:szCs w:val="24"/>
          <w:u w:val="single"/>
        </w:rPr>
        <w:t xml:space="preserve">                    </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项目负责人：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项目联系人：</w:t>
      </w:r>
      <w:r>
        <w:rPr>
          <w:rFonts w:hint="eastAsia" w:ascii="仿宋" w:hAnsi="仿宋" w:eastAsia="仿宋" w:cs="仿宋"/>
          <w:snapToGrid w:val="0"/>
          <w:kern w:val="0"/>
          <w:sz w:val="24"/>
          <w:szCs w:val="24"/>
          <w:u w:val="single"/>
        </w:rPr>
        <w:t xml:space="preserve">                  </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所属部门（中心）：</w:t>
      </w:r>
      <w:r>
        <w:rPr>
          <w:rFonts w:hint="eastAsia" w:ascii="仿宋" w:hAnsi="仿宋" w:eastAsia="仿宋" w:cs="仿宋"/>
          <w:snapToGrid w:val="0"/>
          <w:kern w:val="0"/>
          <w:sz w:val="24"/>
          <w:szCs w:val="24"/>
          <w:u w:val="single"/>
        </w:rPr>
        <w:t xml:space="preserve">                                             </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联系方式 ： </w:t>
      </w:r>
      <w:r>
        <w:rPr>
          <w:rFonts w:hint="eastAsia" w:ascii="仿宋" w:hAnsi="仿宋" w:eastAsia="仿宋" w:cs="仿宋"/>
          <w:snapToGrid w:val="0"/>
          <w:kern w:val="0"/>
          <w:sz w:val="24"/>
          <w:szCs w:val="24"/>
          <w:u w:val="single"/>
        </w:rPr>
        <w:t xml:space="preserve">                                                  </w:t>
      </w:r>
    </w:p>
    <w:p>
      <w:pPr>
        <w:keepNext w:val="0"/>
        <w:keepLines w:val="0"/>
        <w:pageBreakBefore w:val="0"/>
        <w:widowControl w:val="0"/>
        <w:tabs>
          <w:tab w:val="left" w:pos="8100"/>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通讯地址：</w:t>
      </w:r>
      <w:r>
        <w:rPr>
          <w:rFonts w:hint="eastAsia" w:ascii="仿宋" w:hAnsi="仿宋" w:eastAsia="仿宋" w:cs="仿宋"/>
          <w:snapToGrid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电    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传    真：</w:t>
      </w:r>
      <w:r>
        <w:rPr>
          <w:rFonts w:hint="eastAsia" w:ascii="仿宋" w:hAnsi="仿宋" w:eastAsia="仿宋" w:cs="仿宋"/>
          <w:snapToGrid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电子邮箱：</w:t>
      </w:r>
      <w:r>
        <w:rPr>
          <w:rFonts w:hint="eastAsia" w:ascii="仿宋" w:hAnsi="仿宋" w:eastAsia="仿宋" w:cs="仿宋"/>
          <w:snapToGrid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受托方（乙方）：</w:t>
      </w:r>
      <w:r>
        <w:rPr>
          <w:rFonts w:hint="eastAsia" w:ascii="仿宋" w:hAnsi="仿宋" w:eastAsia="仿宋" w:cs="仿宋"/>
          <w:snapToGrid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住  所  地：</w:t>
      </w:r>
      <w:r>
        <w:rPr>
          <w:rFonts w:hint="eastAsia" w:ascii="仿宋" w:hAnsi="仿宋" w:eastAsia="仿宋" w:cs="仿宋"/>
          <w:snapToGrid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法定代表人：</w:t>
      </w:r>
      <w:r>
        <w:rPr>
          <w:rFonts w:hint="eastAsia" w:ascii="仿宋" w:hAnsi="仿宋" w:eastAsia="仿宋" w:cs="仿宋"/>
          <w:snapToGrid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项目负责人：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项目联系人：</w:t>
      </w:r>
      <w:r>
        <w:rPr>
          <w:rFonts w:hint="eastAsia" w:ascii="仿宋" w:hAnsi="仿宋" w:eastAsia="仿宋" w:cs="仿宋"/>
          <w:snapToGrid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联系方式 ： </w:t>
      </w:r>
      <w:r>
        <w:rPr>
          <w:rFonts w:hint="eastAsia" w:ascii="仿宋" w:hAnsi="仿宋" w:eastAsia="仿宋" w:cs="仿宋"/>
          <w:snapToGrid w:val="0"/>
          <w:kern w:val="0"/>
          <w:sz w:val="24"/>
          <w:szCs w:val="24"/>
          <w:u w:val="single"/>
        </w:rPr>
        <w:t xml:space="preserve">                                                  </w:t>
      </w:r>
    </w:p>
    <w:p>
      <w:pPr>
        <w:keepNext w:val="0"/>
        <w:keepLines w:val="0"/>
        <w:pageBreakBefore w:val="0"/>
        <w:widowControl w:val="0"/>
        <w:tabs>
          <w:tab w:val="left" w:pos="8100"/>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通讯地址：</w:t>
      </w:r>
      <w:r>
        <w:rPr>
          <w:rFonts w:hint="eastAsia" w:ascii="仿宋" w:hAnsi="仿宋" w:eastAsia="仿宋" w:cs="仿宋"/>
          <w:snapToGrid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电    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 xml:space="preserve"> 传    真：</w:t>
      </w:r>
      <w:r>
        <w:rPr>
          <w:rFonts w:hint="eastAsia" w:ascii="仿宋" w:hAnsi="仿宋" w:eastAsia="仿宋" w:cs="仿宋"/>
          <w:snapToGrid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电子邮箱：</w:t>
      </w:r>
      <w:r>
        <w:rPr>
          <w:rFonts w:hint="eastAsia" w:ascii="仿宋" w:hAnsi="仿宋" w:eastAsia="仿宋" w:cs="仿宋"/>
          <w:snapToGrid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 w:hAnsi="仿宋" w:eastAsia="仿宋" w:cs="仿宋"/>
          <w:snapToGrid w:val="0"/>
          <w:kern w:val="0"/>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本合同为甲方委托乙方就</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项目进行</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的专项技术服务，并支付相应的技术服务报酬。双方经过平等协商，在真实、充分地表达各自意愿的基础上，根据《中华人民共和国民法典》的规定，达成如下协议，并由双方共同恪守。</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第一条 甲方委托乙方进行技术服务的内容如下：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1．技术服务的目标：</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2．技术服务的内容：</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600" w:firstLineChars="25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保密约定：</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3．技术服务的方式：</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第二条 乙方应按下列要求完成技术服务工作：</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1．技术服务点：</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left="422" w:leftChars="176"/>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2．技术服务期限：</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left="422" w:leftChars="176"/>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3．技术服务进度：</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tabs>
          <w:tab w:val="left" w:pos="7088"/>
        </w:tabs>
        <w:kinsoku/>
        <w:wordWrap/>
        <w:overflowPunct/>
        <w:topLinePunct w:val="0"/>
        <w:autoSpaceDE/>
        <w:autoSpaceDN/>
        <w:bidi w:val="0"/>
        <w:adjustRightInd w:val="0"/>
        <w:snapToGrid w:val="0"/>
        <w:spacing w:line="360" w:lineRule="auto"/>
        <w:ind w:left="3640" w:hanging="3120" w:hangingChars="1300"/>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4. 技术服务质量要求：</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left="4340" w:hanging="3720" w:hangingChars="1550"/>
        <w:jc w:val="left"/>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 xml:space="preserve">    5．技术服务质量期限要求：</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lang w:eastAsia="zh-CN"/>
        </w:rPr>
        <w:t>；</w:t>
      </w:r>
    </w:p>
    <w:p>
      <w:pPr>
        <w:keepNext w:val="0"/>
        <w:keepLines w:val="0"/>
        <w:pageBreakBefore w:val="0"/>
        <w:tabs>
          <w:tab w:val="left" w:pos="7088"/>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 xml:space="preserve">    6</w:t>
      </w: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乙方提供服务期间，其服务内容不得侵犯任何第三方的知识产权，因侵权产生的所有法律责任由乙方承担。</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第三条 甲方向乙方支付技术服务报酬及支付方式为：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1．技术服务费总额为：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2．技术服务费由甲方</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 xml:space="preserve">（一次或分期）支付乙方。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具体支付方式和时间如下：</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甲方开票信息：</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名称：</w:t>
      </w:r>
      <w:r>
        <w:rPr>
          <w:rFonts w:hint="eastAsia" w:ascii="仿宋" w:hAnsi="仿宋" w:eastAsia="仿宋" w:cs="仿宋"/>
          <w:snapToGrid w:val="0"/>
          <w:kern w:val="0"/>
          <w:sz w:val="24"/>
          <w:szCs w:val="24"/>
          <w:u w:val="single"/>
        </w:rPr>
        <w:t xml:space="preserve"> 浙江省质量科学研究院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color w:val="000000"/>
          <w:kern w:val="0"/>
          <w:sz w:val="24"/>
          <w:szCs w:val="24"/>
          <w:u w:val="single"/>
        </w:rPr>
      </w:pPr>
      <w:r>
        <w:rPr>
          <w:rFonts w:hint="eastAsia" w:ascii="仿宋" w:hAnsi="仿宋" w:eastAsia="仿宋" w:cs="仿宋"/>
          <w:snapToGrid w:val="0"/>
          <w:color w:val="000000"/>
          <w:kern w:val="0"/>
          <w:sz w:val="24"/>
          <w:szCs w:val="24"/>
        </w:rPr>
        <w:t>税号：</w:t>
      </w:r>
      <w:r>
        <w:rPr>
          <w:rFonts w:hint="eastAsia" w:ascii="仿宋" w:hAnsi="仿宋" w:eastAsia="仿宋" w:cs="仿宋"/>
          <w:snapToGrid w:val="0"/>
          <w:color w:val="000000"/>
          <w:kern w:val="0"/>
          <w:sz w:val="24"/>
          <w:szCs w:val="24"/>
          <w:u w:val="single"/>
        </w:rPr>
        <w:t xml:space="preserve"> 12330000470030220R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color w:val="000000"/>
          <w:kern w:val="0"/>
          <w:sz w:val="24"/>
          <w:szCs w:val="24"/>
          <w:u w:val="single"/>
        </w:rPr>
      </w:pPr>
      <w:r>
        <w:rPr>
          <w:rFonts w:hint="eastAsia" w:ascii="仿宋" w:hAnsi="仿宋" w:eastAsia="仿宋" w:cs="仿宋"/>
          <w:snapToGrid w:val="0"/>
          <w:color w:val="000000"/>
          <w:kern w:val="0"/>
          <w:sz w:val="24"/>
          <w:szCs w:val="24"/>
        </w:rPr>
        <w:t>地址：</w:t>
      </w:r>
      <w:r>
        <w:rPr>
          <w:rFonts w:hint="eastAsia" w:ascii="仿宋" w:hAnsi="仿宋" w:eastAsia="仿宋" w:cs="仿宋"/>
          <w:snapToGrid w:val="0"/>
          <w:color w:val="000000"/>
          <w:kern w:val="0"/>
          <w:sz w:val="24"/>
          <w:szCs w:val="24"/>
          <w:u w:val="single"/>
        </w:rPr>
        <w:t xml:space="preserve"> 杭州市钱塘区下沙路300号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color w:val="000000"/>
          <w:kern w:val="0"/>
          <w:sz w:val="24"/>
          <w:szCs w:val="24"/>
          <w:u w:val="single"/>
        </w:rPr>
      </w:pPr>
      <w:r>
        <w:rPr>
          <w:rFonts w:hint="eastAsia" w:ascii="仿宋" w:hAnsi="仿宋" w:eastAsia="仿宋" w:cs="仿宋"/>
          <w:snapToGrid w:val="0"/>
          <w:color w:val="000000"/>
          <w:kern w:val="0"/>
          <w:sz w:val="24"/>
          <w:szCs w:val="24"/>
        </w:rPr>
        <w:t>电话：</w:t>
      </w:r>
      <w:r>
        <w:rPr>
          <w:rFonts w:hint="eastAsia" w:ascii="仿宋" w:hAnsi="仿宋" w:eastAsia="仿宋" w:cs="仿宋"/>
          <w:snapToGrid w:val="0"/>
          <w:color w:val="000000"/>
          <w:kern w:val="0"/>
          <w:sz w:val="24"/>
          <w:szCs w:val="24"/>
          <w:u w:val="single"/>
        </w:rPr>
        <w:t xml:space="preserve"> 0571-85026550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开户银行：</w:t>
      </w:r>
      <w:r>
        <w:rPr>
          <w:rFonts w:hint="eastAsia" w:ascii="仿宋" w:hAnsi="仿宋" w:eastAsia="仿宋" w:cs="仿宋"/>
          <w:snapToGrid w:val="0"/>
          <w:color w:val="000000"/>
          <w:kern w:val="0"/>
          <w:sz w:val="24"/>
          <w:szCs w:val="24"/>
          <w:u w:val="single"/>
        </w:rPr>
        <w:t xml:space="preserve"> 中国工商银行杭州曙光路支行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color w:val="000000"/>
          <w:kern w:val="0"/>
          <w:sz w:val="24"/>
          <w:szCs w:val="24"/>
        </w:rPr>
        <w:t>帐号：</w:t>
      </w:r>
      <w:r>
        <w:rPr>
          <w:rFonts w:hint="eastAsia" w:ascii="仿宋" w:hAnsi="仿宋" w:eastAsia="仿宋" w:cs="仿宋"/>
          <w:snapToGrid w:val="0"/>
          <w:color w:val="000000"/>
          <w:kern w:val="0"/>
          <w:sz w:val="24"/>
          <w:szCs w:val="24"/>
          <w:u w:val="single"/>
        </w:rPr>
        <w:t xml:space="preserve"> 1202024509008808219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乙方开户银行名称、地址和帐号为：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开户银行：</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地址：</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color w:val="000000"/>
          <w:kern w:val="0"/>
          <w:sz w:val="24"/>
          <w:szCs w:val="24"/>
          <w:u w:val="single"/>
        </w:rPr>
      </w:pPr>
      <w:r>
        <w:rPr>
          <w:rFonts w:hint="eastAsia" w:ascii="仿宋" w:hAnsi="仿宋" w:eastAsia="仿宋" w:cs="仿宋"/>
          <w:snapToGrid w:val="0"/>
          <w:kern w:val="0"/>
          <w:sz w:val="24"/>
          <w:szCs w:val="24"/>
        </w:rPr>
        <w:t xml:space="preserve">         帐号：</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color w:val="00000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第四条 双方确定因履行本合同应遵守的保密义务如下：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甲方：</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1.保密内容（包括技术信息和经营信息）</w:t>
      </w:r>
      <w:r>
        <w:rPr>
          <w:rFonts w:hint="eastAsia" w:ascii="仿宋" w:hAnsi="仿宋" w:eastAsia="仿宋" w:cs="仿宋"/>
          <w:snapToGrid w:val="0"/>
          <w:color w:val="00000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2．涉密人员范围: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color w:val="000000"/>
          <w:kern w:val="0"/>
          <w:sz w:val="24"/>
          <w:szCs w:val="24"/>
          <w:u w:val="single"/>
        </w:rPr>
        <w:t xml:space="preserve">                              </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3．保密期限：</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4．泄密责任：</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乙方：</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1.保密内容（包括技术信息和经营信息）：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2．涉密人员范围：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color w:val="000000"/>
          <w:kern w:val="0"/>
          <w:sz w:val="24"/>
          <w:szCs w:val="24"/>
          <w:u w:val="single"/>
        </w:rPr>
        <w:t xml:space="preserve">                               </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3．保密期限：</w:t>
      </w:r>
      <w:r>
        <w:rPr>
          <w:rFonts w:hint="eastAsia" w:ascii="仿宋" w:hAnsi="仿宋" w:eastAsia="仿宋" w:cs="仿宋"/>
          <w:snapToGrid w:val="0"/>
          <w:kern w:val="0"/>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4．泄密责任：</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第五条 本合同的变更必须由双方协商一致，并以书面形式确定。</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但有下列情形之一的，一方可以向另一方提出变更合同权利与义务的请求，另一方应当在</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日内予以答复；逾期未予答复的，视为同意。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第六条 双方确定以下列标准和方式对乙方的技术服务工作成果进行验收：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1．乙方完成技术服务工作的形式：</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2．技术服务工作成果的验收标准：</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3．验收的时间和地点：</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第七条 双方确定：</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1．在本合同有效期内，甲方利用乙方提交的技术服务工作成果所完成的新的技术成果，归</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（甲、双）方所有。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2．在本合同有效期内，乙方利用甲方提供的技术资料和工作条件所完成的新的技术成果，归</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（乙、双）方所有。</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第八条 双方确定，按以下约定承担各自的违约责任：</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1．如果</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违反本合同的约定未能履行相关的合同义务，应当支付违约金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元，并继续履行本合同。</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2．如果</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未能按期支付合同约定的款项，按逾期支付__金额__%支付违约金。</w:t>
      </w:r>
    </w:p>
    <w:p>
      <w:pPr>
        <w:pStyle w:val="24"/>
        <w:keepNext w:val="0"/>
        <w:keepLines w:val="0"/>
        <w:pageBreakBefore w:val="0"/>
        <w:kinsoku/>
        <w:wordWrap/>
        <w:overflowPunct/>
        <w:topLinePunct w:val="0"/>
        <w:autoSpaceDE/>
        <w:autoSpaceDN/>
        <w:bidi w:val="0"/>
        <w:adjustRightInd w:val="0"/>
        <w:snapToGrid w:val="0"/>
        <w:spacing w:line="360" w:lineRule="auto"/>
        <w:ind w:right="2"/>
        <w:textAlignment w:val="auto"/>
        <w:rPr>
          <w:rFonts w:hint="eastAsia" w:ascii="仿宋" w:hAnsi="仿宋" w:eastAsia="仿宋" w:cs="仿宋"/>
          <w:b w:val="0"/>
          <w:snapToGrid w:val="0"/>
          <w:kern w:val="0"/>
          <w:sz w:val="24"/>
          <w:szCs w:val="24"/>
        </w:rPr>
      </w:pPr>
      <w:r>
        <w:rPr>
          <w:rFonts w:hint="eastAsia" w:ascii="仿宋" w:hAnsi="仿宋" w:eastAsia="仿宋" w:cs="仿宋"/>
          <w:snapToGrid w:val="0"/>
          <w:kern w:val="0"/>
          <w:sz w:val="24"/>
          <w:szCs w:val="24"/>
        </w:rPr>
        <w:t xml:space="preserve">第九条 </w:t>
      </w:r>
      <w:r>
        <w:rPr>
          <w:rFonts w:hint="eastAsia" w:ascii="仿宋" w:hAnsi="仿宋" w:eastAsia="仿宋" w:cs="仿宋"/>
          <w:b w:val="0"/>
          <w:snapToGrid w:val="0"/>
          <w:kern w:val="0"/>
          <w:sz w:val="24"/>
          <w:szCs w:val="24"/>
        </w:rPr>
        <w:t>双方确定，在本合同有效期内，甲方指定</w:t>
      </w:r>
      <w:r>
        <w:rPr>
          <w:rFonts w:hint="eastAsia" w:ascii="仿宋" w:hAnsi="仿宋" w:eastAsia="仿宋" w:cs="仿宋"/>
          <w:b w:val="0"/>
          <w:snapToGrid w:val="0"/>
          <w:kern w:val="0"/>
          <w:sz w:val="24"/>
          <w:szCs w:val="24"/>
          <w:u w:val="single"/>
        </w:rPr>
        <w:t xml:space="preserve">           </w:t>
      </w:r>
      <w:r>
        <w:rPr>
          <w:rFonts w:hint="eastAsia" w:ascii="仿宋" w:hAnsi="仿宋" w:eastAsia="仿宋" w:cs="仿宋"/>
          <w:b w:val="0"/>
          <w:snapToGrid w:val="0"/>
          <w:kern w:val="0"/>
          <w:sz w:val="24"/>
          <w:szCs w:val="24"/>
        </w:rPr>
        <w:t xml:space="preserve">为甲方项目联系人，乙方指定 </w:t>
      </w:r>
      <w:r>
        <w:rPr>
          <w:rFonts w:hint="eastAsia" w:ascii="仿宋" w:hAnsi="仿宋" w:eastAsia="仿宋" w:cs="仿宋"/>
          <w:b w:val="0"/>
          <w:snapToGrid w:val="0"/>
          <w:kern w:val="0"/>
          <w:sz w:val="24"/>
          <w:szCs w:val="24"/>
          <w:u w:val="single"/>
        </w:rPr>
        <w:t xml:space="preserve">           </w:t>
      </w:r>
      <w:r>
        <w:rPr>
          <w:rFonts w:hint="eastAsia" w:ascii="仿宋" w:hAnsi="仿宋" w:eastAsia="仿宋" w:cs="仿宋"/>
          <w:b w:val="0"/>
          <w:snapToGrid w:val="0"/>
          <w:kern w:val="0"/>
          <w:sz w:val="24"/>
          <w:szCs w:val="24"/>
        </w:rPr>
        <w:t xml:space="preserve"> 为乙方项目联系人。项目联系人承担以下责任：</w:t>
      </w:r>
    </w:p>
    <w:p>
      <w:pPr>
        <w:keepNext w:val="0"/>
        <w:keepLines w:val="0"/>
        <w:pageBreakBefore w:val="0"/>
        <w:kinsoku/>
        <w:wordWrap/>
        <w:overflowPunct/>
        <w:topLinePunct w:val="0"/>
        <w:autoSpaceDE/>
        <w:autoSpaceDN/>
        <w:bidi w:val="0"/>
        <w:adjustRightInd w:val="0"/>
        <w:snapToGrid w:val="0"/>
        <w:spacing w:line="360" w:lineRule="auto"/>
        <w:ind w:left="420" w:hanging="360" w:hangingChars="15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2．</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一方变更项目联系人的，应当及时以书面形式通知另一方。未及时通知并影响本合同履行或造成损失的，应承担相应的责任。</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第十条 合同一方因履行本合同需要向另一方送达有关通知及文件的，可按照本合同开首载明的送达地址及联系方式进行送达，且相关通知及文件等均自被收件人本人签收、被他人代收、被拒收、被退件、被留置之时视为有效送达；无法确定前述送达时间的，则自通知及文件等发出3日后产生有效送达的法律后果。前述关于通知的送达及其法律后果的约定亦适用于因本补充合同纠纷引发的法院诉讼程序（包括一审、二审、再审及执行程序）的司法文书的送达。任何一方拟变更相应送达地址及联系方式的，应将变更的通知按照前述约定进行送达，否则视为送达地址未发生变更。</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第十一条 双方确定，出现下列情形，致使本合同的履行成为不必要或不可能的，可以解除本合同：</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1．发生不可抗力；</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2．</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 xml:space="preserve">      3．</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第十二条 双方因履行本合同而发生的争议应协商解决。协商解决不成的，确定按以下第</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种方式依法处理：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1．提交杭州仲裁委员会仲裁；</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2．向甲方所在地人民法院提起诉讼。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第十三条 双方确定：本合同及相关附件中所涉及的有关名词和技术术语，其定义和解释如下：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w:t>
      </w:r>
      <w:bookmarkStart w:id="408" w:name="_Hlk180395695"/>
      <w:r>
        <w:rPr>
          <w:rFonts w:hint="eastAsia" w:ascii="仿宋" w:hAnsi="仿宋" w:eastAsia="仿宋" w:cs="仿宋"/>
          <w:snapToGrid w:val="0"/>
          <w:kern w:val="0"/>
          <w:sz w:val="24"/>
          <w:szCs w:val="24"/>
        </w:rPr>
        <w:t>1．</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left="560" w:hanging="480" w:hangingChars="2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2．</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3．</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bookmarkEnd w:id="408"/>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第十四条 与履行本合同有关的下列技术文件，经双方以</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方式确认后，为本合同的组成部分：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1．技术背景资料：</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2．可行性论证报告：</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3．技术评价报告：</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4．技术标准和规范：</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5．原始设计和工艺文件：</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6．其他：</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第十五条 双方约定本合同其他相关事项为：</w:t>
      </w:r>
    </w:p>
    <w:p>
      <w:pPr>
        <w:keepNext w:val="0"/>
        <w:keepLines w:val="0"/>
        <w:pageBreakBefore w:val="0"/>
        <w:kinsoku/>
        <w:wordWrap/>
        <w:overflowPunct/>
        <w:topLinePunct w:val="0"/>
        <w:autoSpaceDE/>
        <w:autoSpaceDN/>
        <w:bidi w:val="0"/>
        <w:adjustRightInd w:val="0"/>
        <w:snapToGrid w:val="0"/>
        <w:spacing w:line="360" w:lineRule="auto"/>
        <w:ind w:firstLine="607" w:firstLineChars="253"/>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1．本合同在执行过程中出现的未尽事宜，双方应当协商一致，并签订补充协议。</w:t>
      </w:r>
    </w:p>
    <w:p>
      <w:pPr>
        <w:keepNext w:val="0"/>
        <w:keepLines w:val="0"/>
        <w:pageBreakBefore w:val="0"/>
        <w:kinsoku/>
        <w:wordWrap/>
        <w:overflowPunct/>
        <w:topLinePunct w:val="0"/>
        <w:autoSpaceDE/>
        <w:autoSpaceDN/>
        <w:bidi w:val="0"/>
        <w:adjustRightInd w:val="0"/>
        <w:snapToGrid w:val="0"/>
        <w:spacing w:line="360" w:lineRule="auto"/>
        <w:ind w:firstLine="607" w:firstLineChars="253"/>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2．合同签订、履行过程中所涉及的所有文件均应采用书面形式，若书面文件内容涉及变更、调整、补充、确认本合同内容，则该书面文件在盖章并经法定代表人或其授权代表签字后生效。</w:t>
      </w:r>
    </w:p>
    <w:p>
      <w:pPr>
        <w:keepNext w:val="0"/>
        <w:keepLines w:val="0"/>
        <w:pageBreakBefore w:val="0"/>
        <w:kinsoku/>
        <w:wordWrap/>
        <w:overflowPunct/>
        <w:topLinePunct w:val="0"/>
        <w:autoSpaceDE/>
        <w:autoSpaceDN/>
        <w:bidi w:val="0"/>
        <w:adjustRightInd w:val="0"/>
        <w:snapToGrid w:val="0"/>
        <w:spacing w:line="360" w:lineRule="auto"/>
        <w:ind w:firstLine="607" w:firstLineChars="253"/>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left="560" w:hanging="480" w:hangingChars="20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4.</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第十六条 </w:t>
      </w:r>
      <w:bookmarkStart w:id="409" w:name="_Hlk180399852"/>
      <w:r>
        <w:rPr>
          <w:rFonts w:hint="eastAsia" w:ascii="仿宋" w:hAnsi="仿宋" w:eastAsia="仿宋" w:cs="仿宋"/>
          <w:snapToGrid w:val="0"/>
          <w:kern w:val="0"/>
          <w:sz w:val="24"/>
          <w:szCs w:val="24"/>
        </w:rPr>
        <w:t>本合同一式</w:t>
      </w:r>
      <w:bookmarkStart w:id="410" w:name="_Hlk180399806"/>
      <w:r>
        <w:rPr>
          <w:rFonts w:hint="eastAsia" w:ascii="仿宋" w:hAnsi="仿宋" w:eastAsia="仿宋" w:cs="仿宋"/>
          <w:snapToGrid w:val="0"/>
          <w:kern w:val="0"/>
          <w:sz w:val="24"/>
          <w:szCs w:val="24"/>
          <w:u w:val="single"/>
        </w:rPr>
        <w:t xml:space="preserve">      </w:t>
      </w:r>
      <w:bookmarkEnd w:id="410"/>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份，具有同等法律效力。</w:t>
      </w:r>
    </w:p>
    <w:p>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双方约定甲方执</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份，乙方执</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份。</w:t>
      </w:r>
    </w:p>
    <w:bookmarkEnd w:id="409"/>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kern w:val="0"/>
          <w:sz w:val="28"/>
          <w:lang w:bidi="en-US"/>
        </w:rPr>
      </w:pPr>
      <w:r>
        <w:rPr>
          <w:rFonts w:hint="eastAsia" w:ascii="仿宋" w:hAnsi="仿宋" w:eastAsia="仿宋" w:cs="仿宋"/>
          <w:snapToGrid w:val="0"/>
          <w:kern w:val="0"/>
          <w:sz w:val="24"/>
          <w:szCs w:val="24"/>
        </w:rPr>
        <w:t>第十七条 本合同自双方盖章并由法定代表人或其授权代表签字之日起生效。</w:t>
      </w:r>
    </w:p>
    <w:tbl>
      <w:tblPr>
        <w:tblStyle w:val="6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baseline"/>
              <w:rPr>
                <w:rFonts w:hint="eastAsia" w:ascii="仿宋" w:hAnsi="仿宋" w:eastAsia="仿宋" w:cs="仿宋"/>
                <w:kern w:val="0"/>
                <w:sz w:val="24"/>
                <w:szCs w:val="24"/>
                <w:lang w:bidi="en-US"/>
              </w:rPr>
            </w:pPr>
            <w:r>
              <w:rPr>
                <w:rFonts w:hint="eastAsia" w:ascii="仿宋" w:hAnsi="仿宋" w:eastAsia="仿宋" w:cs="仿宋"/>
                <w:b/>
                <w:kern w:val="0"/>
                <w:sz w:val="24"/>
                <w:szCs w:val="24"/>
                <w:lang w:bidi="en-US"/>
              </w:rPr>
              <w:t>甲方</w:t>
            </w:r>
            <w:r>
              <w:rPr>
                <w:rFonts w:hint="eastAsia" w:ascii="仿宋" w:hAnsi="仿宋" w:eastAsia="仿宋" w:cs="仿宋"/>
                <w:kern w:val="0"/>
                <w:sz w:val="24"/>
                <w:szCs w:val="24"/>
                <w:lang w:bidi="en-US"/>
              </w:rPr>
              <w:t>：浙江省质量科学研究院</w:t>
            </w:r>
          </w:p>
        </w:tc>
        <w:tc>
          <w:tcPr>
            <w:tcW w:w="4678" w:type="dxa"/>
            <w:tcBorders>
              <w:left w:val="single" w:color="auto" w:sz="4" w:space="0"/>
            </w:tcBorders>
            <w:noWrap w:val="0"/>
            <w:vAlign w:val="center"/>
          </w:tcPr>
          <w:p>
            <w:pPr>
              <w:widowControl/>
              <w:adjustRightInd w:val="0"/>
              <w:spacing w:line="360" w:lineRule="auto"/>
              <w:jc w:val="left"/>
              <w:textAlignment w:val="baseline"/>
              <w:rPr>
                <w:rFonts w:hint="eastAsia" w:ascii="仿宋" w:hAnsi="仿宋" w:eastAsia="仿宋" w:cs="仿宋"/>
                <w:kern w:val="0"/>
                <w:sz w:val="24"/>
                <w:szCs w:val="24"/>
                <w:lang w:bidi="en-US"/>
              </w:rPr>
            </w:pPr>
            <w:r>
              <w:rPr>
                <w:rFonts w:hint="eastAsia" w:ascii="仿宋" w:hAnsi="仿宋" w:eastAsia="仿宋" w:cs="仿宋"/>
                <w:b/>
                <w:kern w:val="0"/>
                <w:sz w:val="24"/>
                <w:szCs w:val="24"/>
                <w:lang w:bidi="en-US"/>
              </w:rPr>
              <w:t>乙方</w:t>
            </w:r>
            <w:r>
              <w:rPr>
                <w:rFonts w:hint="eastAsia" w:ascii="仿宋" w:hAnsi="仿宋" w:eastAsia="仿宋" w:cs="仿宋"/>
                <w:kern w:val="0"/>
                <w:sz w:val="24"/>
                <w:szCs w:val="24"/>
                <w:lang w:bidi="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noWrap w:val="0"/>
            <w:vAlign w:val="bottom"/>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法定代表人(负责人)或授权代表</w:t>
            </w:r>
          </w:p>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签字：</w:t>
            </w:r>
          </w:p>
          <w:p>
            <w:pPr>
              <w:widowControl/>
              <w:spacing w:after="222" w:afterLines="50"/>
              <w:ind w:firstLine="480" w:firstLineChars="200"/>
              <w:rPr>
                <w:rFonts w:hint="eastAsia" w:ascii="仿宋" w:hAnsi="仿宋" w:eastAsia="仿宋" w:cs="仿宋"/>
                <w:kern w:val="0"/>
                <w:sz w:val="24"/>
                <w:szCs w:val="24"/>
                <w:lang w:bidi="en-US"/>
              </w:rPr>
            </w:pPr>
          </w:p>
          <w:p>
            <w:pPr>
              <w:widowControl/>
              <w:spacing w:after="222" w:afterLines="50"/>
              <w:ind w:firstLine="480" w:firstLineChars="200"/>
              <w:rPr>
                <w:rFonts w:hint="eastAsia" w:ascii="仿宋" w:hAnsi="仿宋" w:eastAsia="仿宋" w:cs="仿宋"/>
                <w:kern w:val="0"/>
                <w:sz w:val="24"/>
                <w:szCs w:val="24"/>
                <w:lang w:bidi="en-US"/>
              </w:rPr>
            </w:pPr>
          </w:p>
        </w:tc>
        <w:tc>
          <w:tcPr>
            <w:tcW w:w="4678" w:type="dxa"/>
            <w:noWrap w:val="0"/>
            <w:vAlign w:val="bottom"/>
          </w:tcPr>
          <w:p>
            <w:pPr>
              <w:widowControl/>
              <w:spacing w:after="222" w:afterLines="50"/>
              <w:jc w:val="left"/>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法定代表人(负责人)或授权代表</w:t>
            </w:r>
          </w:p>
          <w:p>
            <w:pPr>
              <w:widowControl/>
              <w:spacing w:after="222" w:afterLines="50"/>
              <w:jc w:val="left"/>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签字：</w:t>
            </w:r>
          </w:p>
          <w:p>
            <w:pPr>
              <w:widowControl/>
              <w:spacing w:after="222" w:afterLines="50"/>
              <w:ind w:firstLine="480" w:firstLineChars="200"/>
              <w:rPr>
                <w:rFonts w:hint="eastAsia" w:ascii="仿宋" w:hAnsi="仿宋" w:eastAsia="仿宋" w:cs="仿宋"/>
                <w:color w:val="4F81BD"/>
                <w:kern w:val="0"/>
                <w:sz w:val="24"/>
                <w:szCs w:val="24"/>
                <w:lang w:val="zh-CN" w:bidi="en-US"/>
              </w:rPr>
            </w:pPr>
          </w:p>
          <w:p>
            <w:pPr>
              <w:widowControl/>
              <w:spacing w:after="222" w:afterLines="50"/>
              <w:ind w:firstLine="480" w:firstLineChars="200"/>
              <w:rPr>
                <w:rFonts w:hint="eastAsia" w:ascii="仿宋" w:hAnsi="仿宋" w:eastAsia="仿宋" w:cs="仿宋"/>
                <w:color w:val="4F81BD"/>
                <w:kern w:val="0"/>
                <w:sz w:val="24"/>
                <w:szCs w:val="24"/>
                <w:lang w:val="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tcBorders>
              <w:bottom w:val="single" w:color="auto" w:sz="4" w:space="0"/>
            </w:tcBorders>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 xml:space="preserve">签订日期： </w:t>
            </w:r>
          </w:p>
        </w:tc>
        <w:tc>
          <w:tcPr>
            <w:tcW w:w="4678" w:type="dxa"/>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地址：杭州市钱塘区下沙路300号</w:t>
            </w:r>
          </w:p>
        </w:tc>
        <w:tc>
          <w:tcPr>
            <w:tcW w:w="4678" w:type="dxa"/>
            <w:tcBorders>
              <w:left w:val="single" w:color="auto" w:sz="4" w:space="0"/>
            </w:tcBorders>
            <w:noWrap w:val="0"/>
            <w:vAlign w:val="center"/>
          </w:tcPr>
          <w:p>
            <w:pPr>
              <w:widowControl/>
              <w:overflowPunct w:val="0"/>
              <w:autoSpaceDE w:val="0"/>
              <w:autoSpaceDN w:val="0"/>
              <w:spacing w:line="360" w:lineRule="auto"/>
              <w:jc w:val="left"/>
              <w:textAlignment w:val="baseline"/>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tcBorders>
              <w:top w:val="single" w:color="auto" w:sz="4" w:space="0"/>
            </w:tcBorders>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邮编： 310018</w:t>
            </w:r>
          </w:p>
        </w:tc>
        <w:tc>
          <w:tcPr>
            <w:tcW w:w="4678" w:type="dxa"/>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开户银行：中国工商银行杭州曙光路支行</w:t>
            </w:r>
          </w:p>
        </w:tc>
        <w:tc>
          <w:tcPr>
            <w:tcW w:w="4678" w:type="dxa"/>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账号： 1202 0245 0900 8808 219</w:t>
            </w:r>
          </w:p>
        </w:tc>
        <w:tc>
          <w:tcPr>
            <w:tcW w:w="4678" w:type="dxa"/>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tcBorders>
              <w:bottom w:val="single" w:color="auto" w:sz="4" w:space="0"/>
            </w:tcBorders>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 xml:space="preserve">统一信用代码：12330000470030220R                     </w:t>
            </w:r>
          </w:p>
        </w:tc>
        <w:tc>
          <w:tcPr>
            <w:tcW w:w="4678" w:type="dxa"/>
            <w:tcBorders>
              <w:bottom w:val="single" w:color="auto" w:sz="4" w:space="0"/>
            </w:tcBorders>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开户行地址： 浙江省杭州市西湖区保俶路137号</w:t>
            </w:r>
          </w:p>
        </w:tc>
        <w:tc>
          <w:tcPr>
            <w:tcW w:w="4678" w:type="dxa"/>
            <w:noWrap w:val="0"/>
            <w:vAlign w:val="center"/>
          </w:tcPr>
          <w:p>
            <w:pPr>
              <w:widowControl/>
              <w:spacing w:after="222" w:afterLines="50"/>
              <w:rPr>
                <w:rFonts w:hint="eastAsia" w:ascii="仿宋" w:hAnsi="仿宋" w:eastAsia="仿宋" w:cs="仿宋"/>
                <w:kern w:val="0"/>
                <w:sz w:val="24"/>
                <w:szCs w:val="24"/>
                <w:lang w:bidi="en-US"/>
              </w:rPr>
            </w:pPr>
            <w:r>
              <w:rPr>
                <w:rFonts w:hint="eastAsia" w:ascii="仿宋" w:hAnsi="仿宋" w:eastAsia="仿宋" w:cs="仿宋"/>
                <w:kern w:val="0"/>
                <w:sz w:val="24"/>
                <w:szCs w:val="24"/>
                <w:lang w:bidi="en-US"/>
              </w:rPr>
              <w:t xml:space="preserve">开户行地址： </w:t>
            </w:r>
          </w:p>
        </w:tc>
      </w:tr>
    </w:tbl>
    <w:p>
      <w:pPr>
        <w:ind w:firstLine="480" w:firstLineChars="200"/>
        <w:rPr>
          <w:rFonts w:ascii="仿宋" w:hAnsi="仿宋" w:cs="仿宋"/>
          <w:b/>
          <w:sz w:val="36"/>
          <w:szCs w:val="20"/>
        </w:rPr>
      </w:pPr>
      <w:r>
        <w:rPr>
          <w:rFonts w:hint="eastAsia" w:ascii="宋体" w:hAnsi="宋体" w:cs="宋体"/>
          <w:bCs/>
          <w:sz w:val="24"/>
          <w:lang w:bidi="ar"/>
        </w:rPr>
        <w:t>注：各</w:t>
      </w:r>
      <w:r>
        <w:rPr>
          <w:rFonts w:hint="eastAsia" w:ascii="宋体" w:hAnsi="宋体" w:cs="宋体"/>
          <w:bCs/>
          <w:sz w:val="24"/>
          <w:lang w:eastAsia="zh-CN" w:bidi="ar"/>
        </w:rPr>
        <w:t>投标人</w:t>
      </w:r>
      <w:r>
        <w:rPr>
          <w:rFonts w:hint="eastAsia" w:ascii="宋体" w:hAnsi="宋体" w:cs="宋体"/>
          <w:bCs/>
          <w:sz w:val="24"/>
          <w:lang w:bidi="ar"/>
        </w:rPr>
        <w:t>应对</w:t>
      </w:r>
      <w:r>
        <w:rPr>
          <w:rFonts w:ascii="宋体" w:hAnsi="宋体" w:cs="宋体"/>
          <w:bCs/>
          <w:sz w:val="24"/>
          <w:lang w:bidi="ar"/>
        </w:rPr>
        <w:t>采购</w:t>
      </w:r>
      <w:r>
        <w:rPr>
          <w:rFonts w:hint="eastAsia" w:ascii="宋体" w:hAnsi="宋体" w:cs="宋体"/>
          <w:bCs/>
          <w:sz w:val="24"/>
          <w:lang w:bidi="ar"/>
        </w:rPr>
        <w:t>文件拟签订的合同文本中的条款全部响应，如有偏离需在商务条款偏离表中注明。</w:t>
      </w:r>
      <w:r>
        <w:rPr>
          <w:rFonts w:hint="eastAsia" w:ascii="宋体" w:hAnsi="宋体" w:cs="宋体"/>
          <w:b/>
          <w:sz w:val="24"/>
          <w:lang w:bidi="ar"/>
        </w:rPr>
        <w:br w:type="page"/>
      </w:r>
    </w:p>
    <w:p>
      <w:pPr>
        <w:spacing w:line="360" w:lineRule="auto"/>
        <w:jc w:val="center"/>
        <w:outlineLvl w:val="0"/>
        <w:rPr>
          <w:rFonts w:ascii="仿宋" w:hAnsi="仿宋" w:cs="仿宋"/>
          <w:b/>
          <w:sz w:val="36"/>
          <w:szCs w:val="20"/>
        </w:rPr>
      </w:pPr>
      <w:bookmarkStart w:id="411" w:name="_Toc12455"/>
      <w:r>
        <w:rPr>
          <w:rFonts w:hint="eastAsia" w:ascii="仿宋" w:hAnsi="仿宋" w:cs="仿宋"/>
          <w:b/>
          <w:sz w:val="36"/>
          <w:szCs w:val="20"/>
        </w:rPr>
        <w:t>第六部分</w:t>
      </w:r>
      <w:bookmarkEnd w:id="405"/>
      <w:bookmarkEnd w:id="406"/>
      <w:r>
        <w:rPr>
          <w:rFonts w:hint="eastAsia" w:ascii="仿宋" w:hAnsi="仿宋" w:cs="仿宋"/>
          <w:b/>
          <w:sz w:val="36"/>
          <w:szCs w:val="20"/>
        </w:rPr>
        <w:t xml:space="preserve">  应提交的有关格式范例</w:t>
      </w:r>
      <w:bookmarkEnd w:id="411"/>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4"/>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浙江省质量科学研究院</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footerReference r:id="rId11" w:type="first"/>
          <w:footerReference r:id="rId10" w:type="default"/>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lang w:val="zh-CN"/>
        </w:rPr>
      </w:pPr>
    </w:p>
    <w:p>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pStyle w:val="24"/>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pPr>
        <w:widowControl/>
        <w:spacing w:line="360" w:lineRule="auto"/>
        <w:ind w:firstLine="120" w:firstLineChars="50"/>
        <w:jc w:val="left"/>
        <w:rPr>
          <w:rFonts w:hint="eastAsia" w:ascii="仿宋" w:hAnsi="仿宋" w:cs="仿宋"/>
          <w:b/>
          <w:kern w:val="0"/>
          <w:lang w:val="en-US" w:eastAsia="zh-CN"/>
        </w:r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12"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2"/>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13" w:name="OLE_LINK14"/>
      <w:bookmarkStart w:id="414" w:name="OLE_LINK13"/>
      <w:r>
        <w:rPr>
          <w:rFonts w:hint="eastAsia" w:ascii="仿宋" w:hAnsi="仿宋" w:cs="仿宋"/>
          <w:b/>
          <w:spacing w:val="6"/>
          <w:sz w:val="32"/>
          <w:szCs w:val="32"/>
        </w:rPr>
        <w:t>残疾人福利性单位声明函</w:t>
      </w:r>
    </w:p>
    <w:bookmarkEnd w:id="413"/>
    <w:bookmarkEnd w:id="414"/>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15"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15"/>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16"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16"/>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浙江省质量科学研究院</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浙江省质量科学研究院DIN、NF、JIS、AS、CNS专题数据库采集加工</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浙江省质量科学研究院DIN、NF、JIS、AS、CNS专题数据库采集加工</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7" w:name="_Toc91899912"/>
    <w:bookmarkStart w:id="418" w:name="_Toc164085800"/>
    <w:bookmarkStart w:id="419" w:name="_Toc36110187"/>
    <w:bookmarkStart w:id="420" w:name="_Toc131845147"/>
    <w:r>
      <w:rPr>
        <w:rFonts w:hint="eastAsia" w:ascii="仿宋_GB2312" w:eastAsia="仿宋_GB2312"/>
        <w:kern w:val="0"/>
        <w:szCs w:val="21"/>
      </w:rPr>
      <w:t xml:space="preserve"> 页</w:t>
    </w:r>
    <w:bookmarkEnd w:id="417"/>
    <w:bookmarkEnd w:id="418"/>
    <w:bookmarkEnd w:id="419"/>
    <w:bookmarkEnd w:id="42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lang w:eastAsia="zh-CN"/>
      </w:rPr>
      <w:t>浙江省质量科学研究院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eastAsia="zh-CN"/>
      </w:rPr>
      <w:t>浙江省质量科学研究院</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b/>
        <w:i/>
        <w:iCs/>
        <w:u w:val="single"/>
      </w:rPr>
    </w:pPr>
    <w:r>
      <w:rPr>
        <w:rFonts w:hint="eastAsia"/>
        <w:lang w:eastAsia="zh-CN"/>
      </w:rPr>
      <w:t>浙江省质量科学研究院</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06637247-9c61-4267-ac94-243a9d11d1dc"/>
  </w:docVars>
  <w:rsids>
    <w:rsidRoot w:val="00000000"/>
    <w:rsid w:val="00733E26"/>
    <w:rsid w:val="00B76409"/>
    <w:rsid w:val="00C11035"/>
    <w:rsid w:val="00DA3EA5"/>
    <w:rsid w:val="00F74A57"/>
    <w:rsid w:val="012C2953"/>
    <w:rsid w:val="01DA23AF"/>
    <w:rsid w:val="02056D00"/>
    <w:rsid w:val="025008C3"/>
    <w:rsid w:val="03541CED"/>
    <w:rsid w:val="037800D1"/>
    <w:rsid w:val="03A03184"/>
    <w:rsid w:val="03B64756"/>
    <w:rsid w:val="04D23811"/>
    <w:rsid w:val="04DA0918"/>
    <w:rsid w:val="04E377CC"/>
    <w:rsid w:val="051F632A"/>
    <w:rsid w:val="053A13B6"/>
    <w:rsid w:val="057448C8"/>
    <w:rsid w:val="05A351AD"/>
    <w:rsid w:val="05AA653C"/>
    <w:rsid w:val="05C313AC"/>
    <w:rsid w:val="05CA44E8"/>
    <w:rsid w:val="064C75F3"/>
    <w:rsid w:val="069F3BC7"/>
    <w:rsid w:val="06D03D80"/>
    <w:rsid w:val="07350087"/>
    <w:rsid w:val="073A569E"/>
    <w:rsid w:val="076C3687"/>
    <w:rsid w:val="082A3964"/>
    <w:rsid w:val="086A1FB2"/>
    <w:rsid w:val="08B55745"/>
    <w:rsid w:val="08DC4C5E"/>
    <w:rsid w:val="099F5C8C"/>
    <w:rsid w:val="0AC40D5B"/>
    <w:rsid w:val="0AC43BFC"/>
    <w:rsid w:val="0B163D2C"/>
    <w:rsid w:val="0B38488B"/>
    <w:rsid w:val="0B745622"/>
    <w:rsid w:val="0BB86DA7"/>
    <w:rsid w:val="0BE61950"/>
    <w:rsid w:val="0C083FBC"/>
    <w:rsid w:val="0CBD6B55"/>
    <w:rsid w:val="0D701E19"/>
    <w:rsid w:val="0D95362E"/>
    <w:rsid w:val="0E122ED0"/>
    <w:rsid w:val="0E5057A7"/>
    <w:rsid w:val="0E8518F4"/>
    <w:rsid w:val="0E8A515C"/>
    <w:rsid w:val="0EA24254"/>
    <w:rsid w:val="0EB43F87"/>
    <w:rsid w:val="0F7F6343"/>
    <w:rsid w:val="0FD91EF8"/>
    <w:rsid w:val="0FEB5787"/>
    <w:rsid w:val="10480C71"/>
    <w:rsid w:val="105E064F"/>
    <w:rsid w:val="11286567"/>
    <w:rsid w:val="11C6025A"/>
    <w:rsid w:val="11F76665"/>
    <w:rsid w:val="126161D4"/>
    <w:rsid w:val="13345697"/>
    <w:rsid w:val="13433B2C"/>
    <w:rsid w:val="13F84916"/>
    <w:rsid w:val="143C2A55"/>
    <w:rsid w:val="149363ED"/>
    <w:rsid w:val="149A3C1F"/>
    <w:rsid w:val="14D07641"/>
    <w:rsid w:val="14E8498B"/>
    <w:rsid w:val="15543DCE"/>
    <w:rsid w:val="15657D89"/>
    <w:rsid w:val="15953182"/>
    <w:rsid w:val="15C90318"/>
    <w:rsid w:val="16866209"/>
    <w:rsid w:val="16907088"/>
    <w:rsid w:val="16C44F84"/>
    <w:rsid w:val="17591B70"/>
    <w:rsid w:val="176127D3"/>
    <w:rsid w:val="185F6D12"/>
    <w:rsid w:val="18D86AC4"/>
    <w:rsid w:val="18DA0A8E"/>
    <w:rsid w:val="191F64A1"/>
    <w:rsid w:val="192B4E46"/>
    <w:rsid w:val="193A32DB"/>
    <w:rsid w:val="197C1B46"/>
    <w:rsid w:val="19BE3F0C"/>
    <w:rsid w:val="19F31E08"/>
    <w:rsid w:val="1A4C776A"/>
    <w:rsid w:val="1A6E148E"/>
    <w:rsid w:val="1AA44EB0"/>
    <w:rsid w:val="1AB33345"/>
    <w:rsid w:val="1AD5775F"/>
    <w:rsid w:val="1B59213E"/>
    <w:rsid w:val="1B610A28"/>
    <w:rsid w:val="1BA15893"/>
    <w:rsid w:val="1CDC3027"/>
    <w:rsid w:val="1D282582"/>
    <w:rsid w:val="1D306ECF"/>
    <w:rsid w:val="1DE877AA"/>
    <w:rsid w:val="1E081BFA"/>
    <w:rsid w:val="1E8A260F"/>
    <w:rsid w:val="1ECC5162"/>
    <w:rsid w:val="1ED55F80"/>
    <w:rsid w:val="1F2111C5"/>
    <w:rsid w:val="1F784B5D"/>
    <w:rsid w:val="1FD06747"/>
    <w:rsid w:val="20280331"/>
    <w:rsid w:val="202C6073"/>
    <w:rsid w:val="20541126"/>
    <w:rsid w:val="20670E5A"/>
    <w:rsid w:val="20EE157B"/>
    <w:rsid w:val="2116462E"/>
    <w:rsid w:val="213230A6"/>
    <w:rsid w:val="215A276C"/>
    <w:rsid w:val="219537A4"/>
    <w:rsid w:val="21B856E5"/>
    <w:rsid w:val="21E12E8E"/>
    <w:rsid w:val="224551CB"/>
    <w:rsid w:val="22A068A5"/>
    <w:rsid w:val="247973AD"/>
    <w:rsid w:val="249917FE"/>
    <w:rsid w:val="24A501A2"/>
    <w:rsid w:val="24C525F3"/>
    <w:rsid w:val="24CC3981"/>
    <w:rsid w:val="24D64800"/>
    <w:rsid w:val="24E94533"/>
    <w:rsid w:val="25513E86"/>
    <w:rsid w:val="257638ED"/>
    <w:rsid w:val="2584425C"/>
    <w:rsid w:val="25E76599"/>
    <w:rsid w:val="25EF3DCB"/>
    <w:rsid w:val="26263565"/>
    <w:rsid w:val="263A2B6C"/>
    <w:rsid w:val="269C3412"/>
    <w:rsid w:val="26B648E9"/>
    <w:rsid w:val="26DD1E76"/>
    <w:rsid w:val="26DE6B16"/>
    <w:rsid w:val="27A44741"/>
    <w:rsid w:val="27B150B0"/>
    <w:rsid w:val="28174E7A"/>
    <w:rsid w:val="28247630"/>
    <w:rsid w:val="283006CB"/>
    <w:rsid w:val="285A74F6"/>
    <w:rsid w:val="28A15286"/>
    <w:rsid w:val="28C66939"/>
    <w:rsid w:val="297D16EE"/>
    <w:rsid w:val="298F4F7D"/>
    <w:rsid w:val="29DB6414"/>
    <w:rsid w:val="2A375D41"/>
    <w:rsid w:val="2B4D3342"/>
    <w:rsid w:val="2B620B9B"/>
    <w:rsid w:val="2B746B21"/>
    <w:rsid w:val="2BD66E93"/>
    <w:rsid w:val="2BDD6474"/>
    <w:rsid w:val="2BDF043E"/>
    <w:rsid w:val="2C0A4D8F"/>
    <w:rsid w:val="2C3B3930"/>
    <w:rsid w:val="2C972AC7"/>
    <w:rsid w:val="2CF77A09"/>
    <w:rsid w:val="2D19172E"/>
    <w:rsid w:val="2D4D13D7"/>
    <w:rsid w:val="2D7921CC"/>
    <w:rsid w:val="2D960E01"/>
    <w:rsid w:val="2DAD00C8"/>
    <w:rsid w:val="2DD003DC"/>
    <w:rsid w:val="2E1819E5"/>
    <w:rsid w:val="2E254102"/>
    <w:rsid w:val="2E937D71"/>
    <w:rsid w:val="2EF73CF0"/>
    <w:rsid w:val="2FC31E25"/>
    <w:rsid w:val="30000983"/>
    <w:rsid w:val="304C1E1A"/>
    <w:rsid w:val="30556F21"/>
    <w:rsid w:val="308B2942"/>
    <w:rsid w:val="314F5556"/>
    <w:rsid w:val="32F80037"/>
    <w:rsid w:val="330E785B"/>
    <w:rsid w:val="33182487"/>
    <w:rsid w:val="33291F9F"/>
    <w:rsid w:val="332D5204"/>
    <w:rsid w:val="33F24827"/>
    <w:rsid w:val="343E7CCC"/>
    <w:rsid w:val="347F765B"/>
    <w:rsid w:val="34B65AB4"/>
    <w:rsid w:val="34E72111"/>
    <w:rsid w:val="35775243"/>
    <w:rsid w:val="35AD421B"/>
    <w:rsid w:val="362C24D2"/>
    <w:rsid w:val="364E58BC"/>
    <w:rsid w:val="36C26992"/>
    <w:rsid w:val="36D6243D"/>
    <w:rsid w:val="37C36E66"/>
    <w:rsid w:val="38170F5F"/>
    <w:rsid w:val="38390ED6"/>
    <w:rsid w:val="384C6E5B"/>
    <w:rsid w:val="38C509BB"/>
    <w:rsid w:val="39113C01"/>
    <w:rsid w:val="391F631E"/>
    <w:rsid w:val="398D772B"/>
    <w:rsid w:val="399860D0"/>
    <w:rsid w:val="39F41558"/>
    <w:rsid w:val="3B5F6EA5"/>
    <w:rsid w:val="3BC44F5A"/>
    <w:rsid w:val="3BE21884"/>
    <w:rsid w:val="3CC03974"/>
    <w:rsid w:val="3D9848F1"/>
    <w:rsid w:val="3DA768E2"/>
    <w:rsid w:val="3DF53AF1"/>
    <w:rsid w:val="3E2D5039"/>
    <w:rsid w:val="3F1B1335"/>
    <w:rsid w:val="3F1D32FF"/>
    <w:rsid w:val="3F9B5FD2"/>
    <w:rsid w:val="3FF81676"/>
    <w:rsid w:val="41405083"/>
    <w:rsid w:val="415D3E87"/>
    <w:rsid w:val="41C72689"/>
    <w:rsid w:val="41F8595E"/>
    <w:rsid w:val="426E79CE"/>
    <w:rsid w:val="42D068DB"/>
    <w:rsid w:val="43543068"/>
    <w:rsid w:val="43566DE0"/>
    <w:rsid w:val="43A37B4B"/>
    <w:rsid w:val="43B6787E"/>
    <w:rsid w:val="44112D07"/>
    <w:rsid w:val="44DE708D"/>
    <w:rsid w:val="451A3E3D"/>
    <w:rsid w:val="455A06DD"/>
    <w:rsid w:val="45611A6C"/>
    <w:rsid w:val="45CC3389"/>
    <w:rsid w:val="45CD7101"/>
    <w:rsid w:val="46B5206F"/>
    <w:rsid w:val="474433F3"/>
    <w:rsid w:val="47A345BE"/>
    <w:rsid w:val="47CB141F"/>
    <w:rsid w:val="481A4B53"/>
    <w:rsid w:val="48311BC9"/>
    <w:rsid w:val="48873598"/>
    <w:rsid w:val="489F6B33"/>
    <w:rsid w:val="48BA396D"/>
    <w:rsid w:val="4924528A"/>
    <w:rsid w:val="49260006"/>
    <w:rsid w:val="495711BC"/>
    <w:rsid w:val="49BE748D"/>
    <w:rsid w:val="49FB1A7D"/>
    <w:rsid w:val="4A001853"/>
    <w:rsid w:val="4A123335"/>
    <w:rsid w:val="4A7144FF"/>
    <w:rsid w:val="4AC40AD3"/>
    <w:rsid w:val="4B5F6A4E"/>
    <w:rsid w:val="4BBA1ED6"/>
    <w:rsid w:val="4BEF1B80"/>
    <w:rsid w:val="4C285091"/>
    <w:rsid w:val="4C5B7215"/>
    <w:rsid w:val="4C76404F"/>
    <w:rsid w:val="4CA94424"/>
    <w:rsid w:val="4E1622A9"/>
    <w:rsid w:val="4E516B22"/>
    <w:rsid w:val="4EB470B0"/>
    <w:rsid w:val="4EB96475"/>
    <w:rsid w:val="4F22226C"/>
    <w:rsid w:val="4F610FE6"/>
    <w:rsid w:val="4F90367A"/>
    <w:rsid w:val="4FA90297"/>
    <w:rsid w:val="4FDD43E5"/>
    <w:rsid w:val="50243DC2"/>
    <w:rsid w:val="50782901"/>
    <w:rsid w:val="507E7976"/>
    <w:rsid w:val="50CA6717"/>
    <w:rsid w:val="512027DB"/>
    <w:rsid w:val="51256043"/>
    <w:rsid w:val="5156444F"/>
    <w:rsid w:val="51D830B6"/>
    <w:rsid w:val="520E4D2A"/>
    <w:rsid w:val="5272350A"/>
    <w:rsid w:val="527E1EAF"/>
    <w:rsid w:val="52833022"/>
    <w:rsid w:val="52E141EC"/>
    <w:rsid w:val="52F1442F"/>
    <w:rsid w:val="530F6FAB"/>
    <w:rsid w:val="534A1D91"/>
    <w:rsid w:val="53F47A20"/>
    <w:rsid w:val="542720D3"/>
    <w:rsid w:val="543A1E06"/>
    <w:rsid w:val="545A4256"/>
    <w:rsid w:val="54FE2E33"/>
    <w:rsid w:val="5503044A"/>
    <w:rsid w:val="55B94FAC"/>
    <w:rsid w:val="562B5EAA"/>
    <w:rsid w:val="56861332"/>
    <w:rsid w:val="56AD68BF"/>
    <w:rsid w:val="56B539C6"/>
    <w:rsid w:val="56F203E7"/>
    <w:rsid w:val="5866141B"/>
    <w:rsid w:val="58B54151"/>
    <w:rsid w:val="58E97957"/>
    <w:rsid w:val="59205A6E"/>
    <w:rsid w:val="59723DF0"/>
    <w:rsid w:val="5A0E1D6B"/>
    <w:rsid w:val="5A6C6A91"/>
    <w:rsid w:val="5A9658BC"/>
    <w:rsid w:val="5A9A35FE"/>
    <w:rsid w:val="5AFA5E4B"/>
    <w:rsid w:val="5B0D5B7E"/>
    <w:rsid w:val="5B1637D0"/>
    <w:rsid w:val="5B1E7D8B"/>
    <w:rsid w:val="5CF50FC0"/>
    <w:rsid w:val="5D011713"/>
    <w:rsid w:val="5E581806"/>
    <w:rsid w:val="5E914D18"/>
    <w:rsid w:val="5ED35331"/>
    <w:rsid w:val="5F5E109E"/>
    <w:rsid w:val="5F6B37BB"/>
    <w:rsid w:val="5FF732A1"/>
    <w:rsid w:val="5FFE1F39"/>
    <w:rsid w:val="606D70BF"/>
    <w:rsid w:val="607B5C80"/>
    <w:rsid w:val="60D3786A"/>
    <w:rsid w:val="61151C31"/>
    <w:rsid w:val="61C80A51"/>
    <w:rsid w:val="61E3588B"/>
    <w:rsid w:val="62516C98"/>
    <w:rsid w:val="62854B94"/>
    <w:rsid w:val="62FB30A8"/>
    <w:rsid w:val="63021D41"/>
    <w:rsid w:val="63387E58"/>
    <w:rsid w:val="638C5AAE"/>
    <w:rsid w:val="64153CF6"/>
    <w:rsid w:val="644D348F"/>
    <w:rsid w:val="64542A70"/>
    <w:rsid w:val="64D70FAB"/>
    <w:rsid w:val="65314B5F"/>
    <w:rsid w:val="65387C9C"/>
    <w:rsid w:val="655D5954"/>
    <w:rsid w:val="656A1E1F"/>
    <w:rsid w:val="65847385"/>
    <w:rsid w:val="66012783"/>
    <w:rsid w:val="66F2031E"/>
    <w:rsid w:val="67550FD9"/>
    <w:rsid w:val="679338AF"/>
    <w:rsid w:val="67D85766"/>
    <w:rsid w:val="68376930"/>
    <w:rsid w:val="685F3791"/>
    <w:rsid w:val="68F55EA4"/>
    <w:rsid w:val="693966D8"/>
    <w:rsid w:val="699E02E9"/>
    <w:rsid w:val="69A2602B"/>
    <w:rsid w:val="69C67F6C"/>
    <w:rsid w:val="69C73CE4"/>
    <w:rsid w:val="6AF40B09"/>
    <w:rsid w:val="6AFF300A"/>
    <w:rsid w:val="6BDE0B76"/>
    <w:rsid w:val="6C353187"/>
    <w:rsid w:val="6CC664D5"/>
    <w:rsid w:val="6D374CDD"/>
    <w:rsid w:val="6D785A21"/>
    <w:rsid w:val="6DC72505"/>
    <w:rsid w:val="6DFA4688"/>
    <w:rsid w:val="6E201C15"/>
    <w:rsid w:val="6E4771A1"/>
    <w:rsid w:val="6F2F210F"/>
    <w:rsid w:val="6F4B2CC1"/>
    <w:rsid w:val="6F5002D8"/>
    <w:rsid w:val="6F7B35A7"/>
    <w:rsid w:val="6F9957DB"/>
    <w:rsid w:val="70117A67"/>
    <w:rsid w:val="70313C65"/>
    <w:rsid w:val="703674CE"/>
    <w:rsid w:val="70A1528F"/>
    <w:rsid w:val="70AE3508"/>
    <w:rsid w:val="71063344"/>
    <w:rsid w:val="7164006A"/>
    <w:rsid w:val="71E03B95"/>
    <w:rsid w:val="72386BFB"/>
    <w:rsid w:val="72952BD1"/>
    <w:rsid w:val="72A42E14"/>
    <w:rsid w:val="7309711B"/>
    <w:rsid w:val="732D4BB8"/>
    <w:rsid w:val="74363F40"/>
    <w:rsid w:val="744F5002"/>
    <w:rsid w:val="7456013E"/>
    <w:rsid w:val="74B35591"/>
    <w:rsid w:val="74DD616A"/>
    <w:rsid w:val="7544443B"/>
    <w:rsid w:val="75596138"/>
    <w:rsid w:val="76165DD7"/>
    <w:rsid w:val="76257DC8"/>
    <w:rsid w:val="76CA4E14"/>
    <w:rsid w:val="76CC46E8"/>
    <w:rsid w:val="76FB4FCD"/>
    <w:rsid w:val="780B7492"/>
    <w:rsid w:val="78BC253A"/>
    <w:rsid w:val="78C31B1A"/>
    <w:rsid w:val="794744F9"/>
    <w:rsid w:val="79653CEF"/>
    <w:rsid w:val="79F53F55"/>
    <w:rsid w:val="7A1E34AC"/>
    <w:rsid w:val="7A82780E"/>
    <w:rsid w:val="7B346CFF"/>
    <w:rsid w:val="7BB045D8"/>
    <w:rsid w:val="7C321491"/>
    <w:rsid w:val="7C547659"/>
    <w:rsid w:val="7D24527D"/>
    <w:rsid w:val="7DA4016C"/>
    <w:rsid w:val="7E002EC9"/>
    <w:rsid w:val="7E413C0D"/>
    <w:rsid w:val="7E422D9C"/>
    <w:rsid w:val="7E45730E"/>
    <w:rsid w:val="7E7F64E4"/>
    <w:rsid w:val="7F315A30"/>
    <w:rsid w:val="7F403EC5"/>
    <w:rsid w:val="7F7435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link w:val="429"/>
    <w:qFormat/>
    <w:uiPriority w:val="0"/>
    <w:pPr>
      <w:autoSpaceDE w:val="0"/>
      <w:autoSpaceDN w:val="0"/>
      <w:spacing w:line="360" w:lineRule="auto"/>
    </w:pPr>
    <w:rPr>
      <w:rFonts w:ascii="宋体" w:hAnsi="Arial" w:cs="Arial"/>
      <w:snapToGrid w:val="0"/>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style>
  <w:style w:type="paragraph" w:styleId="24">
    <w:name w:val="Body Text Indent"/>
    <w:basedOn w:val="1"/>
    <w:link w:val="269"/>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4"/>
    <w:qFormat/>
    <w:uiPriority w:val="99"/>
    <w:rPr>
      <w:sz w:val="18"/>
      <w:szCs w:val="18"/>
    </w:rPr>
  </w:style>
  <w:style w:type="paragraph" w:styleId="39">
    <w:name w:val="footer"/>
    <w:basedOn w:val="1"/>
    <w:link w:val="383"/>
    <w:qFormat/>
    <w:uiPriority w:val="99"/>
    <w:pPr>
      <w:tabs>
        <w:tab w:val="center" w:pos="4153"/>
        <w:tab w:val="right" w:pos="8306"/>
      </w:tabs>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6"/>
    <w:link w:val="31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20"/>
    <w:next w:val="20"/>
    <w:link w:val="104"/>
    <w:qFormat/>
    <w:uiPriority w:val="0"/>
    <w:rPr>
      <w:b/>
      <w:bCs/>
    </w:rPr>
  </w:style>
  <w:style w:type="paragraph" w:styleId="60">
    <w:name w:val="Body Text First Indent"/>
    <w:basedOn w:val="2"/>
    <w:next w:val="1"/>
    <w:link w:val="323"/>
    <w:qFormat/>
    <w:uiPriority w:val="0"/>
    <w:pPr>
      <w:ind w:firstLine="420"/>
    </w:pPr>
    <w:rPr>
      <w:rFonts w:hAnsi="Calibri" w:cs="Times New Roman"/>
      <w:szCs w:val="20"/>
    </w:rPr>
  </w:style>
  <w:style w:type="paragraph" w:styleId="61">
    <w:name w:val="Body Text First Indent 2"/>
    <w:basedOn w:val="24"/>
    <w:link w:val="12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character" w:customStyle="1" w:styleId="80">
    <w:name w:val="正文缩进 字符"/>
    <w:qFormat/>
    <w:uiPriority w:val="0"/>
    <w:rPr>
      <w:rFonts w:ascii="宋体" w:eastAsia="宋体"/>
      <w:snapToGrid w:val="0"/>
      <w:color w:val="000000"/>
      <w:kern w:val="28"/>
      <w:sz w:val="28"/>
      <w:lang w:val="en-US" w:eastAsia="zh-CN" w:bidi="ar-SA"/>
    </w:rPr>
  </w:style>
  <w:style w:type="character" w:customStyle="1" w:styleId="81">
    <w:name w:val="正文文本 Char"/>
    <w:qFormat/>
    <w:uiPriority w:val="0"/>
    <w:rPr>
      <w:rFonts w:eastAsia="宋体"/>
      <w:kern w:val="2"/>
      <w:sz w:val="24"/>
      <w:szCs w:val="24"/>
      <w:lang w:val="en-US" w:eastAsia="zh-CN" w:bidi="ar-SA"/>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paragraph" w:customStyle="1" w:styleId="83">
    <w:name w:val="List Paragraph11"/>
    <w:basedOn w:val="1"/>
    <w:qFormat/>
    <w:uiPriority w:val="99"/>
    <w:pPr>
      <w:spacing w:line="360" w:lineRule="auto"/>
      <w:ind w:firstLine="200" w:firstLineChars="200"/>
    </w:pPr>
    <w:rPr>
      <w:rFonts w:eastAsia="楷体_GB2312" w:cs="Lucida Sans"/>
    </w:rPr>
  </w:style>
  <w:style w:type="character" w:customStyle="1" w:styleId="84">
    <w:name w:val="标题 1 Char"/>
    <w:link w:val="3"/>
    <w:qFormat/>
    <w:uiPriority w:val="9"/>
    <w:rPr>
      <w:b/>
      <w:bCs/>
      <w:kern w:val="44"/>
      <w:sz w:val="44"/>
      <w:szCs w:val="44"/>
    </w:rPr>
  </w:style>
  <w:style w:type="character" w:customStyle="1" w:styleId="85">
    <w:name w:val="标题 3 字符"/>
    <w:qFormat/>
    <w:uiPriority w:val="9"/>
    <w:rPr>
      <w:b/>
      <w:bCs/>
      <w:kern w:val="2"/>
      <w:sz w:val="32"/>
      <w:szCs w:val="32"/>
    </w:rPr>
  </w:style>
  <w:style w:type="paragraph" w:customStyle="1" w:styleId="86">
    <w:name w:val="样式6"/>
    <w:basedOn w:val="32"/>
    <w:next w:val="2"/>
    <w:qFormat/>
    <w:uiPriority w:val="0"/>
    <w:pPr>
      <w:spacing w:line="460" w:lineRule="exact"/>
      <w:outlineLvl w:val="2"/>
    </w:pPr>
    <w:rPr>
      <w:rFonts w:ascii="仿宋_GB2312" w:hAnsi="宋体" w:eastAsia="仿宋_GB2312"/>
      <w:b/>
      <w:bCs/>
      <w:szCs w:val="24"/>
    </w:rPr>
  </w:style>
  <w:style w:type="character" w:customStyle="1" w:styleId="87">
    <w:name w:val="标题 1 字符"/>
    <w:qFormat/>
    <w:uiPriority w:val="9"/>
    <w:rPr>
      <w:rFonts w:ascii="Arial" w:hAnsi="Arial" w:eastAsia="黑体" w:cs="Arial"/>
      <w:b/>
      <w:bCs/>
      <w:snapToGrid w:val="0"/>
      <w:kern w:val="44"/>
      <w:sz w:val="44"/>
      <w:szCs w:val="44"/>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8"/>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z w:val="28"/>
    </w:rPr>
  </w:style>
  <w:style w:type="paragraph" w:customStyle="1" w:styleId="205">
    <w:name w:val="3级"/>
    <w:basedOn w:val="206"/>
    <w:link w:val="204"/>
    <w:qFormat/>
    <w:uiPriority w:val="0"/>
    <w:pPr>
      <w:ind w:left="0" w:right="466" w:firstLine="288"/>
    </w:pPr>
    <w:rPr>
      <w:rFonts w:hAnsi="宋体"/>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3"/>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5"/>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6"/>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9"/>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3"/>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29547</Words>
  <Characters>30622</Characters>
  <Lines>553</Lines>
  <Paragraphs>155</Paragraphs>
  <TotalTime>25</TotalTime>
  <ScaleCrop>false</ScaleCrop>
  <LinksUpToDate>false</LinksUpToDate>
  <CharactersWithSpaces>34608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2023-08-05T02:17:00Z</dcterms:created>
  <dc:creator>玥</dc:creator>
  <cp:lastModifiedBy>国际招投标----郑</cp:lastModifiedBy>
  <cp:lastPrinted>2023-12-22T05:44:00Z</cp:lastPrinted>
  <dcterms:modified xsi:type="dcterms:W3CDTF">2025-07-15T10:24:58Z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4FCCC3B7094C4FA896CE9C271DB5E15B_13</vt:lpwstr>
  </property>
  <property fmtid="{D5CDD505-2E9C-101B-9397-08002B2CF9AE}" pid="5" name="KSOTemplateDocerSaveRecord">
    <vt:lpwstr>eyJoZGlkIjoiNjQ1OWJhNTEwZmIwYmFmNmI0Mjk2Y2VlMGEwMTM2OWUiLCJ1c2VySWQiOiI0MjY5NDY4MTgifQ==</vt:lpwstr>
  </property>
</Properties>
</file>