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eastAsia="zh-CN"/>
        </w:rPr>
        <w:t>照明产品质量检测能力提升</w:t>
      </w:r>
      <w:r>
        <w:rPr>
          <w:rFonts w:hint="eastAsia" w:ascii="宋体" w:hAnsi="宋体" w:cs="宋体"/>
          <w:color w:val="auto"/>
          <w:sz w:val="48"/>
          <w:szCs w:val="48"/>
          <w:highlight w:val="none"/>
          <w:lang w:val="en-US" w:eastAsia="zh-CN"/>
        </w:rPr>
        <w:t>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val="en-US" w:eastAsia="zh-CN"/>
        </w:rPr>
        <w:t>（重新招标）</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公开</w:t>
      </w: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ZJ-2541488二次</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HYPERLINK "javascript:cubeOpenHref("/spa/cube/index.html" \l "/main/cube/card?type=0&amp;modeId=1&amp;formId=-17&amp;billid=9968")" \o "杭州市质量计量科学研究院" </w:instrText>
      </w:r>
      <w:r>
        <w:rPr>
          <w:rFonts w:ascii="宋体" w:hAnsi="宋体" w:cs="宋体"/>
          <w:color w:val="auto"/>
          <w:sz w:val="32"/>
          <w:szCs w:val="32"/>
          <w:highlight w:val="none"/>
        </w:rPr>
        <w:fldChar w:fldCharType="separate"/>
      </w:r>
      <w:r>
        <w:rPr>
          <w:rFonts w:hint="eastAsia" w:ascii="宋体" w:hAnsi="宋体" w:cs="宋体"/>
          <w:color w:val="auto"/>
          <w:sz w:val="32"/>
          <w:szCs w:val="32"/>
          <w:highlight w:val="none"/>
        </w:rPr>
        <w:t>杭州市质量计量科学研究院</w:t>
      </w:r>
      <w:r>
        <w:rPr>
          <w:rFonts w:hint="eastAsia" w:ascii="宋体" w:hAnsi="宋体" w:cs="宋体"/>
          <w:color w:val="auto"/>
          <w:sz w:val="32"/>
          <w:szCs w:val="32"/>
          <w:highlight w:val="none"/>
        </w:rPr>
        <w:fldChar w:fldCharType="end"/>
      </w:r>
    </w:p>
    <w:p>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采购代理机构：浙江国际招投标有限公司</w:t>
      </w:r>
    </w:p>
    <w:p>
      <w:pPr>
        <w:spacing w:line="360" w:lineRule="auto"/>
        <w:jc w:val="center"/>
        <w:rPr>
          <w:rFonts w:hint="default" w:ascii="宋体" w:hAnsi="宋体" w:cs="宋体"/>
          <w:bCs/>
          <w:color w:val="auto"/>
          <w:sz w:val="32"/>
          <w:szCs w:val="32"/>
          <w:highlight w:val="none"/>
          <w:lang w:val="en-US" w:eastAsia="zh-CN"/>
        </w:rPr>
      </w:pP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36"/>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p>
    <w:p>
      <w:pPr>
        <w:bidi w:val="0"/>
        <w:rPr>
          <w:rFonts w:hint="eastAsia"/>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照明产品质量检测能力提升（重新招标）</w:t>
      </w:r>
      <w:bookmarkStart w:id="567" w:name="_GoBack"/>
      <w:bookmarkEnd w:id="567"/>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22</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ZJ-2541488二次</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照明产品质量检测能力提升（重新招标）</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1299000.00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1299000.00</w:t>
      </w:r>
      <w:r>
        <w:rPr>
          <w:rFonts w:hint="eastAsia" w:ascii="宋体" w:hAnsi="宋体" w:cs="宋体"/>
          <w:color w:val="auto"/>
          <w:sz w:val="24"/>
          <w:highlight w:val="none"/>
        </w:rPr>
        <w:t xml:space="preserve"> </w:t>
      </w:r>
    </w:p>
    <w:p>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lang w:eastAsia="zh-CN"/>
        </w:rPr>
        <w:t>照明产品质量检测能力提升</w:t>
      </w:r>
      <w:r>
        <w:rPr>
          <w:rFonts w:hint="eastAsia" w:hAnsi="宋体" w:cs="宋体"/>
          <w:bCs/>
          <w:snapToGrid/>
          <w:color w:val="auto"/>
          <w:kern w:val="2"/>
          <w:sz w:val="24"/>
          <w:szCs w:val="24"/>
          <w:highlight w:val="none"/>
          <w:lang w:val="en-US" w:eastAsia="zh-CN"/>
        </w:rPr>
        <w:t>设备一批</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合同履约期限：</w:t>
      </w:r>
      <w:r>
        <w:rPr>
          <w:rFonts w:hint="eastAsia" w:ascii="宋体" w:hAnsi="宋体" w:cs="宋体"/>
          <w:b/>
          <w:color w:val="auto"/>
          <w:sz w:val="24"/>
          <w:highlight w:val="none"/>
          <w:lang w:val="en-US" w:eastAsia="zh-CN"/>
        </w:rPr>
        <w:t>按照采购文件要求。</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"javascript:cubeOpenHref("/spa/cube/index.html" \l "/main/cube/card?type=0&amp;modeId=1&amp;formId=-17&amp;billid=9968")" \o "杭州市质量计量科学研究院"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杭州市质量计量科学研究院</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址：杭州市九环路50号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项目联系人（询问）：曾春柳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项目联系方式（询问）：0571-81995009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陈燕</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85371472</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浙江国际招投标有限公司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址：杭州市文三路90号东部软件园1号楼3楼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项目联系人（询问）：郑钢伟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项目联系方式（询问）：0571-81061822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质疑联系人：赵娟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质疑联系方式：0571-81061819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政策咨询：沈先生、陈先生，电话：0571-89580457、0571-89580460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bidi w:val="0"/>
      </w:pPr>
      <w: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功率放大器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温度巡检仪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便携式多路温度测试仪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标准试验指（带电指示器）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IPX9高温高压喷水试验箱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功率放大器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传导抗扰度一体机测试系统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信号源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三相人工电源网络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前置放大器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电流探头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numPr>
                <w:ilvl w:val="0"/>
                <w:numId w:val="1"/>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共模吸收装置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信号源</w:t>
            </w:r>
            <w:r>
              <w:rPr>
                <w:rFonts w:hint="eastAsia" w:ascii="宋体" w:hAnsi="宋体" w:cs="宋体"/>
                <w:color w:val="auto"/>
                <w:sz w:val="24"/>
                <w:highlight w:val="none"/>
                <w:u w:val="single"/>
                <w:lang w:eastAsia="zh-CN"/>
              </w:rPr>
              <w:t>、三相人工电源网络、电流探头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安装调试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pPr>
              <w:pStyle w:val="87"/>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pPr>
              <w:pStyle w:val="87"/>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备份投标文件送达地点：杭州市文三路90号东部软件园1号楼3楼</w:t>
            </w:r>
            <w:r>
              <w:rPr>
                <w:rFonts w:hint="eastAsia" w:hAnsi="宋体" w:cs="宋体"/>
                <w:color w:val="auto"/>
                <w:kern w:val="28"/>
                <w:sz w:val="24"/>
                <w:szCs w:val="24"/>
                <w:highlight w:val="none"/>
                <w:lang w:val="en-US" w:eastAsia="zh-CN"/>
              </w:rPr>
              <w:t>319</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：郑钢伟，</w:t>
            </w:r>
            <w:r>
              <w:rPr>
                <w:rFonts w:hint="eastAsia" w:hAnsi="宋体" w:cs="宋体"/>
                <w:color w:val="auto"/>
                <w:kern w:val="28"/>
                <w:sz w:val="24"/>
                <w:szCs w:val="24"/>
                <w:highlight w:val="none"/>
              </w:rPr>
              <w:t>联系电话：</w:t>
            </w:r>
            <w:r>
              <w:rPr>
                <w:rFonts w:hint="eastAsia" w:ascii="宋体" w:hAnsi="宋体" w:cs="宋体"/>
                <w:color w:val="auto"/>
                <w:sz w:val="24"/>
                <w:highlight w:val="none"/>
              </w:rPr>
              <w:t>0571-81061822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8"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bookmarkStart w:id="12" w:name="_Toc164416483"/>
            <w:bookmarkStart w:id="13"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US" w:eastAsia="zh-CN"/>
              </w:rPr>
              <w:t>中标</w:t>
            </w:r>
            <w:r>
              <w:rPr>
                <w:rFonts w:hint="eastAsia" w:cs="仿宋_GB2312" w:asciiTheme="minorEastAsia" w:hAnsiTheme="minorEastAsia" w:eastAsiaTheme="minorEastAsia"/>
                <w:b/>
                <w:color w:val="auto"/>
                <w:sz w:val="24"/>
                <w:highlight w:val="none"/>
                <w:lang w:val="en" w:eastAsia="zh-CN"/>
              </w:rPr>
              <w:t>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eastAsia="zh-CN"/>
              </w:rPr>
              <w:t>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本项目的采购代理费由中标人支付。计费标准：</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1、中标服务费以中标（成交）金额为计费基准，按《计价格［2002］1980号》及《发改办价格［2003］857号》规定的货物类收费标准计取：</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中标金额</w:t>
                  </w:r>
                </w:p>
              </w:tc>
              <w:tc>
                <w:tcPr>
                  <w:tcW w:w="198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≤100万元</w:t>
                  </w:r>
                </w:p>
              </w:tc>
              <w:tc>
                <w:tcPr>
                  <w:tcW w:w="198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100万元-500万元</w:t>
                  </w:r>
                </w:p>
              </w:tc>
              <w:tc>
                <w:tcPr>
                  <w:tcW w:w="1980" w:type="dxa"/>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1.1%</w:t>
                  </w:r>
                </w:p>
              </w:tc>
            </w:tr>
          </w:tbl>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依据上述费率，采取差额累进方式计取代理费。</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2、结算方式及时间为：中标结果公告发出后5个工作日内，中标人将中标服务费缴纳至如下账号：</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 款 人：浙江国际招投标有限公司</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（2）开户银行：中国工商银行杭州武林支行</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（3）账    号：1202 0212 0990 6782 01</w:t>
            </w:r>
            <w:r>
              <w:rPr>
                <w:rFonts w:hint="eastAsia" w:ascii="宋体" w:hAnsi="宋体" w:eastAsia="宋体" w:cs="宋体"/>
                <w:snapToGrid w:val="0"/>
                <w:color w:val="auto"/>
                <w:kern w:val="28"/>
                <w:sz w:val="24"/>
                <w:highlight w:val="none"/>
                <w:lang w:val="en-US" w:eastAsia="zh-CN"/>
              </w:rPr>
              <w:t>5</w:t>
            </w:r>
          </w:p>
          <w:p>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color w:val="auto"/>
                <w:kern w:val="28"/>
                <w:sz w:val="24"/>
                <w:highlight w:val="none"/>
                <w:lang w:val="en-US" w:eastAsia="zh-CN"/>
              </w:rPr>
              <w:t>3、</w:t>
            </w:r>
            <w:r>
              <w:rPr>
                <w:rFonts w:hint="eastAsia" w:ascii="宋体" w:hAnsi="宋体" w:eastAsia="宋体" w:cs="宋体"/>
                <w:snapToGrid w:val="0"/>
                <w:color w:val="auto"/>
                <w:kern w:val="28"/>
                <w:sz w:val="24"/>
                <w:highlight w:val="none"/>
                <w:u w:val="single"/>
              </w:rPr>
              <w:t>中标供应商放弃中标资格导致重新采购的，应当承担支付代理费和专家评审费等费用在内的赔偿责任</w:t>
            </w:r>
            <w:r>
              <w:rPr>
                <w:rFonts w:hint="eastAsia" w:ascii="宋体" w:hAnsi="宋体" w:eastAsia="宋体" w:cs="宋体"/>
                <w:snapToGrid w:val="0"/>
                <w:color w:val="auto"/>
                <w:kern w:val="28"/>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restart"/>
            <w:tcBorders>
              <w:top w:val="single" w:color="auto" w:sz="4" w:space="0"/>
              <w:left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vMerge w:val="restart"/>
            <w:tcBorders>
              <w:top w:val="single" w:color="auto" w:sz="4" w:space="0"/>
              <w:left w:val="single" w:color="000000" w:sz="2"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提醒事项</w:t>
            </w:r>
          </w:p>
        </w:tc>
        <w:tc>
          <w:tcPr>
            <w:tcW w:w="6095" w:type="dxa"/>
            <w:tcBorders>
              <w:top w:val="single" w:color="000000" w:sz="8" w:space="0"/>
              <w:left w:val="single" w:color="auto" w:sz="4" w:space="0"/>
              <w:bottom w:val="single" w:color="000000" w:sz="8" w:space="0"/>
              <w:right w:val="single" w:color="auto" w:sz="4" w:space="0"/>
            </w:tcBorders>
            <w:vAlign w:val="center"/>
          </w:tcPr>
          <w:p>
            <w:pPr>
              <w:pStyle w:val="23"/>
              <w:autoSpaceDE/>
              <w:autoSpaceDN/>
              <w:spacing w:line="400" w:lineRule="exact"/>
              <w:rPr>
                <w:rFonts w:hint="eastAsia" w:asciiTheme="minorEastAsia" w:hAnsiTheme="minorEastAsia" w:eastAsiaTheme="minorEastAsia" w:cstheme="minorEastAsia"/>
                <w:color w:val="FF0000"/>
                <w:kern w:val="28"/>
                <w:sz w:val="24"/>
                <w:szCs w:val="24"/>
                <w:lang w:val="en-US" w:eastAsia="zh-CN" w:bidi="ar-SA"/>
              </w:rPr>
            </w:pPr>
            <w:r>
              <w:rPr>
                <w:rFonts w:hint="eastAsia" w:asciiTheme="minorEastAsia" w:hAnsiTheme="minorEastAsia" w:eastAsiaTheme="minorEastAsia" w:cstheme="minorEastAsia"/>
                <w:color w:val="FF0000"/>
                <w:kern w:val="28"/>
                <w:sz w:val="24"/>
                <w:szCs w:val="24"/>
                <w:lang w:val="en-US" w:eastAsia="zh-CN" w:bidi="ar-SA"/>
              </w:rPr>
              <w:t>参与同一个采购包（标段）的供应商存在下列情形之一的，且供应商无法作出合理解释的，其投标（响应）文件无效：</w:t>
            </w:r>
          </w:p>
          <w:p>
            <w:pPr>
              <w:pStyle w:val="23"/>
              <w:autoSpaceDE/>
              <w:autoSpaceDN/>
              <w:spacing w:line="400" w:lineRule="exact"/>
              <w:rPr>
                <w:rFonts w:hint="eastAsia" w:asciiTheme="minorEastAsia" w:hAnsiTheme="minorEastAsia" w:eastAsiaTheme="minorEastAsia" w:cstheme="minorEastAsia"/>
                <w:color w:val="FF0000"/>
                <w:kern w:val="28"/>
                <w:sz w:val="24"/>
                <w:szCs w:val="24"/>
                <w:lang w:val="en-US" w:eastAsia="zh-CN" w:bidi="ar-SA"/>
              </w:rPr>
            </w:pPr>
            <w:r>
              <w:rPr>
                <w:rFonts w:hint="eastAsia" w:asciiTheme="minorEastAsia" w:hAnsiTheme="minorEastAsia" w:eastAsiaTheme="minorEastAsia" w:cstheme="minorEastAsia"/>
                <w:color w:val="FF0000"/>
                <w:kern w:val="28"/>
                <w:sz w:val="24"/>
                <w:szCs w:val="24"/>
                <w:lang w:val="en-US" w:eastAsia="zh-CN" w:bidi="ar-SA"/>
              </w:rPr>
              <w:t>（1）电子投标（响应）文件上传计算机的IP地址、网卡MAC地址、CPU序列号和硬盘序列号等硬件信息相同的；</w:t>
            </w:r>
          </w:p>
          <w:p>
            <w:pPr>
              <w:pStyle w:val="23"/>
              <w:autoSpaceDE/>
              <w:autoSpaceDN/>
              <w:spacing w:line="400" w:lineRule="exact"/>
              <w:rPr>
                <w:rFonts w:hint="eastAsia" w:asciiTheme="minorEastAsia" w:hAnsiTheme="minorEastAsia" w:eastAsiaTheme="minorEastAsia" w:cstheme="minorEastAsia"/>
                <w:color w:val="FF0000"/>
                <w:kern w:val="28"/>
                <w:sz w:val="24"/>
                <w:szCs w:val="24"/>
                <w:lang w:val="en-US" w:eastAsia="zh-CN" w:bidi="ar-SA"/>
              </w:rPr>
            </w:pPr>
            <w:r>
              <w:rPr>
                <w:rFonts w:hint="eastAsia" w:asciiTheme="minorEastAsia" w:hAnsiTheme="minorEastAsia" w:eastAsiaTheme="minorEastAsia" w:cstheme="minorEastAsia"/>
                <w:color w:val="FF0000"/>
                <w:kern w:val="28"/>
                <w:sz w:val="24"/>
                <w:szCs w:val="24"/>
                <w:lang w:val="en-US" w:eastAsia="zh-CN" w:bidi="ar-SA"/>
              </w:rPr>
              <w:t>（2）上传的电子投标（响应）文件若出现使用本项目其他投标（响应）供应商的数字证书加密的，或者加盖本项目其他投标（响应）供应商的电子印章的；</w:t>
            </w:r>
          </w:p>
          <w:p>
            <w:pPr>
              <w:pStyle w:val="23"/>
              <w:autoSpaceDE/>
              <w:autoSpaceDN/>
              <w:spacing w:line="400" w:lineRule="exact"/>
              <w:rPr>
                <w:rFonts w:hint="eastAsia" w:asciiTheme="minorEastAsia" w:hAnsiTheme="minorEastAsia" w:eastAsiaTheme="minorEastAsia" w:cstheme="minorEastAsia"/>
                <w:color w:val="FF0000"/>
                <w:kern w:val="28"/>
                <w:sz w:val="24"/>
                <w:szCs w:val="24"/>
                <w:lang w:val="en-US" w:eastAsia="zh-CN" w:bidi="ar-SA"/>
              </w:rPr>
            </w:pPr>
            <w:r>
              <w:rPr>
                <w:rFonts w:hint="eastAsia" w:asciiTheme="minorEastAsia" w:hAnsiTheme="minorEastAsia" w:eastAsiaTheme="minorEastAsia" w:cstheme="minorEastAsia"/>
                <w:color w:val="FF0000"/>
                <w:kern w:val="28"/>
                <w:sz w:val="24"/>
                <w:szCs w:val="24"/>
                <w:lang w:val="en-US" w:eastAsia="zh-CN" w:bidi="ar-SA"/>
              </w:rPr>
              <w:t>（3）不同供应商的投标（响应）文件的内容存在三处（含）以上错误一致；</w:t>
            </w:r>
          </w:p>
          <w:p>
            <w:pPr>
              <w:adjustRightInd w:val="0"/>
              <w:snapToGrid w:val="0"/>
              <w:spacing w:line="400" w:lineRule="exact"/>
              <w:rPr>
                <w:rFonts w:hint="eastAsia" w:ascii="宋体" w:hAnsi="宋体" w:eastAsia="宋体" w:cs="宋体"/>
                <w:snapToGrid w:val="0"/>
                <w:color w:val="auto"/>
                <w:kern w:val="28"/>
                <w:sz w:val="24"/>
                <w:highlight w:val="none"/>
                <w:lang w:val="en-US" w:eastAsia="zh-CN"/>
              </w:rPr>
            </w:pPr>
            <w:r>
              <w:rPr>
                <w:rFonts w:hint="eastAsia" w:asciiTheme="minorEastAsia" w:hAnsiTheme="minorEastAsia" w:eastAsiaTheme="minorEastAsia" w:cstheme="minorEastAsia"/>
                <w:color w:val="FF0000"/>
                <w:kern w:val="28"/>
                <w:sz w:val="24"/>
                <w:szCs w:val="24"/>
                <w:lang w:val="en-US" w:eastAsia="zh-CN" w:bidi="ar-SA"/>
              </w:rPr>
              <w:t>（4）不同供应商联系人为同一人或不同联系人的联系电话一致。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auto" w:sz="4"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snapToGrid w:val="0"/>
                <w:color w:val="auto"/>
                <w:kern w:val="28"/>
                <w:sz w:val="24"/>
                <w:highlight w:val="none"/>
                <w:lang w:val="en-US" w:eastAsia="zh-CN"/>
              </w:rPr>
            </w:pPr>
            <w:r>
              <w:rPr>
                <w:rFonts w:hint="eastAsia" w:asciiTheme="minorEastAsia" w:hAnsiTheme="minorEastAsia" w:eastAsiaTheme="minorEastAsia" w:cstheme="minorEastAsia"/>
                <w:color w:val="FF0000"/>
                <w:kern w:val="28"/>
                <w:sz w:val="24"/>
                <w:szCs w:val="24"/>
                <w:lang w:val="en-US" w:eastAsia="zh-CN" w:bidi="ar-SA"/>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10"/>
    </w:tbl>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rPr>
        <w:t>3.4.</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w:t>
      </w:r>
      <w:r>
        <w:rPr>
          <w:rFonts w:hint="eastAsia" w:ascii="宋体" w:hAnsi="宋体" w:cs="宋体"/>
          <w:color w:val="auto"/>
          <w:sz w:val="24"/>
          <w:highlight w:val="none"/>
          <w:lang w:val="en-US" w:eastAsia="zh-CN"/>
        </w:rPr>
        <w:t>采购人应当贯彻落实知识产权保护相关法律法规，</w:t>
      </w:r>
      <w:r>
        <w:rPr>
          <w:rFonts w:hint="eastAsia" w:ascii="宋体" w:hAnsi="宋体" w:cs="宋体"/>
          <w:color w:val="auto"/>
          <w:sz w:val="24"/>
          <w:highlight w:val="none"/>
          <w:lang w:val="en-US"/>
        </w:rPr>
        <w:t>应当采购使用正版软件。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 以联合体形式参加政府采购活动的，其投诉应当由组成联合体的所有供应商共同提出。</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4.4.5投诉材料可寄送至浙江省政府采购行政裁决服务中心（杭州），地址：</w:t>
      </w:r>
      <w:r>
        <w:rPr>
          <w:rFonts w:hint="eastAsia" w:asciiTheme="minorEastAsia" w:hAnsiTheme="minorEastAsia" w:eastAsiaTheme="minorEastAsia" w:cstheme="minorEastAsia"/>
          <w:color w:val="auto"/>
          <w:highlight w:val="none"/>
          <w:lang w:eastAsia="zh-CN"/>
        </w:rPr>
        <w:t>杭州市上城区清泰街549号城建综合大楼11楼</w:t>
      </w:r>
      <w:r>
        <w:rPr>
          <w:rFonts w:hint="eastAsia" w:asciiTheme="minorEastAsia" w:hAnsiTheme="minorEastAsia" w:eastAsiaTheme="minorEastAsia" w:cstheme="minorEastAsia"/>
          <w:color w:val="auto"/>
          <w:highlight w:val="none"/>
        </w:rPr>
        <w:t>（快递仅限ems或顺丰）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收件人：朱女士、王女士，电话：0571-8</w:t>
      </w:r>
      <w:r>
        <w:rPr>
          <w:rFonts w:hint="eastAsia" w:asciiTheme="minorEastAsia" w:hAnsiTheme="minorEastAsia" w:eastAsiaTheme="minorEastAsia" w:cstheme="minorEastAsia"/>
          <w:color w:val="auto"/>
          <w:highlight w:val="none"/>
          <w:lang w:val="en-US" w:eastAsia="zh-CN"/>
        </w:rPr>
        <w:t>7227671,0571-87800218</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采购人因政策变化、规划调整而不履行政府采购合同的，供应商可依据《杭州市涉企补偿救济实施办法（试行）》向采购人提起补偿申请。</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10.投标文件的语言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11.投标文件的组成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11.2.2授权委托书或法定代表人（单位负责人、自然人本人）身份证明；授权代表近一个月内在投标单位缴纳社保的参保证明（适用于法定代表人授权代表参加投标活动）</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报价情况说明（如有）；</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11.3.3中小企业声明函（如有）；</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cs="宋体"/>
          <w:b w:val="0"/>
          <w:bCs w:val="0"/>
          <w:color w:val="auto"/>
          <w:sz w:val="24"/>
          <w:szCs w:val="24"/>
          <w:highlight w:val="none"/>
          <w:lang w:val="en-US" w:eastAsia="zh-CN"/>
        </w:rPr>
        <w:t>11.3.4</w:t>
      </w:r>
      <w:r>
        <w:rPr>
          <w:rFonts w:hint="eastAsia" w:ascii="宋体" w:hAnsi="宋体" w:eastAsia="宋体" w:cs="宋体"/>
          <w:b w:val="0"/>
          <w:bCs w:val="0"/>
          <w:color w:val="auto"/>
          <w:sz w:val="24"/>
          <w:szCs w:val="24"/>
          <w:highlight w:val="none"/>
          <w:lang w:val="en-US"/>
        </w:rPr>
        <w:t>代理服务费支付承诺书</w:t>
      </w:r>
      <w:r>
        <w:rPr>
          <w:rFonts w:hint="eastAsia" w:ascii="宋体" w:hAnsi="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12</w:t>
      </w:r>
      <w:r>
        <w:rPr>
          <w:rFonts w:hint="eastAsia" w:hAnsi="宋体" w:cs="宋体"/>
          <w:b/>
          <w:color w:val="auto"/>
          <w:kern w:val="28"/>
          <w:sz w:val="24"/>
          <w:szCs w:val="24"/>
          <w:highlight w:val="none"/>
          <w:lang w:val="zh-CN"/>
        </w:rPr>
        <w:t xml:space="preserve">. </w:t>
      </w:r>
      <w:r>
        <w:rPr>
          <w:rFonts w:hint="eastAsia" w:hAnsi="宋体" w:cs="宋体"/>
          <w:b/>
          <w:color w:val="auto"/>
          <w:kern w:val="28"/>
          <w:sz w:val="24"/>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13.投标文件的签署、盖章</w:t>
      </w:r>
    </w:p>
    <w:p>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14. 投标文件的提交、补充、修改、撤回</w:t>
      </w:r>
    </w:p>
    <w:p>
      <w:pPr>
        <w:pStyle w:val="13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9"/>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四、开标、资格审查与信用信息查询</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18.开标</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19</w:t>
      </w:r>
      <w:r>
        <w:rPr>
          <w:rFonts w:hint="eastAsia" w:hAnsi="宋体" w:cs="宋体"/>
          <w:b/>
          <w:color w:val="auto"/>
          <w:kern w:val="28"/>
          <w:sz w:val="24"/>
          <w:szCs w:val="24"/>
          <w:highlight w:val="none"/>
          <w:lang w:val="en-US" w:eastAsia="zh-CN"/>
        </w:rPr>
        <w:t>.</w:t>
      </w:r>
      <w:r>
        <w:rPr>
          <w:rFonts w:hint="eastAsia" w:hAnsi="宋体" w:cs="宋体"/>
          <w:b/>
          <w:color w:val="auto"/>
          <w:kern w:val="28"/>
          <w:sz w:val="24"/>
          <w:szCs w:val="24"/>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1开标后，</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9"/>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20</w:t>
      </w:r>
      <w:r>
        <w:rPr>
          <w:rFonts w:hint="eastAsia" w:hAnsi="宋体" w:cs="宋体"/>
          <w:b/>
          <w:color w:val="auto"/>
          <w:kern w:val="28"/>
          <w:sz w:val="24"/>
          <w:szCs w:val="24"/>
          <w:highlight w:val="none"/>
          <w:lang w:val="en-US" w:eastAsia="zh-CN"/>
        </w:rPr>
        <w:t>.</w:t>
      </w:r>
      <w:r>
        <w:rPr>
          <w:rFonts w:hint="eastAsia" w:hAnsi="宋体" w:cs="宋体"/>
          <w:b/>
          <w:color w:val="auto"/>
          <w:kern w:val="28"/>
          <w:sz w:val="24"/>
          <w:szCs w:val="24"/>
          <w:highlight w:val="none"/>
        </w:rPr>
        <w:t>信用信息查询</w:t>
      </w:r>
    </w:p>
    <w:p>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eastAsia="宋体" w:cs="宋体"/>
          <w:b/>
          <w:snapToGrid w:val="0"/>
          <w:color w:val="auto"/>
          <w:kern w:val="28"/>
          <w:sz w:val="24"/>
          <w:szCs w:val="24"/>
          <w:highlight w:val="none"/>
          <w:lang w:val="en-US" w:eastAsia="zh-CN" w:bidi="ar-SA"/>
        </w:rPr>
        <w:t>21.评标委员会将根据招标文件和有关规定，履行评标工作职责，并按照评标方法及评</w:t>
      </w:r>
      <w:r>
        <w:rPr>
          <w:rFonts w:hint="eastAsia" w:ascii="宋体" w:hAnsi="宋体" w:cs="宋体"/>
          <w:color w:val="auto"/>
          <w:sz w:val="24"/>
          <w:highlight w:val="none"/>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22.确定中标供应商</w:t>
      </w:r>
    </w:p>
    <w:p>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23.中标通知与中标结果公告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9"/>
        <w:adjustRightInd w:val="0"/>
        <w:snapToGrid w:val="0"/>
        <w:spacing w:before="0"/>
        <w:ind w:firstLine="482" w:firstLineChars="200"/>
        <w:rPr>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24.合同主要条款详见第五部分拟签订的合同文本。</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25.合同的签订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26.履约保证金</w:t>
      </w:r>
    </w:p>
    <w:p>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w:t>
      </w:r>
      <w:r>
        <w:rPr>
          <w:rFonts w:hint="eastAsia" w:ascii="宋体" w:hAnsi="宋体" w:cs="宋体"/>
          <w:color w:val="auto"/>
          <w:kern w:val="0"/>
          <w:sz w:val="24"/>
          <w:highlight w:val="none"/>
        </w:rPr>
        <w:t>和法律规定承担相应的赔偿责任。</w:t>
      </w:r>
    </w:p>
    <w:p>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kern w:val="0"/>
          <w:sz w:val="24"/>
          <w:highlight w:val="none"/>
          <w:lang w:val="en-US" w:eastAsia="zh-CN"/>
        </w:rPr>
        <w:t>95763</w:t>
      </w:r>
      <w:r>
        <w:rPr>
          <w:rFonts w:hint="eastAsia" w:ascii="宋体" w:hAnsi="宋体" w:cs="宋体"/>
          <w:color w:val="auto"/>
          <w:kern w:val="0"/>
          <w:sz w:val="24"/>
          <w:highlight w:val="none"/>
        </w:rPr>
        <w:t>。</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pPr>
        <w:pStyle w:val="139"/>
        <w:snapToGrid w:val="0"/>
        <w:spacing w:before="0"/>
        <w:ind w:firstLine="0" w:firstLineChars="0"/>
        <w:rPr>
          <w:rFonts w:ascii="宋体" w:hAnsi="宋体" w:cs="宋体"/>
          <w:color w:val="auto"/>
          <w:highlight w:val="none"/>
        </w:rPr>
      </w:pPr>
      <w:r>
        <w:rPr>
          <w:rFonts w:hint="eastAsia" w:ascii="宋体" w:hAnsi="宋体" w:eastAsia="宋体" w:cs="宋体"/>
          <w:b/>
          <w:snapToGrid w:val="0"/>
          <w:color w:val="auto"/>
          <w:kern w:val="28"/>
          <w:sz w:val="24"/>
          <w:szCs w:val="24"/>
          <w:highlight w:val="none"/>
          <w:lang w:val="en-US" w:eastAsia="zh-CN" w:bidi="ar-SA"/>
        </w:rPr>
        <w:t>28.</w:t>
      </w:r>
      <w:r>
        <w:rPr>
          <w:rFonts w:hint="eastAsia" w:ascii="宋体" w:hAnsi="宋体" w:eastAsia="宋体" w:cs="宋体"/>
          <w:b w:val="0"/>
          <w:bCs/>
          <w:snapToGrid w:val="0"/>
          <w:color w:val="auto"/>
          <w:kern w:val="28"/>
          <w:sz w:val="24"/>
          <w:szCs w:val="24"/>
          <w:highlight w:val="none"/>
          <w:lang w:val="en-US" w:eastAsia="zh-CN" w:bidi="ar-SA"/>
        </w:rPr>
        <w:t>电子交易活动的中止。采购过程中出现以下情形，导致电子交易平台无法正常运行，</w:t>
      </w:r>
      <w:r>
        <w:rPr>
          <w:rFonts w:hint="eastAsia" w:ascii="宋体" w:hAnsi="宋体" w:cs="宋体"/>
          <w:color w:val="auto"/>
          <w:highlight w:val="none"/>
        </w:rPr>
        <w:t>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lang w:val="en-US" w:eastAsia="zh-CN"/>
        </w:rPr>
        <w:t>29.</w:t>
      </w:r>
      <w:r>
        <w:rPr>
          <w:rFonts w:hint="eastAsia" w:hAnsi="宋体" w:cs="宋体"/>
          <w:b w:val="0"/>
          <w:bCs/>
          <w:color w:val="auto"/>
          <w:kern w:val="28"/>
          <w:sz w:val="24"/>
          <w:szCs w:val="24"/>
          <w:highlight w:val="none"/>
          <w:lang w:val="en-US" w:eastAsia="zh-CN"/>
        </w:rPr>
        <w:t>出现以上情形，不影响采购公平、公正性的，采购组织机构可以待上述情形消除后</w:t>
      </w:r>
      <w:r>
        <w:rPr>
          <w:rFonts w:hint="eastAsia" w:hAnsi="宋体" w:cs="宋体"/>
          <w:b w:val="0"/>
          <w:bCs/>
          <w:color w:val="auto"/>
          <w:kern w:val="28"/>
          <w:sz w:val="24"/>
          <w:szCs w:val="24"/>
          <w:highlight w:val="none"/>
        </w:rPr>
        <w:t>继续组织电子交易活动，也可以决定某些环节以纸质形式进行；影响或可能影响采购公平、公正性的，应当重新采购。</w:t>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290"/>
      <w:bookmarkEnd w:id="18"/>
      <w:bookmarkStart w:id="19" w:name="_Hlt74729768"/>
      <w:bookmarkEnd w:id="19"/>
      <w:bookmarkStart w:id="20" w:name="_Hlt68072990"/>
      <w:bookmarkEnd w:id="20"/>
      <w:bookmarkStart w:id="21" w:name="_Hlt75236101"/>
      <w:bookmarkEnd w:id="21"/>
      <w:bookmarkStart w:id="22" w:name="_Hlt74730295"/>
      <w:bookmarkEnd w:id="22"/>
      <w:bookmarkStart w:id="23" w:name="_Hlt68072998"/>
      <w:bookmarkEnd w:id="23"/>
      <w:bookmarkStart w:id="24" w:name="_Hlt68403820"/>
      <w:bookmarkEnd w:id="24"/>
      <w:bookmarkStart w:id="25" w:name="_Hlt68073093"/>
      <w:bookmarkEnd w:id="25"/>
      <w:bookmarkStart w:id="26" w:name="_Hlt68057669"/>
      <w:bookmarkEnd w:id="26"/>
      <w:bookmarkStart w:id="27" w:name="_Hlt74714665"/>
      <w:bookmarkEnd w:id="27"/>
      <w:bookmarkStart w:id="28" w:name="_Hlt74707468"/>
      <w:bookmarkEnd w:id="28"/>
      <w:bookmarkStart w:id="29" w:name="_Hlt75236011"/>
      <w:bookmarkEnd w:id="29"/>
    </w:p>
    <w:p>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highlight w:val="none"/>
          <w:lang w:val="en-US" w:eastAsia="zh-CN"/>
        </w:rPr>
        <w:t>合同管理</w:t>
      </w:r>
      <w:r>
        <w:rPr>
          <w:rFonts w:hint="eastAsia" w:ascii="宋体" w:hAnsi="宋体" w:cs="宋体"/>
          <w:color w:val="auto"/>
          <w:kern w:val="0"/>
          <w:sz w:val="24"/>
          <w:highlight w:val="none"/>
          <w:lang w:val="en-US"/>
        </w:rPr>
        <w:t>-支付管理。对于供应商提起在线支付申请的，采购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lang w:val="en-US"/>
        </w:rPr>
        <w:t>应当</w:t>
      </w:r>
      <w:r>
        <w:rPr>
          <w:rFonts w:hint="eastAsia" w:ascii="宋体" w:hAnsi="宋体" w:cs="宋体"/>
          <w:color w:val="auto"/>
          <w:kern w:val="0"/>
          <w:sz w:val="24"/>
          <w:highlight w:val="none"/>
          <w:lang w:val="en-US" w:eastAsia="zh-CN"/>
        </w:rPr>
        <w:t>按规定</w:t>
      </w:r>
      <w:r>
        <w:rPr>
          <w:rFonts w:hint="eastAsia" w:ascii="宋体" w:hAnsi="宋体" w:cs="宋体"/>
          <w:color w:val="auto"/>
          <w:kern w:val="0"/>
          <w:sz w:val="24"/>
          <w:highlight w:val="none"/>
          <w:lang w:val="en-US"/>
        </w:rPr>
        <w:t>做好审核并完成支付。</w:t>
      </w:r>
    </w:p>
    <w:p>
      <w:pPr>
        <w:pStyle w:val="88"/>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pStyle w:val="3"/>
        <w:ind w:left="0" w:firstLine="0"/>
        <w:rPr>
          <w:rFonts w:hint="eastAsia" w:ascii="宋体" w:hAnsi="宋体" w:eastAsia="宋体" w:cs="宋体"/>
          <w:sz w:val="24"/>
          <w:szCs w:val="24"/>
        </w:rPr>
      </w:pPr>
      <w:bookmarkStart w:id="31" w:name="_Toc25107"/>
      <w:bookmarkStart w:id="32" w:name="_Toc236047431"/>
      <w:bookmarkStart w:id="33" w:name="_Toc204483585"/>
      <w:bookmarkStart w:id="34" w:name="_Toc31661"/>
      <w:bookmarkStart w:id="35" w:name="_Toc430590276"/>
      <w:bookmarkStart w:id="36" w:name="_Toc17303"/>
      <w:r>
        <w:rPr>
          <w:rFonts w:hint="eastAsia" w:ascii="宋体" w:hAnsi="宋体" w:eastAsia="宋体" w:cs="宋体"/>
          <w:sz w:val="24"/>
          <w:szCs w:val="24"/>
        </w:rPr>
        <w:t>一、概况</w:t>
      </w:r>
      <w:bookmarkEnd w:id="31"/>
      <w:bookmarkEnd w:id="32"/>
      <w:bookmarkEnd w:id="33"/>
      <w:bookmarkEnd w:id="34"/>
      <w:bookmarkEnd w:id="35"/>
      <w:bookmarkEnd w:id="3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1.采购设备清单：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511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8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温度巡检仪</w:t>
            </w:r>
          </w:p>
        </w:tc>
        <w:tc>
          <w:tcPr>
            <w:tcW w:w="867"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便携式多路温度测试仪</w:t>
            </w:r>
          </w:p>
        </w:tc>
        <w:tc>
          <w:tcPr>
            <w:tcW w:w="867"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标准试验指（带电指示器）</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IPX9高温高压喷水试验箱</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功率放大器</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传导抗扰度一体机测试系统</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信号源</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三相人工电源网络</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前置放大器</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电流探头</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5111" w:type="dxa"/>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共模吸收装置</w:t>
            </w:r>
          </w:p>
        </w:tc>
        <w:tc>
          <w:tcPr>
            <w:tcW w:w="867"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55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2.使用地点：</w:t>
      </w:r>
      <w:r>
        <w:rPr>
          <w:rFonts w:hint="eastAsia" w:ascii="宋体" w:hAnsi="宋体" w:eastAsia="宋体" w:cs="宋体"/>
          <w:sz w:val="24"/>
          <w:szCs w:val="24"/>
          <w:highlight w:val="none"/>
          <w:lang w:eastAsia="zh-CN"/>
        </w:rPr>
        <w:t>杭州市质量计量科学研究院</w:t>
      </w:r>
      <w:r>
        <w:rPr>
          <w:rFonts w:hint="eastAsia" w:ascii="宋体" w:hAnsi="宋体" w:eastAsia="宋体" w:cs="宋体"/>
          <w:sz w:val="24"/>
          <w:szCs w:val="24"/>
          <w:highlight w:val="none"/>
        </w:rPr>
        <w:t>。</w:t>
      </w:r>
    </w:p>
    <w:p>
      <w:pPr>
        <w:tabs>
          <w:tab w:val="left" w:pos="846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3.特别说明：</w:t>
      </w:r>
      <w:r>
        <w:rPr>
          <w:rFonts w:hint="eastAsia" w:ascii="宋体" w:hAnsi="宋体" w:cs="宋体"/>
          <w:b/>
          <w:sz w:val="24"/>
        </w:rPr>
        <w:t>本次采购的设备供货时须提供</w:t>
      </w:r>
      <w:r>
        <w:rPr>
          <w:rFonts w:hint="eastAsia" w:ascii="宋体" w:hAnsi="宋体" w:cs="宋体"/>
          <w:b/>
          <w:sz w:val="24"/>
          <w:lang w:val="en-US" w:eastAsia="zh-CN"/>
        </w:rPr>
        <w:t>符合量值溯源体系要求的</w:t>
      </w:r>
      <w:r>
        <w:rPr>
          <w:rFonts w:hint="eastAsia" w:ascii="宋体" w:hAnsi="宋体" w:cs="宋体"/>
          <w:b/>
          <w:sz w:val="24"/>
        </w:rPr>
        <w:t>法定计量机构检定证书或校准证书。</w:t>
      </w:r>
    </w:p>
    <w:p>
      <w:pPr>
        <w:tabs>
          <w:tab w:val="left" w:pos="8460"/>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招标文件中打▲的条款为关键性指标，必须满足采购要求，不满足的将导致投标无效。打★的条款为重要指标，允许不满足，但在技术评分时会重点扣分。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否则视为不响应技术要求</w:t>
      </w:r>
      <w:r>
        <w:rPr>
          <w:rFonts w:hint="eastAsia" w:ascii="宋体" w:hAnsi="宋体" w:eastAsia="宋体" w:cs="宋体"/>
          <w:snapToGrid w:val="0"/>
          <w:color w:val="auto"/>
          <w:kern w:val="0"/>
          <w:sz w:val="24"/>
          <w:szCs w:val="24"/>
          <w:highlight w:val="none"/>
        </w:rPr>
        <w:t>。</w:t>
      </w:r>
    </w:p>
    <w:p>
      <w:pPr>
        <w:tabs>
          <w:tab w:val="left" w:pos="84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产品的技术参数如与产品样本资料或官网上公开的技术参数一致，须明确哪些参数不一致，不一致的原因以及使用何种技术可以达到投标产品参数。不作说明的、或经评审小组核实不一致的、或不一致的原因不明确的、或评审小组认为达到投标产品参数所采用的技术不可行的，均视作投标产品未响应采购文件技术要求</w:t>
      </w:r>
      <w:r>
        <w:rPr>
          <w:rFonts w:hint="eastAsia" w:ascii="宋体" w:hAnsi="宋体" w:eastAsia="宋体" w:cs="宋体"/>
          <w:color w:val="auto"/>
          <w:sz w:val="24"/>
          <w:szCs w:val="24"/>
          <w:highlight w:val="none"/>
          <w:lang w:eastAsia="zh-CN"/>
        </w:rPr>
        <w:t>。</w:t>
      </w:r>
    </w:p>
    <w:p>
      <w:pPr>
        <w:tabs>
          <w:tab w:val="left" w:pos="8460"/>
        </w:tabs>
        <w:spacing w:line="360" w:lineRule="auto"/>
        <w:ind w:firstLine="480" w:firstLineChars="200"/>
        <w:rPr>
          <w:rFonts w:hint="eastAsia" w:ascii="宋体" w:hAnsi="宋体" w:eastAsia="宋体" w:cs="宋体"/>
          <w:color w:val="auto"/>
          <w:sz w:val="24"/>
          <w:szCs w:val="24"/>
          <w:highlight w:val="none"/>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highlight w:val="none"/>
          <w:lang w:val="en-US" w:eastAsia="zh-CN"/>
        </w:rPr>
        <w:t>6.本项目的核心产品是：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功率放大器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不同投标人的核心产品出现同品牌时，按如下方式处理：</w:t>
      </w:r>
      <w:r>
        <w:rPr>
          <w:rFonts w:hint="eastAsia" w:ascii="宋体" w:hAnsi="宋体" w:eastAsia="宋体" w:cs="宋体"/>
          <w:b/>
          <w:bCs/>
          <w:color w:val="auto"/>
          <w:sz w:val="24"/>
          <w:szCs w:val="24"/>
          <w:highlight w:val="none"/>
          <w:lang w:val="en-US" w:eastAsia="zh-CN"/>
        </w:rPr>
        <w:t>提供相同品牌产品且通过资格审查、符合性审查的不同投标人参加同一合同项下投标的，按一家投标人计算（不足三家的按废标处理），评审后得分最高的同品牌（含核心产品）投标人获得中标人推荐资格；评审得分相同的，随机抽取方式确定，其他同品牌投标人不作为中标候选人</w:t>
      </w:r>
      <w:r>
        <w:rPr>
          <w:rFonts w:hint="eastAsia" w:ascii="宋体" w:hAnsi="宋体" w:eastAsia="宋体" w:cs="宋体"/>
          <w:color w:val="auto"/>
          <w:sz w:val="24"/>
          <w:szCs w:val="24"/>
          <w:highlight w:val="none"/>
          <w:lang w:val="en-US" w:eastAsia="zh-CN"/>
        </w:rPr>
        <w:t>。</w:t>
      </w:r>
    </w:p>
    <w:p>
      <w:pPr>
        <w:pStyle w:val="3"/>
        <w:numPr>
          <w:ilvl w:val="0"/>
          <w:numId w:val="0"/>
        </w:numPr>
        <w:snapToGrid w:val="0"/>
        <w:spacing w:beforeLines="50" w:afterLines="50"/>
        <w:ind w:left="432" w:leftChars="0" w:hanging="432" w:firstLineChars="0"/>
        <w:rPr>
          <w:rFonts w:hint="eastAsia" w:ascii="宋体" w:hAnsi="宋体" w:eastAsia="宋体" w:cs="宋体"/>
          <w:sz w:val="24"/>
          <w:szCs w:val="24"/>
        </w:rPr>
      </w:pPr>
      <w:bookmarkStart w:id="37" w:name="_Toc25749"/>
      <w:bookmarkStart w:id="38" w:name="_Toc2238"/>
      <w:r>
        <w:rPr>
          <w:rFonts w:hint="eastAsia" w:ascii="宋体" w:hAnsi="宋体" w:eastAsia="宋体" w:cs="宋体"/>
          <w:b/>
          <w:bCs/>
          <w:kern w:val="2"/>
          <w:sz w:val="24"/>
          <w:szCs w:val="24"/>
          <w:lang w:val="zh-CN" w:eastAsia="zh-CN" w:bidi="ar-SA"/>
        </w:rPr>
        <w:t>二、</w:t>
      </w:r>
      <w:r>
        <w:rPr>
          <w:rFonts w:hint="eastAsia" w:ascii="宋体" w:hAnsi="宋体" w:eastAsia="宋体" w:cs="宋体"/>
          <w:sz w:val="24"/>
          <w:szCs w:val="24"/>
        </w:rPr>
        <w:t>设备技术要求</w:t>
      </w:r>
      <w:bookmarkEnd w:id="37"/>
      <w:bookmarkEnd w:id="38"/>
    </w:p>
    <w:tbl>
      <w:tblPr>
        <w:tblStyle w:val="63"/>
        <w:tblW w:w="1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55"/>
        <w:gridCol w:w="8646"/>
        <w:gridCol w:w="657"/>
        <w:gridCol w:w="75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8646" w:type="dxa"/>
            <w:tcBorders>
              <w:top w:val="single" w:color="auto" w:sz="4" w:space="0"/>
              <w:left w:val="nil"/>
              <w:bottom w:val="single" w:color="auto" w:sz="4" w:space="0"/>
              <w:right w:val="single" w:color="auto" w:sz="4" w:space="0"/>
            </w:tcBorders>
            <w:vAlign w:val="center"/>
          </w:tcPr>
          <w:p>
            <w:pPr>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技术参数</w:t>
            </w:r>
          </w:p>
        </w:tc>
        <w:tc>
          <w:tcPr>
            <w:tcW w:w="6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rPr>
            </w:pPr>
            <w:r>
              <w:rPr>
                <w:rFonts w:hint="eastAsia" w:ascii="宋体" w:hAnsi="宋体" w:eastAsia="宋体" w:cs="宋体"/>
                <w:kern w:val="0"/>
                <w:sz w:val="24"/>
                <w:szCs w:val="24"/>
              </w:rPr>
              <w:t>数量</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246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温度巡检仪</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 具有触控液晶屏；</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 测量精度：</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(0.2%+0.5℃)；</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 测量分辨率：≤1/16000000；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 实时曲线记录刷新</w:t>
            </w:r>
            <w:r>
              <w:rPr>
                <w:rFonts w:hint="eastAsia" w:ascii="宋体" w:hAnsi="宋体" w:eastAsia="宋体" w:cs="宋体"/>
                <w:color w:val="000000"/>
                <w:kern w:val="0"/>
                <w:sz w:val="24"/>
                <w:szCs w:val="24"/>
                <w:lang w:val="en-US" w:eastAsia="zh-CN"/>
              </w:rPr>
              <w:t>时间间隔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0.3秒；</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 测量通道数：≥16路；</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 热电偶：K型；</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 热电偶温度范围：-30℃～300℃；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★8.温度显示读数至少保留2位小数；</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9.通讯打印接口：RS232或USB；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10.报警功能：可设置上限、下限报警，并支持记录功能；</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11.测试性能：画面响应时间&lt;0.5s；</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12.抗高频干抗：各通道相互隔离。</w:t>
            </w:r>
          </w:p>
        </w:tc>
        <w:tc>
          <w:tcPr>
            <w:tcW w:w="6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便携式多路温度测试仪</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 具有触控液晶屏；</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 测量精度：</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(0.2%+0.5℃)；</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▲3.测量分辨率：≤1/16000000；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▲4.实时曲线记录刷新</w:t>
            </w:r>
            <w:r>
              <w:rPr>
                <w:rFonts w:hint="eastAsia" w:ascii="宋体" w:hAnsi="宋体" w:eastAsia="宋体" w:cs="宋体"/>
                <w:color w:val="000000"/>
                <w:kern w:val="0"/>
                <w:sz w:val="24"/>
                <w:szCs w:val="24"/>
                <w:lang w:val="en-US" w:eastAsia="zh-CN"/>
              </w:rPr>
              <w:t>时间间隔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0.3秒；</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5.手持式；</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6.测量通道数：≥8路；</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7.热电偶：K型；</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 热电偶温度范围：-30℃～300℃；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★9.温度显示读数至少保留2位小数；</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10.通讯打印接口：RS232或USB；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11.报警功能：可设置上限、下限报警，并支持记录功能；</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12.测试性能：画面响应时间&lt;0.5s；</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13.抗高频干抗：各通道相互隔离。</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标准试验指（带电指示器）</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1.带推力标准试验指：</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▲1.1.符合标准GB/T 4208-2017；</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▲1.2.推力：(10N～30N)，</w:t>
            </w:r>
            <w:r>
              <w:rPr>
                <w:rFonts w:hint="eastAsia" w:ascii="宋体" w:hAnsi="宋体" w:eastAsia="宋体" w:cs="宋体"/>
                <w:color w:val="000000"/>
                <w:kern w:val="0"/>
                <w:sz w:val="24"/>
                <w:szCs w:val="24"/>
                <w:lang w:val="en-US" w:eastAsia="zh-CN"/>
              </w:rPr>
              <w:t>最大允许误差</w:t>
            </w:r>
            <w:r>
              <w:rPr>
                <w:rFonts w:hint="eastAsia" w:ascii="宋体" w:hAnsi="宋体" w:eastAsia="宋体" w:cs="宋体"/>
                <w:color w:val="000000"/>
                <w:kern w:val="0"/>
                <w:sz w:val="24"/>
                <w:szCs w:val="24"/>
                <w:lang w:eastAsia="zh-CN"/>
              </w:rPr>
              <w:t>±10%；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▲1.3.挡板直径：Φ75mm±0.2mm；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▲1.4.挡板厚度：5mm±0.5mm；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1.5.A-A截面直径：Φ50mm±0.2mm；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1.6.A-A截面宽度：20mm±0.2mm；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1.7.试验指直径：Φ12mm±0.2mm；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1.8.指尖锥度：4°～14°；</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1.9.指尖割斜面夹角：27°～37°；</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1.10.指尖锥度圆角：R4mm±0.05mm；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1.11.指尖切割倒圆角：R2mm±0.05mm；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1.12.指尖到挡板尺寸：180mm±0.2mm；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1.13.指长：80mm±0.2mm；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1.14.铰链接点1尺寸：30mm±0.2mm；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1.15.铰链接点2尺寸：60mm±0.2mm；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2.电源指示器（防触探针）：</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▲2.1.符合标准：GB2099.1-2008第10.1条；</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2.2.工作电压：AC220V±5%；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2.3.工作频率：50Hz±1%；</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2.4.电极输出试验电压：AC 40V～50V。</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IPX9高温高压喷水试验箱</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 符合标准GB/T 4208-2017、GB/T 7000.1-2023；</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2. 内箱尺寸：</w:t>
            </w:r>
            <w:r>
              <w:rPr>
                <w:rFonts w:hint="eastAsia" w:ascii="宋体" w:hAnsi="宋体" w:eastAsia="宋体" w:cs="宋体"/>
                <w:color w:val="000000"/>
                <w:kern w:val="0"/>
                <w:sz w:val="24"/>
                <w:szCs w:val="24"/>
                <w:lang w:val="en-US" w:eastAsia="zh-CN"/>
              </w:rPr>
              <w:t>容积不小于1立方米</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长宽高均不小于1米。</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 水温调节范围：25℃～90℃；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 喷嘴孔径：Φ1.8mm±0.02mm；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 喷嘴数：4个；</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 喷射角度：</w:t>
            </w:r>
            <w:r>
              <w:rPr>
                <w:rFonts w:hint="eastAsia" w:ascii="宋体" w:hAnsi="宋体" w:eastAsia="宋体" w:cs="宋体"/>
                <w:color w:val="000000"/>
                <w:kern w:val="0"/>
                <w:sz w:val="24"/>
                <w:szCs w:val="24"/>
                <w:lang w:val="en-US" w:eastAsia="zh-CN"/>
              </w:rPr>
              <w:t>至少包含</w:t>
            </w:r>
            <w:r>
              <w:rPr>
                <w:rFonts w:hint="eastAsia" w:ascii="宋体" w:hAnsi="宋体" w:eastAsia="宋体" w:cs="宋体"/>
                <w:color w:val="000000"/>
                <w:kern w:val="0"/>
                <w:sz w:val="24"/>
                <w:szCs w:val="24"/>
                <w:lang w:eastAsia="zh-CN"/>
              </w:rPr>
              <w:t>0°、30°、60°、90°；</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 喷射时间：每个角度喷水30秒；</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 水流量：14L/min～16L/min；</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▲9. 转台速度调节：0～10r/min；</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10. 转台最大承重：≥50kg；</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 可连接电脑存储，并打印测试数据；</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 具备触摸屏控制。</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功率放大器</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1.▲频率范围覆盖：（1～6）GHz；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2.▲功率：≥200W；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3.▲P-1功率：≥150W；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4.输入功率：0dBm；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5.★增益：53dB；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6.▲增益可调：≥30dB；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7.▲增益平坦度：±3dB；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8.输入驻波：≤2：1；</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9.★驻波保护：≥6：1；</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10.▲谐波抑制：≤-15dBc；</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11.★杂散抑制：≤-60dBc；</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12.耦合采样：（50±1）dB；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13.输入输出连接器：NF；</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14.耦合连接器：NF；</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15.供电接口：220V/16A；</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16.控制接口：LAN/GPIB；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17.接口位置：前面板；</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18.冷却方式：强风制冷；</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19.▲兼容EMC32和类似上位机测试软件；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eastAsia="zh-CN"/>
              </w:rPr>
              <w:t>射频电缆（4根）：两端连接器N型公头，长度1.5m±0.1m，插入损耗≤1dB，驻波</w:t>
            </w:r>
            <w:r>
              <w:rPr>
                <w:rFonts w:hint="eastAsia" w:ascii="宋体" w:hAnsi="宋体" w:eastAsia="宋体" w:cs="宋体"/>
                <w:color w:val="000000"/>
                <w:kern w:val="0"/>
                <w:sz w:val="24"/>
                <w:szCs w:val="24"/>
                <w:highlight w:val="none"/>
                <w:lang w:val="en-US" w:eastAsia="zh-CN"/>
              </w:rPr>
              <w:t>比≤</w:t>
            </w:r>
            <w:r>
              <w:rPr>
                <w:rFonts w:hint="eastAsia" w:ascii="宋体" w:hAnsi="宋体" w:eastAsia="宋体" w:cs="宋体"/>
                <w:color w:val="000000"/>
                <w:kern w:val="0"/>
                <w:sz w:val="24"/>
                <w:szCs w:val="24"/>
                <w:highlight w:val="none"/>
                <w:lang w:eastAsia="zh-CN"/>
              </w:rPr>
              <w:t>1.25；</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21.实木测试桌（1个）:60cm×60cm×40cm。</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5年，供应商可提出更长的质保期。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传导抗扰度一体机测试系统</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w:t>
            </w:r>
            <w:r>
              <w:rPr>
                <w:rFonts w:hint="eastAsia" w:ascii="宋体" w:hAnsi="宋体" w:eastAsia="宋体" w:cs="宋体"/>
                <w:color w:val="auto"/>
                <w:kern w:val="0"/>
                <w:sz w:val="24"/>
                <w:szCs w:val="24"/>
                <w:lang w:eastAsia="zh-CN"/>
              </w:rPr>
              <w:t>符合</w:t>
            </w:r>
            <w:r>
              <w:rPr>
                <w:rFonts w:hint="eastAsia" w:ascii="宋体" w:hAnsi="宋体" w:eastAsia="宋体" w:cs="宋体"/>
                <w:color w:val="000000"/>
                <w:kern w:val="0"/>
                <w:sz w:val="24"/>
                <w:szCs w:val="24"/>
                <w:lang w:eastAsia="zh-CN"/>
              </w:rPr>
              <w:t>GB/T 17626.6-2017标准要求；</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2.系统的信号发生器</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▲2.1.频率范围覆盖：9kHz～3GHz；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2.2.调制类型：AM/FM/PM；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2.3.幅度指标范围覆盖：-120dBm～0dBm；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2.4.谐波保证值：≤–30 dBc；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非谐波保证值：≤–50 dBc；</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2.5.频率分辨率：≤ 0.3Hz；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2.6.功率准确度：≤1dB。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3.功率探头</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★3.1.频率范围覆盖：9kHz～6GHz； </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3.2.测试电平范围覆盖：-50 dBm～+20 dBm；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3.3.精度：</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0.3 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4.系统的功率放大器</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▲4.1.频率范围覆盖：100 kHz～230 MHz；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4.2.最大增益：50 dB ± 2 dB (100 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★4.3.1dB压缩点功率：48.5 dB ± 2dB (75 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4.4.含定向耦合器，可匹配对应功率放大器和功率计量程。</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5.系统的自动化测试软件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5.1.软件可兼容市面上各大品牌主流信号发生器、功率计和功率探头等设备，如R&amp;S、Keysight等；</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★5.2.具备符合</w:t>
            </w:r>
            <w:r>
              <w:rPr>
                <w:rFonts w:hint="eastAsia" w:ascii="宋体" w:hAnsi="宋体" w:eastAsia="宋体" w:cs="宋体"/>
                <w:color w:val="000000"/>
                <w:kern w:val="0"/>
                <w:sz w:val="24"/>
                <w:szCs w:val="24"/>
                <w:lang w:val="en-US" w:eastAsia="zh-CN"/>
              </w:rPr>
              <w:t>GB/T 17626.6-2017</w:t>
            </w:r>
            <w:r>
              <w:rPr>
                <w:rFonts w:hint="eastAsia" w:ascii="宋体" w:hAnsi="宋体" w:eastAsia="宋体" w:cs="宋体"/>
                <w:color w:val="000000"/>
                <w:kern w:val="0"/>
                <w:sz w:val="24"/>
                <w:szCs w:val="24"/>
                <w:lang w:eastAsia="zh-CN"/>
              </w:rPr>
              <w:t xml:space="preserve"> EMS传导抗扰度测试，配置数据采集分析装置，可提供测试结果截图；</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5.3.可设置EMS测试序列，包括调制、被测件状态等。</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6.配备电磁钳及配套校准夹具</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▲6.1.电磁钳频率范围覆盖：100 kHz～1000 MHz；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6.2.最大输入电平：</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0.15-100MHz：≥100W，15min；</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100-230MHz：≥100W，5min；</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6.3.可通过线缆直径：≥18mm；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6.4.含电磁钳同品牌</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lang w:eastAsia="zh-CN"/>
              </w:rPr>
              <w:t>校准组件。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7.配备电流钳及配套校准夹具</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▲7.1.电流钳频率范围覆盖：4 kHz～400 MHz；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7.2.最大连续输入功率：≥100W；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7.3.内径：≥40mm；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7.4.含电流钳同品牌</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lang w:eastAsia="zh-CN"/>
              </w:rPr>
              <w:t>校准夹具。</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8.配备测试所需衰减器和射频负载等附件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▲8.1.衰减器包含6dB和20dB两种规格，频率范围</w:t>
            </w:r>
            <w:r>
              <w:rPr>
                <w:rFonts w:hint="eastAsia" w:ascii="宋体" w:hAnsi="宋体" w:eastAsia="宋体" w:cs="宋体"/>
                <w:color w:val="000000"/>
                <w:kern w:val="0"/>
                <w:sz w:val="24"/>
                <w:szCs w:val="24"/>
                <w:lang w:val="en-US" w:eastAsia="zh-CN"/>
              </w:rPr>
              <w:t>覆盖</w:t>
            </w:r>
            <w:r>
              <w:rPr>
                <w:rFonts w:hint="eastAsia" w:ascii="宋体" w:hAnsi="宋体" w:eastAsia="宋体" w:cs="宋体"/>
                <w:color w:val="000000"/>
                <w:kern w:val="0"/>
                <w:sz w:val="24"/>
                <w:szCs w:val="24"/>
                <w:lang w:eastAsia="zh-CN"/>
              </w:rPr>
              <w:t>4kHz-1GHz，功率不小于150W；</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8.2.配备2个150欧姆转100欧姆阻抗转换器，满足测试需要。</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8.3.实木测试桌（1个）:60cm×60cm×40cm，</w:t>
            </w:r>
            <w:r>
              <w:rPr>
                <w:rFonts w:hint="eastAsia" w:ascii="宋体" w:hAnsi="宋体" w:eastAsia="宋体" w:cs="宋体"/>
                <w:i w:val="0"/>
                <w:iCs w:val="0"/>
                <w:color w:val="000000"/>
                <w:kern w:val="0"/>
                <w:sz w:val="24"/>
                <w:szCs w:val="24"/>
                <w:lang w:val="en-US" w:eastAsia="zh-CN" w:bidi="ar"/>
              </w:rPr>
              <w:t>桌面铺设水平接地平面，10cm垫高板1块</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套</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信号源</w:t>
            </w:r>
          </w:p>
        </w:tc>
        <w:tc>
          <w:tcPr>
            <w:tcW w:w="8646"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1</w:t>
            </w:r>
            <w:r>
              <w:rPr>
                <w:rStyle w:val="319"/>
                <w:rFonts w:hint="default"/>
                <w:color w:val="auto"/>
                <w:sz w:val="24"/>
                <w:szCs w:val="24"/>
                <w:lang w:val="en-US" w:eastAsia="zh-CN" w:bidi="ar"/>
              </w:rPr>
              <w:t>.信号发生器为矢量信号发生器；</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2</w:t>
            </w:r>
            <w:r>
              <w:rPr>
                <w:rStyle w:val="319"/>
                <w:rFonts w:hint="default"/>
                <w:color w:val="auto"/>
                <w:sz w:val="24"/>
                <w:szCs w:val="24"/>
                <w:lang w:val="en-US" w:eastAsia="zh-CN" w:bidi="ar"/>
              </w:rPr>
              <w:t>.输出频率范围覆盖：4 kHz ～ 6 GHz；</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eastAsia"/>
                <w:color w:val="auto"/>
                <w:sz w:val="24"/>
                <w:szCs w:val="24"/>
                <w:lang w:val="en-US" w:eastAsia="zh-CN" w:bidi="ar"/>
              </w:rPr>
              <w:t>3</w:t>
            </w:r>
            <w:r>
              <w:rPr>
                <w:rStyle w:val="319"/>
                <w:rFonts w:hint="default"/>
                <w:color w:val="auto"/>
                <w:sz w:val="24"/>
                <w:szCs w:val="24"/>
                <w:lang w:val="en-US" w:eastAsia="zh-CN" w:bidi="ar"/>
              </w:rPr>
              <w:t>.功率</w:t>
            </w:r>
            <w:r>
              <w:rPr>
                <w:rStyle w:val="319"/>
                <w:rFonts w:hint="eastAsia"/>
                <w:color w:val="auto"/>
                <w:sz w:val="24"/>
                <w:szCs w:val="24"/>
                <w:lang w:val="en-US" w:eastAsia="zh-CN" w:bidi="ar"/>
              </w:rPr>
              <w:t>输出</w:t>
            </w:r>
            <w:r>
              <w:rPr>
                <w:rStyle w:val="319"/>
                <w:rFonts w:hint="default"/>
                <w:color w:val="auto"/>
                <w:sz w:val="24"/>
                <w:szCs w:val="24"/>
                <w:lang w:val="en-US" w:eastAsia="zh-CN" w:bidi="ar"/>
              </w:rPr>
              <w:t>覆盖：–110 dBm至15 dBm；</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4</w:t>
            </w:r>
            <w:r>
              <w:rPr>
                <w:rStyle w:val="319"/>
                <w:rFonts w:hint="default"/>
                <w:color w:val="auto"/>
                <w:sz w:val="24"/>
                <w:szCs w:val="24"/>
                <w:lang w:val="en-US" w:eastAsia="zh-CN" w:bidi="ar"/>
              </w:rPr>
              <w:t>.</w:t>
            </w:r>
            <w:r>
              <w:rPr>
                <w:rStyle w:val="319"/>
                <w:rFonts w:hint="eastAsia"/>
                <w:color w:val="auto"/>
                <w:sz w:val="24"/>
                <w:szCs w:val="24"/>
                <w:lang w:val="en-US" w:eastAsia="zh-CN" w:bidi="ar"/>
              </w:rPr>
              <w:t>频率误差：</w:t>
            </w:r>
            <w:r>
              <w:rPr>
                <w:rStyle w:val="319"/>
                <w:rFonts w:hint="default"/>
                <w:color w:val="auto"/>
                <w:sz w:val="24"/>
                <w:szCs w:val="24"/>
                <w:lang w:val="en-US" w:eastAsia="zh-CN" w:bidi="ar"/>
              </w:rPr>
              <w:t>≤1×10</w:t>
            </w:r>
            <w:r>
              <w:rPr>
                <w:rStyle w:val="319"/>
                <w:rFonts w:hint="default"/>
                <w:color w:val="auto"/>
                <w:sz w:val="24"/>
                <w:szCs w:val="24"/>
                <w:vertAlign w:val="superscript"/>
                <w:lang w:val="en-US" w:eastAsia="zh-CN" w:bidi="ar"/>
              </w:rPr>
              <w:t>-7</w:t>
            </w:r>
            <w:r>
              <w:rPr>
                <w:rStyle w:val="319"/>
                <w:rFonts w:hint="default"/>
                <w:color w:val="auto"/>
                <w:sz w:val="24"/>
                <w:szCs w:val="24"/>
                <w:lang w:val="en-US" w:eastAsia="zh-CN" w:bidi="ar"/>
              </w:rPr>
              <w:t>；</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5</w:t>
            </w:r>
            <w:r>
              <w:rPr>
                <w:rStyle w:val="319"/>
                <w:rFonts w:hint="default"/>
                <w:color w:val="auto"/>
                <w:sz w:val="24"/>
                <w:szCs w:val="24"/>
                <w:lang w:val="en-US" w:eastAsia="zh-CN" w:bidi="ar"/>
              </w:rPr>
              <w:t>.电平精度（level &gt; –60 dBm）：f &gt; 5 MHz：&lt; 0.8 dB</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color w:val="auto"/>
                <w:sz w:val="24"/>
                <w:szCs w:val="24"/>
                <w:lang w:val="en-US" w:eastAsia="zh-CN" w:bidi="ar"/>
              </w:rPr>
              <w:t>6.功率精度：±0.5</w:t>
            </w:r>
            <w:r>
              <w:rPr>
                <w:rStyle w:val="319"/>
                <w:rFonts w:hint="default"/>
                <w:color w:val="auto"/>
                <w:sz w:val="24"/>
                <w:szCs w:val="24"/>
                <w:lang w:val="en-US" w:eastAsia="zh-CN" w:bidi="ar"/>
              </w:rPr>
              <w:t>dB</w:t>
            </w:r>
            <w:r>
              <w:rPr>
                <w:rStyle w:val="319"/>
                <w:rFonts w:hint="eastAsia"/>
                <w:color w:val="auto"/>
                <w:sz w:val="24"/>
                <w:szCs w:val="24"/>
                <w:lang w:val="en-US" w:eastAsia="zh-CN" w:bidi="ar"/>
              </w:rPr>
              <w:t>；</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7</w:t>
            </w:r>
            <w:r>
              <w:rPr>
                <w:rStyle w:val="319"/>
                <w:rFonts w:hint="default"/>
                <w:color w:val="auto"/>
                <w:sz w:val="24"/>
                <w:szCs w:val="24"/>
                <w:lang w:val="en-US" w:eastAsia="zh-CN" w:bidi="ar"/>
              </w:rPr>
              <w:t>.EVM（64QAM</w:t>
            </w:r>
            <w:r>
              <w:rPr>
                <w:rStyle w:val="319"/>
                <w:rFonts w:hint="eastAsia"/>
                <w:color w:val="auto"/>
                <w:sz w:val="24"/>
                <w:szCs w:val="24"/>
                <w:lang w:val="en-US" w:eastAsia="zh-CN" w:bidi="ar"/>
              </w:rPr>
              <w:t>)</w:t>
            </w:r>
            <w:r>
              <w:rPr>
                <w:rStyle w:val="319"/>
                <w:rFonts w:hint="default"/>
                <w:color w:val="auto"/>
                <w:sz w:val="24"/>
                <w:szCs w:val="24"/>
                <w:lang w:val="en-US" w:eastAsia="zh-CN" w:bidi="ar"/>
              </w:rPr>
              <w:t xml:space="preserve">：≤0.5%； </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eastAsia"/>
                <w:color w:val="auto"/>
                <w:sz w:val="24"/>
                <w:szCs w:val="24"/>
                <w:lang w:val="en-US" w:eastAsia="zh-CN" w:bidi="ar"/>
              </w:rPr>
              <w:t>8</w:t>
            </w:r>
            <w:r>
              <w:rPr>
                <w:rStyle w:val="319"/>
                <w:rFonts w:hint="default"/>
                <w:color w:val="auto"/>
                <w:sz w:val="24"/>
                <w:szCs w:val="24"/>
                <w:lang w:val="en-US" w:eastAsia="zh-CN" w:bidi="ar"/>
              </w:rPr>
              <w:t>.</w:t>
            </w:r>
            <w:r>
              <w:rPr>
                <w:rStyle w:val="319"/>
                <w:rFonts w:hint="eastAsia" w:ascii="宋体" w:hAnsi="宋体" w:cs="宋体"/>
                <w:color w:val="auto"/>
                <w:sz w:val="24"/>
                <w:szCs w:val="24"/>
                <w:lang w:val="en-US" w:eastAsia="zh-CN" w:bidi="ar"/>
              </w:rPr>
              <w:t>驻波比（</w:t>
            </w:r>
            <w:r>
              <w:rPr>
                <w:rStyle w:val="319"/>
                <w:rFonts w:hint="eastAsia" w:ascii="宋体" w:hAnsi="宋体" w:eastAsia="宋体" w:cs="宋体"/>
                <w:color w:val="auto"/>
                <w:sz w:val="24"/>
                <w:szCs w:val="24"/>
                <w:lang w:val="en-US" w:eastAsia="zh-CN" w:bidi="ar"/>
              </w:rPr>
              <w:t>VSWR</w:t>
            </w:r>
            <w:r>
              <w:rPr>
                <w:rStyle w:val="319"/>
                <w:rFonts w:hint="eastAsia" w:ascii="宋体" w:hAnsi="宋体" w:cs="宋体"/>
                <w:color w:val="auto"/>
                <w:sz w:val="24"/>
                <w:szCs w:val="24"/>
                <w:lang w:val="en-US" w:eastAsia="zh-CN" w:bidi="ar"/>
              </w:rPr>
              <w:t>）</w:t>
            </w:r>
            <w:r>
              <w:rPr>
                <w:rStyle w:val="319"/>
                <w:rFonts w:hint="eastAsia" w:ascii="宋体" w:hAnsi="宋体" w:eastAsia="宋体" w:cs="宋体"/>
                <w:color w:val="auto"/>
                <w:sz w:val="24"/>
                <w:szCs w:val="24"/>
                <w:lang w:val="en-US" w:eastAsia="zh-CN" w:bidi="ar"/>
              </w:rPr>
              <w:t>:</w:t>
            </w:r>
            <w:r>
              <w:rPr>
                <w:rStyle w:val="319"/>
                <w:rFonts w:hint="default"/>
                <w:color w:val="auto"/>
                <w:sz w:val="24"/>
                <w:szCs w:val="24"/>
                <w:lang w:val="en-US" w:eastAsia="zh-CN" w:bidi="ar"/>
              </w:rPr>
              <w:t>＜2.5；</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9</w:t>
            </w:r>
            <w:r>
              <w:rPr>
                <w:rStyle w:val="319"/>
                <w:rFonts w:hint="default"/>
                <w:color w:val="auto"/>
                <w:sz w:val="24"/>
                <w:szCs w:val="24"/>
                <w:lang w:val="en-US" w:eastAsia="zh-CN" w:bidi="ar"/>
              </w:rPr>
              <w:t>.为保护设备电路，最大允许反向输入功率：不小于2W，且当反向功率过大时具有切断RF输出功能；</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eastAsia"/>
                <w:color w:val="auto"/>
                <w:sz w:val="24"/>
                <w:szCs w:val="24"/>
                <w:lang w:val="en-US" w:eastAsia="zh-CN" w:bidi="ar"/>
              </w:rPr>
              <w:t>10</w:t>
            </w:r>
            <w:r>
              <w:rPr>
                <w:rStyle w:val="319"/>
                <w:rFonts w:hint="default"/>
                <w:color w:val="auto"/>
                <w:sz w:val="24"/>
                <w:szCs w:val="24"/>
                <w:lang w:val="en-US" w:eastAsia="zh-CN" w:bidi="ar"/>
              </w:rPr>
              <w:t>.须有AM/ FM/</w:t>
            </w:r>
            <w:r>
              <w:rPr>
                <w:rStyle w:val="319"/>
                <w:rFonts w:hint="eastAsia"/>
                <w:color w:val="auto"/>
                <w:sz w:val="24"/>
                <w:szCs w:val="24"/>
                <w:lang w:val="en-US" w:eastAsia="zh-CN" w:bidi="ar"/>
              </w:rPr>
              <w:t>P</w:t>
            </w:r>
            <w:r>
              <w:rPr>
                <w:rStyle w:val="319"/>
                <w:rFonts w:hint="default"/>
                <w:color w:val="auto"/>
                <w:sz w:val="24"/>
                <w:szCs w:val="24"/>
                <w:lang w:val="en-US" w:eastAsia="zh-CN" w:bidi="ar"/>
              </w:rPr>
              <w:t>M调制功能；</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▲1</w:t>
            </w:r>
            <w:r>
              <w:rPr>
                <w:rStyle w:val="319"/>
                <w:rFonts w:hint="eastAsia"/>
                <w:color w:val="auto"/>
                <w:sz w:val="24"/>
                <w:szCs w:val="24"/>
                <w:lang w:val="en-US" w:eastAsia="zh-CN" w:bidi="ar"/>
              </w:rPr>
              <w:t>1</w:t>
            </w:r>
            <w:r>
              <w:rPr>
                <w:rStyle w:val="319"/>
                <w:rFonts w:hint="default"/>
                <w:color w:val="auto"/>
                <w:sz w:val="24"/>
                <w:szCs w:val="24"/>
                <w:lang w:val="en-US" w:eastAsia="zh-CN" w:bidi="ar"/>
              </w:rPr>
              <w:t>.同平台可以升级产生实时DAB/T-DMB/AM/FM/RDS波形；</w:t>
            </w:r>
          </w:p>
          <w:p>
            <w:pPr>
              <w:keepNext w:val="0"/>
              <w:keepLines w:val="0"/>
              <w:widowControl/>
              <w:numPr>
                <w:ilvl w:val="0"/>
                <w:numId w:val="0"/>
              </w:numPr>
              <w:suppressLineNumbers w:val="0"/>
              <w:jc w:val="left"/>
              <w:textAlignment w:val="center"/>
              <w:rPr>
                <w:rStyle w:val="319"/>
                <w:rFonts w:hint="default"/>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12.</w:t>
            </w:r>
            <w:r>
              <w:rPr>
                <w:rFonts w:hint="eastAsia" w:ascii="宋体" w:hAnsi="宋体" w:eastAsia="宋体" w:cs="宋体"/>
                <w:i w:val="0"/>
                <w:iCs w:val="0"/>
                <w:color w:val="auto"/>
                <w:kern w:val="0"/>
                <w:sz w:val="24"/>
                <w:szCs w:val="24"/>
                <w:u w:val="none"/>
                <w:lang w:val="en-US" w:eastAsia="zh-CN" w:bidi="ar"/>
              </w:rPr>
              <w:t>兼容EMC32</w:t>
            </w:r>
            <w:r>
              <w:rPr>
                <w:rFonts w:hint="eastAsia" w:ascii="宋体" w:hAnsi="宋体" w:cs="宋体"/>
                <w:i w:val="0"/>
                <w:iCs w:val="0"/>
                <w:color w:val="auto"/>
                <w:kern w:val="0"/>
                <w:sz w:val="24"/>
                <w:szCs w:val="24"/>
                <w:u w:val="none"/>
                <w:lang w:val="en-US" w:eastAsia="zh-CN" w:bidi="ar"/>
              </w:rPr>
              <w:t>软件；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auto"/>
                <w:kern w:val="0"/>
                <w:sz w:val="24"/>
                <w:szCs w:val="24"/>
                <w:lang w:eastAsia="zh-CN"/>
              </w:rPr>
            </w:pPr>
            <w:r>
              <w:rPr>
                <w:rStyle w:val="319"/>
                <w:rFonts w:hint="default"/>
                <w:color w:val="auto"/>
                <w:sz w:val="24"/>
                <w:szCs w:val="24"/>
                <w:lang w:val="en-US" w:eastAsia="zh-CN" w:bidi="ar"/>
              </w:rPr>
              <w:t>1</w:t>
            </w:r>
            <w:r>
              <w:rPr>
                <w:rStyle w:val="319"/>
                <w:rFonts w:hint="eastAsia"/>
                <w:color w:val="auto"/>
                <w:sz w:val="24"/>
                <w:szCs w:val="24"/>
                <w:lang w:val="en-US" w:eastAsia="zh-CN" w:bidi="ar"/>
              </w:rPr>
              <w:t>3</w:t>
            </w:r>
            <w:r>
              <w:rPr>
                <w:rStyle w:val="319"/>
                <w:rFonts w:hint="default"/>
                <w:color w:val="auto"/>
                <w:sz w:val="24"/>
                <w:szCs w:val="24"/>
                <w:lang w:val="en-US" w:eastAsia="zh-CN" w:bidi="ar"/>
              </w:rPr>
              <w:t>.</w:t>
            </w:r>
            <w:r>
              <w:rPr>
                <w:rStyle w:val="319"/>
                <w:rFonts w:hint="eastAsia"/>
                <w:color w:val="auto"/>
                <w:sz w:val="24"/>
                <w:szCs w:val="24"/>
                <w:lang w:val="en-US" w:eastAsia="zh-CN" w:bidi="ar"/>
              </w:rPr>
              <w:t>配置</w:t>
            </w:r>
            <w:r>
              <w:rPr>
                <w:rStyle w:val="319"/>
                <w:rFonts w:hint="default"/>
                <w:color w:val="auto"/>
                <w:sz w:val="24"/>
                <w:szCs w:val="24"/>
                <w:lang w:val="en-US" w:eastAsia="zh-CN" w:bidi="ar"/>
              </w:rPr>
              <w:t>机柜适配器。</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三相人工电源网络</w:t>
            </w:r>
          </w:p>
        </w:tc>
        <w:tc>
          <w:tcPr>
            <w:tcW w:w="8646" w:type="dxa"/>
            <w:tcBorders>
              <w:top w:val="single" w:color="auto" w:sz="4" w:space="0"/>
              <w:left w:val="nil"/>
              <w:bottom w:val="single" w:color="auto" w:sz="4" w:space="0"/>
              <w:right w:val="single" w:color="auto" w:sz="4" w:space="0"/>
            </w:tcBorders>
            <w:vAlign w:val="center"/>
          </w:tcPr>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Fonts w:hint="eastAsia" w:ascii="宋体" w:hAnsi="宋体" w:eastAsia="宋体" w:cs="宋体"/>
                <w:i w:val="0"/>
                <w:iCs w:val="0"/>
                <w:color w:val="auto"/>
                <w:kern w:val="0"/>
                <w:sz w:val="24"/>
                <w:szCs w:val="24"/>
                <w:lang w:val="en-US" w:eastAsia="zh-CN" w:bidi="ar"/>
              </w:rPr>
              <w:t>▲</w:t>
            </w:r>
            <w:r>
              <w:rPr>
                <w:rStyle w:val="319"/>
                <w:rFonts w:hint="eastAsia" w:ascii="宋体" w:hAnsi="宋体" w:cs="宋体"/>
                <w:color w:val="auto"/>
                <w:sz w:val="24"/>
                <w:szCs w:val="24"/>
                <w:lang w:val="en-US" w:eastAsia="zh-CN" w:bidi="ar"/>
              </w:rPr>
              <w:t>1</w:t>
            </w:r>
            <w:r>
              <w:rPr>
                <w:rStyle w:val="319"/>
                <w:rFonts w:hint="eastAsia" w:ascii="宋体" w:hAnsi="宋体" w:eastAsia="宋体" w:cs="宋体"/>
                <w:color w:val="auto"/>
                <w:sz w:val="24"/>
                <w:szCs w:val="24"/>
                <w:lang w:val="en-US" w:eastAsia="zh-CN" w:bidi="ar"/>
              </w:rPr>
              <w:t>.符合GB/T 6113.102-2018标准；</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2</w:t>
            </w:r>
            <w:r>
              <w:rPr>
                <w:rStyle w:val="319"/>
                <w:rFonts w:hint="eastAsia" w:ascii="宋体" w:hAnsi="宋体" w:eastAsia="宋体" w:cs="宋体"/>
                <w:color w:val="auto"/>
                <w:sz w:val="24"/>
                <w:szCs w:val="24"/>
                <w:lang w:val="en-US" w:eastAsia="zh-CN" w:bidi="ar"/>
              </w:rPr>
              <w:t>.频率范围覆盖：9kHz</w:t>
            </w:r>
            <w:r>
              <w:rPr>
                <w:rStyle w:val="319"/>
                <w:rFonts w:hint="default"/>
                <w:color w:val="auto"/>
                <w:sz w:val="24"/>
                <w:szCs w:val="24"/>
                <w:lang w:val="en-US" w:eastAsia="zh-CN" w:bidi="ar"/>
              </w:rPr>
              <w:t>～</w:t>
            </w:r>
            <w:r>
              <w:rPr>
                <w:rStyle w:val="319"/>
                <w:rFonts w:hint="eastAsia" w:ascii="宋体" w:hAnsi="宋体" w:eastAsia="宋体" w:cs="宋体"/>
                <w:color w:val="auto"/>
                <w:sz w:val="24"/>
                <w:szCs w:val="24"/>
                <w:lang w:val="en-US" w:eastAsia="zh-CN" w:bidi="ar"/>
              </w:rPr>
              <w:t>30MHz；</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cs="宋体"/>
                <w:color w:val="auto"/>
                <w:sz w:val="24"/>
                <w:szCs w:val="24"/>
                <w:lang w:val="en-US" w:eastAsia="zh-CN" w:bidi="ar"/>
              </w:rPr>
              <w:t>3</w:t>
            </w:r>
            <w:r>
              <w:rPr>
                <w:rStyle w:val="319"/>
                <w:rFonts w:hint="eastAsia" w:ascii="宋体" w:hAnsi="宋体" w:eastAsia="宋体" w:cs="宋体"/>
                <w:color w:val="auto"/>
                <w:sz w:val="24"/>
                <w:szCs w:val="24"/>
                <w:lang w:val="en-US" w:eastAsia="zh-CN" w:bidi="ar"/>
              </w:rPr>
              <w:t>.阻抗：（50 μH+5Ω） || 50Ω 或50 μH || 50Ω；</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4</w:t>
            </w:r>
            <w:r>
              <w:rPr>
                <w:rStyle w:val="319"/>
                <w:rFonts w:hint="eastAsia" w:ascii="宋体" w:hAnsi="宋体" w:eastAsia="宋体" w:cs="宋体"/>
                <w:color w:val="auto"/>
                <w:sz w:val="24"/>
                <w:szCs w:val="24"/>
                <w:lang w:val="en-US" w:eastAsia="zh-CN" w:bidi="ar"/>
              </w:rPr>
              <w:t>.同时支持单相和三相待测物测试，三相，最大连续电流：不小于32A；单相，最大连续电流：不小于16A；</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5</w:t>
            </w:r>
            <w:r>
              <w:rPr>
                <w:rStyle w:val="319"/>
                <w:rFonts w:hint="eastAsia" w:ascii="宋体" w:hAnsi="宋体" w:eastAsia="宋体" w:cs="宋体"/>
                <w:color w:val="auto"/>
                <w:sz w:val="24"/>
                <w:szCs w:val="24"/>
                <w:lang w:val="en-US" w:eastAsia="zh-CN" w:bidi="ar"/>
              </w:rPr>
              <w:t>.分压系数：</w:t>
            </w:r>
            <w:r>
              <w:rPr>
                <w:rStyle w:val="319"/>
                <w:rFonts w:hint="eastAsia" w:ascii="宋体" w:hAnsi="宋体" w:cs="宋体"/>
                <w:color w:val="auto"/>
                <w:sz w:val="24"/>
                <w:szCs w:val="24"/>
                <w:lang w:val="en-US" w:eastAsia="zh-CN" w:bidi="ar"/>
              </w:rPr>
              <w:t>9.5</w:t>
            </w:r>
            <w:r>
              <w:rPr>
                <w:rStyle w:val="319"/>
                <w:rFonts w:hint="eastAsia" w:ascii="宋体" w:hAnsi="宋体" w:eastAsia="宋体" w:cs="宋体"/>
                <w:color w:val="auto"/>
                <w:sz w:val="24"/>
                <w:szCs w:val="24"/>
                <w:lang w:val="en-US" w:eastAsia="zh-CN" w:bidi="ar"/>
              </w:rPr>
              <w:t xml:space="preserve">dB </w:t>
            </w:r>
            <w:r>
              <w:rPr>
                <w:rStyle w:val="319"/>
                <w:rFonts w:hint="default"/>
                <w:color w:val="auto"/>
                <w:sz w:val="24"/>
                <w:szCs w:val="24"/>
                <w:lang w:val="en-US" w:eastAsia="zh-CN" w:bidi="ar"/>
              </w:rPr>
              <w:t>～</w:t>
            </w:r>
            <w:r>
              <w:rPr>
                <w:rStyle w:val="319"/>
                <w:rFonts w:hint="eastAsia" w:ascii="宋体" w:hAnsi="宋体" w:eastAsia="宋体" w:cs="宋体"/>
                <w:color w:val="auto"/>
                <w:sz w:val="24"/>
                <w:szCs w:val="24"/>
                <w:lang w:val="en-US" w:eastAsia="zh-CN" w:bidi="ar"/>
              </w:rPr>
              <w:t xml:space="preserve"> </w:t>
            </w:r>
            <w:r>
              <w:rPr>
                <w:rStyle w:val="319"/>
                <w:rFonts w:hint="eastAsia" w:ascii="宋体" w:hAnsi="宋体" w:cs="宋体"/>
                <w:color w:val="auto"/>
                <w:sz w:val="24"/>
                <w:szCs w:val="24"/>
                <w:lang w:val="en-US" w:eastAsia="zh-CN" w:bidi="ar"/>
              </w:rPr>
              <w:t>12</w:t>
            </w:r>
            <w:r>
              <w:rPr>
                <w:rStyle w:val="319"/>
                <w:rFonts w:hint="eastAsia" w:ascii="宋体" w:hAnsi="宋体" w:eastAsia="宋体" w:cs="宋体"/>
                <w:color w:val="auto"/>
                <w:sz w:val="24"/>
                <w:szCs w:val="24"/>
                <w:lang w:val="en-US" w:eastAsia="zh-CN" w:bidi="ar"/>
              </w:rPr>
              <w:t>dB；</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6</w:t>
            </w:r>
            <w:r>
              <w:rPr>
                <w:rStyle w:val="319"/>
                <w:rFonts w:hint="eastAsia" w:ascii="宋体" w:hAnsi="宋体" w:eastAsia="宋体" w:cs="宋体"/>
                <w:color w:val="auto"/>
                <w:sz w:val="24"/>
                <w:szCs w:val="24"/>
                <w:lang w:val="en-US" w:eastAsia="zh-CN" w:bidi="ar"/>
              </w:rPr>
              <w:t>.内置脉冲限幅器</w:t>
            </w:r>
            <w:r>
              <w:rPr>
                <w:rStyle w:val="319"/>
                <w:rFonts w:hint="eastAsia" w:ascii="宋体" w:hAnsi="宋体" w:cs="宋体"/>
                <w:color w:val="auto"/>
                <w:sz w:val="24"/>
                <w:szCs w:val="24"/>
                <w:lang w:val="en-US" w:eastAsia="zh-CN" w:bidi="ar"/>
              </w:rPr>
              <w:t>和滤波器</w:t>
            </w:r>
            <w:r>
              <w:rPr>
                <w:rStyle w:val="319"/>
                <w:rFonts w:hint="eastAsia" w:ascii="宋体" w:hAnsi="宋体" w:eastAsia="宋体" w:cs="宋体"/>
                <w:color w:val="auto"/>
                <w:sz w:val="24"/>
                <w:szCs w:val="24"/>
                <w:lang w:val="en-US" w:eastAsia="zh-CN" w:bidi="ar"/>
              </w:rPr>
              <w:t>;</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eastAsia="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7</w:t>
            </w:r>
            <w:r>
              <w:rPr>
                <w:rStyle w:val="319"/>
                <w:rFonts w:hint="eastAsia" w:ascii="宋体" w:hAnsi="宋体" w:eastAsia="宋体" w:cs="宋体"/>
                <w:color w:val="auto"/>
                <w:sz w:val="24"/>
                <w:szCs w:val="24"/>
                <w:lang w:val="en-US" w:eastAsia="zh-CN" w:bidi="ar"/>
              </w:rPr>
              <w:t>.具有远程控制功能、自动温控功能；</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8.最大射频允许干扰：</w:t>
            </w: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5W；</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eastAsia" w:ascii="宋体" w:hAnsi="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9.隔离度：频率段（9</w:t>
            </w:r>
            <w:r>
              <w:rPr>
                <w:rStyle w:val="319"/>
                <w:rFonts w:hint="eastAsia" w:ascii="宋体" w:hAnsi="宋体" w:eastAsia="宋体" w:cs="宋体"/>
                <w:color w:val="auto"/>
                <w:sz w:val="24"/>
                <w:szCs w:val="24"/>
                <w:lang w:val="en-US" w:eastAsia="zh-CN" w:bidi="ar"/>
              </w:rPr>
              <w:t>kHz</w:t>
            </w:r>
            <w:r>
              <w:rPr>
                <w:rStyle w:val="319"/>
                <w:rFonts w:hint="default"/>
                <w:color w:val="auto"/>
                <w:sz w:val="24"/>
                <w:szCs w:val="24"/>
                <w:lang w:val="en-US" w:eastAsia="zh-CN" w:bidi="ar"/>
              </w:rPr>
              <w:t>～</w:t>
            </w:r>
            <w:r>
              <w:rPr>
                <w:rStyle w:val="319"/>
                <w:rFonts w:hint="eastAsia" w:ascii="宋体" w:hAnsi="宋体" w:cs="宋体"/>
                <w:color w:val="auto"/>
                <w:sz w:val="24"/>
                <w:szCs w:val="24"/>
                <w:lang w:val="en-US" w:eastAsia="zh-CN" w:bidi="ar"/>
              </w:rPr>
              <w:t>50</w:t>
            </w:r>
            <w:r>
              <w:rPr>
                <w:rStyle w:val="319"/>
                <w:rFonts w:hint="eastAsia" w:ascii="宋体" w:hAnsi="宋体" w:eastAsia="宋体" w:cs="宋体"/>
                <w:color w:val="auto"/>
                <w:sz w:val="24"/>
                <w:szCs w:val="24"/>
                <w:lang w:val="en-US" w:eastAsia="zh-CN" w:bidi="ar"/>
              </w:rPr>
              <w:t>kHz</w:t>
            </w:r>
            <w:r>
              <w:rPr>
                <w:rStyle w:val="319"/>
                <w:rFonts w:hint="eastAsia" w:ascii="宋体" w:hAnsi="宋体" w:cs="宋体"/>
                <w:color w:val="auto"/>
                <w:sz w:val="24"/>
                <w:szCs w:val="24"/>
                <w:lang w:val="en-US" w:eastAsia="zh-CN" w:bidi="ar"/>
              </w:rPr>
              <w:t>）</w:t>
            </w: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0dB</w:t>
            </w:r>
            <w:r>
              <w:rPr>
                <w:rStyle w:val="319"/>
                <w:rFonts w:hint="default"/>
                <w:color w:val="auto"/>
                <w:sz w:val="24"/>
                <w:szCs w:val="24"/>
                <w:lang w:val="en-US" w:eastAsia="zh-CN" w:bidi="ar"/>
              </w:rPr>
              <w:t>～</w:t>
            </w:r>
            <w:r>
              <w:rPr>
                <w:rStyle w:val="319"/>
                <w:rFonts w:hint="eastAsia" w:ascii="宋体" w:hAnsi="宋体" w:cs="宋体"/>
                <w:color w:val="auto"/>
                <w:sz w:val="24"/>
                <w:szCs w:val="24"/>
                <w:lang w:val="en-US" w:eastAsia="zh-CN" w:bidi="ar"/>
              </w:rPr>
              <w:t>40dB（隔离度随着频率对数线上升），频率段（50</w:t>
            </w:r>
            <w:r>
              <w:rPr>
                <w:rStyle w:val="319"/>
                <w:rFonts w:hint="eastAsia" w:ascii="宋体" w:hAnsi="宋体" w:eastAsia="宋体" w:cs="宋体"/>
                <w:color w:val="auto"/>
                <w:sz w:val="24"/>
                <w:szCs w:val="24"/>
                <w:lang w:val="en-US" w:eastAsia="zh-CN" w:bidi="ar"/>
              </w:rPr>
              <w:t>kHz</w:t>
            </w:r>
            <w:r>
              <w:rPr>
                <w:rStyle w:val="319"/>
                <w:rFonts w:hint="default"/>
                <w:color w:val="auto"/>
                <w:sz w:val="24"/>
                <w:szCs w:val="24"/>
                <w:lang w:val="en-US" w:eastAsia="zh-CN" w:bidi="ar"/>
              </w:rPr>
              <w:t>～</w:t>
            </w:r>
            <w:r>
              <w:rPr>
                <w:rStyle w:val="319"/>
                <w:rFonts w:hint="eastAsia" w:ascii="宋体" w:hAnsi="宋体" w:eastAsia="宋体" w:cs="宋体"/>
                <w:color w:val="auto"/>
                <w:sz w:val="24"/>
                <w:szCs w:val="24"/>
                <w:lang w:val="en-US" w:eastAsia="zh-CN" w:bidi="ar"/>
              </w:rPr>
              <w:t>30MHz</w:t>
            </w:r>
            <w:r>
              <w:rPr>
                <w:rStyle w:val="319"/>
                <w:rFonts w:hint="eastAsia" w:ascii="宋体" w:hAnsi="宋体" w:cs="宋体"/>
                <w:color w:val="auto"/>
                <w:sz w:val="24"/>
                <w:szCs w:val="24"/>
                <w:lang w:val="en-US" w:eastAsia="zh-CN" w:bidi="ar"/>
              </w:rPr>
              <w:t>）</w:t>
            </w: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40dB；</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default" w:ascii="宋体" w:hAnsi="宋体" w:cs="宋体"/>
                <w:color w:val="auto"/>
                <w:sz w:val="24"/>
                <w:szCs w:val="24"/>
                <w:lang w:val="en-US" w:eastAsia="zh-CN" w:bidi="ar"/>
              </w:rPr>
            </w:pP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10.具有模拟手功能，可配置电容器（220</w:t>
            </w: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44）pF串联电阻器（510</w:t>
            </w:r>
            <w:r>
              <w:rPr>
                <w:rStyle w:val="319"/>
                <w:rFonts w:hint="eastAsia" w:ascii="宋体" w:hAnsi="宋体" w:eastAsia="宋体" w:cs="宋体"/>
                <w:color w:val="auto"/>
                <w:sz w:val="24"/>
                <w:szCs w:val="24"/>
                <w:lang w:val="en-US" w:eastAsia="zh-CN" w:bidi="ar"/>
              </w:rPr>
              <w:t>±</w:t>
            </w:r>
            <w:r>
              <w:rPr>
                <w:rStyle w:val="319"/>
                <w:rFonts w:hint="eastAsia" w:ascii="宋体" w:hAnsi="宋体" w:cs="宋体"/>
                <w:color w:val="auto"/>
                <w:sz w:val="24"/>
                <w:szCs w:val="24"/>
                <w:lang w:val="en-US" w:eastAsia="zh-CN" w:bidi="ar"/>
              </w:rPr>
              <w:t>51）Ω组成的RC元件；</w:t>
            </w:r>
          </w:p>
          <w:p>
            <w:pPr>
              <w:pStyle w:val="841"/>
              <w:keepNext w:val="0"/>
              <w:keepLines w:val="0"/>
              <w:widowControl/>
              <w:numPr>
                <w:ilvl w:val="0"/>
                <w:numId w:val="0"/>
              </w:numPr>
              <w:suppressLineNumbers w:val="0"/>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textAlignment w:val="center"/>
              <w:rPr>
                <w:rStyle w:val="319"/>
                <w:rFonts w:hint="default" w:ascii="宋体" w:hAnsi="宋体" w:cs="宋体"/>
                <w:color w:val="auto"/>
                <w:sz w:val="24"/>
                <w:szCs w:val="24"/>
                <w:lang w:val="en-US" w:eastAsia="zh-CN" w:bidi="ar"/>
              </w:rPr>
            </w:pPr>
            <w:r>
              <w:rPr>
                <w:rStyle w:val="319"/>
                <w:rFonts w:hint="default"/>
                <w:color w:val="auto"/>
                <w:sz w:val="24"/>
                <w:szCs w:val="24"/>
                <w:lang w:val="en-US" w:eastAsia="zh-CN" w:bidi="ar"/>
              </w:rPr>
              <w:t>▲</w:t>
            </w:r>
            <w:r>
              <w:rPr>
                <w:rStyle w:val="319"/>
                <w:rFonts w:hint="eastAsia"/>
                <w:color w:val="auto"/>
                <w:sz w:val="24"/>
                <w:szCs w:val="24"/>
                <w:lang w:val="en-US" w:eastAsia="zh-CN" w:bidi="ar"/>
              </w:rPr>
              <w:t>11.</w:t>
            </w:r>
            <w:r>
              <w:rPr>
                <w:rFonts w:hint="eastAsia" w:ascii="宋体" w:hAnsi="宋体" w:eastAsia="宋体" w:cs="宋体"/>
                <w:i w:val="0"/>
                <w:iCs w:val="0"/>
                <w:color w:val="auto"/>
                <w:kern w:val="0"/>
                <w:sz w:val="24"/>
                <w:szCs w:val="24"/>
                <w:u w:val="none"/>
                <w:lang w:val="en-US" w:eastAsia="zh-CN" w:bidi="ar"/>
              </w:rPr>
              <w:t>兼容EMC32</w:t>
            </w:r>
            <w:r>
              <w:rPr>
                <w:rFonts w:hint="eastAsia" w:ascii="宋体" w:hAnsi="宋体" w:cs="宋体"/>
                <w:i w:val="0"/>
                <w:iCs w:val="0"/>
                <w:color w:val="auto"/>
                <w:kern w:val="0"/>
                <w:sz w:val="24"/>
                <w:szCs w:val="24"/>
                <w:u w:val="none"/>
                <w:lang w:val="en-US" w:eastAsia="zh-CN" w:bidi="ar"/>
              </w:rPr>
              <w:t>软件；</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lang w:eastAsia="zh-CN"/>
              </w:rPr>
              <w:t>.含人工电源网络所需必备配件（控制线缆1根,用于接收机与人工电源网络的控制；低损射频线缆1根:两端连接器N型公头，长度1.5m±0.1m，插入损耗≤1dB）。</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前置放大器</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▲1.频率范围：覆盖30MHz～1GHz；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★2.典型增益：≥30 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▲3.增益平坦度：-2dB～2dB；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4.噪声系数：≤2.0 dB；</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▲5.1dB压缩点功率（输出端）：≥15dBm；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6.阻抗：50Ω；</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7.VSWR:&lt;2.5:1；</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8.射频接口:N-female；</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9.含电源适配器</w:t>
            </w:r>
            <w:r>
              <w:rPr>
                <w:rFonts w:hint="eastAsia" w:ascii="宋体" w:hAnsi="宋体" w:eastAsia="宋体" w:cs="宋体"/>
                <w:color w:val="000000"/>
                <w:kern w:val="0"/>
                <w:sz w:val="24"/>
                <w:szCs w:val="24"/>
                <w:lang w:val="en-US" w:eastAsia="zh-CN"/>
              </w:rPr>
              <w:t>一个，电源适配器线缆可支持天线1-4m升降；</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10.低损射频线缆1根:两端连接器N型公头，长度1.5m±0.1m（可根据现场实际情况调整长度），插入损耗≤2dB</w:t>
            </w:r>
            <w:r>
              <w:rPr>
                <w:rFonts w:hint="eastAsia" w:ascii="宋体" w:hAnsi="宋体" w:eastAsia="宋体" w:cs="宋体"/>
                <w:color w:val="000000"/>
                <w:kern w:val="0"/>
                <w:sz w:val="24"/>
                <w:szCs w:val="24"/>
                <w:lang w:eastAsia="zh-CN"/>
              </w:rPr>
              <w:t>。</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台</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电流探头</w:t>
            </w:r>
          </w:p>
        </w:tc>
        <w:tc>
          <w:tcPr>
            <w:tcW w:w="8646" w:type="dxa"/>
            <w:tcBorders>
              <w:top w:val="single" w:color="auto" w:sz="4" w:space="0"/>
              <w:left w:val="nil"/>
              <w:bottom w:val="single" w:color="auto" w:sz="4" w:space="0"/>
              <w:right w:val="single" w:color="auto" w:sz="4" w:space="0"/>
            </w:tcBorders>
            <w:vAlign w:val="center"/>
          </w:tcPr>
          <w:p>
            <w:pPr>
              <w:pStyle w:val="841"/>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Style w:val="319"/>
                <w:rFonts w:hint="eastAsia" w:ascii="宋体" w:hAnsi="宋体" w:eastAsia="宋体" w:cs="宋体"/>
                <w:sz w:val="24"/>
                <w:szCs w:val="24"/>
                <w:lang w:val="en-US" w:eastAsia="zh-CN" w:bidi="ar"/>
              </w:rPr>
            </w:pPr>
            <w:r>
              <w:rPr>
                <w:rStyle w:val="319"/>
                <w:rFonts w:hint="eastAsia" w:ascii="宋体" w:hAnsi="宋体" w:eastAsia="宋体" w:cs="宋体"/>
                <w:sz w:val="24"/>
                <w:szCs w:val="24"/>
                <w:lang w:val="en-US" w:eastAsia="zh-CN" w:bidi="ar"/>
              </w:rPr>
              <w:t>▲</w:t>
            </w:r>
            <w:r>
              <w:rPr>
                <w:rStyle w:val="319"/>
                <w:rFonts w:hint="eastAsia" w:ascii="宋体" w:hAnsi="宋体" w:cs="宋体"/>
                <w:sz w:val="24"/>
                <w:szCs w:val="24"/>
                <w:lang w:val="en-US" w:eastAsia="zh-CN" w:bidi="ar"/>
              </w:rPr>
              <w:t>1</w:t>
            </w:r>
            <w:r>
              <w:rPr>
                <w:rStyle w:val="319"/>
                <w:rFonts w:hint="eastAsia" w:ascii="宋体" w:hAnsi="宋体" w:eastAsia="宋体" w:cs="宋体"/>
                <w:sz w:val="24"/>
                <w:szCs w:val="24"/>
                <w:lang w:val="en-US" w:eastAsia="zh-CN" w:bidi="ar"/>
              </w:rPr>
              <w:t>.频率范围覆盖：20 Hz～100 MHz；</w:t>
            </w:r>
          </w:p>
          <w:p>
            <w:pPr>
              <w:pStyle w:val="841"/>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Style w:val="319"/>
                <w:rFonts w:hint="eastAsia" w:ascii="宋体" w:hAnsi="宋体" w:eastAsia="宋体" w:cs="宋体"/>
                <w:sz w:val="24"/>
                <w:szCs w:val="24"/>
                <w:lang w:val="en-US" w:eastAsia="zh-CN" w:bidi="ar"/>
              </w:rPr>
            </w:pPr>
            <w:r>
              <w:rPr>
                <w:rStyle w:val="319"/>
                <w:rFonts w:hint="eastAsia" w:ascii="宋体" w:hAnsi="宋体" w:eastAsia="宋体" w:cs="宋体"/>
                <w:sz w:val="24"/>
                <w:szCs w:val="24"/>
                <w:lang w:val="en-US" w:eastAsia="zh-CN" w:bidi="ar"/>
              </w:rPr>
              <w:t>▲</w:t>
            </w:r>
            <w:r>
              <w:rPr>
                <w:rStyle w:val="319"/>
                <w:rFonts w:hint="eastAsia" w:ascii="宋体" w:hAnsi="宋体" w:cs="宋体"/>
                <w:sz w:val="24"/>
                <w:szCs w:val="24"/>
                <w:lang w:val="en-US" w:eastAsia="zh-CN" w:bidi="ar"/>
              </w:rPr>
              <w:t>2</w:t>
            </w:r>
            <w:r>
              <w:rPr>
                <w:rStyle w:val="319"/>
                <w:rFonts w:hint="eastAsia" w:ascii="宋体" w:hAnsi="宋体" w:eastAsia="宋体" w:cs="宋体"/>
                <w:sz w:val="24"/>
                <w:szCs w:val="24"/>
                <w:lang w:val="en-US" w:eastAsia="zh-CN" w:bidi="ar"/>
              </w:rPr>
              <w:t>.转移阻抗：≤3.16Ω；</w:t>
            </w:r>
          </w:p>
          <w:p>
            <w:pPr>
              <w:pStyle w:val="841"/>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Style w:val="319"/>
                <w:rFonts w:hint="eastAsia" w:ascii="宋体" w:hAnsi="宋体" w:eastAsia="宋体" w:cs="宋体"/>
                <w:sz w:val="24"/>
                <w:szCs w:val="24"/>
                <w:lang w:val="en-US" w:eastAsia="zh-CN" w:bidi="ar"/>
              </w:rPr>
            </w:pPr>
            <w:r>
              <w:rPr>
                <w:rStyle w:val="319"/>
                <w:rFonts w:hint="eastAsia" w:ascii="宋体" w:hAnsi="宋体" w:eastAsia="宋体" w:cs="宋体"/>
                <w:sz w:val="24"/>
                <w:szCs w:val="24"/>
                <w:lang w:val="en-US" w:eastAsia="zh-CN" w:bidi="ar"/>
              </w:rPr>
              <w:t>▲</w:t>
            </w:r>
            <w:r>
              <w:rPr>
                <w:rStyle w:val="319"/>
                <w:rFonts w:hint="eastAsia" w:ascii="宋体" w:hAnsi="宋体" w:cs="宋体"/>
                <w:sz w:val="24"/>
                <w:szCs w:val="24"/>
                <w:lang w:val="en-US" w:eastAsia="zh-CN" w:bidi="ar"/>
              </w:rPr>
              <w:t>3</w:t>
            </w:r>
            <w:r>
              <w:rPr>
                <w:rStyle w:val="319"/>
                <w:rFonts w:hint="eastAsia" w:ascii="宋体" w:hAnsi="宋体" w:eastAsia="宋体" w:cs="宋体"/>
                <w:sz w:val="24"/>
                <w:szCs w:val="24"/>
                <w:lang w:val="en-US" w:eastAsia="zh-CN" w:bidi="ar"/>
              </w:rPr>
              <w:t>.插入阻抗≤0.8Ω；</w:t>
            </w:r>
          </w:p>
          <w:p>
            <w:pPr>
              <w:pStyle w:val="841"/>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Style w:val="319"/>
                <w:rFonts w:hint="eastAsia" w:ascii="宋体" w:hAnsi="宋体" w:eastAsia="宋体" w:cs="宋体"/>
                <w:sz w:val="24"/>
                <w:szCs w:val="24"/>
                <w:lang w:val="en-US" w:eastAsia="zh-CN" w:bidi="ar"/>
              </w:rPr>
            </w:pPr>
            <w:r>
              <w:rPr>
                <w:rStyle w:val="319"/>
                <w:rFonts w:hint="eastAsia" w:ascii="宋体" w:hAnsi="宋体" w:eastAsia="宋体" w:cs="宋体"/>
                <w:sz w:val="24"/>
                <w:szCs w:val="24"/>
                <w:lang w:val="en-US" w:eastAsia="zh-CN" w:bidi="ar"/>
              </w:rPr>
              <w:t>▲</w:t>
            </w:r>
            <w:r>
              <w:rPr>
                <w:rStyle w:val="319"/>
                <w:rFonts w:hint="eastAsia" w:ascii="宋体" w:hAnsi="宋体" w:cs="宋体"/>
                <w:sz w:val="24"/>
                <w:szCs w:val="24"/>
                <w:lang w:val="en-US" w:eastAsia="zh-CN" w:bidi="ar"/>
              </w:rPr>
              <w:t>4</w:t>
            </w:r>
            <w:r>
              <w:rPr>
                <w:rStyle w:val="319"/>
                <w:rFonts w:hint="eastAsia" w:ascii="宋体" w:hAnsi="宋体" w:eastAsia="宋体" w:cs="宋体"/>
                <w:sz w:val="24"/>
                <w:szCs w:val="24"/>
                <w:lang w:val="en-US" w:eastAsia="zh-CN" w:bidi="ar"/>
              </w:rPr>
              <w:t>.最大测试DC电流：≥300A；</w:t>
            </w:r>
          </w:p>
          <w:p>
            <w:pPr>
              <w:pStyle w:val="841"/>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宋体" w:hAnsi="宋体" w:eastAsia="宋体" w:cs="宋体"/>
                <w:color w:val="000000"/>
                <w:kern w:val="0"/>
                <w:sz w:val="24"/>
                <w:szCs w:val="24"/>
                <w:lang w:eastAsia="zh-CN"/>
              </w:rPr>
            </w:pPr>
            <w:r>
              <w:rPr>
                <w:rStyle w:val="319"/>
                <w:rFonts w:hint="eastAsia" w:ascii="宋体" w:hAnsi="宋体" w:eastAsia="宋体" w:cs="宋体"/>
                <w:sz w:val="24"/>
                <w:szCs w:val="24"/>
                <w:lang w:val="en-US" w:eastAsia="zh-CN" w:bidi="ar"/>
              </w:rPr>
              <w:t>▲</w:t>
            </w:r>
            <w:r>
              <w:rPr>
                <w:rStyle w:val="319"/>
                <w:rFonts w:hint="eastAsia" w:ascii="宋体" w:hAnsi="宋体" w:cs="宋体"/>
                <w:sz w:val="24"/>
                <w:szCs w:val="24"/>
                <w:lang w:val="en-US" w:eastAsia="zh-CN" w:bidi="ar"/>
              </w:rPr>
              <w:t>5</w:t>
            </w:r>
            <w:r>
              <w:rPr>
                <w:rStyle w:val="319"/>
                <w:rFonts w:hint="eastAsia" w:ascii="宋体" w:hAnsi="宋体" w:eastAsia="宋体" w:cs="宋体"/>
                <w:sz w:val="24"/>
                <w:szCs w:val="24"/>
                <w:lang w:val="en-US" w:eastAsia="zh-CN" w:bidi="ar"/>
              </w:rPr>
              <w:t>.内直径：≥30mm。</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个</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655"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共模吸收装置</w:t>
            </w:r>
          </w:p>
        </w:tc>
        <w:tc>
          <w:tcPr>
            <w:tcW w:w="8646" w:type="dxa"/>
            <w:tcBorders>
              <w:top w:val="single" w:color="auto" w:sz="4" w:space="0"/>
              <w:left w:val="nil"/>
              <w:bottom w:val="single" w:color="auto" w:sz="4" w:space="0"/>
              <w:right w:val="single" w:color="auto" w:sz="4" w:space="0"/>
            </w:tcBorders>
            <w:vAlign w:val="center"/>
          </w:tcPr>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1.辐射骚扰和抗扰度共模吸收装置1台：</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1.1.符合</w:t>
            </w:r>
            <w:r>
              <w:rPr>
                <w:rStyle w:val="319"/>
                <w:rFonts w:hint="eastAsia" w:ascii="宋体" w:hAnsi="宋体" w:eastAsia="宋体" w:cs="宋体"/>
                <w:color w:val="auto"/>
                <w:sz w:val="24"/>
                <w:szCs w:val="24"/>
                <w:lang w:val="en-US" w:eastAsia="zh-CN" w:bidi="ar"/>
              </w:rPr>
              <w:t>GB/T 6113.104</w:t>
            </w:r>
            <w:r>
              <w:rPr>
                <w:rFonts w:hint="eastAsia"/>
                <w:lang w:val="en-US" w:eastAsia="zh-CN"/>
              </w:rPr>
              <w:t>-2021</w:t>
            </w:r>
            <w:r>
              <w:rPr>
                <w:rFonts w:hint="eastAsia" w:ascii="宋体" w:hAnsi="宋体" w:eastAsia="宋体" w:cs="宋体"/>
                <w:color w:val="000000"/>
                <w:kern w:val="0"/>
                <w:sz w:val="24"/>
                <w:szCs w:val="24"/>
                <w:lang w:eastAsia="zh-CN"/>
              </w:rPr>
              <w:t>要求；</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▲1.2.频率范围覆盖：10MHz～1000MHz；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1.3.可测电缆直径：不小于20mm。</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2.抗扰度共模吸收装置1台：</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2.1.符合</w:t>
            </w:r>
            <w:r>
              <w:rPr>
                <w:rFonts w:hint="eastAsia" w:ascii="宋体" w:hAnsi="宋体" w:eastAsia="宋体" w:cs="宋体"/>
                <w:color w:val="000000"/>
                <w:kern w:val="0"/>
                <w:sz w:val="24"/>
                <w:szCs w:val="24"/>
                <w:lang w:val="en-US" w:eastAsia="zh-CN"/>
              </w:rPr>
              <w:t>GB/T 17626.6-2017</w:t>
            </w:r>
            <w:r>
              <w:rPr>
                <w:rFonts w:hint="eastAsia" w:ascii="宋体" w:hAnsi="宋体" w:eastAsia="宋体" w:cs="宋体"/>
                <w:color w:val="000000"/>
                <w:kern w:val="0"/>
                <w:sz w:val="24"/>
                <w:szCs w:val="24"/>
                <w:lang w:eastAsia="zh-CN"/>
              </w:rPr>
              <w:t>要求；</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▲2.2.频率范围覆盖：150kHz～10MHz；</w:t>
            </w:r>
          </w:p>
          <w:p>
            <w:pPr>
              <w:pStyle w:val="841"/>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2.3.可测电缆直径：不小于20mm。</w:t>
            </w:r>
          </w:p>
        </w:tc>
        <w:tc>
          <w:tcPr>
            <w:tcW w:w="657"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75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套</w:t>
            </w:r>
          </w:p>
        </w:tc>
        <w:tc>
          <w:tcPr>
            <w:tcW w:w="2463"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2年，供应商可提出更长的质保期。</w:t>
            </w:r>
          </w:p>
        </w:tc>
      </w:tr>
    </w:tbl>
    <w:p>
      <w:pPr>
        <w:rPr>
          <w:rFonts w:ascii="宋体" w:hAnsi="宋体" w:cs="宋体"/>
          <w:snapToGrid w:val="0"/>
          <w:color w:val="auto"/>
          <w:kern w:val="0"/>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hint="eastAsia" w:ascii="宋体" w:hAnsi="宋体" w:eastAsia="宋体" w:cs="宋体"/>
          <w:sz w:val="24"/>
          <w:szCs w:val="24"/>
        </w:rPr>
      </w:pPr>
      <w:r>
        <w:rPr>
          <w:rFonts w:hint="eastAsia" w:ascii="宋体" w:hAnsi="宋体" w:eastAsia="宋体" w:cs="宋体"/>
          <w:sz w:val="24"/>
          <w:szCs w:val="24"/>
        </w:rPr>
        <w:t>三、相关标准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投标产品须满足国家相关标准。如有未特别注明需执行的国家相关标准、行业标准、地方标准或者其他标准、规范，则统一执行最新标准、规范。</w:t>
      </w:r>
    </w:p>
    <w:p>
      <w:pPr>
        <w:pStyle w:val="3"/>
        <w:rPr>
          <w:rFonts w:hint="eastAsia" w:ascii="宋体" w:hAnsi="宋体" w:eastAsia="宋体" w:cs="宋体"/>
          <w:sz w:val="24"/>
          <w:szCs w:val="24"/>
        </w:rPr>
      </w:pPr>
      <w:r>
        <w:rPr>
          <w:rFonts w:hint="eastAsia" w:ascii="宋体" w:hAnsi="宋体" w:eastAsia="宋体" w:cs="宋体"/>
          <w:sz w:val="24"/>
          <w:szCs w:val="24"/>
          <w:lang w:val="en-US"/>
        </w:rPr>
        <w:t>四、商务</w:t>
      </w:r>
      <w:r>
        <w:rPr>
          <w:rFonts w:hint="eastAsia" w:ascii="宋体" w:hAnsi="宋体" w:eastAsia="宋体" w:cs="宋体"/>
          <w:sz w:val="24"/>
          <w:szCs w:val="24"/>
        </w:rPr>
        <w:t>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1.交货期要求：合同签订后【</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】日内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进口设备180日内</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交付并完成安装、调试工作。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2.交货地点：采购人指定地点。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3.交货方式：交钥匙项目，交货至采购人指定地点。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4.质保期：详见“二、设备技术要求”。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5.付款方式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（1）合同生效以及具备实施条件后5个工作日内，采购人支付合同总价的40%作为合同预付款。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（2）项目验收合格后5个工作日内采购人付清全部合同货款。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6.履约保证金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（1）形式：电汇、汇票、支票或银行、保险公司出具的保函形式；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（2）金额：合同总价的1%；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（3）递交时间：合同签订后5日内。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7.本项目为交钥匙工程，包括货物、包装、运输、装卸、保险、检定或校准、安装、培训等全部过程。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8.中标人供货时必须提供</w:t>
      </w:r>
      <w:r>
        <w:rPr>
          <w:rFonts w:hint="eastAsia" w:ascii="宋体" w:hAnsi="宋体" w:cs="宋体"/>
          <w:b/>
          <w:sz w:val="24"/>
          <w:lang w:val="en-US" w:eastAsia="zh-CN"/>
        </w:rPr>
        <w:t>符合量值溯源体系要求的</w:t>
      </w:r>
      <w:r>
        <w:rPr>
          <w:rFonts w:hint="eastAsia" w:ascii="宋体" w:hAnsi="宋体" w:cs="宋体"/>
          <w:b/>
          <w:sz w:val="24"/>
        </w:rPr>
        <w:t>法定计量机构检定证书或校准证书</w:t>
      </w:r>
      <w:r>
        <w:rPr>
          <w:rFonts w:hint="eastAsia" w:ascii="宋体" w:hAnsi="宋体" w:eastAsia="宋体" w:cs="宋体"/>
          <w:sz w:val="24"/>
          <w:szCs w:val="24"/>
        </w:rPr>
        <w:t>。检定或校准证书是验收的主要依据，提供的检定或校准证书必须符合国家和地方的法律法规。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9.本项目采购的货物必须是定型的全新产品，如果是首台产品必须提供权威部门的鉴定证书或报告，并有相应的售后服务措施。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10.货物必须送达采购人指定的地点。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11.投标人自202</w:t>
      </w:r>
      <w:r>
        <w:rPr>
          <w:rFonts w:hint="eastAsia" w:ascii="宋体" w:hAnsi="宋体" w:cs="宋体"/>
          <w:sz w:val="24"/>
          <w:szCs w:val="24"/>
          <w:lang w:val="en-US" w:eastAsia="zh-CN"/>
        </w:rPr>
        <w:t>2</w:t>
      </w:r>
      <w:r>
        <w:rPr>
          <w:rFonts w:hint="eastAsia" w:ascii="宋体" w:hAnsi="宋体" w:eastAsia="宋体" w:cs="宋体"/>
          <w:sz w:val="24"/>
          <w:szCs w:val="24"/>
        </w:rPr>
        <w:t>年1月1日以来（以合同签订时间或验收报告出具时间为准）需具有</w:t>
      </w:r>
      <w:r>
        <w:rPr>
          <w:rFonts w:hint="eastAsia" w:ascii="宋体" w:hAnsi="宋体" w:eastAsia="宋体" w:cs="宋体"/>
          <w:sz w:val="24"/>
          <w:szCs w:val="24"/>
          <w:lang w:val="en-US" w:eastAsia="zh-CN"/>
        </w:rPr>
        <w:t>核心产品</w:t>
      </w:r>
      <w:r>
        <w:rPr>
          <w:rFonts w:hint="eastAsia" w:ascii="宋体" w:hAnsi="宋体" w:eastAsia="宋体" w:cs="宋体"/>
          <w:sz w:val="24"/>
          <w:szCs w:val="24"/>
        </w:rPr>
        <w:t>销售经验。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12．投标人在投标文件中应提供针对本项目的实施、安装方案，确保设备能够按期供货，质量符合采购要求和国家有关标准。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13.投标人在投标文件中应提供针对本项目的功能测试、试运行方案，确保设备各项技术指标能够符合采购要求和国家有关标准。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14.投标人应在投标文件中列明本次采购设备运行所需的备品备件清单及提供的价格折扣情况。</w:t>
      </w:r>
    </w:p>
    <w:p>
      <w:pPr>
        <w:pStyle w:val="3"/>
        <w:rPr>
          <w:rFonts w:hint="eastAsia" w:ascii="宋体" w:hAnsi="宋体" w:eastAsia="宋体" w:cs="宋体"/>
          <w:sz w:val="24"/>
          <w:szCs w:val="24"/>
        </w:rPr>
      </w:pPr>
      <w:bookmarkStart w:id="39" w:name="_Toc132888837"/>
      <w:bookmarkStart w:id="40" w:name="_Toc248212763"/>
      <w:bookmarkStart w:id="41" w:name="_Toc5057"/>
      <w:bookmarkStart w:id="42" w:name="_Toc268268768"/>
      <w:bookmarkStart w:id="43" w:name="_Toc19531"/>
      <w:bookmarkStart w:id="44" w:name="_Toc248058833"/>
      <w:bookmarkStart w:id="45" w:name="_Toc248212206"/>
      <w:bookmarkStart w:id="46" w:name="_Toc248215396"/>
      <w:bookmarkStart w:id="47" w:name="_Toc248228531"/>
      <w:bookmarkStart w:id="48" w:name="_Toc248227215"/>
      <w:bookmarkStart w:id="49" w:name="_Toc422319076"/>
      <w:r>
        <w:rPr>
          <w:rFonts w:hint="eastAsia" w:ascii="宋体" w:hAnsi="宋体" w:eastAsia="宋体" w:cs="宋体"/>
          <w:sz w:val="24"/>
          <w:szCs w:val="24"/>
          <w:lang w:val="en-US"/>
        </w:rPr>
        <w:t>五</w:t>
      </w:r>
      <w:r>
        <w:rPr>
          <w:rFonts w:hint="eastAsia" w:ascii="宋体" w:hAnsi="宋体" w:eastAsia="宋体" w:cs="宋体"/>
          <w:sz w:val="24"/>
          <w:szCs w:val="24"/>
        </w:rPr>
        <w:t>、技术服务</w:t>
      </w:r>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1.设备的安装、调试由供应商负责，但用户需配合供应商进行该项内容。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（1）供应商应确保设备运行可靠、维护方便。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（2）供应商负责组织专业技术人员进行设备安装调试。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（3）安装调试到位后的设备由供应商与设备使用单位组织的验收小组共同进行质量验收签字。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（4）设备交货的同时，供应商应向采购人提供不少于两套以下列明的中文（或带有中文摘要的英文）技术资料，其费用应包括在报价总价内。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（a）产品技术说明书；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（b）用户手册；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（c）出厂明细表（装箱单）；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（d）出厂检验报告和合格书；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（e）其他相关技术资料。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（5）供应商向用户提供安装和维修所需特殊专用的工具、随机备件及清单和中文说明书，其费用包括在</w:t>
      </w:r>
      <w:r>
        <w:rPr>
          <w:rFonts w:hint="eastAsia" w:ascii="宋体" w:hAnsi="宋体" w:eastAsia="宋体" w:cs="宋体"/>
          <w:sz w:val="24"/>
          <w:szCs w:val="24"/>
          <w:lang w:eastAsia="zh-CN"/>
        </w:rPr>
        <w:t>投标总价</w:t>
      </w:r>
      <w:r>
        <w:rPr>
          <w:rFonts w:hint="eastAsia" w:ascii="宋体" w:hAnsi="宋体" w:eastAsia="宋体" w:cs="宋体"/>
          <w:sz w:val="24"/>
          <w:szCs w:val="24"/>
        </w:rPr>
        <w:t>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（6）如因供应商责任而造成的安装延期，产生的费用由供应商负担。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（7）验收不合格的货物，采购人可以要求中标（成交）方无条件免费更换或退货，并赔偿由此造成的采购人的损失。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2.供应商应为采购人或最终用户技术人员进行有关设备维护、操作、保养等方面培训，直至能独立操作。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3.售后服务要求：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（1）质保期</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详见本部分“二、设备技术要求”。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保修的货物在运行中发生问题，供应商维修响应时间为4小时，在24小时内排除故障。各供应商视自身能力在投标文件中提供更优、更合理的维修服务承诺。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（2）质保期后的服务要求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质保期结束后，供应商对设备履行终身技术支持、维修、零配件供应服务，供应商在投标文件技术商务文件中必须明确说明服务承诺。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3）供应商需在投标文件中出具</w:t>
      </w:r>
      <w:r>
        <w:rPr>
          <w:rFonts w:hint="eastAsia" w:ascii="宋体" w:hAnsi="宋体" w:eastAsia="宋体" w:cs="宋体"/>
          <w:sz w:val="24"/>
          <w:szCs w:val="24"/>
        </w:rPr>
        <w:t>售后服务方案。</w:t>
      </w:r>
      <w:r>
        <w:rPr>
          <w:rFonts w:hint="eastAsia" w:ascii="宋体" w:hAnsi="宋体" w:eastAsia="宋体" w:cs="宋体"/>
          <w:sz w:val="24"/>
          <w:szCs w:val="24"/>
          <w:lang w:eastAsia="zh-CN"/>
        </w:rPr>
        <w:t>相关</w:t>
      </w:r>
      <w:r>
        <w:rPr>
          <w:rFonts w:hint="eastAsia" w:ascii="宋体" w:hAnsi="宋体" w:eastAsia="宋体" w:cs="宋体"/>
          <w:sz w:val="24"/>
          <w:szCs w:val="24"/>
        </w:rPr>
        <w:t>服务承诺</w:t>
      </w:r>
      <w:r>
        <w:rPr>
          <w:rFonts w:hint="eastAsia" w:ascii="宋体" w:hAnsi="宋体" w:eastAsia="宋体" w:cs="宋体"/>
          <w:sz w:val="24"/>
          <w:szCs w:val="24"/>
          <w:lang w:eastAsia="zh-CN"/>
        </w:rPr>
        <w:t>应</w:t>
      </w:r>
      <w:r>
        <w:rPr>
          <w:rFonts w:hint="eastAsia" w:ascii="宋体" w:hAnsi="宋体" w:eastAsia="宋体" w:cs="宋体"/>
          <w:sz w:val="24"/>
          <w:szCs w:val="24"/>
        </w:rPr>
        <w:t>可行</w:t>
      </w:r>
      <w:r>
        <w:rPr>
          <w:rFonts w:hint="eastAsia" w:ascii="宋体" w:hAnsi="宋体" w:eastAsia="宋体" w:cs="宋体"/>
          <w:sz w:val="24"/>
          <w:szCs w:val="24"/>
          <w:lang w:eastAsia="zh-CN"/>
        </w:rPr>
        <w:t>，且具有</w:t>
      </w:r>
      <w:r>
        <w:rPr>
          <w:rFonts w:hint="eastAsia" w:ascii="宋体" w:hAnsi="宋体" w:eastAsia="宋体" w:cs="宋体"/>
          <w:sz w:val="24"/>
          <w:szCs w:val="24"/>
        </w:rPr>
        <w:t>完整</w:t>
      </w:r>
      <w:r>
        <w:rPr>
          <w:rFonts w:hint="eastAsia" w:ascii="宋体" w:hAnsi="宋体" w:eastAsia="宋体" w:cs="宋体"/>
          <w:sz w:val="24"/>
          <w:szCs w:val="24"/>
          <w:lang w:eastAsia="zh-CN"/>
        </w:rPr>
        <w:t>的</w:t>
      </w:r>
      <w:r>
        <w:rPr>
          <w:rFonts w:hint="eastAsia" w:ascii="宋体" w:hAnsi="宋体" w:eastAsia="宋体" w:cs="宋体"/>
          <w:sz w:val="24"/>
          <w:szCs w:val="24"/>
        </w:rPr>
        <w:t>保障措施</w:t>
      </w:r>
      <w:r>
        <w:rPr>
          <w:rFonts w:hint="eastAsia" w:ascii="宋体" w:hAnsi="宋体" w:eastAsia="宋体" w:cs="宋体"/>
          <w:sz w:val="24"/>
          <w:szCs w:val="24"/>
          <w:lang w:eastAsia="zh-CN"/>
        </w:rPr>
        <w:t>。对</w:t>
      </w:r>
      <w:r>
        <w:rPr>
          <w:rFonts w:hint="eastAsia" w:ascii="宋体" w:hAnsi="宋体" w:eastAsia="宋体" w:cs="宋体"/>
          <w:sz w:val="24"/>
          <w:szCs w:val="24"/>
        </w:rPr>
        <w:t>质保期内外的后续技术支持和维护能力情况</w:t>
      </w:r>
      <w:r>
        <w:rPr>
          <w:rFonts w:hint="eastAsia" w:ascii="宋体" w:hAnsi="宋体" w:eastAsia="宋体" w:cs="宋体"/>
          <w:sz w:val="24"/>
          <w:szCs w:val="24"/>
          <w:lang w:eastAsia="zh-CN"/>
        </w:rPr>
        <w:t>应进行说明。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4.质量保证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（1）在保证期内因货物本身的质量问题发生故障，供应商应负责免费修理和更换零部件。对达不到技术要求者，根据实际情况，经双方协商，可按以下办法处理：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（a）更换：由供应商承担所发生的全部费用；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（b）贬值处理：由双方合议定价；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（c）退货处理：供应商应退还采购人支付的货物款，同时应承担该货物的直接费用（运输、保险、检验、货款利息及银行手续费等）。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（2）如质保期外的使用过程中发生质量问题，供应商在接到采购人通知后48小时内到达采购人现场。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（3）在质保期内，供应商应对货物出现的质量及安全问题负责处理解决。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5.软件升级供应商必须承诺提供终生免费的软件升级服务。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（1）技术培训：仪器安装调试合格后，由厂家工程师或代理商或第三方工程师在采购人现场进行免费技术培训；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（2）培训内容及要求：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①了解设备的工作原理、组成及各部组件、控制系统的工作原理和使用方法；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②熟练掌握整套系统的操作规程；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③能够对设备的一般故障进行诊断和简单维修，进行易损件的更换；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④对设备能够进行日常的维护和保养。</w:t>
      </w:r>
    </w:p>
    <w:p>
      <w:pPr>
        <w:pStyle w:val="3"/>
        <w:rPr>
          <w:rFonts w:hint="eastAsia" w:ascii="宋体" w:hAnsi="宋体" w:eastAsia="宋体" w:cs="宋体"/>
          <w:sz w:val="24"/>
          <w:szCs w:val="24"/>
        </w:rPr>
      </w:pPr>
      <w:bookmarkStart w:id="50" w:name="_Toc248227216"/>
      <w:bookmarkStart w:id="51" w:name="_Toc248228532"/>
      <w:bookmarkStart w:id="52" w:name="_Toc248212764"/>
      <w:bookmarkStart w:id="53" w:name="_Toc248212207"/>
      <w:bookmarkStart w:id="54" w:name="_Toc248215397"/>
      <w:bookmarkStart w:id="55" w:name="_Toc2488"/>
      <w:bookmarkStart w:id="56" w:name="_Toc8350"/>
      <w:bookmarkStart w:id="57" w:name="_Toc422319077"/>
      <w:bookmarkStart w:id="58" w:name="_Toc132888838"/>
      <w:bookmarkStart w:id="59" w:name="_Toc268268769"/>
      <w:bookmarkStart w:id="60" w:name="_Toc248058834"/>
      <w:r>
        <w:rPr>
          <w:rFonts w:hint="eastAsia" w:ascii="宋体" w:hAnsi="宋体" w:eastAsia="宋体" w:cs="宋体"/>
          <w:sz w:val="24"/>
          <w:szCs w:val="24"/>
          <w:lang w:val="en-US"/>
        </w:rPr>
        <w:t>六</w:t>
      </w:r>
      <w:r>
        <w:rPr>
          <w:rFonts w:hint="eastAsia" w:ascii="宋体" w:hAnsi="宋体" w:eastAsia="宋体" w:cs="宋体"/>
          <w:sz w:val="24"/>
          <w:szCs w:val="24"/>
        </w:rPr>
        <w:t>、验收</w:t>
      </w:r>
      <w:bookmarkEnd w:id="50"/>
      <w:bookmarkEnd w:id="51"/>
      <w:bookmarkEnd w:id="52"/>
      <w:bookmarkEnd w:id="53"/>
      <w:bookmarkEnd w:id="54"/>
      <w:bookmarkEnd w:id="55"/>
      <w:bookmarkEnd w:id="56"/>
      <w:bookmarkEnd w:id="57"/>
      <w:bookmarkEnd w:id="58"/>
      <w:bookmarkEnd w:id="59"/>
      <w:bookmarkEnd w:id="6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1.中标人提供符合国家法律法规或采购人当地的法规、规章的检定证书或校准证书/报告作为采购人指定的验收小组收货验收和使用的重要技术依据，证书或报告的结果应随货物交采购人。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备验收由采购人在指定地点进行，采购人对供应商所交货物依照采购文件上的技术规格要求或国家（设备制造国）有关标准指定验收小组进行验收，性能达到技术要求的，给予签收。验收不合格的不予以签收，后果由中标人负责。条件满足后，甲乙双方将签署验收协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3.验收标准：各类设备的数量、技术质量性能和规格型号、外观等应符合采购文件要求及合同中的相关条款，同时应符合产品制造商和国家相关标准。法律法规实施许可生产的，需要提供许可文件。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4.采购人应在货到指定地点安装调试完毕之日起5个工作日内组织验收完毕。验收时中标人应在现场。所有调试及验收测试已进行完毕，并形成书面报告。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验收合格的出具合格验收报告，验收不合格的，如果属于实质性不合格或不合格不能整改的，终止合同。如果是一般不合格且能整改的，在约定整改时间内完成整改，整改不合格的，终止合同。整改后的验收费用由中标人承担</w:t>
      </w:r>
      <w:r>
        <w:rPr>
          <w:rFonts w:hint="eastAsia" w:ascii="宋体" w:hAnsi="宋体" w:eastAsia="宋体" w:cs="宋体"/>
          <w:sz w:val="24"/>
          <w:szCs w:val="24"/>
          <w:lang w:eastAsia="zh-CN"/>
        </w:rPr>
        <w:t>。</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其他要求</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.投标人应提供科学合理的设备出厂检查</w:t>
      </w:r>
      <w:r>
        <w:rPr>
          <w:rFonts w:hint="eastAsia" w:ascii="宋体" w:hAnsi="宋体" w:eastAsia="宋体" w:cs="宋体"/>
          <w:sz w:val="24"/>
          <w:szCs w:val="24"/>
        </w:rPr>
        <w:t>方案。提供</w:t>
      </w:r>
      <w:r>
        <w:rPr>
          <w:rFonts w:hint="eastAsia" w:ascii="宋体" w:hAnsi="宋体" w:cs="宋体"/>
          <w:sz w:val="24"/>
          <w:szCs w:val="24"/>
          <w:lang w:val="en-US" w:eastAsia="zh-CN"/>
        </w:rPr>
        <w:t>设备出厂时的合格性检查测试方案。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2.投标人应提供科学合理的设备运输、安装、调试</w:t>
      </w:r>
      <w:r>
        <w:rPr>
          <w:rFonts w:hint="eastAsia" w:ascii="宋体" w:hAnsi="宋体" w:eastAsia="宋体" w:cs="宋体"/>
          <w:sz w:val="24"/>
          <w:szCs w:val="24"/>
        </w:rPr>
        <w:t>方案</w:t>
      </w:r>
      <w:r>
        <w:rPr>
          <w:rFonts w:hint="eastAsia" w:ascii="宋体" w:hAnsi="宋体" w:cs="宋体"/>
          <w:sz w:val="24"/>
          <w:szCs w:val="24"/>
          <w:lang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3.投标人应提供详细的售后服务方案，方案内包含</w:t>
      </w:r>
      <w:r>
        <w:rPr>
          <w:rFonts w:hint="eastAsia" w:ascii="宋体" w:hAnsi="宋体" w:eastAsia="宋体" w:cs="宋体"/>
          <w:sz w:val="24"/>
          <w:szCs w:val="24"/>
        </w:rPr>
        <w:t>服务承诺以及服务承诺落实的保障措施</w:t>
      </w:r>
      <w:r>
        <w:rPr>
          <w:rFonts w:hint="eastAsia" w:ascii="宋体" w:hAnsi="宋体" w:cs="宋体"/>
          <w:sz w:val="24"/>
          <w:szCs w:val="24"/>
          <w:lang w:eastAsia="zh-CN"/>
        </w:rPr>
        <w:t>和</w:t>
      </w:r>
      <w:r>
        <w:rPr>
          <w:rFonts w:hint="eastAsia" w:ascii="宋体" w:hAnsi="宋体" w:eastAsia="宋体" w:cs="宋体"/>
          <w:sz w:val="24"/>
          <w:szCs w:val="24"/>
        </w:rPr>
        <w:t>质保期内外的后续技术支持和维护能力情况</w:t>
      </w:r>
      <w:r>
        <w:rPr>
          <w:rFonts w:hint="eastAsia" w:ascii="宋体" w:hAnsi="宋体" w:cs="宋体"/>
          <w:sz w:val="24"/>
          <w:szCs w:val="24"/>
          <w:lang w:val="en-US" w:eastAsia="zh-CN"/>
        </w:rPr>
        <w:t>。</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61" w:name="_Toc184314431"/>
      <w:bookmarkEnd w:id="61"/>
      <w:bookmarkStart w:id="62" w:name="_Toc184313257"/>
      <w:bookmarkEnd w:id="62"/>
      <w:bookmarkStart w:id="63" w:name="_Toc184308096"/>
      <w:bookmarkEnd w:id="63"/>
      <w:bookmarkStart w:id="64" w:name="_Toc184312085"/>
      <w:bookmarkEnd w:id="64"/>
      <w:bookmarkStart w:id="65" w:name="_Toc184308092"/>
      <w:bookmarkEnd w:id="65"/>
      <w:bookmarkStart w:id="66" w:name="_Toc184313297"/>
      <w:bookmarkEnd w:id="66"/>
      <w:bookmarkStart w:id="67" w:name="_Toc184308100"/>
      <w:bookmarkEnd w:id="67"/>
      <w:bookmarkStart w:id="68" w:name="_Toc184308068"/>
      <w:bookmarkEnd w:id="68"/>
      <w:bookmarkStart w:id="69" w:name="_Toc184313248"/>
      <w:bookmarkEnd w:id="69"/>
      <w:bookmarkStart w:id="70" w:name="_Toc184312070"/>
      <w:bookmarkEnd w:id="70"/>
      <w:bookmarkStart w:id="71" w:name="_Toc184313253"/>
      <w:bookmarkEnd w:id="71"/>
      <w:bookmarkStart w:id="72" w:name="_Toc184310343"/>
      <w:bookmarkEnd w:id="72"/>
      <w:bookmarkStart w:id="73" w:name="_Toc184313290"/>
      <w:bookmarkEnd w:id="73"/>
      <w:bookmarkStart w:id="74" w:name="_Toc184310338"/>
      <w:bookmarkEnd w:id="74"/>
      <w:bookmarkStart w:id="75" w:name="_Toc184308083"/>
      <w:bookmarkEnd w:id="75"/>
      <w:bookmarkStart w:id="76" w:name="_Toc184312136"/>
      <w:bookmarkEnd w:id="76"/>
      <w:bookmarkStart w:id="77" w:name="_Toc184314473"/>
      <w:bookmarkEnd w:id="77"/>
      <w:bookmarkStart w:id="78" w:name="_Toc184312092"/>
      <w:bookmarkEnd w:id="78"/>
      <w:bookmarkStart w:id="79" w:name="_Toc184308045"/>
      <w:bookmarkEnd w:id="79"/>
      <w:bookmarkStart w:id="80" w:name="_Toc184313239"/>
      <w:bookmarkEnd w:id="80"/>
      <w:bookmarkStart w:id="81" w:name="_Toc184308047"/>
      <w:bookmarkEnd w:id="81"/>
      <w:bookmarkStart w:id="82" w:name="_Toc184314465"/>
      <w:bookmarkEnd w:id="82"/>
      <w:bookmarkStart w:id="83" w:name="_Toc184312110"/>
      <w:bookmarkEnd w:id="83"/>
      <w:bookmarkStart w:id="84" w:name="_Toc184308054"/>
      <w:bookmarkEnd w:id="84"/>
      <w:bookmarkStart w:id="85" w:name="_Toc184313295"/>
      <w:bookmarkEnd w:id="85"/>
      <w:bookmarkStart w:id="86" w:name="_Toc184310275"/>
      <w:bookmarkEnd w:id="86"/>
      <w:bookmarkStart w:id="87" w:name="_Toc184310306"/>
      <w:bookmarkEnd w:id="87"/>
      <w:bookmarkStart w:id="88" w:name="_Toc184310304"/>
      <w:bookmarkEnd w:id="88"/>
      <w:bookmarkStart w:id="89" w:name="_Toc184308094"/>
      <w:bookmarkEnd w:id="89"/>
      <w:bookmarkStart w:id="90" w:name="_Toc184314410"/>
      <w:bookmarkEnd w:id="90"/>
      <w:bookmarkStart w:id="91" w:name="_Toc184314481"/>
      <w:bookmarkEnd w:id="91"/>
      <w:bookmarkStart w:id="92" w:name="_Toc184312133"/>
      <w:bookmarkEnd w:id="92"/>
      <w:bookmarkStart w:id="93" w:name="_Toc184310330"/>
      <w:bookmarkEnd w:id="93"/>
      <w:bookmarkStart w:id="94" w:name="_Toc184310318"/>
      <w:bookmarkEnd w:id="94"/>
      <w:bookmarkStart w:id="95" w:name="_Toc184313254"/>
      <w:bookmarkEnd w:id="95"/>
      <w:bookmarkStart w:id="96" w:name="_Toc184313272"/>
      <w:bookmarkEnd w:id="96"/>
      <w:bookmarkStart w:id="97" w:name="_Toc184310339"/>
      <w:bookmarkEnd w:id="97"/>
      <w:bookmarkStart w:id="98" w:name="_Toc184312090"/>
      <w:bookmarkEnd w:id="98"/>
      <w:bookmarkStart w:id="99" w:name="_Toc184312098"/>
      <w:bookmarkEnd w:id="99"/>
      <w:bookmarkStart w:id="100" w:name="_Toc184312117"/>
      <w:bookmarkEnd w:id="100"/>
      <w:bookmarkStart w:id="101" w:name="_Toc184310329"/>
      <w:bookmarkEnd w:id="101"/>
      <w:bookmarkStart w:id="102" w:name="_Toc184313265"/>
      <w:bookmarkEnd w:id="102"/>
      <w:bookmarkStart w:id="103" w:name="_Toc184310278"/>
      <w:bookmarkEnd w:id="103"/>
      <w:bookmarkStart w:id="104" w:name="_Toc184308086"/>
      <w:bookmarkEnd w:id="104"/>
      <w:bookmarkStart w:id="105" w:name="_Toc184312094"/>
      <w:bookmarkEnd w:id="105"/>
      <w:bookmarkStart w:id="106" w:name="_Toc184308104"/>
      <w:bookmarkEnd w:id="106"/>
      <w:bookmarkStart w:id="107" w:name="_Toc184310313"/>
      <w:bookmarkEnd w:id="107"/>
      <w:bookmarkStart w:id="108" w:name="_Toc184313256"/>
      <w:bookmarkEnd w:id="108"/>
      <w:bookmarkStart w:id="109" w:name="_Toc184312072"/>
      <w:bookmarkEnd w:id="109"/>
      <w:bookmarkStart w:id="110" w:name="_Toc184314454"/>
      <w:bookmarkEnd w:id="110"/>
      <w:bookmarkStart w:id="111" w:name="_Toc184313288"/>
      <w:bookmarkEnd w:id="111"/>
      <w:bookmarkStart w:id="112" w:name="_Toc184314414"/>
      <w:bookmarkEnd w:id="112"/>
      <w:bookmarkStart w:id="113" w:name="_Toc184314413"/>
      <w:bookmarkEnd w:id="113"/>
      <w:bookmarkStart w:id="114" w:name="_Toc184308044"/>
      <w:bookmarkEnd w:id="114"/>
      <w:bookmarkStart w:id="115" w:name="_Toc184310331"/>
      <w:bookmarkEnd w:id="115"/>
      <w:bookmarkStart w:id="116" w:name="_Toc184312075"/>
      <w:bookmarkEnd w:id="116"/>
      <w:bookmarkStart w:id="117" w:name="_Toc184312116"/>
      <w:bookmarkEnd w:id="117"/>
      <w:bookmarkStart w:id="118" w:name="_Toc184310302"/>
      <w:bookmarkEnd w:id="118"/>
      <w:bookmarkStart w:id="119" w:name="_Toc184310272"/>
      <w:bookmarkEnd w:id="119"/>
      <w:bookmarkStart w:id="120" w:name="_Toc184312109"/>
      <w:bookmarkEnd w:id="120"/>
      <w:bookmarkStart w:id="121" w:name="_Toc184314474"/>
      <w:bookmarkEnd w:id="121"/>
      <w:bookmarkStart w:id="122" w:name="_Toc184310308"/>
      <w:bookmarkEnd w:id="122"/>
      <w:bookmarkStart w:id="123" w:name="_Toc184314441"/>
      <w:bookmarkEnd w:id="123"/>
      <w:bookmarkStart w:id="124" w:name="_Toc184310305"/>
      <w:bookmarkEnd w:id="124"/>
      <w:bookmarkStart w:id="125" w:name="_Toc184314418"/>
      <w:bookmarkEnd w:id="125"/>
      <w:bookmarkStart w:id="126" w:name="_Toc184312087"/>
      <w:bookmarkEnd w:id="126"/>
      <w:bookmarkStart w:id="127" w:name="_Toc184310314"/>
      <w:bookmarkEnd w:id="127"/>
      <w:bookmarkStart w:id="128" w:name="_Toc184312105"/>
      <w:bookmarkEnd w:id="128"/>
      <w:bookmarkStart w:id="129" w:name="_Toc184314411"/>
      <w:bookmarkEnd w:id="129"/>
      <w:bookmarkStart w:id="130" w:name="_Toc184312101"/>
      <w:bookmarkEnd w:id="130"/>
      <w:bookmarkStart w:id="131" w:name="_Toc184308043"/>
      <w:bookmarkEnd w:id="131"/>
      <w:bookmarkStart w:id="132" w:name="_Toc184314468"/>
      <w:bookmarkEnd w:id="132"/>
      <w:bookmarkStart w:id="133" w:name="_Toc184310297"/>
      <w:bookmarkEnd w:id="133"/>
      <w:bookmarkStart w:id="134" w:name="_Toc184308058"/>
      <w:bookmarkEnd w:id="134"/>
      <w:bookmarkStart w:id="135" w:name="_Toc184310295"/>
      <w:bookmarkEnd w:id="135"/>
      <w:bookmarkStart w:id="136" w:name="_Toc184314455"/>
      <w:bookmarkEnd w:id="136"/>
      <w:bookmarkStart w:id="137" w:name="_Toc184313309"/>
      <w:bookmarkEnd w:id="137"/>
      <w:bookmarkStart w:id="138" w:name="_Toc184313304"/>
      <w:bookmarkEnd w:id="138"/>
      <w:bookmarkStart w:id="139" w:name="_Toc184310309"/>
      <w:bookmarkEnd w:id="139"/>
      <w:bookmarkStart w:id="140" w:name="_Toc184314445"/>
      <w:bookmarkEnd w:id="140"/>
      <w:bookmarkStart w:id="141" w:name="_Toc184314471"/>
      <w:bookmarkEnd w:id="141"/>
      <w:bookmarkStart w:id="142" w:name="_Toc184314419"/>
      <w:bookmarkEnd w:id="142"/>
      <w:bookmarkStart w:id="143" w:name="_Toc184314475"/>
      <w:bookmarkEnd w:id="143"/>
      <w:bookmarkStart w:id="144" w:name="_Toc184312093"/>
      <w:bookmarkEnd w:id="144"/>
      <w:bookmarkStart w:id="145" w:name="_Toc184312091"/>
      <w:bookmarkEnd w:id="145"/>
      <w:bookmarkStart w:id="146" w:name="_Toc184314424"/>
      <w:bookmarkEnd w:id="146"/>
      <w:bookmarkStart w:id="147" w:name="_Toc184308078"/>
      <w:bookmarkEnd w:id="147"/>
      <w:bookmarkStart w:id="148" w:name="_Toc184308072"/>
      <w:bookmarkEnd w:id="148"/>
      <w:bookmarkStart w:id="149" w:name="_Toc184308077"/>
      <w:bookmarkEnd w:id="149"/>
      <w:bookmarkStart w:id="150" w:name="_Toc184310292"/>
      <w:bookmarkEnd w:id="150"/>
      <w:bookmarkStart w:id="151" w:name="_Toc184313302"/>
      <w:bookmarkEnd w:id="151"/>
      <w:bookmarkStart w:id="152" w:name="_Toc184312069"/>
      <w:bookmarkEnd w:id="152"/>
      <w:bookmarkStart w:id="153" w:name="_Toc184312122"/>
      <w:bookmarkEnd w:id="153"/>
      <w:bookmarkStart w:id="154" w:name="_Toc184312139"/>
      <w:bookmarkEnd w:id="154"/>
      <w:bookmarkStart w:id="155" w:name="_Toc184310282"/>
      <w:bookmarkEnd w:id="155"/>
      <w:bookmarkStart w:id="156" w:name="_Toc184312104"/>
      <w:bookmarkEnd w:id="156"/>
      <w:bookmarkStart w:id="157" w:name="_Toc184314427"/>
      <w:bookmarkEnd w:id="157"/>
      <w:bookmarkStart w:id="158" w:name="_Toc184314426"/>
      <w:bookmarkEnd w:id="158"/>
      <w:bookmarkStart w:id="159" w:name="_Toc184312089"/>
      <w:bookmarkEnd w:id="159"/>
      <w:bookmarkStart w:id="160" w:name="_Toc184310322"/>
      <w:bookmarkEnd w:id="160"/>
      <w:bookmarkStart w:id="161" w:name="_Toc184312108"/>
      <w:bookmarkEnd w:id="161"/>
      <w:bookmarkStart w:id="162" w:name="_Toc184314450"/>
      <w:bookmarkEnd w:id="162"/>
      <w:bookmarkStart w:id="163" w:name="_Toc184314430"/>
      <w:bookmarkEnd w:id="163"/>
      <w:bookmarkStart w:id="164" w:name="_Toc184312127"/>
      <w:bookmarkEnd w:id="164"/>
      <w:bookmarkStart w:id="165" w:name="_Toc184314459"/>
      <w:bookmarkEnd w:id="165"/>
      <w:bookmarkStart w:id="166" w:name="_Toc184313276"/>
      <w:bookmarkEnd w:id="166"/>
      <w:bookmarkStart w:id="167" w:name="_Toc184313273"/>
      <w:bookmarkEnd w:id="167"/>
      <w:bookmarkStart w:id="168" w:name="_Toc184310286"/>
      <w:bookmarkEnd w:id="168"/>
      <w:bookmarkStart w:id="169" w:name="_Toc184314432"/>
      <w:bookmarkEnd w:id="169"/>
      <w:bookmarkStart w:id="170" w:name="_Toc184313293"/>
      <w:bookmarkEnd w:id="170"/>
      <w:bookmarkStart w:id="171" w:name="_Toc184308046"/>
      <w:bookmarkEnd w:id="171"/>
      <w:bookmarkStart w:id="172" w:name="_Toc184314436"/>
      <w:bookmarkEnd w:id="172"/>
      <w:bookmarkStart w:id="173" w:name="_Toc184314448"/>
      <w:bookmarkEnd w:id="173"/>
      <w:bookmarkStart w:id="174" w:name="_Toc184313244"/>
      <w:bookmarkEnd w:id="174"/>
      <w:bookmarkStart w:id="175" w:name="_Toc184313278"/>
      <w:bookmarkEnd w:id="175"/>
      <w:bookmarkStart w:id="176" w:name="_Toc184312124"/>
      <w:bookmarkEnd w:id="176"/>
      <w:bookmarkStart w:id="177" w:name="_Toc184312068"/>
      <w:bookmarkEnd w:id="177"/>
      <w:bookmarkStart w:id="178" w:name="_Toc184312100"/>
      <w:bookmarkEnd w:id="178"/>
      <w:bookmarkStart w:id="179" w:name="_Toc184312118"/>
      <w:bookmarkEnd w:id="179"/>
      <w:bookmarkStart w:id="180" w:name="_Toc184312126"/>
      <w:bookmarkEnd w:id="180"/>
      <w:bookmarkStart w:id="181" w:name="_Toc184313310"/>
      <w:bookmarkEnd w:id="181"/>
      <w:bookmarkStart w:id="182" w:name="_Toc184310273"/>
      <w:bookmarkEnd w:id="182"/>
      <w:bookmarkStart w:id="183" w:name="_Toc184310344"/>
      <w:bookmarkEnd w:id="183"/>
      <w:bookmarkStart w:id="184" w:name="_Toc184314469"/>
      <w:bookmarkEnd w:id="184"/>
      <w:bookmarkStart w:id="185" w:name="_Toc184310279"/>
      <w:bookmarkEnd w:id="185"/>
      <w:bookmarkStart w:id="186" w:name="_Toc184310311"/>
      <w:bookmarkEnd w:id="186"/>
      <w:bookmarkStart w:id="187" w:name="_Toc184312106"/>
      <w:bookmarkEnd w:id="187"/>
      <w:bookmarkStart w:id="188" w:name="_Toc184314428"/>
      <w:bookmarkEnd w:id="188"/>
      <w:bookmarkStart w:id="189" w:name="_Toc184314477"/>
      <w:bookmarkEnd w:id="189"/>
      <w:bookmarkStart w:id="190" w:name="_Toc184313246"/>
      <w:bookmarkEnd w:id="190"/>
      <w:bookmarkStart w:id="191" w:name="_Toc184313259"/>
      <w:bookmarkEnd w:id="191"/>
      <w:bookmarkStart w:id="192" w:name="_Toc184308040"/>
      <w:bookmarkEnd w:id="192"/>
      <w:bookmarkStart w:id="193" w:name="_Toc184308067"/>
      <w:bookmarkEnd w:id="193"/>
      <w:bookmarkStart w:id="194" w:name="_Toc184313301"/>
      <w:bookmarkEnd w:id="194"/>
      <w:bookmarkStart w:id="195" w:name="_Toc184310303"/>
      <w:bookmarkEnd w:id="195"/>
      <w:bookmarkStart w:id="196" w:name="_Toc184312102"/>
      <w:bookmarkEnd w:id="196"/>
      <w:bookmarkStart w:id="197" w:name="_Toc184308053"/>
      <w:bookmarkEnd w:id="197"/>
      <w:bookmarkStart w:id="198" w:name="_Toc184308039"/>
      <w:bookmarkEnd w:id="198"/>
      <w:bookmarkStart w:id="199" w:name="_Toc184310284"/>
      <w:bookmarkEnd w:id="199"/>
      <w:bookmarkStart w:id="200" w:name="_Toc184313291"/>
      <w:bookmarkEnd w:id="200"/>
      <w:bookmarkStart w:id="201" w:name="_Toc184308051"/>
      <w:bookmarkEnd w:id="201"/>
      <w:bookmarkStart w:id="202" w:name="_Toc184312103"/>
      <w:bookmarkEnd w:id="202"/>
      <w:bookmarkStart w:id="203" w:name="_Toc184314415"/>
      <w:bookmarkEnd w:id="203"/>
      <w:bookmarkStart w:id="204" w:name="_Toc184308036"/>
      <w:bookmarkEnd w:id="204"/>
      <w:bookmarkStart w:id="205" w:name="_Toc184314412"/>
      <w:bookmarkEnd w:id="205"/>
      <w:bookmarkStart w:id="206" w:name="_Toc184308069"/>
      <w:bookmarkEnd w:id="206"/>
      <w:bookmarkStart w:id="207" w:name="_Toc184308090"/>
      <w:bookmarkEnd w:id="207"/>
      <w:bookmarkStart w:id="208" w:name="_Toc184312074"/>
      <w:bookmarkEnd w:id="208"/>
      <w:bookmarkStart w:id="209" w:name="_Toc184313247"/>
      <w:bookmarkEnd w:id="209"/>
      <w:bookmarkStart w:id="210" w:name="_Toc184314449"/>
      <w:bookmarkEnd w:id="210"/>
      <w:bookmarkStart w:id="211" w:name="_Toc184312107"/>
      <w:bookmarkEnd w:id="211"/>
      <w:bookmarkStart w:id="212" w:name="_Toc184310326"/>
      <w:bookmarkEnd w:id="212"/>
      <w:bookmarkStart w:id="213" w:name="_Toc184313243"/>
      <w:bookmarkEnd w:id="213"/>
      <w:bookmarkStart w:id="214" w:name="_Toc184313286"/>
      <w:bookmarkEnd w:id="214"/>
      <w:bookmarkStart w:id="215" w:name="_Toc184310340"/>
      <w:bookmarkEnd w:id="215"/>
      <w:bookmarkStart w:id="216" w:name="_Toc184313298"/>
      <w:bookmarkEnd w:id="216"/>
      <w:bookmarkStart w:id="217" w:name="_Toc184310316"/>
      <w:bookmarkEnd w:id="217"/>
      <w:bookmarkStart w:id="218" w:name="_Toc184310333"/>
      <w:bookmarkEnd w:id="218"/>
      <w:bookmarkStart w:id="219" w:name="_Toc184313279"/>
      <w:bookmarkEnd w:id="219"/>
      <w:bookmarkStart w:id="220" w:name="_Toc184310281"/>
      <w:bookmarkEnd w:id="220"/>
      <w:bookmarkStart w:id="221" w:name="_Toc184308048"/>
      <w:bookmarkEnd w:id="221"/>
      <w:bookmarkStart w:id="222" w:name="_Toc184308102"/>
      <w:bookmarkEnd w:id="222"/>
      <w:bookmarkStart w:id="223" w:name="_Toc184314421"/>
      <w:bookmarkEnd w:id="223"/>
      <w:bookmarkStart w:id="224" w:name="_Toc184313292"/>
      <w:bookmarkEnd w:id="224"/>
      <w:bookmarkStart w:id="225" w:name="_Toc184308064"/>
      <w:bookmarkEnd w:id="225"/>
      <w:bookmarkStart w:id="226" w:name="_Toc184314440"/>
      <w:bookmarkEnd w:id="226"/>
      <w:bookmarkStart w:id="227" w:name="_Toc184314462"/>
      <w:bookmarkEnd w:id="227"/>
      <w:bookmarkStart w:id="228" w:name="_Toc184310287"/>
      <w:bookmarkEnd w:id="228"/>
      <w:bookmarkStart w:id="229" w:name="_Toc184312080"/>
      <w:bookmarkEnd w:id="229"/>
      <w:bookmarkStart w:id="230" w:name="_Toc184310328"/>
      <w:bookmarkEnd w:id="230"/>
      <w:bookmarkStart w:id="231" w:name="_Toc184314456"/>
      <w:bookmarkEnd w:id="231"/>
      <w:bookmarkStart w:id="232" w:name="_Toc184310283"/>
      <w:bookmarkEnd w:id="232"/>
      <w:bookmarkStart w:id="233" w:name="_Toc184308070"/>
      <w:bookmarkEnd w:id="233"/>
      <w:bookmarkStart w:id="234" w:name="_Toc184310332"/>
      <w:bookmarkEnd w:id="234"/>
      <w:bookmarkStart w:id="235" w:name="_Toc184312097"/>
      <w:bookmarkEnd w:id="235"/>
      <w:bookmarkStart w:id="236" w:name="_Toc184313264"/>
      <w:bookmarkEnd w:id="236"/>
      <w:bookmarkStart w:id="237" w:name="_Toc184313282"/>
      <w:bookmarkEnd w:id="237"/>
      <w:bookmarkStart w:id="238" w:name="_Toc184310327"/>
      <w:bookmarkEnd w:id="238"/>
      <w:bookmarkStart w:id="239" w:name="_Toc184310277"/>
      <w:bookmarkEnd w:id="239"/>
      <w:bookmarkStart w:id="240" w:name="_Toc184314457"/>
      <w:bookmarkEnd w:id="240"/>
      <w:bookmarkStart w:id="241" w:name="_Toc184310342"/>
      <w:bookmarkEnd w:id="241"/>
      <w:bookmarkStart w:id="242" w:name="_Toc184308084"/>
      <w:bookmarkEnd w:id="242"/>
      <w:bookmarkStart w:id="243" w:name="_Toc184314443"/>
      <w:bookmarkEnd w:id="243"/>
      <w:bookmarkStart w:id="244" w:name="_Toc184310285"/>
      <w:bookmarkEnd w:id="244"/>
      <w:bookmarkStart w:id="245" w:name="_Toc184308108"/>
      <w:bookmarkEnd w:id="245"/>
      <w:bookmarkStart w:id="246" w:name="_Toc184312113"/>
      <w:bookmarkEnd w:id="246"/>
      <w:bookmarkStart w:id="247" w:name="_Toc184312138"/>
      <w:bookmarkEnd w:id="247"/>
      <w:bookmarkStart w:id="248" w:name="_Toc184314480"/>
      <w:bookmarkEnd w:id="248"/>
      <w:bookmarkStart w:id="249" w:name="_Toc184312131"/>
      <w:bookmarkEnd w:id="249"/>
      <w:bookmarkStart w:id="250" w:name="_Toc184308103"/>
      <w:bookmarkEnd w:id="250"/>
      <w:bookmarkStart w:id="251" w:name="_Toc184308052"/>
      <w:bookmarkEnd w:id="251"/>
      <w:bookmarkStart w:id="252" w:name="_Toc184310290"/>
      <w:bookmarkEnd w:id="252"/>
      <w:bookmarkStart w:id="253" w:name="_Toc184312120"/>
      <w:bookmarkEnd w:id="253"/>
      <w:bookmarkStart w:id="254" w:name="_Toc184314461"/>
      <w:bookmarkEnd w:id="254"/>
      <w:bookmarkStart w:id="255" w:name="_Toc184313300"/>
      <w:bookmarkEnd w:id="255"/>
      <w:bookmarkStart w:id="256" w:name="_Toc184313307"/>
      <w:bookmarkEnd w:id="256"/>
      <w:bookmarkStart w:id="257" w:name="_Toc184312073"/>
      <w:bookmarkEnd w:id="257"/>
      <w:bookmarkStart w:id="258" w:name="_Toc184308088"/>
      <w:bookmarkEnd w:id="258"/>
      <w:bookmarkStart w:id="259" w:name="_Toc184310334"/>
      <w:bookmarkEnd w:id="259"/>
      <w:bookmarkStart w:id="260" w:name="_Toc184308066"/>
      <w:bookmarkEnd w:id="260"/>
      <w:bookmarkStart w:id="261" w:name="_Toc184314453"/>
      <w:bookmarkEnd w:id="261"/>
      <w:bookmarkStart w:id="262" w:name="_Toc184314422"/>
      <w:bookmarkEnd w:id="262"/>
      <w:bookmarkStart w:id="263" w:name="_Toc184312121"/>
      <w:bookmarkEnd w:id="263"/>
      <w:bookmarkStart w:id="264" w:name="_Toc184312135"/>
      <w:bookmarkEnd w:id="264"/>
      <w:bookmarkStart w:id="265" w:name="_Toc184312096"/>
      <w:bookmarkEnd w:id="265"/>
      <w:bookmarkStart w:id="266" w:name="_Toc184314417"/>
      <w:bookmarkEnd w:id="266"/>
      <w:bookmarkStart w:id="267" w:name="_Toc184310336"/>
      <w:bookmarkEnd w:id="267"/>
      <w:bookmarkStart w:id="268" w:name="_Toc184314438"/>
      <w:bookmarkEnd w:id="268"/>
      <w:bookmarkStart w:id="269" w:name="_Toc184308091"/>
      <w:bookmarkEnd w:id="269"/>
      <w:bookmarkStart w:id="270" w:name="_Toc184310300"/>
      <w:bookmarkEnd w:id="270"/>
      <w:bookmarkStart w:id="271" w:name="_Toc184313271"/>
      <w:bookmarkEnd w:id="271"/>
      <w:bookmarkStart w:id="272" w:name="_Toc184314470"/>
      <w:bookmarkEnd w:id="272"/>
      <w:bookmarkStart w:id="273" w:name="_Toc184314437"/>
      <w:bookmarkEnd w:id="273"/>
      <w:bookmarkStart w:id="274" w:name="_Toc184312082"/>
      <w:bookmarkEnd w:id="274"/>
      <w:bookmarkStart w:id="275" w:name="_Toc184314442"/>
      <w:bookmarkEnd w:id="275"/>
      <w:bookmarkStart w:id="276" w:name="_Toc184308037"/>
      <w:bookmarkEnd w:id="276"/>
      <w:bookmarkStart w:id="277" w:name="_Toc184313308"/>
      <w:bookmarkEnd w:id="277"/>
      <w:bookmarkStart w:id="278" w:name="_Toc184312132"/>
      <w:bookmarkEnd w:id="278"/>
      <w:bookmarkStart w:id="279" w:name="_Toc184308057"/>
      <w:bookmarkEnd w:id="279"/>
      <w:bookmarkStart w:id="280" w:name="_Toc184314435"/>
      <w:bookmarkEnd w:id="280"/>
      <w:bookmarkStart w:id="281" w:name="_Toc184312125"/>
      <w:bookmarkEnd w:id="281"/>
      <w:bookmarkStart w:id="282" w:name="_Toc184312123"/>
      <w:bookmarkEnd w:id="282"/>
      <w:bookmarkStart w:id="283" w:name="_Toc184308098"/>
      <w:bookmarkEnd w:id="283"/>
      <w:bookmarkStart w:id="284" w:name="_Toc184308055"/>
      <w:bookmarkEnd w:id="284"/>
      <w:bookmarkStart w:id="285" w:name="_Toc184313245"/>
      <w:bookmarkEnd w:id="285"/>
      <w:bookmarkStart w:id="286" w:name="_Toc184312095"/>
      <w:bookmarkEnd w:id="286"/>
      <w:bookmarkStart w:id="287" w:name="_Toc184308041"/>
      <w:bookmarkEnd w:id="287"/>
      <w:bookmarkStart w:id="288" w:name="_Toc184308073"/>
      <w:bookmarkEnd w:id="288"/>
      <w:bookmarkStart w:id="289" w:name="_Toc184314439"/>
      <w:bookmarkEnd w:id="289"/>
      <w:bookmarkStart w:id="290" w:name="_Toc184314466"/>
      <w:bookmarkEnd w:id="290"/>
      <w:bookmarkStart w:id="291" w:name="_Toc184310299"/>
      <w:bookmarkEnd w:id="291"/>
      <w:bookmarkStart w:id="292" w:name="_Toc184308099"/>
      <w:bookmarkEnd w:id="292"/>
      <w:bookmarkStart w:id="293" w:name="_Toc184314463"/>
      <w:bookmarkEnd w:id="293"/>
      <w:bookmarkStart w:id="294" w:name="_Toc184310289"/>
      <w:bookmarkEnd w:id="294"/>
      <w:bookmarkStart w:id="295" w:name="_Toc184314458"/>
      <w:bookmarkEnd w:id="295"/>
      <w:bookmarkStart w:id="296" w:name="_Toc184310321"/>
      <w:bookmarkEnd w:id="296"/>
      <w:bookmarkStart w:id="297" w:name="_Toc184308080"/>
      <w:bookmarkEnd w:id="297"/>
      <w:bookmarkStart w:id="298" w:name="_Toc184314451"/>
      <w:bookmarkEnd w:id="298"/>
      <w:bookmarkStart w:id="299" w:name="_Toc184313306"/>
      <w:bookmarkEnd w:id="299"/>
      <w:bookmarkStart w:id="300" w:name="_Toc184313275"/>
      <w:bookmarkEnd w:id="300"/>
      <w:bookmarkStart w:id="301" w:name="_Toc184314452"/>
      <w:bookmarkEnd w:id="301"/>
      <w:bookmarkStart w:id="302" w:name="_Toc184313289"/>
      <w:bookmarkEnd w:id="302"/>
      <w:bookmarkStart w:id="303" w:name="_Toc184308107"/>
      <w:bookmarkEnd w:id="303"/>
      <w:bookmarkStart w:id="304" w:name="_Toc184314482"/>
      <w:bookmarkEnd w:id="304"/>
      <w:bookmarkStart w:id="305" w:name="_Toc184308038"/>
      <w:bookmarkEnd w:id="305"/>
      <w:bookmarkStart w:id="306" w:name="_Toc184312134"/>
      <w:bookmarkEnd w:id="306"/>
      <w:bookmarkStart w:id="307" w:name="_Toc184310337"/>
      <w:bookmarkEnd w:id="307"/>
      <w:bookmarkStart w:id="308" w:name="_Toc184312083"/>
      <w:bookmarkEnd w:id="308"/>
      <w:bookmarkStart w:id="309" w:name="_Toc184313269"/>
      <w:bookmarkEnd w:id="309"/>
      <w:bookmarkStart w:id="310" w:name="_Toc184310294"/>
      <w:bookmarkEnd w:id="310"/>
      <w:bookmarkStart w:id="311" w:name="_Toc184314479"/>
      <w:bookmarkEnd w:id="311"/>
      <w:bookmarkStart w:id="312" w:name="_Toc184310323"/>
      <w:bookmarkEnd w:id="312"/>
      <w:bookmarkStart w:id="313" w:name="_Toc184308101"/>
      <w:bookmarkEnd w:id="313"/>
      <w:bookmarkStart w:id="314" w:name="_Toc184308075"/>
      <w:bookmarkEnd w:id="314"/>
      <w:bookmarkStart w:id="315" w:name="_Toc184313238"/>
      <w:bookmarkEnd w:id="315"/>
      <w:bookmarkStart w:id="316" w:name="_Toc184308050"/>
      <w:bookmarkEnd w:id="316"/>
      <w:bookmarkStart w:id="317" w:name="_Toc184314423"/>
      <w:bookmarkEnd w:id="317"/>
      <w:bookmarkStart w:id="318" w:name="_Toc184308063"/>
      <w:bookmarkEnd w:id="318"/>
      <w:bookmarkStart w:id="319" w:name="_Toc184310335"/>
      <w:bookmarkEnd w:id="319"/>
      <w:bookmarkStart w:id="320" w:name="_Toc184310341"/>
      <w:bookmarkEnd w:id="320"/>
      <w:bookmarkStart w:id="321" w:name="_Toc184308089"/>
      <w:bookmarkEnd w:id="321"/>
      <w:bookmarkStart w:id="322" w:name="_Toc184314420"/>
      <w:bookmarkEnd w:id="322"/>
      <w:bookmarkStart w:id="323" w:name="_Toc184310320"/>
      <w:bookmarkEnd w:id="323"/>
      <w:bookmarkStart w:id="324" w:name="_Toc184313284"/>
      <w:bookmarkEnd w:id="324"/>
      <w:bookmarkStart w:id="325" w:name="_Toc184310325"/>
      <w:bookmarkEnd w:id="325"/>
      <w:bookmarkStart w:id="326" w:name="_Toc184310324"/>
      <w:bookmarkEnd w:id="326"/>
      <w:bookmarkStart w:id="327" w:name="_Toc184313287"/>
      <w:bookmarkEnd w:id="327"/>
      <w:bookmarkStart w:id="328" w:name="_Toc184313251"/>
      <w:bookmarkEnd w:id="328"/>
      <w:bookmarkStart w:id="329" w:name="_Toc184308093"/>
      <w:bookmarkEnd w:id="329"/>
      <w:bookmarkStart w:id="330" w:name="_Toc184314433"/>
      <w:bookmarkEnd w:id="330"/>
      <w:bookmarkStart w:id="331" w:name="_Toc184308106"/>
      <w:bookmarkEnd w:id="331"/>
      <w:bookmarkStart w:id="332" w:name="_Toc184314425"/>
      <w:bookmarkEnd w:id="332"/>
      <w:bookmarkStart w:id="333" w:name="_Toc184314464"/>
      <w:bookmarkEnd w:id="333"/>
      <w:bookmarkStart w:id="334" w:name="_Toc184308085"/>
      <w:bookmarkEnd w:id="334"/>
      <w:bookmarkStart w:id="335" w:name="_Toc184314478"/>
      <w:bookmarkEnd w:id="335"/>
      <w:bookmarkStart w:id="336" w:name="_Toc184310319"/>
      <w:bookmarkEnd w:id="336"/>
      <w:bookmarkStart w:id="337" w:name="_Toc184308042"/>
      <w:bookmarkEnd w:id="337"/>
      <w:bookmarkStart w:id="338" w:name="_Toc184308076"/>
      <w:bookmarkEnd w:id="338"/>
      <w:bookmarkStart w:id="339" w:name="_Toc184310312"/>
      <w:bookmarkEnd w:id="339"/>
      <w:bookmarkStart w:id="340" w:name="_Toc184310317"/>
      <w:bookmarkEnd w:id="340"/>
      <w:bookmarkStart w:id="341" w:name="_Toc184308049"/>
      <w:bookmarkEnd w:id="341"/>
      <w:bookmarkStart w:id="342" w:name="_Toc184313258"/>
      <w:bookmarkEnd w:id="342"/>
      <w:bookmarkStart w:id="343" w:name="_Toc184313280"/>
      <w:bookmarkEnd w:id="343"/>
      <w:bookmarkStart w:id="344" w:name="_Toc184312071"/>
      <w:bookmarkEnd w:id="344"/>
      <w:bookmarkStart w:id="345" w:name="_Toc184313294"/>
      <w:bookmarkEnd w:id="345"/>
      <w:bookmarkStart w:id="346" w:name="_Toc184308065"/>
      <w:bookmarkEnd w:id="346"/>
      <w:bookmarkStart w:id="347" w:name="_Toc184310315"/>
      <w:bookmarkEnd w:id="347"/>
      <w:bookmarkStart w:id="348" w:name="_Toc184308061"/>
      <w:bookmarkEnd w:id="348"/>
      <w:bookmarkStart w:id="349" w:name="_Toc184312112"/>
      <w:bookmarkEnd w:id="349"/>
      <w:bookmarkStart w:id="350" w:name="_Toc184308087"/>
      <w:bookmarkEnd w:id="350"/>
      <w:bookmarkStart w:id="351" w:name="_Toc184313263"/>
      <w:bookmarkEnd w:id="351"/>
      <w:bookmarkStart w:id="352" w:name="_Toc184310276"/>
      <w:bookmarkEnd w:id="352"/>
      <w:bookmarkStart w:id="353" w:name="_Toc184314434"/>
      <w:bookmarkEnd w:id="353"/>
      <w:bookmarkStart w:id="354" w:name="_Toc184313262"/>
      <w:bookmarkEnd w:id="354"/>
      <w:bookmarkStart w:id="355" w:name="_Toc184314444"/>
      <w:bookmarkEnd w:id="355"/>
      <w:bookmarkStart w:id="356" w:name="_Toc184310298"/>
      <w:bookmarkEnd w:id="356"/>
      <w:bookmarkStart w:id="357" w:name="_Toc184313261"/>
      <w:bookmarkEnd w:id="357"/>
      <w:bookmarkStart w:id="358" w:name="_Toc184312077"/>
      <w:bookmarkEnd w:id="358"/>
      <w:bookmarkStart w:id="359" w:name="_Toc184308060"/>
      <w:bookmarkEnd w:id="359"/>
      <w:bookmarkStart w:id="360" w:name="_Toc184308081"/>
      <w:bookmarkEnd w:id="360"/>
      <w:bookmarkStart w:id="361" w:name="_Toc184308056"/>
      <w:bookmarkEnd w:id="361"/>
      <w:bookmarkStart w:id="362" w:name="_Toc184314447"/>
      <w:bookmarkEnd w:id="362"/>
      <w:bookmarkStart w:id="363" w:name="_Toc184312115"/>
      <w:bookmarkEnd w:id="363"/>
      <w:bookmarkStart w:id="364" w:name="_Toc184312086"/>
      <w:bookmarkEnd w:id="364"/>
      <w:bookmarkStart w:id="365" w:name="_Toc184313255"/>
      <w:bookmarkEnd w:id="365"/>
      <w:bookmarkStart w:id="366" w:name="_Toc184313270"/>
      <w:bookmarkEnd w:id="366"/>
      <w:bookmarkStart w:id="367" w:name="_Toc184314476"/>
      <w:bookmarkEnd w:id="367"/>
      <w:bookmarkStart w:id="368" w:name="_Toc184312129"/>
      <w:bookmarkEnd w:id="368"/>
      <w:bookmarkStart w:id="369" w:name="_Toc184313281"/>
      <w:bookmarkEnd w:id="369"/>
      <w:bookmarkStart w:id="370" w:name="_Toc184313277"/>
      <w:bookmarkEnd w:id="370"/>
      <w:bookmarkStart w:id="371" w:name="_Toc184312137"/>
      <w:bookmarkEnd w:id="371"/>
      <w:bookmarkStart w:id="372" w:name="_Toc184312076"/>
      <w:bookmarkEnd w:id="372"/>
      <w:bookmarkStart w:id="373" w:name="_Toc184310274"/>
      <w:bookmarkEnd w:id="373"/>
      <w:bookmarkStart w:id="374" w:name="_Toc184310310"/>
      <w:bookmarkEnd w:id="374"/>
      <w:bookmarkStart w:id="375" w:name="_Toc184308059"/>
      <w:bookmarkEnd w:id="375"/>
      <w:bookmarkStart w:id="376" w:name="_Toc184314416"/>
      <w:bookmarkEnd w:id="376"/>
      <w:bookmarkStart w:id="377" w:name="_Toc184312078"/>
      <w:bookmarkEnd w:id="377"/>
      <w:bookmarkStart w:id="378" w:name="_Toc184308082"/>
      <w:bookmarkEnd w:id="378"/>
      <w:bookmarkStart w:id="379" w:name="_Toc184313305"/>
      <w:bookmarkEnd w:id="379"/>
      <w:bookmarkStart w:id="380" w:name="_Toc184314460"/>
      <w:bookmarkEnd w:id="380"/>
      <w:bookmarkStart w:id="381" w:name="_Toc184310288"/>
      <w:bookmarkEnd w:id="381"/>
      <w:bookmarkStart w:id="382" w:name="_Toc184308105"/>
      <w:bookmarkEnd w:id="382"/>
      <w:bookmarkStart w:id="383" w:name="_Toc184308079"/>
      <w:bookmarkEnd w:id="383"/>
      <w:bookmarkStart w:id="384" w:name="_Toc184310296"/>
      <w:bookmarkEnd w:id="384"/>
      <w:bookmarkStart w:id="385" w:name="_Toc184312084"/>
      <w:bookmarkEnd w:id="385"/>
      <w:bookmarkStart w:id="386" w:name="_Toc184308095"/>
      <w:bookmarkEnd w:id="386"/>
      <w:bookmarkStart w:id="387" w:name="_Toc184313299"/>
      <w:bookmarkEnd w:id="387"/>
      <w:bookmarkStart w:id="388" w:name="_Toc184314446"/>
      <w:bookmarkEnd w:id="388"/>
      <w:bookmarkStart w:id="389" w:name="_Toc184314467"/>
      <w:bookmarkEnd w:id="389"/>
      <w:bookmarkStart w:id="390" w:name="_Toc184313267"/>
      <w:bookmarkEnd w:id="390"/>
      <w:bookmarkStart w:id="391" w:name="_Toc184312067"/>
      <w:bookmarkEnd w:id="391"/>
      <w:bookmarkStart w:id="392" w:name="_Toc184313303"/>
      <w:bookmarkEnd w:id="392"/>
      <w:bookmarkStart w:id="393" w:name="_Toc184312111"/>
      <w:bookmarkEnd w:id="393"/>
      <w:bookmarkStart w:id="394" w:name="_Toc184312128"/>
      <w:bookmarkEnd w:id="394"/>
      <w:bookmarkStart w:id="395" w:name="_Toc184312088"/>
      <w:bookmarkEnd w:id="395"/>
      <w:bookmarkStart w:id="396" w:name="_Toc184312130"/>
      <w:bookmarkEnd w:id="396"/>
      <w:bookmarkStart w:id="397" w:name="_Toc184310301"/>
      <w:bookmarkEnd w:id="397"/>
      <w:bookmarkStart w:id="398" w:name="_Toc184313241"/>
      <w:bookmarkEnd w:id="398"/>
      <w:bookmarkStart w:id="399" w:name="_Toc184312081"/>
      <w:bookmarkEnd w:id="399"/>
      <w:bookmarkStart w:id="400" w:name="_Toc184310293"/>
      <w:bookmarkEnd w:id="400"/>
      <w:bookmarkStart w:id="401" w:name="_Toc184308097"/>
      <w:bookmarkEnd w:id="401"/>
      <w:bookmarkStart w:id="402" w:name="_Toc184313266"/>
      <w:bookmarkEnd w:id="402"/>
      <w:bookmarkStart w:id="403" w:name="_Toc184310307"/>
      <w:bookmarkEnd w:id="403"/>
      <w:bookmarkStart w:id="404" w:name="_Toc184314472"/>
      <w:bookmarkEnd w:id="404"/>
      <w:bookmarkStart w:id="405" w:name="_Toc184312079"/>
      <w:bookmarkEnd w:id="405"/>
      <w:bookmarkStart w:id="406" w:name="_Toc184313268"/>
      <w:bookmarkEnd w:id="406"/>
      <w:bookmarkStart w:id="407" w:name="_Toc184313283"/>
      <w:bookmarkEnd w:id="407"/>
      <w:bookmarkStart w:id="408" w:name="_Toc184313250"/>
      <w:bookmarkEnd w:id="408"/>
      <w:bookmarkStart w:id="409" w:name="_Toc184308062"/>
      <w:bookmarkEnd w:id="409"/>
      <w:bookmarkStart w:id="410" w:name="_Toc184308074"/>
      <w:bookmarkEnd w:id="410"/>
      <w:bookmarkStart w:id="411" w:name="_Toc184313296"/>
      <w:bookmarkEnd w:id="411"/>
      <w:bookmarkStart w:id="412" w:name="_Toc184313274"/>
      <w:bookmarkEnd w:id="412"/>
      <w:bookmarkStart w:id="413" w:name="_Toc184312119"/>
      <w:bookmarkEnd w:id="413"/>
      <w:bookmarkStart w:id="414" w:name="_Toc184313260"/>
      <w:bookmarkEnd w:id="414"/>
      <w:bookmarkStart w:id="415" w:name="_Toc184310291"/>
      <w:bookmarkEnd w:id="415"/>
      <w:bookmarkStart w:id="416" w:name="_Toc184308071"/>
      <w:bookmarkEnd w:id="416"/>
      <w:bookmarkStart w:id="417" w:name="_Toc184314429"/>
      <w:bookmarkEnd w:id="417"/>
      <w:bookmarkStart w:id="418" w:name="_Toc184313252"/>
      <w:bookmarkEnd w:id="418"/>
      <w:bookmarkStart w:id="419" w:name="_Toc184312114"/>
      <w:bookmarkEnd w:id="419"/>
      <w:bookmarkStart w:id="420" w:name="_Toc184313242"/>
      <w:bookmarkEnd w:id="420"/>
      <w:bookmarkStart w:id="421" w:name="_Toc184310280"/>
      <w:bookmarkEnd w:id="421"/>
      <w:bookmarkStart w:id="422" w:name="_Toc184313285"/>
      <w:bookmarkEnd w:id="422"/>
      <w:bookmarkStart w:id="423" w:name="_Toc184312099"/>
      <w:bookmarkEnd w:id="423"/>
      <w:bookmarkStart w:id="424" w:name="_Toc184313249"/>
      <w:bookmarkEnd w:id="424"/>
      <w:bookmarkStart w:id="425" w:name="_Toc184313240"/>
      <w:bookmarkEnd w:id="425"/>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031" w:tblpY="126"/>
        <w:tblW w:w="56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5070"/>
        <w:gridCol w:w="728"/>
        <w:gridCol w:w="101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8" w:type="pct"/>
            <w:vAlign w:val="center"/>
          </w:tcPr>
          <w:p>
            <w:pPr>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2661" w:type="pct"/>
            <w:vAlign w:val="center"/>
          </w:tcPr>
          <w:p>
            <w:pPr>
              <w:ind w:firstLine="1560" w:firstLineChars="650"/>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382" w:type="pct"/>
            <w:vAlign w:val="center"/>
          </w:tcPr>
          <w:p>
            <w:pP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531" w:type="pct"/>
          </w:tcPr>
          <w:p>
            <w:pPr>
              <w:outlineLvl w:val="0"/>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125" w:type="pct"/>
          </w:tcPr>
          <w:p>
            <w:pPr>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66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napToGrid w:val="0"/>
                <w:kern w:val="0"/>
                <w:sz w:val="24"/>
                <w:szCs w:val="24"/>
              </w:rPr>
              <w:t>投标人自202</w:t>
            </w:r>
            <w:r>
              <w:rPr>
                <w:rFonts w:hint="eastAsia" w:ascii="宋体" w:hAnsi="宋体" w:cs="宋体"/>
                <w:snapToGrid w:val="0"/>
                <w:kern w:val="0"/>
                <w:sz w:val="24"/>
                <w:szCs w:val="24"/>
                <w:lang w:val="en-US" w:eastAsia="zh-CN"/>
              </w:rPr>
              <w:t>2</w:t>
            </w:r>
            <w:r>
              <w:rPr>
                <w:rFonts w:hint="eastAsia" w:ascii="宋体" w:hAnsi="宋体" w:eastAsia="宋体" w:cs="宋体"/>
                <w:snapToGrid w:val="0"/>
                <w:kern w:val="0"/>
                <w:sz w:val="24"/>
                <w:szCs w:val="24"/>
              </w:rPr>
              <w:t>年1月1日以来（以合同签订时间或验收报告出具时间为准）具有的</w:t>
            </w:r>
            <w:r>
              <w:rPr>
                <w:rFonts w:hint="eastAsia" w:ascii="宋体" w:hAnsi="宋体" w:eastAsia="宋体" w:cs="宋体"/>
                <w:sz w:val="24"/>
                <w:szCs w:val="24"/>
                <w:lang w:val="en-US" w:eastAsia="zh-CN"/>
              </w:rPr>
              <w:t>核心产品</w:t>
            </w:r>
            <w:r>
              <w:rPr>
                <w:rFonts w:hint="eastAsia" w:ascii="宋体" w:hAnsi="宋体" w:eastAsia="宋体" w:cs="宋体"/>
                <w:snapToGrid w:val="0"/>
                <w:kern w:val="0"/>
                <w:sz w:val="24"/>
                <w:szCs w:val="24"/>
              </w:rPr>
              <w:t>销售业绩。提供合同或验收报告复印件或扫描件，每个业绩得1分，最高得3分。</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125" w:type="pct"/>
            <w:vAlign w:val="center"/>
          </w:tcPr>
          <w:p>
            <w:pPr>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61" w:type="pct"/>
            <w:vAlign w:val="center"/>
          </w:tcPr>
          <w:p>
            <w:pP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技术响应情况。完全满足招标文件“第三部分 采购需求”“二、设备技术要求”的要求得46分，不符合技术要求中标注“▲”条款的投标无效，标注“★”条款不满足技术要求的每一项（凡标有最低一级序号的指标项即为一项）扣4分，一般技术指标不满足技术要求的每一项（凡标有最低一级序号的指标项即为一项）扣2分。扣完为止</w:t>
            </w:r>
            <w:r>
              <w:rPr>
                <w:rFonts w:hint="eastAsia" w:ascii="宋体" w:hAnsi="宋体" w:eastAsia="宋体" w:cs="宋体"/>
                <w:color w:val="auto"/>
                <w:kern w:val="2"/>
                <w:sz w:val="24"/>
                <w:szCs w:val="24"/>
                <w:highlight w:val="none"/>
                <w:lang w:val="en-US" w:eastAsia="zh-CN"/>
              </w:rPr>
              <w:t>。</w:t>
            </w:r>
          </w:p>
          <w:p>
            <w:pP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（技术响应表中响应规格与技术支持资料不一致且无合理性说明的视为不满足技术要求）</w:t>
            </w:r>
            <w:r>
              <w:rPr>
                <w:rFonts w:hint="eastAsia" w:ascii="宋体" w:hAnsi="宋体" w:eastAsia="宋体" w:cs="宋体"/>
                <w:color w:val="auto"/>
                <w:sz w:val="24"/>
                <w:szCs w:val="24"/>
                <w:highlight w:val="none"/>
              </w:rPr>
              <w:t>。</w:t>
            </w:r>
          </w:p>
        </w:tc>
        <w:tc>
          <w:tcPr>
            <w:tcW w:w="382" w:type="pct"/>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p>
        </w:tc>
        <w:tc>
          <w:tcPr>
            <w:tcW w:w="531" w:type="pct"/>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125" w:type="pct"/>
          </w:tcPr>
          <w:p>
            <w:pPr>
              <w:spacing w:line="36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5070" w:type="dxa"/>
            <w:vAlign w:val="center"/>
          </w:tcPr>
          <w:p>
            <w:pPr>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设备出厂检查</w:t>
            </w:r>
            <w:r>
              <w:rPr>
                <w:rFonts w:hint="eastAsia" w:ascii="宋体" w:hAnsi="宋体" w:eastAsia="宋体" w:cs="宋体"/>
                <w:sz w:val="24"/>
                <w:szCs w:val="24"/>
              </w:rPr>
              <w:t>方案。提供</w:t>
            </w:r>
            <w:r>
              <w:rPr>
                <w:rFonts w:hint="eastAsia" w:ascii="宋体" w:hAnsi="宋体" w:cs="宋体"/>
                <w:sz w:val="24"/>
                <w:szCs w:val="24"/>
                <w:lang w:val="en-US" w:eastAsia="zh-CN"/>
              </w:rPr>
              <w:t>设备出厂时的合格性检查测试方案</w:t>
            </w:r>
            <w:r>
              <w:rPr>
                <w:rFonts w:hint="eastAsia" w:ascii="宋体" w:hAnsi="宋体" w:eastAsia="宋体" w:cs="宋体"/>
                <w:sz w:val="24"/>
                <w:szCs w:val="24"/>
              </w:rPr>
              <w:t>，根据方案内容完整情况</w:t>
            </w:r>
            <w:r>
              <w:rPr>
                <w:rFonts w:hint="eastAsia" w:ascii="宋体" w:hAnsi="宋体" w:cs="宋体"/>
                <w:sz w:val="24"/>
                <w:szCs w:val="24"/>
                <w:lang w:eastAsia="zh-CN"/>
              </w:rPr>
              <w:t>、</w:t>
            </w:r>
            <w:r>
              <w:rPr>
                <w:rFonts w:hint="eastAsia" w:ascii="宋体" w:hAnsi="宋体" w:cs="宋体"/>
                <w:sz w:val="24"/>
                <w:szCs w:val="24"/>
                <w:lang w:val="en-US" w:eastAsia="zh-CN"/>
              </w:rPr>
              <w:t>流程完善程度</w:t>
            </w:r>
            <w:r>
              <w:rPr>
                <w:rFonts w:hint="eastAsia" w:ascii="宋体" w:hAnsi="宋体" w:eastAsia="宋体" w:cs="宋体"/>
                <w:sz w:val="24"/>
                <w:szCs w:val="24"/>
              </w:rPr>
              <w:t>评分。分值（4/3/2/1/0）</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5070" w:type="dxa"/>
            <w:vAlign w:val="center"/>
          </w:tcPr>
          <w:p>
            <w:pPr>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设备运输、安装、调试</w:t>
            </w:r>
            <w:r>
              <w:rPr>
                <w:rFonts w:hint="eastAsia" w:ascii="宋体" w:hAnsi="宋体" w:eastAsia="宋体" w:cs="宋体"/>
                <w:sz w:val="24"/>
                <w:szCs w:val="24"/>
              </w:rPr>
              <w:t>方案。提供</w:t>
            </w:r>
            <w:r>
              <w:rPr>
                <w:rFonts w:hint="eastAsia" w:ascii="宋体" w:hAnsi="宋体" w:cs="宋体"/>
                <w:sz w:val="24"/>
                <w:szCs w:val="24"/>
                <w:lang w:val="en-US" w:eastAsia="zh-CN"/>
              </w:rPr>
              <w:t>设备运输方式</w:t>
            </w:r>
            <w:r>
              <w:rPr>
                <w:rFonts w:hint="eastAsia" w:ascii="宋体" w:hAnsi="宋体" w:eastAsia="宋体" w:cs="宋体"/>
                <w:sz w:val="24"/>
                <w:szCs w:val="24"/>
              </w:rPr>
              <w:t>、</w:t>
            </w:r>
            <w:r>
              <w:rPr>
                <w:rFonts w:hint="eastAsia" w:ascii="宋体" w:hAnsi="宋体" w:cs="宋体"/>
                <w:sz w:val="24"/>
                <w:szCs w:val="24"/>
                <w:lang w:val="en-US" w:eastAsia="zh-CN"/>
              </w:rPr>
              <w:t>现场安装调试</w:t>
            </w:r>
            <w:r>
              <w:rPr>
                <w:rFonts w:hint="eastAsia" w:ascii="宋体" w:hAnsi="宋体" w:eastAsia="宋体" w:cs="宋体"/>
                <w:sz w:val="24"/>
                <w:szCs w:val="24"/>
              </w:rPr>
              <w:t>并符合采购需求，根据方案内容完整情况和符合采购需求的情况评分。分值（4/3/2/1/0）</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66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提供的备品备件情况。根据备品备件清单规格产地明确程度和报价合理评分。分值（3/2/1/0）</w:t>
            </w:r>
          </w:p>
        </w:tc>
        <w:tc>
          <w:tcPr>
            <w:tcW w:w="382" w:type="pct"/>
            <w:vAlign w:val="center"/>
          </w:tcPr>
          <w:p>
            <w:pPr>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53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661" w:type="pct"/>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质保期，满足采购文件基本要求的得1分。全部设备质保期超过采购文件规定的，每增加1年加1分,不足1年不得分，最多得3分。仅部分设备延长质保期的不加分。</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66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培训工程师。承诺由厂家工程师上门进行培训的得2分，由代理商或授权第三方工程师提供培训的得1分。无培训的不得分。</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66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售后服务方案。根据服务承诺的可行性、完整性以及服务承诺落实的保障措施，质保期内外的后续技术支持和维护能力情况评分。分值（3/2/1/0）</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661"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售后服务响应的时间。接到通知后12小时以内能排除故障的2分，需要12-24小时排除故障的得1分，24小时以上的不得分。</w:t>
            </w:r>
          </w:p>
        </w:tc>
        <w:tc>
          <w:tcPr>
            <w:tcW w:w="382"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31" w:type="pct"/>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125" w:type="pct"/>
          </w:tcPr>
          <w:p>
            <w:pPr>
              <w:spacing w:line="36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661" w:type="pct"/>
            <w:vAlign w:val="top"/>
          </w:tcPr>
          <w:p>
            <w:pPr>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有效投标报价的最低价作为评标基准价，其最低报价为满分；按［投标报价得分=（评标基准价/投标报价）*30］的计算公式计算。</w:t>
            </w:r>
          </w:p>
          <w:p>
            <w:pPr>
              <w:rPr>
                <w:rFonts w:hint="eastAsia" w:ascii="宋体" w:hAnsi="宋体" w:eastAsia="宋体" w:cs="宋体"/>
                <w:sz w:val="24"/>
                <w:szCs w:val="24"/>
                <w:lang w:eastAsia="zh-CN"/>
              </w:rPr>
            </w:pPr>
            <w:r>
              <w:rPr>
                <w:rFonts w:hint="eastAsia" w:ascii="宋体" w:hAnsi="宋体" w:eastAsia="宋体" w:cs="宋体"/>
                <w:sz w:val="24"/>
                <w:szCs w:val="24"/>
              </w:rPr>
              <w:t>评标过程中，不得去掉报价中的最高报价和最低报价</w:t>
            </w:r>
            <w:r>
              <w:rPr>
                <w:rFonts w:hint="eastAsia" w:ascii="宋体" w:hAnsi="宋体" w:cs="宋体"/>
                <w:sz w:val="24"/>
                <w:szCs w:val="24"/>
                <w:lang w:eastAsia="zh-CN"/>
              </w:rPr>
              <w:t>。</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本项目</w:t>
            </w:r>
            <w:r>
              <w:rPr>
                <w:rFonts w:hint="eastAsia" w:ascii="宋体" w:hAnsi="宋体" w:eastAsia="宋体" w:cs="宋体"/>
                <w:sz w:val="24"/>
                <w:szCs w:val="24"/>
              </w:rPr>
              <w:t>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82" w:type="pct"/>
            <w:vAlign w:val="center"/>
          </w:tcPr>
          <w:p>
            <w:pPr>
              <w:spacing w:line="360" w:lineRule="auto"/>
              <w:ind w:firstLine="120" w:firstLineChars="50"/>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w:t>
            </w:r>
          </w:p>
        </w:tc>
        <w:tc>
          <w:tcPr>
            <w:tcW w:w="531" w:type="pct"/>
            <w:vAlign w:val="center"/>
          </w:tcPr>
          <w:p>
            <w:pPr>
              <w:spacing w:line="360" w:lineRule="auto"/>
              <w:jc w:val="both"/>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客观分</w:t>
            </w:r>
          </w:p>
        </w:tc>
        <w:tc>
          <w:tcPr>
            <w:tcW w:w="1125" w:type="pct"/>
          </w:tcPr>
          <w:p>
            <w:pPr>
              <w:spacing w:line="360" w:lineRule="auto"/>
              <w:outlineLvl w:val="0"/>
              <w:rPr>
                <w:rFonts w:hint="eastAsia" w:ascii="宋体" w:hAnsi="宋体" w:eastAsia="宋体" w:cs="宋体"/>
                <w:sz w:val="24"/>
                <w:szCs w:val="24"/>
              </w:rPr>
            </w:pP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yellow"/>
          <w:lang w:val="en-US" w:eastAsia="zh-CN"/>
        </w:rPr>
      </w:pPr>
      <w:r>
        <w:rPr>
          <w:rFonts w:hint="eastAsia" w:ascii="宋体" w:hAnsi="宋体" w:eastAsia="宋体" w:cs="宋体"/>
          <w:color w:val="auto"/>
          <w:kern w:val="0"/>
          <w:sz w:val="24"/>
          <w:highlight w:val="yellow"/>
          <w:lang w:val="en-US" w:eastAsia="zh-CN"/>
        </w:rPr>
        <w:t>4.2.11 参与同一个采购包（标段）的供应商存在下列情形之一且无法合理解释的，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yellow"/>
          <w:lang w:val="en-US"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26" w:name="第五部分"/>
      <w:bookmarkStart w:id="427" w:name="_Toc86217003"/>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28"/>
          <w:szCs w:val="28"/>
          <w:highlight w:val="none"/>
        </w:rPr>
      </w:pPr>
    </w:p>
    <w:p>
      <w:pPr>
        <w:rPr>
          <w:rFonts w:hint="eastAsia" w:ascii="宋体" w:hAnsi="宋体" w:eastAsia="宋体" w:cs="宋体"/>
          <w:sz w:val="24"/>
          <w:u w:val="single"/>
        </w:rPr>
      </w:pPr>
      <w:r>
        <w:rPr>
          <w:rFonts w:hint="eastAsia" w:ascii="宋体" w:hAnsi="宋体" w:eastAsia="宋体" w:cs="宋体"/>
          <w:sz w:val="24"/>
        </w:rPr>
        <w:t>合同编号：</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pStyle w:val="25"/>
        <w:rPr>
          <w:rFonts w:hint="eastAsia" w:ascii="宋体" w:hAnsi="宋体" w:eastAsia="宋体" w:cs="宋体"/>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3"/>
        <w:rPr>
          <w:rFonts w:ascii="仿宋" w:hAnsi="仿宋" w:eastAsia="仿宋" w:cs="仿宋"/>
          <w:szCs w:val="24"/>
        </w:rPr>
      </w:pPr>
    </w:p>
    <w:p>
      <w:pPr>
        <w:pStyle w:val="703"/>
        <w:rPr>
          <w:rFonts w:ascii="仿宋" w:hAnsi="仿宋" w:eastAsia="仿宋" w:cs="仿宋"/>
          <w:szCs w:val="24"/>
        </w:rPr>
      </w:pPr>
    </w:p>
    <w:p>
      <w:pPr>
        <w:pStyle w:val="703"/>
        <w:jc w:val="center"/>
        <w:rPr>
          <w:rFonts w:ascii="仿宋" w:hAnsi="仿宋" w:eastAsia="仿宋" w:cs="仿宋"/>
          <w:szCs w:val="24"/>
        </w:rPr>
      </w:pPr>
    </w:p>
    <w:p>
      <w:pPr>
        <w:rPr>
          <w:rFonts w:ascii="仿宋" w:hAnsi="仿宋" w:eastAsia="仿宋" w:cs="仿宋"/>
          <w:b/>
        </w:rPr>
      </w:pPr>
      <w:r>
        <w:rPr>
          <w:rFonts w:hint="eastAsia" w:ascii="仿宋" w:hAnsi="仿宋" w:eastAsia="仿宋" w:cs="仿宋"/>
          <w:b/>
        </w:rPr>
        <w:br w:type="page"/>
      </w:r>
    </w:p>
    <w:p>
      <w:pPr>
        <w:snapToGrid w:val="0"/>
        <w:spacing w:beforeLines="50" w:afterLines="50" w:line="360" w:lineRule="auto"/>
        <w:jc w:val="center"/>
        <w:outlineLvl w:val="1"/>
        <w:rPr>
          <w:rFonts w:hint="eastAsia" w:ascii="宋体" w:hAnsi="宋体" w:eastAsia="宋体" w:cs="宋体"/>
          <w:b/>
          <w:sz w:val="30"/>
          <w:szCs w:val="30"/>
        </w:rPr>
      </w:pPr>
      <w:r>
        <w:rPr>
          <w:rFonts w:hint="eastAsia" w:ascii="宋体" w:hAnsi="宋体" w:eastAsia="宋体" w:cs="宋体"/>
          <w:b/>
          <w:sz w:val="30"/>
          <w:szCs w:val="30"/>
        </w:rPr>
        <w:t>第一部分 合同书</w:t>
      </w:r>
    </w:p>
    <w:p>
      <w:pPr>
        <w:pStyle w:val="703"/>
        <w:rPr>
          <w:rFonts w:hint="eastAsia" w:ascii="宋体" w:hAnsi="宋体" w:eastAsia="宋体" w:cs="宋体"/>
          <w:szCs w:val="24"/>
        </w:rPr>
      </w:pPr>
    </w:p>
    <w:p>
      <w:pPr>
        <w:pStyle w:val="703"/>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p>
    <w:p>
      <w:pPr>
        <w:pStyle w:val="600"/>
        <w:spacing w:before="120" w:line="22" w:lineRule="atLeast"/>
        <w:rPr>
          <w:rFonts w:hint="eastAsia" w:ascii="宋体" w:hAnsi="宋体" w:eastAsia="宋体" w:cs="宋体"/>
          <w:szCs w:val="24"/>
        </w:rPr>
      </w:pPr>
    </w:p>
    <w:p>
      <w:pPr>
        <w:pStyle w:val="600"/>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签订日期：年月日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snapToGrid w:val="0"/>
        <w:spacing w:line="360" w:lineRule="auto"/>
        <w:ind w:firstLine="480" w:firstLineChars="200"/>
        <w:rPr>
          <w:rFonts w:hint="eastAsia" w:ascii="宋体" w:hAnsi="宋体" w:eastAsia="宋体" w:cs="宋体"/>
          <w:sz w:val="24"/>
          <w:u w:val="single"/>
          <w:lang w:val="zh-CN"/>
        </w:rPr>
      </w:pP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lang w:val="zh-CN"/>
        </w:rPr>
        <w:t>年月日</w:t>
      </w:r>
      <w:r>
        <w:rPr>
          <w:rFonts w:hint="eastAsia" w:ascii="宋体" w:hAnsi="宋体" w:eastAsia="宋体" w:cs="宋体"/>
          <w:sz w:val="24"/>
        </w:rPr>
        <w:t>，</w:t>
      </w:r>
      <w:r>
        <w:rPr>
          <w:rFonts w:hint="eastAsia" w:ascii="宋体" w:hAnsi="宋体" w:eastAsia="宋体" w:cs="宋体"/>
          <w:sz w:val="24"/>
          <w:u w:val="single"/>
          <w:lang w:eastAsia="zh-CN"/>
        </w:rPr>
        <w:t>杭州市质量计量科学研究院</w:t>
      </w:r>
      <w:r>
        <w:rPr>
          <w:rFonts w:hint="eastAsia" w:ascii="宋体" w:hAnsi="宋体" w:eastAsia="宋体" w:cs="宋体"/>
          <w:sz w:val="24"/>
        </w:rPr>
        <w:t>以</w:t>
      </w:r>
      <w:r>
        <w:rPr>
          <w:rFonts w:hint="eastAsia" w:ascii="宋体" w:hAnsi="宋体" w:eastAsia="宋体" w:cs="宋体"/>
          <w:sz w:val="24"/>
          <w:u w:val="single"/>
        </w:rPr>
        <w:t>公开招标方式</w:t>
      </w:r>
      <w:r>
        <w:rPr>
          <w:rFonts w:hint="eastAsia" w:ascii="宋体" w:hAnsi="宋体" w:eastAsia="宋体" w:cs="宋体"/>
          <w:sz w:val="24"/>
        </w:rPr>
        <w:t>对</w:t>
      </w:r>
      <w:r>
        <w:rPr>
          <w:rFonts w:hint="eastAsia" w:ascii="宋体" w:hAnsi="宋体" w:eastAsia="宋体" w:cs="宋体"/>
          <w:sz w:val="24"/>
          <w:u w:val="single"/>
        </w:rPr>
        <w:t xml:space="preserve">   （同前页项目名称）</w:t>
      </w:r>
      <w:r>
        <w:rPr>
          <w:rFonts w:hint="eastAsia" w:ascii="宋体" w:hAnsi="宋体" w:eastAsia="宋体" w:cs="宋体"/>
          <w:sz w:val="24"/>
        </w:rPr>
        <w:t>项目进行了采购。经</w:t>
      </w:r>
      <w:r>
        <w:rPr>
          <w:rFonts w:hint="eastAsia" w:ascii="宋体" w:hAnsi="宋体" w:eastAsia="宋体" w:cs="宋体"/>
          <w:sz w:val="24"/>
          <w:u w:val="single"/>
        </w:rPr>
        <w:t>评标委员会</w:t>
      </w:r>
      <w:r>
        <w:rPr>
          <w:rFonts w:hint="eastAsia" w:ascii="宋体" w:hAnsi="宋体" w:eastAsia="宋体" w:cs="宋体"/>
          <w:sz w:val="24"/>
        </w:rPr>
        <w:t>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（采购人）</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pStyle w:val="25"/>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1.1 合同组成部分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 中标通知书；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1.1.4 招标文件（含澄清或者修改文件）；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1.2 货物</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1.2.2 货物数量：；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xml:space="preserve">　　　　　　　　　                      　      </w:t>
      </w:r>
      <w:r>
        <w:rPr>
          <w:rFonts w:hint="eastAsia" w:ascii="宋体" w:hAnsi="宋体" w:eastAsia="宋体" w:cs="宋体"/>
          <w:sz w:val="24"/>
        </w:rPr>
        <w:t>。</w:t>
      </w:r>
    </w:p>
    <w:p>
      <w:pPr>
        <w:pStyle w:val="23"/>
        <w:rPr>
          <w:rFonts w:hint="eastAsia" w:ascii="宋体" w:hAnsi="宋体" w:eastAsia="宋体" w:cs="宋体"/>
          <w:lang w:val="en-US"/>
        </w:rPr>
      </w:pPr>
      <w:r>
        <w:rPr>
          <w:rFonts w:hint="eastAsia" w:ascii="宋体" w:hAnsi="宋体" w:eastAsia="宋体" w:cs="宋体"/>
          <w:lang w:val="en-US"/>
        </w:rPr>
        <w:t>1.2.4质保期：</w:t>
      </w:r>
    </w:p>
    <w:p>
      <w:pPr>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1.3 价款</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本合同总价为：￥元（大写：元人民币）。</w:t>
      </w:r>
    </w:p>
    <w:p>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5"/>
              <w:spacing w:line="560" w:lineRule="exact"/>
              <w:ind w:firstLine="200"/>
              <w:jc w:val="center"/>
              <w:rPr>
                <w:rFonts w:hint="eastAsia" w:ascii="宋体" w:hAnsi="宋体" w:eastAsia="宋体" w:cs="宋体"/>
                <w:sz w:val="24"/>
                <w:szCs w:val="24"/>
              </w:rPr>
            </w:pPr>
          </w:p>
        </w:tc>
      </w:tr>
    </w:tbl>
    <w:p>
      <w:pPr>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1.4履约保证金</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乙方需要支付履约保证金。若需要支付履约保证金的，则：</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1.4.1履约保证金的比例为合同金额的</w:t>
      </w:r>
      <w:r>
        <w:rPr>
          <w:rFonts w:hint="eastAsia" w:ascii="宋体" w:hAnsi="宋体" w:eastAsia="宋体" w:cs="宋体"/>
          <w:sz w:val="24"/>
          <w:u w:val="single"/>
        </w:rPr>
        <w:t xml:space="preserve">  1  </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1.4.2履约保证金支付方式详见</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1.4.4甲方在项目验收结束后及时退还履约保证金。甲方在项目通过验收之日起</w:t>
      </w:r>
    </w:p>
    <w:p>
      <w:pPr>
        <w:snapToGrid w:val="0"/>
        <w:spacing w:line="360" w:lineRule="auto"/>
        <w:rPr>
          <w:rFonts w:hint="eastAsia" w:ascii="宋体" w:hAnsi="宋体" w:eastAsia="宋体" w:cs="宋体"/>
          <w:sz w:val="24"/>
        </w:rPr>
      </w:pPr>
      <w:r>
        <w:rPr>
          <w:rFonts w:hint="eastAsia" w:ascii="宋体" w:hAnsi="宋体" w:eastAsia="宋体" w:cs="宋体"/>
          <w:sz w:val="24"/>
        </w:rPr>
        <w:t>个工作日内将履约保证金无息退还乙方，逾期退还的，乙方可要求甲方支付违约金，违约金按每迟延退还一日的应退还而未退还金额的</w:t>
      </w:r>
      <w:r>
        <w:rPr>
          <w:rFonts w:hint="eastAsia" w:ascii="宋体" w:hAnsi="宋体" w:eastAsia="宋体" w:cs="宋体"/>
          <w:sz w:val="24"/>
          <w:u w:val="single"/>
        </w:rPr>
        <w:t xml:space="preserve">  0.05 </w:t>
      </w:r>
      <w:r>
        <w:rPr>
          <w:rFonts w:hint="eastAsia" w:ascii="宋体" w:hAnsi="宋体" w:eastAsia="宋体" w:cs="宋体"/>
          <w:sz w:val="24"/>
        </w:rPr>
        <w:t xml:space="preserve"> %计算，最高限额为本合同履约保证金的</w:t>
      </w:r>
      <w:r>
        <w:rPr>
          <w:rFonts w:hint="eastAsia" w:ascii="宋体" w:hAnsi="宋体" w:eastAsia="宋体" w:cs="宋体"/>
          <w:sz w:val="24"/>
          <w:u w:val="single"/>
        </w:rPr>
        <w:t xml:space="preserve">  20   </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1.5预付款</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甲方（是/否）需要支付预付款。若需要支付预付款的，则：</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1.5.1预付款比例、支付方式、时间详见</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1.5.2预付款的扣回方式详见</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1.5.3预付款的担保措施详见</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1.6资金支付</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1.7 货物交付期限、地点和方式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1.7.1 交付期限：</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i/>
          <w:iCs/>
          <w:sz w:val="24"/>
          <w:u w:val="single"/>
        </w:rPr>
        <w:t>合同专用条款</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i/>
          <w:iCs/>
          <w:sz w:val="24"/>
          <w:u w:val="single"/>
        </w:rPr>
        <w:t>合同专用条款</w:t>
      </w:r>
      <w:r>
        <w:rPr>
          <w:rFonts w:hint="eastAsia" w:ascii="宋体" w:hAnsi="宋体" w:eastAsia="宋体" w:cs="宋体"/>
          <w:sz w:val="24"/>
        </w:rPr>
        <w:t>。</w:t>
      </w:r>
    </w:p>
    <w:p>
      <w:pPr>
        <w:rPr>
          <w:rFonts w:hint="eastAsia" w:ascii="宋体" w:hAnsi="宋体" w:eastAsia="宋体" w:cs="宋体"/>
          <w:color w:val="0000FF"/>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1.8 违约责任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0.05</w:t>
      </w:r>
      <w:r>
        <w:rPr>
          <w:rFonts w:hint="eastAsia" w:ascii="宋体" w:hAnsi="宋体" w:eastAsia="宋体" w:cs="宋体"/>
          <w:sz w:val="24"/>
        </w:rPr>
        <w:t>%计算，最高限额为本合同总价的</w:t>
      </w:r>
      <w:r>
        <w:rPr>
          <w:rFonts w:hint="eastAsia" w:ascii="宋体" w:hAnsi="宋体" w:eastAsia="宋体" w:cs="宋体"/>
          <w:sz w:val="24"/>
          <w:u w:val="single"/>
        </w:rPr>
        <w:t>20</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0.05</w:t>
      </w:r>
      <w:r>
        <w:rPr>
          <w:rFonts w:hint="eastAsia" w:ascii="宋体" w:hAnsi="宋体" w:eastAsia="宋体" w:cs="宋体"/>
          <w:sz w:val="24"/>
        </w:rPr>
        <w:t>%计算，最高限额为本合同总价的</w:t>
      </w:r>
      <w:r>
        <w:rPr>
          <w:rFonts w:hint="eastAsia" w:ascii="宋体" w:hAnsi="宋体" w:eastAsia="宋体" w:cs="宋体"/>
          <w:sz w:val="24"/>
          <w:u w:val="single"/>
        </w:rPr>
        <w:t>20</w:t>
      </w:r>
      <w:r>
        <w:rPr>
          <w:rFonts w:hint="eastAsia" w:ascii="宋体" w:hAnsi="宋体" w:eastAsia="宋体" w:cs="宋体"/>
          <w:sz w:val="24"/>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1.9 合同争议的解决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本合同履行过程中发生的任何争议，双方当事人均可通过和解或者调解解决；不愿和解、调解或者和解、调解不成的，可以选择以下第条款规定的方式解决：</w:t>
      </w:r>
    </w:p>
    <w:p>
      <w:pPr>
        <w:snapToGrid w:val="0"/>
        <w:spacing w:line="360" w:lineRule="auto"/>
        <w:ind w:left="-420" w:leftChars="-200" w:right="-420" w:rightChars="-200" w:firstLine="960" w:firstLineChars="40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i/>
          <w:iCs/>
          <w:sz w:val="24"/>
        </w:rPr>
        <w:t>合同专用条款</w:t>
      </w:r>
      <w:r>
        <w:rPr>
          <w:rFonts w:hint="eastAsia" w:ascii="宋体" w:hAnsi="宋体" w:eastAsia="宋体" w:cs="宋体"/>
          <w:sz w:val="24"/>
        </w:rPr>
        <w:t>仲裁委员会依申请仲裁时其现行有效的仲裁规则裁决；</w:t>
      </w:r>
    </w:p>
    <w:p>
      <w:pPr>
        <w:snapToGrid w:val="0"/>
        <w:spacing w:line="360" w:lineRule="auto"/>
        <w:ind w:left="-420" w:leftChars="-200" w:right="-420" w:rightChars="-200" w:firstLine="960" w:firstLineChars="40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i/>
          <w:iCs/>
          <w:sz w:val="24"/>
          <w:u w:val="single"/>
        </w:rPr>
        <w:t>合同专用条款</w:t>
      </w:r>
      <w:r>
        <w:rPr>
          <w:rFonts w:hint="eastAsia" w:ascii="宋体" w:hAnsi="宋体" w:eastAsia="宋体" w:cs="宋体"/>
          <w:sz w:val="24"/>
        </w:rPr>
        <w:t>人民法院起诉。</w:t>
      </w:r>
    </w:p>
    <w:p>
      <w:pPr>
        <w:rPr>
          <w:rFonts w:hint="eastAsia" w:ascii="宋体" w:hAnsi="宋体" w:eastAsia="宋体" w:cs="宋体"/>
        </w:rPr>
      </w:pPr>
    </w:p>
    <w:p>
      <w:pPr>
        <w:snapToGrid w:val="0"/>
        <w:spacing w:line="360" w:lineRule="auto"/>
        <w:ind w:firstLine="482" w:firstLineChars="200"/>
        <w:outlineLvl w:val="1"/>
        <w:rPr>
          <w:rFonts w:hint="eastAsia" w:ascii="宋体" w:hAnsi="宋体" w:eastAsia="宋体" w:cs="宋体"/>
          <w:b/>
          <w:sz w:val="24"/>
        </w:rPr>
      </w:pPr>
      <w:r>
        <w:rPr>
          <w:rFonts w:hint="eastAsia" w:ascii="宋体" w:hAnsi="宋体" w:eastAsia="宋体" w:cs="宋体"/>
          <w:b/>
          <w:sz w:val="24"/>
        </w:rPr>
        <w:t>2.0 合同生效</w:t>
      </w:r>
    </w:p>
    <w:p>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pPr>
        <w:autoSpaceDE w:val="0"/>
        <w:autoSpaceDN w:val="0"/>
        <w:spacing w:line="560" w:lineRule="exact"/>
        <w:rPr>
          <w:rFonts w:hint="eastAsia" w:ascii="宋体" w:hAnsi="宋体" w:eastAsia="宋体" w:cs="宋体"/>
          <w:sz w:val="24"/>
          <w:lang w:val="zh-CN"/>
        </w:rPr>
      </w:pP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w:t>
      </w:r>
      <w:r>
        <w:rPr>
          <w:rFonts w:hint="eastAsia" w:ascii="宋体" w:hAnsi="宋体" w:eastAsia="宋体" w:cs="宋体"/>
          <w:sz w:val="24"/>
          <w:lang w:val="en-US" w:eastAsia="zh-CN"/>
        </w:rPr>
        <w:t xml:space="preserve">                      </w:t>
      </w:r>
      <w:r>
        <w:rPr>
          <w:rFonts w:hint="eastAsia" w:ascii="宋体" w:hAnsi="宋体" w:eastAsia="宋体" w:cs="宋体"/>
          <w:b/>
          <w:sz w:val="24"/>
          <w:lang w:val="zh-CN"/>
        </w:rPr>
        <w:t>乙方</w:t>
      </w:r>
      <w:r>
        <w:rPr>
          <w:rFonts w:hint="eastAsia" w:ascii="宋体" w:hAnsi="宋体" w:eastAsia="宋体" w:cs="宋体"/>
          <w:sz w:val="24"/>
          <w:lang w:val="zh-CN"/>
        </w:rPr>
        <w:t>：</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r>
        <w:rPr>
          <w:rFonts w:hint="eastAsia" w:ascii="宋体" w:hAnsi="宋体" w:eastAsia="宋体" w:cs="宋体"/>
          <w:sz w:val="24"/>
          <w:lang w:val="en-US" w:eastAsia="zh-CN"/>
        </w:rPr>
        <w:t xml:space="preserve">          </w:t>
      </w:r>
      <w:r>
        <w:rPr>
          <w:rFonts w:hint="eastAsia" w:ascii="宋体" w:hAnsi="宋体" w:eastAsia="宋体" w:cs="宋体"/>
          <w:sz w:val="24"/>
          <w:lang w:val="zh-CN"/>
        </w:rPr>
        <w:t>统一社会信用代码或身份证号码：</w:t>
      </w:r>
    </w:p>
    <w:p>
      <w:pPr>
        <w:autoSpaceDE w:val="0"/>
        <w:autoSpaceDN w:val="0"/>
        <w:snapToGrid w:val="0"/>
        <w:spacing w:line="360" w:lineRule="auto"/>
        <w:rPr>
          <w:rFonts w:hint="eastAsia" w:ascii="宋体" w:hAnsi="宋体" w:eastAsia="宋体" w:cs="宋体"/>
          <w:sz w:val="24"/>
          <w:lang w:val="zh-CN"/>
        </w:rPr>
      </w:pP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住所：</w:t>
      </w:r>
      <w:r>
        <w:rPr>
          <w:rFonts w:hint="eastAsia" w:ascii="宋体" w:hAnsi="宋体" w:eastAsia="宋体" w:cs="宋体"/>
          <w:sz w:val="24"/>
          <w:lang w:val="en-US" w:eastAsia="zh-CN"/>
        </w:rPr>
        <w:t xml:space="preserve">                      </w:t>
      </w:r>
      <w:r>
        <w:rPr>
          <w:rFonts w:hint="eastAsia" w:ascii="宋体" w:hAnsi="宋体" w:eastAsia="宋体" w:cs="宋体"/>
          <w:sz w:val="24"/>
          <w:lang w:val="zh-CN"/>
        </w:rPr>
        <w:t>住所：</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w:t>
      </w:r>
      <w:r>
        <w:rPr>
          <w:rFonts w:hint="eastAsia" w:ascii="宋体" w:hAnsi="宋体" w:eastAsia="宋体" w:cs="宋体"/>
          <w:sz w:val="24"/>
          <w:lang w:val="en-US" w:eastAsia="zh-CN"/>
        </w:rPr>
        <w:t xml:space="preserve">                </w:t>
      </w:r>
      <w:r>
        <w:rPr>
          <w:rFonts w:hint="eastAsia" w:ascii="宋体" w:hAnsi="宋体" w:eastAsia="宋体" w:cs="宋体"/>
          <w:sz w:val="24"/>
          <w:lang w:val="zh-CN"/>
        </w:rPr>
        <w:t>法定代表人</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联系人：</w:t>
      </w:r>
      <w:r>
        <w:rPr>
          <w:rFonts w:hint="eastAsia" w:ascii="宋体" w:hAnsi="宋体" w:eastAsia="宋体" w:cs="宋体"/>
          <w:sz w:val="24"/>
          <w:lang w:val="en-US" w:eastAsia="zh-CN"/>
        </w:rPr>
        <w:t xml:space="preserve">                    </w:t>
      </w:r>
      <w:r>
        <w:rPr>
          <w:rFonts w:hint="eastAsia" w:ascii="宋体" w:hAnsi="宋体" w:eastAsia="宋体" w:cs="宋体"/>
          <w:sz w:val="24"/>
          <w:lang w:val="zh-CN"/>
        </w:rPr>
        <w:t>联系人：</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约定送达地址：</w:t>
      </w:r>
      <w:r>
        <w:rPr>
          <w:rFonts w:hint="eastAsia" w:ascii="宋体" w:hAnsi="宋体" w:eastAsia="宋体" w:cs="宋体"/>
          <w:sz w:val="24"/>
          <w:lang w:val="en-US" w:eastAsia="zh-CN"/>
        </w:rPr>
        <w:t xml:space="preserve">              </w:t>
      </w:r>
      <w:r>
        <w:rPr>
          <w:rFonts w:hint="eastAsia" w:ascii="宋体" w:hAnsi="宋体" w:eastAsia="宋体" w:cs="宋体"/>
          <w:sz w:val="24"/>
          <w:lang w:val="zh-CN"/>
        </w:rPr>
        <w:t>约定送达地址：</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邮政编码：</w:t>
      </w:r>
      <w:r>
        <w:rPr>
          <w:rFonts w:hint="eastAsia" w:ascii="宋体" w:hAnsi="宋体" w:eastAsia="宋体" w:cs="宋体"/>
          <w:sz w:val="24"/>
          <w:lang w:val="en-US" w:eastAsia="zh-CN"/>
        </w:rPr>
        <w:t xml:space="preserve">                  </w:t>
      </w:r>
      <w:r>
        <w:rPr>
          <w:rFonts w:hint="eastAsia" w:ascii="宋体" w:hAnsi="宋体" w:eastAsia="宋体" w:cs="宋体"/>
          <w:sz w:val="24"/>
          <w:lang w:val="zh-CN"/>
        </w:rPr>
        <w:t>邮政编码：</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传真:                               </w:t>
      </w:r>
      <w:r>
        <w:rPr>
          <w:rFonts w:hint="eastAsia" w:ascii="宋体" w:hAnsi="宋体" w:eastAsia="宋体" w:cs="宋体"/>
          <w:sz w:val="24"/>
          <w:lang w:val="en-US" w:eastAsia="zh-CN"/>
        </w:rPr>
        <w:t xml:space="preserve">     </w:t>
      </w:r>
      <w:r>
        <w:rPr>
          <w:rFonts w:hint="eastAsia" w:ascii="宋体" w:hAnsi="宋体" w:eastAsia="宋体" w:cs="宋体"/>
          <w:sz w:val="24"/>
          <w:lang w:val="zh-CN"/>
        </w:rPr>
        <w:t>传真:</w:t>
      </w:r>
    </w:p>
    <w:p>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lang w:val="zh-CN"/>
        </w:rPr>
        <w:t>电子邮箱：</w:t>
      </w:r>
      <w:r>
        <w:rPr>
          <w:rFonts w:hint="eastAsia" w:ascii="宋体" w:hAnsi="宋体" w:eastAsia="宋体" w:cs="宋体"/>
          <w:sz w:val="24"/>
          <w:lang w:val="en-US" w:eastAsia="zh-CN"/>
        </w:rPr>
        <w:t xml:space="preserve">                               </w:t>
      </w:r>
      <w:r>
        <w:rPr>
          <w:rFonts w:hint="eastAsia" w:ascii="宋体" w:hAnsi="宋体" w:eastAsia="宋体" w:cs="宋体"/>
          <w:sz w:val="24"/>
          <w:lang w:val="zh-CN"/>
        </w:rPr>
        <w:t>电子邮箱：</w:t>
      </w:r>
    </w:p>
    <w:p>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napToGrid w:val="0"/>
        <w:spacing w:line="360" w:lineRule="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en-US" w:eastAsia="zh-CN"/>
        </w:rPr>
        <w:t xml:space="preserve">                               </w:t>
      </w:r>
      <w:r>
        <w:rPr>
          <w:rFonts w:hint="eastAsia" w:ascii="宋体" w:hAnsi="宋体" w:eastAsia="宋体" w:cs="宋体"/>
          <w:sz w:val="24"/>
        </w:rPr>
        <w:t>开户账号：</w:t>
      </w:r>
    </w:p>
    <w:p>
      <w:pPr>
        <w:rPr>
          <w:rFonts w:hint="eastAsia" w:ascii="宋体" w:hAnsi="宋体" w:eastAsia="宋体" w:cs="宋体"/>
          <w:b/>
        </w:rPr>
      </w:pPr>
      <w:r>
        <w:rPr>
          <w:rFonts w:hint="eastAsia" w:ascii="宋体" w:hAnsi="宋体" w:eastAsia="宋体" w:cs="宋体"/>
          <w:b/>
        </w:rPr>
        <w:br w:type="page"/>
      </w:r>
    </w:p>
    <w:p>
      <w:pPr>
        <w:snapToGrid w:val="0"/>
        <w:spacing w:beforeLines="50" w:afterLines="50" w:line="360" w:lineRule="auto"/>
        <w:jc w:val="center"/>
        <w:outlineLvl w:val="0"/>
        <w:rPr>
          <w:rFonts w:hint="eastAsia" w:ascii="宋体" w:hAnsi="宋体" w:eastAsia="宋体" w:cs="宋体"/>
          <w:b/>
          <w:sz w:val="28"/>
          <w:szCs w:val="28"/>
        </w:rPr>
      </w:pPr>
      <w:bookmarkStart w:id="428" w:name="_Toc331685783"/>
      <w:bookmarkStart w:id="429" w:name="_Toc20959"/>
      <w:r>
        <w:rPr>
          <w:rFonts w:hint="eastAsia" w:ascii="宋体" w:hAnsi="宋体" w:eastAsia="宋体" w:cs="宋体"/>
          <w:b/>
          <w:sz w:val="28"/>
          <w:szCs w:val="28"/>
        </w:rPr>
        <w:t>第二部分 合同一般条款</w:t>
      </w:r>
      <w:bookmarkEnd w:id="428"/>
      <w:bookmarkEnd w:id="429"/>
    </w:p>
    <w:p>
      <w:pPr>
        <w:snapToGrid w:val="0"/>
        <w:spacing w:line="360" w:lineRule="auto"/>
        <w:ind w:firstLine="482" w:firstLineChars="200"/>
        <w:outlineLvl w:val="1"/>
        <w:rPr>
          <w:rFonts w:hint="eastAsia" w:ascii="宋体" w:hAnsi="宋体" w:eastAsia="宋体" w:cs="宋体"/>
          <w:b/>
          <w:sz w:val="24"/>
        </w:rPr>
      </w:pPr>
      <w:bookmarkStart w:id="430" w:name="_Toc487900349"/>
      <w:bookmarkStart w:id="431" w:name="_Toc16917"/>
      <w:bookmarkStart w:id="432" w:name="_Toc19614"/>
      <w:bookmarkStart w:id="433" w:name="_Ref467379109"/>
      <w:bookmarkStart w:id="434" w:name="_Ref467379094"/>
      <w:bookmarkStart w:id="435" w:name="_Toc279701240"/>
      <w:bookmarkStart w:id="436" w:name="_Toc28763"/>
      <w:bookmarkStart w:id="437" w:name="_Ref467379205"/>
      <w:bookmarkStart w:id="438" w:name="_Ref467379195"/>
      <w:bookmarkStart w:id="439" w:name="_Ref467379214"/>
      <w:bookmarkStart w:id="440" w:name="_Ref467379225"/>
      <w:bookmarkStart w:id="441" w:name="_Ref467378404"/>
      <w:bookmarkStart w:id="442" w:name="_Ref467378499"/>
      <w:bookmarkStart w:id="443" w:name="_Ref467378463"/>
      <w:bookmarkStart w:id="444" w:name="_Toc259093669"/>
      <w:bookmarkStart w:id="445" w:name="_Ref467379101"/>
      <w:r>
        <w:rPr>
          <w:rFonts w:hint="eastAsia" w:ascii="宋体" w:hAnsi="宋体" w:eastAsia="宋体" w:cs="宋体"/>
          <w:b/>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hint="eastAsia" w:ascii="宋体" w:hAnsi="宋体" w:eastAsia="宋体" w:cs="宋体"/>
          <w:sz w:val="24"/>
        </w:rPr>
      </w:pPr>
      <w:bookmarkStart w:id="446" w:name="_Ref467378840"/>
      <w:r>
        <w:rPr>
          <w:rFonts w:hint="eastAsia" w:ascii="宋体" w:hAnsi="宋体" w:eastAsia="宋体" w:cs="宋体"/>
          <w:sz w:val="24"/>
        </w:rPr>
        <w:t>2.1.4 “甲方”系指与中标供应商签署合同的采购人</w:t>
      </w:r>
      <w:bookmarkEnd w:id="446"/>
      <w:r>
        <w:rPr>
          <w:rFonts w:hint="eastAsia" w:ascii="宋体" w:hAnsi="宋体" w:eastAsia="宋体" w:cs="宋体"/>
          <w:sz w:val="24"/>
        </w:rPr>
        <w:t>；采购人委托采购代理机构代表其与乙方签订合同的，采购人的授权委托书作为合同附件。</w:t>
      </w:r>
    </w:p>
    <w:p>
      <w:pPr>
        <w:snapToGrid w:val="0"/>
        <w:spacing w:line="360" w:lineRule="auto"/>
        <w:ind w:firstLine="480" w:firstLineChars="200"/>
        <w:rPr>
          <w:rFonts w:hint="eastAsia" w:ascii="宋体" w:hAnsi="宋体" w:eastAsia="宋体" w:cs="宋体"/>
          <w:sz w:val="24"/>
        </w:rPr>
      </w:pPr>
      <w:bookmarkStart w:id="447" w:name="_Ref467379400"/>
      <w:r>
        <w:rPr>
          <w:rFonts w:hint="eastAsia" w:ascii="宋体" w:hAnsi="宋体" w:eastAsia="宋体" w:cs="宋体"/>
          <w:sz w:val="24"/>
        </w:rPr>
        <w:t>2.1.5 “乙方”系指根据合同约定交付货物的中标供应商</w:t>
      </w:r>
      <w:bookmarkEnd w:id="44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hint="eastAsia" w:ascii="宋体" w:hAnsi="宋体" w:eastAsia="宋体" w:cs="宋体"/>
          <w:sz w:val="24"/>
        </w:rPr>
      </w:pPr>
      <w:bookmarkStart w:id="448" w:name="_Ref467379436"/>
      <w:r>
        <w:rPr>
          <w:rFonts w:hint="eastAsia" w:ascii="宋体" w:hAnsi="宋体" w:eastAsia="宋体" w:cs="宋体"/>
          <w:sz w:val="24"/>
        </w:rPr>
        <w:t>2.1.6 “现场”系指合同约定货物将要运至或者安装的地点。</w:t>
      </w:r>
      <w:bookmarkEnd w:id="448"/>
    </w:p>
    <w:p>
      <w:pPr>
        <w:snapToGrid w:val="0"/>
        <w:spacing w:line="360" w:lineRule="auto"/>
        <w:ind w:firstLine="482" w:firstLineChars="200"/>
        <w:outlineLvl w:val="1"/>
        <w:rPr>
          <w:rFonts w:hint="eastAsia" w:ascii="宋体" w:hAnsi="宋体" w:eastAsia="宋体" w:cs="宋体"/>
          <w:b/>
          <w:sz w:val="24"/>
        </w:rPr>
      </w:pPr>
      <w:bookmarkStart w:id="449" w:name="_Toc279701241"/>
      <w:bookmarkStart w:id="450" w:name="_Toc27635"/>
      <w:bookmarkStart w:id="451" w:name="_Toc13336"/>
      <w:bookmarkStart w:id="452" w:name="_Toc32504"/>
      <w:bookmarkStart w:id="453" w:name="_Toc487900350"/>
      <w:bookmarkStart w:id="454" w:name="_Toc259093670"/>
      <w:r>
        <w:rPr>
          <w:rFonts w:hint="eastAsia" w:ascii="宋体" w:hAnsi="宋体" w:eastAsia="宋体" w:cs="宋体"/>
          <w:b/>
          <w:sz w:val="24"/>
        </w:rPr>
        <w:t>2.2 技术规范</w:t>
      </w:r>
      <w:bookmarkEnd w:id="449"/>
      <w:bookmarkEnd w:id="450"/>
      <w:bookmarkEnd w:id="451"/>
      <w:bookmarkEnd w:id="452"/>
      <w:bookmarkEnd w:id="453"/>
      <w:bookmarkEnd w:id="454"/>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hint="eastAsia" w:ascii="宋体" w:hAnsi="宋体" w:eastAsia="宋体" w:cs="宋体"/>
          <w:b/>
          <w:sz w:val="24"/>
        </w:rPr>
      </w:pPr>
      <w:bookmarkStart w:id="455" w:name="_Toc31634"/>
      <w:bookmarkStart w:id="456" w:name="_Toc259093671"/>
      <w:bookmarkStart w:id="457" w:name="_Toc9829"/>
      <w:bookmarkStart w:id="458" w:name="_Toc27853"/>
      <w:bookmarkStart w:id="459" w:name="_Toc487900351"/>
      <w:bookmarkStart w:id="460" w:name="_Toc279701242"/>
      <w:r>
        <w:rPr>
          <w:rFonts w:hint="eastAsia" w:ascii="宋体" w:hAnsi="宋体" w:eastAsia="宋体" w:cs="宋体"/>
          <w:b/>
          <w:sz w:val="24"/>
        </w:rPr>
        <w:t>2.3 知识产权</w:t>
      </w:r>
      <w:bookmarkEnd w:id="455"/>
      <w:bookmarkEnd w:id="456"/>
      <w:bookmarkEnd w:id="457"/>
      <w:bookmarkEnd w:id="458"/>
      <w:bookmarkEnd w:id="459"/>
      <w:bookmarkEnd w:id="46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bookmarkStart w:id="461" w:name="_Toc4194"/>
      <w:bookmarkStart w:id="462" w:name="_Toc11932"/>
      <w:bookmarkStart w:id="463" w:name="_Toc29149"/>
      <w:r>
        <w:rPr>
          <w:rFonts w:hint="eastAsia" w:ascii="宋体" w:hAnsi="宋体" w:eastAsia="宋体" w:cs="宋体"/>
          <w:b/>
          <w:sz w:val="24"/>
        </w:rPr>
        <w:t>2.4 包装和装运</w:t>
      </w:r>
      <w:bookmarkEnd w:id="461"/>
      <w:bookmarkEnd w:id="462"/>
      <w:bookmarkEnd w:id="463"/>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bookmarkStart w:id="464" w:name="_Ref467378541"/>
      <w:bookmarkStart w:id="465" w:name="_Ref467379542"/>
      <w:bookmarkStart w:id="466" w:name="_Toc487900354"/>
      <w:bookmarkStart w:id="467" w:name="_Ref467379536"/>
      <w:bookmarkStart w:id="468" w:name="_Toc259093674"/>
      <w:bookmarkStart w:id="469" w:name="_Ref467378591"/>
      <w:bookmarkStart w:id="470" w:name="_Toc279701245"/>
      <w:bookmarkStart w:id="471" w:name="_Ref467379527"/>
      <w:bookmarkStart w:id="472" w:name="_Toc19074"/>
      <w:bookmarkStart w:id="473" w:name="_Toc30272"/>
      <w:bookmarkStart w:id="474" w:name="_Toc26182"/>
      <w:r>
        <w:rPr>
          <w:rFonts w:hint="eastAsia" w:ascii="宋体" w:hAnsi="宋体" w:eastAsia="宋体" w:cs="宋体"/>
          <w:b/>
          <w:sz w:val="24"/>
        </w:rPr>
        <w:t>2.</w:t>
      </w:r>
      <w:bookmarkEnd w:id="464"/>
      <w:bookmarkEnd w:id="465"/>
      <w:bookmarkEnd w:id="466"/>
      <w:bookmarkEnd w:id="467"/>
      <w:bookmarkEnd w:id="468"/>
      <w:bookmarkEnd w:id="469"/>
      <w:bookmarkEnd w:id="470"/>
      <w:bookmarkEnd w:id="471"/>
      <w:r>
        <w:rPr>
          <w:rFonts w:hint="eastAsia" w:ascii="宋体" w:hAnsi="宋体" w:eastAsia="宋体" w:cs="宋体"/>
          <w:b/>
          <w:sz w:val="24"/>
        </w:rPr>
        <w:t>5 履约检查和问题反馈</w:t>
      </w:r>
      <w:bookmarkEnd w:id="472"/>
      <w:bookmarkEnd w:id="473"/>
      <w:bookmarkEnd w:id="474"/>
    </w:p>
    <w:p>
      <w:pPr>
        <w:snapToGrid w:val="0"/>
        <w:spacing w:line="360" w:lineRule="auto"/>
        <w:ind w:firstLine="480" w:firstLineChars="200"/>
        <w:rPr>
          <w:rFonts w:hint="eastAsia" w:ascii="宋体" w:hAnsi="宋体" w:eastAsia="宋体" w:cs="宋体"/>
          <w:sz w:val="24"/>
        </w:rPr>
      </w:pPr>
      <w:bookmarkStart w:id="475" w:name="_Ref467379657"/>
      <w:r>
        <w:rPr>
          <w:rFonts w:hint="eastAsia" w:ascii="宋体" w:hAnsi="宋体" w:eastAsia="宋体" w:cs="宋体"/>
          <w:sz w:val="24"/>
        </w:rPr>
        <w:t>2.5.1</w:t>
      </w:r>
      <w:bookmarkEnd w:id="475"/>
      <w:bookmarkStart w:id="476" w:name="_Toc186431854"/>
      <w:bookmarkStart w:id="477" w:name="_Ref467379793"/>
      <w:bookmarkStart w:id="478" w:name="_Toc259093676"/>
      <w:bookmarkStart w:id="479" w:name="_Toc487900357"/>
      <w:bookmarkStart w:id="480" w:name="_Toc279701247"/>
      <w:bookmarkStart w:id="481" w:name="_Ref46737980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eastAsia="宋体" w:cs="宋体"/>
          <w:sz w:val="24"/>
        </w:rPr>
        <w:t>。</w:t>
      </w:r>
    </w:p>
    <w:bookmarkEnd w:id="477"/>
    <w:bookmarkEnd w:id="478"/>
    <w:bookmarkEnd w:id="479"/>
    <w:bookmarkEnd w:id="480"/>
    <w:bookmarkEnd w:id="481"/>
    <w:bookmarkEnd w:id="482"/>
    <w:p>
      <w:pPr>
        <w:snapToGrid w:val="0"/>
        <w:spacing w:line="360" w:lineRule="auto"/>
        <w:ind w:firstLine="482" w:firstLineChars="200"/>
        <w:outlineLvl w:val="1"/>
        <w:rPr>
          <w:rFonts w:hint="eastAsia" w:ascii="宋体" w:hAnsi="宋体" w:eastAsia="宋体" w:cs="宋体"/>
          <w:b/>
          <w:sz w:val="24"/>
        </w:rPr>
      </w:pPr>
      <w:bookmarkStart w:id="483" w:name="_Toc259093677"/>
      <w:bookmarkStart w:id="484" w:name="_Toc279701248"/>
      <w:bookmarkStart w:id="485" w:name="_Ref467379863"/>
      <w:bookmarkStart w:id="486" w:name="_Ref467379923"/>
      <w:bookmarkStart w:id="487" w:name="_Toc487900358"/>
      <w:bookmarkStart w:id="488" w:name="_Ref467379852"/>
      <w:bookmarkStart w:id="489" w:name="_Toc3225"/>
      <w:bookmarkStart w:id="490" w:name="_Toc16110"/>
      <w:bookmarkStart w:id="491" w:name="_Toc774"/>
      <w:r>
        <w:rPr>
          <w:rFonts w:hint="eastAsia" w:ascii="宋体" w:hAnsi="宋体" w:eastAsia="宋体" w:cs="宋体"/>
          <w:b/>
          <w:sz w:val="24"/>
        </w:rPr>
        <w:t>2.6 技术资料</w:t>
      </w:r>
      <w:bookmarkEnd w:id="483"/>
      <w:bookmarkEnd w:id="484"/>
      <w:bookmarkEnd w:id="485"/>
      <w:bookmarkEnd w:id="486"/>
      <w:bookmarkEnd w:id="487"/>
      <w:bookmarkEnd w:id="488"/>
      <w:r>
        <w:rPr>
          <w:rFonts w:hint="eastAsia" w:ascii="宋体" w:hAnsi="宋体" w:eastAsia="宋体" w:cs="宋体"/>
          <w:b/>
          <w:sz w:val="24"/>
        </w:rPr>
        <w:t>和保密义务</w:t>
      </w:r>
      <w:bookmarkEnd w:id="489"/>
      <w:bookmarkEnd w:id="490"/>
      <w:bookmarkEnd w:id="491"/>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hint="eastAsia" w:ascii="宋体" w:hAnsi="宋体" w:eastAsia="宋体" w:cs="宋体"/>
          <w:b/>
          <w:sz w:val="24"/>
        </w:rPr>
      </w:pPr>
      <w:bookmarkStart w:id="492" w:name="_Toc7860"/>
      <w:r>
        <w:rPr>
          <w:rFonts w:hint="eastAsia" w:ascii="宋体" w:hAnsi="宋体" w:eastAsia="宋体" w:cs="宋体"/>
          <w:b/>
          <w:sz w:val="24"/>
        </w:rPr>
        <w:t>2.7 质量保证</w:t>
      </w:r>
      <w:bookmarkEnd w:id="492"/>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1"/>
        <w:rPr>
          <w:rFonts w:hint="eastAsia" w:ascii="宋体" w:hAnsi="宋体" w:eastAsia="宋体" w:cs="宋体"/>
          <w:b/>
          <w:sz w:val="24"/>
        </w:rPr>
      </w:pPr>
      <w:bookmarkStart w:id="493" w:name="_Toc17244"/>
      <w:bookmarkStart w:id="494" w:name="_Toc487900362"/>
      <w:bookmarkStart w:id="495" w:name="_Toc259093681"/>
      <w:bookmarkStart w:id="496" w:name="_Toc279701252"/>
      <w:r>
        <w:rPr>
          <w:rFonts w:hint="eastAsia" w:ascii="宋体" w:hAnsi="宋体" w:eastAsia="宋体" w:cs="宋体"/>
          <w:b/>
          <w:sz w:val="24"/>
        </w:rPr>
        <w:t>2.8 货物的风险负担</w:t>
      </w:r>
      <w:bookmarkEnd w:id="493"/>
    </w:p>
    <w:p>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snapToGrid w:val="0"/>
        <w:spacing w:line="360" w:lineRule="auto"/>
        <w:ind w:firstLine="482" w:firstLineChars="200"/>
        <w:outlineLvl w:val="1"/>
        <w:rPr>
          <w:rFonts w:hint="eastAsia" w:ascii="宋体" w:hAnsi="宋体" w:eastAsia="宋体" w:cs="宋体"/>
          <w:b/>
          <w:sz w:val="24"/>
        </w:rPr>
      </w:pPr>
      <w:bookmarkStart w:id="497" w:name="_Toc14055"/>
      <w:r>
        <w:rPr>
          <w:rFonts w:hint="eastAsia" w:ascii="宋体" w:hAnsi="宋体" w:eastAsia="宋体" w:cs="宋体"/>
          <w:b/>
          <w:sz w:val="24"/>
        </w:rPr>
        <w:t>2.9 延迟交货</w:t>
      </w:r>
      <w:bookmarkEnd w:id="494"/>
      <w:bookmarkEnd w:id="495"/>
      <w:bookmarkEnd w:id="496"/>
      <w:bookmarkEnd w:id="497"/>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1"/>
        <w:rPr>
          <w:rFonts w:hint="eastAsia" w:ascii="宋体" w:hAnsi="宋体" w:eastAsia="宋体" w:cs="宋体"/>
          <w:b/>
          <w:sz w:val="24"/>
        </w:rPr>
      </w:pPr>
      <w:bookmarkStart w:id="498" w:name="_Toc7502"/>
      <w:bookmarkStart w:id="499" w:name="_Ref467378121"/>
      <w:bookmarkStart w:id="500" w:name="_Toc279701254"/>
      <w:bookmarkStart w:id="501" w:name="_Toc487900364"/>
      <w:bookmarkStart w:id="502" w:name="_Toc259093683"/>
      <w:r>
        <w:rPr>
          <w:rFonts w:hint="eastAsia" w:ascii="宋体" w:hAnsi="宋体" w:eastAsia="宋体" w:cs="宋体"/>
          <w:b/>
          <w:sz w:val="24"/>
        </w:rPr>
        <w:t>2.10 合同变更</w:t>
      </w:r>
      <w:bookmarkEnd w:id="498"/>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503" w:name="_Toc259093688"/>
      <w:bookmarkStart w:id="504" w:name="_Toc487900369"/>
      <w:bookmarkStart w:id="505" w:name="_Toc279701259"/>
    </w:p>
    <w:p>
      <w:pPr>
        <w:snapToGrid w:val="0"/>
        <w:spacing w:line="360" w:lineRule="auto"/>
        <w:ind w:firstLine="482" w:firstLineChars="200"/>
        <w:outlineLvl w:val="1"/>
        <w:rPr>
          <w:rFonts w:hint="eastAsia" w:ascii="宋体" w:hAnsi="宋体" w:eastAsia="宋体" w:cs="宋体"/>
          <w:b/>
          <w:sz w:val="24"/>
        </w:rPr>
      </w:pPr>
      <w:bookmarkStart w:id="506" w:name="_Toc15237"/>
      <w:bookmarkStart w:id="507" w:name="_Toc10366"/>
      <w:bookmarkStart w:id="508" w:name="_Toc22955"/>
      <w:r>
        <w:rPr>
          <w:rFonts w:hint="eastAsia" w:ascii="宋体" w:hAnsi="宋体" w:eastAsia="宋体" w:cs="宋体"/>
          <w:b/>
          <w:sz w:val="24"/>
        </w:rPr>
        <w:t>2.11 合同转让</w:t>
      </w:r>
      <w:bookmarkEnd w:id="503"/>
      <w:bookmarkEnd w:id="504"/>
      <w:bookmarkEnd w:id="505"/>
      <w:r>
        <w:rPr>
          <w:rFonts w:hint="eastAsia" w:ascii="宋体" w:hAnsi="宋体" w:eastAsia="宋体" w:cs="宋体"/>
          <w:b/>
          <w:sz w:val="24"/>
        </w:rPr>
        <w:t>和分包</w:t>
      </w:r>
      <w:bookmarkEnd w:id="506"/>
      <w:bookmarkEnd w:id="507"/>
      <w:bookmarkEnd w:id="508"/>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pPr>
        <w:snapToGrid w:val="0"/>
        <w:spacing w:line="360" w:lineRule="auto"/>
        <w:ind w:firstLine="482" w:firstLineChars="200"/>
        <w:outlineLvl w:val="1"/>
        <w:rPr>
          <w:rFonts w:hint="eastAsia" w:ascii="宋体" w:hAnsi="宋体" w:eastAsia="宋体" w:cs="宋体"/>
          <w:b/>
          <w:sz w:val="24"/>
        </w:rPr>
      </w:pPr>
      <w:bookmarkStart w:id="509" w:name="_Toc16508"/>
      <w:bookmarkStart w:id="510" w:name="_Toc14066"/>
      <w:bookmarkStart w:id="511" w:name="_Toc13566"/>
      <w:r>
        <w:rPr>
          <w:rFonts w:hint="eastAsia" w:ascii="宋体" w:hAnsi="宋体" w:eastAsia="宋体" w:cs="宋体"/>
          <w:b/>
          <w:sz w:val="24"/>
        </w:rPr>
        <w:t>2.12 不可抗力</w:t>
      </w:r>
      <w:bookmarkEnd w:id="509"/>
      <w:bookmarkEnd w:id="510"/>
      <w:bookmarkEnd w:id="511"/>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napToGrid w:val="0"/>
        <w:spacing w:line="360" w:lineRule="auto"/>
        <w:ind w:firstLine="482" w:firstLineChars="200"/>
        <w:outlineLvl w:val="1"/>
        <w:rPr>
          <w:rFonts w:hint="eastAsia" w:ascii="宋体" w:hAnsi="宋体" w:eastAsia="宋体" w:cs="宋体"/>
          <w:b/>
          <w:sz w:val="24"/>
        </w:rPr>
      </w:pPr>
      <w:bookmarkStart w:id="512" w:name="_Toc487900365"/>
      <w:bookmarkStart w:id="513" w:name="_Toc259093684"/>
      <w:bookmarkStart w:id="514" w:name="_Toc6969"/>
      <w:bookmarkStart w:id="515" w:name="_Toc689"/>
      <w:bookmarkStart w:id="516" w:name="_Toc30676"/>
      <w:bookmarkStart w:id="517" w:name="_Toc279701255"/>
      <w:r>
        <w:rPr>
          <w:rFonts w:hint="eastAsia" w:ascii="宋体" w:hAnsi="宋体" w:eastAsia="宋体" w:cs="宋体"/>
          <w:b/>
          <w:sz w:val="24"/>
        </w:rPr>
        <w:t>2.13 税费</w:t>
      </w:r>
      <w:bookmarkEnd w:id="512"/>
      <w:bookmarkEnd w:id="513"/>
      <w:bookmarkEnd w:id="514"/>
      <w:bookmarkEnd w:id="515"/>
      <w:bookmarkEnd w:id="516"/>
      <w:bookmarkEnd w:id="517"/>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pPr>
        <w:snapToGrid w:val="0"/>
        <w:spacing w:line="360" w:lineRule="auto"/>
        <w:ind w:firstLine="482" w:firstLineChars="200"/>
        <w:outlineLvl w:val="1"/>
        <w:rPr>
          <w:rFonts w:hint="eastAsia" w:ascii="宋体" w:hAnsi="宋体" w:eastAsia="宋体" w:cs="宋体"/>
          <w:b/>
          <w:sz w:val="24"/>
        </w:rPr>
      </w:pPr>
      <w:bookmarkStart w:id="518" w:name="_Toc487900368"/>
      <w:bookmarkStart w:id="519" w:name="_Toc7102"/>
      <w:bookmarkStart w:id="520" w:name="_Toc279701258"/>
      <w:bookmarkStart w:id="521" w:name="_Toc16959"/>
      <w:bookmarkStart w:id="522" w:name="_Toc8298"/>
      <w:bookmarkStart w:id="523" w:name="_Toc259093687"/>
      <w:r>
        <w:rPr>
          <w:rFonts w:hint="eastAsia" w:ascii="宋体" w:hAnsi="宋体" w:eastAsia="宋体" w:cs="宋体"/>
          <w:b/>
          <w:sz w:val="24"/>
        </w:rPr>
        <w:t>2.14乙方破产</w:t>
      </w:r>
      <w:bookmarkEnd w:id="518"/>
      <w:bookmarkEnd w:id="519"/>
      <w:bookmarkEnd w:id="520"/>
      <w:bookmarkEnd w:id="521"/>
      <w:bookmarkEnd w:id="522"/>
      <w:bookmarkEnd w:id="523"/>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hint="eastAsia" w:ascii="宋体" w:hAnsi="宋体" w:eastAsia="宋体" w:cs="宋体"/>
          <w:b/>
          <w:sz w:val="24"/>
        </w:rPr>
      </w:pPr>
      <w:bookmarkStart w:id="524" w:name="_Toc15387"/>
      <w:bookmarkStart w:id="525" w:name="_Toc6134"/>
      <w:bookmarkStart w:id="526" w:name="_Toc29333"/>
      <w:r>
        <w:rPr>
          <w:rFonts w:hint="eastAsia" w:ascii="宋体" w:hAnsi="宋体" w:eastAsia="宋体" w:cs="宋体"/>
          <w:b/>
          <w:sz w:val="24"/>
        </w:rPr>
        <w:t>2.15 合同中止、终止</w:t>
      </w:r>
      <w:bookmarkEnd w:id="524"/>
      <w:bookmarkEnd w:id="525"/>
      <w:bookmarkEnd w:id="526"/>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2.15.1 双方当事人不得擅自中止或者终止合同；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hint="eastAsia" w:ascii="宋体" w:hAnsi="宋体" w:eastAsia="宋体" w:cs="宋体"/>
          <w:b/>
          <w:sz w:val="24"/>
        </w:rPr>
      </w:pPr>
      <w:bookmarkStart w:id="527" w:name="_Toc14563"/>
      <w:bookmarkStart w:id="528" w:name="_Toc1125"/>
      <w:bookmarkStart w:id="529" w:name="_Toc6596"/>
      <w:r>
        <w:rPr>
          <w:rFonts w:hint="eastAsia" w:ascii="宋体" w:hAnsi="宋体" w:eastAsia="宋体" w:cs="宋体"/>
          <w:b/>
          <w:sz w:val="24"/>
        </w:rPr>
        <w:t>2.16检验和验收</w:t>
      </w:r>
      <w:bookmarkEnd w:id="527"/>
      <w:bookmarkEnd w:id="528"/>
      <w:bookmarkEnd w:id="529"/>
    </w:p>
    <w:p>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2.16.1货物交付前，乙方应对货物的质量、数量等方面进行详细、全面的检验，并向甲方出具证明货物符合合同约定的文件；货物交付时，乙方在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99"/>
    <w:bookmarkEnd w:id="500"/>
    <w:bookmarkEnd w:id="501"/>
    <w:bookmarkEnd w:id="502"/>
    <w:p>
      <w:pPr>
        <w:snapToGrid w:val="0"/>
        <w:spacing w:line="360" w:lineRule="auto"/>
        <w:ind w:firstLine="482" w:firstLineChars="200"/>
        <w:outlineLvl w:val="1"/>
        <w:rPr>
          <w:rFonts w:hint="eastAsia" w:ascii="宋体" w:hAnsi="宋体" w:eastAsia="宋体" w:cs="宋体"/>
          <w:b/>
          <w:sz w:val="24"/>
        </w:rPr>
      </w:pPr>
      <w:bookmarkStart w:id="530" w:name="_Toc259093690"/>
      <w:bookmarkStart w:id="531" w:name="_Toc279701261"/>
      <w:bookmarkStart w:id="532" w:name="_Toc487900371"/>
      <w:bookmarkStart w:id="533" w:name="_Toc25182"/>
      <w:bookmarkStart w:id="534" w:name="_Toc11284"/>
      <w:bookmarkStart w:id="535" w:name="_Toc19604"/>
      <w:r>
        <w:rPr>
          <w:rFonts w:hint="eastAsia" w:ascii="宋体" w:hAnsi="宋体" w:eastAsia="宋体" w:cs="宋体"/>
          <w:b/>
          <w:sz w:val="24"/>
        </w:rPr>
        <w:t>2.17 通知</w:t>
      </w:r>
      <w:bookmarkEnd w:id="530"/>
      <w:bookmarkEnd w:id="531"/>
      <w:bookmarkEnd w:id="532"/>
      <w:r>
        <w:rPr>
          <w:rFonts w:hint="eastAsia" w:ascii="宋体" w:hAnsi="宋体" w:eastAsia="宋体" w:cs="宋体"/>
          <w:b/>
          <w:sz w:val="24"/>
        </w:rPr>
        <w:t>和送达</w:t>
      </w:r>
      <w:bookmarkEnd w:id="533"/>
      <w:bookmarkEnd w:id="534"/>
      <w:bookmarkEnd w:id="535"/>
    </w:p>
    <w:p>
      <w:pPr>
        <w:snapToGrid w:val="0"/>
        <w:spacing w:line="360" w:lineRule="auto"/>
        <w:ind w:firstLine="480" w:firstLineChars="200"/>
        <w:rPr>
          <w:rFonts w:hint="eastAsia" w:ascii="宋体" w:hAnsi="宋体" w:eastAsia="宋体" w:cs="宋体"/>
          <w:sz w:val="24"/>
        </w:rPr>
      </w:pPr>
      <w:bookmarkStart w:id="536" w:name="_Toc6698"/>
      <w:bookmarkStart w:id="537" w:name="_Toc3135"/>
      <w:bookmarkStart w:id="538" w:name="_Toc259093691"/>
      <w:bookmarkStart w:id="539" w:name="_Toc487900372"/>
      <w:bookmarkStart w:id="540" w:name="_Toc279701262"/>
      <w:r>
        <w:rPr>
          <w:rFonts w:hint="eastAsia" w:ascii="宋体" w:hAnsi="宋体" w:eastAsia="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36"/>
      <w:bookmarkEnd w:id="537"/>
    </w:p>
    <w:p>
      <w:pPr>
        <w:snapToGrid w:val="0"/>
        <w:spacing w:line="360" w:lineRule="auto"/>
        <w:ind w:firstLine="480" w:firstLineChars="200"/>
        <w:rPr>
          <w:rFonts w:hint="eastAsia" w:ascii="宋体" w:hAnsi="宋体" w:eastAsia="宋体" w:cs="宋体"/>
          <w:sz w:val="24"/>
        </w:rPr>
      </w:pPr>
      <w:bookmarkStart w:id="541" w:name="_Toc23128"/>
      <w:bookmarkStart w:id="542" w:name="_Toc23294"/>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pPr>
        <w:snapToGrid w:val="0"/>
        <w:spacing w:line="360" w:lineRule="auto"/>
        <w:ind w:firstLine="482" w:firstLineChars="200"/>
        <w:outlineLvl w:val="1"/>
        <w:rPr>
          <w:rFonts w:hint="eastAsia" w:ascii="宋体" w:hAnsi="宋体" w:eastAsia="宋体" w:cs="宋体"/>
          <w:b/>
          <w:sz w:val="24"/>
        </w:rPr>
      </w:pPr>
      <w:bookmarkStart w:id="543" w:name="_Toc18540"/>
      <w:bookmarkStart w:id="544" w:name="_Toc30599"/>
      <w:bookmarkStart w:id="545" w:name="_Toc4355"/>
      <w:r>
        <w:rPr>
          <w:rFonts w:hint="eastAsia" w:ascii="宋体" w:hAnsi="宋体" w:eastAsia="宋体" w:cs="宋体"/>
          <w:b/>
          <w:sz w:val="24"/>
        </w:rPr>
        <w:t>2.18 计量单位</w:t>
      </w:r>
      <w:bookmarkEnd w:id="538"/>
      <w:bookmarkEnd w:id="539"/>
      <w:bookmarkEnd w:id="540"/>
      <w:bookmarkEnd w:id="543"/>
      <w:bookmarkEnd w:id="544"/>
      <w:bookmarkEnd w:id="545"/>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napToGrid w:val="0"/>
        <w:spacing w:line="360" w:lineRule="auto"/>
        <w:ind w:firstLine="482" w:firstLineChars="200"/>
        <w:outlineLvl w:val="1"/>
        <w:rPr>
          <w:rFonts w:hint="eastAsia" w:ascii="宋体" w:hAnsi="宋体" w:eastAsia="宋体" w:cs="宋体"/>
          <w:b/>
          <w:sz w:val="24"/>
        </w:rPr>
      </w:pPr>
      <w:bookmarkStart w:id="546" w:name="_Toc279701263"/>
      <w:bookmarkStart w:id="547" w:name="_Toc487900373"/>
      <w:bookmarkStart w:id="548" w:name="_Toc18567"/>
      <w:bookmarkStart w:id="549" w:name="_Toc12773"/>
      <w:bookmarkStart w:id="550" w:name="_Toc10330"/>
      <w:bookmarkStart w:id="551" w:name="_Toc259093692"/>
      <w:r>
        <w:rPr>
          <w:rFonts w:hint="eastAsia" w:ascii="宋体" w:hAnsi="宋体" w:eastAsia="宋体" w:cs="宋体"/>
          <w:b/>
          <w:sz w:val="24"/>
        </w:rPr>
        <w:t>2.19 合同使用的文字和适用的法律</w:t>
      </w:r>
      <w:bookmarkEnd w:id="546"/>
      <w:bookmarkEnd w:id="547"/>
      <w:bookmarkEnd w:id="548"/>
      <w:bookmarkEnd w:id="549"/>
      <w:bookmarkEnd w:id="550"/>
      <w:bookmarkEnd w:id="551"/>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napToGrid w:val="0"/>
        <w:spacing w:line="360" w:lineRule="auto"/>
        <w:ind w:firstLine="482" w:firstLineChars="200"/>
        <w:outlineLvl w:val="1"/>
        <w:rPr>
          <w:rFonts w:hint="eastAsia" w:ascii="宋体" w:hAnsi="宋体" w:eastAsia="宋体" w:cs="宋体"/>
          <w:b/>
          <w:sz w:val="24"/>
        </w:rPr>
      </w:pPr>
      <w:bookmarkStart w:id="552" w:name="_Toc19890"/>
      <w:bookmarkStart w:id="553" w:name="_Toc14001"/>
      <w:bookmarkStart w:id="554" w:name="_Toc6885"/>
      <w:r>
        <w:rPr>
          <w:rFonts w:hint="eastAsia" w:ascii="宋体" w:hAnsi="宋体" w:eastAsia="宋体" w:cs="宋体"/>
          <w:b/>
          <w:sz w:val="24"/>
        </w:rPr>
        <w:t>2.20合同份数</w:t>
      </w:r>
      <w:bookmarkEnd w:id="552"/>
      <w:bookmarkEnd w:id="553"/>
      <w:bookmarkEnd w:id="554"/>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rPr>
          <w:rFonts w:hint="eastAsia" w:ascii="宋体" w:hAnsi="宋体" w:eastAsia="宋体" w:cs="宋体"/>
          <w:b/>
        </w:rPr>
      </w:pPr>
      <w:r>
        <w:rPr>
          <w:rFonts w:hint="eastAsia" w:ascii="宋体" w:hAnsi="宋体" w:eastAsia="宋体" w:cs="宋体"/>
          <w:b/>
        </w:rPr>
        <w:br w:type="page"/>
      </w:r>
    </w:p>
    <w:p>
      <w:pPr>
        <w:snapToGrid w:val="0"/>
        <w:spacing w:beforeLines="50" w:afterLines="50" w:line="360" w:lineRule="auto"/>
        <w:jc w:val="center"/>
        <w:outlineLvl w:val="0"/>
        <w:rPr>
          <w:rFonts w:hint="eastAsia" w:ascii="宋体" w:hAnsi="宋体" w:eastAsia="宋体" w:cs="宋体"/>
          <w:b/>
          <w:sz w:val="28"/>
          <w:szCs w:val="28"/>
        </w:rPr>
      </w:pPr>
      <w:bookmarkStart w:id="555" w:name="_Toc11897"/>
      <w:r>
        <w:rPr>
          <w:rFonts w:hint="eastAsia" w:ascii="宋体" w:hAnsi="宋体" w:eastAsia="宋体" w:cs="宋体"/>
          <w:b/>
          <w:sz w:val="28"/>
          <w:szCs w:val="28"/>
        </w:rPr>
        <w:t>第三部分  合同专用条款</w:t>
      </w:r>
      <w:bookmarkEnd w:id="555"/>
    </w:p>
    <w:p>
      <w:pPr>
        <w:snapToGrid w:val="0"/>
        <w:spacing w:line="360" w:lineRule="auto"/>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4533" w:type="pct"/>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color w:val="0000FF"/>
                <w:sz w:val="24"/>
              </w:rPr>
              <w:t>2</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电汇、汇票、支票或银行、保险公司出具的保函形式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合同生效以及具备实施条件后5个工作日内，甲方支付合同总价的40%作为合同预付款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1.5.2</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1.6.2</w:t>
            </w:r>
          </w:p>
        </w:tc>
        <w:tc>
          <w:tcPr>
            <w:tcW w:w="4533" w:type="pct"/>
            <w:vAlign w:val="center"/>
          </w:tcPr>
          <w:p>
            <w:pPr>
              <w:spacing w:line="360" w:lineRule="auto"/>
              <w:rPr>
                <w:rFonts w:hint="eastAsia" w:ascii="宋体" w:hAnsi="宋体" w:eastAsia="宋体" w:cs="宋体"/>
                <w:sz w:val="24"/>
                <w:highlight w:val="yellow"/>
              </w:rPr>
            </w:pPr>
            <w:r>
              <w:rPr>
                <w:rFonts w:hint="eastAsia" w:ascii="宋体" w:hAnsi="宋体" w:eastAsia="宋体" w:cs="宋体"/>
                <w:sz w:val="24"/>
                <w:highlight w:val="yellow"/>
              </w:rPr>
              <w:t>1.合同生效以及具备实施条件后5个工作日内，甲方支付合同总价的40%作为合同预付款</w:t>
            </w:r>
          </w:p>
          <w:p>
            <w:pPr>
              <w:spacing w:line="360" w:lineRule="auto"/>
              <w:rPr>
                <w:rFonts w:hint="eastAsia" w:ascii="宋体" w:hAnsi="宋体" w:eastAsia="宋体" w:cs="宋体"/>
                <w:sz w:val="24"/>
              </w:rPr>
            </w:pPr>
            <w:r>
              <w:rPr>
                <w:rFonts w:hint="eastAsia" w:ascii="宋体" w:hAnsi="宋体" w:eastAsia="宋体" w:cs="宋体"/>
                <w:sz w:val="24"/>
                <w:highlight w:val="yellow"/>
              </w:rPr>
              <w:t>2.项目验收合格后5个工作日内甲方付清全部合同货款。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1.7.1</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合同签订后【】日历天内交货、安装、调试完成。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1.7.2</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浙江杭州，甲方指定地点。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1.7.3</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乙方将货物送到甲方指定的目的地。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1.8.6</w:t>
            </w:r>
          </w:p>
        </w:tc>
        <w:tc>
          <w:tcPr>
            <w:tcW w:w="4533" w:type="pct"/>
            <w:vAlign w:val="center"/>
          </w:tcPr>
          <w:p>
            <w:pPr>
              <w:spacing w:line="360" w:lineRule="auto"/>
              <w:ind w:left="-420" w:leftChars="-200" w:right="-420" w:rightChars="-200" w:firstLine="480" w:firstLineChars="200"/>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1.9</w:t>
            </w:r>
          </w:p>
        </w:tc>
        <w:tc>
          <w:tcPr>
            <w:tcW w:w="4533" w:type="pct"/>
            <w:vAlign w:val="center"/>
          </w:tcPr>
          <w:p>
            <w:pPr>
              <w:spacing w:line="360" w:lineRule="auto"/>
              <w:ind w:left="-420" w:leftChars="-200" w:right="-420" w:rightChars="-200" w:firstLine="480" w:firstLineChars="200"/>
              <w:rPr>
                <w:rFonts w:hint="eastAsia" w:ascii="宋体" w:hAnsi="宋体" w:eastAsia="宋体" w:cs="宋体"/>
                <w:sz w:val="24"/>
              </w:rPr>
            </w:pPr>
            <w:r>
              <w:rPr>
                <w:rFonts w:hint="eastAsia" w:ascii="宋体" w:hAnsi="宋体" w:eastAsia="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4533" w:type="pct"/>
            <w:vAlign w:val="center"/>
          </w:tcPr>
          <w:p>
            <w:pPr>
              <w:rPr>
                <w:rFonts w:hint="eastAsia" w:ascii="宋体" w:hAnsi="宋体" w:eastAsia="宋体" w:cs="宋体"/>
                <w:sz w:val="24"/>
              </w:rPr>
            </w:pPr>
            <w:r>
              <w:rPr>
                <w:rFonts w:hint="eastAsia" w:ascii="宋体" w:hAnsi="宋体" w:eastAsia="宋体" w:cs="宋体"/>
                <w:sz w:val="24"/>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2.4.1</w:t>
            </w:r>
          </w:p>
        </w:tc>
        <w:tc>
          <w:tcPr>
            <w:tcW w:w="4533" w:type="pct"/>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2.4.3</w:t>
            </w:r>
          </w:p>
        </w:tc>
        <w:tc>
          <w:tcPr>
            <w:tcW w:w="4533" w:type="pct"/>
            <w:vAlign w:val="center"/>
          </w:tcPr>
          <w:p>
            <w:pPr>
              <w:ind w:firstLine="480" w:firstLineChars="200"/>
              <w:rPr>
                <w:rFonts w:hint="eastAsia" w:ascii="宋体" w:hAnsi="宋体" w:eastAsia="宋体" w:cs="宋体"/>
                <w:sz w:val="24"/>
              </w:rPr>
            </w:pPr>
            <w:r>
              <w:rPr>
                <w:rFonts w:hint="eastAsia" w:ascii="宋体" w:hAnsi="宋体" w:eastAsia="宋体" w:cs="宋体"/>
                <w:sz w:val="24"/>
              </w:rPr>
              <w:t>1.乙方应在每一包装箱的适当位置作出下列标记：</w:t>
            </w:r>
          </w:p>
          <w:p>
            <w:pPr>
              <w:ind w:firstLine="480" w:firstLineChars="200"/>
              <w:rPr>
                <w:rFonts w:hint="eastAsia" w:ascii="宋体" w:hAnsi="宋体" w:eastAsia="宋体" w:cs="宋体"/>
                <w:sz w:val="24"/>
              </w:rPr>
            </w:pPr>
            <w:r>
              <w:rPr>
                <w:rFonts w:hint="eastAsia" w:ascii="宋体" w:hAnsi="宋体" w:eastAsia="宋体" w:cs="宋体"/>
                <w:sz w:val="24"/>
              </w:rPr>
              <w:t>a.收货人；</w:t>
            </w:r>
          </w:p>
          <w:p>
            <w:pPr>
              <w:ind w:firstLine="480" w:firstLineChars="200"/>
              <w:rPr>
                <w:rFonts w:hint="eastAsia" w:ascii="宋体" w:hAnsi="宋体" w:eastAsia="宋体" w:cs="宋体"/>
                <w:sz w:val="24"/>
              </w:rPr>
            </w:pPr>
            <w:r>
              <w:rPr>
                <w:rFonts w:hint="eastAsia" w:ascii="宋体" w:hAnsi="宋体" w:eastAsia="宋体" w:cs="宋体"/>
                <w:sz w:val="24"/>
              </w:rPr>
              <w:t>b.货物名称、件数；</w:t>
            </w:r>
          </w:p>
          <w:p>
            <w:pPr>
              <w:ind w:firstLine="480" w:firstLineChars="200"/>
              <w:rPr>
                <w:rFonts w:hint="eastAsia" w:ascii="宋体" w:hAnsi="宋体" w:eastAsia="宋体" w:cs="宋体"/>
                <w:sz w:val="24"/>
              </w:rPr>
            </w:pPr>
            <w:r>
              <w:rPr>
                <w:rFonts w:hint="eastAsia" w:ascii="宋体" w:hAnsi="宋体" w:eastAsia="宋体" w:cs="宋体"/>
                <w:sz w:val="24"/>
              </w:rPr>
              <w:t>c.毛重、净重；</w:t>
            </w:r>
          </w:p>
          <w:p>
            <w:pPr>
              <w:ind w:firstLine="480" w:firstLineChars="200"/>
              <w:rPr>
                <w:rFonts w:hint="eastAsia" w:ascii="宋体" w:hAnsi="宋体" w:eastAsia="宋体" w:cs="宋体"/>
                <w:sz w:val="24"/>
              </w:rPr>
            </w:pPr>
            <w:r>
              <w:rPr>
                <w:rFonts w:hint="eastAsia" w:ascii="宋体" w:hAnsi="宋体" w:eastAsia="宋体" w:cs="宋体"/>
                <w:sz w:val="24"/>
              </w:rPr>
              <w:t>d.体积（长×宽×高，用毫米表示）。</w:t>
            </w:r>
          </w:p>
          <w:p>
            <w:pPr>
              <w:ind w:firstLine="480" w:firstLineChars="200"/>
              <w:rPr>
                <w:rFonts w:hint="eastAsia" w:ascii="宋体" w:hAnsi="宋体" w:eastAsia="宋体" w:cs="宋体"/>
                <w:sz w:val="24"/>
              </w:rPr>
            </w:pPr>
            <w:r>
              <w:rPr>
                <w:rFonts w:hint="eastAsia" w:ascii="宋体" w:hAnsi="宋体" w:eastAsia="宋体" w:cs="宋体"/>
                <w:sz w:val="24"/>
              </w:rPr>
              <w:t>e.按照货物的特点及装卸和运输上的不同要求，包装箱上应明显印刷有“轻放”、“勿倒置”和“防雨”等字样，危险品包装应有警示标志。</w:t>
            </w:r>
          </w:p>
          <w:p>
            <w:pPr>
              <w:spacing w:line="360" w:lineRule="auto"/>
              <w:rPr>
                <w:rFonts w:hint="eastAsia" w:ascii="宋体" w:hAnsi="宋体" w:eastAsia="宋体" w:cs="宋体"/>
                <w:sz w:val="24"/>
              </w:rPr>
            </w:pPr>
            <w:r>
              <w:rPr>
                <w:rFonts w:hint="eastAsia" w:ascii="宋体" w:hAnsi="宋体" w:eastAsia="宋体" w:cs="宋体"/>
                <w:sz w:val="24"/>
              </w:rPr>
              <w:t>2.凡重达两吨或两吨以上的包装，乙方应在每件包装箱的两侧用中文标明“重心”和“吊装点”，并根据货物的特点和运输的不同要求，以清晰字样在包装箱上注明“小心轻放”、“勿倒置”、“防潮”等适当的标志，以方便装卸和搬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 xml:space="preserve">2.8 </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装运及运输过程由卖方负责，期间发生的一切损失由乙方承担。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2.12.3</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2.12.4</w:t>
            </w:r>
          </w:p>
        </w:tc>
        <w:tc>
          <w:tcPr>
            <w:tcW w:w="4533" w:type="pct"/>
            <w:vAlign w:val="center"/>
          </w:tcPr>
          <w:p>
            <w:pPr>
              <w:spacing w:line="360" w:lineRule="auto"/>
              <w:rPr>
                <w:rFonts w:hint="eastAsia" w:ascii="宋体" w:hAnsi="宋体" w:eastAsia="宋体" w:cs="宋体"/>
                <w:sz w:val="24"/>
                <w:lang w:val="zh-CN"/>
              </w:rPr>
            </w:pPr>
            <w:r>
              <w:rPr>
                <w:rFonts w:hint="eastAsia" w:ascii="宋体" w:hAnsi="宋体" w:eastAsia="宋体" w:cs="宋体"/>
                <w:sz w:val="24"/>
                <w:lang w:val="zh-CN"/>
              </w:rPr>
              <w:t>3个工作日，2个工作日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2.16.1</w:t>
            </w:r>
          </w:p>
        </w:tc>
        <w:tc>
          <w:tcPr>
            <w:tcW w:w="4533" w:type="pct"/>
          </w:tcPr>
          <w:p>
            <w:pPr>
              <w:spacing w:line="360" w:lineRule="auto"/>
              <w:rPr>
                <w:rFonts w:hint="eastAsia" w:ascii="宋体" w:hAnsi="宋体" w:eastAsia="宋体" w:cs="宋体"/>
                <w:sz w:val="24"/>
              </w:rPr>
            </w:pPr>
            <w:r>
              <w:rPr>
                <w:rFonts w:hint="eastAsia" w:ascii="宋体" w:hAnsi="宋体" w:eastAsia="宋体" w:cs="宋体"/>
                <w:sz w:val="24"/>
              </w:rPr>
              <w:t>安装调试完毕之日起5个工作日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2.16.3</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1.乙方提供详细的设备清单、相关技术文件。具有资质的第三方计量机构的检定证书或符合使用要求的校准证书作为采购人指定的验收小组收货验收和使用的重要技术依据，检验的结果应随货物交采购人。</w:t>
            </w:r>
          </w:p>
          <w:p>
            <w:pPr>
              <w:spacing w:line="360" w:lineRule="auto"/>
              <w:rPr>
                <w:rFonts w:hint="eastAsia" w:ascii="宋体" w:hAnsi="宋体" w:eastAsia="宋体" w:cs="宋体"/>
                <w:sz w:val="24"/>
              </w:rPr>
            </w:pPr>
            <w:r>
              <w:rPr>
                <w:rFonts w:hint="eastAsia" w:ascii="宋体" w:hAnsi="宋体" w:eastAsia="宋体" w:cs="宋体"/>
                <w:sz w:val="24"/>
              </w:rPr>
              <w:t>2.设备验收应当由甲方在指定地点进行，甲方对乙方所交货物依照采购文件上的技术规格要求或国家（设备制造国）有关标准指定验收小组进行验收，性能达到技术要求的，给予签收。验收不合格的不予以签收，后果由乙方负责。条件满足后，甲乙双方将签署验收协议。</w:t>
            </w:r>
          </w:p>
          <w:p>
            <w:pPr>
              <w:spacing w:line="360" w:lineRule="auto"/>
              <w:rPr>
                <w:rFonts w:hint="eastAsia" w:ascii="宋体" w:hAnsi="宋体" w:eastAsia="宋体" w:cs="宋体"/>
                <w:sz w:val="24"/>
              </w:rPr>
            </w:pPr>
            <w:r>
              <w:rPr>
                <w:rFonts w:hint="eastAsia" w:ascii="宋体" w:hAnsi="宋体" w:eastAsia="宋体" w:cs="宋体"/>
                <w:sz w:val="24"/>
              </w:rPr>
              <w:t>3.验收标准：各类设备的数量、技术质量性能和规格型号、外观等应符合采购文件要求及合同中的相关条款，同时应符合产品制造商和国家相关标准，进口设备和价值5万元以上的设备供货方应与最终用户签订技术合同，明确安装调试、保修服务、配件提供、培训与技术升级等事宜。</w:t>
            </w:r>
          </w:p>
          <w:p>
            <w:pPr>
              <w:spacing w:line="360" w:lineRule="auto"/>
              <w:rPr>
                <w:rFonts w:hint="eastAsia" w:ascii="宋体" w:hAnsi="宋体" w:eastAsia="宋体" w:cs="宋体"/>
                <w:sz w:val="24"/>
              </w:rPr>
            </w:pPr>
            <w:r>
              <w:rPr>
                <w:rFonts w:hint="eastAsia" w:ascii="宋体" w:hAnsi="宋体" w:eastAsia="宋体" w:cs="宋体"/>
                <w:sz w:val="24"/>
              </w:rPr>
              <w:t>4.甲方应在货到指定地点安装调试完毕之日起5个工作日内组织验收完毕。验收时乙方应在现场。所有调试及验收测试已进行完毕，并形成书面报告。</w:t>
            </w:r>
          </w:p>
          <w:p>
            <w:pPr>
              <w:spacing w:line="360" w:lineRule="auto"/>
              <w:rPr>
                <w:rFonts w:hint="eastAsia" w:ascii="宋体" w:hAnsi="宋体" w:eastAsia="宋体" w:cs="宋体"/>
                <w:sz w:val="24"/>
              </w:rPr>
            </w:pPr>
            <w:r>
              <w:rPr>
                <w:rFonts w:hint="eastAsia" w:ascii="宋体" w:hAnsi="宋体" w:eastAsia="宋体" w:cs="宋体"/>
                <w:sz w:val="24"/>
              </w:rPr>
              <w:t>5.验收合格的出具合格验收报告，验收不合格的，如果属于实质性不合格或不合格不能整改的，终止合同。如果是一般不合格且能整改的，在约定整改时间内完成整改，整改不合格的，终止合同。整改后的验收费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2.20</w:t>
            </w:r>
          </w:p>
        </w:tc>
        <w:tc>
          <w:tcPr>
            <w:tcW w:w="4533" w:type="pct"/>
            <w:vAlign w:val="center"/>
          </w:tcPr>
          <w:p>
            <w:pPr>
              <w:spacing w:line="360" w:lineRule="auto"/>
              <w:rPr>
                <w:rFonts w:hint="eastAsia" w:ascii="宋体" w:hAnsi="宋体" w:eastAsia="宋体" w:cs="宋体"/>
                <w:sz w:val="24"/>
              </w:rPr>
            </w:pPr>
            <w:r>
              <w:rPr>
                <w:rFonts w:hint="eastAsia" w:ascii="宋体" w:hAnsi="宋体" w:eastAsia="宋体" w:cs="宋体"/>
                <w:sz w:val="24"/>
              </w:rPr>
              <w:t>甲方2份、乙方2份。</w:t>
            </w:r>
          </w:p>
        </w:tc>
      </w:tr>
    </w:tbl>
    <w:p>
      <w:pPr>
        <w:rPr>
          <w:color w:val="auto"/>
          <w:highlight w:val="none"/>
        </w:rPr>
      </w:pPr>
    </w:p>
    <w:p>
      <w:pPr>
        <w:rPr>
          <w:color w:val="auto"/>
          <w:highlight w:val="none"/>
        </w:rPr>
      </w:pPr>
    </w:p>
    <w:p>
      <w:pPr>
        <w:pStyle w:val="88"/>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bidi w:val="0"/>
      </w:pPr>
    </w:p>
    <w:p>
      <w:pPr>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pStyle w:val="87"/>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6"/>
      <w:r>
        <w:rPr>
          <w:rFonts w:hint="eastAsia" w:ascii="宋体" w:hAnsi="宋体" w:cs="宋体"/>
          <w:b/>
          <w:color w:val="auto"/>
          <w:sz w:val="36"/>
          <w:szCs w:val="20"/>
          <w:highlight w:val="none"/>
        </w:rPr>
        <w:t xml:space="preserve"> </w:t>
      </w:r>
      <w:bookmarkEnd w:id="427"/>
      <w:r>
        <w:rPr>
          <w:rFonts w:hint="eastAsia" w:ascii="宋体" w:hAnsi="宋体" w:cs="宋体"/>
          <w:b/>
          <w:color w:val="auto"/>
          <w:sz w:val="36"/>
          <w:szCs w:val="20"/>
          <w:highlight w:val="none"/>
        </w:rPr>
        <w:t>应提交的有关格式范例</w:t>
      </w:r>
    </w:p>
    <w:p>
      <w:pPr>
        <w:bidi w:val="0"/>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8"/>
          <w:szCs w:val="28"/>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240" w:lineRule="auto"/>
        <w:ind w:firstLine="0" w:firstLineChars="0"/>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28"/>
          <w:szCs w:val="28"/>
          <w:highlight w:val="none"/>
        </w:rPr>
        <w:sectPr>
          <w:footerReference r:id="rId10" w:type="firs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jc w:val="center"/>
        <w:outlineLvl w:val="0"/>
        <w:rPr>
          <w:rFonts w:hint="eastAsia" w:ascii="宋体" w:hAnsi="宋体" w:cs="宋体"/>
          <w:b/>
          <w:color w:val="auto"/>
          <w:kern w:val="0"/>
          <w:sz w:val="40"/>
          <w:szCs w:val="40"/>
          <w:highlight w:val="none"/>
        </w:rPr>
      </w:pPr>
      <w:r>
        <w:rPr>
          <w:rFonts w:hint="eastAsia" w:ascii="宋体" w:hAnsi="宋体" w:cs="宋体"/>
          <w:b/>
          <w:color w:val="auto"/>
          <w:kern w:val="0"/>
          <w:sz w:val="40"/>
          <w:szCs w:val="40"/>
          <w:highlight w:val="none"/>
        </w:rPr>
        <w:t>商务技术文件部分</w:t>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bidi w:val="0"/>
      </w:pPr>
    </w:p>
    <w:p>
      <w:pPr>
        <w:snapToGrid/>
        <w:spacing w:line="240" w:lineRule="auto"/>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（项目名称）【招标编号：（</w:t>
      </w:r>
      <w:r>
        <w:rPr>
          <w:rFonts w:hint="eastAsia" w:ascii="宋体" w:hAnsi="宋体" w:cs="宋体"/>
          <w:color w:val="auto"/>
          <w:sz w:val="24"/>
          <w:highlight w:val="none"/>
          <w:u w:val="single"/>
          <w:lang w:eastAsia="zh-CN"/>
        </w:rPr>
        <w:t>ZJ-2541488二次</w:t>
      </w:r>
      <w:r>
        <w:rPr>
          <w:rFonts w:hint="eastAsia" w:ascii="宋体" w:hAnsi="宋体" w:cs="宋体"/>
          <w:color w:val="auto"/>
          <w:sz w:val="24"/>
          <w:highlight w:val="none"/>
          <w:u w:val="single"/>
        </w:rPr>
        <w:t>）】</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2.2.2授权委托书或法定代表人（单位负责人）身份证明；授权代表近一个月内在投标单位缴纳社保的参保证明（适用于法定代表人授权代表参加投标活动）</w:t>
      </w:r>
      <w:r>
        <w:rPr>
          <w:rFonts w:hint="eastAsia" w:ascii="宋体" w:hAnsi="宋体" w:cs="宋体"/>
          <w:color w:val="auto"/>
          <w:sz w:val="24"/>
          <w:highlight w:val="none"/>
          <w:lang w:eastAsia="zh-CN"/>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2中小企业声明函（如有）；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2.3.3中标服务费支付承诺书和中标服务费结算信息表</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pacing w:line="360" w:lineRule="auto"/>
        <w:jc w:val="center"/>
        <w:outlineLvl w:val="0"/>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kern w:val="0"/>
          <w:sz w:val="32"/>
          <w:szCs w:val="32"/>
          <w:highlight w:val="none"/>
          <w:lang w:val="en-US" w:eastAsia="zh-CN"/>
        </w:rPr>
        <w:t>授权代表最近一个月在投标单位缴纳社保的参保证明</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三、分包意向协议（如果有）</w:t>
      </w:r>
    </w:p>
    <w:p>
      <w:pPr>
        <w:widowControl/>
        <w:spacing w:line="360" w:lineRule="auto"/>
        <w:ind w:firstLine="120" w:firstLineChars="50"/>
        <w:jc w:val="left"/>
        <w:rPr>
          <w:rFonts w:ascii="宋体" w:hAnsi="宋体" w:cs="宋体"/>
          <w:color w:val="auto"/>
          <w:kern w:val="0"/>
          <w:sz w:val="24"/>
          <w:highlight w:val="none"/>
        </w:rPr>
      </w:pPr>
      <w:bookmarkStart w:id="5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556"/>
    </w:p>
    <w:p>
      <w:pPr>
        <w:jc w:val="center"/>
        <w:rPr>
          <w:rFonts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pStyle w:val="87"/>
        <w:rPr>
          <w:color w:val="auto"/>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87"/>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pStyle w:val="87"/>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footerReference r:id="rId12" w:type="firs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bidi w:val="0"/>
      </w:pPr>
    </w:p>
    <w:p>
      <w:pPr>
        <w:numPr>
          <w:ilvl w:val="0"/>
          <w:numId w:val="0"/>
        </w:numPr>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rPr>
        <w:t>开标一览表（报价表）………………………………………………………（页码）</w:t>
      </w:r>
    </w:p>
    <w:p>
      <w:pPr>
        <w:numPr>
          <w:ilvl w:val="0"/>
          <w:numId w:val="0"/>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numPr>
          <w:ilvl w:val="0"/>
          <w:numId w:val="0"/>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highlight w:val="none"/>
        </w:rPr>
        <w:t>代理服务费支付承诺书………………………………………………………（页码）</w:t>
      </w:r>
    </w:p>
    <w:p>
      <w:pPr>
        <w:snapToGrid w:val="0"/>
        <w:spacing w:line="360" w:lineRule="auto"/>
        <w:rPr>
          <w:rFonts w:hint="eastAsia" w:ascii="宋体" w:hAnsi="宋体" w:cs="宋体"/>
          <w:color w:val="auto"/>
          <w:sz w:val="24"/>
          <w:highlight w:val="none"/>
        </w:rPr>
      </w:pPr>
    </w:p>
    <w:p>
      <w:pPr>
        <w:pStyle w:val="88"/>
        <w:rPr>
          <w:color w:val="auto"/>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一</w:t>
      </w:r>
      <w:r>
        <w:rPr>
          <w:rFonts w:hint="eastAsia" w:ascii="宋体" w:hAnsi="宋体" w:cs="宋体"/>
          <w:b/>
          <w:color w:val="auto"/>
          <w:kern w:val="0"/>
          <w:sz w:val="28"/>
          <w:szCs w:val="28"/>
          <w:highlight w:val="none"/>
        </w:rPr>
        <w:t>、开标一览表（报价表）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0"/>
        <w:rPr>
          <w:rFonts w:hint="default"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二</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报价情况说明（如有）</w:t>
      </w:r>
    </w:p>
    <w:p>
      <w:pPr>
        <w:widowControl/>
        <w:spacing w:line="360" w:lineRule="auto"/>
        <w:jc w:val="left"/>
        <w:rPr>
          <w:rFonts w:hint="eastAsia" w:ascii="仿宋" w:hAnsi="仿宋" w:eastAsia="仿宋" w:cs="仿宋"/>
          <w:b/>
          <w:sz w:val="24"/>
          <w:lang w:val="en-US" w:eastAsia="zh-CN"/>
        </w:rPr>
      </w:pPr>
    </w:p>
    <w:p>
      <w:pPr>
        <w:widowControl/>
        <w:spacing w:line="360" w:lineRule="auto"/>
        <w:ind w:firstLine="482" w:firstLineChars="200"/>
        <w:jc w:val="left"/>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供应商报价低于项目预算的50%的，应当在报价文件中详细阐述不影响产品质量或者诚信履约的具体原因。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三</w:t>
      </w:r>
      <w:r>
        <w:rPr>
          <w:rFonts w:hint="eastAsia" w:ascii="宋体" w:hAnsi="宋体" w:cs="宋体"/>
          <w:b/>
          <w:color w:val="auto"/>
          <w:kern w:val="0"/>
          <w:sz w:val="28"/>
          <w:szCs w:val="28"/>
          <w:highlight w:val="none"/>
        </w:rPr>
        <w:t>、中小企业声明函</w:t>
      </w:r>
      <w:bookmarkStart w:id="557" w:name="_Hlk101259491"/>
      <w:r>
        <w:rPr>
          <w:rFonts w:hint="eastAsia" w:ascii="宋体" w:hAnsi="宋体" w:cs="宋体"/>
          <w:b/>
          <w:color w:val="auto"/>
          <w:kern w:val="0"/>
          <w:sz w:val="28"/>
          <w:szCs w:val="28"/>
          <w:highlight w:val="none"/>
        </w:rPr>
        <w:t>（如果有）</w:t>
      </w:r>
      <w:bookmarkEnd w:id="557"/>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pStyle w:val="4"/>
        <w:spacing w:before="0" w:after="0" w:line="600" w:lineRule="exact"/>
        <w:jc w:val="center"/>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en-US" w:eastAsia="zh-CN"/>
        </w:rPr>
        <w:t>四</w:t>
      </w:r>
      <w:r>
        <w:rPr>
          <w:rFonts w:hint="eastAsia" w:asciiTheme="minorEastAsia" w:hAnsiTheme="minorEastAsia" w:eastAsiaTheme="minorEastAsia" w:cstheme="minorEastAsia"/>
          <w:sz w:val="30"/>
          <w:szCs w:val="30"/>
          <w:highlight w:val="none"/>
        </w:rPr>
        <w:t>、</w:t>
      </w:r>
      <w:r>
        <w:rPr>
          <w:rFonts w:hint="eastAsia" w:asciiTheme="minorEastAsia" w:hAnsiTheme="minorEastAsia" w:eastAsiaTheme="minorEastAsia" w:cstheme="minorEastAsia"/>
          <w:sz w:val="30"/>
          <w:szCs w:val="30"/>
          <w:highlight w:val="none"/>
          <w:lang w:val="zh-CN"/>
        </w:rPr>
        <w:t>代理服务费支付承诺书</w:t>
      </w:r>
    </w:p>
    <w:p>
      <w:pPr>
        <w:spacing w:line="312" w:lineRule="auto"/>
        <w:ind w:firstLine="480" w:firstLineChars="200"/>
        <w:rPr>
          <w:rFonts w:hint="eastAsia" w:asciiTheme="minorEastAsia" w:hAnsiTheme="minorEastAsia" w:eastAsiaTheme="minorEastAsia" w:cstheme="minorEastAsia"/>
          <w:sz w:val="24"/>
          <w:highlight w:val="none"/>
        </w:rPr>
      </w:pPr>
    </w:p>
    <w:p>
      <w:pPr>
        <w:spacing w:line="560" w:lineRule="exact"/>
        <w:rPr>
          <w:rFonts w:hint="eastAsia" w:asciiTheme="minorEastAsia" w:hAnsiTheme="minorEastAsia" w:eastAsiaTheme="minorEastAsia" w:cstheme="minorEastAsia"/>
          <w:b/>
          <w:bCs/>
          <w:sz w:val="24"/>
          <w:highlight w:val="none"/>
          <w:u w:val="single"/>
        </w:rPr>
      </w:pPr>
      <w:r>
        <w:rPr>
          <w:rFonts w:hint="eastAsia" w:asciiTheme="minorEastAsia" w:hAnsiTheme="minorEastAsia" w:eastAsiaTheme="minorEastAsia" w:cstheme="minorEastAsia"/>
          <w:b/>
          <w:bCs/>
          <w:sz w:val="24"/>
          <w:highlight w:val="none"/>
          <w:u w:val="single"/>
        </w:rPr>
        <w:t>浙江国际招投标有限公司：</w:t>
      </w:r>
    </w:p>
    <w:p>
      <w:pPr>
        <w:spacing w:line="440" w:lineRule="exact"/>
        <w:ind w:firstLine="480" w:firstLineChars="200"/>
        <w:rPr>
          <w:rFonts w:hint="eastAsia" w:asciiTheme="minorEastAsia" w:hAnsiTheme="minorEastAsia" w:eastAsiaTheme="minorEastAsia" w:cstheme="minorEastAsia"/>
          <w:sz w:val="24"/>
          <w:highlight w:val="none"/>
        </w:rPr>
      </w:pP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本公司在此承诺：如我单位在本项目中标（成交），在中标（成交）结果公告发布之日起7个工作日之内，向贵公司按招标文件的约定支付采购代理服务费。</w:t>
      </w: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特此承诺，否则将承担相应后果！</w:t>
      </w:r>
    </w:p>
    <w:p>
      <w:pPr>
        <w:spacing w:line="440" w:lineRule="exact"/>
        <w:ind w:firstLine="480" w:firstLineChars="200"/>
        <w:rPr>
          <w:rFonts w:hint="eastAsia" w:asciiTheme="minorEastAsia" w:hAnsiTheme="minorEastAsia" w:eastAsiaTheme="minorEastAsia" w:cstheme="minorEastAsia"/>
          <w:sz w:val="24"/>
          <w:highlight w:val="none"/>
        </w:rPr>
      </w:pP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联系人：                   联系电话：               </w:t>
      </w:r>
    </w:p>
    <w:p>
      <w:pPr>
        <w:spacing w:line="440" w:lineRule="exact"/>
        <w:ind w:firstLine="480" w:firstLineChars="200"/>
        <w:rPr>
          <w:rFonts w:hint="eastAsia" w:asciiTheme="minorEastAsia" w:hAnsiTheme="minorEastAsia" w:eastAsiaTheme="minorEastAsia" w:cstheme="minorEastAsia"/>
          <w:sz w:val="24"/>
          <w:highlight w:val="none"/>
        </w:rPr>
      </w:pPr>
    </w:p>
    <w:p>
      <w:pPr>
        <w:spacing w:line="440" w:lineRule="exact"/>
        <w:ind w:firstLine="480" w:firstLineChars="200"/>
        <w:rPr>
          <w:rFonts w:hint="eastAsia" w:asciiTheme="minorEastAsia" w:hAnsiTheme="minorEastAsia" w:eastAsiaTheme="minorEastAsia" w:cstheme="minorEastAsia"/>
          <w:sz w:val="24"/>
          <w:highlight w:val="none"/>
          <w:lang w:val="zh-CN"/>
        </w:rPr>
      </w:pPr>
    </w:p>
    <w:p>
      <w:pPr>
        <w:autoSpaceDE w:val="0"/>
        <w:autoSpaceDN w:val="0"/>
        <w:spacing w:line="360" w:lineRule="auto"/>
        <w:jc w:val="right"/>
        <w:rPr>
          <w:rFonts w:hint="eastAsia" w:asciiTheme="minorEastAsia" w:hAnsiTheme="minorEastAsia" w:eastAsiaTheme="minorEastAsia" w:cstheme="minorEastAsia"/>
          <w:kern w:val="0"/>
          <w:sz w:val="24"/>
          <w:highlight w:val="none"/>
          <w:u w:val="single"/>
          <w:lang w:val="zh-CN"/>
        </w:rPr>
      </w:pPr>
      <w:r>
        <w:rPr>
          <w:rFonts w:hint="eastAsia" w:asciiTheme="minorEastAsia" w:hAnsiTheme="minorEastAsia" w:eastAsiaTheme="minorEastAsia" w:cstheme="minorEastAsia"/>
          <w:kern w:val="0"/>
          <w:sz w:val="24"/>
          <w:highlight w:val="none"/>
          <w:lang w:val="zh-CN"/>
        </w:rPr>
        <w:t>投标人：</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Cs w:val="21"/>
          <w:highlight w:val="none"/>
          <w:lang w:val="zh-CN"/>
        </w:rPr>
        <w:t>（盖</w:t>
      </w:r>
      <w:r>
        <w:rPr>
          <w:rFonts w:hint="eastAsia" w:asciiTheme="minorEastAsia" w:hAnsiTheme="minorEastAsia" w:eastAsiaTheme="minorEastAsia" w:cstheme="minorEastAsia"/>
          <w:kern w:val="0"/>
          <w:szCs w:val="21"/>
          <w:highlight w:val="none"/>
        </w:rPr>
        <w:t>单位公章</w:t>
      </w:r>
      <w:r>
        <w:rPr>
          <w:rFonts w:hint="eastAsia" w:asciiTheme="minorEastAsia" w:hAnsiTheme="minorEastAsia" w:eastAsiaTheme="minorEastAsia" w:cstheme="minorEastAsia"/>
          <w:kern w:val="0"/>
          <w:szCs w:val="21"/>
          <w:highlight w:val="none"/>
          <w:lang w:val="zh-CN"/>
        </w:rPr>
        <w:t>）</w:t>
      </w:r>
    </w:p>
    <w:p>
      <w:pPr>
        <w:spacing w:line="360" w:lineRule="auto"/>
        <w:jc w:val="righ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zh-CN"/>
        </w:rPr>
        <w:t>日期</w:t>
      </w:r>
      <w:r>
        <w:rPr>
          <w:rFonts w:hint="eastAsia" w:asciiTheme="minorEastAsia" w:hAnsiTheme="minorEastAsia" w:eastAsiaTheme="minorEastAsia" w:cstheme="minorEastAsia"/>
          <w:kern w:val="0"/>
          <w:sz w:val="24"/>
          <w:highlight w:val="none"/>
        </w:rPr>
        <w:t xml:space="preserve">：     年  </w:t>
      </w:r>
      <w:r>
        <w:rPr>
          <w:rFonts w:hint="eastAsia" w:asciiTheme="minorEastAsia" w:hAnsiTheme="minorEastAsia" w:eastAsiaTheme="minorEastAsia" w:cstheme="minorEastAsia"/>
          <w:kern w:val="0"/>
          <w:sz w:val="24"/>
          <w:highlight w:val="none"/>
          <w:lang w:val="en-US" w:eastAsia="zh-CN"/>
        </w:rPr>
        <w:t xml:space="preserve">  </w:t>
      </w:r>
      <w:r>
        <w:rPr>
          <w:rFonts w:hint="eastAsia" w:asciiTheme="minorEastAsia" w:hAnsiTheme="minorEastAsia" w:eastAsiaTheme="minorEastAsia" w:cstheme="minorEastAsia"/>
          <w:kern w:val="0"/>
          <w:sz w:val="24"/>
          <w:highlight w:val="none"/>
        </w:rPr>
        <w:t>月  日</w:t>
      </w:r>
    </w:p>
    <w:p>
      <w:pPr>
        <w:spacing w:line="264" w:lineRule="auto"/>
        <w:rPr>
          <w:rFonts w:hint="eastAsia" w:asciiTheme="minorEastAsia" w:hAnsiTheme="minorEastAsia" w:eastAsiaTheme="minorEastAsia" w:cstheme="minorEastAsia"/>
          <w:b/>
          <w:szCs w:val="21"/>
          <w:highlight w:val="none"/>
        </w:rPr>
      </w:pPr>
    </w:p>
    <w:p>
      <w:pPr>
        <w:spacing w:line="264"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说明：1.代理服务费</w:t>
      </w:r>
      <w:r>
        <w:rPr>
          <w:rFonts w:hint="eastAsia" w:asciiTheme="minorEastAsia" w:hAnsiTheme="minorEastAsia" w:eastAsiaTheme="minorEastAsia" w:cstheme="minorEastAsia"/>
          <w:b/>
          <w:szCs w:val="21"/>
          <w:highlight w:val="none"/>
          <w:lang w:val="en-US" w:eastAsia="zh-CN"/>
        </w:rPr>
        <w:t>金额将在中标结果公告上公布</w:t>
      </w:r>
      <w:r>
        <w:rPr>
          <w:rFonts w:hint="eastAsia" w:asciiTheme="minorEastAsia" w:hAnsiTheme="minorEastAsia" w:eastAsiaTheme="minorEastAsia" w:cstheme="minorEastAsia"/>
          <w:b/>
          <w:szCs w:val="21"/>
          <w:highlight w:val="none"/>
        </w:rPr>
        <w:t>。若不明确的，请与代理机构联系确认具体金额。</w:t>
      </w:r>
    </w:p>
    <w:p>
      <w:pPr>
        <w:spacing w:line="264"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根据《中华人民共和国发票管理办法实施细则》（2024年1月15日修正）第二十四条“填开发票的单位和个人必须在发生经营业务确认营业收入时开具发票。未发生经营业务一律不准开具发票。”的规定，代理服务费发票将在代理机构确认收入后开具。</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8" w:name="_Toc465665161"/>
      <w:r>
        <w:rPr>
          <w:rFonts w:hint="eastAsia" w:ascii="宋体" w:hAnsi="宋体" w:cs="宋体"/>
          <w:color w:val="auto"/>
          <w:highlight w:val="none"/>
        </w:rPr>
        <w:t>附件</w:t>
      </w:r>
      <w:bookmarkEnd w:id="558"/>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9" w:name="OLE_LINK13"/>
      <w:bookmarkStart w:id="560" w:name="OLE_LINK14"/>
      <w:r>
        <w:rPr>
          <w:rFonts w:hint="eastAsia" w:ascii="宋体" w:hAnsi="宋体" w:cs="宋体"/>
          <w:b/>
          <w:color w:val="auto"/>
          <w:spacing w:val="6"/>
          <w:sz w:val="32"/>
          <w:szCs w:val="32"/>
          <w:highlight w:val="none"/>
        </w:rPr>
        <w:t>残疾人福利性单位声明函</w:t>
      </w:r>
    </w:p>
    <w:bookmarkEnd w:id="559"/>
    <w:bookmarkEnd w:id="56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pStyle w:val="87"/>
        <w:rPr>
          <w:rFonts w:hint="eastAsia" w:ascii="宋体" w:hAnsi="宋体" w:cs="宋体"/>
          <w:b/>
          <w:color w:val="auto"/>
          <w:spacing w:val="6"/>
          <w:sz w:val="32"/>
          <w:szCs w:val="32"/>
          <w:highlight w:val="none"/>
        </w:rPr>
      </w:pPr>
    </w:p>
    <w:p>
      <w:pPr>
        <w:pStyle w:val="87"/>
        <w:rPr>
          <w:rFonts w:hint="eastAsia" w:ascii="宋体" w:hAnsi="宋体" w:cs="宋体"/>
          <w:b/>
          <w:color w:val="auto"/>
          <w:spacing w:val="6"/>
          <w:sz w:val="32"/>
          <w:szCs w:val="32"/>
          <w:highlight w:val="none"/>
        </w:rPr>
      </w:pPr>
    </w:p>
    <w:p>
      <w:pPr>
        <w:pStyle w:val="87"/>
        <w:rPr>
          <w:rFonts w:hint="eastAsia" w:ascii="宋体" w:hAnsi="宋体" w:cs="宋体"/>
          <w:b/>
          <w:color w:val="auto"/>
          <w:spacing w:val="6"/>
          <w:sz w:val="32"/>
          <w:szCs w:val="32"/>
          <w:highlight w:val="none"/>
        </w:rPr>
      </w:pPr>
    </w:p>
    <w:p>
      <w:pPr>
        <w:pStyle w:val="87"/>
        <w:rPr>
          <w:rFonts w:hint="eastAsia" w:ascii="宋体" w:hAnsi="宋体" w:cs="宋体"/>
          <w:b/>
          <w:color w:val="auto"/>
          <w:spacing w:val="6"/>
          <w:sz w:val="32"/>
          <w:szCs w:val="32"/>
          <w:highlight w:val="none"/>
        </w:rPr>
      </w:pPr>
    </w:p>
    <w:p>
      <w:pPr>
        <w:pStyle w:val="87"/>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附件5：联合协议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6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1"/>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ZJ-2541488二次</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bidi w:val="0"/>
      </w:pPr>
      <w:r>
        <w:rPr>
          <w:rFonts w:hint="eastAsia"/>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spacing w:line="240" w:lineRule="auto"/>
        <w:outlineLvl w:val="9"/>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温度巡检仪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便携式多路温度测试仪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标准试验指（带电指示器）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IPX9高温高压喷水试验箱</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功率放大器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传导抗扰度一体机测试系统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信号源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三相人工电源网络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前置放大器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电流探头</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共模吸收装置</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16" w:type="first"/>
      <w:footerReference r:id="rId19" w:type="firs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XcGJ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36110187"/>
    <w:bookmarkStart w:id="564" w:name="_Toc131845147"/>
    <w:bookmarkStart w:id="565" w:name="_Toc91899912"/>
    <w:bookmarkStart w:id="566" w:name="_Toc164085800"/>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b w:val="0"/>
        <w:i/>
        <w:sz w:val="18"/>
        <w:u w:val="single"/>
        <w:lang w:val="en-US"/>
      </w:rPr>
    </w:pPr>
    <w:r>
      <w:t></w:t>
    </w:r>
    <w:r>
      <w:rPr>
        <w:rFonts w:hint="eastAsia"/>
      </w:rPr>
      <w:t xml:space="preserve">     </w:t>
    </w:r>
    <w:r>
      <w:t>杭州市政府采购公开招标文件</w:t>
    </w:r>
    <w:r>
      <w:rPr>
        <w:rFonts w:hint="eastAsia"/>
        <w:lang w:val="en-US" w:eastAsia="zh-CN"/>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tab/>
    </w:r>
    <w:r>
      <w:rPr>
        <w:lang w:val="zh-CN"/>
      </w:rPr>
      <w:t></w:t>
    </w:r>
    <w:r>
      <w:tab/>
    </w:r>
    <w:r>
      <w:rPr>
        <w:lang w:val="zh-CN"/>
      </w:rPr>
      <w:t>杭州市政府采购公开招标文件</w:t>
    </w:r>
    <w:r>
      <w:rPr>
        <w:rFonts w:hint="eastAsia"/>
        <w:lang w:val="en-US" w:eastAsia="zh-CN"/>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default" w:ascii="仿宋_GB2312" w:eastAsia="宋体"/>
        <w:b/>
        <w:i/>
        <w:u w:val="single"/>
        <w:lang w:val="en-US" w:eastAsia="zh-CN"/>
      </w:rPr>
    </w:pPr>
    <w:r>
      <w:rPr>
        <w:rFonts w:hint="eastAsia"/>
      </w:rPr>
      <w:t xml:space="preserve">                                  </w:t>
    </w:r>
    <w:r>
      <w:t>杭州市政府采购公开招标文件</w:t>
    </w:r>
    <w:r>
      <w:rPr>
        <w:rFonts w:hint="eastAsia"/>
        <w:lang w:val="en-US" w:eastAsia="zh-CN"/>
      </w:rPr>
      <w:t>(货物类)</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default" w:eastAsia="宋体"/>
        <w:lang w:val="en-US" w:eastAsia="zh-CN"/>
      </w:rPr>
    </w:pPr>
    <w:r>
      <w:t></w:t>
    </w:r>
    <w:r>
      <w:rPr>
        <w:rFonts w:hint="eastAsia"/>
      </w:rPr>
      <w:t xml:space="preserve">                                        </w:t>
    </w:r>
    <w:r>
      <w:t>杭州市政府采购公开招标文件</w:t>
    </w:r>
    <w:r>
      <w:rPr>
        <w:rFonts w:hint="eastAsia"/>
        <w:lang w:val="en-US" w:eastAsia="zh-CN"/>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1C113"/>
    <w:multiLevelType w:val="singleLevel"/>
    <w:tmpl w:val="26A1C1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bdccf89-8ac1-4b09-b214-410cedeb20a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AA0"/>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EAD"/>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401"/>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DCB"/>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1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78C"/>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7F7"/>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6C64"/>
    <w:rsid w:val="0112077C"/>
    <w:rsid w:val="011F6449"/>
    <w:rsid w:val="01236AFB"/>
    <w:rsid w:val="012F41F1"/>
    <w:rsid w:val="016043AA"/>
    <w:rsid w:val="016E2F6B"/>
    <w:rsid w:val="017244EE"/>
    <w:rsid w:val="018067FB"/>
    <w:rsid w:val="019F7441"/>
    <w:rsid w:val="01B37585"/>
    <w:rsid w:val="01D04EC2"/>
    <w:rsid w:val="01D134FA"/>
    <w:rsid w:val="01D55165"/>
    <w:rsid w:val="01DD59FB"/>
    <w:rsid w:val="01DF6BF8"/>
    <w:rsid w:val="01EC2C57"/>
    <w:rsid w:val="01F01BD2"/>
    <w:rsid w:val="01F82835"/>
    <w:rsid w:val="02025461"/>
    <w:rsid w:val="021D04ED"/>
    <w:rsid w:val="02306473"/>
    <w:rsid w:val="024E616D"/>
    <w:rsid w:val="025F0711"/>
    <w:rsid w:val="025F0B06"/>
    <w:rsid w:val="026B2E25"/>
    <w:rsid w:val="02824D4D"/>
    <w:rsid w:val="028E3199"/>
    <w:rsid w:val="029A7D90"/>
    <w:rsid w:val="02A47092"/>
    <w:rsid w:val="02AE55E9"/>
    <w:rsid w:val="02C866AB"/>
    <w:rsid w:val="02D1478D"/>
    <w:rsid w:val="02DC4B10"/>
    <w:rsid w:val="02DD76CE"/>
    <w:rsid w:val="02EB239A"/>
    <w:rsid w:val="02F36323"/>
    <w:rsid w:val="02F5619C"/>
    <w:rsid w:val="030516AD"/>
    <w:rsid w:val="030E7E36"/>
    <w:rsid w:val="03165668"/>
    <w:rsid w:val="03195159"/>
    <w:rsid w:val="0321400D"/>
    <w:rsid w:val="032633D2"/>
    <w:rsid w:val="0326446A"/>
    <w:rsid w:val="032D5555"/>
    <w:rsid w:val="036634D2"/>
    <w:rsid w:val="0374413D"/>
    <w:rsid w:val="039447DF"/>
    <w:rsid w:val="03C07382"/>
    <w:rsid w:val="03DD35E4"/>
    <w:rsid w:val="03EA43FF"/>
    <w:rsid w:val="03F434D0"/>
    <w:rsid w:val="04001E75"/>
    <w:rsid w:val="04076900"/>
    <w:rsid w:val="041871BE"/>
    <w:rsid w:val="041A5A3B"/>
    <w:rsid w:val="042311BA"/>
    <w:rsid w:val="042B157A"/>
    <w:rsid w:val="043F0BEF"/>
    <w:rsid w:val="044D3323"/>
    <w:rsid w:val="046248DD"/>
    <w:rsid w:val="046E5030"/>
    <w:rsid w:val="048F763B"/>
    <w:rsid w:val="04910D1F"/>
    <w:rsid w:val="04930EDB"/>
    <w:rsid w:val="049F330E"/>
    <w:rsid w:val="04A953AD"/>
    <w:rsid w:val="04AA775C"/>
    <w:rsid w:val="04AF1889"/>
    <w:rsid w:val="04B844FD"/>
    <w:rsid w:val="04BF7EFA"/>
    <w:rsid w:val="04F66F48"/>
    <w:rsid w:val="050D4849"/>
    <w:rsid w:val="05251E14"/>
    <w:rsid w:val="056D52E8"/>
    <w:rsid w:val="057743B8"/>
    <w:rsid w:val="05A16594"/>
    <w:rsid w:val="05A7762D"/>
    <w:rsid w:val="05AA2098"/>
    <w:rsid w:val="05DB66F5"/>
    <w:rsid w:val="05E266C8"/>
    <w:rsid w:val="05F6352F"/>
    <w:rsid w:val="060914B4"/>
    <w:rsid w:val="060E5941"/>
    <w:rsid w:val="06110FAF"/>
    <w:rsid w:val="061614DB"/>
    <w:rsid w:val="06204BEB"/>
    <w:rsid w:val="0648365F"/>
    <w:rsid w:val="06493CA7"/>
    <w:rsid w:val="065A6178"/>
    <w:rsid w:val="06622973"/>
    <w:rsid w:val="066F1CF3"/>
    <w:rsid w:val="06871610"/>
    <w:rsid w:val="068B011B"/>
    <w:rsid w:val="06930BB8"/>
    <w:rsid w:val="069F7723"/>
    <w:rsid w:val="06AE5BB8"/>
    <w:rsid w:val="06C278B5"/>
    <w:rsid w:val="06FC6923"/>
    <w:rsid w:val="070E48A8"/>
    <w:rsid w:val="070E6657"/>
    <w:rsid w:val="07153728"/>
    <w:rsid w:val="07245D42"/>
    <w:rsid w:val="07264C62"/>
    <w:rsid w:val="07554285"/>
    <w:rsid w:val="0757624F"/>
    <w:rsid w:val="0779354C"/>
    <w:rsid w:val="07816602"/>
    <w:rsid w:val="07C66F31"/>
    <w:rsid w:val="07CD4764"/>
    <w:rsid w:val="07E06245"/>
    <w:rsid w:val="07E35D35"/>
    <w:rsid w:val="07F10452"/>
    <w:rsid w:val="07F67816"/>
    <w:rsid w:val="08061376"/>
    <w:rsid w:val="0808754A"/>
    <w:rsid w:val="08251EAA"/>
    <w:rsid w:val="08452D77"/>
    <w:rsid w:val="084E1401"/>
    <w:rsid w:val="08585DDB"/>
    <w:rsid w:val="086401F8"/>
    <w:rsid w:val="08751CAA"/>
    <w:rsid w:val="087E4C40"/>
    <w:rsid w:val="08A871D0"/>
    <w:rsid w:val="08BA0844"/>
    <w:rsid w:val="08C863EC"/>
    <w:rsid w:val="08D66AD6"/>
    <w:rsid w:val="08DA33A3"/>
    <w:rsid w:val="08E80F13"/>
    <w:rsid w:val="08E87F44"/>
    <w:rsid w:val="08F0070A"/>
    <w:rsid w:val="08F301FA"/>
    <w:rsid w:val="08FA3336"/>
    <w:rsid w:val="09022778"/>
    <w:rsid w:val="09175C96"/>
    <w:rsid w:val="091837BC"/>
    <w:rsid w:val="091D7025"/>
    <w:rsid w:val="092E1232"/>
    <w:rsid w:val="09335624"/>
    <w:rsid w:val="09385C0D"/>
    <w:rsid w:val="0944690F"/>
    <w:rsid w:val="09497E1A"/>
    <w:rsid w:val="09535675"/>
    <w:rsid w:val="0958005D"/>
    <w:rsid w:val="095F057D"/>
    <w:rsid w:val="09642282"/>
    <w:rsid w:val="09733572"/>
    <w:rsid w:val="09772C16"/>
    <w:rsid w:val="098353B5"/>
    <w:rsid w:val="098D41AA"/>
    <w:rsid w:val="099866AB"/>
    <w:rsid w:val="09A92330"/>
    <w:rsid w:val="09B06B87"/>
    <w:rsid w:val="09C13146"/>
    <w:rsid w:val="09D0419D"/>
    <w:rsid w:val="09DC2A3C"/>
    <w:rsid w:val="09E04166"/>
    <w:rsid w:val="09FC6C3A"/>
    <w:rsid w:val="0A067AB9"/>
    <w:rsid w:val="0A0B1E3D"/>
    <w:rsid w:val="0A1C0718"/>
    <w:rsid w:val="0A1E4E03"/>
    <w:rsid w:val="0A304EBA"/>
    <w:rsid w:val="0A334D52"/>
    <w:rsid w:val="0A3E7710"/>
    <w:rsid w:val="0A5B7E63"/>
    <w:rsid w:val="0AA374A5"/>
    <w:rsid w:val="0AAB7649"/>
    <w:rsid w:val="0ABC5606"/>
    <w:rsid w:val="0ACF4E8E"/>
    <w:rsid w:val="0AD007F3"/>
    <w:rsid w:val="0AE71698"/>
    <w:rsid w:val="0AFB3396"/>
    <w:rsid w:val="0B043FF8"/>
    <w:rsid w:val="0B095AB3"/>
    <w:rsid w:val="0B0A5387"/>
    <w:rsid w:val="0B30404E"/>
    <w:rsid w:val="0B3A5C6C"/>
    <w:rsid w:val="0B470389"/>
    <w:rsid w:val="0B4C6C14"/>
    <w:rsid w:val="0B547599"/>
    <w:rsid w:val="0B631A88"/>
    <w:rsid w:val="0B6727D9"/>
    <w:rsid w:val="0B683D45"/>
    <w:rsid w:val="0B6902FF"/>
    <w:rsid w:val="0B6D4294"/>
    <w:rsid w:val="0B776EC0"/>
    <w:rsid w:val="0B7F3F11"/>
    <w:rsid w:val="0B884417"/>
    <w:rsid w:val="0BAD4690"/>
    <w:rsid w:val="0BC33EB3"/>
    <w:rsid w:val="0BD25EA5"/>
    <w:rsid w:val="0BEA7692"/>
    <w:rsid w:val="0BF6188C"/>
    <w:rsid w:val="0BF73C91"/>
    <w:rsid w:val="0BF978D5"/>
    <w:rsid w:val="0C170175"/>
    <w:rsid w:val="0C215C32"/>
    <w:rsid w:val="0C25691C"/>
    <w:rsid w:val="0C3C3C66"/>
    <w:rsid w:val="0C463D95"/>
    <w:rsid w:val="0C571A41"/>
    <w:rsid w:val="0C5C1171"/>
    <w:rsid w:val="0C5E1CBC"/>
    <w:rsid w:val="0C615B50"/>
    <w:rsid w:val="0C8445DA"/>
    <w:rsid w:val="0C87121B"/>
    <w:rsid w:val="0CA830A9"/>
    <w:rsid w:val="0CC007F7"/>
    <w:rsid w:val="0CC47EE3"/>
    <w:rsid w:val="0CC617AC"/>
    <w:rsid w:val="0CE618DF"/>
    <w:rsid w:val="0CFE707A"/>
    <w:rsid w:val="0D063BDA"/>
    <w:rsid w:val="0D08375F"/>
    <w:rsid w:val="0D184CFB"/>
    <w:rsid w:val="0D1A2A5B"/>
    <w:rsid w:val="0D4A7419"/>
    <w:rsid w:val="0D645A98"/>
    <w:rsid w:val="0D703BC7"/>
    <w:rsid w:val="0D75742F"/>
    <w:rsid w:val="0D827401"/>
    <w:rsid w:val="0D84094E"/>
    <w:rsid w:val="0D854AD0"/>
    <w:rsid w:val="0D8A00E9"/>
    <w:rsid w:val="0D8D589E"/>
    <w:rsid w:val="0DA01C73"/>
    <w:rsid w:val="0DCD1019"/>
    <w:rsid w:val="0DD02889"/>
    <w:rsid w:val="0DD63300"/>
    <w:rsid w:val="0DF447F8"/>
    <w:rsid w:val="0DF50604"/>
    <w:rsid w:val="0DF702FE"/>
    <w:rsid w:val="0DFA7935"/>
    <w:rsid w:val="0E060E51"/>
    <w:rsid w:val="0E06452B"/>
    <w:rsid w:val="0E0D7668"/>
    <w:rsid w:val="0E1704E7"/>
    <w:rsid w:val="0E197DBB"/>
    <w:rsid w:val="0E3966AF"/>
    <w:rsid w:val="0E4868F2"/>
    <w:rsid w:val="0E5604B2"/>
    <w:rsid w:val="0E604004"/>
    <w:rsid w:val="0E67321C"/>
    <w:rsid w:val="0E6B25E0"/>
    <w:rsid w:val="0E6D5D79"/>
    <w:rsid w:val="0E9D0089"/>
    <w:rsid w:val="0EA474D2"/>
    <w:rsid w:val="0EB803EE"/>
    <w:rsid w:val="0EE52393"/>
    <w:rsid w:val="0EF56A7A"/>
    <w:rsid w:val="0EF94D4B"/>
    <w:rsid w:val="0F080A16"/>
    <w:rsid w:val="0F1A64E0"/>
    <w:rsid w:val="0F2E7DCF"/>
    <w:rsid w:val="0F2F360E"/>
    <w:rsid w:val="0F421593"/>
    <w:rsid w:val="0F4958DC"/>
    <w:rsid w:val="0F4C0664"/>
    <w:rsid w:val="0F515DF7"/>
    <w:rsid w:val="0F596BA8"/>
    <w:rsid w:val="0F6248D2"/>
    <w:rsid w:val="0F693536"/>
    <w:rsid w:val="0F735BF1"/>
    <w:rsid w:val="0F7B0511"/>
    <w:rsid w:val="0F7B76D9"/>
    <w:rsid w:val="0F816ACD"/>
    <w:rsid w:val="0F890F70"/>
    <w:rsid w:val="0F9832DB"/>
    <w:rsid w:val="0FA1157B"/>
    <w:rsid w:val="0FBF3FD2"/>
    <w:rsid w:val="0FBF7FF3"/>
    <w:rsid w:val="0FD87FAF"/>
    <w:rsid w:val="10044A9B"/>
    <w:rsid w:val="103233B6"/>
    <w:rsid w:val="104906FF"/>
    <w:rsid w:val="10646583"/>
    <w:rsid w:val="1066305F"/>
    <w:rsid w:val="106A1193"/>
    <w:rsid w:val="106B4B1A"/>
    <w:rsid w:val="106D43EE"/>
    <w:rsid w:val="107D4B15"/>
    <w:rsid w:val="10861954"/>
    <w:rsid w:val="108A3C80"/>
    <w:rsid w:val="10A32505"/>
    <w:rsid w:val="10A83678"/>
    <w:rsid w:val="10B85FB1"/>
    <w:rsid w:val="10C26171"/>
    <w:rsid w:val="10C5422A"/>
    <w:rsid w:val="10DD5A17"/>
    <w:rsid w:val="10E02E12"/>
    <w:rsid w:val="10F33360"/>
    <w:rsid w:val="10FC16EA"/>
    <w:rsid w:val="10FE14EA"/>
    <w:rsid w:val="110E3E23"/>
    <w:rsid w:val="110F1D40"/>
    <w:rsid w:val="11252F1A"/>
    <w:rsid w:val="11266F33"/>
    <w:rsid w:val="11357601"/>
    <w:rsid w:val="11421D1E"/>
    <w:rsid w:val="11621A79"/>
    <w:rsid w:val="117A3266"/>
    <w:rsid w:val="11845E93"/>
    <w:rsid w:val="118963A1"/>
    <w:rsid w:val="1193257A"/>
    <w:rsid w:val="11963E18"/>
    <w:rsid w:val="11AC0F46"/>
    <w:rsid w:val="11B20C52"/>
    <w:rsid w:val="11C24C0D"/>
    <w:rsid w:val="11C6522A"/>
    <w:rsid w:val="11CC3396"/>
    <w:rsid w:val="11E104CC"/>
    <w:rsid w:val="11E20309"/>
    <w:rsid w:val="11E24A0B"/>
    <w:rsid w:val="11FA6155"/>
    <w:rsid w:val="11FC011F"/>
    <w:rsid w:val="120945EA"/>
    <w:rsid w:val="12255233"/>
    <w:rsid w:val="12333415"/>
    <w:rsid w:val="12503FC7"/>
    <w:rsid w:val="12530213"/>
    <w:rsid w:val="127723A9"/>
    <w:rsid w:val="12862074"/>
    <w:rsid w:val="12883761"/>
    <w:rsid w:val="12883966"/>
    <w:rsid w:val="129E45B4"/>
    <w:rsid w:val="12AF6F40"/>
    <w:rsid w:val="12CE6325"/>
    <w:rsid w:val="12D51B65"/>
    <w:rsid w:val="12D81596"/>
    <w:rsid w:val="12FE3A23"/>
    <w:rsid w:val="13054DB2"/>
    <w:rsid w:val="13072A44"/>
    <w:rsid w:val="13217712"/>
    <w:rsid w:val="132C0590"/>
    <w:rsid w:val="134C478E"/>
    <w:rsid w:val="135F4BE2"/>
    <w:rsid w:val="137B1518"/>
    <w:rsid w:val="138C54D3"/>
    <w:rsid w:val="13904FC3"/>
    <w:rsid w:val="13985C26"/>
    <w:rsid w:val="139B1A0A"/>
    <w:rsid w:val="139D25C7"/>
    <w:rsid w:val="13AB27AE"/>
    <w:rsid w:val="13BF3CE4"/>
    <w:rsid w:val="13C77A9D"/>
    <w:rsid w:val="13FA243C"/>
    <w:rsid w:val="141008D8"/>
    <w:rsid w:val="14125FE6"/>
    <w:rsid w:val="14270D58"/>
    <w:rsid w:val="146D271E"/>
    <w:rsid w:val="14733F9D"/>
    <w:rsid w:val="148D505F"/>
    <w:rsid w:val="14982588"/>
    <w:rsid w:val="149A5AD9"/>
    <w:rsid w:val="14A7619D"/>
    <w:rsid w:val="14C238EF"/>
    <w:rsid w:val="14D914C1"/>
    <w:rsid w:val="14EB7563"/>
    <w:rsid w:val="14F275B8"/>
    <w:rsid w:val="150536C3"/>
    <w:rsid w:val="150C1963"/>
    <w:rsid w:val="15121A08"/>
    <w:rsid w:val="151447A0"/>
    <w:rsid w:val="151C63E2"/>
    <w:rsid w:val="15492B0F"/>
    <w:rsid w:val="154A6454"/>
    <w:rsid w:val="15762120"/>
    <w:rsid w:val="157E0E4B"/>
    <w:rsid w:val="15966195"/>
    <w:rsid w:val="15E213DA"/>
    <w:rsid w:val="15E45152"/>
    <w:rsid w:val="15FF3D3A"/>
    <w:rsid w:val="165D6CB3"/>
    <w:rsid w:val="1663076D"/>
    <w:rsid w:val="166E2C6E"/>
    <w:rsid w:val="16985F3D"/>
    <w:rsid w:val="169A1CB5"/>
    <w:rsid w:val="16A8729C"/>
    <w:rsid w:val="16B33777"/>
    <w:rsid w:val="16BC70A7"/>
    <w:rsid w:val="16C6339E"/>
    <w:rsid w:val="16C84A74"/>
    <w:rsid w:val="17033CFE"/>
    <w:rsid w:val="172F2D79"/>
    <w:rsid w:val="174340FA"/>
    <w:rsid w:val="17544559"/>
    <w:rsid w:val="17557BEF"/>
    <w:rsid w:val="175C51BC"/>
    <w:rsid w:val="175C6F6A"/>
    <w:rsid w:val="176127D3"/>
    <w:rsid w:val="17654071"/>
    <w:rsid w:val="17800EAB"/>
    <w:rsid w:val="178B7A91"/>
    <w:rsid w:val="17920BDE"/>
    <w:rsid w:val="17A74689"/>
    <w:rsid w:val="17B10BE3"/>
    <w:rsid w:val="17D349C1"/>
    <w:rsid w:val="17E94CA2"/>
    <w:rsid w:val="17EC6540"/>
    <w:rsid w:val="17FD6CA6"/>
    <w:rsid w:val="18244F26"/>
    <w:rsid w:val="18245CDA"/>
    <w:rsid w:val="1830729E"/>
    <w:rsid w:val="1833416F"/>
    <w:rsid w:val="18420856"/>
    <w:rsid w:val="18493992"/>
    <w:rsid w:val="18512847"/>
    <w:rsid w:val="1852128A"/>
    <w:rsid w:val="185222E5"/>
    <w:rsid w:val="18622CA6"/>
    <w:rsid w:val="1870062C"/>
    <w:rsid w:val="18707171"/>
    <w:rsid w:val="18817102"/>
    <w:rsid w:val="18830A15"/>
    <w:rsid w:val="18852B28"/>
    <w:rsid w:val="188B5321"/>
    <w:rsid w:val="188C387F"/>
    <w:rsid w:val="18AB1F57"/>
    <w:rsid w:val="18F57676"/>
    <w:rsid w:val="19031694"/>
    <w:rsid w:val="19210A83"/>
    <w:rsid w:val="194806DB"/>
    <w:rsid w:val="19510D51"/>
    <w:rsid w:val="196565AA"/>
    <w:rsid w:val="19932372"/>
    <w:rsid w:val="19946E8F"/>
    <w:rsid w:val="1997072D"/>
    <w:rsid w:val="19A20DD5"/>
    <w:rsid w:val="19A370D2"/>
    <w:rsid w:val="19AE03F1"/>
    <w:rsid w:val="19C5529B"/>
    <w:rsid w:val="19C73298"/>
    <w:rsid w:val="19E51499"/>
    <w:rsid w:val="1A071A03"/>
    <w:rsid w:val="1A143B2C"/>
    <w:rsid w:val="1A197394"/>
    <w:rsid w:val="1A1F16AE"/>
    <w:rsid w:val="1A393593"/>
    <w:rsid w:val="1A3B37AF"/>
    <w:rsid w:val="1A3B5C77"/>
    <w:rsid w:val="1A5B175B"/>
    <w:rsid w:val="1A6B1B55"/>
    <w:rsid w:val="1A984BAD"/>
    <w:rsid w:val="1AB8220E"/>
    <w:rsid w:val="1AC03063"/>
    <w:rsid w:val="1AC47300"/>
    <w:rsid w:val="1AE4166C"/>
    <w:rsid w:val="1AF06CFB"/>
    <w:rsid w:val="1AF11B8D"/>
    <w:rsid w:val="1AFA0F74"/>
    <w:rsid w:val="1B0818E3"/>
    <w:rsid w:val="1B11359C"/>
    <w:rsid w:val="1B1C0EEA"/>
    <w:rsid w:val="1B2A271F"/>
    <w:rsid w:val="1B50328A"/>
    <w:rsid w:val="1B530544"/>
    <w:rsid w:val="1B6B4F13"/>
    <w:rsid w:val="1B701236"/>
    <w:rsid w:val="1B713184"/>
    <w:rsid w:val="1B75684C"/>
    <w:rsid w:val="1B770E20"/>
    <w:rsid w:val="1B80591D"/>
    <w:rsid w:val="1B8151F1"/>
    <w:rsid w:val="1BA209CF"/>
    <w:rsid w:val="1BAC6712"/>
    <w:rsid w:val="1BB4777D"/>
    <w:rsid w:val="1BC31CAE"/>
    <w:rsid w:val="1BD21EF1"/>
    <w:rsid w:val="1BD75AB8"/>
    <w:rsid w:val="1BFB6EBD"/>
    <w:rsid w:val="1C0459C2"/>
    <w:rsid w:val="1C183DA8"/>
    <w:rsid w:val="1C1B3B4A"/>
    <w:rsid w:val="1C1E0055"/>
    <w:rsid w:val="1C4306F9"/>
    <w:rsid w:val="1C735482"/>
    <w:rsid w:val="1C88086E"/>
    <w:rsid w:val="1CBF5FD1"/>
    <w:rsid w:val="1CCB0E1A"/>
    <w:rsid w:val="1CCB5193"/>
    <w:rsid w:val="1CDD28FB"/>
    <w:rsid w:val="1CEE2D5A"/>
    <w:rsid w:val="1CF5102D"/>
    <w:rsid w:val="1D183933"/>
    <w:rsid w:val="1D266CE1"/>
    <w:rsid w:val="1D295B40"/>
    <w:rsid w:val="1D3963AF"/>
    <w:rsid w:val="1D6A673C"/>
    <w:rsid w:val="1D807E56"/>
    <w:rsid w:val="1D9247AE"/>
    <w:rsid w:val="1DAC0C4B"/>
    <w:rsid w:val="1DAC43A3"/>
    <w:rsid w:val="1DB01DBE"/>
    <w:rsid w:val="1DB567EC"/>
    <w:rsid w:val="1DB775F0"/>
    <w:rsid w:val="1DD737EE"/>
    <w:rsid w:val="1DF51A98"/>
    <w:rsid w:val="1DFE6FCD"/>
    <w:rsid w:val="1E051CD9"/>
    <w:rsid w:val="1E114F52"/>
    <w:rsid w:val="1E2B6FDF"/>
    <w:rsid w:val="1E3B1FCF"/>
    <w:rsid w:val="1E3D060F"/>
    <w:rsid w:val="1E3F5F7E"/>
    <w:rsid w:val="1E3F7D2E"/>
    <w:rsid w:val="1E4134E4"/>
    <w:rsid w:val="1E470974"/>
    <w:rsid w:val="1E5062B3"/>
    <w:rsid w:val="1E523514"/>
    <w:rsid w:val="1E601A36"/>
    <w:rsid w:val="1E6A6411"/>
    <w:rsid w:val="1E714A66"/>
    <w:rsid w:val="1E74103D"/>
    <w:rsid w:val="1E7554E1"/>
    <w:rsid w:val="1E802593"/>
    <w:rsid w:val="1E8B6156"/>
    <w:rsid w:val="1E94348E"/>
    <w:rsid w:val="1EA703CC"/>
    <w:rsid w:val="1EB61656"/>
    <w:rsid w:val="1EB7330C"/>
    <w:rsid w:val="1EBC255B"/>
    <w:rsid w:val="1EC94B5F"/>
    <w:rsid w:val="1ED02718"/>
    <w:rsid w:val="1EE47F71"/>
    <w:rsid w:val="1EE7180F"/>
    <w:rsid w:val="1EFD54D7"/>
    <w:rsid w:val="1F0A0FF3"/>
    <w:rsid w:val="1F0C1276"/>
    <w:rsid w:val="1F204D21"/>
    <w:rsid w:val="1F2B2044"/>
    <w:rsid w:val="1F2B45F0"/>
    <w:rsid w:val="1F332CA6"/>
    <w:rsid w:val="1F5771FF"/>
    <w:rsid w:val="1F6410B2"/>
    <w:rsid w:val="1F770DE5"/>
    <w:rsid w:val="1F777037"/>
    <w:rsid w:val="1F811C64"/>
    <w:rsid w:val="1F901EA7"/>
    <w:rsid w:val="1F925C1F"/>
    <w:rsid w:val="1FB72055"/>
    <w:rsid w:val="1FD52574"/>
    <w:rsid w:val="1FE16BA6"/>
    <w:rsid w:val="1FE50445"/>
    <w:rsid w:val="1FE8583F"/>
    <w:rsid w:val="1FE868A9"/>
    <w:rsid w:val="20034907"/>
    <w:rsid w:val="20173E4B"/>
    <w:rsid w:val="204E48BC"/>
    <w:rsid w:val="20796DDF"/>
    <w:rsid w:val="208921B3"/>
    <w:rsid w:val="20973DEB"/>
    <w:rsid w:val="20980CE5"/>
    <w:rsid w:val="209B4FA7"/>
    <w:rsid w:val="20B26522"/>
    <w:rsid w:val="20B35E4D"/>
    <w:rsid w:val="20B44310"/>
    <w:rsid w:val="20DD736E"/>
    <w:rsid w:val="20E34258"/>
    <w:rsid w:val="210C1A01"/>
    <w:rsid w:val="211116EB"/>
    <w:rsid w:val="21210FCF"/>
    <w:rsid w:val="214E201A"/>
    <w:rsid w:val="215018EE"/>
    <w:rsid w:val="21535882"/>
    <w:rsid w:val="21611D4D"/>
    <w:rsid w:val="216133FC"/>
    <w:rsid w:val="216E7FC6"/>
    <w:rsid w:val="218B7B28"/>
    <w:rsid w:val="21920158"/>
    <w:rsid w:val="21B46321"/>
    <w:rsid w:val="21D56769"/>
    <w:rsid w:val="21E52EF3"/>
    <w:rsid w:val="21FB5D7B"/>
    <w:rsid w:val="22015E94"/>
    <w:rsid w:val="220B1C3D"/>
    <w:rsid w:val="221D1D20"/>
    <w:rsid w:val="22235254"/>
    <w:rsid w:val="22244B28"/>
    <w:rsid w:val="22334A87"/>
    <w:rsid w:val="22370D00"/>
    <w:rsid w:val="224B0307"/>
    <w:rsid w:val="22561186"/>
    <w:rsid w:val="226118D9"/>
    <w:rsid w:val="228D26CE"/>
    <w:rsid w:val="22AC349C"/>
    <w:rsid w:val="22BE6801"/>
    <w:rsid w:val="22C962B9"/>
    <w:rsid w:val="22D7177D"/>
    <w:rsid w:val="23085827"/>
    <w:rsid w:val="23144B9D"/>
    <w:rsid w:val="233500BF"/>
    <w:rsid w:val="23377FF7"/>
    <w:rsid w:val="233A2855"/>
    <w:rsid w:val="236B425F"/>
    <w:rsid w:val="23836192"/>
    <w:rsid w:val="23901F29"/>
    <w:rsid w:val="239C0061"/>
    <w:rsid w:val="23A45F21"/>
    <w:rsid w:val="23B908A4"/>
    <w:rsid w:val="23D36806"/>
    <w:rsid w:val="23E95BEF"/>
    <w:rsid w:val="23F5677C"/>
    <w:rsid w:val="23FD0064"/>
    <w:rsid w:val="24096703"/>
    <w:rsid w:val="24175A98"/>
    <w:rsid w:val="2435126F"/>
    <w:rsid w:val="243844A7"/>
    <w:rsid w:val="24516CBE"/>
    <w:rsid w:val="245375B0"/>
    <w:rsid w:val="24600A59"/>
    <w:rsid w:val="24642C0A"/>
    <w:rsid w:val="247B3126"/>
    <w:rsid w:val="248D0E13"/>
    <w:rsid w:val="249064A5"/>
    <w:rsid w:val="24961D0D"/>
    <w:rsid w:val="24B22173"/>
    <w:rsid w:val="24B93C4E"/>
    <w:rsid w:val="24B95AD9"/>
    <w:rsid w:val="24BD373E"/>
    <w:rsid w:val="24BE24DA"/>
    <w:rsid w:val="24CF5825"/>
    <w:rsid w:val="24D663E6"/>
    <w:rsid w:val="24D77F2B"/>
    <w:rsid w:val="24DA1730"/>
    <w:rsid w:val="2500362B"/>
    <w:rsid w:val="25137802"/>
    <w:rsid w:val="25152081"/>
    <w:rsid w:val="252235A1"/>
    <w:rsid w:val="252C4420"/>
    <w:rsid w:val="253357AE"/>
    <w:rsid w:val="25340D75"/>
    <w:rsid w:val="253F4153"/>
    <w:rsid w:val="25447EB8"/>
    <w:rsid w:val="25457290"/>
    <w:rsid w:val="25537BFE"/>
    <w:rsid w:val="256911D0"/>
    <w:rsid w:val="2573204F"/>
    <w:rsid w:val="258B00E2"/>
    <w:rsid w:val="25900E53"/>
    <w:rsid w:val="259D0E7A"/>
    <w:rsid w:val="25A917A6"/>
    <w:rsid w:val="25BA1A2C"/>
    <w:rsid w:val="25BE27CC"/>
    <w:rsid w:val="25F34F3E"/>
    <w:rsid w:val="25F74A5C"/>
    <w:rsid w:val="261F5D33"/>
    <w:rsid w:val="2628662C"/>
    <w:rsid w:val="262C5980"/>
    <w:rsid w:val="262D45DE"/>
    <w:rsid w:val="26355556"/>
    <w:rsid w:val="264A7253"/>
    <w:rsid w:val="26555BF8"/>
    <w:rsid w:val="26663631"/>
    <w:rsid w:val="26793695"/>
    <w:rsid w:val="268169ED"/>
    <w:rsid w:val="26871DC8"/>
    <w:rsid w:val="26A53EF9"/>
    <w:rsid w:val="26A5448A"/>
    <w:rsid w:val="26A83F7A"/>
    <w:rsid w:val="26A94201"/>
    <w:rsid w:val="26AC274F"/>
    <w:rsid w:val="26BB3CAD"/>
    <w:rsid w:val="26C07516"/>
    <w:rsid w:val="26C62652"/>
    <w:rsid w:val="26CA3EF0"/>
    <w:rsid w:val="26CD39E1"/>
    <w:rsid w:val="26D42FC1"/>
    <w:rsid w:val="26DE799C"/>
    <w:rsid w:val="26E51CC1"/>
    <w:rsid w:val="26EA4592"/>
    <w:rsid w:val="27044A29"/>
    <w:rsid w:val="27165388"/>
    <w:rsid w:val="27194E78"/>
    <w:rsid w:val="271D34C8"/>
    <w:rsid w:val="27261599"/>
    <w:rsid w:val="273870AC"/>
    <w:rsid w:val="27514612"/>
    <w:rsid w:val="276142BF"/>
    <w:rsid w:val="27783712"/>
    <w:rsid w:val="27907362"/>
    <w:rsid w:val="27A209C9"/>
    <w:rsid w:val="27A97FAA"/>
    <w:rsid w:val="27B150B0"/>
    <w:rsid w:val="27EC7E96"/>
    <w:rsid w:val="27F07987"/>
    <w:rsid w:val="27FC35A6"/>
    <w:rsid w:val="281A2C55"/>
    <w:rsid w:val="28333E1D"/>
    <w:rsid w:val="283F446A"/>
    <w:rsid w:val="28454BD6"/>
    <w:rsid w:val="28455253"/>
    <w:rsid w:val="28551971"/>
    <w:rsid w:val="28575C58"/>
    <w:rsid w:val="285B1C53"/>
    <w:rsid w:val="285F68BA"/>
    <w:rsid w:val="28665E9B"/>
    <w:rsid w:val="28697739"/>
    <w:rsid w:val="286E4DBC"/>
    <w:rsid w:val="28732366"/>
    <w:rsid w:val="28757E8C"/>
    <w:rsid w:val="288F53F1"/>
    <w:rsid w:val="289F7086"/>
    <w:rsid w:val="28B05368"/>
    <w:rsid w:val="28C32028"/>
    <w:rsid w:val="28CC490F"/>
    <w:rsid w:val="28DE40AA"/>
    <w:rsid w:val="29053906"/>
    <w:rsid w:val="290A4A78"/>
    <w:rsid w:val="29121C13"/>
    <w:rsid w:val="29177195"/>
    <w:rsid w:val="292C49EE"/>
    <w:rsid w:val="29312005"/>
    <w:rsid w:val="29345E77"/>
    <w:rsid w:val="29453D02"/>
    <w:rsid w:val="294C65AD"/>
    <w:rsid w:val="294F2DD3"/>
    <w:rsid w:val="29806583"/>
    <w:rsid w:val="29862181"/>
    <w:rsid w:val="298B3C4C"/>
    <w:rsid w:val="29934A6D"/>
    <w:rsid w:val="2998358C"/>
    <w:rsid w:val="29A04A31"/>
    <w:rsid w:val="29B11398"/>
    <w:rsid w:val="29B733F6"/>
    <w:rsid w:val="29B9024C"/>
    <w:rsid w:val="29D05CC2"/>
    <w:rsid w:val="29D532D8"/>
    <w:rsid w:val="29D64538"/>
    <w:rsid w:val="29EC23D0"/>
    <w:rsid w:val="29F26D24"/>
    <w:rsid w:val="2A070FB7"/>
    <w:rsid w:val="2A15033F"/>
    <w:rsid w:val="2A1662C1"/>
    <w:rsid w:val="2A1C7367"/>
    <w:rsid w:val="2A2815FA"/>
    <w:rsid w:val="2A306760"/>
    <w:rsid w:val="2A337FFE"/>
    <w:rsid w:val="2A554419"/>
    <w:rsid w:val="2A5A71A5"/>
    <w:rsid w:val="2A6D6092"/>
    <w:rsid w:val="2A750617"/>
    <w:rsid w:val="2A781EB5"/>
    <w:rsid w:val="2A7A5C2D"/>
    <w:rsid w:val="2A7D76B4"/>
    <w:rsid w:val="2AB23619"/>
    <w:rsid w:val="2AB27175"/>
    <w:rsid w:val="2AC02904"/>
    <w:rsid w:val="2AD4533E"/>
    <w:rsid w:val="2B011EAB"/>
    <w:rsid w:val="2B065713"/>
    <w:rsid w:val="2B2D2CA0"/>
    <w:rsid w:val="2B437463"/>
    <w:rsid w:val="2B45623B"/>
    <w:rsid w:val="2B69017C"/>
    <w:rsid w:val="2B6A7A50"/>
    <w:rsid w:val="2B7807EE"/>
    <w:rsid w:val="2B8F74B6"/>
    <w:rsid w:val="2B9D1BD3"/>
    <w:rsid w:val="2BA50BF7"/>
    <w:rsid w:val="2BBF00EC"/>
    <w:rsid w:val="2BC37CFD"/>
    <w:rsid w:val="2BD5237F"/>
    <w:rsid w:val="2BD55811"/>
    <w:rsid w:val="2BE536CE"/>
    <w:rsid w:val="2BE758D9"/>
    <w:rsid w:val="2BF346BB"/>
    <w:rsid w:val="2BF37A45"/>
    <w:rsid w:val="2C09049E"/>
    <w:rsid w:val="2C0A653C"/>
    <w:rsid w:val="2C191F85"/>
    <w:rsid w:val="2C1B6F9C"/>
    <w:rsid w:val="2C212804"/>
    <w:rsid w:val="2C2E6CCF"/>
    <w:rsid w:val="2C302A48"/>
    <w:rsid w:val="2C3B4EC1"/>
    <w:rsid w:val="2C51186F"/>
    <w:rsid w:val="2C5F50DB"/>
    <w:rsid w:val="2C6170A5"/>
    <w:rsid w:val="2C736DD8"/>
    <w:rsid w:val="2C815051"/>
    <w:rsid w:val="2C8E4296"/>
    <w:rsid w:val="2C972AC7"/>
    <w:rsid w:val="2CE82D6F"/>
    <w:rsid w:val="2CE850D0"/>
    <w:rsid w:val="2D157E8F"/>
    <w:rsid w:val="2D1E6D44"/>
    <w:rsid w:val="2D343236"/>
    <w:rsid w:val="2D346567"/>
    <w:rsid w:val="2D38455E"/>
    <w:rsid w:val="2D5409B8"/>
    <w:rsid w:val="2D575011"/>
    <w:rsid w:val="2D5B1D46"/>
    <w:rsid w:val="2D5E1836"/>
    <w:rsid w:val="2D654973"/>
    <w:rsid w:val="2D713318"/>
    <w:rsid w:val="2D7D7F0E"/>
    <w:rsid w:val="2DA21723"/>
    <w:rsid w:val="2DA84860"/>
    <w:rsid w:val="2DAF5BEE"/>
    <w:rsid w:val="2DB30ECE"/>
    <w:rsid w:val="2DC86CB0"/>
    <w:rsid w:val="2DD12008"/>
    <w:rsid w:val="2DD15014"/>
    <w:rsid w:val="2DEC0BF0"/>
    <w:rsid w:val="2DF72DE4"/>
    <w:rsid w:val="2E0220AF"/>
    <w:rsid w:val="2E1168A9"/>
    <w:rsid w:val="2E1819E5"/>
    <w:rsid w:val="2E3D58F0"/>
    <w:rsid w:val="2E4B082A"/>
    <w:rsid w:val="2E4C78E1"/>
    <w:rsid w:val="2E59653C"/>
    <w:rsid w:val="2E5D4E86"/>
    <w:rsid w:val="2E5D790B"/>
    <w:rsid w:val="2E67296D"/>
    <w:rsid w:val="2E67471B"/>
    <w:rsid w:val="2E6E5AA9"/>
    <w:rsid w:val="2E7774CA"/>
    <w:rsid w:val="2E7B3D22"/>
    <w:rsid w:val="2E7F1A64"/>
    <w:rsid w:val="2E8B0392"/>
    <w:rsid w:val="2E9A3C18"/>
    <w:rsid w:val="2EBB0FEE"/>
    <w:rsid w:val="2EC15BD9"/>
    <w:rsid w:val="2EC63002"/>
    <w:rsid w:val="2ECE02F6"/>
    <w:rsid w:val="2EDE49DD"/>
    <w:rsid w:val="2EE32E0A"/>
    <w:rsid w:val="2EE5759C"/>
    <w:rsid w:val="2EED4C20"/>
    <w:rsid w:val="2EFA733D"/>
    <w:rsid w:val="2EFF4953"/>
    <w:rsid w:val="2F0A6B38"/>
    <w:rsid w:val="2F191EB9"/>
    <w:rsid w:val="2F2039F6"/>
    <w:rsid w:val="2F3C5BA7"/>
    <w:rsid w:val="2F407445"/>
    <w:rsid w:val="2F57478F"/>
    <w:rsid w:val="2F5E78CC"/>
    <w:rsid w:val="2F603644"/>
    <w:rsid w:val="2F666780"/>
    <w:rsid w:val="2F946CCB"/>
    <w:rsid w:val="2F9B65C3"/>
    <w:rsid w:val="2FB7522E"/>
    <w:rsid w:val="2FD25781"/>
    <w:rsid w:val="2FDC745C"/>
    <w:rsid w:val="2FFD7934"/>
    <w:rsid w:val="300541EB"/>
    <w:rsid w:val="30087837"/>
    <w:rsid w:val="3014442E"/>
    <w:rsid w:val="303074BA"/>
    <w:rsid w:val="3049169C"/>
    <w:rsid w:val="305111DE"/>
    <w:rsid w:val="30656A38"/>
    <w:rsid w:val="30670A02"/>
    <w:rsid w:val="306B4E7D"/>
    <w:rsid w:val="30733ACD"/>
    <w:rsid w:val="308C3862"/>
    <w:rsid w:val="309379D8"/>
    <w:rsid w:val="30A21A3A"/>
    <w:rsid w:val="30A270F7"/>
    <w:rsid w:val="30B31E99"/>
    <w:rsid w:val="30B52355"/>
    <w:rsid w:val="30C714A1"/>
    <w:rsid w:val="30CE1566"/>
    <w:rsid w:val="30D66FCC"/>
    <w:rsid w:val="30D77936"/>
    <w:rsid w:val="30DF1478"/>
    <w:rsid w:val="30EC586F"/>
    <w:rsid w:val="30FD4EC2"/>
    <w:rsid w:val="312B1A2F"/>
    <w:rsid w:val="315A2315"/>
    <w:rsid w:val="316513E5"/>
    <w:rsid w:val="31813D45"/>
    <w:rsid w:val="3192385D"/>
    <w:rsid w:val="319C6071"/>
    <w:rsid w:val="319E0453"/>
    <w:rsid w:val="31AC537E"/>
    <w:rsid w:val="31C53C32"/>
    <w:rsid w:val="31D420C7"/>
    <w:rsid w:val="31E3679B"/>
    <w:rsid w:val="31E732FD"/>
    <w:rsid w:val="31E83DC4"/>
    <w:rsid w:val="320A7897"/>
    <w:rsid w:val="321C6473"/>
    <w:rsid w:val="3239017C"/>
    <w:rsid w:val="323927EA"/>
    <w:rsid w:val="324A4137"/>
    <w:rsid w:val="324F79A0"/>
    <w:rsid w:val="32517576"/>
    <w:rsid w:val="326F3B9E"/>
    <w:rsid w:val="32794A1C"/>
    <w:rsid w:val="327B0795"/>
    <w:rsid w:val="328B4E7C"/>
    <w:rsid w:val="32BA306B"/>
    <w:rsid w:val="32BB6DE3"/>
    <w:rsid w:val="32BE5C2C"/>
    <w:rsid w:val="32CE4D68"/>
    <w:rsid w:val="32FB6478"/>
    <w:rsid w:val="330662B0"/>
    <w:rsid w:val="33134E71"/>
    <w:rsid w:val="33263B3F"/>
    <w:rsid w:val="3330332D"/>
    <w:rsid w:val="333F7A14"/>
    <w:rsid w:val="33482D6D"/>
    <w:rsid w:val="335214F5"/>
    <w:rsid w:val="33572FB0"/>
    <w:rsid w:val="33653845"/>
    <w:rsid w:val="336963EB"/>
    <w:rsid w:val="337F42B4"/>
    <w:rsid w:val="33816EEB"/>
    <w:rsid w:val="33865643"/>
    <w:rsid w:val="33E34843"/>
    <w:rsid w:val="33EB55CD"/>
    <w:rsid w:val="33EC4C02"/>
    <w:rsid w:val="340D2360"/>
    <w:rsid w:val="3410665D"/>
    <w:rsid w:val="341B222F"/>
    <w:rsid w:val="34211214"/>
    <w:rsid w:val="342E63AB"/>
    <w:rsid w:val="344C4197"/>
    <w:rsid w:val="346C4839"/>
    <w:rsid w:val="346F60D7"/>
    <w:rsid w:val="34853B4C"/>
    <w:rsid w:val="348C0A37"/>
    <w:rsid w:val="34950E68"/>
    <w:rsid w:val="34986E94"/>
    <w:rsid w:val="349B3370"/>
    <w:rsid w:val="34A2025B"/>
    <w:rsid w:val="34AB35B3"/>
    <w:rsid w:val="34AF62C9"/>
    <w:rsid w:val="34B85CD0"/>
    <w:rsid w:val="34CB4388"/>
    <w:rsid w:val="34DB551B"/>
    <w:rsid w:val="34EA39B0"/>
    <w:rsid w:val="34FA6E12"/>
    <w:rsid w:val="350C1B78"/>
    <w:rsid w:val="351647A5"/>
    <w:rsid w:val="351A4295"/>
    <w:rsid w:val="351F18AB"/>
    <w:rsid w:val="352129D6"/>
    <w:rsid w:val="35305866"/>
    <w:rsid w:val="354D7158"/>
    <w:rsid w:val="35661288"/>
    <w:rsid w:val="35814314"/>
    <w:rsid w:val="358D5588"/>
    <w:rsid w:val="35906305"/>
    <w:rsid w:val="35956011"/>
    <w:rsid w:val="35973B37"/>
    <w:rsid w:val="35A973C7"/>
    <w:rsid w:val="35CB1A33"/>
    <w:rsid w:val="35D24B6F"/>
    <w:rsid w:val="35F40F8A"/>
    <w:rsid w:val="361433DA"/>
    <w:rsid w:val="361E6007"/>
    <w:rsid w:val="36211653"/>
    <w:rsid w:val="36213401"/>
    <w:rsid w:val="362C0724"/>
    <w:rsid w:val="362F5B1E"/>
    <w:rsid w:val="363A3B40"/>
    <w:rsid w:val="365302AE"/>
    <w:rsid w:val="36607A0A"/>
    <w:rsid w:val="366E227C"/>
    <w:rsid w:val="366F2E0D"/>
    <w:rsid w:val="367340DB"/>
    <w:rsid w:val="367B6A5C"/>
    <w:rsid w:val="3687595A"/>
    <w:rsid w:val="36914A2B"/>
    <w:rsid w:val="36987B67"/>
    <w:rsid w:val="369D517D"/>
    <w:rsid w:val="36A35226"/>
    <w:rsid w:val="36A74ADA"/>
    <w:rsid w:val="36AD60D5"/>
    <w:rsid w:val="36B224F9"/>
    <w:rsid w:val="36B85B13"/>
    <w:rsid w:val="36CA3A99"/>
    <w:rsid w:val="36CE3589"/>
    <w:rsid w:val="36E52680"/>
    <w:rsid w:val="36EA381A"/>
    <w:rsid w:val="36EC0CC9"/>
    <w:rsid w:val="36F40B16"/>
    <w:rsid w:val="36F54FB9"/>
    <w:rsid w:val="36FD5C1C"/>
    <w:rsid w:val="37135440"/>
    <w:rsid w:val="37152F66"/>
    <w:rsid w:val="37202102"/>
    <w:rsid w:val="372633C5"/>
    <w:rsid w:val="373F410B"/>
    <w:rsid w:val="374B4BD9"/>
    <w:rsid w:val="37682FD3"/>
    <w:rsid w:val="3793032E"/>
    <w:rsid w:val="37B00EE0"/>
    <w:rsid w:val="37BA3B0D"/>
    <w:rsid w:val="37D526F5"/>
    <w:rsid w:val="37EA0736"/>
    <w:rsid w:val="37EE7094"/>
    <w:rsid w:val="37FF59C4"/>
    <w:rsid w:val="38296C89"/>
    <w:rsid w:val="382F0057"/>
    <w:rsid w:val="383002EB"/>
    <w:rsid w:val="38431D54"/>
    <w:rsid w:val="3848736B"/>
    <w:rsid w:val="38547ABE"/>
    <w:rsid w:val="38586797"/>
    <w:rsid w:val="385D15DF"/>
    <w:rsid w:val="38767A34"/>
    <w:rsid w:val="387C0DC3"/>
    <w:rsid w:val="387C7014"/>
    <w:rsid w:val="38997BC6"/>
    <w:rsid w:val="38A65E3F"/>
    <w:rsid w:val="38A722E3"/>
    <w:rsid w:val="38B247E4"/>
    <w:rsid w:val="38BC0149"/>
    <w:rsid w:val="38BD38B5"/>
    <w:rsid w:val="38D87D1C"/>
    <w:rsid w:val="38DB01DF"/>
    <w:rsid w:val="38DD49D6"/>
    <w:rsid w:val="38DE55D9"/>
    <w:rsid w:val="38E52E0C"/>
    <w:rsid w:val="39047736"/>
    <w:rsid w:val="39636459"/>
    <w:rsid w:val="396B7F6C"/>
    <w:rsid w:val="396E4BAF"/>
    <w:rsid w:val="39700927"/>
    <w:rsid w:val="39972358"/>
    <w:rsid w:val="39987E7E"/>
    <w:rsid w:val="39B417A9"/>
    <w:rsid w:val="39B5458C"/>
    <w:rsid w:val="39B8407C"/>
    <w:rsid w:val="39C538B0"/>
    <w:rsid w:val="39CE1AF2"/>
    <w:rsid w:val="39EB4452"/>
    <w:rsid w:val="39F50E2C"/>
    <w:rsid w:val="39FC5695"/>
    <w:rsid w:val="3A006D8E"/>
    <w:rsid w:val="3A2A31CC"/>
    <w:rsid w:val="3A3651E5"/>
    <w:rsid w:val="3A3F02FA"/>
    <w:rsid w:val="3A6755EE"/>
    <w:rsid w:val="3A6A181A"/>
    <w:rsid w:val="3A744481"/>
    <w:rsid w:val="3A8C7BEF"/>
    <w:rsid w:val="3A906246"/>
    <w:rsid w:val="3A9B5E78"/>
    <w:rsid w:val="3AF86E26"/>
    <w:rsid w:val="3B005CDB"/>
    <w:rsid w:val="3B181276"/>
    <w:rsid w:val="3B183024"/>
    <w:rsid w:val="3B2349B7"/>
    <w:rsid w:val="3B251BE5"/>
    <w:rsid w:val="3B2F65C0"/>
    <w:rsid w:val="3B455DE4"/>
    <w:rsid w:val="3B497682"/>
    <w:rsid w:val="3B5B73B5"/>
    <w:rsid w:val="3B616CFF"/>
    <w:rsid w:val="3B6259F6"/>
    <w:rsid w:val="3B6E70E8"/>
    <w:rsid w:val="3B726358"/>
    <w:rsid w:val="3B912DD7"/>
    <w:rsid w:val="3B976654"/>
    <w:rsid w:val="3BB32D4D"/>
    <w:rsid w:val="3BC01EFC"/>
    <w:rsid w:val="3BC92571"/>
    <w:rsid w:val="3BCA786A"/>
    <w:rsid w:val="3BCB453B"/>
    <w:rsid w:val="3BD31E2F"/>
    <w:rsid w:val="3BE178BA"/>
    <w:rsid w:val="3BE96E33"/>
    <w:rsid w:val="3BF15831"/>
    <w:rsid w:val="3BF75330"/>
    <w:rsid w:val="3BFF2436"/>
    <w:rsid w:val="3C105946"/>
    <w:rsid w:val="3C123F18"/>
    <w:rsid w:val="3C29300F"/>
    <w:rsid w:val="3C3A346E"/>
    <w:rsid w:val="3C471448"/>
    <w:rsid w:val="3C522566"/>
    <w:rsid w:val="3C5A141B"/>
    <w:rsid w:val="3C5F759A"/>
    <w:rsid w:val="3C6C525A"/>
    <w:rsid w:val="3CBB635D"/>
    <w:rsid w:val="3CC33464"/>
    <w:rsid w:val="3CC50F8A"/>
    <w:rsid w:val="3CCE23CB"/>
    <w:rsid w:val="3CD17D17"/>
    <w:rsid w:val="3CDE3DFA"/>
    <w:rsid w:val="3CEF24AB"/>
    <w:rsid w:val="3D3B2FFA"/>
    <w:rsid w:val="3D3C7F39"/>
    <w:rsid w:val="3D440F09"/>
    <w:rsid w:val="3D4504A0"/>
    <w:rsid w:val="3D581DFE"/>
    <w:rsid w:val="3D7B789B"/>
    <w:rsid w:val="3D8734BB"/>
    <w:rsid w:val="3D931088"/>
    <w:rsid w:val="3D9A11D4"/>
    <w:rsid w:val="3DA16D89"/>
    <w:rsid w:val="3DA364BE"/>
    <w:rsid w:val="3DBF00CF"/>
    <w:rsid w:val="3DE041CB"/>
    <w:rsid w:val="3DF77869"/>
    <w:rsid w:val="3DFA4C63"/>
    <w:rsid w:val="3E0930F8"/>
    <w:rsid w:val="3E0D48F6"/>
    <w:rsid w:val="3E14187F"/>
    <w:rsid w:val="3E171CB9"/>
    <w:rsid w:val="3E1868B4"/>
    <w:rsid w:val="3E295549"/>
    <w:rsid w:val="3E377251"/>
    <w:rsid w:val="3E377C66"/>
    <w:rsid w:val="3E42664B"/>
    <w:rsid w:val="3E5A7334"/>
    <w:rsid w:val="3E5A7DF8"/>
    <w:rsid w:val="3E6A003B"/>
    <w:rsid w:val="3E7B5D6B"/>
    <w:rsid w:val="3E843E66"/>
    <w:rsid w:val="3E8D1F7B"/>
    <w:rsid w:val="3E8F51FE"/>
    <w:rsid w:val="3E907376"/>
    <w:rsid w:val="3E926F87"/>
    <w:rsid w:val="3E9A59DE"/>
    <w:rsid w:val="3EA80B63"/>
    <w:rsid w:val="3EAF4836"/>
    <w:rsid w:val="3EB210DD"/>
    <w:rsid w:val="3EC33DFA"/>
    <w:rsid w:val="3ED25BE0"/>
    <w:rsid w:val="3EDB5983"/>
    <w:rsid w:val="3EE651E8"/>
    <w:rsid w:val="3F0044FB"/>
    <w:rsid w:val="3F060E16"/>
    <w:rsid w:val="3F1955BD"/>
    <w:rsid w:val="3F1D1096"/>
    <w:rsid w:val="3F1E2BD3"/>
    <w:rsid w:val="3F2E1EF8"/>
    <w:rsid w:val="3F2F0234"/>
    <w:rsid w:val="3F3B5533"/>
    <w:rsid w:val="3F6363FE"/>
    <w:rsid w:val="3F6C7DE3"/>
    <w:rsid w:val="3F756B8F"/>
    <w:rsid w:val="3F95482B"/>
    <w:rsid w:val="3F9B5FD2"/>
    <w:rsid w:val="3FA96941"/>
    <w:rsid w:val="3FE45BCB"/>
    <w:rsid w:val="3FF027C2"/>
    <w:rsid w:val="40185875"/>
    <w:rsid w:val="4019356B"/>
    <w:rsid w:val="40242C9D"/>
    <w:rsid w:val="403D49EA"/>
    <w:rsid w:val="403E177F"/>
    <w:rsid w:val="40592157"/>
    <w:rsid w:val="406311E6"/>
    <w:rsid w:val="406E1CAE"/>
    <w:rsid w:val="40784565"/>
    <w:rsid w:val="407C5E04"/>
    <w:rsid w:val="408C0409"/>
    <w:rsid w:val="409A272E"/>
    <w:rsid w:val="40A0133A"/>
    <w:rsid w:val="40BF2194"/>
    <w:rsid w:val="40C31A53"/>
    <w:rsid w:val="40D21EC7"/>
    <w:rsid w:val="40FF545D"/>
    <w:rsid w:val="410067C8"/>
    <w:rsid w:val="41120516"/>
    <w:rsid w:val="41153070"/>
    <w:rsid w:val="412B15D8"/>
    <w:rsid w:val="413606A8"/>
    <w:rsid w:val="416F7716"/>
    <w:rsid w:val="41717932"/>
    <w:rsid w:val="41856F3A"/>
    <w:rsid w:val="418F0D2A"/>
    <w:rsid w:val="41A33A6C"/>
    <w:rsid w:val="41BD66D4"/>
    <w:rsid w:val="41C55588"/>
    <w:rsid w:val="41C757A4"/>
    <w:rsid w:val="41CA0DF1"/>
    <w:rsid w:val="41D01505"/>
    <w:rsid w:val="41D37CA5"/>
    <w:rsid w:val="41E974C9"/>
    <w:rsid w:val="41EE4ADF"/>
    <w:rsid w:val="41F93484"/>
    <w:rsid w:val="42002A64"/>
    <w:rsid w:val="42010CB6"/>
    <w:rsid w:val="4226071D"/>
    <w:rsid w:val="42442951"/>
    <w:rsid w:val="42474939"/>
    <w:rsid w:val="424C3C57"/>
    <w:rsid w:val="425D1C65"/>
    <w:rsid w:val="42613FF3"/>
    <w:rsid w:val="42660D96"/>
    <w:rsid w:val="427F1BDB"/>
    <w:rsid w:val="428667D2"/>
    <w:rsid w:val="428E3C3D"/>
    <w:rsid w:val="42AF66BF"/>
    <w:rsid w:val="42BF022A"/>
    <w:rsid w:val="42C13FA2"/>
    <w:rsid w:val="42CD1CE0"/>
    <w:rsid w:val="42DC702D"/>
    <w:rsid w:val="42E1381E"/>
    <w:rsid w:val="42E303BC"/>
    <w:rsid w:val="42ED6459"/>
    <w:rsid w:val="42FE58DD"/>
    <w:rsid w:val="43086074"/>
    <w:rsid w:val="43170066"/>
    <w:rsid w:val="43174B3D"/>
    <w:rsid w:val="43342EA7"/>
    <w:rsid w:val="43452E25"/>
    <w:rsid w:val="434B790E"/>
    <w:rsid w:val="434C41B3"/>
    <w:rsid w:val="4360274F"/>
    <w:rsid w:val="43805C0B"/>
    <w:rsid w:val="43977AB6"/>
    <w:rsid w:val="43A3342B"/>
    <w:rsid w:val="43A85162"/>
    <w:rsid w:val="43C77C27"/>
    <w:rsid w:val="43DB1093"/>
    <w:rsid w:val="43DE09EE"/>
    <w:rsid w:val="43E64E70"/>
    <w:rsid w:val="43FD36FF"/>
    <w:rsid w:val="44002FAD"/>
    <w:rsid w:val="44337121"/>
    <w:rsid w:val="44607A6E"/>
    <w:rsid w:val="446A2417"/>
    <w:rsid w:val="4488746D"/>
    <w:rsid w:val="448E4357"/>
    <w:rsid w:val="449101DD"/>
    <w:rsid w:val="44986F84"/>
    <w:rsid w:val="449F0313"/>
    <w:rsid w:val="44A22FDC"/>
    <w:rsid w:val="44AD0C81"/>
    <w:rsid w:val="44D75CFE"/>
    <w:rsid w:val="44DE1391"/>
    <w:rsid w:val="44DE2770"/>
    <w:rsid w:val="44EB1B03"/>
    <w:rsid w:val="45075B8B"/>
    <w:rsid w:val="451B225C"/>
    <w:rsid w:val="451C5E07"/>
    <w:rsid w:val="452410C9"/>
    <w:rsid w:val="45294080"/>
    <w:rsid w:val="452E0BB8"/>
    <w:rsid w:val="45317DFB"/>
    <w:rsid w:val="453B44DF"/>
    <w:rsid w:val="453C3DB3"/>
    <w:rsid w:val="45464C32"/>
    <w:rsid w:val="456A6B72"/>
    <w:rsid w:val="456D3CE4"/>
    <w:rsid w:val="456D6663"/>
    <w:rsid w:val="4579042C"/>
    <w:rsid w:val="457C68A6"/>
    <w:rsid w:val="457F0571"/>
    <w:rsid w:val="45851176"/>
    <w:rsid w:val="458D2861"/>
    <w:rsid w:val="459B6D2C"/>
    <w:rsid w:val="45A57BAB"/>
    <w:rsid w:val="45AD4CB1"/>
    <w:rsid w:val="45B55914"/>
    <w:rsid w:val="45BE6EBE"/>
    <w:rsid w:val="45C63B94"/>
    <w:rsid w:val="45DB537A"/>
    <w:rsid w:val="45E76415"/>
    <w:rsid w:val="45F75F2C"/>
    <w:rsid w:val="460E7DA5"/>
    <w:rsid w:val="46244F73"/>
    <w:rsid w:val="46422483"/>
    <w:rsid w:val="4659254A"/>
    <w:rsid w:val="465B0637"/>
    <w:rsid w:val="465E3F0D"/>
    <w:rsid w:val="46603AD2"/>
    <w:rsid w:val="466A16E6"/>
    <w:rsid w:val="46893F2B"/>
    <w:rsid w:val="469D2F78"/>
    <w:rsid w:val="46A829C6"/>
    <w:rsid w:val="46BF2EEE"/>
    <w:rsid w:val="46C4686E"/>
    <w:rsid w:val="46CD560B"/>
    <w:rsid w:val="46D149CF"/>
    <w:rsid w:val="46D30747"/>
    <w:rsid w:val="46D324F5"/>
    <w:rsid w:val="46F012F9"/>
    <w:rsid w:val="47136D96"/>
    <w:rsid w:val="471746ED"/>
    <w:rsid w:val="473A4323"/>
    <w:rsid w:val="47484C91"/>
    <w:rsid w:val="47590C4D"/>
    <w:rsid w:val="475A2C17"/>
    <w:rsid w:val="4760588E"/>
    <w:rsid w:val="4766336A"/>
    <w:rsid w:val="477535AD"/>
    <w:rsid w:val="477B778F"/>
    <w:rsid w:val="477E6905"/>
    <w:rsid w:val="478203EC"/>
    <w:rsid w:val="478A52AA"/>
    <w:rsid w:val="479A2CE1"/>
    <w:rsid w:val="47A3636C"/>
    <w:rsid w:val="47B025FA"/>
    <w:rsid w:val="47B95B8F"/>
    <w:rsid w:val="47CD163B"/>
    <w:rsid w:val="47CD33E9"/>
    <w:rsid w:val="47D72818"/>
    <w:rsid w:val="47E524E0"/>
    <w:rsid w:val="4809698F"/>
    <w:rsid w:val="4811697D"/>
    <w:rsid w:val="483B65A4"/>
    <w:rsid w:val="484F2050"/>
    <w:rsid w:val="48592ECE"/>
    <w:rsid w:val="487A3E25"/>
    <w:rsid w:val="488066AD"/>
    <w:rsid w:val="48831CF9"/>
    <w:rsid w:val="48855A71"/>
    <w:rsid w:val="488B5503"/>
    <w:rsid w:val="48912668"/>
    <w:rsid w:val="48937E21"/>
    <w:rsid w:val="489A0361"/>
    <w:rsid w:val="48B325DE"/>
    <w:rsid w:val="48B94FF3"/>
    <w:rsid w:val="48C52312"/>
    <w:rsid w:val="48E37AAB"/>
    <w:rsid w:val="48F30C2D"/>
    <w:rsid w:val="48F37CC6"/>
    <w:rsid w:val="48FD4B4C"/>
    <w:rsid w:val="490502D8"/>
    <w:rsid w:val="490A68E0"/>
    <w:rsid w:val="491055FE"/>
    <w:rsid w:val="494B26E8"/>
    <w:rsid w:val="495F5B3E"/>
    <w:rsid w:val="496F77D7"/>
    <w:rsid w:val="49746212"/>
    <w:rsid w:val="49747FC0"/>
    <w:rsid w:val="497654FD"/>
    <w:rsid w:val="49897D01"/>
    <w:rsid w:val="49B425CE"/>
    <w:rsid w:val="49B64211"/>
    <w:rsid w:val="49D24CE6"/>
    <w:rsid w:val="49E056EA"/>
    <w:rsid w:val="49E8450A"/>
    <w:rsid w:val="49F44C5D"/>
    <w:rsid w:val="49F6167F"/>
    <w:rsid w:val="4A064FA0"/>
    <w:rsid w:val="4A123335"/>
    <w:rsid w:val="4A16615C"/>
    <w:rsid w:val="4A1B043B"/>
    <w:rsid w:val="4A392FB7"/>
    <w:rsid w:val="4A4424D7"/>
    <w:rsid w:val="4A5460B1"/>
    <w:rsid w:val="4A5676C5"/>
    <w:rsid w:val="4A600544"/>
    <w:rsid w:val="4A6A3171"/>
    <w:rsid w:val="4A82495E"/>
    <w:rsid w:val="4A9326C8"/>
    <w:rsid w:val="4AB82D0F"/>
    <w:rsid w:val="4ABE5084"/>
    <w:rsid w:val="4AC26B09"/>
    <w:rsid w:val="4AC32699"/>
    <w:rsid w:val="4AEB7664"/>
    <w:rsid w:val="4AFD7C19"/>
    <w:rsid w:val="4B0567D1"/>
    <w:rsid w:val="4B236AAE"/>
    <w:rsid w:val="4B3043BA"/>
    <w:rsid w:val="4B313C8F"/>
    <w:rsid w:val="4B413ED2"/>
    <w:rsid w:val="4B46773A"/>
    <w:rsid w:val="4B6017E5"/>
    <w:rsid w:val="4B644064"/>
    <w:rsid w:val="4B6C4CC7"/>
    <w:rsid w:val="4B6F3EED"/>
    <w:rsid w:val="4B707271"/>
    <w:rsid w:val="4B7726B3"/>
    <w:rsid w:val="4B8244EA"/>
    <w:rsid w:val="4B9739F7"/>
    <w:rsid w:val="4B9C55AC"/>
    <w:rsid w:val="4B9F509C"/>
    <w:rsid w:val="4BE40D01"/>
    <w:rsid w:val="4BE60F1D"/>
    <w:rsid w:val="4BEE2503"/>
    <w:rsid w:val="4C0D0258"/>
    <w:rsid w:val="4C1F06D9"/>
    <w:rsid w:val="4C245A30"/>
    <w:rsid w:val="4C384C9A"/>
    <w:rsid w:val="4C4B0D80"/>
    <w:rsid w:val="4C991B05"/>
    <w:rsid w:val="4C9A4CB1"/>
    <w:rsid w:val="4CA547A7"/>
    <w:rsid w:val="4CB6685F"/>
    <w:rsid w:val="4CC367FE"/>
    <w:rsid w:val="4CD07C03"/>
    <w:rsid w:val="4CEF5BAF"/>
    <w:rsid w:val="4CFA4C80"/>
    <w:rsid w:val="4CFB27A6"/>
    <w:rsid w:val="4D077F3C"/>
    <w:rsid w:val="4D082405"/>
    <w:rsid w:val="4D123355"/>
    <w:rsid w:val="4D183358"/>
    <w:rsid w:val="4D2717ED"/>
    <w:rsid w:val="4D2770F7"/>
    <w:rsid w:val="4D2A3B31"/>
    <w:rsid w:val="4D312C52"/>
    <w:rsid w:val="4D3161C8"/>
    <w:rsid w:val="4D357A66"/>
    <w:rsid w:val="4D905305"/>
    <w:rsid w:val="4D964A72"/>
    <w:rsid w:val="4D9C1254"/>
    <w:rsid w:val="4DE86773"/>
    <w:rsid w:val="4DEE5E67"/>
    <w:rsid w:val="4DF74D1B"/>
    <w:rsid w:val="4E0F02B7"/>
    <w:rsid w:val="4E1458CD"/>
    <w:rsid w:val="4E361CE8"/>
    <w:rsid w:val="4E402B66"/>
    <w:rsid w:val="4E577EB0"/>
    <w:rsid w:val="4E600B13"/>
    <w:rsid w:val="4E7740AE"/>
    <w:rsid w:val="4E775E5C"/>
    <w:rsid w:val="4E793892"/>
    <w:rsid w:val="4E800872"/>
    <w:rsid w:val="4E802F63"/>
    <w:rsid w:val="4E8B46CE"/>
    <w:rsid w:val="4E992277"/>
    <w:rsid w:val="4EA01857"/>
    <w:rsid w:val="4EC372F3"/>
    <w:rsid w:val="4EC569ED"/>
    <w:rsid w:val="4ECC61A8"/>
    <w:rsid w:val="4ECC7CA4"/>
    <w:rsid w:val="4ED50EA1"/>
    <w:rsid w:val="4EE47996"/>
    <w:rsid w:val="4EE5726A"/>
    <w:rsid w:val="4EEC050C"/>
    <w:rsid w:val="4EED7AC4"/>
    <w:rsid w:val="4EF077AB"/>
    <w:rsid w:val="4EFC4D0B"/>
    <w:rsid w:val="4F0040A4"/>
    <w:rsid w:val="4F027E1C"/>
    <w:rsid w:val="4F073684"/>
    <w:rsid w:val="4F104EC3"/>
    <w:rsid w:val="4F47354A"/>
    <w:rsid w:val="4F4977F9"/>
    <w:rsid w:val="4F532425"/>
    <w:rsid w:val="4F604B42"/>
    <w:rsid w:val="4F6C34E7"/>
    <w:rsid w:val="4F7D74A2"/>
    <w:rsid w:val="4F807D78"/>
    <w:rsid w:val="4F8B6063"/>
    <w:rsid w:val="4F8D1C8E"/>
    <w:rsid w:val="4F9071D6"/>
    <w:rsid w:val="4F911C54"/>
    <w:rsid w:val="4FC9093A"/>
    <w:rsid w:val="4FE625E0"/>
    <w:rsid w:val="50011E81"/>
    <w:rsid w:val="5021480F"/>
    <w:rsid w:val="50267B3A"/>
    <w:rsid w:val="50285660"/>
    <w:rsid w:val="50354221"/>
    <w:rsid w:val="503B1837"/>
    <w:rsid w:val="503E4E84"/>
    <w:rsid w:val="504F52E3"/>
    <w:rsid w:val="505C355C"/>
    <w:rsid w:val="50630D8E"/>
    <w:rsid w:val="506F14E1"/>
    <w:rsid w:val="50796104"/>
    <w:rsid w:val="507C59AC"/>
    <w:rsid w:val="507E1724"/>
    <w:rsid w:val="5083336A"/>
    <w:rsid w:val="508C2093"/>
    <w:rsid w:val="50962ECB"/>
    <w:rsid w:val="50A42E38"/>
    <w:rsid w:val="50A4577F"/>
    <w:rsid w:val="50A62A29"/>
    <w:rsid w:val="50A8054F"/>
    <w:rsid w:val="50B73D1F"/>
    <w:rsid w:val="50BD5BC9"/>
    <w:rsid w:val="50C11EEE"/>
    <w:rsid w:val="50E97CFC"/>
    <w:rsid w:val="50F639B0"/>
    <w:rsid w:val="50FA4028"/>
    <w:rsid w:val="51002139"/>
    <w:rsid w:val="510D4856"/>
    <w:rsid w:val="510D65B7"/>
    <w:rsid w:val="511157AB"/>
    <w:rsid w:val="51180F1C"/>
    <w:rsid w:val="51312C3A"/>
    <w:rsid w:val="513F51B6"/>
    <w:rsid w:val="514069D9"/>
    <w:rsid w:val="5142540C"/>
    <w:rsid w:val="516C77CE"/>
    <w:rsid w:val="517A638F"/>
    <w:rsid w:val="51880306"/>
    <w:rsid w:val="518832C8"/>
    <w:rsid w:val="519D3C50"/>
    <w:rsid w:val="51A0432A"/>
    <w:rsid w:val="51A86090"/>
    <w:rsid w:val="51B7396D"/>
    <w:rsid w:val="51C70EA9"/>
    <w:rsid w:val="51E23F34"/>
    <w:rsid w:val="51EF7FC0"/>
    <w:rsid w:val="51F003FF"/>
    <w:rsid w:val="51F223CA"/>
    <w:rsid w:val="521C11F4"/>
    <w:rsid w:val="522E4CC3"/>
    <w:rsid w:val="52302EF2"/>
    <w:rsid w:val="5244713B"/>
    <w:rsid w:val="524A3FB4"/>
    <w:rsid w:val="52554706"/>
    <w:rsid w:val="52615633"/>
    <w:rsid w:val="526F4DE4"/>
    <w:rsid w:val="528147D3"/>
    <w:rsid w:val="52977FD4"/>
    <w:rsid w:val="52A25790"/>
    <w:rsid w:val="52A96B6F"/>
    <w:rsid w:val="52B45975"/>
    <w:rsid w:val="52D94AA4"/>
    <w:rsid w:val="52E2243E"/>
    <w:rsid w:val="52E8557B"/>
    <w:rsid w:val="52EA3A62"/>
    <w:rsid w:val="52EC6E19"/>
    <w:rsid w:val="52F50BB8"/>
    <w:rsid w:val="53083527"/>
    <w:rsid w:val="53097272"/>
    <w:rsid w:val="531719BC"/>
    <w:rsid w:val="53544462"/>
    <w:rsid w:val="53654E1D"/>
    <w:rsid w:val="5397158E"/>
    <w:rsid w:val="539774E2"/>
    <w:rsid w:val="53B06098"/>
    <w:rsid w:val="53BB4A3D"/>
    <w:rsid w:val="53C438F2"/>
    <w:rsid w:val="53EC4BF7"/>
    <w:rsid w:val="53F87A3F"/>
    <w:rsid w:val="54013861"/>
    <w:rsid w:val="5426635A"/>
    <w:rsid w:val="54413194"/>
    <w:rsid w:val="54487265"/>
    <w:rsid w:val="54492049"/>
    <w:rsid w:val="544D6070"/>
    <w:rsid w:val="544E58B1"/>
    <w:rsid w:val="54504349"/>
    <w:rsid w:val="54605E1E"/>
    <w:rsid w:val="549459BA"/>
    <w:rsid w:val="54B3506A"/>
    <w:rsid w:val="54C142D5"/>
    <w:rsid w:val="54CA0D16"/>
    <w:rsid w:val="54CA13DC"/>
    <w:rsid w:val="54D45DB6"/>
    <w:rsid w:val="54D9161F"/>
    <w:rsid w:val="54D97871"/>
    <w:rsid w:val="54DD4057"/>
    <w:rsid w:val="54E7490F"/>
    <w:rsid w:val="54FB1595"/>
    <w:rsid w:val="55072BCC"/>
    <w:rsid w:val="550764A4"/>
    <w:rsid w:val="550B2BF6"/>
    <w:rsid w:val="55214EB5"/>
    <w:rsid w:val="552D196B"/>
    <w:rsid w:val="5531145B"/>
    <w:rsid w:val="55364EFD"/>
    <w:rsid w:val="55562C6F"/>
    <w:rsid w:val="55564A1D"/>
    <w:rsid w:val="555D4828"/>
    <w:rsid w:val="5560764A"/>
    <w:rsid w:val="5579070C"/>
    <w:rsid w:val="557A4C8B"/>
    <w:rsid w:val="55886BA1"/>
    <w:rsid w:val="558931E1"/>
    <w:rsid w:val="55923347"/>
    <w:rsid w:val="55925180"/>
    <w:rsid w:val="55983B1B"/>
    <w:rsid w:val="55A82D9F"/>
    <w:rsid w:val="55A8376B"/>
    <w:rsid w:val="55A90FF1"/>
    <w:rsid w:val="55BA31FE"/>
    <w:rsid w:val="55BF6A67"/>
    <w:rsid w:val="55CA5266"/>
    <w:rsid w:val="55DC29B6"/>
    <w:rsid w:val="55DD4241"/>
    <w:rsid w:val="55F66200"/>
    <w:rsid w:val="560C332E"/>
    <w:rsid w:val="5627460C"/>
    <w:rsid w:val="563C00B7"/>
    <w:rsid w:val="563D798B"/>
    <w:rsid w:val="5640122A"/>
    <w:rsid w:val="56471638"/>
    <w:rsid w:val="56674A08"/>
    <w:rsid w:val="566B6D1E"/>
    <w:rsid w:val="56847368"/>
    <w:rsid w:val="56AB2B47"/>
    <w:rsid w:val="56AD4B11"/>
    <w:rsid w:val="56B0015D"/>
    <w:rsid w:val="56B22127"/>
    <w:rsid w:val="56D06A51"/>
    <w:rsid w:val="56DE4CCA"/>
    <w:rsid w:val="56F75D8C"/>
    <w:rsid w:val="56FC7846"/>
    <w:rsid w:val="57032A2C"/>
    <w:rsid w:val="570F5219"/>
    <w:rsid w:val="57144B90"/>
    <w:rsid w:val="571A1A7B"/>
    <w:rsid w:val="571C57F3"/>
    <w:rsid w:val="5726041F"/>
    <w:rsid w:val="572F19CA"/>
    <w:rsid w:val="57415259"/>
    <w:rsid w:val="57580370"/>
    <w:rsid w:val="575D12B5"/>
    <w:rsid w:val="57610A87"/>
    <w:rsid w:val="57770C7B"/>
    <w:rsid w:val="577B1140"/>
    <w:rsid w:val="577B7F21"/>
    <w:rsid w:val="577E72C6"/>
    <w:rsid w:val="577F181B"/>
    <w:rsid w:val="57921984"/>
    <w:rsid w:val="579737F0"/>
    <w:rsid w:val="57A001D2"/>
    <w:rsid w:val="57AB7B30"/>
    <w:rsid w:val="57AF5251"/>
    <w:rsid w:val="57B26373"/>
    <w:rsid w:val="57B63F04"/>
    <w:rsid w:val="57C32112"/>
    <w:rsid w:val="57CA41DF"/>
    <w:rsid w:val="57CD20C2"/>
    <w:rsid w:val="57CF6D09"/>
    <w:rsid w:val="57D61E46"/>
    <w:rsid w:val="57D675AB"/>
    <w:rsid w:val="57D73717"/>
    <w:rsid w:val="57D95FDD"/>
    <w:rsid w:val="57DF519E"/>
    <w:rsid w:val="57E5652D"/>
    <w:rsid w:val="57E97DCB"/>
    <w:rsid w:val="585F62DF"/>
    <w:rsid w:val="58917D2F"/>
    <w:rsid w:val="58935F89"/>
    <w:rsid w:val="5894085C"/>
    <w:rsid w:val="589A7317"/>
    <w:rsid w:val="58AE4F0C"/>
    <w:rsid w:val="58B85899"/>
    <w:rsid w:val="58BF6D7E"/>
    <w:rsid w:val="58CB127E"/>
    <w:rsid w:val="58E3481A"/>
    <w:rsid w:val="58E363A9"/>
    <w:rsid w:val="59166304"/>
    <w:rsid w:val="593F3A1A"/>
    <w:rsid w:val="59480B21"/>
    <w:rsid w:val="59590F80"/>
    <w:rsid w:val="595E1678"/>
    <w:rsid w:val="596040BD"/>
    <w:rsid w:val="5964591F"/>
    <w:rsid w:val="596D0588"/>
    <w:rsid w:val="596D5BD4"/>
    <w:rsid w:val="596F4300"/>
    <w:rsid w:val="59725B9E"/>
    <w:rsid w:val="597A4A53"/>
    <w:rsid w:val="597C07CB"/>
    <w:rsid w:val="597E3DD8"/>
    <w:rsid w:val="598633F7"/>
    <w:rsid w:val="598D0C2A"/>
    <w:rsid w:val="598E7CA7"/>
    <w:rsid w:val="59945B14"/>
    <w:rsid w:val="599E2E37"/>
    <w:rsid w:val="59A57D21"/>
    <w:rsid w:val="59A75706"/>
    <w:rsid w:val="59AD6BD6"/>
    <w:rsid w:val="59B77A55"/>
    <w:rsid w:val="59EC5950"/>
    <w:rsid w:val="59F80043"/>
    <w:rsid w:val="59FF38D6"/>
    <w:rsid w:val="5A032C9A"/>
    <w:rsid w:val="5A09252F"/>
    <w:rsid w:val="5A0B2778"/>
    <w:rsid w:val="5A0F7891"/>
    <w:rsid w:val="5A1629CD"/>
    <w:rsid w:val="5A1B6236"/>
    <w:rsid w:val="5A2A7C7B"/>
    <w:rsid w:val="5A2D426E"/>
    <w:rsid w:val="5A2F12D9"/>
    <w:rsid w:val="5A3A2B60"/>
    <w:rsid w:val="5A3E2560"/>
    <w:rsid w:val="5A405C9C"/>
    <w:rsid w:val="5A533C21"/>
    <w:rsid w:val="5A5D3B6E"/>
    <w:rsid w:val="5A637A76"/>
    <w:rsid w:val="5A647BDD"/>
    <w:rsid w:val="5A655703"/>
    <w:rsid w:val="5A6D33BA"/>
    <w:rsid w:val="5A783688"/>
    <w:rsid w:val="5A792B1F"/>
    <w:rsid w:val="5A874767"/>
    <w:rsid w:val="5A9A53AC"/>
    <w:rsid w:val="5AA17199"/>
    <w:rsid w:val="5AA85BE2"/>
    <w:rsid w:val="5AAD6F28"/>
    <w:rsid w:val="5AD63A24"/>
    <w:rsid w:val="5AE91E90"/>
    <w:rsid w:val="5B0942E0"/>
    <w:rsid w:val="5B1F3B03"/>
    <w:rsid w:val="5B21787C"/>
    <w:rsid w:val="5B2E1A1D"/>
    <w:rsid w:val="5B843A1C"/>
    <w:rsid w:val="5B873E3F"/>
    <w:rsid w:val="5BD112A2"/>
    <w:rsid w:val="5BD62A40"/>
    <w:rsid w:val="5BEF091F"/>
    <w:rsid w:val="5BFC633D"/>
    <w:rsid w:val="5C02145B"/>
    <w:rsid w:val="5C02690E"/>
    <w:rsid w:val="5C074CC3"/>
    <w:rsid w:val="5C196DA7"/>
    <w:rsid w:val="5C1E3DBB"/>
    <w:rsid w:val="5C2A048C"/>
    <w:rsid w:val="5C4F0418"/>
    <w:rsid w:val="5C525287"/>
    <w:rsid w:val="5C602626"/>
    <w:rsid w:val="5C62014C"/>
    <w:rsid w:val="5C7834CB"/>
    <w:rsid w:val="5C80234E"/>
    <w:rsid w:val="5C846314"/>
    <w:rsid w:val="5C8A680C"/>
    <w:rsid w:val="5C91458D"/>
    <w:rsid w:val="5C983B6D"/>
    <w:rsid w:val="5CA42512"/>
    <w:rsid w:val="5CAC13C7"/>
    <w:rsid w:val="5CE45005"/>
    <w:rsid w:val="5CF214D0"/>
    <w:rsid w:val="5CF21808"/>
    <w:rsid w:val="5CFD1C22"/>
    <w:rsid w:val="5D0C4701"/>
    <w:rsid w:val="5D0F0395"/>
    <w:rsid w:val="5D1C02FB"/>
    <w:rsid w:val="5D221076"/>
    <w:rsid w:val="5D2378DB"/>
    <w:rsid w:val="5D2B6790"/>
    <w:rsid w:val="5D397964"/>
    <w:rsid w:val="5D5A391C"/>
    <w:rsid w:val="5D5F10C0"/>
    <w:rsid w:val="5D600B2F"/>
    <w:rsid w:val="5D845EA0"/>
    <w:rsid w:val="5D891B7B"/>
    <w:rsid w:val="5D9A3915"/>
    <w:rsid w:val="5DAD38EE"/>
    <w:rsid w:val="5DBE9A2C"/>
    <w:rsid w:val="5DD11505"/>
    <w:rsid w:val="5DF23751"/>
    <w:rsid w:val="5E006862"/>
    <w:rsid w:val="5E0207B9"/>
    <w:rsid w:val="5E1834A1"/>
    <w:rsid w:val="5E261785"/>
    <w:rsid w:val="5E317DD6"/>
    <w:rsid w:val="5E3B2A02"/>
    <w:rsid w:val="5E421FE3"/>
    <w:rsid w:val="5E42664F"/>
    <w:rsid w:val="5E4A7017"/>
    <w:rsid w:val="5E552BBA"/>
    <w:rsid w:val="5E5B4E53"/>
    <w:rsid w:val="5E611C10"/>
    <w:rsid w:val="5E652175"/>
    <w:rsid w:val="5E7303EE"/>
    <w:rsid w:val="5E767EDE"/>
    <w:rsid w:val="5E7A0F3F"/>
    <w:rsid w:val="5E9842F9"/>
    <w:rsid w:val="5E9D36BD"/>
    <w:rsid w:val="5EB34C8F"/>
    <w:rsid w:val="5ED54C05"/>
    <w:rsid w:val="5EFC7377"/>
    <w:rsid w:val="5F06174D"/>
    <w:rsid w:val="5F3A3602"/>
    <w:rsid w:val="5F3F9AF8"/>
    <w:rsid w:val="5F4525C8"/>
    <w:rsid w:val="5F45733B"/>
    <w:rsid w:val="5F6277C6"/>
    <w:rsid w:val="5F6D0B1D"/>
    <w:rsid w:val="5F773F0E"/>
    <w:rsid w:val="5F8D0B82"/>
    <w:rsid w:val="5FCC5339"/>
    <w:rsid w:val="5FE34A5B"/>
    <w:rsid w:val="5FF11F12"/>
    <w:rsid w:val="5FFE1E36"/>
    <w:rsid w:val="60206354"/>
    <w:rsid w:val="60232584"/>
    <w:rsid w:val="602A2D2E"/>
    <w:rsid w:val="60365B77"/>
    <w:rsid w:val="607330CE"/>
    <w:rsid w:val="607D5554"/>
    <w:rsid w:val="60825176"/>
    <w:rsid w:val="608C1C3B"/>
    <w:rsid w:val="609F2AC4"/>
    <w:rsid w:val="60A01243"/>
    <w:rsid w:val="60A07495"/>
    <w:rsid w:val="60B151FE"/>
    <w:rsid w:val="60B3541A"/>
    <w:rsid w:val="60BA67A8"/>
    <w:rsid w:val="60E47381"/>
    <w:rsid w:val="60F03F78"/>
    <w:rsid w:val="60FA2EE8"/>
    <w:rsid w:val="61025A59"/>
    <w:rsid w:val="610538E1"/>
    <w:rsid w:val="61054A27"/>
    <w:rsid w:val="610A52BC"/>
    <w:rsid w:val="611D2366"/>
    <w:rsid w:val="61243C22"/>
    <w:rsid w:val="61421856"/>
    <w:rsid w:val="614B5652"/>
    <w:rsid w:val="6151078F"/>
    <w:rsid w:val="615227C4"/>
    <w:rsid w:val="61654E3F"/>
    <w:rsid w:val="6175447D"/>
    <w:rsid w:val="6182292A"/>
    <w:rsid w:val="618648DC"/>
    <w:rsid w:val="618A738C"/>
    <w:rsid w:val="619C3825"/>
    <w:rsid w:val="619F7F92"/>
    <w:rsid w:val="61B03707"/>
    <w:rsid w:val="61BF394A"/>
    <w:rsid w:val="61C176C2"/>
    <w:rsid w:val="61CB22EF"/>
    <w:rsid w:val="61D76EE6"/>
    <w:rsid w:val="61E82EA1"/>
    <w:rsid w:val="61E96448"/>
    <w:rsid w:val="61F41846"/>
    <w:rsid w:val="61F94C26"/>
    <w:rsid w:val="61F96E5C"/>
    <w:rsid w:val="62000E56"/>
    <w:rsid w:val="62053A53"/>
    <w:rsid w:val="62075FE3"/>
    <w:rsid w:val="622F3C7D"/>
    <w:rsid w:val="624C508B"/>
    <w:rsid w:val="624F3E49"/>
    <w:rsid w:val="62500A46"/>
    <w:rsid w:val="62632286"/>
    <w:rsid w:val="62791D4B"/>
    <w:rsid w:val="62816E52"/>
    <w:rsid w:val="62885958"/>
    <w:rsid w:val="628F5A13"/>
    <w:rsid w:val="629D3C8C"/>
    <w:rsid w:val="62A24FB1"/>
    <w:rsid w:val="62AC2121"/>
    <w:rsid w:val="62B31701"/>
    <w:rsid w:val="62B40FD5"/>
    <w:rsid w:val="62CA25A7"/>
    <w:rsid w:val="62D17DD9"/>
    <w:rsid w:val="62D43425"/>
    <w:rsid w:val="62E24D01"/>
    <w:rsid w:val="62EA2C49"/>
    <w:rsid w:val="62F40B65"/>
    <w:rsid w:val="62FC2CFE"/>
    <w:rsid w:val="63024505"/>
    <w:rsid w:val="631321A0"/>
    <w:rsid w:val="635600A5"/>
    <w:rsid w:val="635B1DB5"/>
    <w:rsid w:val="635B58F5"/>
    <w:rsid w:val="636104DF"/>
    <w:rsid w:val="63620851"/>
    <w:rsid w:val="63690012"/>
    <w:rsid w:val="63711FED"/>
    <w:rsid w:val="63727074"/>
    <w:rsid w:val="637569B7"/>
    <w:rsid w:val="63814E23"/>
    <w:rsid w:val="63827325"/>
    <w:rsid w:val="63880DDC"/>
    <w:rsid w:val="638D750D"/>
    <w:rsid w:val="63A86D8C"/>
    <w:rsid w:val="63AC6CC0"/>
    <w:rsid w:val="63BA261B"/>
    <w:rsid w:val="63BF40D6"/>
    <w:rsid w:val="63C60FC0"/>
    <w:rsid w:val="63D01E3F"/>
    <w:rsid w:val="63D44FC5"/>
    <w:rsid w:val="63DF02D4"/>
    <w:rsid w:val="63E43B3C"/>
    <w:rsid w:val="63F0603D"/>
    <w:rsid w:val="63F55D49"/>
    <w:rsid w:val="63F773CC"/>
    <w:rsid w:val="63F8233D"/>
    <w:rsid w:val="64055776"/>
    <w:rsid w:val="641E704E"/>
    <w:rsid w:val="64240056"/>
    <w:rsid w:val="64243F39"/>
    <w:rsid w:val="642B3519"/>
    <w:rsid w:val="64346872"/>
    <w:rsid w:val="643B7C00"/>
    <w:rsid w:val="643E143A"/>
    <w:rsid w:val="643E324C"/>
    <w:rsid w:val="64432611"/>
    <w:rsid w:val="64491666"/>
    <w:rsid w:val="644A7E43"/>
    <w:rsid w:val="645757E3"/>
    <w:rsid w:val="64591E34"/>
    <w:rsid w:val="6472739A"/>
    <w:rsid w:val="648B6EEF"/>
    <w:rsid w:val="64A26AA5"/>
    <w:rsid w:val="64A5151D"/>
    <w:rsid w:val="64B60701"/>
    <w:rsid w:val="64C158BF"/>
    <w:rsid w:val="64C20B29"/>
    <w:rsid w:val="64CE2EAA"/>
    <w:rsid w:val="64DC3F47"/>
    <w:rsid w:val="64E536C8"/>
    <w:rsid w:val="652561BA"/>
    <w:rsid w:val="653C3090"/>
    <w:rsid w:val="654E25D6"/>
    <w:rsid w:val="656211BC"/>
    <w:rsid w:val="657D7DA4"/>
    <w:rsid w:val="65801643"/>
    <w:rsid w:val="658253BB"/>
    <w:rsid w:val="65854376"/>
    <w:rsid w:val="658767BE"/>
    <w:rsid w:val="65892531"/>
    <w:rsid w:val="65C23A09"/>
    <w:rsid w:val="65C33931"/>
    <w:rsid w:val="65C6174B"/>
    <w:rsid w:val="65E9368C"/>
    <w:rsid w:val="65E971E8"/>
    <w:rsid w:val="6615587E"/>
    <w:rsid w:val="66195831"/>
    <w:rsid w:val="662E75B1"/>
    <w:rsid w:val="66303069"/>
    <w:rsid w:val="66342C2E"/>
    <w:rsid w:val="663D12E2"/>
    <w:rsid w:val="663E784C"/>
    <w:rsid w:val="66544FA9"/>
    <w:rsid w:val="66560D21"/>
    <w:rsid w:val="66664CDC"/>
    <w:rsid w:val="66680A54"/>
    <w:rsid w:val="668B6A45"/>
    <w:rsid w:val="66B43C9A"/>
    <w:rsid w:val="66B75538"/>
    <w:rsid w:val="66BB5028"/>
    <w:rsid w:val="66E300DB"/>
    <w:rsid w:val="66EC3434"/>
    <w:rsid w:val="67297ED0"/>
    <w:rsid w:val="672F3F24"/>
    <w:rsid w:val="673646AF"/>
    <w:rsid w:val="673E055F"/>
    <w:rsid w:val="673F58BB"/>
    <w:rsid w:val="674548F2"/>
    <w:rsid w:val="67551CE3"/>
    <w:rsid w:val="675D60DF"/>
    <w:rsid w:val="677671A1"/>
    <w:rsid w:val="6779459B"/>
    <w:rsid w:val="67A22552"/>
    <w:rsid w:val="67AF7FBD"/>
    <w:rsid w:val="67B22DCC"/>
    <w:rsid w:val="67BA708E"/>
    <w:rsid w:val="67BE71AA"/>
    <w:rsid w:val="67D90273"/>
    <w:rsid w:val="67DE5875"/>
    <w:rsid w:val="67E55852"/>
    <w:rsid w:val="67EB1AB4"/>
    <w:rsid w:val="67EC2FBF"/>
    <w:rsid w:val="67FA1285"/>
    <w:rsid w:val="68091DC3"/>
    <w:rsid w:val="680D18B3"/>
    <w:rsid w:val="681C1AF7"/>
    <w:rsid w:val="684D34B0"/>
    <w:rsid w:val="685010BC"/>
    <w:rsid w:val="68551F4F"/>
    <w:rsid w:val="685B745D"/>
    <w:rsid w:val="685F19E3"/>
    <w:rsid w:val="687C10C9"/>
    <w:rsid w:val="68840C16"/>
    <w:rsid w:val="68876EFB"/>
    <w:rsid w:val="68884654"/>
    <w:rsid w:val="688B0A2A"/>
    <w:rsid w:val="68980B98"/>
    <w:rsid w:val="689F444F"/>
    <w:rsid w:val="68B7537B"/>
    <w:rsid w:val="68B96DBB"/>
    <w:rsid w:val="68C06926"/>
    <w:rsid w:val="68CA2805"/>
    <w:rsid w:val="68D279FF"/>
    <w:rsid w:val="68E24AEE"/>
    <w:rsid w:val="68E937A3"/>
    <w:rsid w:val="68EF2D67"/>
    <w:rsid w:val="68F24605"/>
    <w:rsid w:val="69006B8C"/>
    <w:rsid w:val="690F6F65"/>
    <w:rsid w:val="69125F45"/>
    <w:rsid w:val="69230C63"/>
    <w:rsid w:val="692D1AE1"/>
    <w:rsid w:val="69360AFD"/>
    <w:rsid w:val="693E15D3"/>
    <w:rsid w:val="69627681"/>
    <w:rsid w:val="696E74BF"/>
    <w:rsid w:val="696F5EF5"/>
    <w:rsid w:val="6977531D"/>
    <w:rsid w:val="697B45FB"/>
    <w:rsid w:val="697C6659"/>
    <w:rsid w:val="69A04061"/>
    <w:rsid w:val="69CC2BFF"/>
    <w:rsid w:val="69F50851"/>
    <w:rsid w:val="69FD55B8"/>
    <w:rsid w:val="6A0B1C62"/>
    <w:rsid w:val="6A2406C8"/>
    <w:rsid w:val="6A274783"/>
    <w:rsid w:val="6A303637"/>
    <w:rsid w:val="6A350C4E"/>
    <w:rsid w:val="6A3749C6"/>
    <w:rsid w:val="6A4315BC"/>
    <w:rsid w:val="6A521800"/>
    <w:rsid w:val="6A7774B8"/>
    <w:rsid w:val="6A7E0847"/>
    <w:rsid w:val="6A892D47"/>
    <w:rsid w:val="6AD045C0"/>
    <w:rsid w:val="6AD761A9"/>
    <w:rsid w:val="6ADE0BD1"/>
    <w:rsid w:val="6AE96859"/>
    <w:rsid w:val="6AEA64A0"/>
    <w:rsid w:val="6AF40B09"/>
    <w:rsid w:val="6AF42589"/>
    <w:rsid w:val="6B147746"/>
    <w:rsid w:val="6B24787C"/>
    <w:rsid w:val="6B422A43"/>
    <w:rsid w:val="6B4A24D7"/>
    <w:rsid w:val="6B4B624F"/>
    <w:rsid w:val="6B4C26F3"/>
    <w:rsid w:val="6B543355"/>
    <w:rsid w:val="6B573233"/>
    <w:rsid w:val="6B5B6274"/>
    <w:rsid w:val="6B7439F8"/>
    <w:rsid w:val="6B935D53"/>
    <w:rsid w:val="6BA73DCD"/>
    <w:rsid w:val="6BAE0CB8"/>
    <w:rsid w:val="6BB718A4"/>
    <w:rsid w:val="6BB81B36"/>
    <w:rsid w:val="6BBC181C"/>
    <w:rsid w:val="6BE26BB3"/>
    <w:rsid w:val="6BF30DC0"/>
    <w:rsid w:val="6BF84629"/>
    <w:rsid w:val="6BFA3EFD"/>
    <w:rsid w:val="6C0A7EB8"/>
    <w:rsid w:val="6C196F71"/>
    <w:rsid w:val="6C226FCB"/>
    <w:rsid w:val="6C31226F"/>
    <w:rsid w:val="6C3A079D"/>
    <w:rsid w:val="6C552F0B"/>
    <w:rsid w:val="6C77554D"/>
    <w:rsid w:val="6C7A6DEC"/>
    <w:rsid w:val="6C8C67B7"/>
    <w:rsid w:val="6C9D744C"/>
    <w:rsid w:val="6CAD0F6F"/>
    <w:rsid w:val="6CB0280D"/>
    <w:rsid w:val="6CD877C3"/>
    <w:rsid w:val="6CE801F9"/>
    <w:rsid w:val="6CF941B4"/>
    <w:rsid w:val="6CFA617E"/>
    <w:rsid w:val="6D0843F7"/>
    <w:rsid w:val="6D0B213A"/>
    <w:rsid w:val="6D167928"/>
    <w:rsid w:val="6D237483"/>
    <w:rsid w:val="6D26299B"/>
    <w:rsid w:val="6D3B47CD"/>
    <w:rsid w:val="6D4262B1"/>
    <w:rsid w:val="6D4772EC"/>
    <w:rsid w:val="6D572E2F"/>
    <w:rsid w:val="6D611D5A"/>
    <w:rsid w:val="6D687A41"/>
    <w:rsid w:val="6D7101EF"/>
    <w:rsid w:val="6D761CA9"/>
    <w:rsid w:val="6D8E4F15"/>
    <w:rsid w:val="6D9078AF"/>
    <w:rsid w:val="6D97577B"/>
    <w:rsid w:val="6DAA3FEF"/>
    <w:rsid w:val="6DC0172B"/>
    <w:rsid w:val="6DCB690C"/>
    <w:rsid w:val="6DD41A5B"/>
    <w:rsid w:val="6DDEB12A"/>
    <w:rsid w:val="6DF43C2E"/>
    <w:rsid w:val="6DF51CA3"/>
    <w:rsid w:val="6DF826BE"/>
    <w:rsid w:val="6DFB21AE"/>
    <w:rsid w:val="6E0F17B6"/>
    <w:rsid w:val="6E1D3ED3"/>
    <w:rsid w:val="6E7066F8"/>
    <w:rsid w:val="6E737F96"/>
    <w:rsid w:val="6E8335BD"/>
    <w:rsid w:val="6E8E12EF"/>
    <w:rsid w:val="6E972936"/>
    <w:rsid w:val="6EA463A2"/>
    <w:rsid w:val="6EA840E4"/>
    <w:rsid w:val="6ED36C87"/>
    <w:rsid w:val="6ED446C5"/>
    <w:rsid w:val="6F2A7D94"/>
    <w:rsid w:val="6F2D45E9"/>
    <w:rsid w:val="6F343BCA"/>
    <w:rsid w:val="6F3E2352"/>
    <w:rsid w:val="6F543924"/>
    <w:rsid w:val="6F5E0C47"/>
    <w:rsid w:val="6F6049BF"/>
    <w:rsid w:val="6F8331F1"/>
    <w:rsid w:val="6FA7614A"/>
    <w:rsid w:val="6FAE1A09"/>
    <w:rsid w:val="6FB22D40"/>
    <w:rsid w:val="6FBD3BBF"/>
    <w:rsid w:val="6FBE7937"/>
    <w:rsid w:val="6FD75BF8"/>
    <w:rsid w:val="6FF46EB5"/>
    <w:rsid w:val="702459EC"/>
    <w:rsid w:val="70291255"/>
    <w:rsid w:val="702A0B29"/>
    <w:rsid w:val="706202C3"/>
    <w:rsid w:val="70671D7D"/>
    <w:rsid w:val="707723D0"/>
    <w:rsid w:val="70A26911"/>
    <w:rsid w:val="70CE19C2"/>
    <w:rsid w:val="70E707C8"/>
    <w:rsid w:val="70F5661B"/>
    <w:rsid w:val="7115622D"/>
    <w:rsid w:val="713003C1"/>
    <w:rsid w:val="71360107"/>
    <w:rsid w:val="713B688E"/>
    <w:rsid w:val="714A1482"/>
    <w:rsid w:val="715A543E"/>
    <w:rsid w:val="716A5681"/>
    <w:rsid w:val="71752277"/>
    <w:rsid w:val="71881FAB"/>
    <w:rsid w:val="71973F9C"/>
    <w:rsid w:val="71D43752"/>
    <w:rsid w:val="71F1796A"/>
    <w:rsid w:val="71F820D6"/>
    <w:rsid w:val="71FD64F5"/>
    <w:rsid w:val="720158B9"/>
    <w:rsid w:val="72071122"/>
    <w:rsid w:val="72154626"/>
    <w:rsid w:val="72227D09"/>
    <w:rsid w:val="72262B5D"/>
    <w:rsid w:val="72283FF7"/>
    <w:rsid w:val="722E7212"/>
    <w:rsid w:val="723A0474"/>
    <w:rsid w:val="723F6B0D"/>
    <w:rsid w:val="725400DF"/>
    <w:rsid w:val="725923E4"/>
    <w:rsid w:val="72864BF7"/>
    <w:rsid w:val="72867687"/>
    <w:rsid w:val="729023FC"/>
    <w:rsid w:val="72AE5A92"/>
    <w:rsid w:val="72AE77EF"/>
    <w:rsid w:val="72FF004B"/>
    <w:rsid w:val="730613D9"/>
    <w:rsid w:val="73090EC9"/>
    <w:rsid w:val="73357F10"/>
    <w:rsid w:val="734B3290"/>
    <w:rsid w:val="735A7977"/>
    <w:rsid w:val="73612AB3"/>
    <w:rsid w:val="73886292"/>
    <w:rsid w:val="73A34E7A"/>
    <w:rsid w:val="73B923F8"/>
    <w:rsid w:val="73C0646E"/>
    <w:rsid w:val="73D239B1"/>
    <w:rsid w:val="73E536E4"/>
    <w:rsid w:val="741B0EB4"/>
    <w:rsid w:val="742222F5"/>
    <w:rsid w:val="74476126"/>
    <w:rsid w:val="74681C20"/>
    <w:rsid w:val="746F1200"/>
    <w:rsid w:val="74706664"/>
    <w:rsid w:val="747F3682"/>
    <w:rsid w:val="748F53FE"/>
    <w:rsid w:val="749C4185"/>
    <w:rsid w:val="74AE3AD6"/>
    <w:rsid w:val="74B03CF2"/>
    <w:rsid w:val="74D6127F"/>
    <w:rsid w:val="74F33BDF"/>
    <w:rsid w:val="74FA4F6E"/>
    <w:rsid w:val="74FF07D6"/>
    <w:rsid w:val="75067759"/>
    <w:rsid w:val="751A73BE"/>
    <w:rsid w:val="752E6DCD"/>
    <w:rsid w:val="75410DEE"/>
    <w:rsid w:val="75501031"/>
    <w:rsid w:val="7551380D"/>
    <w:rsid w:val="755A5A0C"/>
    <w:rsid w:val="75600BE5"/>
    <w:rsid w:val="7564475C"/>
    <w:rsid w:val="7583797F"/>
    <w:rsid w:val="758B206A"/>
    <w:rsid w:val="75932CCC"/>
    <w:rsid w:val="75A924F0"/>
    <w:rsid w:val="75AA6994"/>
    <w:rsid w:val="75B25848"/>
    <w:rsid w:val="75BDC257"/>
    <w:rsid w:val="75C80BC8"/>
    <w:rsid w:val="75C96EC7"/>
    <w:rsid w:val="75CF323E"/>
    <w:rsid w:val="75D20F1D"/>
    <w:rsid w:val="75DA2C18"/>
    <w:rsid w:val="75DC1D18"/>
    <w:rsid w:val="75EB48B6"/>
    <w:rsid w:val="75F54412"/>
    <w:rsid w:val="75FE283B"/>
    <w:rsid w:val="7601232C"/>
    <w:rsid w:val="760A5684"/>
    <w:rsid w:val="761D08E0"/>
    <w:rsid w:val="762A1882"/>
    <w:rsid w:val="763E532E"/>
    <w:rsid w:val="764346F2"/>
    <w:rsid w:val="76530DD9"/>
    <w:rsid w:val="765B1A3C"/>
    <w:rsid w:val="765D347C"/>
    <w:rsid w:val="766034F6"/>
    <w:rsid w:val="76826699"/>
    <w:rsid w:val="76856EE4"/>
    <w:rsid w:val="76A35191"/>
    <w:rsid w:val="76BD5A08"/>
    <w:rsid w:val="76C70E7F"/>
    <w:rsid w:val="76C75969"/>
    <w:rsid w:val="76C87133"/>
    <w:rsid w:val="76CD08D5"/>
    <w:rsid w:val="76D33CC8"/>
    <w:rsid w:val="76D65566"/>
    <w:rsid w:val="76DB4B92"/>
    <w:rsid w:val="76DD06A3"/>
    <w:rsid w:val="76DD4B47"/>
    <w:rsid w:val="76E01F41"/>
    <w:rsid w:val="770025E3"/>
    <w:rsid w:val="77052AA4"/>
    <w:rsid w:val="7706409E"/>
    <w:rsid w:val="77136511"/>
    <w:rsid w:val="771B5849"/>
    <w:rsid w:val="771D7139"/>
    <w:rsid w:val="77302EC9"/>
    <w:rsid w:val="77340A39"/>
    <w:rsid w:val="77351FD0"/>
    <w:rsid w:val="77472422"/>
    <w:rsid w:val="775D17E4"/>
    <w:rsid w:val="777F31F2"/>
    <w:rsid w:val="778139C7"/>
    <w:rsid w:val="7782124A"/>
    <w:rsid w:val="77974CF6"/>
    <w:rsid w:val="77D1700D"/>
    <w:rsid w:val="77E141C3"/>
    <w:rsid w:val="77EC04CC"/>
    <w:rsid w:val="77F23E46"/>
    <w:rsid w:val="77FF289B"/>
    <w:rsid w:val="78016613"/>
    <w:rsid w:val="781C51FB"/>
    <w:rsid w:val="783F0EE9"/>
    <w:rsid w:val="7855070D"/>
    <w:rsid w:val="78746DE5"/>
    <w:rsid w:val="78775729"/>
    <w:rsid w:val="78972AD3"/>
    <w:rsid w:val="78A42DB0"/>
    <w:rsid w:val="78A656AB"/>
    <w:rsid w:val="78B2245C"/>
    <w:rsid w:val="78BE2756"/>
    <w:rsid w:val="78E172CC"/>
    <w:rsid w:val="78EA1D1F"/>
    <w:rsid w:val="78EA354B"/>
    <w:rsid w:val="7904172F"/>
    <w:rsid w:val="790A7749"/>
    <w:rsid w:val="790F7E27"/>
    <w:rsid w:val="79132AA2"/>
    <w:rsid w:val="79202AC9"/>
    <w:rsid w:val="792151BF"/>
    <w:rsid w:val="79227CA0"/>
    <w:rsid w:val="792720A9"/>
    <w:rsid w:val="792A231A"/>
    <w:rsid w:val="79316829"/>
    <w:rsid w:val="79754594"/>
    <w:rsid w:val="797E66A9"/>
    <w:rsid w:val="798518A4"/>
    <w:rsid w:val="79876FEC"/>
    <w:rsid w:val="799139C7"/>
    <w:rsid w:val="79A951B4"/>
    <w:rsid w:val="79A97383"/>
    <w:rsid w:val="79E27E8B"/>
    <w:rsid w:val="79E93803"/>
    <w:rsid w:val="79F850CE"/>
    <w:rsid w:val="79FD443C"/>
    <w:rsid w:val="7A067F11"/>
    <w:rsid w:val="7A1D1975"/>
    <w:rsid w:val="7A3727C0"/>
    <w:rsid w:val="7A3E5150"/>
    <w:rsid w:val="7A4670D6"/>
    <w:rsid w:val="7A534B63"/>
    <w:rsid w:val="7A615382"/>
    <w:rsid w:val="7A67303B"/>
    <w:rsid w:val="7A6A4943"/>
    <w:rsid w:val="7A7A445B"/>
    <w:rsid w:val="7A8B6668"/>
    <w:rsid w:val="7A911ED0"/>
    <w:rsid w:val="7A992B33"/>
    <w:rsid w:val="7AAB1D04"/>
    <w:rsid w:val="7AB12572"/>
    <w:rsid w:val="7ABA4368"/>
    <w:rsid w:val="7AD05746"/>
    <w:rsid w:val="7AE77D42"/>
    <w:rsid w:val="7AED2E7F"/>
    <w:rsid w:val="7AFD7566"/>
    <w:rsid w:val="7B257FFD"/>
    <w:rsid w:val="7B343476"/>
    <w:rsid w:val="7B3929B0"/>
    <w:rsid w:val="7B4038F6"/>
    <w:rsid w:val="7B42766E"/>
    <w:rsid w:val="7B5A2978"/>
    <w:rsid w:val="7B5A7E4C"/>
    <w:rsid w:val="7B667AF9"/>
    <w:rsid w:val="7B711D02"/>
    <w:rsid w:val="7B7468F8"/>
    <w:rsid w:val="7B9A6B62"/>
    <w:rsid w:val="7B9C6C1D"/>
    <w:rsid w:val="7BB340C8"/>
    <w:rsid w:val="7BC462D5"/>
    <w:rsid w:val="7BCD518A"/>
    <w:rsid w:val="7BD858DD"/>
    <w:rsid w:val="7BE95D3C"/>
    <w:rsid w:val="7BEE0103"/>
    <w:rsid w:val="7BF85F7F"/>
    <w:rsid w:val="7C0A0FE4"/>
    <w:rsid w:val="7C0B180E"/>
    <w:rsid w:val="7C254906"/>
    <w:rsid w:val="7C2B3C5E"/>
    <w:rsid w:val="7C330D65"/>
    <w:rsid w:val="7C3C40BE"/>
    <w:rsid w:val="7C590818"/>
    <w:rsid w:val="7C725D31"/>
    <w:rsid w:val="7C7C10F6"/>
    <w:rsid w:val="7C853BEA"/>
    <w:rsid w:val="7C881368"/>
    <w:rsid w:val="7C975798"/>
    <w:rsid w:val="7CBB3234"/>
    <w:rsid w:val="7CD267D0"/>
    <w:rsid w:val="7CE27788"/>
    <w:rsid w:val="7CEA58C8"/>
    <w:rsid w:val="7D0C32F1"/>
    <w:rsid w:val="7D0F408D"/>
    <w:rsid w:val="7D252DA4"/>
    <w:rsid w:val="7D366D5F"/>
    <w:rsid w:val="7D382AD7"/>
    <w:rsid w:val="7D3B4375"/>
    <w:rsid w:val="7D491C6C"/>
    <w:rsid w:val="7D5429C0"/>
    <w:rsid w:val="7D5B0573"/>
    <w:rsid w:val="7D625DA6"/>
    <w:rsid w:val="7D6E6D43"/>
    <w:rsid w:val="7D7A4E9D"/>
    <w:rsid w:val="7D997807"/>
    <w:rsid w:val="7DB57A34"/>
    <w:rsid w:val="7DD10836"/>
    <w:rsid w:val="7DD32800"/>
    <w:rsid w:val="7DD86F60"/>
    <w:rsid w:val="7DDB16B4"/>
    <w:rsid w:val="7DE60973"/>
    <w:rsid w:val="7DE844FD"/>
    <w:rsid w:val="7DEF0916"/>
    <w:rsid w:val="7E0155BF"/>
    <w:rsid w:val="7E1352F2"/>
    <w:rsid w:val="7E1E5218"/>
    <w:rsid w:val="7E265025"/>
    <w:rsid w:val="7E4D4360"/>
    <w:rsid w:val="7E6D67B0"/>
    <w:rsid w:val="7E857F9E"/>
    <w:rsid w:val="7E994E83"/>
    <w:rsid w:val="7E9A4E1F"/>
    <w:rsid w:val="7EA7723A"/>
    <w:rsid w:val="7EDE320A"/>
    <w:rsid w:val="7EEC1AFE"/>
    <w:rsid w:val="7EF56FBB"/>
    <w:rsid w:val="7F032C71"/>
    <w:rsid w:val="7F0768EB"/>
    <w:rsid w:val="7F143BEC"/>
    <w:rsid w:val="7F323E00"/>
    <w:rsid w:val="7F3F1880"/>
    <w:rsid w:val="7F6C2F0C"/>
    <w:rsid w:val="7F715AF2"/>
    <w:rsid w:val="7F886E69"/>
    <w:rsid w:val="7F961E7F"/>
    <w:rsid w:val="7F9C6C20"/>
    <w:rsid w:val="7FC543CA"/>
    <w:rsid w:val="7FC93EBA"/>
    <w:rsid w:val="7FD4460D"/>
    <w:rsid w:val="7FDD34C2"/>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Body Text Indent"/>
    <w:basedOn w:val="1"/>
    <w:next w:val="1"/>
    <w:link w:val="27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link w:val="326"/>
    <w:qFormat/>
    <w:uiPriority w:val="0"/>
    <w:pPr>
      <w:ind w:firstLine="420"/>
    </w:pPr>
    <w:rPr>
      <w:rFonts w:hAnsi="Calibri" w:cs="Times New Roman"/>
      <w:snapToGrid/>
      <w:szCs w:val="20"/>
    </w:rPr>
  </w:style>
  <w:style w:type="paragraph" w:styleId="62">
    <w:name w:val="Body Text First Indent 2"/>
    <w:basedOn w:val="25"/>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3"/>
    <w:next w:val="23"/>
    <w:qFormat/>
    <w:uiPriority w:val="0"/>
    <w:pPr>
      <w:spacing w:line="460" w:lineRule="exact"/>
      <w:outlineLvl w:val="2"/>
    </w:pPr>
    <w:rPr>
      <w:rFonts w:ascii="仿宋_GB2312" w:hAnsi="宋体" w:eastAsia="仿宋_GB2312"/>
      <w:b/>
      <w:bCs/>
      <w:sz w:val="24"/>
      <w:szCs w:val="24"/>
    </w:rPr>
  </w:style>
  <w:style w:type="character" w:customStyle="1" w:styleId="85">
    <w:name w:val="标题 1 字符"/>
    <w:qFormat/>
    <w:uiPriority w:val="9"/>
    <w:rPr>
      <w:rFonts w:ascii="Arial" w:hAnsi="Arial" w:eastAsia="黑体" w:cs="Arial"/>
      <w:b/>
      <w:bCs/>
      <w:snapToGrid w:val="0"/>
      <w:kern w:val="44"/>
      <w:sz w:val="44"/>
      <w:szCs w:val="44"/>
    </w:rPr>
  </w:style>
  <w:style w:type="paragraph" w:customStyle="1" w:styleId="86">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6"/>
    <w:qFormat/>
    <w:uiPriority w:val="0"/>
    <w:rPr>
      <w:rFonts w:ascii="宋体"/>
      <w:kern w:val="2"/>
      <w:sz w:val="24"/>
      <w:szCs w:val="21"/>
      <w:lang w:val="zh-CN"/>
    </w:rPr>
  </w:style>
  <w:style w:type="character" w:customStyle="1" w:styleId="189">
    <w:name w:val="标题 9 Char"/>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6"/>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List Paragraph1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59"/>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Char"/>
    <w:link w:val="57"/>
    <w:qFormat/>
    <w:uiPriority w:val="0"/>
    <w:rPr>
      <w:rFonts w:ascii="黑体" w:hAnsi="Courier New" w:eastAsia="黑体"/>
    </w:rPr>
  </w:style>
  <w:style w:type="character" w:customStyle="1" w:styleId="307">
    <w:name w:val="正文文本 2 Char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0"/>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0"/>
    <w:rPr>
      <w:kern w:val="2"/>
      <w:sz w:val="21"/>
      <w:szCs w:val="24"/>
    </w:rPr>
  </w:style>
  <w:style w:type="character" w:customStyle="1" w:styleId="350">
    <w:name w:val="签名 Char"/>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6"/>
    <w:next w:val="8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6"/>
    <w:next w:val="8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4"/>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40887</Words>
  <Characters>44193</Characters>
  <Lines>279</Lines>
  <Paragraphs>78</Paragraphs>
  <TotalTime>0</TotalTime>
  <ScaleCrop>false</ScaleCrop>
  <LinksUpToDate>false</LinksUpToDate>
  <CharactersWithSpaces>49154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国际招投标----郑</cp:lastModifiedBy>
  <cp:lastPrinted>2021-12-29T19:06:00Z</cp:lastPrinted>
  <dcterms:modified xsi:type="dcterms:W3CDTF">2025-06-30T12:38:13Z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B284F12E92644844BCB6D2FA09F2A753_13</vt:lpwstr>
  </property>
  <property fmtid="{D5CDD505-2E9C-101B-9397-08002B2CF9AE}" pid="5" name="KSOTemplateDocerSaveRecord">
    <vt:lpwstr>eyJoZGlkIjoiMDZhOTNhZDU1NjQyYTg1NTM1M2FiYjk5YmFmNDc3OTciLCJ1c2VySWQiOiI0MjY5NDY4MTgifQ==</vt:lpwstr>
  </property>
</Properties>
</file>