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C4956">
      <w:pPr>
        <w:adjustRightInd/>
        <w:spacing w:line="360" w:lineRule="auto"/>
        <w:jc w:val="center"/>
        <w:rPr>
          <w:rFonts w:ascii="仿宋" w:hAnsi="仿宋" w:eastAsia="仿宋" w:cs="宋体"/>
          <w:b/>
          <w:color w:val="auto"/>
          <w:sz w:val="44"/>
          <w:szCs w:val="44"/>
          <w:highlight w:val="none"/>
        </w:rPr>
      </w:pPr>
    </w:p>
    <w:p w14:paraId="602F5F00">
      <w:pPr>
        <w:adjustRightInd/>
        <w:spacing w:line="360" w:lineRule="auto"/>
        <w:jc w:val="center"/>
        <w:rPr>
          <w:rFonts w:ascii="仿宋" w:hAnsi="仿宋" w:eastAsia="仿宋" w:cs="宋体"/>
          <w:b/>
          <w:color w:val="auto"/>
          <w:sz w:val="44"/>
          <w:szCs w:val="44"/>
          <w:highlight w:val="none"/>
        </w:rPr>
      </w:pPr>
    </w:p>
    <w:p w14:paraId="15575DBC">
      <w:pPr>
        <w:adjustRightInd/>
        <w:spacing w:line="360" w:lineRule="auto"/>
        <w:jc w:val="center"/>
        <w:rPr>
          <w:rFonts w:hint="default" w:ascii="仿宋" w:hAnsi="仿宋" w:eastAsia="仿宋" w:cs="宋体"/>
          <w:b/>
          <w:color w:val="auto"/>
          <w:sz w:val="44"/>
          <w:szCs w:val="44"/>
          <w:highlight w:val="none"/>
          <w:lang w:val="en-US" w:eastAsia="zh-CN"/>
        </w:rPr>
      </w:pPr>
      <w:r>
        <w:rPr>
          <w:rFonts w:hint="eastAsia" w:ascii="仿宋" w:hAnsi="仿宋" w:eastAsia="仿宋" w:cs="宋体"/>
          <w:b/>
          <w:color w:val="auto"/>
          <w:sz w:val="44"/>
          <w:szCs w:val="44"/>
          <w:highlight w:val="none"/>
          <w:lang w:eastAsia="zh-CN"/>
        </w:rPr>
        <w:t>环境影响评价文件技术评估及编制质量抽查技术服务项目</w:t>
      </w:r>
    </w:p>
    <w:p w14:paraId="2F94C0DD">
      <w:pPr>
        <w:adjustRightInd/>
        <w:spacing w:line="360" w:lineRule="auto"/>
        <w:jc w:val="center"/>
        <w:rPr>
          <w:rFonts w:ascii="仿宋" w:hAnsi="仿宋" w:eastAsia="仿宋" w:cs="宋体"/>
          <w:b/>
          <w:color w:val="auto"/>
          <w:sz w:val="44"/>
          <w:szCs w:val="44"/>
          <w:highlight w:val="none"/>
        </w:rPr>
      </w:pPr>
    </w:p>
    <w:p w14:paraId="68799998">
      <w:pPr>
        <w:pStyle w:val="23"/>
        <w:rPr>
          <w:color w:val="auto"/>
          <w:highlight w:val="none"/>
          <w:lang w:val="en-US"/>
        </w:rPr>
      </w:pPr>
    </w:p>
    <w:p w14:paraId="7ABE329B">
      <w:pPr>
        <w:adjustRightInd/>
        <w:spacing w:line="360" w:lineRule="auto"/>
        <w:jc w:val="center"/>
        <w:rPr>
          <w:rFonts w:ascii="仿宋" w:hAnsi="仿宋" w:eastAsia="仿宋" w:cs="宋体"/>
          <w:color w:val="auto"/>
          <w:sz w:val="48"/>
          <w:szCs w:val="48"/>
          <w:highlight w:val="none"/>
        </w:rPr>
      </w:pPr>
      <w:r>
        <w:rPr>
          <w:rFonts w:hint="eastAsia" w:ascii="仿宋" w:hAnsi="仿宋" w:eastAsia="仿宋" w:cs="宋体"/>
          <w:color w:val="auto"/>
          <w:sz w:val="48"/>
          <w:szCs w:val="48"/>
          <w:highlight w:val="none"/>
        </w:rPr>
        <w:t>招标文件</w:t>
      </w:r>
    </w:p>
    <w:p w14:paraId="01E0EFF4">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104BCB5E">
      <w:pPr>
        <w:snapToGrid w:val="0"/>
        <w:spacing w:line="360" w:lineRule="auto"/>
        <w:jc w:val="center"/>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编号:</w:t>
      </w:r>
      <w:r>
        <w:rPr>
          <w:rFonts w:hint="eastAsia" w:ascii="仿宋" w:hAnsi="仿宋" w:eastAsia="仿宋" w:cs="宋体"/>
          <w:color w:val="auto"/>
          <w:sz w:val="30"/>
          <w:szCs w:val="30"/>
          <w:highlight w:val="none"/>
          <w:lang w:eastAsia="zh-CN"/>
        </w:rPr>
        <w:t>HZTH-HZSTJ-202502</w:t>
      </w:r>
    </w:p>
    <w:p w14:paraId="267A486C">
      <w:pPr>
        <w:adjustRightInd/>
        <w:spacing w:line="360" w:lineRule="auto"/>
        <w:jc w:val="center"/>
        <w:rPr>
          <w:rFonts w:ascii="仿宋" w:hAnsi="仿宋" w:eastAsia="仿宋" w:cs="宋体"/>
          <w:b/>
          <w:color w:val="auto"/>
          <w:sz w:val="44"/>
          <w:szCs w:val="44"/>
          <w:highlight w:val="none"/>
        </w:rPr>
      </w:pPr>
    </w:p>
    <w:p w14:paraId="184A1118">
      <w:pPr>
        <w:adjustRightInd/>
        <w:spacing w:line="360" w:lineRule="auto"/>
        <w:jc w:val="center"/>
        <w:rPr>
          <w:rFonts w:ascii="仿宋" w:hAnsi="仿宋" w:eastAsia="仿宋" w:cs="宋体"/>
          <w:b/>
          <w:color w:val="auto"/>
          <w:sz w:val="44"/>
          <w:szCs w:val="44"/>
          <w:highlight w:val="none"/>
        </w:rPr>
      </w:pPr>
    </w:p>
    <w:p w14:paraId="2B46EF38">
      <w:pPr>
        <w:adjustRightInd/>
        <w:spacing w:line="360" w:lineRule="auto"/>
        <w:jc w:val="center"/>
        <w:rPr>
          <w:rFonts w:ascii="仿宋" w:hAnsi="仿宋" w:eastAsia="仿宋" w:cs="宋体"/>
          <w:b/>
          <w:color w:val="auto"/>
          <w:sz w:val="44"/>
          <w:szCs w:val="44"/>
          <w:highlight w:val="none"/>
        </w:rPr>
      </w:pPr>
    </w:p>
    <w:p w14:paraId="05C97C29">
      <w:pPr>
        <w:adjustRightInd/>
        <w:spacing w:line="360" w:lineRule="auto"/>
        <w:jc w:val="center"/>
        <w:rPr>
          <w:rFonts w:ascii="仿宋" w:hAnsi="仿宋" w:eastAsia="仿宋" w:cs="宋体"/>
          <w:b/>
          <w:color w:val="auto"/>
          <w:sz w:val="44"/>
          <w:szCs w:val="44"/>
          <w:highlight w:val="none"/>
        </w:rPr>
      </w:pPr>
    </w:p>
    <w:p w14:paraId="2C73504D">
      <w:pPr>
        <w:snapToGrid w:val="0"/>
        <w:spacing w:line="360" w:lineRule="auto"/>
        <w:jc w:val="center"/>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lang w:eastAsia="zh-CN"/>
        </w:rPr>
        <w:t>杭州市生态环境局</w:t>
      </w:r>
    </w:p>
    <w:p w14:paraId="4D40DC68">
      <w:pPr>
        <w:spacing w:line="360" w:lineRule="auto"/>
        <w:jc w:val="center"/>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杭州天恒投资建设管理有限公司</w:t>
      </w:r>
    </w:p>
    <w:p w14:paraId="1ECD9C68">
      <w:pPr>
        <w:spacing w:line="360" w:lineRule="auto"/>
        <w:jc w:val="center"/>
        <w:rPr>
          <w:rFonts w:ascii="仿宋" w:hAnsi="仿宋" w:eastAsia="仿宋"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r>
        <w:rPr>
          <w:rFonts w:hint="eastAsia" w:ascii="仿宋" w:hAnsi="仿宋" w:eastAsia="仿宋" w:cs="宋体"/>
          <w:bCs/>
          <w:color w:val="auto"/>
          <w:sz w:val="32"/>
          <w:szCs w:val="32"/>
          <w:highlight w:val="none"/>
        </w:rPr>
        <w:t>二〇二五年</w:t>
      </w:r>
      <w:r>
        <w:rPr>
          <w:rFonts w:hint="eastAsia" w:ascii="仿宋" w:hAnsi="仿宋" w:eastAsia="仿宋" w:cs="宋体"/>
          <w:bCs/>
          <w:color w:val="auto"/>
          <w:sz w:val="32"/>
          <w:szCs w:val="32"/>
          <w:highlight w:val="none"/>
          <w:lang w:val="en-US" w:eastAsia="zh-CN"/>
        </w:rPr>
        <w:t>六</w:t>
      </w:r>
      <w:r>
        <w:rPr>
          <w:rFonts w:hint="eastAsia" w:ascii="仿宋" w:hAnsi="仿宋" w:eastAsia="仿宋" w:cs="宋体"/>
          <w:bCs/>
          <w:color w:val="auto"/>
          <w:sz w:val="32"/>
          <w:szCs w:val="32"/>
          <w:highlight w:val="none"/>
        </w:rPr>
        <w:t>月</w:t>
      </w:r>
      <w:r>
        <w:rPr>
          <w:rFonts w:hint="eastAsia" w:ascii="仿宋" w:hAnsi="仿宋" w:eastAsia="仿宋" w:cs="宋体"/>
          <w:bCs/>
          <w:color w:val="auto"/>
          <w:sz w:val="32"/>
          <w:szCs w:val="32"/>
          <w:highlight w:val="none"/>
          <w:lang w:val="en-US" w:eastAsia="zh-CN"/>
        </w:rPr>
        <w:t>二十</w:t>
      </w:r>
      <w:r>
        <w:rPr>
          <w:rFonts w:hint="eastAsia" w:ascii="仿宋" w:hAnsi="仿宋" w:eastAsia="仿宋" w:cs="宋体"/>
          <w:bCs/>
          <w:color w:val="auto"/>
          <w:sz w:val="32"/>
          <w:szCs w:val="32"/>
          <w:highlight w:val="none"/>
        </w:rPr>
        <w:t>日</w:t>
      </w:r>
    </w:p>
    <w:p w14:paraId="6DEDE9F7">
      <w:pPr>
        <w:spacing w:line="360" w:lineRule="auto"/>
        <w:jc w:val="center"/>
        <w:rPr>
          <w:rFonts w:ascii="仿宋" w:hAnsi="仿宋" w:eastAsia="仿宋" w:cs="宋体"/>
          <w:b/>
          <w:color w:val="auto"/>
          <w:sz w:val="48"/>
          <w:szCs w:val="48"/>
          <w:highlight w:val="none"/>
        </w:rPr>
      </w:pPr>
    </w:p>
    <w:p w14:paraId="20D9CDC5">
      <w:pPr>
        <w:spacing w:line="360" w:lineRule="auto"/>
        <w:jc w:val="center"/>
        <w:rPr>
          <w:color w:val="auto"/>
          <w:highlight w:val="none"/>
        </w:rPr>
      </w:pPr>
      <w:r>
        <w:rPr>
          <w:rFonts w:hint="eastAsia" w:ascii="仿宋" w:hAnsi="仿宋" w:eastAsia="仿宋" w:cs="宋体"/>
          <w:b/>
          <w:color w:val="auto"/>
          <w:sz w:val="48"/>
          <w:szCs w:val="48"/>
          <w:highlight w:val="none"/>
        </w:rPr>
        <w:t>目  录</w:t>
      </w:r>
    </w:p>
    <w:p w14:paraId="129D6297">
      <w:pPr>
        <w:jc w:val="center"/>
        <w:rPr>
          <w:color w:val="auto"/>
          <w:highlight w:val="none"/>
        </w:rPr>
      </w:pPr>
    </w:p>
    <w:p w14:paraId="27C28FF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513862B7">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21145581">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7781C49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7639FF9E">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4A8A8F14">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60EA6473">
      <w:pPr>
        <w:adjustRightInd/>
        <w:spacing w:line="440" w:lineRule="exact"/>
        <w:jc w:val="center"/>
        <w:rPr>
          <w:rFonts w:ascii="仿宋" w:hAnsi="仿宋" w:eastAsia="仿宋" w:cs="宋体"/>
          <w:b/>
          <w:color w:val="auto"/>
          <w:sz w:val="36"/>
          <w:szCs w:val="20"/>
          <w:highlight w:val="none"/>
        </w:rPr>
      </w:pPr>
    </w:p>
    <w:p w14:paraId="3C8FFF9D">
      <w:pPr>
        <w:pStyle w:val="24"/>
        <w:rPr>
          <w:rFonts w:ascii="仿宋" w:hAnsi="仿宋" w:eastAsia="仿宋" w:cs="宋体"/>
          <w:b/>
          <w:color w:val="auto"/>
          <w:sz w:val="36"/>
          <w:highlight w:val="none"/>
        </w:rPr>
      </w:pPr>
    </w:p>
    <w:p w14:paraId="690F6791">
      <w:pPr>
        <w:pStyle w:val="51"/>
        <w:rPr>
          <w:rFonts w:ascii="仿宋" w:hAnsi="仿宋" w:eastAsia="仿宋" w:cs="宋体"/>
          <w:b/>
          <w:color w:val="auto"/>
          <w:sz w:val="36"/>
          <w:szCs w:val="20"/>
          <w:highlight w:val="none"/>
        </w:rPr>
      </w:pPr>
    </w:p>
    <w:p w14:paraId="22E6378A">
      <w:pPr>
        <w:rPr>
          <w:rFonts w:ascii="仿宋" w:hAnsi="仿宋" w:eastAsia="仿宋" w:cs="宋体"/>
          <w:b/>
          <w:color w:val="auto"/>
          <w:sz w:val="36"/>
          <w:szCs w:val="20"/>
          <w:highlight w:val="none"/>
        </w:rPr>
      </w:pPr>
    </w:p>
    <w:p w14:paraId="4E5A3A77">
      <w:pPr>
        <w:pStyle w:val="24"/>
        <w:rPr>
          <w:rFonts w:ascii="仿宋" w:hAnsi="仿宋" w:eastAsia="仿宋" w:cs="宋体"/>
          <w:b/>
          <w:color w:val="auto"/>
          <w:sz w:val="36"/>
          <w:highlight w:val="none"/>
        </w:rPr>
      </w:pPr>
    </w:p>
    <w:p w14:paraId="2175B22E">
      <w:pPr>
        <w:adjustRightInd/>
        <w:spacing w:line="440" w:lineRule="exact"/>
        <w:jc w:val="center"/>
        <w:rPr>
          <w:rFonts w:ascii="仿宋" w:hAnsi="仿宋" w:eastAsia="仿宋" w:cs="宋体"/>
          <w:b/>
          <w:color w:val="auto"/>
          <w:sz w:val="36"/>
          <w:szCs w:val="20"/>
          <w:highlight w:val="none"/>
        </w:rPr>
        <w:sectPr>
          <w:pgSz w:w="11906" w:h="16838"/>
          <w:pgMar w:top="680" w:right="1418" w:bottom="468" w:left="1418" w:header="851" w:footer="992" w:gutter="0"/>
          <w:cols w:space="720" w:num="1"/>
          <w:titlePg/>
          <w:docGrid w:linePitch="312" w:charSpace="0"/>
        </w:sectPr>
      </w:pPr>
    </w:p>
    <w:p w14:paraId="4F86DD78">
      <w:pPr>
        <w:pStyle w:val="24"/>
        <w:rPr>
          <w:color w:val="auto"/>
          <w:highlight w:val="none"/>
        </w:rPr>
      </w:pPr>
    </w:p>
    <w:p w14:paraId="17E23C44">
      <w:pPr>
        <w:adjustRightInd/>
        <w:spacing w:line="440" w:lineRule="exact"/>
        <w:jc w:val="center"/>
        <w:outlineLvl w:val="0"/>
        <w:rPr>
          <w:rFonts w:ascii="仿宋" w:hAnsi="仿宋" w:eastAsia="仿宋" w:cs="宋体"/>
          <w:b/>
          <w:color w:val="auto"/>
          <w:sz w:val="36"/>
          <w:szCs w:val="20"/>
          <w:highlight w:val="none"/>
        </w:rPr>
      </w:pPr>
      <w:bookmarkStart w:id="0" w:name="_Toc22908"/>
      <w:r>
        <w:rPr>
          <w:rFonts w:hint="eastAsia" w:ascii="仿宋" w:hAnsi="仿宋" w:eastAsia="仿宋" w:cs="宋体"/>
          <w:b/>
          <w:color w:val="auto"/>
          <w:sz w:val="36"/>
          <w:szCs w:val="20"/>
          <w:highlight w:val="none"/>
        </w:rPr>
        <w:t>第一部分 招标公告</w:t>
      </w:r>
      <w:bookmarkEnd w:id="0"/>
    </w:p>
    <w:p w14:paraId="5770A89B">
      <w:pPr>
        <w:pStyle w:val="24"/>
        <w:rPr>
          <w:color w:val="auto"/>
          <w:highlight w:val="none"/>
        </w:rPr>
      </w:pPr>
    </w:p>
    <w:p w14:paraId="14D6699F">
      <w:pPr>
        <w:pBdr>
          <w:top w:val="single" w:color="auto" w:sz="4" w:space="1"/>
          <w:left w:val="single" w:color="auto" w:sz="4" w:space="4"/>
          <w:bottom w:val="single" w:color="auto" w:sz="4" w:space="0"/>
          <w:right w:val="single" w:color="auto" w:sz="4" w:space="4"/>
        </w:pBd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18911A93">
      <w:pPr>
        <w:pBdr>
          <w:top w:val="single" w:color="auto" w:sz="4" w:space="1"/>
          <w:left w:val="single" w:color="auto" w:sz="4" w:space="4"/>
          <w:bottom w:val="single" w:color="auto" w:sz="4" w:space="0"/>
          <w:right w:val="single" w:color="auto" w:sz="4" w:space="4"/>
        </w:pBdr>
        <w:spacing w:line="44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lang w:eastAsia="zh-CN"/>
        </w:rPr>
        <w:t>环境影响评价文件技术评估及编制质量抽查技术服务</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"https://www.zcygov.cn/）获取（下载）招标文件，并于2023年04月18日13点30分00秒" </w:instrText>
      </w:r>
      <w:r>
        <w:rPr>
          <w:color w:val="auto"/>
          <w:highlight w:val="none"/>
        </w:rPr>
        <w:fldChar w:fldCharType="separate"/>
      </w:r>
      <w:r>
        <w:rPr>
          <w:rStyle w:val="76"/>
          <w:rFonts w:hint="eastAsia" w:ascii="仿宋" w:hAnsi="仿宋" w:eastAsia="仿宋" w:cs="宋体"/>
          <w:color w:val="auto"/>
          <w:sz w:val="24"/>
          <w:highlight w:val="none"/>
        </w:rPr>
        <w:t>https://www.zcygov.cn/）获取（下载）招标文件，并于</w:t>
      </w:r>
      <w:r>
        <w:rPr>
          <w:rStyle w:val="76"/>
          <w:rFonts w:ascii="仿宋" w:hAnsi="仿宋" w:eastAsia="仿宋" w:cs="宋体"/>
          <w:color w:val="auto"/>
          <w:sz w:val="24"/>
          <w:highlight w:val="none"/>
        </w:rPr>
        <w:t>202</w:t>
      </w:r>
      <w:r>
        <w:rPr>
          <w:rStyle w:val="76"/>
          <w:rFonts w:hint="eastAsia" w:ascii="仿宋" w:hAnsi="仿宋" w:eastAsia="仿宋" w:cs="宋体"/>
          <w:color w:val="auto"/>
          <w:sz w:val="24"/>
          <w:highlight w:val="none"/>
        </w:rPr>
        <w:t>5</w:t>
      </w:r>
      <w:r>
        <w:rPr>
          <w:rStyle w:val="76"/>
          <w:rFonts w:ascii="仿宋" w:hAnsi="仿宋" w:eastAsia="仿宋" w:cs="宋体"/>
          <w:color w:val="auto"/>
          <w:sz w:val="24"/>
          <w:highlight w:val="none"/>
        </w:rPr>
        <w:t>年</w:t>
      </w:r>
      <w:r>
        <w:rPr>
          <w:rStyle w:val="76"/>
          <w:rFonts w:hint="eastAsia" w:ascii="仿宋" w:hAnsi="仿宋" w:eastAsia="仿宋" w:cs="宋体"/>
          <w:color w:val="auto"/>
          <w:sz w:val="24"/>
          <w:highlight w:val="none"/>
          <w:lang w:val="en-US" w:eastAsia="zh-CN"/>
        </w:rPr>
        <w:t>7</w:t>
      </w:r>
      <w:r>
        <w:rPr>
          <w:rStyle w:val="76"/>
          <w:rFonts w:ascii="仿宋" w:hAnsi="仿宋" w:eastAsia="仿宋" w:cs="宋体"/>
          <w:color w:val="auto"/>
          <w:sz w:val="24"/>
          <w:highlight w:val="none"/>
        </w:rPr>
        <w:t>月</w:t>
      </w:r>
      <w:r>
        <w:rPr>
          <w:rStyle w:val="76"/>
          <w:rFonts w:hint="eastAsia" w:ascii="仿宋" w:hAnsi="仿宋" w:eastAsia="仿宋" w:cs="宋体"/>
          <w:color w:val="auto"/>
          <w:sz w:val="24"/>
          <w:highlight w:val="none"/>
          <w:lang w:val="en-US" w:eastAsia="zh-CN"/>
        </w:rPr>
        <w:t>11日9</w:t>
      </w:r>
      <w:r>
        <w:rPr>
          <w:rStyle w:val="76"/>
          <w:rFonts w:hint="eastAsia" w:ascii="仿宋" w:hAnsi="仿宋" w:eastAsia="仿宋" w:cs="宋体"/>
          <w:color w:val="auto"/>
          <w:sz w:val="24"/>
          <w:highlight w:val="none"/>
        </w:rPr>
        <w:t>点</w:t>
      </w:r>
      <w:r>
        <w:rPr>
          <w:rStyle w:val="76"/>
          <w:rFonts w:hint="eastAsia" w:ascii="仿宋" w:hAnsi="仿宋" w:eastAsia="仿宋" w:cs="宋体"/>
          <w:color w:val="auto"/>
          <w:sz w:val="24"/>
          <w:highlight w:val="none"/>
          <w:lang w:val="en-US" w:eastAsia="zh-CN"/>
        </w:rPr>
        <w:t>00</w:t>
      </w:r>
      <w:r>
        <w:rPr>
          <w:rStyle w:val="76"/>
          <w:rFonts w:hint="eastAsia" w:ascii="仿宋" w:hAnsi="仿宋" w:eastAsia="仿宋" w:cs="宋体"/>
          <w:color w:val="auto"/>
          <w:sz w:val="24"/>
          <w:highlight w:val="none"/>
        </w:rPr>
        <w:t>分</w:t>
      </w:r>
      <w:r>
        <w:rPr>
          <w:rStyle w:val="76"/>
          <w:rFonts w:hint="eastAsia" w:ascii="仿宋" w:hAnsi="仿宋" w:eastAsia="仿宋" w:cs="宋体"/>
          <w:bCs/>
          <w:color w:val="auto"/>
          <w:sz w:val="24"/>
          <w:highlight w:val="none"/>
        </w:rPr>
        <w:t>00秒</w:t>
      </w:r>
      <w:r>
        <w:rPr>
          <w:rStyle w:val="76"/>
          <w:rFonts w:hint="eastAsia" w:ascii="仿宋" w:hAnsi="仿宋" w:eastAsia="仿宋" w:cs="宋体"/>
          <w:bCs/>
          <w:color w:val="auto"/>
          <w:sz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6630A417">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一、项目基本情况</w:t>
      </w:r>
    </w:p>
    <w:p w14:paraId="1262A2CD">
      <w:pPr>
        <w:spacing w:line="440" w:lineRule="exact"/>
        <w:ind w:firstLine="472" w:firstLineChars="196"/>
        <w:rPr>
          <w:rFonts w:hint="eastAsia" w:ascii="仿宋" w:hAnsi="仿宋" w:eastAsia="仿宋" w:cs="宋体"/>
          <w:color w:val="auto"/>
          <w:sz w:val="24"/>
          <w:highlight w:val="none"/>
          <w:lang w:eastAsia="zh-CN"/>
        </w:rPr>
      </w:pPr>
      <w:r>
        <w:rPr>
          <w:rFonts w:hint="eastAsia" w:ascii="仿宋" w:hAnsi="仿宋" w:eastAsia="仿宋" w:cs="宋体"/>
          <w:b/>
          <w:bCs/>
          <w:color w:val="auto"/>
          <w:sz w:val="24"/>
          <w:highlight w:val="none"/>
        </w:rPr>
        <w:t>项目编号：</w:t>
      </w:r>
      <w:r>
        <w:rPr>
          <w:rFonts w:hint="eastAsia" w:ascii="仿宋" w:hAnsi="仿宋" w:eastAsia="仿宋" w:cs="宋体"/>
          <w:color w:val="auto"/>
          <w:sz w:val="24"/>
          <w:highlight w:val="none"/>
          <w:lang w:eastAsia="zh-CN"/>
        </w:rPr>
        <w:t>HZTH-HZSTJ-202502</w:t>
      </w:r>
    </w:p>
    <w:p w14:paraId="5F6D884C">
      <w:pPr>
        <w:spacing w:line="440" w:lineRule="exact"/>
        <w:ind w:firstLine="354" w:firstLineChars="147"/>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 xml:space="preserve"> 项目名称：</w:t>
      </w:r>
      <w:r>
        <w:rPr>
          <w:rFonts w:hint="eastAsia" w:ascii="仿宋" w:hAnsi="仿宋" w:eastAsia="仿宋" w:cs="宋体"/>
          <w:color w:val="auto"/>
          <w:sz w:val="24"/>
          <w:highlight w:val="none"/>
          <w:lang w:eastAsia="zh-CN"/>
        </w:rPr>
        <w:t>环境影响评价文件技术评估及编制质量抽查技术服务</w:t>
      </w:r>
    </w:p>
    <w:p w14:paraId="246463D2">
      <w:pPr>
        <w:spacing w:line="440" w:lineRule="exact"/>
        <w:rPr>
          <w:rFonts w:ascii="仿宋" w:hAnsi="仿宋" w:eastAsia="仿宋" w:cs="宋体"/>
          <w:color w:val="auto"/>
          <w:sz w:val="24"/>
          <w:highlight w:val="none"/>
        </w:rPr>
      </w:pPr>
      <w:r>
        <w:rPr>
          <w:rFonts w:hint="eastAsia" w:ascii="仿宋" w:hAnsi="仿宋" w:eastAsia="仿宋" w:cs="宋体"/>
          <w:b/>
          <w:color w:val="auto"/>
          <w:sz w:val="24"/>
          <w:highlight w:val="none"/>
        </w:rPr>
        <w:t xml:space="preserve">    预算金额（元）：2400000</w:t>
      </w:r>
    </w:p>
    <w:p w14:paraId="274CC8B6">
      <w:pPr>
        <w:spacing w:line="440" w:lineRule="exact"/>
        <w:ind w:firstLine="472" w:firstLineChars="196"/>
        <w:rPr>
          <w:rFonts w:ascii="仿宋" w:hAnsi="仿宋" w:eastAsia="仿宋" w:cs="宋体"/>
          <w:color w:val="auto"/>
          <w:sz w:val="24"/>
          <w:highlight w:val="none"/>
        </w:rPr>
      </w:pPr>
      <w:r>
        <w:rPr>
          <w:rFonts w:hint="eastAsia" w:ascii="仿宋" w:hAnsi="仿宋" w:eastAsia="仿宋" w:cs="宋体"/>
          <w:b/>
          <w:color w:val="auto"/>
          <w:sz w:val="24"/>
          <w:highlight w:val="none"/>
        </w:rPr>
        <w:t>最高限价（元）：2400000</w:t>
      </w:r>
    </w:p>
    <w:p w14:paraId="37CE12C4">
      <w:pPr>
        <w:spacing w:line="440" w:lineRule="exact"/>
        <w:ind w:firstLine="472" w:firstLineChars="196"/>
        <w:rPr>
          <w:rFonts w:ascii="仿宋" w:hAnsi="仿宋" w:eastAsia="仿宋" w:cs="宋体"/>
          <w:bCs/>
          <w:color w:val="auto"/>
          <w:sz w:val="24"/>
          <w:highlight w:val="none"/>
        </w:rPr>
      </w:pPr>
      <w:bookmarkStart w:id="1" w:name="OLE_LINK5"/>
      <w:bookmarkStart w:id="2" w:name="OLE_LINK6"/>
      <w:r>
        <w:rPr>
          <w:rFonts w:hint="eastAsia" w:ascii="仿宋" w:hAnsi="仿宋" w:eastAsia="仿宋" w:cs="宋体"/>
          <w:b/>
          <w:color w:val="auto"/>
          <w:sz w:val="24"/>
          <w:highlight w:val="none"/>
        </w:rPr>
        <w:t>采购需求：</w:t>
      </w:r>
      <w:r>
        <w:rPr>
          <w:rFonts w:hint="eastAsia" w:ascii="仿宋" w:hAnsi="仿宋" w:eastAsia="仿宋" w:cs="宋体"/>
          <w:bCs/>
          <w:color w:val="auto"/>
          <w:sz w:val="24"/>
          <w:highlight w:val="none"/>
        </w:rPr>
        <w:t>提</w:t>
      </w:r>
      <w:bookmarkEnd w:id="1"/>
      <w:bookmarkEnd w:id="2"/>
      <w:r>
        <w:rPr>
          <w:rFonts w:hint="eastAsia" w:ascii="仿宋" w:hAnsi="仿宋" w:eastAsia="仿宋" w:cs="宋体"/>
          <w:bCs/>
          <w:color w:val="auto"/>
          <w:sz w:val="24"/>
          <w:highlight w:val="none"/>
        </w:rPr>
        <w:t>供</w:t>
      </w:r>
      <w:r>
        <w:rPr>
          <w:rFonts w:hint="eastAsia" w:ascii="仿宋" w:hAnsi="仿宋" w:eastAsia="仿宋" w:cs="宋体"/>
          <w:color w:val="auto"/>
          <w:sz w:val="24"/>
          <w:highlight w:val="none"/>
          <w:lang w:eastAsia="zh-CN"/>
        </w:rPr>
        <w:t>环境影响评价文件技术评估及编制质量抽查技术服务</w:t>
      </w:r>
      <w:r>
        <w:rPr>
          <w:rFonts w:hint="eastAsia" w:ascii="仿宋" w:hAnsi="仿宋" w:eastAsia="仿宋" w:cs="宋体"/>
          <w:bCs/>
          <w:color w:val="auto"/>
          <w:sz w:val="24"/>
          <w:highlight w:val="none"/>
        </w:rPr>
        <w:t>，主要包括：环境影响评价文件技术评估及编制质量抽查技术服务。</w:t>
      </w:r>
      <w:r>
        <w:rPr>
          <w:rFonts w:hint="eastAsia" w:ascii="仿宋" w:hAnsi="仿宋" w:eastAsia="仿宋" w:cs="宋体"/>
          <w:b w:val="0"/>
          <w:bCs/>
          <w:color w:val="auto"/>
          <w:sz w:val="24"/>
          <w:highlight w:val="none"/>
        </w:rPr>
        <w:t>具体以招标文件第三部分采购需求为准，供应商可点击本公告下方“浏览采购文件”查看采购需求。</w:t>
      </w:r>
    </w:p>
    <w:p w14:paraId="20F64042">
      <w:pPr>
        <w:spacing w:line="440" w:lineRule="exact"/>
        <w:ind w:firstLine="472" w:firstLineChars="196"/>
        <w:rPr>
          <w:rFonts w:ascii="仿宋" w:hAnsi="仿宋" w:eastAsia="仿宋" w:cs="宋体"/>
          <w:bCs/>
          <w:color w:val="auto"/>
          <w:sz w:val="24"/>
          <w:highlight w:val="none"/>
        </w:rPr>
      </w:pPr>
      <w:r>
        <w:rPr>
          <w:rFonts w:hint="eastAsia" w:ascii="仿宋" w:hAnsi="仿宋" w:eastAsia="仿宋" w:cs="宋体"/>
          <w:b/>
          <w:color w:val="auto"/>
          <w:sz w:val="24"/>
          <w:highlight w:val="none"/>
        </w:rPr>
        <w:t>合同履约期限：</w:t>
      </w:r>
      <w:r>
        <w:rPr>
          <w:rFonts w:hint="eastAsia" w:ascii="仿宋" w:hAnsi="仿宋" w:eastAsia="仿宋" w:cs="宋体"/>
          <w:b w:val="0"/>
          <w:bCs/>
          <w:color w:val="auto"/>
          <w:sz w:val="24"/>
          <w:highlight w:val="none"/>
        </w:rPr>
        <w:t>自签订合同起至2025年11月30日。</w:t>
      </w:r>
    </w:p>
    <w:p w14:paraId="18637044">
      <w:pPr>
        <w:pStyle w:val="5"/>
        <w:spacing w:line="440" w:lineRule="exact"/>
        <w:ind w:firstLine="472" w:firstLineChars="196"/>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sdt>
        <w:sdtPr>
          <w:rPr>
            <w:rFonts w:ascii="仿宋" w:hAnsi="仿宋" w:eastAsia="仿宋" w:cs="宋体"/>
            <w:color w:val="auto"/>
            <w:kern w:val="0"/>
            <w:sz w:val="24"/>
            <w:highlight w:val="none"/>
          </w:rPr>
          <w:id w:val="-1"/>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F0FE"/>
          </w:r>
        </w:sdtContent>
      </w:sdt>
      <w:r>
        <w:rPr>
          <w:rFonts w:hint="eastAsia" w:ascii="仿宋" w:hAnsi="仿宋" w:eastAsia="仿宋" w:cs="宋体"/>
          <w:b/>
          <w:color w:val="auto"/>
          <w:sz w:val="24"/>
          <w:highlight w:val="none"/>
        </w:rPr>
        <w:t>是；</w:t>
      </w:r>
      <w:sdt>
        <w:sdtPr>
          <w:rPr>
            <w:rFonts w:ascii="仿宋" w:hAnsi="仿宋" w:eastAsia="仿宋" w:cs="宋体"/>
            <w:color w:val="auto"/>
            <w:kern w:val="0"/>
            <w:sz w:val="24"/>
            <w:highlight w:val="none"/>
          </w:rPr>
          <w:id w:val="619515130"/>
        </w:sdtPr>
        <w:sdtEndPr>
          <w:rPr>
            <w:rFonts w:ascii="仿宋" w:hAnsi="仿宋"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63D46B7E">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31D29A45">
      <w:pPr>
        <w:spacing w:line="440" w:lineRule="exact"/>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F75FDDD">
      <w:pPr>
        <w:spacing w:line="440" w:lineRule="exact"/>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58782FEC">
      <w:pPr>
        <w:spacing w:line="440" w:lineRule="exact"/>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7AAD2BA7">
      <w:pPr>
        <w:spacing w:line="440" w:lineRule="exact"/>
        <w:ind w:firstLine="480" w:firstLineChars="200"/>
        <w:rPr>
          <w:rFonts w:ascii="仿宋" w:hAnsi="仿宋" w:eastAsia="仿宋" w:cs="宋体"/>
          <w:color w:val="auto"/>
          <w:sz w:val="24"/>
          <w:highlight w:val="none"/>
        </w:rPr>
      </w:pPr>
      <w:bookmarkStart w:id="3" w:name="OLE_LINK8"/>
      <w:bookmarkStart w:id="4" w:name="OLE_LINK7"/>
      <w:sdt>
        <w:sdtPr>
          <w:rPr>
            <w:rFonts w:hint="eastAsia" w:ascii="仿宋" w:hAnsi="仿宋" w:eastAsia="仿宋" w:cs="宋体"/>
            <w:color w:val="auto"/>
            <w:kern w:val="0"/>
            <w:sz w:val="24"/>
            <w:highlight w:val="none"/>
          </w:rPr>
          <w:id w:val="1928616923"/>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266319586"/>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A8"/>
              </w:r>
            </w:sdtContent>
          </w:sdt>
          <w:bookmarkEnd w:id="3"/>
          <w:bookmarkEnd w:id="4"/>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4CB24A57">
      <w:pPr>
        <w:spacing w:line="440" w:lineRule="exact"/>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68850252"/>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7672"/>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56267"/>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FE"/>
                  </w:r>
                </w:sdtContent>
              </w:sdt>
            </w:sdtContent>
          </w:sdt>
        </w:sdtContent>
      </w:sdt>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0C4714FC">
      <w:pPr>
        <w:spacing w:line="440" w:lineRule="exact"/>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4337024"/>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75884"/>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3593"/>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FE"/>
                  </w:r>
                </w:sdtContent>
              </w:sdt>
            </w:sdtContent>
          </w:sdt>
        </w:sdtContent>
      </w:sdt>
      <w:r>
        <w:rPr>
          <w:rFonts w:hint="eastAsia" w:ascii="仿宋" w:hAnsi="仿宋" w:eastAsia="仿宋" w:cs="宋体"/>
          <w:color w:val="auto"/>
          <w:sz w:val="24"/>
          <w:highlight w:val="none"/>
        </w:rPr>
        <w:t>服务全部由符合政策要求的中小企业承接，提供中小企业声明函；</w:t>
      </w:r>
    </w:p>
    <w:p w14:paraId="7E24C91D">
      <w:pPr>
        <w:spacing w:line="440" w:lineRule="exact"/>
        <w:ind w:firstLine="897" w:firstLineChars="374"/>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529879079"/>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4833"/>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79870"/>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A8"/>
                  </w:r>
                </w:sdtContent>
              </w:sdt>
            </w:sdtContent>
          </w:sdt>
        </w:sdtContent>
      </w:sdt>
      <w:r>
        <w:rPr>
          <w:rFonts w:hint="eastAsia" w:ascii="仿宋" w:hAnsi="仿宋" w:eastAsia="仿宋" w:cs="宋体"/>
          <w:color w:val="auto"/>
          <w:sz w:val="24"/>
          <w:highlight w:val="none"/>
        </w:rPr>
        <w:t>服务全部由符合政策要求的小微企业承接，提供中小企业声明函；</w:t>
      </w:r>
    </w:p>
    <w:p w14:paraId="39A7734A">
      <w:pPr>
        <w:spacing w:line="440" w:lineRule="exact"/>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289482845"/>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8603"/>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2974"/>
                  <w:showingPlcHdr/>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lang w:eastAsia="zh-CN"/>
                    </w:rPr>
                    <w:t xml:space="preserve">     </w:t>
                  </w:r>
                </w:sdtContent>
              </w:sdt>
            </w:sdtContent>
          </w:sdt>
          <w:r>
            <w:rPr>
              <w:rFonts w:ascii="Segoe UI Symbol" w:hAnsi="Segoe UI Symbol" w:eastAsia="仿宋" w:cs="Segoe UI Symbol"/>
              <w:color w:val="auto"/>
              <w:kern w:val="0"/>
              <w:sz w:val="24"/>
              <w:highlight w:val="none"/>
            </w:rPr>
            <w:t>☐</w:t>
          </w:r>
        </w:sdtContent>
      </w:sdt>
      <w:r>
        <w:rPr>
          <w:rFonts w:hint="eastAsia" w:ascii="仿宋" w:hAnsi="仿宋" w:eastAsia="仿宋" w:cs="宋体"/>
          <w:color w:val="auto"/>
          <w:sz w:val="24"/>
          <w:highlight w:val="none"/>
        </w:rPr>
        <w:t>要求以联合体形式参加，提供联合协议和中小企业声明函，联合协议中中小企业合同金额应当达到</w:t>
      </w:r>
      <w:bookmarkStart w:id="5" w:name="OLE_LINK10"/>
      <w:bookmarkEnd w:id="5"/>
      <w:bookmarkStart w:id="6" w:name="OLE_LINK9"/>
      <w:bookmarkEnd w:id="6"/>
      <w:r>
        <w:rPr>
          <w:rFonts w:hint="eastAsia" w:ascii="仿宋" w:hAnsi="仿宋" w:eastAsia="仿宋" w:cs="宋体"/>
          <w:color w:val="auto"/>
          <w:sz w:val="24"/>
          <w:highlight w:val="none"/>
        </w:rPr>
        <w:t>%，小微企业合同金额应当达到%;</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p w14:paraId="6BB49837">
      <w:pPr>
        <w:spacing w:line="440" w:lineRule="exact"/>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34630645"/>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78106"/>
            </w:sdtPr>
            <w:sdtEndPr>
              <w:rPr>
                <w:rFonts w:hint="eastAsia" w:ascii="仿宋" w:hAnsi="仿宋" w:eastAsia="仿宋" w:cs="宋体"/>
                <w:color w:val="auto"/>
                <w:kern w:val="0"/>
                <w:sz w:val="24"/>
                <w:highlight w:val="none"/>
              </w:rPr>
            </w:sdtEndPr>
            <w:sdtContent>
              <w:sdt>
                <w:sdtPr>
                  <w:rPr>
                    <w:rFonts w:hint="eastAsia" w:ascii="仿宋" w:hAnsi="仿宋" w:eastAsia="仿宋" w:cs="宋体"/>
                    <w:color w:val="auto"/>
                    <w:kern w:val="0"/>
                    <w:sz w:val="24"/>
                    <w:highlight w:val="none"/>
                  </w:rPr>
                  <w:id w:val="147463850"/>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A8"/>
                  </w:r>
                </w:sdtContent>
              </w:sdt>
            </w:sdtContent>
          </w:sdt>
        </w:sdtContent>
      </w:sdt>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29026E10">
      <w:pPr>
        <w:spacing w:line="440" w:lineRule="exact"/>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p>
    <w:p w14:paraId="2377C9C9">
      <w:pPr>
        <w:spacing w:line="440" w:lineRule="exact"/>
        <w:ind w:firstLine="480" w:firstLineChars="200"/>
        <w:rPr>
          <w:rFonts w:ascii="仿宋" w:hAnsi="仿宋" w:eastAsia="仿宋" w:cs="宋体"/>
          <w:color w:val="auto"/>
          <w:sz w:val="24"/>
          <w:highlight w:val="none"/>
        </w:rPr>
      </w:pPr>
      <w:sdt>
        <w:sdtPr>
          <w:rPr>
            <w:rFonts w:hint="eastAsia" w:ascii="仿宋" w:hAnsi="仿宋" w:eastAsia="仿宋" w:cs="宋体"/>
            <w:color w:val="auto"/>
            <w:kern w:val="0"/>
            <w:sz w:val="24"/>
            <w:highlight w:val="none"/>
          </w:rPr>
          <w:id w:val="266319591"/>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A8"/>
          </w:r>
        </w:sdtContent>
      </w:sdt>
      <w:r>
        <w:rPr>
          <w:rFonts w:hint="eastAsia" w:ascii="仿宋" w:hAnsi="仿宋" w:eastAsia="仿宋" w:cs="宋体"/>
          <w:color w:val="auto"/>
          <w:sz w:val="24"/>
          <w:highlight w:val="none"/>
        </w:rPr>
        <w:t>无。</w:t>
      </w:r>
    </w:p>
    <w:p w14:paraId="2561836B">
      <w:pPr>
        <w:spacing w:line="440" w:lineRule="exact"/>
        <w:ind w:firstLine="480" w:firstLineChars="200"/>
        <w:rPr>
          <w:rFonts w:ascii="仿宋" w:hAnsi="仿宋" w:eastAsia="仿宋" w:cs="宋体"/>
          <w:color w:val="auto"/>
          <w:sz w:val="24"/>
          <w:highlight w:val="none"/>
        </w:rPr>
      </w:pPr>
      <w:sdt>
        <w:sdtPr>
          <w:rPr>
            <w:rFonts w:hint="eastAsia" w:ascii="仿宋" w:hAnsi="仿宋" w:eastAsia="仿宋" w:cs="宋体"/>
            <w:color w:val="auto"/>
            <w:sz w:val="24"/>
            <w:highlight w:val="none"/>
          </w:rPr>
          <w:id w:val="147470940"/>
        </w:sdtPr>
        <w:sdtEndPr>
          <w:rPr>
            <w:rFonts w:hint="eastAsia" w:ascii="仿宋" w:hAnsi="仿宋" w:eastAsia="仿宋" w:cs="宋体"/>
            <w:color w:val="auto"/>
            <w:sz w:val="24"/>
            <w:highlight w:val="none"/>
          </w:rPr>
        </w:sdtEndPr>
        <w:sdtContent>
          <w:sdt>
            <w:sdtPr>
              <w:rPr>
                <w:rFonts w:hint="eastAsia" w:ascii="仿宋" w:hAnsi="仿宋" w:eastAsia="仿宋" w:cs="宋体"/>
                <w:color w:val="auto"/>
                <w:kern w:val="0"/>
                <w:sz w:val="24"/>
                <w:highlight w:val="none"/>
              </w:rPr>
              <w:id w:val="147482151"/>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00FE"/>
              </w:r>
            </w:sdtContent>
          </w:sdt>
        </w:sdtContent>
      </w:sdt>
      <w:r>
        <w:rPr>
          <w:rFonts w:hint="eastAsia" w:ascii="仿宋" w:hAnsi="仿宋" w:eastAsia="仿宋" w:cs="宋体"/>
          <w:color w:val="auto"/>
          <w:sz w:val="24"/>
          <w:highlight w:val="none"/>
        </w:rPr>
        <w:t>有特定资格要求：</w:t>
      </w:r>
      <w:r>
        <w:rPr>
          <w:rFonts w:hint="eastAsia" w:ascii="仿宋" w:hAnsi="仿宋" w:eastAsia="仿宋" w:cs="宋体"/>
          <w:color w:val="auto"/>
          <w:sz w:val="24"/>
          <w:highlight w:val="none"/>
          <w:u w:val="single"/>
        </w:rPr>
        <w:t xml:space="preserve"> 根据《建设项目环境影响报告书（表）编制监督管理办法》第九条之规定：编制单位应当是能够依法独立承担法律责任的单位。前款规定的单位中，下列单位不得作为技术单位编制环境影响报告书（表）：（1）生态环境主管部门或者其他负责审批环境影响报告书（表）的审批部门设立的事业单位；（2）由生态环境主管部门作为业务主管单位或者挂靠单位的社会组织，或者由其他负责审批环境影响报告书（表）的审批部门作为业务主管单位或者挂靠单位的社会组织；（3）由本款前两项中的事业单位、社会组织出资的单位及其再出资的单位;（4）受生态环境主管部门或者其他负责审批环境影响报告书（表）的审批部门委托，开展环境影响报告书（表）技术评估的单位</w:t>
      </w:r>
      <w:r>
        <w:rPr>
          <w:rFonts w:hint="eastAsia" w:ascii="仿宋" w:hAnsi="仿宋" w:eastAsia="仿宋" w:cs="宋体"/>
          <w:b/>
          <w:bCs/>
          <w:color w:val="auto"/>
          <w:sz w:val="24"/>
          <w:highlight w:val="none"/>
          <w:u w:val="single"/>
          <w:lang w:eastAsia="zh-CN"/>
        </w:rPr>
        <w:t>（</w:t>
      </w:r>
      <w:r>
        <w:rPr>
          <w:rFonts w:hint="eastAsia" w:ascii="仿宋" w:hAnsi="仿宋" w:eastAsia="仿宋" w:cs="宋体"/>
          <w:b/>
          <w:bCs/>
          <w:color w:val="auto"/>
          <w:sz w:val="24"/>
          <w:highlight w:val="none"/>
          <w:u w:val="single"/>
          <w:lang w:val="en-US" w:eastAsia="zh-CN"/>
        </w:rPr>
        <w:t>本项目区域限制为杭州市</w:t>
      </w:r>
      <w:r>
        <w:rPr>
          <w:rFonts w:hint="eastAsia" w:ascii="仿宋" w:hAnsi="仿宋" w:eastAsia="仿宋" w:cs="宋体"/>
          <w:b/>
          <w:bCs/>
          <w:color w:val="auto"/>
          <w:sz w:val="24"/>
          <w:highlight w:val="none"/>
          <w:u w:val="single"/>
          <w:lang w:eastAsia="zh-CN"/>
        </w:rPr>
        <w:t>）</w:t>
      </w:r>
      <w:r>
        <w:rPr>
          <w:rFonts w:hint="eastAsia" w:ascii="仿宋" w:hAnsi="仿宋" w:eastAsia="仿宋" w:cs="宋体"/>
          <w:color w:val="auto"/>
          <w:sz w:val="24"/>
          <w:highlight w:val="none"/>
          <w:u w:val="single"/>
        </w:rPr>
        <w:t>；（5）本款第四项中的技术评估单位出资的单位及其再出资的单位；（6）本款第四项中的技术评估单位的出资单位，或者由本款第四项中的技术评估单位出资人出资的其他单位，或者由本款第四项中的技术评估单位法定代表人出资的单位。</w:t>
      </w:r>
      <w:r>
        <w:rPr>
          <w:rFonts w:hint="eastAsia" w:ascii="仿宋" w:hAnsi="仿宋" w:eastAsia="仿宋" w:cs="宋体"/>
          <w:color w:val="auto"/>
          <w:sz w:val="24"/>
          <w:highlight w:val="none"/>
        </w:rPr>
        <w:t>该特定条件的法律法规依据：</w:t>
      </w:r>
      <w:r>
        <w:rPr>
          <w:rFonts w:hint="eastAsia" w:ascii="仿宋" w:hAnsi="仿宋" w:eastAsia="仿宋" w:cs="宋体"/>
          <w:color w:val="auto"/>
          <w:sz w:val="24"/>
          <w:highlight w:val="none"/>
          <w:u w:val="single"/>
        </w:rPr>
        <w:t xml:space="preserve"> 《建设项目环境影响报告书（表）编制监督管理办法》</w:t>
      </w:r>
      <w:r>
        <w:rPr>
          <w:rFonts w:hint="eastAsia" w:ascii="仿宋" w:hAnsi="仿宋" w:eastAsia="仿宋" w:cs="宋体"/>
          <w:color w:val="auto"/>
          <w:sz w:val="24"/>
          <w:highlight w:val="none"/>
        </w:rPr>
        <w:t>。</w:t>
      </w:r>
    </w:p>
    <w:p w14:paraId="3D176F71">
      <w:pPr>
        <w:numPr>
          <w:ilvl w:val="0"/>
          <w:numId w:val="1"/>
        </w:numPr>
        <w:snapToGrid w:val="0"/>
        <w:spacing w:line="44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D16650">
      <w:pPr>
        <w:numPr>
          <w:ilvl w:val="0"/>
          <w:numId w:val="1"/>
        </w:numPr>
        <w:snapToGrid w:val="0"/>
        <w:spacing w:line="44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单位负责人（实控人）为同一人或存在近亲属关系，以及单位之间存在直接控股、同一隶属母公司、管理关系的不同供应商，不得参加同一合同项下的政府采购活动</w:t>
      </w:r>
      <w:r>
        <w:rPr>
          <w:rFonts w:hint="eastAsia" w:ascii="仿宋" w:hAnsi="仿宋" w:eastAsia="仿宋" w:cs="宋体"/>
          <w:color w:val="auto"/>
          <w:sz w:val="24"/>
          <w:highlight w:val="none"/>
          <w:lang w:eastAsia="zh-CN"/>
        </w:rPr>
        <w:t>。</w:t>
      </w:r>
    </w:p>
    <w:p w14:paraId="125C3A2C">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77DEF4A6">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b/>
          <w:color w:val="auto"/>
          <w:sz w:val="24"/>
          <w:highlight w:val="none"/>
          <w:u w:val="single"/>
        </w:rPr>
        <w:t>2025年</w:t>
      </w:r>
      <w:r>
        <w:rPr>
          <w:rFonts w:hint="eastAsia" w:ascii="仿宋" w:hAnsi="仿宋" w:eastAsia="仿宋" w:cs="宋体"/>
          <w:b/>
          <w:color w:val="auto"/>
          <w:sz w:val="24"/>
          <w:highlight w:val="none"/>
          <w:u w:val="single"/>
          <w:lang w:val="en-US" w:eastAsia="zh-CN"/>
        </w:rPr>
        <w:t>7</w:t>
      </w:r>
      <w:r>
        <w:rPr>
          <w:rFonts w:hint="eastAsia" w:ascii="仿宋" w:hAnsi="仿宋" w:eastAsia="仿宋" w:cs="宋体"/>
          <w:b/>
          <w:color w:val="auto"/>
          <w:sz w:val="24"/>
          <w:highlight w:val="none"/>
          <w:u w:val="single"/>
        </w:rPr>
        <w:t>月</w:t>
      </w:r>
      <w:r>
        <w:rPr>
          <w:rFonts w:hint="eastAsia" w:ascii="仿宋" w:hAnsi="仿宋" w:eastAsia="仿宋" w:cs="宋体"/>
          <w:b/>
          <w:color w:val="auto"/>
          <w:sz w:val="24"/>
          <w:highlight w:val="none"/>
          <w:u w:val="single"/>
          <w:lang w:val="en-US" w:eastAsia="zh-CN"/>
        </w:rPr>
        <w:t>11日</w:t>
      </w:r>
      <w:r>
        <w:rPr>
          <w:rFonts w:hint="eastAsia" w:ascii="仿宋" w:hAnsi="仿宋" w:eastAsia="仿宋" w:cs="宋体"/>
          <w:color w:val="auto"/>
          <w:sz w:val="24"/>
          <w:highlight w:val="none"/>
        </w:rPr>
        <w:t>，每天上午00:00至12:00，下午12:00至23:59（北京时间，线上获取法定节假日均可，线下获取文件法定节假日除外）</w:t>
      </w:r>
    </w:p>
    <w:p w14:paraId="116F6FA0">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政采云平台（https://www.zcygov.cn/）</w:t>
      </w:r>
    </w:p>
    <w:p w14:paraId="57267602">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供应商登录政采云平台https://www.zcygov.cn/在线申请获取采购文件（进入“项目采购”应用，在获取采购文件菜单中选择项目，申请获取采购文件）。</w:t>
      </w:r>
    </w:p>
    <w:p w14:paraId="182BD4AA">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0</w:t>
      </w:r>
    </w:p>
    <w:p w14:paraId="78BF6FD2">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12AACAAF">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bookmarkStart w:id="7" w:name="OLE_LINK2"/>
      <w:bookmarkStart w:id="8" w:name="OLE_LINK3"/>
      <w:r>
        <w:rPr>
          <w:rFonts w:ascii="仿宋" w:hAnsi="仿宋" w:eastAsia="仿宋" w:cs="宋体"/>
          <w:color w:val="auto"/>
          <w:sz w:val="24"/>
          <w:highlight w:val="none"/>
          <w:u w:val="single"/>
        </w:rPr>
        <w:t>202</w:t>
      </w:r>
      <w:r>
        <w:rPr>
          <w:rFonts w:hint="eastAsia" w:ascii="仿宋" w:hAnsi="仿宋" w:eastAsia="仿宋" w:cs="宋体"/>
          <w:color w:val="auto"/>
          <w:sz w:val="24"/>
          <w:highlight w:val="none"/>
          <w:u w:val="single"/>
        </w:rPr>
        <w:t>5</w:t>
      </w:r>
      <w:r>
        <w:rPr>
          <w:rFonts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ascii="仿宋" w:hAnsi="仿宋" w:eastAsia="仿宋" w:cs="宋体"/>
          <w:color w:val="auto"/>
          <w:sz w:val="24"/>
          <w:highlight w:val="none"/>
          <w:u w:val="single"/>
        </w:rPr>
        <w:t>月</w:t>
      </w:r>
      <w:bookmarkEnd w:id="7"/>
      <w:bookmarkEnd w:id="8"/>
      <w:r>
        <w:rPr>
          <w:rFonts w:hint="eastAsia" w:ascii="仿宋" w:hAnsi="仿宋" w:eastAsia="仿宋" w:cs="宋体"/>
          <w:color w:val="auto"/>
          <w:sz w:val="24"/>
          <w:highlight w:val="none"/>
          <w:u w:val="single"/>
          <w:lang w:val="en-US" w:eastAsia="zh-CN"/>
        </w:rPr>
        <w:t>11日9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04ED1A28">
      <w:pPr>
        <w:spacing w:line="440" w:lineRule="exact"/>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政采云平台（https://www.zcygov.cn/）</w:t>
      </w:r>
    </w:p>
    <w:p w14:paraId="25350C3F">
      <w:pPr>
        <w:spacing w:line="440" w:lineRule="exact"/>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ascii="仿宋" w:hAnsi="仿宋" w:eastAsia="仿宋" w:cs="宋体"/>
          <w:color w:val="auto"/>
          <w:sz w:val="24"/>
          <w:highlight w:val="none"/>
          <w:u w:val="single"/>
        </w:rPr>
        <w:t>202</w:t>
      </w:r>
      <w:r>
        <w:rPr>
          <w:rFonts w:hint="eastAsia" w:ascii="仿宋" w:hAnsi="仿宋" w:eastAsia="仿宋" w:cs="宋体"/>
          <w:color w:val="auto"/>
          <w:sz w:val="24"/>
          <w:highlight w:val="none"/>
          <w:u w:val="single"/>
        </w:rPr>
        <w:t>5</w:t>
      </w:r>
      <w:r>
        <w:rPr>
          <w:rFonts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 xml:space="preserve"> 7</w:t>
      </w:r>
      <w:r>
        <w:rPr>
          <w:rFonts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11日9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p>
    <w:p w14:paraId="5876BCA0">
      <w:pPr>
        <w:spacing w:line="440" w:lineRule="exact"/>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0EE6D51E">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五、公告期限 </w:t>
      </w:r>
    </w:p>
    <w:p w14:paraId="7C8AB457">
      <w:pP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36B51D19">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六、其他补充事宜</w:t>
      </w:r>
    </w:p>
    <w:p w14:paraId="328DF019">
      <w:pP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 xml:space="preserve">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2217E8A7">
      <w:pP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6C756C">
      <w:pP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3D8028">
      <w:pPr>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9034D3">
      <w:pPr>
        <w:spacing w:line="440" w:lineRule="exac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七、对本次采购提出询问、质疑、投诉，请按以下方式联系</w:t>
      </w:r>
    </w:p>
    <w:p w14:paraId="1A9D505E">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182CE1E5">
      <w:pPr>
        <w:spacing w:line="440" w:lineRule="exact"/>
        <w:ind w:firstLine="480" w:firstLineChars="200"/>
        <w:rPr>
          <w:rFonts w:hint="eastAsia" w:ascii="仿宋" w:hAnsi="仿宋" w:eastAsia="仿宋" w:cs="宋体"/>
          <w:color w:val="auto"/>
          <w:sz w:val="24"/>
          <w:highlight w:val="none"/>
          <w:lang w:eastAsia="zh-CN"/>
        </w:rPr>
      </w:pPr>
      <w:r>
        <w:rPr>
          <w:rFonts w:ascii="仿宋" w:hAnsi="仿宋" w:eastAsia="仿宋" w:cs="宋体"/>
          <w:color w:val="auto"/>
          <w:sz w:val="24"/>
          <w:highlight w:val="none"/>
        </w:rPr>
        <w:t>名称：</w:t>
      </w:r>
      <w:r>
        <w:rPr>
          <w:rFonts w:hint="eastAsia" w:ascii="仿宋" w:hAnsi="仿宋" w:eastAsia="仿宋" w:cs="宋体"/>
          <w:color w:val="auto"/>
          <w:sz w:val="24"/>
          <w:highlight w:val="none"/>
          <w:lang w:eastAsia="zh-CN"/>
        </w:rPr>
        <w:t>杭州市生态环境局</w:t>
      </w:r>
    </w:p>
    <w:p w14:paraId="34A38268">
      <w:pPr>
        <w:spacing w:line="440" w:lineRule="exact"/>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地址：</w:t>
      </w:r>
      <w:r>
        <w:rPr>
          <w:rFonts w:hint="eastAsia" w:ascii="仿宋" w:hAnsi="仿宋" w:eastAsia="仿宋" w:cs="宋体"/>
          <w:color w:val="auto"/>
          <w:sz w:val="24"/>
          <w:highlight w:val="none"/>
        </w:rPr>
        <w:t xml:space="preserve">杭州市上城区钱环路160号      </w:t>
      </w:r>
    </w:p>
    <w:p w14:paraId="6A5A77D9">
      <w:pPr>
        <w:spacing w:line="440" w:lineRule="exact"/>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传真：/</w:t>
      </w:r>
    </w:p>
    <w:p w14:paraId="246112AE">
      <w:pPr>
        <w:spacing w:line="440" w:lineRule="exact"/>
        <w:ind w:firstLine="480" w:firstLineChars="200"/>
        <w:rPr>
          <w:rFonts w:hint="eastAsia" w:ascii="仿宋" w:hAnsi="仿宋" w:eastAsia="仿宋" w:cs="宋体"/>
          <w:color w:val="auto"/>
          <w:sz w:val="24"/>
          <w:highlight w:val="none"/>
        </w:rPr>
      </w:pPr>
      <w:r>
        <w:rPr>
          <w:rFonts w:ascii="仿宋" w:hAnsi="仿宋" w:eastAsia="仿宋" w:cs="宋体"/>
          <w:color w:val="auto"/>
          <w:sz w:val="24"/>
          <w:highlight w:val="none"/>
        </w:rPr>
        <w:t>项目联系人（询问）：</w:t>
      </w:r>
      <w:r>
        <w:rPr>
          <w:rFonts w:hint="eastAsia" w:ascii="仿宋" w:hAnsi="仿宋" w:eastAsia="仿宋" w:cs="宋体"/>
          <w:color w:val="auto"/>
          <w:sz w:val="24"/>
          <w:highlight w:val="none"/>
        </w:rPr>
        <w:t xml:space="preserve">艾工 </w:t>
      </w:r>
    </w:p>
    <w:p w14:paraId="14995C86">
      <w:pPr>
        <w:spacing w:line="44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 0571-87008660</w:t>
      </w:r>
    </w:p>
    <w:p w14:paraId="33EA528D">
      <w:pPr>
        <w:spacing w:line="44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质疑联系人： </w:t>
      </w:r>
      <w:r>
        <w:rPr>
          <w:rFonts w:hint="eastAsia" w:ascii="仿宋" w:hAnsi="仿宋" w:eastAsia="仿宋" w:cs="宋体"/>
          <w:color w:val="auto"/>
          <w:sz w:val="24"/>
          <w:highlight w:val="none"/>
          <w:lang w:eastAsia="zh-CN"/>
        </w:rPr>
        <w:t>陈</w:t>
      </w:r>
      <w:r>
        <w:rPr>
          <w:rFonts w:hint="eastAsia" w:ascii="仿宋" w:hAnsi="仿宋" w:eastAsia="仿宋" w:cs="宋体"/>
          <w:color w:val="auto"/>
          <w:sz w:val="24"/>
          <w:highlight w:val="none"/>
        </w:rPr>
        <w:t>工</w:t>
      </w:r>
    </w:p>
    <w:p w14:paraId="46B9DC37">
      <w:pPr>
        <w:spacing w:line="440" w:lineRule="exact"/>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质疑联系方式：0571-85085121</w:t>
      </w:r>
    </w:p>
    <w:p w14:paraId="25856FB7">
      <w:pPr>
        <w:spacing w:line="440" w:lineRule="exact"/>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w:t>
      </w:r>
    </w:p>
    <w:p w14:paraId="1AF61D63">
      <w:pPr>
        <w:spacing w:line="440" w:lineRule="exact"/>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名称：杭州天恒投资建设管理有限公司</w:t>
      </w:r>
    </w:p>
    <w:p w14:paraId="69C4F689">
      <w:pPr>
        <w:spacing w:line="440" w:lineRule="exact"/>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地址：杭州市三里亭路77号</w:t>
      </w:r>
    </w:p>
    <w:p w14:paraId="56330935">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传真：</w:t>
      </w:r>
      <w:r>
        <w:rPr>
          <w:rFonts w:ascii="仿宋" w:hAnsi="仿宋" w:eastAsia="仿宋" w:cs="宋体"/>
          <w:color w:val="auto"/>
          <w:sz w:val="24"/>
          <w:highlight w:val="none"/>
        </w:rPr>
        <w:t>/</w:t>
      </w:r>
    </w:p>
    <w:p w14:paraId="05B70C10">
      <w:pPr>
        <w:spacing w:line="44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eastAsia="zh-CN"/>
        </w:rPr>
        <w:t>许钰</w:t>
      </w:r>
    </w:p>
    <w:p w14:paraId="655525D3">
      <w:pPr>
        <w:spacing w:line="440" w:lineRule="exac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15968892889</w:t>
      </w:r>
    </w:p>
    <w:p w14:paraId="007A625E">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质疑联系人：潘刚</w:t>
      </w:r>
    </w:p>
    <w:p w14:paraId="6F2827F4">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质疑联系方式：0</w:t>
      </w:r>
      <w:r>
        <w:rPr>
          <w:rFonts w:ascii="仿宋" w:hAnsi="仿宋" w:eastAsia="仿宋" w:cs="宋体"/>
          <w:color w:val="auto"/>
          <w:sz w:val="24"/>
          <w:highlight w:val="none"/>
        </w:rPr>
        <w:t>571-8</w:t>
      </w:r>
      <w:r>
        <w:rPr>
          <w:rFonts w:hint="eastAsia" w:ascii="仿宋" w:hAnsi="仿宋" w:eastAsia="仿宋" w:cs="宋体"/>
          <w:color w:val="auto"/>
          <w:sz w:val="24"/>
          <w:highlight w:val="none"/>
        </w:rPr>
        <w:t>6413011</w:t>
      </w:r>
    </w:p>
    <w:p w14:paraId="363A6147">
      <w:pPr>
        <w:spacing w:line="44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w:t>
      </w:r>
    </w:p>
    <w:p w14:paraId="20F97487">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名称：杭州市财政局政府采购监管处、浙江省政府采购行政裁决服务中心（杭州）</w:t>
      </w:r>
    </w:p>
    <w:p w14:paraId="4B069E32">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地址：杭州市上城区清泰街549号城建综合大楼11楼（快递仅限ems或顺丰）</w:t>
      </w:r>
    </w:p>
    <w:p w14:paraId="0E5DBDFC">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传真：/</w:t>
      </w:r>
    </w:p>
    <w:p w14:paraId="11856D2E">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联系人：朱女士</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王女士</w:t>
      </w:r>
    </w:p>
    <w:p w14:paraId="3DB2201B">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监督投诉电话：</w:t>
      </w:r>
      <w:r>
        <w:rPr>
          <w:rFonts w:ascii="仿宋" w:hAnsi="仿宋" w:eastAsia="仿宋" w:cs="宋体"/>
          <w:color w:val="auto"/>
          <w:sz w:val="24"/>
          <w:highlight w:val="none"/>
        </w:rPr>
        <w:t>0571-87800218,0571-87227671</w:t>
      </w:r>
    </w:p>
    <w:p w14:paraId="4238A3F9">
      <w:pPr>
        <w:spacing w:line="440" w:lineRule="exact"/>
        <w:ind w:left="210" w:leftChars="1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政策咨询：沈先生、陈先生，电话：0571-89580457、0571-89580460</w:t>
      </w:r>
    </w:p>
    <w:p w14:paraId="34E2E784">
      <w:pPr>
        <w:spacing w:line="440" w:lineRule="exact"/>
        <w:ind w:left="210" w:leftChars="10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AA3CE">
      <w:pPr>
        <w:spacing w:line="440" w:lineRule="exact"/>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759F5B97">
      <w:pPr>
        <w:adjustRightInd/>
        <w:spacing w:line="360" w:lineRule="auto"/>
        <w:jc w:val="center"/>
        <w:rPr>
          <w:rFonts w:ascii="仿宋" w:hAnsi="仿宋" w:eastAsia="仿宋" w:cs="宋体"/>
          <w:b/>
          <w:color w:val="auto"/>
          <w:sz w:val="36"/>
          <w:szCs w:val="20"/>
          <w:highlight w:val="none"/>
        </w:rPr>
        <w:sectPr>
          <w:pgSz w:w="11906" w:h="16838"/>
          <w:pgMar w:top="680" w:right="1418" w:bottom="468" w:left="1418" w:header="851" w:footer="992" w:gutter="0"/>
          <w:cols w:space="720" w:num="1"/>
          <w:titlePg/>
          <w:docGrid w:linePitch="312" w:charSpace="0"/>
        </w:sectPr>
      </w:pPr>
    </w:p>
    <w:p w14:paraId="29366C0A">
      <w:pPr>
        <w:adjustRightInd/>
        <w:spacing w:line="440" w:lineRule="exact"/>
        <w:jc w:val="center"/>
        <w:outlineLvl w:val="0"/>
        <w:rPr>
          <w:rFonts w:ascii="仿宋" w:hAnsi="仿宋" w:eastAsia="仿宋" w:cs="宋体"/>
          <w:b/>
          <w:color w:val="auto"/>
          <w:sz w:val="36"/>
          <w:szCs w:val="20"/>
          <w:highlight w:val="none"/>
        </w:rPr>
      </w:pPr>
      <w:bookmarkStart w:id="9" w:name="_Toc9487"/>
      <w:r>
        <w:rPr>
          <w:rFonts w:hint="eastAsia" w:ascii="仿宋" w:hAnsi="仿宋" w:eastAsia="仿宋" w:cs="宋体"/>
          <w:b/>
          <w:color w:val="auto"/>
          <w:sz w:val="36"/>
          <w:szCs w:val="20"/>
          <w:highlight w:val="none"/>
        </w:rPr>
        <w:t>第二部分 投标人须知</w:t>
      </w:r>
      <w:bookmarkEnd w:id="9"/>
    </w:p>
    <w:p w14:paraId="4033DCDC">
      <w:pPr>
        <w:pStyle w:val="24"/>
        <w:rPr>
          <w:color w:val="auto"/>
          <w:highlight w:val="none"/>
        </w:rPr>
      </w:pPr>
    </w:p>
    <w:p w14:paraId="01A6E490">
      <w:pPr>
        <w:adjustRightInd/>
        <w:spacing w:line="360" w:lineRule="auto"/>
        <w:ind w:firstLine="3845" w:firstLineChars="1197"/>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bookmarkStart w:id="10" w:name="_Toc164416483"/>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752"/>
        <w:gridCol w:w="6704"/>
      </w:tblGrid>
      <w:tr w14:paraId="523D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9" w:hRule="atLeast"/>
        </w:trPr>
        <w:tc>
          <w:tcPr>
            <w:tcW w:w="367" w:type="pct"/>
            <w:vAlign w:val="center"/>
          </w:tcPr>
          <w:p w14:paraId="4E32F3F2">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960" w:type="pct"/>
            <w:vAlign w:val="center"/>
          </w:tcPr>
          <w:p w14:paraId="5752708A">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事项</w:t>
            </w:r>
          </w:p>
        </w:tc>
        <w:tc>
          <w:tcPr>
            <w:tcW w:w="3673" w:type="pct"/>
            <w:vAlign w:val="center"/>
          </w:tcPr>
          <w:p w14:paraId="3B008179">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本项目的特别规定</w:t>
            </w:r>
          </w:p>
        </w:tc>
      </w:tr>
      <w:tr w14:paraId="69FD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8" w:hRule="atLeast"/>
          <w:tblHeader/>
        </w:trPr>
        <w:tc>
          <w:tcPr>
            <w:tcW w:w="367" w:type="pct"/>
            <w:vAlign w:val="center"/>
          </w:tcPr>
          <w:p w14:paraId="5ADAD1B1">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60" w:type="pct"/>
            <w:vAlign w:val="center"/>
          </w:tcPr>
          <w:p w14:paraId="4722BD7F">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项目属性</w:t>
            </w:r>
          </w:p>
        </w:tc>
        <w:tc>
          <w:tcPr>
            <w:tcW w:w="3673" w:type="pct"/>
            <w:vAlign w:val="center"/>
          </w:tcPr>
          <w:p w14:paraId="4AC4C9DC">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服务类。</w:t>
            </w:r>
          </w:p>
        </w:tc>
      </w:tr>
      <w:tr w14:paraId="2DCB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95" w:hRule="atLeast"/>
          <w:tblHeader/>
        </w:trPr>
        <w:tc>
          <w:tcPr>
            <w:tcW w:w="367" w:type="pct"/>
            <w:vAlign w:val="center"/>
          </w:tcPr>
          <w:p w14:paraId="2B26A102">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960" w:type="pct"/>
            <w:vAlign w:val="center"/>
          </w:tcPr>
          <w:p w14:paraId="0C7C8FFF">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采购标的及其对应的中小企业划分标准所属行业</w:t>
            </w:r>
          </w:p>
        </w:tc>
        <w:tc>
          <w:tcPr>
            <w:tcW w:w="3673" w:type="pct"/>
            <w:vAlign w:val="center"/>
          </w:tcPr>
          <w:p w14:paraId="5F88B49D">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（1）标的：</w:t>
            </w:r>
            <w:r>
              <w:rPr>
                <w:rFonts w:hint="eastAsia" w:ascii="仿宋" w:hAnsi="仿宋" w:eastAsia="仿宋" w:cs="宋体"/>
                <w:color w:val="auto"/>
                <w:kern w:val="0"/>
                <w:sz w:val="24"/>
                <w:highlight w:val="none"/>
                <w:lang w:eastAsia="zh-CN"/>
              </w:rPr>
              <w:t>环境影响评价文件技术评估及编制质量抽查技术服务</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其他未列明行业（科学研究和技术服务业）</w:t>
            </w:r>
            <w:r>
              <w:rPr>
                <w:rFonts w:hint="eastAsia" w:ascii="仿宋" w:hAnsi="仿宋" w:eastAsia="仿宋" w:cs="宋体"/>
                <w:color w:val="auto"/>
                <w:kern w:val="0"/>
                <w:sz w:val="24"/>
                <w:highlight w:val="none"/>
              </w:rPr>
              <w:t>行业；</w:t>
            </w:r>
          </w:p>
          <w:p w14:paraId="504FBCE4">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根据《关于印发中小企业划型标准规定的通知》（工信部联企业〔2011〕300号）第四条规定：</w:t>
            </w:r>
            <w:r>
              <w:rPr>
                <w:rFonts w:hint="eastAsia" w:ascii="仿宋" w:hAnsi="仿宋" w:eastAsia="仿宋" w:cs="宋体"/>
                <w:color w:val="auto"/>
                <w:kern w:val="0"/>
                <w:sz w:val="24"/>
                <w:highlight w:val="none"/>
                <w:u w:val="single"/>
              </w:rPr>
              <w:t>其他未列明行业</w:t>
            </w:r>
            <w:r>
              <w:rPr>
                <w:rFonts w:hint="eastAsia" w:ascii="仿宋" w:hAnsi="仿宋" w:eastAsia="仿宋" w:cs="宋体"/>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40B5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0" w:hRule="atLeast"/>
          <w:tblHeader/>
        </w:trPr>
        <w:tc>
          <w:tcPr>
            <w:tcW w:w="367" w:type="pct"/>
            <w:vAlign w:val="center"/>
          </w:tcPr>
          <w:p w14:paraId="154554BE">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960" w:type="pct"/>
            <w:vAlign w:val="center"/>
          </w:tcPr>
          <w:p w14:paraId="0218C06C">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是否允许采购进口产品</w:t>
            </w:r>
          </w:p>
        </w:tc>
        <w:tc>
          <w:tcPr>
            <w:tcW w:w="3673" w:type="pct"/>
            <w:vAlign w:val="center"/>
          </w:tcPr>
          <w:p w14:paraId="45C48E3F">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本项目不允许采购进口产品。</w:t>
            </w:r>
          </w:p>
          <w:p w14:paraId="49477DA9">
            <w:pPr>
              <w:spacing w:line="400" w:lineRule="exact"/>
              <w:rPr>
                <w:rFonts w:ascii="仿宋" w:hAnsi="仿宋" w:eastAsia="仿宋" w:cs="宋体"/>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可以就</w:t>
            </w:r>
            <w:r>
              <w:rPr>
                <w:rFonts w:ascii="仿宋" w:hAnsi="仿宋" w:eastAsia="仿宋" w:cs="宋体"/>
                <w:color w:val="auto"/>
                <w:sz w:val="24"/>
                <w:highlight w:val="none"/>
                <w:u w:val="single"/>
              </w:rPr>
              <w:t>/</w:t>
            </w:r>
            <w:r>
              <w:rPr>
                <w:rFonts w:hint="eastAsia" w:ascii="仿宋" w:hAnsi="仿宋" w:eastAsia="仿宋" w:cs="宋体"/>
                <w:color w:val="auto"/>
                <w:kern w:val="0"/>
                <w:sz w:val="24"/>
                <w:highlight w:val="none"/>
              </w:rPr>
              <w:t>采购进口产品。</w:t>
            </w:r>
          </w:p>
        </w:tc>
      </w:tr>
      <w:tr w14:paraId="3B78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40" w:hRule="atLeast"/>
          <w:tblHeader/>
        </w:trPr>
        <w:tc>
          <w:tcPr>
            <w:tcW w:w="367" w:type="pct"/>
            <w:vAlign w:val="center"/>
          </w:tcPr>
          <w:p w14:paraId="570FEA81">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960" w:type="pct"/>
            <w:vAlign w:val="center"/>
          </w:tcPr>
          <w:p w14:paraId="7C0E5560">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分包</w:t>
            </w:r>
          </w:p>
        </w:tc>
        <w:tc>
          <w:tcPr>
            <w:tcW w:w="3673" w:type="pct"/>
            <w:vAlign w:val="center"/>
          </w:tcPr>
          <w:p w14:paraId="294F12EA">
            <w:pPr>
              <w:spacing w:line="400" w:lineRule="exact"/>
              <w:rPr>
                <w:rFonts w:ascii="仿宋" w:hAnsi="仿宋" w:eastAsia="仿宋" w:cs="宋体"/>
                <w:color w:val="auto"/>
                <w:sz w:val="24"/>
                <w:highlight w:val="none"/>
              </w:rPr>
            </w:pPr>
            <w:r>
              <w:rPr>
                <w:rFonts w:hint="eastAsia"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同意将非主体、非关键性的</w:t>
            </w:r>
            <w:r>
              <w:rPr>
                <w:rFonts w:hint="eastAsia" w:ascii="仿宋" w:hAnsi="仿宋" w:eastAsia="仿宋" w:cs="宋体"/>
                <w:color w:val="auto"/>
                <w:sz w:val="24"/>
                <w:highlight w:val="none"/>
                <w:u w:val="single"/>
              </w:rPr>
              <w:t>软硬件提供等</w:t>
            </w:r>
            <w:r>
              <w:rPr>
                <w:rFonts w:hint="eastAsia" w:ascii="仿宋" w:hAnsi="仿宋" w:eastAsia="仿宋" w:cs="宋体"/>
                <w:color w:val="auto"/>
                <w:sz w:val="24"/>
                <w:highlight w:val="none"/>
              </w:rPr>
              <w:t>工作分包。</w:t>
            </w:r>
          </w:p>
          <w:p w14:paraId="58F7B8CA">
            <w:pPr>
              <w:spacing w:line="400" w:lineRule="exact"/>
              <w:rPr>
                <w:rFonts w:ascii="仿宋" w:hAnsi="仿宋" w:eastAsia="仿宋" w:cs="宋体"/>
                <w:color w:val="auto"/>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B</w:t>
            </w:r>
            <w:r>
              <w:rPr>
                <w:rFonts w:hint="eastAsia" w:ascii="仿宋" w:hAnsi="仿宋" w:eastAsia="仿宋" w:cs="宋体"/>
                <w:color w:val="auto"/>
                <w:sz w:val="24"/>
                <w:highlight w:val="none"/>
              </w:rPr>
              <w:t>不同意分包。</w:t>
            </w:r>
          </w:p>
          <w:p w14:paraId="7E5515C6">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注：不得限制大中型企业向小微企业合理分包。</w:t>
            </w:r>
          </w:p>
        </w:tc>
      </w:tr>
      <w:tr w14:paraId="41D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0" w:hRule="atLeast"/>
          <w:tblHeader/>
        </w:trPr>
        <w:tc>
          <w:tcPr>
            <w:tcW w:w="367" w:type="pct"/>
            <w:vAlign w:val="center"/>
          </w:tcPr>
          <w:p w14:paraId="034FC48C">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960" w:type="pct"/>
            <w:vAlign w:val="center"/>
          </w:tcPr>
          <w:p w14:paraId="65EECCE2">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开标前答疑会或现场考察</w:t>
            </w:r>
          </w:p>
        </w:tc>
        <w:tc>
          <w:tcPr>
            <w:tcW w:w="3673" w:type="pct"/>
            <w:vAlign w:val="center"/>
          </w:tcPr>
          <w:p w14:paraId="69B4ADDF">
            <w:pPr>
              <w:spacing w:line="400" w:lineRule="exact"/>
              <w:rPr>
                <w:rFonts w:ascii="仿宋" w:hAnsi="仿宋" w:eastAsia="仿宋" w:cs="宋体"/>
                <w:color w:val="auto"/>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138B263E">
            <w:pPr>
              <w:spacing w:line="400" w:lineRule="exact"/>
              <w:rPr>
                <w:rFonts w:ascii="仿宋" w:hAnsi="仿宋" w:eastAsia="仿宋" w:cs="宋体"/>
                <w:color w:val="auto"/>
                <w:sz w:val="24"/>
                <w:szCs w:val="20"/>
                <w:highlight w:val="none"/>
              </w:rPr>
            </w:pPr>
            <w:bookmarkStart w:id="11" w:name="OLE_LINK11"/>
            <w:bookmarkStart w:id="12" w:name="OLE_LINK4"/>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B组织，</w:t>
            </w:r>
            <w:bookmarkEnd w:id="11"/>
            <w:bookmarkEnd w:id="12"/>
            <w:r>
              <w:rPr>
                <w:rFonts w:hint="eastAsia" w:ascii="仿宋" w:hAnsi="仿宋" w:eastAsia="仿宋" w:cs="宋体"/>
                <w:color w:val="auto"/>
                <w:sz w:val="24"/>
                <w:highlight w:val="none"/>
              </w:rPr>
              <w:t>时间：</w:t>
            </w:r>
            <w:bookmarkStart w:id="13" w:name="OLE_LINK13"/>
            <w:bookmarkStart w:id="14" w:name="OLE_LINK12"/>
            <w:r>
              <w:rPr>
                <w:rFonts w:hint="eastAsia" w:ascii="仿宋" w:hAnsi="仿宋" w:eastAsia="仿宋" w:cs="宋体"/>
                <w:color w:val="auto"/>
                <w:sz w:val="24"/>
                <w:highlight w:val="none"/>
                <w:u w:val="single"/>
              </w:rPr>
              <w:t>/</w:t>
            </w:r>
            <w:bookmarkEnd w:id="13"/>
            <w:bookmarkEnd w:id="14"/>
            <w:r>
              <w:rPr>
                <w:rFonts w:hint="eastAsia" w:ascii="仿宋" w:hAnsi="仿宋" w:eastAsia="仿宋" w:cs="宋体"/>
                <w:color w:val="auto"/>
                <w:sz w:val="24"/>
                <w:highlight w:val="none"/>
              </w:rPr>
              <w:t>,地点：</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，联系方式：</w:t>
            </w:r>
            <w:r>
              <w:rPr>
                <w:rFonts w:hint="eastAsia" w:ascii="仿宋" w:hAnsi="仿宋" w:eastAsia="仿宋" w:cs="宋体"/>
                <w:color w:val="auto"/>
                <w:sz w:val="24"/>
                <w:highlight w:val="none"/>
                <w:u w:val="single"/>
              </w:rPr>
              <w:t>/</w:t>
            </w:r>
            <w:r>
              <w:rPr>
                <w:rFonts w:hint="eastAsia" w:ascii="仿宋" w:hAnsi="仿宋" w:eastAsia="仿宋" w:cs="宋体"/>
                <w:color w:val="auto"/>
                <w:sz w:val="24"/>
                <w:szCs w:val="20"/>
                <w:highlight w:val="none"/>
              </w:rPr>
              <w:t>。</w:t>
            </w:r>
          </w:p>
          <w:p w14:paraId="1517D612">
            <w:pPr>
              <w:spacing w:line="400" w:lineRule="exact"/>
              <w:rPr>
                <w:rFonts w:ascii="仿宋" w:hAnsi="仿宋" w:eastAsia="仿宋" w:cs="宋体"/>
                <w:color w:val="auto"/>
                <w:sz w:val="24"/>
                <w:szCs w:val="20"/>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C不统一组织，供应商在获取采购文件后，自行至项目现场考察。地点：</w:t>
            </w:r>
            <w:r>
              <w:rPr>
                <w:rFonts w:hint="eastAsia" w:ascii="仿宋" w:hAnsi="仿宋" w:eastAsia="仿宋" w:cs="宋体"/>
                <w:color w:val="auto"/>
                <w:sz w:val="24"/>
                <w:highlight w:val="none"/>
                <w:u w:val="single"/>
              </w:rPr>
              <w:t>/</w:t>
            </w:r>
            <w:r>
              <w:rPr>
                <w:rFonts w:hint="eastAsia" w:ascii="仿宋" w:hAnsi="仿宋" w:eastAsia="仿宋" w:cs="宋体"/>
                <w:color w:val="auto"/>
                <w:kern w:val="0"/>
                <w:sz w:val="24"/>
                <w:highlight w:val="none"/>
              </w:rPr>
              <w:t>，联系人：</w:t>
            </w:r>
            <w:r>
              <w:rPr>
                <w:rFonts w:hint="eastAsia" w:ascii="仿宋" w:hAnsi="仿宋" w:eastAsia="仿宋" w:cs="宋体"/>
                <w:color w:val="auto"/>
                <w:sz w:val="24"/>
                <w:highlight w:val="none"/>
                <w:u w:val="single"/>
              </w:rPr>
              <w:t>/</w:t>
            </w:r>
            <w:r>
              <w:rPr>
                <w:rFonts w:hint="eastAsia" w:ascii="仿宋" w:hAnsi="仿宋" w:eastAsia="仿宋" w:cs="宋体"/>
                <w:color w:val="auto"/>
                <w:kern w:val="0"/>
                <w:sz w:val="24"/>
                <w:highlight w:val="none"/>
              </w:rPr>
              <w:t>，联系方式：</w:t>
            </w:r>
            <w:r>
              <w:rPr>
                <w:rFonts w:hint="eastAsia" w:ascii="仿宋" w:hAnsi="仿宋" w:eastAsia="仿宋" w:cs="宋体"/>
                <w:color w:val="auto"/>
                <w:sz w:val="24"/>
                <w:highlight w:val="none"/>
                <w:u w:val="single"/>
              </w:rPr>
              <w:t>/</w:t>
            </w:r>
            <w:r>
              <w:rPr>
                <w:rFonts w:hint="eastAsia" w:ascii="仿宋" w:hAnsi="仿宋" w:eastAsia="仿宋" w:cs="宋体"/>
                <w:color w:val="auto"/>
                <w:kern w:val="0"/>
                <w:sz w:val="24"/>
                <w:highlight w:val="none"/>
              </w:rPr>
              <w:t>。</w:t>
            </w:r>
          </w:p>
        </w:tc>
      </w:tr>
      <w:tr w14:paraId="7DA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5" w:hRule="atLeast"/>
          <w:tblHeader/>
        </w:trPr>
        <w:tc>
          <w:tcPr>
            <w:tcW w:w="367" w:type="pct"/>
            <w:vAlign w:val="center"/>
          </w:tcPr>
          <w:p w14:paraId="50B2CF2D">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960" w:type="pct"/>
            <w:vAlign w:val="center"/>
          </w:tcPr>
          <w:p w14:paraId="1774AF3E">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样品提供</w:t>
            </w:r>
          </w:p>
        </w:tc>
        <w:tc>
          <w:tcPr>
            <w:tcW w:w="3673" w:type="pct"/>
            <w:vAlign w:val="center"/>
          </w:tcPr>
          <w:p w14:paraId="0FB2FCDC">
            <w:pPr>
              <w:spacing w:line="400" w:lineRule="exact"/>
              <w:rPr>
                <w:rFonts w:ascii="仿宋" w:hAnsi="仿宋" w:eastAsia="仿宋" w:cs="宋体"/>
                <w:color w:val="auto"/>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p w14:paraId="2FF34981">
            <w:pPr>
              <w:spacing w:line="400" w:lineRule="exact"/>
              <w:rPr>
                <w:rFonts w:ascii="仿宋" w:hAnsi="仿宋" w:eastAsia="仿宋" w:cs="宋体"/>
                <w:color w:val="auto"/>
                <w:kern w:val="0"/>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B要求提供，</w:t>
            </w:r>
          </w:p>
          <w:p w14:paraId="05123850">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snapToGrid w:val="0"/>
                <w:color w:val="auto"/>
                <w:kern w:val="28"/>
                <w:sz w:val="24"/>
                <w:highlight w:val="none"/>
              </w:rPr>
              <w:t>样品：</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w:t>
            </w:r>
          </w:p>
          <w:p w14:paraId="4D184541">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hint="eastAsia" w:ascii="仿宋" w:hAnsi="仿宋" w:eastAsia="仿宋" w:cs="宋体"/>
                <w:snapToGrid w:val="0"/>
                <w:color w:val="auto"/>
                <w:kern w:val="28"/>
                <w:sz w:val="24"/>
                <w:highlight w:val="none"/>
              </w:rPr>
              <w:t>样品制作的标准和要求：</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w:t>
            </w:r>
          </w:p>
          <w:p w14:paraId="51C203A1">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（3）样品的评审方法以及评审标准</w:t>
            </w:r>
            <w:r>
              <w:rPr>
                <w:rFonts w:hint="eastAsia" w:ascii="仿宋" w:hAnsi="仿宋" w:eastAsia="仿宋" w:cs="宋体"/>
                <w:snapToGrid w:val="0"/>
                <w:color w:val="auto"/>
                <w:kern w:val="28"/>
                <w:sz w:val="24"/>
                <w:highlight w:val="none"/>
              </w:rPr>
              <w:t>：详见</w:t>
            </w:r>
            <w:r>
              <w:rPr>
                <w:rFonts w:hint="eastAsia" w:ascii="仿宋" w:hAnsi="仿宋" w:eastAsia="仿宋" w:cs="宋体"/>
                <w:color w:val="auto"/>
                <w:sz w:val="24"/>
                <w:highlight w:val="none"/>
                <w:u w:val="single"/>
              </w:rPr>
              <w:t>评标办法</w:t>
            </w:r>
            <w:r>
              <w:rPr>
                <w:rFonts w:hint="eastAsia" w:ascii="仿宋" w:hAnsi="仿宋" w:eastAsia="仿宋" w:cs="宋体"/>
                <w:color w:val="auto"/>
                <w:kern w:val="0"/>
                <w:sz w:val="24"/>
                <w:highlight w:val="none"/>
              </w:rPr>
              <w:t>；</w:t>
            </w:r>
          </w:p>
          <w:p w14:paraId="4027D832">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（4）是否需要随样品提交检测报告：</w:t>
            </w: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否；</w:t>
            </w: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是，检测机构的要求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；检测内容</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w:t>
            </w:r>
          </w:p>
          <w:p w14:paraId="5D0E0E92">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（5）提供样品的时间：</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；地点：</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kern w:val="0"/>
                <w:sz w:val="24"/>
                <w:highlight w:val="none"/>
              </w:rPr>
              <w:t>；联系人</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w:t>
            </w:r>
            <w:r>
              <w:rPr>
                <w:rFonts w:hint="eastAsia" w:ascii="仿宋" w:hAnsi="仿宋" w:eastAsia="仿宋" w:cs="宋体"/>
                <w:color w:val="auto"/>
                <w:kern w:val="28"/>
                <w:sz w:val="24"/>
                <w:highlight w:val="none"/>
              </w:rPr>
              <w:t>联系电话：</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。请投标人在上述时间内提供样品并按规定位置安装完毕。超过截止时间的，采购人或采购代理机构将不予接收，并将清场并封闭样品现场。</w:t>
            </w:r>
          </w:p>
          <w:p w14:paraId="52A12A48">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1253424">
            <w:pPr>
              <w:spacing w:line="400" w:lineRule="exact"/>
              <w:rPr>
                <w:rFonts w:ascii="仿宋" w:hAnsi="仿宋" w:eastAsia="仿宋" w:cs="宋体"/>
                <w:b/>
                <w:color w:val="auto"/>
                <w:sz w:val="24"/>
                <w:highlight w:val="none"/>
              </w:rPr>
            </w:pPr>
            <w:r>
              <w:rPr>
                <w:rFonts w:hint="eastAsia" w:ascii="仿宋" w:hAnsi="仿宋" w:eastAsia="仿宋" w:cs="宋体"/>
                <w:color w:val="auto"/>
                <w:sz w:val="24"/>
                <w:highlight w:val="none"/>
              </w:rPr>
              <w:t>（7）制作、运输、安装和保管样品所发生的一切费用由投标人自理。</w:t>
            </w:r>
          </w:p>
        </w:tc>
      </w:tr>
      <w:tr w14:paraId="64D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5" w:hRule="atLeast"/>
          <w:tblHeader/>
        </w:trPr>
        <w:tc>
          <w:tcPr>
            <w:tcW w:w="367" w:type="pct"/>
            <w:vAlign w:val="center"/>
          </w:tcPr>
          <w:p w14:paraId="6A8011FD">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960" w:type="pct"/>
            <w:vAlign w:val="center"/>
          </w:tcPr>
          <w:p w14:paraId="4E88DC93">
            <w:pPr>
              <w:snapToGrid w:val="0"/>
              <w:spacing w:line="400" w:lineRule="exact"/>
              <w:jc w:val="center"/>
              <w:rPr>
                <w:rFonts w:ascii="仿宋" w:hAnsi="仿宋" w:eastAsia="仿宋" w:cs="宋体"/>
                <w:bCs/>
                <w:color w:val="auto"/>
                <w:sz w:val="24"/>
                <w:highlight w:val="none"/>
              </w:rPr>
            </w:pPr>
            <w:r>
              <w:rPr>
                <w:rFonts w:hint="eastAsia" w:ascii="仿宋" w:hAnsi="仿宋" w:eastAsia="仿宋" w:cs="宋体"/>
                <w:b/>
                <w:color w:val="auto"/>
                <w:sz w:val="24"/>
                <w:highlight w:val="none"/>
              </w:rPr>
              <w:t>方案讲解演示</w:t>
            </w:r>
          </w:p>
        </w:tc>
        <w:tc>
          <w:tcPr>
            <w:tcW w:w="3673" w:type="pct"/>
            <w:vAlign w:val="center"/>
          </w:tcPr>
          <w:p w14:paraId="4B987DE5">
            <w:pPr>
              <w:spacing w:line="400" w:lineRule="exact"/>
              <w:rPr>
                <w:rFonts w:ascii="仿宋" w:hAnsi="仿宋" w:eastAsia="仿宋" w:cs="宋体"/>
                <w:color w:val="auto"/>
                <w:sz w:val="24"/>
                <w:highlight w:val="none"/>
              </w:rPr>
            </w:pPr>
            <w:r>
              <w:rPr>
                <w:rFonts w:hint="eastAsia"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7502EB0A">
            <w:pPr>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sym w:font="Wingdings" w:char="00A8"/>
            </w:r>
            <w:r>
              <w:rPr>
                <w:rFonts w:hint="eastAsia" w:ascii="仿宋" w:hAnsi="仿宋" w:eastAsia="仿宋" w:cs="宋体"/>
                <w:color w:val="auto"/>
                <w:kern w:val="0"/>
                <w:sz w:val="24"/>
                <w:highlight w:val="none"/>
              </w:rPr>
              <w:t>B组织。</w:t>
            </w:r>
          </w:p>
          <w:p w14:paraId="244E78D5">
            <w:pPr>
              <w:snapToGrid w:val="0"/>
              <w:spacing w:line="40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（1）在评标时安排每个投标人进行方案讲解演示。每个投标人时间不超过</w:t>
            </w:r>
            <w:r>
              <w:rPr>
                <w:rFonts w:hint="eastAsia" w:ascii="仿宋" w:hAnsi="仿宋" w:eastAsia="仿宋" w:cs="宋体"/>
                <w:color w:val="auto"/>
                <w:kern w:val="0"/>
                <w:sz w:val="24"/>
                <w:highlight w:val="none"/>
                <w:u w:val="single"/>
              </w:rPr>
              <w:t>20（编制时可根据项目情况进行调整）</w:t>
            </w:r>
            <w:r>
              <w:rPr>
                <w:rFonts w:hint="eastAsia" w:ascii="仿宋" w:hAnsi="仿宋" w:eastAsia="仿宋" w:cs="宋体"/>
                <w:color w:val="auto"/>
                <w:kern w:val="0"/>
                <w:sz w:val="24"/>
                <w:highlight w:val="none"/>
              </w:rPr>
              <w:t>分钟，讲解次序以投标文件解密时间先后次序为准，讲解演示人员不超过</w:t>
            </w:r>
            <w:r>
              <w:rPr>
                <w:rFonts w:hint="eastAsia" w:ascii="仿宋" w:hAnsi="仿宋" w:eastAsia="仿宋" w:cs="宋体"/>
                <w:color w:val="auto"/>
                <w:kern w:val="0"/>
                <w:sz w:val="24"/>
                <w:highlight w:val="none"/>
                <w:u w:val="single"/>
              </w:rPr>
              <w:t>3（编制时可根据项目情况进行调整）</w:t>
            </w:r>
            <w:r>
              <w:rPr>
                <w:rFonts w:hint="eastAsia" w:ascii="仿宋" w:hAnsi="仿宋" w:eastAsia="仿宋" w:cs="宋体"/>
                <w:color w:val="auto"/>
                <w:kern w:val="0"/>
                <w:sz w:val="24"/>
                <w:highlight w:val="none"/>
              </w:rPr>
              <w:t>人。讲解演示结束后按要求解答评标委员会提问。</w:t>
            </w:r>
          </w:p>
          <w:p w14:paraId="1390476C">
            <w:pPr>
              <w:snapToGrid w:val="0"/>
              <w:spacing w:line="40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（2）方案讲解演示可选择以下其中一种方式：</w:t>
            </w:r>
          </w:p>
          <w:p w14:paraId="416B7B5D">
            <w:pPr>
              <w:snapToGrid w:val="0"/>
              <w:spacing w:line="40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方式一：政采云平台在线讲解演示。政采云平台在线讲解需投标人根据政采云平台操作要求做好准备工作，提前完善软硬件配置环境。</w:t>
            </w:r>
          </w:p>
          <w:p w14:paraId="445C1735">
            <w:pPr>
              <w:snapToGrid w:val="0"/>
              <w:spacing w:line="40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75C5E1F0">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4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tblHeader/>
        </w:trPr>
        <w:tc>
          <w:tcPr>
            <w:tcW w:w="367" w:type="pct"/>
            <w:vMerge w:val="restart"/>
            <w:vAlign w:val="center"/>
          </w:tcPr>
          <w:p w14:paraId="67DCAEAF">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960" w:type="pct"/>
            <w:vMerge w:val="restart"/>
            <w:vAlign w:val="center"/>
          </w:tcPr>
          <w:p w14:paraId="633B958A">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投标人应当提供的资格、资信证明文件</w:t>
            </w:r>
          </w:p>
        </w:tc>
        <w:tc>
          <w:tcPr>
            <w:tcW w:w="3673" w:type="pct"/>
            <w:vAlign w:val="center"/>
          </w:tcPr>
          <w:p w14:paraId="548FA6FB">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（1）资格证明文件：见招标文件第二部分11.1。</w:t>
            </w:r>
          </w:p>
          <w:p w14:paraId="52F65791">
            <w:pPr>
              <w:spacing w:line="400" w:lineRule="exact"/>
              <w:rPr>
                <w:rFonts w:ascii="仿宋" w:hAnsi="仿宋" w:eastAsia="仿宋" w:cs="宋体"/>
                <w:snapToGrid w:val="0"/>
                <w:color w:val="auto"/>
                <w:kern w:val="0"/>
                <w:szCs w:val="21"/>
                <w:highlight w:val="none"/>
              </w:rPr>
            </w:pPr>
            <w:r>
              <w:rPr>
                <w:rFonts w:hint="eastAsia" w:ascii="仿宋" w:hAnsi="仿宋" w:eastAsia="仿宋" w:cs="宋体"/>
                <w:color w:val="auto"/>
                <w:kern w:val="0"/>
                <w:sz w:val="24"/>
                <w:highlight w:val="none"/>
                <w:lang w:val="zh-CN"/>
              </w:rPr>
              <w:t>投标人未提供有效的资格证明文件的，视为投标人不具备招标文件中规定的资格要求，投标无效。</w:t>
            </w:r>
          </w:p>
        </w:tc>
      </w:tr>
      <w:tr w14:paraId="186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tblHeader/>
        </w:trPr>
        <w:tc>
          <w:tcPr>
            <w:tcW w:w="367" w:type="pct"/>
            <w:vMerge w:val="continue"/>
            <w:vAlign w:val="center"/>
          </w:tcPr>
          <w:p w14:paraId="04DB7959">
            <w:pPr>
              <w:snapToGrid w:val="0"/>
              <w:spacing w:line="400" w:lineRule="exact"/>
              <w:jc w:val="center"/>
              <w:rPr>
                <w:rFonts w:ascii="仿宋" w:hAnsi="仿宋" w:eastAsia="仿宋" w:cs="宋体"/>
                <w:color w:val="auto"/>
                <w:sz w:val="24"/>
                <w:highlight w:val="none"/>
              </w:rPr>
            </w:pPr>
          </w:p>
        </w:tc>
        <w:tc>
          <w:tcPr>
            <w:tcW w:w="960" w:type="pct"/>
            <w:vMerge w:val="continue"/>
            <w:vAlign w:val="center"/>
          </w:tcPr>
          <w:p w14:paraId="06766B14">
            <w:pPr>
              <w:snapToGrid w:val="0"/>
              <w:spacing w:line="400" w:lineRule="exact"/>
              <w:jc w:val="center"/>
              <w:rPr>
                <w:rFonts w:ascii="仿宋" w:hAnsi="仿宋" w:eastAsia="仿宋" w:cs="宋体"/>
                <w:b/>
                <w:color w:val="auto"/>
                <w:sz w:val="24"/>
                <w:highlight w:val="none"/>
              </w:rPr>
            </w:pPr>
          </w:p>
        </w:tc>
        <w:tc>
          <w:tcPr>
            <w:tcW w:w="3673" w:type="pct"/>
            <w:vAlign w:val="center"/>
          </w:tcPr>
          <w:p w14:paraId="7CB08B3F">
            <w:pPr>
              <w:spacing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（2）资信证明文件：根据招标文件第四部分评标标准提供。</w:t>
            </w:r>
          </w:p>
        </w:tc>
      </w:tr>
      <w:tr w14:paraId="58C4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6" w:hRule="atLeast"/>
          <w:tblHeader/>
        </w:trPr>
        <w:tc>
          <w:tcPr>
            <w:tcW w:w="367" w:type="pct"/>
            <w:vAlign w:val="center"/>
          </w:tcPr>
          <w:p w14:paraId="0BDC596A">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960" w:type="pct"/>
            <w:vAlign w:val="center"/>
          </w:tcPr>
          <w:p w14:paraId="207AB453">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3673" w:type="pct"/>
            <w:vAlign w:val="center"/>
          </w:tcPr>
          <w:p w14:paraId="65D4E2F7">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39A0758">
            <w:pPr>
              <w:snapToGrid w:val="0"/>
              <w:spacing w:line="400" w:lineRule="exact"/>
              <w:rPr>
                <w:rFonts w:ascii="仿宋" w:hAnsi="仿宋" w:eastAsia="仿宋" w:cs="宋体"/>
                <w:color w:val="auto"/>
                <w:kern w:val="0"/>
                <w:sz w:val="24"/>
                <w:highlight w:val="none"/>
              </w:rPr>
            </w:pPr>
            <w:r>
              <w:rPr>
                <w:rFonts w:hint="eastAsia" w:ascii="MS Mincho" w:hAnsi="MS Mincho" w:eastAsia="MS Mincho" w:cs="MS Mincho"/>
                <w:color w:val="auto"/>
                <w:kern w:val="0"/>
                <w:sz w:val="24"/>
                <w:highlight w:val="none"/>
              </w:rPr>
              <w:t>☐</w:t>
            </w:r>
            <w:r>
              <w:rPr>
                <w:rFonts w:hint="eastAsia" w:ascii="仿宋" w:hAnsi="仿宋" w:eastAsia="仿宋" w:cs="宋体"/>
                <w:color w:val="auto"/>
                <w:kern w:val="0"/>
                <w:sz w:val="24"/>
                <w:highlight w:val="none"/>
              </w:rPr>
              <w:t xml:space="preserve">强制采购。产品：    </w:t>
            </w:r>
          </w:p>
          <w:p w14:paraId="35796E6E">
            <w:pPr>
              <w:snapToGrid w:val="0"/>
              <w:spacing w:line="400" w:lineRule="exact"/>
              <w:rPr>
                <w:rFonts w:ascii="仿宋" w:hAnsi="仿宋" w:eastAsia="仿宋" w:cs="宋体"/>
                <w:color w:val="auto"/>
                <w:kern w:val="0"/>
                <w:sz w:val="24"/>
                <w:highlight w:val="none"/>
              </w:rPr>
            </w:pPr>
            <w:bookmarkStart w:id="15" w:name="OLE_LINK14"/>
            <w:r>
              <w:rPr>
                <w:rFonts w:hint="eastAsia" w:ascii="仿宋" w:hAnsi="仿宋" w:eastAsia="仿宋" w:cs="宋体"/>
                <w:color w:val="auto"/>
                <w:kern w:val="0"/>
                <w:sz w:val="24"/>
                <w:highlight w:val="none"/>
              </w:rPr>
              <w:t>□</w:t>
            </w:r>
            <w:bookmarkEnd w:id="15"/>
            <w:r>
              <w:rPr>
                <w:rFonts w:hint="eastAsia" w:ascii="仿宋" w:hAnsi="仿宋" w:eastAsia="仿宋" w:cs="宋体"/>
                <w:color w:val="auto"/>
                <w:kern w:val="0"/>
                <w:sz w:val="24"/>
                <w:highlight w:val="none"/>
              </w:rPr>
              <w:t xml:space="preserve">优先采购节能产品。产品：   </w:t>
            </w:r>
          </w:p>
          <w:p w14:paraId="4F890EFA">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□优先采购环保产品。产品：    </w:t>
            </w:r>
          </w:p>
          <w:p w14:paraId="623308DC">
            <w:pPr>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sym w:font="Wingdings 2" w:char="F052"/>
            </w:r>
            <w:r>
              <w:rPr>
                <w:rFonts w:hint="eastAsia" w:ascii="仿宋" w:hAnsi="仿宋" w:eastAsia="仿宋" w:cs="宋体"/>
                <w:color w:val="auto"/>
                <w:kern w:val="0"/>
                <w:sz w:val="24"/>
                <w:highlight w:val="none"/>
              </w:rPr>
              <w:t>无</w:t>
            </w:r>
          </w:p>
        </w:tc>
      </w:tr>
      <w:tr w14:paraId="525C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6" w:hRule="atLeast"/>
          <w:tblHeader/>
        </w:trPr>
        <w:tc>
          <w:tcPr>
            <w:tcW w:w="367" w:type="pct"/>
            <w:vAlign w:val="center"/>
          </w:tcPr>
          <w:p w14:paraId="3079F908">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960" w:type="pct"/>
            <w:vAlign w:val="center"/>
          </w:tcPr>
          <w:p w14:paraId="57277E55">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报价要求</w:t>
            </w:r>
          </w:p>
        </w:tc>
        <w:tc>
          <w:tcPr>
            <w:tcW w:w="3673" w:type="pct"/>
            <w:vAlign w:val="center"/>
          </w:tcPr>
          <w:p w14:paraId="2466CCBD">
            <w:pPr>
              <w:snapToGrid w:val="0"/>
              <w:spacing w:line="400" w:lineRule="exact"/>
              <w:jc w:val="left"/>
              <w:rPr>
                <w:rFonts w:ascii="仿宋" w:hAnsi="仿宋" w:eastAsia="仿宋" w:cs="宋体"/>
                <w:color w:val="auto"/>
                <w:kern w:val="0"/>
                <w:sz w:val="24"/>
                <w:highlight w:val="none"/>
                <w:lang w:val="zh-CN"/>
              </w:rPr>
            </w:pPr>
            <w:r>
              <w:rPr>
                <w:rFonts w:ascii="仿宋" w:hAnsi="仿宋" w:eastAsia="仿宋" w:cs="宋体"/>
                <w:color w:val="auto"/>
                <w:kern w:val="0"/>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ascii="仿宋" w:hAnsi="仿宋" w:eastAsia="仿宋" w:cs="宋体"/>
                <w:b/>
                <w:bCs/>
                <w:color w:val="auto"/>
                <w:kern w:val="0"/>
                <w:sz w:val="24"/>
                <w:highlight w:val="none"/>
                <w:lang w:val="zh-CN"/>
              </w:rPr>
              <w:t>提醒：验收时检测费用由采购人承担，不包含在投标总价中。</w:t>
            </w:r>
          </w:p>
          <w:p w14:paraId="4B26633D">
            <w:pPr>
              <w:snapToGrid w:val="0"/>
              <w:spacing w:line="400" w:lineRule="exact"/>
              <w:jc w:val="left"/>
              <w:rPr>
                <w:rFonts w:ascii="仿宋" w:hAnsi="仿宋" w:eastAsia="仿宋" w:cs="宋体"/>
                <w:color w:val="auto"/>
                <w:kern w:val="0"/>
                <w:sz w:val="24"/>
                <w:highlight w:val="none"/>
                <w:lang w:val="zh-CN"/>
              </w:rPr>
            </w:pPr>
            <w:r>
              <w:rPr>
                <w:rFonts w:ascii="仿宋" w:hAnsi="仿宋" w:eastAsia="仿宋" w:cs="宋体"/>
                <w:color w:val="auto"/>
                <w:kern w:val="0"/>
                <w:sz w:val="24"/>
                <w:highlight w:val="none"/>
                <w:lang w:val="zh-CN"/>
              </w:rPr>
              <w:t>投标报价出现下列情形的，投标无效：</w:t>
            </w:r>
          </w:p>
          <w:p w14:paraId="783EC22F">
            <w:pPr>
              <w:snapToGrid w:val="0"/>
              <w:spacing w:line="400" w:lineRule="exact"/>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1C407352">
            <w:pPr>
              <w:snapToGrid w:val="0"/>
              <w:spacing w:line="400" w:lineRule="exact"/>
              <w:jc w:val="left"/>
              <w:rPr>
                <w:rFonts w:ascii="仿宋" w:hAnsi="仿宋" w:eastAsia="仿宋" w:cs="宋体"/>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2B039A9B">
            <w:pPr>
              <w:snapToGrid w:val="0"/>
              <w:spacing w:line="400" w:lineRule="exact"/>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7B628470">
            <w:pPr>
              <w:spacing w:line="400" w:lineRule="exact"/>
              <w:rPr>
                <w:rFonts w:ascii="仿宋" w:hAnsi="仿宋" w:eastAsia="仿宋" w:cs="宋体"/>
                <w:b/>
                <w:color w:val="auto"/>
                <w:sz w:val="24"/>
                <w:highlight w:val="none"/>
              </w:rPr>
            </w:pPr>
            <w:r>
              <w:rPr>
                <w:rFonts w:hint="eastAsia" w:ascii="仿宋" w:hAnsi="仿宋" w:eastAsia="仿宋" w:cs="宋体"/>
                <w:b/>
                <w:color w:val="auto"/>
                <w:kern w:val="0"/>
                <w:sz w:val="24"/>
                <w:highlight w:val="none"/>
              </w:rPr>
              <w:t>投标人对根据修正原则修正后的报价不确认的。</w:t>
            </w:r>
          </w:p>
        </w:tc>
      </w:tr>
      <w:tr w14:paraId="436C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58" w:hRule="atLeast"/>
          <w:tblHeader/>
        </w:trPr>
        <w:tc>
          <w:tcPr>
            <w:tcW w:w="367" w:type="pct"/>
            <w:vAlign w:val="center"/>
          </w:tcPr>
          <w:p w14:paraId="0D0BD7DC">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960" w:type="pct"/>
            <w:vAlign w:val="center"/>
          </w:tcPr>
          <w:p w14:paraId="36D8E7CE">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3673" w:type="pct"/>
            <w:vAlign w:val="center"/>
          </w:tcPr>
          <w:p w14:paraId="4FF7E1BD">
            <w:pPr>
              <w:spacing w:line="400" w:lineRule="exact"/>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CA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34" w:hRule="atLeast"/>
          <w:tblHeader/>
        </w:trPr>
        <w:tc>
          <w:tcPr>
            <w:tcW w:w="367" w:type="pct"/>
            <w:vAlign w:val="center"/>
          </w:tcPr>
          <w:p w14:paraId="68839CAA">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960" w:type="pct"/>
            <w:vAlign w:val="center"/>
          </w:tcPr>
          <w:p w14:paraId="6D1D283E">
            <w:pPr>
              <w:snapToGrid w:val="0"/>
              <w:spacing w:line="400" w:lineRule="exac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3673" w:type="pct"/>
            <w:vAlign w:val="center"/>
          </w:tcPr>
          <w:p w14:paraId="5AD14EA3">
            <w:pPr>
              <w:pStyle w:val="33"/>
              <w:spacing w:line="400" w:lineRule="exact"/>
              <w:rPr>
                <w:rFonts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备份投标文件送达地点：</w:t>
            </w:r>
            <w:r>
              <w:rPr>
                <w:rFonts w:hint="eastAsia" w:ascii="仿宋" w:hAnsi="仿宋" w:eastAsia="仿宋" w:cs="宋体"/>
                <w:color w:val="auto"/>
                <w:kern w:val="28"/>
                <w:sz w:val="24"/>
                <w:szCs w:val="24"/>
                <w:highlight w:val="none"/>
                <w:u w:val="single"/>
              </w:rPr>
              <w:t>杭州市三里亭路77号前台</w:t>
            </w:r>
            <w:r>
              <w:rPr>
                <w:rFonts w:hint="eastAsia" w:ascii="仿宋" w:hAnsi="仿宋" w:eastAsia="仿宋" w:cs="宋体"/>
                <w:color w:val="auto"/>
                <w:kern w:val="28"/>
                <w:sz w:val="24"/>
                <w:szCs w:val="24"/>
                <w:highlight w:val="none"/>
              </w:rPr>
              <w:t>；备份投标文件签收人员联系电话：</w:t>
            </w:r>
            <w:r>
              <w:rPr>
                <w:rFonts w:hint="eastAsia" w:ascii="仿宋" w:hAnsi="仿宋" w:eastAsia="仿宋" w:cs="宋体"/>
                <w:color w:val="auto"/>
                <w:sz w:val="24"/>
                <w:highlight w:val="none"/>
                <w:u w:val="single"/>
                <w:lang w:eastAsia="zh-CN"/>
              </w:rPr>
              <w:t>许钰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val="en-US" w:eastAsia="zh-CN"/>
              </w:rPr>
              <w:t>15968892889</w:t>
            </w:r>
            <w:r>
              <w:rPr>
                <w:rFonts w:hint="eastAsia" w:ascii="仿宋" w:hAnsi="仿宋" w:eastAsia="仿宋" w:cs="宋体"/>
                <w:color w:val="auto"/>
                <w:sz w:val="24"/>
                <w:szCs w:val="24"/>
                <w:highlight w:val="none"/>
              </w:rPr>
              <w:t>。</w:t>
            </w:r>
            <w:r>
              <w:rPr>
                <w:rFonts w:hint="eastAsia" w:ascii="仿宋" w:hAnsi="仿宋" w:eastAsia="仿宋" w:cs="宋体"/>
                <w:b/>
                <w:color w:val="auto"/>
                <w:sz w:val="24"/>
                <w:szCs w:val="24"/>
                <w:highlight w:val="none"/>
              </w:rPr>
              <w:t>采购人、采购机构不强制或变相强制投标人提交备份投标文件。</w:t>
            </w:r>
          </w:p>
        </w:tc>
      </w:tr>
      <w:tr w14:paraId="355F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367" w:type="pct"/>
            <w:vMerge w:val="restart"/>
            <w:vAlign w:val="center"/>
          </w:tcPr>
          <w:p w14:paraId="716C3925">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960" w:type="pct"/>
            <w:vMerge w:val="restart"/>
            <w:vAlign w:val="center"/>
          </w:tcPr>
          <w:p w14:paraId="7DB33EC1">
            <w:pPr>
              <w:snapToGrid w:val="0"/>
              <w:spacing w:line="400" w:lineRule="exact"/>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特别说明</w:t>
            </w:r>
          </w:p>
        </w:tc>
        <w:tc>
          <w:tcPr>
            <w:tcW w:w="3673" w:type="pct"/>
            <w:vAlign w:val="center"/>
          </w:tcPr>
          <w:p w14:paraId="4B67C211">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A1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367" w:type="pct"/>
            <w:vMerge w:val="continue"/>
            <w:vAlign w:val="center"/>
          </w:tcPr>
          <w:p w14:paraId="08910D3E">
            <w:pPr>
              <w:snapToGrid w:val="0"/>
              <w:spacing w:line="400" w:lineRule="exact"/>
              <w:jc w:val="center"/>
              <w:rPr>
                <w:rFonts w:ascii="仿宋" w:hAnsi="仿宋" w:eastAsia="仿宋" w:cs="宋体"/>
                <w:color w:val="auto"/>
                <w:sz w:val="24"/>
                <w:highlight w:val="none"/>
              </w:rPr>
            </w:pPr>
          </w:p>
        </w:tc>
        <w:tc>
          <w:tcPr>
            <w:tcW w:w="960" w:type="pct"/>
            <w:vMerge w:val="continue"/>
            <w:vAlign w:val="center"/>
          </w:tcPr>
          <w:p w14:paraId="4C6D5F0D">
            <w:pPr>
              <w:snapToGrid w:val="0"/>
              <w:spacing w:line="400" w:lineRule="exact"/>
              <w:jc w:val="center"/>
              <w:rPr>
                <w:rFonts w:ascii="仿宋" w:hAnsi="仿宋" w:eastAsia="仿宋" w:cs="仿宋_GB2312"/>
                <w:b/>
                <w:color w:val="auto"/>
                <w:sz w:val="24"/>
                <w:highlight w:val="none"/>
              </w:rPr>
            </w:pPr>
          </w:p>
        </w:tc>
        <w:tc>
          <w:tcPr>
            <w:tcW w:w="3673" w:type="pct"/>
            <w:vAlign w:val="center"/>
          </w:tcPr>
          <w:p w14:paraId="325F818F">
            <w:pPr>
              <w:spacing w:line="400" w:lineRule="exact"/>
              <w:rPr>
                <w:rFonts w:ascii="仿宋" w:hAnsi="仿宋" w:eastAsia="仿宋" w:cs="宋体"/>
                <w:snapToGrid w:val="0"/>
                <w:color w:val="auto"/>
                <w:kern w:val="28"/>
                <w:sz w:val="24"/>
                <w:highlight w:val="none"/>
              </w:rPr>
            </w:pPr>
            <w:sdt>
              <w:sdtPr>
                <w:rPr>
                  <w:rFonts w:hint="eastAsia" w:ascii="仿宋" w:hAnsi="仿宋" w:eastAsia="仿宋" w:cs="宋体"/>
                  <w:snapToGrid w:val="0"/>
                  <w:color w:val="auto"/>
                  <w:kern w:val="28"/>
                  <w:sz w:val="24"/>
                  <w:highlight w:val="none"/>
                </w:rPr>
                <w:id w:val="796692867"/>
              </w:sdtPr>
              <w:sdtEndPr>
                <w:rPr>
                  <w:rFonts w:hint="eastAsia" w:ascii="仿宋" w:hAnsi="仿宋" w:eastAsia="仿宋" w:cs="宋体"/>
                  <w:snapToGrid w:val="0"/>
                  <w:color w:val="auto"/>
                  <w:kern w:val="28"/>
                  <w:sz w:val="24"/>
                  <w:highlight w:val="none"/>
                </w:rPr>
              </w:sdtEndPr>
              <w:sdtContent>
                <w:r>
                  <w:rPr>
                    <w:rFonts w:hint="eastAsia" w:ascii="仿宋" w:hAnsi="仿宋" w:eastAsia="仿宋" w:cs="宋体"/>
                    <w:color w:val="auto"/>
                    <w:kern w:val="0"/>
                    <w:sz w:val="24"/>
                    <w:highlight w:val="none"/>
                  </w:rPr>
                  <w:t>□</w:t>
                </w:r>
              </w:sdtContent>
            </w:sdt>
            <w:r>
              <w:rPr>
                <w:rFonts w:hint="eastAsia" w:ascii="仿宋" w:hAnsi="仿宋" w:eastAsia="仿宋" w:cs="宋体"/>
                <w:snapToGrid w:val="0"/>
                <w:color w:val="auto"/>
                <w:kern w:val="28"/>
                <w:sz w:val="24"/>
                <w:highlight w:val="none"/>
              </w:rPr>
              <w:t>联合体投标的，联合体各方均需按招标文件第四部分评标标准要求提供资信证明文件，否则视为不符合相关要求。</w:t>
            </w:r>
          </w:p>
          <w:p w14:paraId="027F7419">
            <w:pPr>
              <w:spacing w:line="400" w:lineRule="exact"/>
              <w:rPr>
                <w:rFonts w:ascii="仿宋" w:hAnsi="仿宋" w:eastAsia="仿宋" w:cs="宋体"/>
                <w:snapToGrid w:val="0"/>
                <w:color w:val="auto"/>
                <w:kern w:val="28"/>
                <w:sz w:val="24"/>
                <w:highlight w:val="none"/>
              </w:rPr>
            </w:pPr>
            <w:sdt>
              <w:sdtPr>
                <w:rPr>
                  <w:rFonts w:hint="eastAsia" w:ascii="仿宋" w:hAnsi="仿宋" w:eastAsia="仿宋" w:cs="宋体"/>
                  <w:snapToGrid w:val="0"/>
                  <w:color w:val="auto"/>
                  <w:kern w:val="28"/>
                  <w:sz w:val="24"/>
                  <w:highlight w:val="none"/>
                </w:rPr>
                <w:id w:val="642218990"/>
              </w:sdtPr>
              <w:sdtEndPr>
                <w:rPr>
                  <w:rFonts w:hint="eastAsia" w:ascii="仿宋" w:hAnsi="仿宋" w:eastAsia="仿宋" w:cs="宋体"/>
                  <w:snapToGrid w:val="0"/>
                  <w:color w:val="auto"/>
                  <w:kern w:val="28"/>
                  <w:sz w:val="24"/>
                  <w:highlight w:val="none"/>
                </w:rPr>
              </w:sdtEndPr>
              <w:sdtContent>
                <w:r>
                  <w:rPr>
                    <w:rFonts w:hint="eastAsia" w:ascii="仿宋" w:hAnsi="仿宋" w:eastAsia="仿宋" w:cs="宋体"/>
                    <w:snapToGrid w:val="0"/>
                    <w:color w:val="auto"/>
                    <w:kern w:val="28"/>
                    <w:sz w:val="24"/>
                    <w:highlight w:val="none"/>
                  </w:rPr>
                  <w:sym w:font="Wingdings" w:char="F0FE"/>
                </w:r>
              </w:sdtContent>
            </w:sdt>
            <w:r>
              <w:rPr>
                <w:rFonts w:hint="eastAsia" w:ascii="仿宋" w:hAnsi="仿宋" w:eastAsia="仿宋"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889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0" w:hRule="atLeast"/>
          <w:tblHeader/>
        </w:trPr>
        <w:tc>
          <w:tcPr>
            <w:tcW w:w="367" w:type="pct"/>
            <w:vAlign w:val="center"/>
          </w:tcPr>
          <w:p w14:paraId="1315F502">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960" w:type="pct"/>
            <w:vAlign w:val="center"/>
          </w:tcPr>
          <w:p w14:paraId="3BB365A7">
            <w:pPr>
              <w:snapToGrid w:val="0"/>
              <w:spacing w:line="400" w:lineRule="exact"/>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中标候选人数量</w:t>
            </w:r>
          </w:p>
        </w:tc>
        <w:tc>
          <w:tcPr>
            <w:tcW w:w="3673" w:type="pct"/>
            <w:tcBorders>
              <w:top w:val="single" w:color="auto" w:sz="4" w:space="0"/>
              <w:left w:val="single" w:color="auto" w:sz="4" w:space="0"/>
              <w:bottom w:val="single" w:color="auto" w:sz="4" w:space="0"/>
              <w:right w:val="single" w:color="auto" w:sz="4" w:space="0"/>
            </w:tcBorders>
            <w:vAlign w:val="center"/>
          </w:tcPr>
          <w:p w14:paraId="2C031453">
            <w:pPr>
              <w:snapToGrid w:val="0"/>
              <w:spacing w:line="40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本项目推荐的中标候选人数量：</w:t>
            </w:r>
            <w:r>
              <w:rPr>
                <w:rFonts w:hint="eastAsia" w:ascii="仿宋" w:hAnsi="仿宋" w:eastAsia="仿宋" w:cs="宋体"/>
                <w:color w:val="auto"/>
                <w:sz w:val="24"/>
                <w:highlight w:val="none"/>
                <w:u w:val="single"/>
              </w:rPr>
              <w:t>1</w:t>
            </w:r>
            <w:r>
              <w:rPr>
                <w:rFonts w:hint="eastAsia" w:ascii="仿宋" w:hAnsi="仿宋" w:eastAsia="仿宋" w:cs="宋体"/>
                <w:color w:val="auto"/>
                <w:sz w:val="24"/>
                <w:highlight w:val="none"/>
              </w:rPr>
              <w:t>。</w:t>
            </w:r>
          </w:p>
        </w:tc>
      </w:tr>
      <w:tr w14:paraId="56C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0" w:hRule="atLeast"/>
          <w:tblHeader/>
        </w:trPr>
        <w:tc>
          <w:tcPr>
            <w:tcW w:w="367" w:type="pct"/>
            <w:vAlign w:val="center"/>
          </w:tcPr>
          <w:p w14:paraId="54703F6A">
            <w:pPr>
              <w:snapToGrid w:val="0"/>
              <w:spacing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15</w:t>
            </w:r>
          </w:p>
        </w:tc>
        <w:tc>
          <w:tcPr>
            <w:tcW w:w="960" w:type="pct"/>
            <w:vAlign w:val="center"/>
          </w:tcPr>
          <w:p w14:paraId="69F1975E">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代理费用收取方式及标准</w:t>
            </w:r>
          </w:p>
        </w:tc>
        <w:tc>
          <w:tcPr>
            <w:tcW w:w="3673" w:type="pct"/>
            <w:tcBorders>
              <w:top w:val="single" w:color="auto" w:sz="4" w:space="0"/>
              <w:left w:val="single" w:color="auto" w:sz="4" w:space="0"/>
              <w:bottom w:val="single" w:color="auto" w:sz="4" w:space="0"/>
              <w:right w:val="single" w:color="auto" w:sz="4" w:space="0"/>
            </w:tcBorders>
            <w:vAlign w:val="center"/>
          </w:tcPr>
          <w:p w14:paraId="2E2E31B8">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1）本次采购代理服务费由中标供应商支付。本项目为服务类采购项目，以中标金额为计算基数，按计价格［2002］1980号《招标代理服务收费管理暂行办法》收费标准进行收取，不足陆仟元按陆仟元收取。采购代理服务费包含在投标总价中，由中标人在接到中标通知书时以人民币方式向采购代理机构一次性支付。</w:t>
            </w:r>
          </w:p>
          <w:p w14:paraId="4855FA96">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（2）代理服务费支付：</w:t>
            </w:r>
          </w:p>
          <w:p w14:paraId="04662538">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① 代理服务费缴纳形式：汇票/支票/电汇/现金</w:t>
            </w:r>
          </w:p>
          <w:p w14:paraId="45C2F461">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② 代理服务费汇入以下账户 ：</w:t>
            </w:r>
          </w:p>
          <w:p w14:paraId="4A61D433">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收款单位（户名）：杭州天恒投资建设管理有限公司</w:t>
            </w:r>
          </w:p>
          <w:p w14:paraId="51176C50">
            <w:pPr>
              <w:spacing w:line="400" w:lineRule="exact"/>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开户银行：</w:t>
            </w:r>
            <w:r>
              <w:rPr>
                <w:rFonts w:hint="eastAsia" w:ascii="仿宋" w:eastAsia="仿宋"/>
                <w:snapToGrid w:val="0"/>
                <w:color w:val="auto"/>
                <w:kern w:val="28"/>
                <w:sz w:val="24"/>
                <w:highlight w:val="none"/>
              </w:rPr>
              <w:t>农行杭州朝晖支行</w:t>
            </w:r>
            <w:r>
              <w:rPr>
                <w:rFonts w:hint="eastAsia" w:ascii="仿宋" w:hAnsi="仿宋" w:eastAsia="仿宋" w:cs="宋体"/>
                <w:snapToGrid w:val="0"/>
                <w:color w:val="auto"/>
                <w:kern w:val="28"/>
                <w:sz w:val="24"/>
                <w:highlight w:val="none"/>
              </w:rPr>
              <w:cr/>
            </w:r>
            <w:r>
              <w:rPr>
                <w:rFonts w:hint="eastAsia" w:ascii="仿宋" w:hAnsi="仿宋" w:eastAsia="仿宋" w:cs="宋体"/>
                <w:snapToGrid w:val="0"/>
                <w:color w:val="auto"/>
                <w:kern w:val="28"/>
                <w:sz w:val="24"/>
                <w:highlight w:val="none"/>
              </w:rPr>
              <w:t>银行账号：</w:t>
            </w:r>
            <w:r>
              <w:rPr>
                <w:rFonts w:hint="eastAsia" w:ascii="仿宋" w:eastAsia="仿宋"/>
                <w:snapToGrid w:val="0"/>
                <w:color w:val="auto"/>
                <w:kern w:val="28"/>
                <w:sz w:val="24"/>
                <w:highlight w:val="none"/>
              </w:rPr>
              <w:t>19015601040001750</w:t>
            </w:r>
          </w:p>
          <w:p w14:paraId="451DE7B3">
            <w:pPr>
              <w:snapToGrid w:val="0"/>
              <w:spacing w:line="400" w:lineRule="exact"/>
              <w:jc w:val="left"/>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w:t>
            </w:r>
            <w:r>
              <w:rPr>
                <w:rFonts w:ascii="仿宋" w:hAnsi="仿宋" w:eastAsia="仿宋" w:cs="宋体"/>
                <w:snapToGrid w:val="0"/>
                <w:color w:val="auto"/>
                <w:kern w:val="28"/>
                <w:sz w:val="24"/>
                <w:highlight w:val="none"/>
              </w:rPr>
              <w:t>3</w:t>
            </w:r>
            <w:r>
              <w:rPr>
                <w:rFonts w:hint="eastAsia" w:ascii="仿宋" w:hAnsi="仿宋" w:eastAsia="仿宋" w:cs="宋体"/>
                <w:snapToGrid w:val="0"/>
                <w:color w:val="auto"/>
                <w:kern w:val="28"/>
                <w:sz w:val="24"/>
                <w:highlight w:val="none"/>
              </w:rPr>
              <w:t>）增值税发票开具资料：单位名称、税号（统一社会信用代码）、开户行名称、账号、地址及联系电话。</w:t>
            </w:r>
          </w:p>
        </w:tc>
      </w:tr>
    </w:tbl>
    <w:p w14:paraId="644883E7">
      <w:pPr>
        <w:adjustRightInd/>
        <w:spacing w:line="360" w:lineRule="auto"/>
        <w:jc w:val="center"/>
        <w:rPr>
          <w:rFonts w:ascii="仿宋" w:hAnsi="仿宋" w:eastAsia="仿宋" w:cs="宋体"/>
          <w:b/>
          <w:color w:val="auto"/>
          <w:sz w:val="32"/>
          <w:szCs w:val="20"/>
          <w:highlight w:val="none"/>
        </w:rPr>
        <w:sectPr>
          <w:pgSz w:w="11906" w:h="16838"/>
          <w:pgMar w:top="680" w:right="1418" w:bottom="468" w:left="1418" w:header="851" w:footer="992" w:gutter="0"/>
          <w:cols w:space="720" w:num="1"/>
          <w:titlePg/>
          <w:docGrid w:linePitch="312" w:charSpace="0"/>
        </w:sectPr>
      </w:pPr>
    </w:p>
    <w:p w14:paraId="09E7DA92">
      <w:pPr>
        <w:adjustRightInd/>
        <w:spacing w:line="360" w:lineRule="auto"/>
        <w:jc w:val="center"/>
        <w:outlineLvl w:val="1"/>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2332CB8B">
      <w:pPr>
        <w:snapToGrid w:val="0"/>
        <w:spacing w:line="360" w:lineRule="auto"/>
        <w:ind w:firstLine="361" w:firstLineChars="1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6D587291">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7AC3167D">
      <w:pPr>
        <w:adjustRightInd/>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5C70D53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7E1927C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“采购机构”系指招标公告中载明的本项目的采购机构。</w:t>
      </w:r>
    </w:p>
    <w:p w14:paraId="6185BFE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347C31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63EDC3D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B79AC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6094499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sdt>
        <w:sdtPr>
          <w:rPr>
            <w:rFonts w:hint="eastAsia" w:ascii="仿宋" w:hAnsi="仿宋" w:eastAsia="仿宋" w:cs="宋体"/>
            <w:color w:val="auto"/>
            <w:kern w:val="0"/>
            <w:sz w:val="24"/>
            <w:highlight w:val="none"/>
          </w:rPr>
          <w:id w:val="512970236"/>
        </w:sdtPr>
        <w:sdtEndPr>
          <w:rPr>
            <w:rFonts w:hint="eastAsia" w:ascii="仿宋" w:hAnsi="仿宋" w:eastAsia="仿宋" w:cs="宋体"/>
            <w:color w:val="auto"/>
            <w:kern w:val="0"/>
            <w:sz w:val="24"/>
            <w:highlight w:val="none"/>
          </w:rPr>
        </w:sdtEndPr>
        <w:sdtContent>
          <w:r>
            <w:rPr>
              <w:rFonts w:hint="eastAsia" w:ascii="仿宋" w:hAnsi="仿宋" w:eastAsia="仿宋" w:cs="宋体"/>
              <w:color w:val="auto"/>
              <w:kern w:val="0"/>
              <w:sz w:val="24"/>
              <w:highlight w:val="none"/>
            </w:rPr>
            <w:sym w:font="Wingdings" w:char="F0FE"/>
          </w:r>
        </w:sdtContent>
      </w:sdt>
      <w:r>
        <w:rPr>
          <w:rFonts w:hint="eastAsia" w:ascii="仿宋" w:hAnsi="仿宋" w:eastAsia="仿宋" w:cs="宋体"/>
          <w:color w:val="auto"/>
          <w:sz w:val="24"/>
          <w:highlight w:val="none"/>
        </w:rPr>
        <w:t>” 系指适用本项目的要求，“</w:t>
      </w:r>
      <w:sdt>
        <w:sdtPr>
          <w:rPr>
            <w:rFonts w:hint="eastAsia" w:ascii="仿宋" w:hAnsi="仿宋" w:eastAsia="仿宋" w:cs="宋体"/>
            <w:color w:val="auto"/>
            <w:kern w:val="0"/>
            <w:sz w:val="24"/>
            <w:highlight w:val="none"/>
          </w:rPr>
          <w:id w:val="404888855"/>
        </w:sdtPr>
        <w:sdtEndPr>
          <w:rPr>
            <w:rFonts w:hint="eastAsia" w:ascii="仿宋" w:hAnsi="仿宋" w:eastAsia="仿宋" w:cs="宋体"/>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宋体"/>
          <w:color w:val="auto"/>
          <w:sz w:val="24"/>
          <w:highlight w:val="none"/>
        </w:rPr>
        <w:t>” 系指不适用本项目的要求。</w:t>
      </w:r>
    </w:p>
    <w:p w14:paraId="3AE36C32">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1F302601">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00B8E86A">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2CB70C54">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40ECB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 修缮、装修类项目采购建材的，采购人应将绿色建筑和绿色建材性能、指标等作为实质性条件纳入招标文件和合同。</w:t>
      </w:r>
    </w:p>
    <w:p w14:paraId="17FAD0F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0AF2E27">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33650B3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D1462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515A58B7">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0001D1">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4790A64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2619E2F2">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3.3.4符合《关于促进残疾人就业政府采购政策的通知》（财库〔2017〕141号）规定的条件并提供《残疾人福利性单位声明函》（格式见招标文件附件1）的残疾人福利性单位视同小型、微型企业；</w:t>
      </w:r>
    </w:p>
    <w:p w14:paraId="67C9ECE4">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266FF9">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6251A35">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0722F2C4">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3.4支持创新发展</w:t>
      </w:r>
    </w:p>
    <w:p w14:paraId="7F9D29B5">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3.4.1 首台套、“制造精品”、“专精特新”等创新产品按规定享受政府采购支持政策。</w:t>
      </w:r>
    </w:p>
    <w:p w14:paraId="31F35C5D">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3.4.2采购人应当贯彻落实知识产权保护相关法律法规，应当采购使用正版软件。</w:t>
      </w:r>
    </w:p>
    <w:p w14:paraId="00EC3F9D">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18F9DFD5">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4.询问、质疑、投诉、补偿救济</w:t>
      </w:r>
    </w:p>
    <w:p w14:paraId="50D978FF">
      <w:pPr>
        <w:pStyle w:val="892"/>
        <w:shd w:val="clear" w:color="auto" w:fill="FFFFFF"/>
        <w:snapToGrid w:val="0"/>
        <w:spacing w:before="0" w:beforeAutospacing="0" w:after="0" w:afterAutospacing="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974177">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4.2供应商询问</w:t>
      </w:r>
    </w:p>
    <w:p w14:paraId="1A26AD8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C71276">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4.3供应商质疑</w:t>
      </w:r>
    </w:p>
    <w:p w14:paraId="1714BCD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4.3.1提出质疑的供应商应当是参与所质疑项目采购活动的供应商。潜在供应商已依法获取其可质疑的招标文件的，可以对该文件提出质疑。</w:t>
      </w:r>
    </w:p>
    <w:p w14:paraId="69738358">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41C5CA7">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4.3.2.1对招标文件提出质疑的，质疑期限为供应商获得招标文件之日或者招标文件公告期限届满之日起计算。</w:t>
      </w:r>
    </w:p>
    <w:p w14:paraId="42ED3235">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4.3.2.2对采购过程提出质疑的，质疑期限为各采购程序环节结束之日起计算。</w:t>
      </w:r>
    </w:p>
    <w:p w14:paraId="1E7B3626">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4.3.2.3对采购结果提出质疑的，质疑期限自采购结果公告期限届满之日起计算。</w:t>
      </w:r>
    </w:p>
    <w:p w14:paraId="28FD3DA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4.3.3供应商提出质疑应当提交质疑函和必要的证明材料。质疑函应当包括下列内容：</w:t>
      </w:r>
    </w:p>
    <w:p w14:paraId="7D82B762">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4.3.3.1供应商的姓名或者名称、地址、邮编、联系人及联系电话；</w:t>
      </w:r>
    </w:p>
    <w:p w14:paraId="4C3AA69C">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4.3.3.2质疑项目的名称、编号；</w:t>
      </w:r>
    </w:p>
    <w:p w14:paraId="02DDB15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4.3.3.3具体、明确的质疑事项和与质疑事项相关的请求；</w:t>
      </w:r>
    </w:p>
    <w:p w14:paraId="7C53FA95">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4.3.3.4事实依据；</w:t>
      </w:r>
    </w:p>
    <w:p w14:paraId="04D7C40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4.3.3.5必要的法律依据；</w:t>
      </w:r>
    </w:p>
    <w:p w14:paraId="051B87AB">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4.3.3.6提出质疑的日期。</w:t>
      </w:r>
    </w:p>
    <w:p w14:paraId="0528BCA9">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37AFD1F">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质疑函范本及制作说明详见附件2。</w:t>
      </w:r>
    </w:p>
    <w:p w14:paraId="23836783">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4.3.4对同一采购程序环节的质疑，供应商须在法定质疑期内一次性提出。</w:t>
      </w:r>
    </w:p>
    <w:p w14:paraId="6E2EC077">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141AEFA">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4.3.6询问或者质疑事项可能影响采购结果的，采购人应当暂停签订合同，已经签订合同的，应当中止履行合同。</w:t>
      </w:r>
    </w:p>
    <w:p w14:paraId="5595EF21">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428BA213">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15638399">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4.4.2供应商投诉的事项不得超出已质疑事项的范围，基于质疑答复内容提出的投诉事项除外。</w:t>
      </w:r>
    </w:p>
    <w:p w14:paraId="08847D21">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4.4.3供应商投诉应当有明确的请求和必要的证明材料。</w:t>
      </w:r>
    </w:p>
    <w:p w14:paraId="39E15A72">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4.4.4以联合体形式参加政府采购活动的，其投诉应当由组成联合体的所有供应商共同提出。</w:t>
      </w:r>
    </w:p>
    <w:p w14:paraId="1F9802E1">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A9A7CB8">
      <w:pPr>
        <w:pStyle w:val="892"/>
        <w:shd w:val="clear" w:color="auto" w:fill="FFFFFF"/>
        <w:snapToGrid w:val="0"/>
        <w:spacing w:after="240" w:line="360" w:lineRule="auto"/>
        <w:ind w:firstLine="400"/>
        <w:contextualSpacing/>
        <w:rPr>
          <w:rFonts w:ascii="仿宋" w:hAnsi="仿宋" w:eastAsia="仿宋"/>
          <w:color w:val="auto"/>
          <w:highlight w:val="none"/>
          <w:lang w:val="zh-CN"/>
        </w:rPr>
      </w:pPr>
      <w:r>
        <w:rPr>
          <w:rFonts w:hint="eastAsia" w:ascii="仿宋" w:hAnsi="仿宋" w:eastAsia="仿宋"/>
          <w:color w:val="auto"/>
          <w:highlight w:val="none"/>
          <w:lang w:val="zh-CN"/>
        </w:rPr>
        <w:t>4.5补偿救济</w:t>
      </w:r>
    </w:p>
    <w:p w14:paraId="4593676E">
      <w:pPr>
        <w:pStyle w:val="89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采购人因政策变化、规划调整而不履行政府采购合同的，供应商可依据《杭州市涉企补偿救济实施办法（试行）》向采购人提起补偿申请。</w:t>
      </w:r>
      <w:r>
        <w:rPr>
          <w:rFonts w:hint="eastAsia" w:ascii="仿宋" w:hAnsi="仿宋" w:eastAsia="仿宋"/>
          <w:color w:val="auto"/>
          <w:highlight w:val="none"/>
          <w:lang w:val="zh-CN"/>
        </w:rPr>
        <w:cr/>
      </w:r>
      <w:r>
        <w:rPr>
          <w:rFonts w:hint="eastAsia" w:ascii="仿宋" w:hAnsi="仿宋" w:eastAsia="仿宋"/>
          <w:color w:val="auto"/>
          <w:highlight w:val="none"/>
          <w:lang w:val="zh-CN"/>
        </w:rPr>
        <w:cr/>
      </w:r>
      <w:r>
        <w:rPr>
          <w:rFonts w:hint="eastAsia" w:ascii="仿宋" w:hAnsi="仿宋" w:eastAsia="仿宋"/>
          <w:color w:val="auto"/>
          <w:highlight w:val="none"/>
          <w:lang w:val="zh-CN"/>
        </w:rPr>
        <w:t>投诉书范本及制作说明详见附件3。</w:t>
      </w:r>
    </w:p>
    <w:p w14:paraId="4293267E">
      <w:pPr>
        <w:spacing w:line="360" w:lineRule="auto"/>
        <w:rPr>
          <w:rFonts w:ascii="仿宋" w:hAnsi="仿宋" w:eastAsia="仿宋" w:cs="宋体"/>
          <w:color w:val="auto"/>
          <w:sz w:val="32"/>
          <w:szCs w:val="32"/>
          <w:highlight w:val="none"/>
        </w:rPr>
      </w:pPr>
    </w:p>
    <w:p w14:paraId="32E2DABC">
      <w:pPr>
        <w:adjustRightInd/>
        <w:spacing w:line="360" w:lineRule="auto"/>
        <w:jc w:val="center"/>
        <w:outlineLvl w:val="1"/>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二、招标文件的构成、澄清、修改</w:t>
      </w:r>
    </w:p>
    <w:p w14:paraId="06DCEE4B">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5FF564D6">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1F38CC96">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1D109626">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74CE6242">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144BF4A0">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6BC472D7">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78FAD465">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138A42E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53215475">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0E06F90C">
      <w:pPr>
        <w:pStyle w:val="16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6.1已获取招标文件的潜在投标人，若有问题需要澄清，应于投标截止时间前，以书面形式向采购机构提出。</w:t>
      </w:r>
    </w:p>
    <w:p w14:paraId="0F23FB60">
      <w:pPr>
        <w:pStyle w:val="16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0673CE">
      <w:pPr>
        <w:spacing w:line="360" w:lineRule="auto"/>
        <w:rPr>
          <w:rFonts w:ascii="仿宋" w:hAnsi="仿宋" w:eastAsia="仿宋" w:cs="宋体"/>
          <w:color w:val="auto"/>
          <w:sz w:val="32"/>
          <w:szCs w:val="32"/>
          <w:highlight w:val="none"/>
        </w:rPr>
      </w:pPr>
    </w:p>
    <w:p w14:paraId="497C77F1">
      <w:pPr>
        <w:adjustRightInd/>
        <w:spacing w:line="360" w:lineRule="auto"/>
        <w:jc w:val="center"/>
        <w:outlineLvl w:val="1"/>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18FE1029">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42732159">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510CA256">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0963DAEC">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BE5DF28">
      <w:pPr>
        <w:pStyle w:val="33"/>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474EE8F7">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7A81B5FB">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2FE760CE">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03582121">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79264347">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11.1资格文件：</w:t>
      </w:r>
    </w:p>
    <w:p w14:paraId="23162410">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3BEDC5B4">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11.1.2联合协议（如果有）；</w:t>
      </w:r>
    </w:p>
    <w:p w14:paraId="33D8E8FE">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11.1.3落实政府采购政策需满足的资格要求（如果有）；</w:t>
      </w:r>
    </w:p>
    <w:p w14:paraId="169714F6">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11.1.4本项目的特定资格要求（如果有）。</w:t>
      </w:r>
    </w:p>
    <w:p w14:paraId="1586838F">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11.2商务技术文件：</w:t>
      </w:r>
    </w:p>
    <w:p w14:paraId="10128D70">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 xml:space="preserve">11.2.1投标函； </w:t>
      </w:r>
    </w:p>
    <w:p w14:paraId="435461DC">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7EAE2C1F">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11.2.3分包意向协议（如果有）；</w:t>
      </w:r>
    </w:p>
    <w:p w14:paraId="20956E17">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11.2.4符合性审查资料；</w:t>
      </w:r>
    </w:p>
    <w:p w14:paraId="3AB4EBB3">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11.2.5评标标准相应的商务技术资料；</w:t>
      </w:r>
    </w:p>
    <w:p w14:paraId="49582987">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11.2.6投标标的清单；</w:t>
      </w:r>
    </w:p>
    <w:p w14:paraId="3D9B7EEF">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11.2.7商务技术偏离表；</w:t>
      </w:r>
    </w:p>
    <w:p w14:paraId="4BB205B5">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11.2.8政府采购供应商廉洁自律承诺书；</w:t>
      </w:r>
    </w:p>
    <w:p w14:paraId="43120744">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11.3报价文件：</w:t>
      </w:r>
    </w:p>
    <w:p w14:paraId="147CC43E">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3EE769CB">
      <w:pPr>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11.3.2中小企业声明函（如果有）；</w:t>
      </w:r>
    </w:p>
    <w:p w14:paraId="28C662B9">
      <w:pPr>
        <w:spacing w:line="360" w:lineRule="auto"/>
        <w:ind w:left="718" w:leftChars="342"/>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投标文件含有采购人不能接受的附加条件的，投标无效；</w:t>
      </w:r>
      <w:r>
        <w:rPr>
          <w:rFonts w:hint="eastAsia" w:ascii="仿宋" w:hAnsi="仿宋" w:eastAsia="仿宋" w:cs="宋体"/>
          <w:b/>
          <w:color w:val="auto"/>
          <w:sz w:val="24"/>
          <w:highlight w:val="none"/>
        </w:rPr>
        <w:cr/>
      </w:r>
      <w:r>
        <w:rPr>
          <w:rFonts w:hint="eastAsia" w:ascii="仿宋" w:hAnsi="仿宋" w:eastAsia="仿宋" w:cs="宋体"/>
          <w:b/>
          <w:color w:val="auto"/>
          <w:sz w:val="24"/>
          <w:highlight w:val="none"/>
        </w:rPr>
        <w:t>投标人提供虚假材料投标的，投标无效。</w:t>
      </w:r>
      <w:r>
        <w:rPr>
          <w:rFonts w:hint="eastAsia" w:ascii="仿宋" w:hAnsi="仿宋" w:eastAsia="仿宋" w:cs="宋体"/>
          <w:b/>
          <w:color w:val="auto"/>
          <w:sz w:val="24"/>
          <w:highlight w:val="none"/>
        </w:rPr>
        <w:cr/>
      </w:r>
      <w:r>
        <w:rPr>
          <w:rFonts w:hint="eastAsia" w:ascii="仿宋" w:hAnsi="仿宋" w:eastAsia="仿宋" w:cs="宋体"/>
          <w:color w:val="auto"/>
          <w:sz w:val="24"/>
          <w:highlight w:val="none"/>
        </w:rPr>
        <w:t>投标人应对投标文件中材料的真实性、合法性负责。投标人可事先在公开官网查询、核对相关证书和报告内容，确保投标（响应）文件资料准确无误。</w:t>
      </w:r>
    </w:p>
    <w:p w14:paraId="76BDE03C">
      <w:pPr>
        <w:pStyle w:val="16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7EF86753">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EFA32C">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A55D46">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707D1D8">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37BF95FB">
      <w:pPr>
        <w:pStyle w:val="160"/>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513EA3A8">
      <w:pPr>
        <w:pStyle w:val="16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9DE3EF">
      <w:pPr>
        <w:pStyle w:val="160"/>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40B5ACB3">
      <w:pPr>
        <w:pStyle w:val="16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47F1417E">
      <w:pPr>
        <w:pStyle w:val="16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5AB839">
      <w:pPr>
        <w:pStyle w:val="16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7799193">
      <w:pPr>
        <w:pStyle w:val="16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039EBF3">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400A2C72">
      <w:pPr>
        <w:pStyle w:val="33"/>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但采购人、采购机构不强制或变相强制投标人提交备份投标文件。</w:t>
      </w:r>
    </w:p>
    <w:p w14:paraId="183E327D">
      <w:pPr>
        <w:pStyle w:val="33"/>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4A301BDD">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DCF277F">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1F9B2A7">
      <w:pPr>
        <w:pStyle w:val="33"/>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13531AE0">
      <w:pPr>
        <w:pStyle w:val="16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286D0D31">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061CDAAA">
      <w:pPr>
        <w:pStyle w:val="16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471546BA">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1128DB2E">
      <w:pPr>
        <w:pStyle w:val="160"/>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6C0EFC86">
      <w:pPr>
        <w:pStyle w:val="160"/>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4BD1ABA">
      <w:pPr>
        <w:pStyle w:val="160"/>
        <w:spacing w:before="0"/>
        <w:ind w:firstLine="1928" w:firstLineChars="600"/>
        <w:outlineLvl w:val="1"/>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30E4382E">
      <w:pPr>
        <w:pStyle w:val="558"/>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37AE50F9">
      <w:pPr>
        <w:pStyle w:val="558"/>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18.1采购机构按照招标文件规定的时间通过电子交易平台组织开标，所有投标人均应当准时在线参加。投标人不足3家的，不得开标。</w:t>
      </w:r>
    </w:p>
    <w:p w14:paraId="5548056F">
      <w:pPr>
        <w:pStyle w:val="558"/>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C275EED">
      <w:pPr>
        <w:pStyle w:val="558"/>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18.3</w:t>
      </w:r>
      <w:r>
        <w:rPr>
          <w:rFonts w:hint="eastAsia" w:ascii="仿宋" w:hAnsi="仿宋" w:eastAsia="仿宋" w:cs="宋体"/>
          <w:b/>
          <w:color w:val="auto"/>
          <w:sz w:val="24"/>
          <w:highlight w:val="none"/>
        </w:rPr>
        <w:t>投标文件未按时解密，投标人提供了备份投标文件的，以备份投标文件作为依据，否则视为投标文件撤回。投标文件已按时解密的，备份投标文件自动失效。</w:t>
      </w:r>
    </w:p>
    <w:p w14:paraId="2D487C76">
      <w:pPr>
        <w:pStyle w:val="558"/>
        <w:spacing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宋体"/>
          <w:color w:val="auto"/>
          <w:sz w:val="24"/>
          <w:highlight w:val="none"/>
          <w:lang w:val="en-US" w:eastAsia="zh-CN"/>
        </w:rPr>
        <w:t>372146423</w:t>
      </w:r>
      <w:r>
        <w:rPr>
          <w:rFonts w:hint="eastAsia" w:ascii="仿宋" w:hAnsi="仿宋" w:eastAsia="仿宋" w:cs="宋体"/>
          <w:color w:val="auto"/>
          <w:sz w:val="24"/>
          <w:highlight w:val="none"/>
        </w:rPr>
        <w:t>@qq.com，联系人：</w:t>
      </w:r>
      <w:r>
        <w:rPr>
          <w:rFonts w:hint="eastAsia" w:ascii="仿宋" w:hAnsi="仿宋" w:eastAsia="仿宋" w:cs="宋体"/>
          <w:color w:val="auto"/>
          <w:sz w:val="24"/>
          <w:highlight w:val="none"/>
          <w:lang w:val="en-US" w:eastAsia="zh-CN"/>
        </w:rPr>
        <w:t>许钰</w:t>
      </w:r>
      <w:r>
        <w:rPr>
          <w:rFonts w:hint="eastAsia" w:ascii="仿宋" w:hAnsi="仿宋" w:eastAsia="仿宋" w:cs="宋体"/>
          <w:color w:val="auto"/>
          <w:sz w:val="24"/>
          <w:highlight w:val="none"/>
        </w:rPr>
        <w:t>，电话：</w:t>
      </w:r>
      <w:r>
        <w:rPr>
          <w:rFonts w:hint="eastAsia" w:ascii="仿宋" w:hAnsi="仿宋" w:eastAsia="仿宋" w:cs="宋体"/>
          <w:color w:val="auto"/>
          <w:sz w:val="24"/>
          <w:highlight w:val="none"/>
          <w:lang w:val="en-US" w:eastAsia="zh-CN"/>
        </w:rPr>
        <w:t>15968892889</w:t>
      </w:r>
      <w:r>
        <w:rPr>
          <w:rFonts w:hint="eastAsia" w:ascii="仿宋" w:hAnsi="仿宋" w:eastAsia="仿宋" w:cs="宋体"/>
          <w:color w:val="auto"/>
          <w:sz w:val="24"/>
          <w:highlight w:val="none"/>
        </w:rPr>
        <w:t>），未发送视为对开标过程及结果无异议。</w:t>
      </w:r>
    </w:p>
    <w:p w14:paraId="656D7A53">
      <w:pPr>
        <w:pStyle w:val="558"/>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18.5采购机构点击【开启报价文件】，开启报价成功后进入报价评审流程。各供应商代表应当在接到系统通知后10分钟内自行完成在线签字确认，逾期未在线签字确认的视为对开标过程及结果无异议。</w:t>
      </w:r>
    </w:p>
    <w:p w14:paraId="0E0053BA">
      <w:pPr>
        <w:pStyle w:val="16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　19、资格审查</w:t>
      </w:r>
    </w:p>
    <w:p w14:paraId="723EBF08">
      <w:pPr>
        <w:pStyle w:val="160"/>
        <w:spacing w:before="0"/>
        <w:ind w:firstLine="480"/>
        <w:rPr>
          <w:rFonts w:ascii="仿宋" w:hAnsi="仿宋" w:eastAsia="仿宋" w:cs="宋体"/>
          <w:bCs/>
          <w:color w:val="auto"/>
          <w:szCs w:val="24"/>
          <w:highlight w:val="none"/>
        </w:rPr>
      </w:pPr>
      <w:r>
        <w:rPr>
          <w:rFonts w:hint="eastAsia" w:ascii="仿宋" w:hAnsi="仿宋" w:eastAsia="仿宋" w:cs="宋体"/>
          <w:bCs/>
          <w:color w:val="auto"/>
          <w:szCs w:val="24"/>
          <w:highlight w:val="none"/>
        </w:rPr>
        <w:t>19.1采购人或采购代理机构依据法律法规和招标文件的规定，对投标人的资格进行审查。</w:t>
      </w:r>
    </w:p>
    <w:p w14:paraId="45062F22">
      <w:pPr>
        <w:pStyle w:val="160"/>
        <w:spacing w:before="0"/>
        <w:ind w:firstLine="480"/>
        <w:rPr>
          <w:rFonts w:ascii="仿宋" w:hAnsi="仿宋" w:eastAsia="仿宋" w:cs="宋体"/>
          <w:bCs/>
          <w:color w:val="auto"/>
          <w:szCs w:val="24"/>
          <w:highlight w:val="none"/>
        </w:rPr>
      </w:pPr>
      <w:r>
        <w:rPr>
          <w:rFonts w:hint="eastAsia" w:ascii="仿宋" w:hAnsi="仿宋" w:eastAsia="仿宋" w:cs="宋体"/>
          <w:bCs/>
          <w:color w:val="auto"/>
          <w:szCs w:val="24"/>
          <w:highlight w:val="none"/>
        </w:rPr>
        <w:t>19.2投标人未按照招标文件要求提供与资格条件相应的有效资格证明材料的，视为投标人不具备招标文件中规定的资格要求，其投标无效。</w:t>
      </w:r>
    </w:p>
    <w:p w14:paraId="10582C50">
      <w:pPr>
        <w:pStyle w:val="160"/>
        <w:spacing w:before="0"/>
        <w:ind w:firstLine="480"/>
        <w:rPr>
          <w:rFonts w:ascii="仿宋" w:hAnsi="仿宋" w:eastAsia="仿宋" w:cs="宋体"/>
          <w:bCs/>
          <w:color w:val="auto"/>
          <w:szCs w:val="24"/>
          <w:highlight w:val="none"/>
        </w:rPr>
      </w:pPr>
      <w:r>
        <w:rPr>
          <w:rFonts w:hint="eastAsia" w:ascii="仿宋" w:hAnsi="仿宋" w:eastAsia="仿宋" w:cs="宋体"/>
          <w:bCs/>
          <w:color w:val="auto"/>
          <w:szCs w:val="24"/>
          <w:highlight w:val="none"/>
        </w:rPr>
        <w:t>19.3对未通过资格审查的投标人，采购人或采购代理机构告知其未通过的原因。</w:t>
      </w:r>
    </w:p>
    <w:p w14:paraId="4311CD7B">
      <w:pPr>
        <w:pStyle w:val="160"/>
        <w:spacing w:before="0"/>
        <w:ind w:firstLine="480"/>
        <w:rPr>
          <w:rFonts w:ascii="仿宋" w:hAnsi="仿宋" w:eastAsia="仿宋" w:cs="宋体"/>
          <w:bCs/>
          <w:color w:val="auto"/>
          <w:szCs w:val="24"/>
          <w:highlight w:val="none"/>
        </w:rPr>
      </w:pPr>
      <w:r>
        <w:rPr>
          <w:rFonts w:hint="eastAsia" w:ascii="仿宋" w:hAnsi="仿宋" w:eastAsia="仿宋" w:cs="宋体"/>
          <w:bCs/>
          <w:color w:val="auto"/>
          <w:szCs w:val="24"/>
          <w:highlight w:val="none"/>
        </w:rPr>
        <w:t>19.4合格投标人不足3家的，不再评标。</w:t>
      </w:r>
    </w:p>
    <w:p w14:paraId="350552F6">
      <w:pPr>
        <w:pStyle w:val="16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31DBD101">
      <w:pPr>
        <w:pStyle w:val="16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43E294BE">
      <w:pPr>
        <w:pStyle w:val="16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36AFBFB7">
      <w:pPr>
        <w:pStyle w:val="16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D6B6CD6">
      <w:pPr>
        <w:pStyle w:val="16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7E7A6725">
      <w:pPr>
        <w:snapToGrid w:val="0"/>
        <w:spacing w:line="360" w:lineRule="auto"/>
        <w:jc w:val="center"/>
        <w:outlineLvl w:val="1"/>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03687E6A">
      <w:pPr>
        <w:spacing w:line="360" w:lineRule="auto"/>
        <w:rPr>
          <w:rFonts w:ascii="仿宋" w:hAnsi="仿宋" w:eastAsia="仿宋" w:cs="宋体"/>
          <w:b/>
          <w:color w:val="auto"/>
          <w:sz w:val="24"/>
          <w:highlight w:val="none"/>
        </w:rPr>
      </w:pPr>
      <w:bookmarkStart w:id="16"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3EA2B34D">
      <w:pPr>
        <w:snapToGrid w:val="0"/>
        <w:spacing w:line="360" w:lineRule="auto"/>
        <w:jc w:val="center"/>
        <w:outlineLvl w:val="1"/>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4A218769">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04717E97">
      <w:pPr>
        <w:pStyle w:val="160"/>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B47D1B2">
      <w:pPr>
        <w:pStyle w:val="16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19F9A5C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ADF7D5E">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4EEA29">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4173B367">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1DE498D4">
      <w:pPr>
        <w:widowControl/>
        <w:shd w:val="clear" w:color="auto" w:fill="FFFFFF"/>
        <w:spacing w:line="360" w:lineRule="auto"/>
        <w:jc w:val="center"/>
        <w:rPr>
          <w:rFonts w:ascii="仿宋" w:hAnsi="仿宋" w:eastAsia="仿宋" w:cs="宋体"/>
          <w:color w:val="auto"/>
          <w:sz w:val="24"/>
          <w:highlight w:val="none"/>
        </w:rPr>
      </w:pPr>
      <w:r>
        <w:rPr>
          <w:rFonts w:hint="eastAsia" w:ascii="仿宋" w:hAnsi="仿宋" w:eastAsia="仿宋" w:cs="宋体"/>
          <w:b/>
          <w:color w:val="auto"/>
          <w:sz w:val="32"/>
          <w:highlight w:val="none"/>
        </w:rPr>
        <w:t>七、合同授予</w:t>
      </w:r>
    </w:p>
    <w:p w14:paraId="58008651">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11E1BE70">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1F85008B">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3417CA">
      <w:pPr>
        <w:pStyle w:val="160"/>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0F1370">
      <w:pPr>
        <w:pStyle w:val="16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0D95D460">
      <w:pPr>
        <w:pStyle w:val="16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9CC1E8D">
      <w:pPr>
        <w:pStyle w:val="160"/>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46022670">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6C9C8F48">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46CF5B0">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7B8F190C">
      <w:pPr>
        <w:pStyle w:val="25"/>
        <w:spacing w:line="360" w:lineRule="auto"/>
        <w:jc w:val="left"/>
        <w:rPr>
          <w:rFonts w:ascii="仿宋" w:hAnsi="仿宋" w:eastAsia="仿宋" w:cs="宋体"/>
          <w:color w:val="auto"/>
          <w:highlight w:val="none"/>
        </w:rPr>
      </w:pPr>
      <w:r>
        <w:rPr>
          <w:rFonts w:hint="eastAsia" w:ascii="仿宋" w:hAnsi="仿宋" w:eastAsia="仿宋" w:cs="宋体"/>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E32CD7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7BF27D6F">
      <w:pPr>
        <w:snapToGrid w:val="0"/>
        <w:spacing w:line="360" w:lineRule="auto"/>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28.电子交易活动的中止</w:t>
      </w:r>
    </w:p>
    <w:p w14:paraId="27982684">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采购过程中出现以下情形，导致电子交易平台无法正常运行，或者无法保证电子交易的公平、公正和安全时，采购机构可中止电子交易活动：</w:t>
      </w:r>
    </w:p>
    <w:p w14:paraId="420769C2">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28.1电子交易平台发生故障而无法登录访问的；</w:t>
      </w:r>
    </w:p>
    <w:p w14:paraId="0203D193">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28.2电子交易平台应用或数据库出现错误，不能进行正常操作的；</w:t>
      </w:r>
    </w:p>
    <w:p w14:paraId="570C0899">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28.3电子交易平台发现严重安全漏洞，有潜在泄密危险的；</w:t>
      </w:r>
    </w:p>
    <w:p w14:paraId="1B81C022">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28.4病毒发作导致不能进行正常操作的；</w:t>
      </w:r>
    </w:p>
    <w:p w14:paraId="493B7BB9">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28.5其他无法保证电子交易的公平、公正和安全的情况。</w:t>
      </w:r>
    </w:p>
    <w:p w14:paraId="188122FB">
      <w:pPr>
        <w:snapToGrid w:val="0"/>
        <w:spacing w:line="360" w:lineRule="auto"/>
        <w:ind w:firstLine="480" w:firstLineChars="200"/>
        <w:rPr>
          <w:rFonts w:ascii="仿宋" w:hAnsi="仿宋" w:eastAsia="仿宋" w:cs="宋体"/>
          <w:color w:val="auto"/>
          <w:sz w:val="24"/>
          <w:szCs w:val="22"/>
          <w:highlight w:val="none"/>
        </w:rPr>
      </w:pPr>
      <w:r>
        <w:rPr>
          <w:rFonts w:hint="eastAsia" w:ascii="仿宋" w:hAnsi="仿宋" w:eastAsia="仿宋" w:cs="宋体"/>
          <w:color w:val="auto"/>
          <w:sz w:val="24"/>
          <w:szCs w:val="22"/>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C38611C">
      <w:pPr>
        <w:snapToGrid w:val="0"/>
        <w:spacing w:line="360" w:lineRule="auto"/>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bookmarkEnd w:id="16"/>
    <w:p w14:paraId="109AB901">
      <w:pPr>
        <w:tabs>
          <w:tab w:val="left" w:pos="0"/>
        </w:tabs>
        <w:spacing w:line="360" w:lineRule="auto"/>
        <w:ind w:firstLine="480"/>
        <w:rPr>
          <w:rFonts w:ascii="仿宋" w:hAnsi="仿宋" w:eastAsia="仿宋" w:cs="宋体"/>
          <w:b/>
          <w:color w:val="auto"/>
          <w:sz w:val="24"/>
          <w:highlight w:val="none"/>
        </w:rPr>
      </w:pPr>
      <w:bookmarkStart w:id="17" w:name="_Hlt68073093"/>
      <w:bookmarkEnd w:id="17"/>
      <w:bookmarkStart w:id="18" w:name="_Hlt75236101"/>
      <w:bookmarkEnd w:id="18"/>
      <w:bookmarkStart w:id="19" w:name="_Hlt68072990"/>
      <w:bookmarkEnd w:id="19"/>
      <w:bookmarkStart w:id="20" w:name="_Hlt68403820"/>
      <w:bookmarkEnd w:id="20"/>
      <w:bookmarkStart w:id="21" w:name="_Hlt75236290"/>
      <w:bookmarkEnd w:id="21"/>
      <w:bookmarkStart w:id="22" w:name="_Hlt74729768"/>
      <w:bookmarkEnd w:id="22"/>
      <w:bookmarkStart w:id="23" w:name="_Hlt68057669"/>
      <w:bookmarkEnd w:id="23"/>
      <w:bookmarkStart w:id="24" w:name="_Hlt74714665"/>
      <w:bookmarkEnd w:id="24"/>
      <w:bookmarkStart w:id="25" w:name="_Hlt75236011"/>
      <w:bookmarkEnd w:id="25"/>
      <w:bookmarkStart w:id="26" w:name="_Hlt74730295"/>
      <w:bookmarkEnd w:id="26"/>
      <w:bookmarkStart w:id="27" w:name="_Hlt68072998"/>
      <w:bookmarkEnd w:id="27"/>
      <w:bookmarkStart w:id="28" w:name="_Hlt74707468"/>
      <w:bookmarkEnd w:id="28"/>
      <w:r>
        <w:rPr>
          <w:rFonts w:hint="eastAsia" w:ascii="仿宋" w:hAnsi="仿宋" w:eastAsia="仿宋" w:cs="宋体"/>
          <w:b/>
          <w:color w:val="auto"/>
          <w:sz w:val="24"/>
          <w:highlight w:val="none"/>
        </w:rPr>
        <w:t>30.验收</w:t>
      </w:r>
    </w:p>
    <w:p w14:paraId="7CC69C91">
      <w:pPr>
        <w:tabs>
          <w:tab w:val="left" w:pos="0"/>
        </w:tabs>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BBF614">
      <w:pPr>
        <w:tabs>
          <w:tab w:val="left" w:pos="0"/>
        </w:tabs>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30.2采购人可以邀请参加本项目的其他投标人或者第三方机构参与验收。参与验收的投标人或者第三方机构的意见作为验收书的参考资料一并存档。</w:t>
      </w:r>
    </w:p>
    <w:p w14:paraId="2D38DD17">
      <w:pPr>
        <w:tabs>
          <w:tab w:val="left" w:pos="0"/>
        </w:tabs>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BF2CFE">
      <w:pPr>
        <w:tabs>
          <w:tab w:val="left" w:pos="0"/>
        </w:tabs>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6C57AB">
      <w:pPr>
        <w:tabs>
          <w:tab w:val="left" w:pos="0"/>
        </w:tabs>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End w:id="10"/>
    </w:p>
    <w:p w14:paraId="34249A09">
      <w:pPr>
        <w:tabs>
          <w:tab w:val="left" w:pos="0"/>
        </w:tabs>
        <w:spacing w:line="360" w:lineRule="auto"/>
        <w:ind w:firstLine="480"/>
        <w:rPr>
          <w:rFonts w:ascii="仿宋" w:hAnsi="仿宋" w:eastAsia="仿宋" w:cs="宋体"/>
          <w:color w:val="auto"/>
          <w:sz w:val="24"/>
          <w:highlight w:val="none"/>
        </w:rPr>
      </w:pPr>
    </w:p>
    <w:p w14:paraId="56785BAA">
      <w:pPr>
        <w:widowControl/>
        <w:adjustRightInd/>
        <w:jc w:val="left"/>
        <w:rPr>
          <w:rFonts w:ascii="仿宋" w:hAnsi="仿宋" w:eastAsia="仿宋" w:cs="宋体"/>
          <w:b/>
          <w:color w:val="auto"/>
          <w:sz w:val="36"/>
          <w:szCs w:val="20"/>
          <w:highlight w:val="none"/>
        </w:rPr>
      </w:pPr>
      <w:bookmarkStart w:id="29" w:name="_Toc8963"/>
      <w:r>
        <w:rPr>
          <w:rFonts w:ascii="仿宋" w:hAnsi="仿宋" w:eastAsia="仿宋" w:cs="宋体"/>
          <w:b/>
          <w:color w:val="auto"/>
          <w:sz w:val="36"/>
          <w:szCs w:val="20"/>
          <w:highlight w:val="none"/>
        </w:rPr>
        <w:br w:type="page"/>
      </w:r>
    </w:p>
    <w:p w14:paraId="28C165FF">
      <w:pPr>
        <w:adjustRightInd/>
        <w:spacing w:line="440" w:lineRule="exact"/>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第三部分 采购需求</w:t>
      </w:r>
      <w:bookmarkEnd w:id="29"/>
    </w:p>
    <w:p w14:paraId="626E1E56">
      <w:pPr>
        <w:tabs>
          <w:tab w:val="left" w:pos="0"/>
        </w:tabs>
        <w:spacing w:line="360" w:lineRule="auto"/>
        <w:rPr>
          <w:rFonts w:hint="eastAsia" w:ascii="仿宋" w:hAnsi="仿宋" w:eastAsia="仿宋" w:cs="宋体"/>
          <w:b/>
          <w:bCs/>
          <w:color w:val="auto"/>
          <w:kern w:val="0"/>
          <w:sz w:val="24"/>
          <w:highlight w:val="none"/>
        </w:rPr>
      </w:pPr>
      <w:bookmarkStart w:id="30" w:name="_Toc4754"/>
      <w:r>
        <w:rPr>
          <w:rFonts w:hint="eastAsia" w:ascii="仿宋" w:hAnsi="仿宋" w:eastAsia="仿宋" w:cs="宋体"/>
          <w:b/>
          <w:bCs/>
          <w:color w:val="auto"/>
          <w:kern w:val="0"/>
          <w:sz w:val="24"/>
          <w:highlight w:val="none"/>
        </w:rPr>
        <w:t xml:space="preserve">一、项目概况 </w:t>
      </w:r>
    </w:p>
    <w:p w14:paraId="4939240B">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1、根据《建设项目环境保护管理条例》、生态环境部、省生态环境厅的相关工作任务要求，通过购买服务方式委托技术机构对市本级审批的建设项目环境影响评价文件和规划环评报告书进行技术评估</w:t>
      </w:r>
      <w:r>
        <w:rPr>
          <w:rFonts w:hint="eastAsia" w:ascii="仿宋" w:hAnsi="仿宋" w:eastAsia="仿宋" w:cs="宋体"/>
          <w:color w:val="auto"/>
          <w:kern w:val="0"/>
          <w:sz w:val="24"/>
          <w:highlight w:val="none"/>
          <w:lang w:val="en-US" w:eastAsia="zh-CN"/>
        </w:rPr>
        <w:t>及</w:t>
      </w:r>
      <w:r>
        <w:rPr>
          <w:rFonts w:hint="eastAsia" w:ascii="仿宋" w:hAnsi="仿宋" w:eastAsia="仿宋" w:cs="宋体"/>
          <w:color w:val="auto"/>
          <w:kern w:val="0"/>
          <w:sz w:val="24"/>
          <w:highlight w:val="none"/>
        </w:rPr>
        <w:t>控规调整和控规局调技术支撑，对区、县（市）分局已批复的建设项目环境影响评价文件开展抽查复核；对生态环境部、省生态环境厅移交编制数量异常的环评人员编制的环评报告按一定比例开展靶向复核；对生态环境部、省生态环境厅移交和市级抽查存在编制质量问题环评报告提供技术支持等技术支撑工作。</w:t>
      </w:r>
    </w:p>
    <w:p w14:paraId="711253AC">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2、预算金额：</w:t>
      </w:r>
      <w:r>
        <w:rPr>
          <w:rFonts w:hint="eastAsia" w:ascii="仿宋" w:hAnsi="仿宋" w:eastAsia="仿宋" w:cs="宋体"/>
          <w:color w:val="auto"/>
          <w:kern w:val="0"/>
          <w:sz w:val="24"/>
          <w:highlight w:val="none"/>
          <w:lang w:val="en-US" w:eastAsia="zh-CN"/>
        </w:rPr>
        <w:t>240</w:t>
      </w:r>
      <w:r>
        <w:rPr>
          <w:rFonts w:hint="eastAsia" w:ascii="仿宋" w:hAnsi="仿宋" w:eastAsia="仿宋" w:cs="宋体"/>
          <w:color w:val="auto"/>
          <w:kern w:val="0"/>
          <w:sz w:val="24"/>
          <w:highlight w:val="none"/>
        </w:rPr>
        <w:t>万元，最高限价</w:t>
      </w:r>
      <w:r>
        <w:rPr>
          <w:rFonts w:hint="eastAsia" w:ascii="仿宋" w:hAnsi="仿宋" w:eastAsia="仿宋" w:cs="宋体"/>
          <w:color w:val="auto"/>
          <w:kern w:val="0"/>
          <w:sz w:val="24"/>
          <w:highlight w:val="none"/>
          <w:lang w:val="en-US" w:eastAsia="zh-CN"/>
        </w:rPr>
        <w:t>240</w:t>
      </w:r>
      <w:r>
        <w:rPr>
          <w:rFonts w:hint="eastAsia" w:ascii="仿宋" w:hAnsi="仿宋" w:eastAsia="仿宋" w:cs="宋体"/>
          <w:color w:val="auto"/>
          <w:kern w:val="0"/>
          <w:sz w:val="24"/>
          <w:highlight w:val="none"/>
        </w:rPr>
        <w:t>万元。</w:t>
      </w:r>
    </w:p>
    <w:p w14:paraId="15F18EEB">
      <w:pPr>
        <w:tabs>
          <w:tab w:val="left" w:pos="0"/>
        </w:tabs>
        <w:spacing w:line="360" w:lineRule="auto"/>
        <w:ind w:firstLine="482"/>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3、履行期限：自签订合同起至202</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年11月30日。</w:t>
      </w:r>
    </w:p>
    <w:p w14:paraId="0A752428">
      <w:pPr>
        <w:tabs>
          <w:tab w:val="left" w:pos="0"/>
        </w:tabs>
        <w:spacing w:line="360" w:lineRule="auto"/>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lang w:eastAsia="zh-CN"/>
        </w:rPr>
        <w:t>二</w:t>
      </w:r>
      <w:r>
        <w:rPr>
          <w:rFonts w:hint="eastAsia" w:ascii="仿宋" w:hAnsi="仿宋" w:eastAsia="仿宋" w:cs="宋体"/>
          <w:b/>
          <w:bCs/>
          <w:color w:val="auto"/>
          <w:kern w:val="0"/>
          <w:sz w:val="24"/>
          <w:highlight w:val="none"/>
        </w:rPr>
        <w:t>、服务质量要求</w:t>
      </w:r>
    </w:p>
    <w:p w14:paraId="41CD67BB">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、技术评估：</w:t>
      </w:r>
    </w:p>
    <w:p w14:paraId="7E8E180B">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 xml:space="preserve">1.1 </w:t>
      </w:r>
      <w:r>
        <w:rPr>
          <w:rFonts w:hint="eastAsia" w:ascii="仿宋" w:hAnsi="仿宋" w:eastAsia="仿宋" w:cs="宋体"/>
          <w:color w:val="auto"/>
          <w:kern w:val="0"/>
          <w:sz w:val="24"/>
          <w:highlight w:val="none"/>
        </w:rPr>
        <w:t>技术评估主要服务要求</w:t>
      </w:r>
    </w:p>
    <w:p w14:paraId="6BC7BE32">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）建设项目环境影响评价文件</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环境影响报告书</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环境影响报告</w:t>
      </w:r>
      <w:r>
        <w:rPr>
          <w:rFonts w:hint="eastAsia" w:ascii="仿宋" w:hAnsi="仿宋" w:eastAsia="仿宋" w:cs="宋体"/>
          <w:color w:val="auto"/>
          <w:kern w:val="0"/>
          <w:sz w:val="24"/>
          <w:highlight w:val="none"/>
          <w:lang w:val="en-US" w:eastAsia="zh-CN"/>
        </w:rPr>
        <w:t>表）</w:t>
      </w:r>
      <w:r>
        <w:rPr>
          <w:rFonts w:hint="eastAsia" w:ascii="仿宋" w:hAnsi="仿宋" w:eastAsia="仿宋" w:cs="宋体"/>
          <w:color w:val="auto"/>
          <w:kern w:val="0"/>
          <w:sz w:val="24"/>
          <w:highlight w:val="none"/>
        </w:rPr>
        <w:t>评估（</w:t>
      </w:r>
      <w:r>
        <w:rPr>
          <w:rFonts w:ascii="仿宋" w:hAnsi="仿宋" w:eastAsia="仿宋" w:cs="宋体"/>
          <w:color w:val="auto"/>
          <w:kern w:val="0"/>
          <w:sz w:val="24"/>
          <w:highlight w:val="none"/>
        </w:rPr>
        <w:t>8</w:t>
      </w:r>
      <w:r>
        <w:rPr>
          <w:rFonts w:hint="default" w:ascii="仿宋" w:hAnsi="仿宋" w:eastAsia="仿宋" w:cs="宋体"/>
          <w:color w:val="auto"/>
          <w:kern w:val="0"/>
          <w:sz w:val="24"/>
          <w:highlight w:val="none"/>
          <w:lang w:val="en-US"/>
        </w:rPr>
        <w:t>3</w:t>
      </w:r>
      <w:r>
        <w:rPr>
          <w:rFonts w:hint="eastAsia" w:ascii="仿宋" w:hAnsi="仿宋" w:eastAsia="仿宋" w:cs="宋体"/>
          <w:color w:val="auto"/>
          <w:kern w:val="0"/>
          <w:sz w:val="24"/>
          <w:highlight w:val="none"/>
        </w:rPr>
        <w:t>次）</w:t>
      </w:r>
    </w:p>
    <w:p w14:paraId="0DCADD03">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对建设项目与主要法律法规、规划及有关规范性文件相符性、《建设项目环境保护管理条例》中“四性五不批”进行初步审核，组织协调各有关部门、专家现场考察建设项目选址及其周围环境、建设情况，评估建设项目选址及周边敏感程度，组织各行业专家对环境影响评价文件和建设项目实施的环境可行性进行综合论证并形成书面专家评审意见，并出具评估意见。</w:t>
      </w:r>
    </w:p>
    <w:p w14:paraId="509C6B1E">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w:t>
      </w:r>
      <w:bookmarkStart w:id="31" w:name="_Hlk198628241"/>
      <w:r>
        <w:rPr>
          <w:rFonts w:hint="eastAsia" w:ascii="仿宋" w:hAnsi="仿宋" w:eastAsia="仿宋" w:cs="宋体"/>
          <w:color w:val="auto"/>
          <w:kern w:val="0"/>
          <w:sz w:val="24"/>
          <w:highlight w:val="none"/>
        </w:rPr>
        <w:t>规划环评报告书环评评估</w:t>
      </w:r>
      <w:r>
        <w:rPr>
          <w:rFonts w:hint="eastAsia" w:ascii="仿宋" w:hAnsi="仿宋" w:eastAsia="仿宋" w:cs="宋体"/>
          <w:color w:val="auto"/>
          <w:kern w:val="0"/>
          <w:sz w:val="24"/>
          <w:highlight w:val="none"/>
          <w:lang w:val="en-US" w:eastAsia="zh-CN"/>
        </w:rPr>
        <w:t>及</w:t>
      </w:r>
      <w:r>
        <w:rPr>
          <w:rFonts w:hint="eastAsia" w:ascii="仿宋" w:hAnsi="仿宋" w:eastAsia="仿宋" w:cs="宋体"/>
          <w:color w:val="auto"/>
          <w:kern w:val="0"/>
          <w:sz w:val="24"/>
          <w:highlight w:val="none"/>
        </w:rPr>
        <w:t>控规调整和控规局调技术支撑（2次）：</w:t>
      </w:r>
    </w:p>
    <w:bookmarkEnd w:id="31"/>
    <w:p w14:paraId="3A9CE703">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根据《规划环境影响评价条例》等法律法规及相应技术导则，对市局组织的规划环评报告书进行技术审查，并出具技术审查意见。协助市局组织规划环评审查会及确定审查会参会专家名单。</w:t>
      </w:r>
    </w:p>
    <w:p w14:paraId="556A6F6A">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对可能涉及“邻避效应”</w:t>
      </w:r>
      <w:r>
        <w:rPr>
          <w:rFonts w:hint="eastAsia" w:ascii="仿宋" w:hAnsi="仿宋" w:eastAsia="仿宋" w:cs="仿宋_GB2312"/>
          <w:color w:val="auto"/>
          <w:kern w:val="0"/>
          <w:sz w:val="24"/>
          <w:highlight w:val="none"/>
        </w:rPr>
        <w:t>（如生活垃圾配套设施、输变电项目、等级公路与住宅百姓需求引起的“邻避效应”等情况）</w:t>
      </w:r>
      <w:r>
        <w:rPr>
          <w:rFonts w:hint="eastAsia" w:ascii="仿宋" w:hAnsi="仿宋" w:eastAsia="仿宋" w:cs="宋体"/>
          <w:color w:val="auto"/>
          <w:kern w:val="0"/>
          <w:sz w:val="24"/>
          <w:highlight w:val="none"/>
        </w:rPr>
        <w:t>的控规调整和控规局调提供技术支撑。组织专家审查控规调整和控规局调，从环境可行性进行综合论证并形成专家意见。</w:t>
      </w:r>
    </w:p>
    <w:p w14:paraId="06021BBD">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以上技术评估，技术服务单位均需组织专家评审或者审查，形成专家书面意见；对建设项目环境影响评价文件评估和规划环评报告书评估除形成专家书面意见外，还需结合法律法规、规划及有关规范性文件相符性、《建设项目环境保护管理条例》中“四性五不批”开展评估，出具评估意见或者技术审查意见。</w:t>
      </w:r>
    </w:p>
    <w:p w14:paraId="3639E104">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、抽查复核技术服务</w:t>
      </w:r>
    </w:p>
    <w:p w14:paraId="5B34BEF8">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 xml:space="preserve">2.1 </w:t>
      </w:r>
      <w:r>
        <w:rPr>
          <w:rFonts w:hint="eastAsia" w:ascii="仿宋" w:hAnsi="仿宋" w:eastAsia="仿宋" w:cs="宋体"/>
          <w:color w:val="auto"/>
          <w:kern w:val="0"/>
          <w:sz w:val="24"/>
          <w:highlight w:val="none"/>
        </w:rPr>
        <w:t>编制质量抽查复核技术服务需求（</w:t>
      </w:r>
      <w:r>
        <w:rPr>
          <w:rFonts w:ascii="仿宋" w:hAnsi="仿宋" w:eastAsia="仿宋" w:cs="宋体"/>
          <w:color w:val="auto"/>
          <w:kern w:val="0"/>
          <w:sz w:val="24"/>
          <w:highlight w:val="none"/>
        </w:rPr>
        <w:t>2</w:t>
      </w:r>
      <w:r>
        <w:rPr>
          <w:rFonts w:hint="default" w:ascii="仿宋" w:hAnsi="仿宋" w:eastAsia="仿宋" w:cs="宋体"/>
          <w:color w:val="auto"/>
          <w:kern w:val="0"/>
          <w:sz w:val="24"/>
          <w:highlight w:val="none"/>
          <w:lang w:val="en-US"/>
        </w:rPr>
        <w:t>60</w:t>
      </w:r>
      <w:r>
        <w:rPr>
          <w:rFonts w:hint="eastAsia" w:ascii="仿宋" w:hAnsi="仿宋" w:eastAsia="仿宋" w:cs="宋体"/>
          <w:color w:val="auto"/>
          <w:kern w:val="0"/>
          <w:sz w:val="24"/>
          <w:highlight w:val="none"/>
        </w:rPr>
        <w:t>本次）：</w:t>
      </w:r>
    </w:p>
    <w:p w14:paraId="26F4629F">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）抽查复核已批复的建设项目环境影响评价文件</w:t>
      </w:r>
    </w:p>
    <w:p w14:paraId="6E8AB36F">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组织保障完成</w:t>
      </w:r>
      <w:r>
        <w:rPr>
          <w:rFonts w:hint="eastAsia" w:ascii="仿宋" w:hAnsi="仿宋" w:eastAsia="仿宋" w:cs="宋体"/>
          <w:color w:val="auto"/>
          <w:kern w:val="0"/>
          <w:sz w:val="24"/>
          <w:highlight w:val="none"/>
        </w:rPr>
        <w:t>已批复的建设项目环境影响评价</w:t>
      </w:r>
      <w:r>
        <w:rPr>
          <w:rFonts w:hint="eastAsia" w:ascii="仿宋" w:hAnsi="仿宋" w:eastAsia="仿宋" w:cs="宋体"/>
          <w:color w:val="auto"/>
          <w:kern w:val="0"/>
          <w:sz w:val="24"/>
          <w:highlight w:val="none"/>
          <w:lang w:eastAsia="zh-CN"/>
        </w:rPr>
        <w:t>文件</w:t>
      </w:r>
      <w:r>
        <w:rPr>
          <w:rFonts w:hint="eastAsia" w:ascii="仿宋" w:hAnsi="仿宋" w:eastAsia="仿宋" w:cs="宋体"/>
          <w:color w:val="auto"/>
          <w:kern w:val="0"/>
          <w:sz w:val="24"/>
          <w:highlight w:val="none"/>
        </w:rPr>
        <w:t>抽查复核</w:t>
      </w:r>
      <w:r>
        <w:rPr>
          <w:rFonts w:hint="eastAsia" w:ascii="仿宋" w:hAnsi="仿宋" w:eastAsia="仿宋" w:cs="宋体"/>
          <w:color w:val="auto"/>
          <w:kern w:val="0"/>
          <w:sz w:val="24"/>
          <w:highlight w:val="none"/>
          <w:lang w:eastAsia="zh-CN"/>
        </w:rPr>
        <w:t>工作，</w:t>
      </w:r>
      <w:r>
        <w:rPr>
          <w:rFonts w:hint="eastAsia" w:ascii="仿宋" w:hAnsi="仿宋" w:eastAsia="仿宋" w:cs="宋体"/>
          <w:color w:val="auto"/>
          <w:kern w:val="0"/>
          <w:sz w:val="24"/>
          <w:highlight w:val="none"/>
        </w:rPr>
        <w:t>抽查对象为各区、县（市）分局已批复（备案）的建设项目环境影响评价文件，主要复核内容包括环境影响报告书（表）编制规范性检查和编制质量检查。抽查复核原则上按季度开展，组织专家进行集中复核，需于</w:t>
      </w:r>
      <w:r>
        <w:rPr>
          <w:rFonts w:ascii="仿宋" w:hAnsi="仿宋" w:eastAsia="仿宋" w:cs="宋体"/>
          <w:color w:val="auto"/>
          <w:kern w:val="0"/>
          <w:sz w:val="24"/>
          <w:highlight w:val="none"/>
        </w:rPr>
        <w:t>11</w:t>
      </w:r>
      <w:r>
        <w:rPr>
          <w:rFonts w:hint="eastAsia" w:ascii="仿宋" w:hAnsi="仿宋" w:eastAsia="仿宋" w:cs="宋体"/>
          <w:color w:val="auto"/>
          <w:kern w:val="0"/>
          <w:sz w:val="24"/>
          <w:highlight w:val="none"/>
        </w:rPr>
        <w:t>月中旬前全部完成汇总反馈。</w:t>
      </w:r>
    </w:p>
    <w:p w14:paraId="22DA4FFB">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）靶向复核生态环境部、省生态环境厅移交编制数量异常的环评人员编制的环评</w:t>
      </w:r>
    </w:p>
    <w:p w14:paraId="680B45FD">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根据移交文件的有关要求，对存在编制数量异常的环评人员在杭州市辖区内编制的环评文件按比例要求及时开展靶向复核，并提供靶向复核结论。</w:t>
      </w:r>
    </w:p>
    <w:p w14:paraId="6211DE63">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）为生态环境部、省生态环境厅和市级抽查存在编制质量问题环评报告提供技术支持</w:t>
      </w:r>
      <w:r>
        <w:rPr>
          <w:rFonts w:ascii="仿宋" w:hAnsi="仿宋" w:eastAsia="仿宋" w:cs="宋体"/>
          <w:color w:val="auto"/>
          <w:kern w:val="0"/>
          <w:sz w:val="24"/>
          <w:highlight w:val="none"/>
        </w:rPr>
        <w:t xml:space="preserve"> </w:t>
      </w:r>
    </w:p>
    <w:p w14:paraId="3E44D883">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对部、省厅移交存在编制质量问题的环评文件进行技术审查。环评单位对生态环境部、省生态环境厅和市级抽查或集中复核的结果提出申诉、行政复议或者行政诉讼的，技术服务单位需要及时响应，提供技术支持和后续服务。</w:t>
      </w:r>
    </w:p>
    <w:p w14:paraId="3305ACAA">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2.2</w:t>
      </w:r>
      <w:r>
        <w:rPr>
          <w:rFonts w:hint="eastAsia" w:ascii="仿宋" w:hAnsi="仿宋" w:eastAsia="仿宋" w:cs="宋体"/>
          <w:color w:val="auto"/>
          <w:kern w:val="0"/>
          <w:sz w:val="24"/>
          <w:highlight w:val="none"/>
        </w:rPr>
        <w:t>建设项目环评复核重点技术服务要求为环境影响报告书（表）编制规范性检查和编制质量检查。编制规范性检查主要包括是否符合《建设项目环境影响报告书（表）编制监督管理办法》第九至十二条、第十四条相关规定，编制质量主要检查是否存有第二十六条、第二十七条情形。</w:t>
      </w:r>
    </w:p>
    <w:p w14:paraId="6C2508B0">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3、技术服务单位需配备项目团队负责人及相应团队人员</w:t>
      </w:r>
      <w:r>
        <w:rPr>
          <w:rFonts w:hint="eastAsia" w:ascii="仿宋" w:hAnsi="仿宋" w:eastAsia="仿宋" w:cs="宋体"/>
          <w:color w:val="auto"/>
          <w:kern w:val="0"/>
          <w:sz w:val="24"/>
          <w:highlight w:val="none"/>
          <w:lang w:val="en-US" w:eastAsia="zh-CN"/>
        </w:rPr>
        <w:t>的具体要求，如下</w:t>
      </w:r>
      <w:r>
        <w:rPr>
          <w:rFonts w:hint="eastAsia" w:ascii="仿宋" w:hAnsi="仿宋" w:eastAsia="仿宋" w:cs="宋体"/>
          <w:color w:val="auto"/>
          <w:kern w:val="0"/>
          <w:sz w:val="24"/>
          <w:highlight w:val="none"/>
        </w:rPr>
        <w:t>：</w:t>
      </w:r>
    </w:p>
    <w:p w14:paraId="0DD03A9C">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）项目团队负责人要求：具备生态环境专业高级工程师和注册环评工程师证或注册环保工程师证，具有同类型项目（参与过环评复核</w:t>
      </w:r>
      <w:r>
        <w:rPr>
          <w:rFonts w:hint="eastAsia" w:ascii="仿宋" w:hAnsi="仿宋" w:eastAsia="仿宋" w:cs="宋体"/>
          <w:color w:val="auto"/>
          <w:kern w:val="0"/>
          <w:sz w:val="24"/>
          <w:highlight w:val="none"/>
          <w:lang w:val="en-US" w:eastAsia="zh-CN"/>
        </w:rPr>
        <w:t>或</w:t>
      </w:r>
      <w:r>
        <w:rPr>
          <w:rFonts w:hint="eastAsia" w:ascii="仿宋" w:hAnsi="仿宋" w:eastAsia="仿宋" w:cs="宋体"/>
          <w:color w:val="auto"/>
          <w:kern w:val="0"/>
          <w:sz w:val="24"/>
          <w:highlight w:val="none"/>
        </w:rPr>
        <w:t>环评评估工作）服务工作经验。</w:t>
      </w:r>
    </w:p>
    <w:p w14:paraId="2CD33DA3">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）项目团队人员（项目负责人除外）要求：具备</w:t>
      </w:r>
      <w:r>
        <w:rPr>
          <w:rFonts w:hint="eastAsia" w:ascii="仿宋" w:hAnsi="仿宋" w:eastAsia="仿宋" w:cs="宋体"/>
          <w:color w:val="auto"/>
          <w:kern w:val="0"/>
          <w:sz w:val="24"/>
          <w:highlight w:val="none"/>
          <w:lang w:val="en-US" w:eastAsia="zh-CN"/>
        </w:rPr>
        <w:t>多名</w:t>
      </w:r>
      <w:r>
        <w:rPr>
          <w:rFonts w:hint="eastAsia" w:ascii="仿宋" w:hAnsi="仿宋" w:eastAsia="仿宋" w:cs="宋体"/>
          <w:color w:val="auto"/>
          <w:kern w:val="0"/>
          <w:sz w:val="24"/>
          <w:highlight w:val="none"/>
        </w:rPr>
        <w:t>专业资质人员（注册环评工程师证或注册环保工程师证）、具备</w:t>
      </w:r>
      <w:r>
        <w:rPr>
          <w:rFonts w:hint="eastAsia" w:ascii="仿宋" w:hAnsi="仿宋" w:eastAsia="仿宋" w:cs="宋体"/>
          <w:color w:val="auto"/>
          <w:kern w:val="0"/>
          <w:sz w:val="24"/>
          <w:highlight w:val="none"/>
          <w:lang w:val="en-US" w:eastAsia="zh-CN"/>
        </w:rPr>
        <w:t>多名</w:t>
      </w:r>
      <w:r>
        <w:rPr>
          <w:rFonts w:hint="eastAsia" w:ascii="仿宋" w:hAnsi="仿宋" w:eastAsia="仿宋" w:cs="宋体"/>
          <w:color w:val="auto"/>
          <w:kern w:val="0"/>
          <w:sz w:val="24"/>
          <w:highlight w:val="none"/>
        </w:rPr>
        <w:t>生态环境专业高级工程师，团队成员参与过农林水利、交通运输、化工、医药、石化、电镀、辐射、火电、建材、化纤、纺织、规划、危废专业</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至少一项</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环境影响文件技术评估服务或编制质量抽查技术服务项目等工作。</w:t>
      </w:r>
    </w:p>
    <w:p w14:paraId="32C74B84">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）相关</w:t>
      </w:r>
      <w:r>
        <w:rPr>
          <w:rFonts w:hint="eastAsia" w:ascii="仿宋" w:hAnsi="仿宋" w:eastAsia="仿宋" w:cs="宋体"/>
          <w:color w:val="auto"/>
          <w:kern w:val="0"/>
          <w:sz w:val="24"/>
          <w:highlight w:val="none"/>
          <w:lang w:val="en-US" w:eastAsia="zh-CN"/>
        </w:rPr>
        <w:t>评审</w:t>
      </w:r>
      <w:r>
        <w:rPr>
          <w:rFonts w:hint="eastAsia" w:ascii="仿宋" w:hAnsi="仿宋" w:eastAsia="仿宋" w:cs="宋体"/>
          <w:color w:val="auto"/>
          <w:kern w:val="0"/>
          <w:sz w:val="24"/>
          <w:highlight w:val="none"/>
        </w:rPr>
        <w:t>专家需在生态环境部门环境影响评价评审专家库进行抽取（由管理部门提供使用权限）。</w:t>
      </w:r>
    </w:p>
    <w:p w14:paraId="3188D50E">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）熟悉省、市生态环境部门生态环境分区管控政策。</w:t>
      </w:r>
    </w:p>
    <w:p w14:paraId="3B7B2D8E">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装备保障</w:t>
      </w:r>
    </w:p>
    <w:p w14:paraId="4ACAB592">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）具有完整系统的噪声、大气、水的环境影响预测软件。</w:t>
      </w:r>
    </w:p>
    <w:p w14:paraId="4E7DA444">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）配备用于开展技术评估移动办公设施设备（包括</w:t>
      </w:r>
      <w:r>
        <w:rPr>
          <w:rFonts w:hint="eastAsia" w:ascii="仿宋" w:hAnsi="仿宋" w:eastAsia="仿宋" w:cs="仿宋_GB2312"/>
          <w:color w:val="auto"/>
          <w:kern w:val="0"/>
          <w:sz w:val="24"/>
          <w:highlight w:val="none"/>
        </w:rPr>
        <w:t>笔记本电脑、投影仪、打印复印机、无人机、测距仪、噪声仪</w:t>
      </w:r>
      <w:r>
        <w:rPr>
          <w:rFonts w:hint="eastAsia" w:ascii="仿宋" w:hAnsi="仿宋" w:eastAsia="仿宋" w:cs="宋体"/>
          <w:color w:val="auto"/>
          <w:kern w:val="0"/>
          <w:sz w:val="24"/>
          <w:highlight w:val="none"/>
        </w:rPr>
        <w:t>）。</w:t>
      </w:r>
    </w:p>
    <w:p w14:paraId="4D58A684">
      <w:pPr>
        <w:widowControl/>
        <w:tabs>
          <w:tab w:val="left" w:pos="3078"/>
        </w:tabs>
        <w:adjustRightInd w:val="0"/>
        <w:snapToGrid w:val="0"/>
        <w:spacing w:line="360" w:lineRule="exact"/>
        <w:ind w:firstLine="600" w:firstLineChars="250"/>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其他</w:t>
      </w:r>
      <w:r>
        <w:rPr>
          <w:rFonts w:hint="eastAsia" w:ascii="仿宋" w:hAnsi="仿宋" w:eastAsia="仿宋" w:cs="宋体"/>
          <w:color w:val="auto"/>
          <w:kern w:val="0"/>
          <w:sz w:val="24"/>
          <w:highlight w:val="none"/>
          <w:lang w:val="en-US" w:eastAsia="zh-CN"/>
        </w:rPr>
        <w:t>要求</w:t>
      </w:r>
    </w:p>
    <w:p w14:paraId="355F656A">
      <w:pPr>
        <w:tabs>
          <w:tab w:val="left" w:pos="0"/>
        </w:tabs>
        <w:spacing w:line="360" w:lineRule="exact"/>
        <w:ind w:firstLine="482"/>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）具备固定的工作场所；</w:t>
      </w:r>
    </w:p>
    <w:p w14:paraId="565680AA">
      <w:pPr>
        <w:tabs>
          <w:tab w:val="left" w:pos="0"/>
        </w:tabs>
        <w:spacing w:line="360" w:lineRule="exact"/>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）建立技术评估质量全过程控制制度，并形成评估工作实施、审核、审定三级及以上质量控制体系；</w:t>
      </w:r>
    </w:p>
    <w:p w14:paraId="06AE2DD4">
      <w:pPr>
        <w:tabs>
          <w:tab w:val="left" w:pos="0"/>
        </w:tabs>
        <w:spacing w:line="360" w:lineRule="auto"/>
        <w:ind w:firstLine="482"/>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具备档案资料管理设施及场所，建立完整的技术评估档案管理体系，档案包括但不限于评审相关资料、专家抽取记录、专家意见、质量审核意见、技术评估报告等，如进行现场踏勘，还应保留现场踏勘记录及影像资料等</w:t>
      </w:r>
      <w:r>
        <w:rPr>
          <w:rFonts w:hint="eastAsia" w:ascii="仿宋" w:hAnsi="仿宋" w:eastAsia="仿宋" w:cs="宋体"/>
          <w:color w:val="auto"/>
          <w:kern w:val="0"/>
          <w:sz w:val="24"/>
          <w:highlight w:val="none"/>
          <w:lang w:eastAsia="zh-CN"/>
        </w:rPr>
        <w:t>。</w:t>
      </w:r>
    </w:p>
    <w:p w14:paraId="3925BE23">
      <w:pPr>
        <w:tabs>
          <w:tab w:val="left" w:pos="0"/>
        </w:tabs>
        <w:spacing w:line="360" w:lineRule="auto"/>
        <w:ind w:firstLine="482"/>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4）针对本项目提出合理性建议和改进措施。</w:t>
      </w:r>
    </w:p>
    <w:p w14:paraId="72A6CC35">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三</w:t>
      </w:r>
      <w:r>
        <w:rPr>
          <w:rFonts w:hint="eastAsia" w:ascii="仿宋" w:hAnsi="仿宋" w:eastAsia="仿宋" w:cs="宋体"/>
          <w:color w:val="auto"/>
          <w:kern w:val="0"/>
          <w:sz w:val="24"/>
          <w:highlight w:val="none"/>
        </w:rPr>
        <w:t>、履约验收</w:t>
      </w:r>
    </w:p>
    <w:p w14:paraId="4ACCA171">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按照采购文件和合同进行验收。根据《杭州市政府采购履约验收暂行办法》杭财采监〔2019〕10 号文，进行履约验收，验收合格报告作为项目支付的依据。初次验收费用由采购人支付。如初次验收未通过，再次验收所有产生费用由成交人支付。</w:t>
      </w:r>
    </w:p>
    <w:p w14:paraId="2013AF85">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四</w:t>
      </w:r>
      <w:r>
        <w:rPr>
          <w:rFonts w:hint="eastAsia" w:ascii="仿宋" w:hAnsi="仿宋" w:eastAsia="仿宋" w:cs="宋体"/>
          <w:color w:val="auto"/>
          <w:kern w:val="0"/>
          <w:sz w:val="24"/>
          <w:highlight w:val="none"/>
        </w:rPr>
        <w:t>、服务标准</w:t>
      </w:r>
    </w:p>
    <w:p w14:paraId="7B4BA0A0">
      <w:pPr>
        <w:tabs>
          <w:tab w:val="left" w:pos="0"/>
        </w:tabs>
        <w:spacing w:line="360" w:lineRule="auto"/>
        <w:ind w:firstLine="482"/>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本项目需执行的国家相关标准、行业标准、地方标准或者其他标准、规范。</w:t>
      </w:r>
      <w:r>
        <w:rPr>
          <w:rFonts w:hint="eastAsia" w:ascii="仿宋" w:hAnsi="仿宋" w:eastAsia="仿宋" w:cs="宋体"/>
          <w:color w:val="auto"/>
          <w:kern w:val="0"/>
          <w:sz w:val="24"/>
          <w:highlight w:val="none"/>
        </w:rPr>
        <w:br w:type="page"/>
      </w:r>
    </w:p>
    <w:p w14:paraId="44807C71">
      <w:pPr>
        <w:pStyle w:val="23"/>
        <w:rPr>
          <w:rFonts w:hint="eastAsia"/>
          <w:color w:val="auto"/>
          <w:highlight w:val="none"/>
        </w:rPr>
      </w:pPr>
    </w:p>
    <w:p w14:paraId="3F80E644">
      <w:pPr>
        <w:adjustRightInd/>
        <w:spacing w:line="440" w:lineRule="exact"/>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 xml:space="preserve">第四部分 </w:t>
      </w:r>
      <w:bookmarkStart w:id="32" w:name="_Toc184308036"/>
      <w:bookmarkEnd w:id="32"/>
      <w:bookmarkStart w:id="33" w:name="_Toc184312100"/>
      <w:bookmarkEnd w:id="33"/>
      <w:bookmarkStart w:id="34" w:name="_Toc184308088"/>
      <w:bookmarkEnd w:id="34"/>
      <w:bookmarkStart w:id="35" w:name="_Toc184312088"/>
      <w:bookmarkEnd w:id="35"/>
      <w:bookmarkStart w:id="36" w:name="_Toc184314447"/>
      <w:bookmarkEnd w:id="36"/>
      <w:bookmarkStart w:id="37" w:name="_Toc184308089"/>
      <w:bookmarkEnd w:id="37"/>
      <w:bookmarkStart w:id="38" w:name="_Toc184313245"/>
      <w:bookmarkEnd w:id="38"/>
      <w:bookmarkStart w:id="39" w:name="_Toc184313300"/>
      <w:bookmarkEnd w:id="39"/>
      <w:bookmarkStart w:id="40" w:name="_Toc184314419"/>
      <w:bookmarkEnd w:id="40"/>
      <w:bookmarkStart w:id="41" w:name="_Toc184314424"/>
      <w:bookmarkEnd w:id="41"/>
      <w:bookmarkStart w:id="42" w:name="_Toc184310301"/>
      <w:bookmarkEnd w:id="42"/>
      <w:bookmarkStart w:id="43" w:name="_Toc184308051"/>
      <w:bookmarkEnd w:id="43"/>
      <w:bookmarkStart w:id="44" w:name="_Toc184314455"/>
      <w:bookmarkEnd w:id="44"/>
      <w:bookmarkStart w:id="45" w:name="_Toc184313238"/>
      <w:bookmarkEnd w:id="45"/>
      <w:bookmarkStart w:id="46" w:name="_Toc184314442"/>
      <w:bookmarkEnd w:id="46"/>
      <w:bookmarkStart w:id="47" w:name="_Toc184308048"/>
      <w:bookmarkEnd w:id="47"/>
      <w:bookmarkStart w:id="48" w:name="_Toc184314466"/>
      <w:bookmarkEnd w:id="48"/>
      <w:bookmarkStart w:id="49" w:name="_Toc184314454"/>
      <w:bookmarkEnd w:id="49"/>
      <w:bookmarkStart w:id="50" w:name="_Toc184314417"/>
      <w:bookmarkEnd w:id="50"/>
      <w:bookmarkStart w:id="51" w:name="_Toc184310281"/>
      <w:bookmarkEnd w:id="51"/>
      <w:bookmarkStart w:id="52" w:name="_Toc184310326"/>
      <w:bookmarkEnd w:id="52"/>
      <w:bookmarkStart w:id="53" w:name="_Toc184312079"/>
      <w:bookmarkEnd w:id="53"/>
      <w:bookmarkStart w:id="54" w:name="_Toc184310284"/>
      <w:bookmarkEnd w:id="54"/>
      <w:bookmarkStart w:id="55" w:name="_Toc184314470"/>
      <w:bookmarkEnd w:id="55"/>
      <w:bookmarkStart w:id="56" w:name="_Toc184308037"/>
      <w:bookmarkEnd w:id="56"/>
      <w:bookmarkStart w:id="57" w:name="_Toc184312122"/>
      <w:bookmarkEnd w:id="57"/>
      <w:bookmarkStart w:id="58" w:name="_Toc184314450"/>
      <w:bookmarkEnd w:id="58"/>
      <w:bookmarkStart w:id="59" w:name="_Toc184312131"/>
      <w:bookmarkEnd w:id="59"/>
      <w:bookmarkStart w:id="60" w:name="_Toc184308091"/>
      <w:bookmarkEnd w:id="60"/>
      <w:bookmarkStart w:id="61" w:name="_Toc184312092"/>
      <w:bookmarkEnd w:id="61"/>
      <w:bookmarkStart w:id="62" w:name="_Toc184310285"/>
      <w:bookmarkEnd w:id="62"/>
      <w:bookmarkStart w:id="63" w:name="_Toc184313279"/>
      <w:bookmarkEnd w:id="63"/>
      <w:bookmarkStart w:id="64" w:name="_Toc184313287"/>
      <w:bookmarkEnd w:id="64"/>
      <w:bookmarkStart w:id="65" w:name="_Toc184312123"/>
      <w:bookmarkEnd w:id="65"/>
      <w:bookmarkStart w:id="66" w:name="_Toc184310334"/>
      <w:bookmarkEnd w:id="66"/>
      <w:bookmarkStart w:id="67" w:name="_Toc184314458"/>
      <w:bookmarkEnd w:id="67"/>
      <w:bookmarkStart w:id="68" w:name="_Toc184310328"/>
      <w:bookmarkEnd w:id="68"/>
      <w:bookmarkStart w:id="69" w:name="_Toc184312076"/>
      <w:bookmarkEnd w:id="69"/>
      <w:bookmarkStart w:id="70" w:name="_Toc184308097"/>
      <w:bookmarkEnd w:id="70"/>
      <w:bookmarkStart w:id="71" w:name="_Toc184314472"/>
      <w:bookmarkEnd w:id="71"/>
      <w:bookmarkStart w:id="72" w:name="_Toc184312090"/>
      <w:bookmarkEnd w:id="72"/>
      <w:bookmarkStart w:id="73" w:name="_Toc184313269"/>
      <w:bookmarkEnd w:id="73"/>
      <w:bookmarkStart w:id="74" w:name="_Toc184314421"/>
      <w:bookmarkEnd w:id="74"/>
      <w:bookmarkStart w:id="75" w:name="_Toc184312133"/>
      <w:bookmarkEnd w:id="75"/>
      <w:bookmarkStart w:id="76" w:name="_Toc184313249"/>
      <w:bookmarkEnd w:id="76"/>
      <w:bookmarkStart w:id="77" w:name="_Toc184310320"/>
      <w:bookmarkEnd w:id="77"/>
      <w:bookmarkStart w:id="78" w:name="_Toc184313290"/>
      <w:bookmarkEnd w:id="78"/>
      <w:bookmarkStart w:id="79" w:name="_Toc184314453"/>
      <w:bookmarkEnd w:id="79"/>
      <w:bookmarkStart w:id="80" w:name="_Toc184310273"/>
      <w:bookmarkEnd w:id="80"/>
      <w:bookmarkStart w:id="81" w:name="_Toc184314446"/>
      <w:bookmarkEnd w:id="81"/>
      <w:bookmarkStart w:id="82" w:name="_Toc184310322"/>
      <w:bookmarkEnd w:id="82"/>
      <w:bookmarkStart w:id="83" w:name="_Toc184308064"/>
      <w:bookmarkEnd w:id="83"/>
      <w:bookmarkStart w:id="84" w:name="_Toc184310336"/>
      <w:bookmarkEnd w:id="84"/>
      <w:bookmarkStart w:id="85" w:name="_Toc184313295"/>
      <w:bookmarkEnd w:id="85"/>
      <w:bookmarkStart w:id="86" w:name="_Toc184310282"/>
      <w:bookmarkEnd w:id="86"/>
      <w:bookmarkStart w:id="87" w:name="_Toc184314422"/>
      <w:bookmarkEnd w:id="87"/>
      <w:bookmarkStart w:id="88" w:name="_Toc184308044"/>
      <w:bookmarkEnd w:id="88"/>
      <w:bookmarkStart w:id="89" w:name="_Toc184313271"/>
      <w:bookmarkEnd w:id="89"/>
      <w:bookmarkStart w:id="90" w:name="_Toc184313278"/>
      <w:bookmarkEnd w:id="90"/>
      <w:bookmarkStart w:id="91" w:name="_Toc184308057"/>
      <w:bookmarkEnd w:id="91"/>
      <w:bookmarkStart w:id="92" w:name="_Toc184312107"/>
      <w:bookmarkEnd w:id="92"/>
      <w:bookmarkStart w:id="93" w:name="_Toc184314482"/>
      <w:bookmarkEnd w:id="93"/>
      <w:bookmarkStart w:id="94" w:name="_Toc184313259"/>
      <w:bookmarkEnd w:id="94"/>
      <w:bookmarkStart w:id="95" w:name="_Toc184310344"/>
      <w:bookmarkEnd w:id="95"/>
      <w:bookmarkStart w:id="96" w:name="_Toc184314460"/>
      <w:bookmarkEnd w:id="96"/>
      <w:bookmarkStart w:id="97" w:name="_Toc184310323"/>
      <w:bookmarkEnd w:id="97"/>
      <w:bookmarkStart w:id="98" w:name="_Toc184314457"/>
      <w:bookmarkEnd w:id="98"/>
      <w:bookmarkStart w:id="99" w:name="_Toc184310278"/>
      <w:bookmarkEnd w:id="99"/>
      <w:bookmarkStart w:id="100" w:name="_Toc184313247"/>
      <w:bookmarkEnd w:id="100"/>
      <w:bookmarkStart w:id="101" w:name="_Toc184312073"/>
      <w:bookmarkEnd w:id="101"/>
      <w:bookmarkStart w:id="102" w:name="_Toc184308076"/>
      <w:bookmarkEnd w:id="102"/>
      <w:bookmarkStart w:id="103" w:name="_Toc184313299"/>
      <w:bookmarkEnd w:id="103"/>
      <w:bookmarkStart w:id="104" w:name="_Toc184314452"/>
      <w:bookmarkEnd w:id="104"/>
      <w:bookmarkStart w:id="105" w:name="_Toc184313296"/>
      <w:bookmarkEnd w:id="105"/>
      <w:bookmarkStart w:id="106" w:name="_Toc184310308"/>
      <w:bookmarkEnd w:id="106"/>
      <w:bookmarkStart w:id="107" w:name="_Toc184314431"/>
      <w:bookmarkEnd w:id="107"/>
      <w:bookmarkStart w:id="108" w:name="_Toc184314468"/>
      <w:bookmarkEnd w:id="108"/>
      <w:bookmarkStart w:id="109" w:name="_Toc184312129"/>
      <w:bookmarkEnd w:id="109"/>
      <w:bookmarkStart w:id="110" w:name="_Toc184308050"/>
      <w:bookmarkEnd w:id="110"/>
      <w:bookmarkStart w:id="111" w:name="_Toc184310274"/>
      <w:bookmarkEnd w:id="111"/>
      <w:bookmarkStart w:id="112" w:name="_Toc184312086"/>
      <w:bookmarkEnd w:id="112"/>
      <w:bookmarkStart w:id="113" w:name="_Toc184308054"/>
      <w:bookmarkEnd w:id="113"/>
      <w:bookmarkStart w:id="114" w:name="_Toc184314478"/>
      <w:bookmarkEnd w:id="114"/>
      <w:bookmarkStart w:id="115" w:name="_Toc184313266"/>
      <w:bookmarkEnd w:id="115"/>
      <w:bookmarkStart w:id="116" w:name="_Toc184308072"/>
      <w:bookmarkEnd w:id="116"/>
      <w:bookmarkStart w:id="117" w:name="_Toc184314428"/>
      <w:bookmarkEnd w:id="117"/>
      <w:bookmarkStart w:id="118" w:name="_Toc184312113"/>
      <w:bookmarkEnd w:id="118"/>
      <w:bookmarkStart w:id="119" w:name="_Toc184310338"/>
      <w:bookmarkEnd w:id="119"/>
      <w:bookmarkStart w:id="120" w:name="_Toc184308070"/>
      <w:bookmarkEnd w:id="120"/>
      <w:bookmarkStart w:id="121" w:name="_Toc184312075"/>
      <w:bookmarkEnd w:id="121"/>
      <w:bookmarkStart w:id="122" w:name="_Toc184312096"/>
      <w:bookmarkEnd w:id="122"/>
      <w:bookmarkStart w:id="123" w:name="_Toc184314445"/>
      <w:bookmarkEnd w:id="123"/>
      <w:bookmarkStart w:id="124" w:name="_Toc184313309"/>
      <w:bookmarkEnd w:id="124"/>
      <w:bookmarkStart w:id="125" w:name="_Toc184310313"/>
      <w:bookmarkEnd w:id="125"/>
      <w:bookmarkStart w:id="126" w:name="_Toc184314479"/>
      <w:bookmarkEnd w:id="126"/>
      <w:bookmarkStart w:id="127" w:name="_Toc184313298"/>
      <w:bookmarkEnd w:id="127"/>
      <w:bookmarkStart w:id="128" w:name="_Toc184310279"/>
      <w:bookmarkEnd w:id="128"/>
      <w:bookmarkStart w:id="129" w:name="_Toc184312114"/>
      <w:bookmarkEnd w:id="129"/>
      <w:bookmarkStart w:id="130" w:name="_Toc184313270"/>
      <w:bookmarkEnd w:id="130"/>
      <w:bookmarkStart w:id="131" w:name="_Toc184310318"/>
      <w:bookmarkEnd w:id="131"/>
      <w:bookmarkStart w:id="132" w:name="_Toc184310329"/>
      <w:bookmarkEnd w:id="132"/>
      <w:bookmarkStart w:id="133" w:name="_Toc184308047"/>
      <w:bookmarkEnd w:id="133"/>
      <w:bookmarkStart w:id="134" w:name="_Toc184314461"/>
      <w:bookmarkEnd w:id="134"/>
      <w:bookmarkStart w:id="135" w:name="_Toc184313302"/>
      <w:bookmarkEnd w:id="135"/>
      <w:bookmarkStart w:id="136" w:name="_Toc184314413"/>
      <w:bookmarkEnd w:id="136"/>
      <w:bookmarkStart w:id="137" w:name="_Toc184314425"/>
      <w:bookmarkEnd w:id="137"/>
      <w:bookmarkStart w:id="138" w:name="_Toc184312128"/>
      <w:bookmarkEnd w:id="138"/>
      <w:bookmarkStart w:id="139" w:name="_Toc184313280"/>
      <w:bookmarkEnd w:id="139"/>
      <w:bookmarkStart w:id="140" w:name="_Toc184313294"/>
      <w:bookmarkEnd w:id="140"/>
      <w:bookmarkStart w:id="141" w:name="_Toc184312078"/>
      <w:bookmarkEnd w:id="141"/>
      <w:bookmarkStart w:id="142" w:name="_Toc184310272"/>
      <w:bookmarkEnd w:id="142"/>
      <w:bookmarkStart w:id="143" w:name="_Toc184314475"/>
      <w:bookmarkEnd w:id="143"/>
      <w:bookmarkStart w:id="144" w:name="_Toc184314449"/>
      <w:bookmarkEnd w:id="144"/>
      <w:bookmarkStart w:id="145" w:name="_Toc184310295"/>
      <w:bookmarkEnd w:id="145"/>
      <w:bookmarkStart w:id="146" w:name="_Toc184314440"/>
      <w:bookmarkEnd w:id="146"/>
      <w:bookmarkStart w:id="147" w:name="_Toc184314441"/>
      <w:bookmarkEnd w:id="147"/>
      <w:bookmarkStart w:id="148" w:name="_Toc184312080"/>
      <w:bookmarkEnd w:id="148"/>
      <w:bookmarkStart w:id="149" w:name="_Toc184308059"/>
      <w:bookmarkEnd w:id="149"/>
      <w:bookmarkStart w:id="150" w:name="_Toc184308102"/>
      <w:bookmarkEnd w:id="150"/>
      <w:bookmarkStart w:id="151" w:name="_Toc184313281"/>
      <w:bookmarkEnd w:id="151"/>
      <w:bookmarkStart w:id="152" w:name="_Toc184308058"/>
      <w:bookmarkEnd w:id="152"/>
      <w:bookmarkStart w:id="153" w:name="_Toc184310342"/>
      <w:bookmarkEnd w:id="153"/>
      <w:bookmarkStart w:id="154" w:name="_Toc184308043"/>
      <w:bookmarkEnd w:id="154"/>
      <w:bookmarkStart w:id="155" w:name="_Toc184314430"/>
      <w:bookmarkEnd w:id="155"/>
      <w:bookmarkStart w:id="156" w:name="_Toc184310289"/>
      <w:bookmarkEnd w:id="156"/>
      <w:bookmarkStart w:id="157" w:name="_Toc184314410"/>
      <w:bookmarkEnd w:id="157"/>
      <w:bookmarkStart w:id="158" w:name="_Toc184310319"/>
      <w:bookmarkEnd w:id="158"/>
      <w:bookmarkStart w:id="159" w:name="_Toc184312087"/>
      <w:bookmarkEnd w:id="159"/>
      <w:bookmarkStart w:id="160" w:name="_Toc184312103"/>
      <w:bookmarkEnd w:id="160"/>
      <w:bookmarkStart w:id="161" w:name="_Toc184314438"/>
      <w:bookmarkEnd w:id="161"/>
      <w:bookmarkStart w:id="162" w:name="_Toc184308083"/>
      <w:bookmarkEnd w:id="162"/>
      <w:bookmarkStart w:id="163" w:name="_Toc184313273"/>
      <w:bookmarkEnd w:id="163"/>
      <w:bookmarkStart w:id="164" w:name="_Toc184308105"/>
      <w:bookmarkEnd w:id="164"/>
      <w:bookmarkStart w:id="165" w:name="_Toc184312110"/>
      <w:bookmarkEnd w:id="165"/>
      <w:bookmarkStart w:id="166" w:name="_Toc184314477"/>
      <w:bookmarkEnd w:id="166"/>
      <w:bookmarkStart w:id="167" w:name="_Toc184312074"/>
      <w:bookmarkEnd w:id="167"/>
      <w:bookmarkStart w:id="168" w:name="_Toc184314423"/>
      <w:bookmarkEnd w:id="168"/>
      <w:bookmarkStart w:id="169" w:name="_Toc184312105"/>
      <w:bookmarkEnd w:id="169"/>
      <w:bookmarkStart w:id="170" w:name="_Toc184308060"/>
      <w:bookmarkEnd w:id="170"/>
      <w:bookmarkStart w:id="171" w:name="_Toc184314467"/>
      <w:bookmarkEnd w:id="171"/>
      <w:bookmarkStart w:id="172" w:name="_Toc184308046"/>
      <w:bookmarkEnd w:id="172"/>
      <w:bookmarkStart w:id="173" w:name="_Toc184308068"/>
      <w:bookmarkEnd w:id="173"/>
      <w:bookmarkStart w:id="174" w:name="_Toc184314451"/>
      <w:bookmarkEnd w:id="174"/>
      <w:bookmarkStart w:id="175" w:name="_Toc184314463"/>
      <w:bookmarkEnd w:id="175"/>
      <w:bookmarkStart w:id="176" w:name="_Toc184313263"/>
      <w:bookmarkEnd w:id="176"/>
      <w:bookmarkStart w:id="177" w:name="_Toc184312070"/>
      <w:bookmarkEnd w:id="177"/>
      <w:bookmarkStart w:id="178" w:name="_Toc184310283"/>
      <w:bookmarkEnd w:id="178"/>
      <w:bookmarkStart w:id="179" w:name="_Toc184314412"/>
      <w:bookmarkEnd w:id="179"/>
      <w:bookmarkStart w:id="180" w:name="_Toc184313303"/>
      <w:bookmarkEnd w:id="180"/>
      <w:bookmarkStart w:id="181" w:name="_Toc184310343"/>
      <w:bookmarkEnd w:id="181"/>
      <w:bookmarkStart w:id="182" w:name="_Toc184312093"/>
      <w:bookmarkEnd w:id="182"/>
      <w:bookmarkStart w:id="183" w:name="_Toc184312082"/>
      <w:bookmarkEnd w:id="183"/>
      <w:bookmarkStart w:id="184" w:name="_Toc184308056"/>
      <w:bookmarkEnd w:id="184"/>
      <w:bookmarkStart w:id="185" w:name="_Toc184312095"/>
      <w:bookmarkEnd w:id="185"/>
      <w:bookmarkStart w:id="186" w:name="_Toc184312104"/>
      <w:bookmarkEnd w:id="186"/>
      <w:bookmarkStart w:id="187" w:name="_Toc184312132"/>
      <w:bookmarkEnd w:id="187"/>
      <w:bookmarkStart w:id="188" w:name="_Toc184313306"/>
      <w:bookmarkEnd w:id="188"/>
      <w:bookmarkStart w:id="189" w:name="_Toc184308067"/>
      <w:bookmarkEnd w:id="189"/>
      <w:bookmarkStart w:id="190" w:name="_Toc184310309"/>
      <w:bookmarkEnd w:id="190"/>
      <w:bookmarkStart w:id="191" w:name="_Toc184310324"/>
      <w:bookmarkEnd w:id="191"/>
      <w:bookmarkStart w:id="192" w:name="_Toc184310307"/>
      <w:bookmarkEnd w:id="192"/>
      <w:bookmarkStart w:id="193" w:name="_Toc184310315"/>
      <w:bookmarkEnd w:id="193"/>
      <w:bookmarkStart w:id="194" w:name="_Toc184312077"/>
      <w:bookmarkEnd w:id="194"/>
      <w:bookmarkStart w:id="195" w:name="_Toc184313240"/>
      <w:bookmarkEnd w:id="195"/>
      <w:bookmarkStart w:id="196" w:name="_Toc184313262"/>
      <w:bookmarkEnd w:id="196"/>
      <w:bookmarkStart w:id="197" w:name="_Toc184312135"/>
      <w:bookmarkEnd w:id="197"/>
      <w:bookmarkStart w:id="198" w:name="_Toc184308049"/>
      <w:bookmarkEnd w:id="198"/>
      <w:bookmarkStart w:id="199" w:name="_Toc184308094"/>
      <w:bookmarkEnd w:id="199"/>
      <w:bookmarkStart w:id="200" w:name="_Toc184314469"/>
      <w:bookmarkEnd w:id="200"/>
      <w:bookmarkStart w:id="201" w:name="_Toc184313260"/>
      <w:bookmarkEnd w:id="201"/>
      <w:bookmarkStart w:id="202" w:name="_Toc184314420"/>
      <w:bookmarkEnd w:id="202"/>
      <w:bookmarkStart w:id="203" w:name="_Toc184313257"/>
      <w:bookmarkEnd w:id="203"/>
      <w:bookmarkStart w:id="204" w:name="_Toc184313267"/>
      <w:bookmarkEnd w:id="204"/>
      <w:bookmarkStart w:id="205" w:name="_Toc184308096"/>
      <w:bookmarkEnd w:id="205"/>
      <w:bookmarkStart w:id="206" w:name="_Toc184313293"/>
      <w:bookmarkEnd w:id="206"/>
      <w:bookmarkStart w:id="207" w:name="_Toc184310306"/>
      <w:bookmarkEnd w:id="207"/>
      <w:bookmarkStart w:id="208" w:name="_Toc184313239"/>
      <w:bookmarkEnd w:id="208"/>
      <w:bookmarkStart w:id="209" w:name="_Toc184310333"/>
      <w:bookmarkEnd w:id="209"/>
      <w:bookmarkStart w:id="210" w:name="_Toc184308062"/>
      <w:bookmarkEnd w:id="210"/>
      <w:bookmarkStart w:id="211" w:name="_Toc184313251"/>
      <w:bookmarkEnd w:id="211"/>
      <w:bookmarkStart w:id="212" w:name="_Toc184312085"/>
      <w:bookmarkEnd w:id="212"/>
      <w:bookmarkStart w:id="213" w:name="_Toc184312125"/>
      <w:bookmarkEnd w:id="213"/>
      <w:bookmarkStart w:id="214" w:name="_Toc184314414"/>
      <w:bookmarkEnd w:id="214"/>
      <w:bookmarkStart w:id="215" w:name="_Toc184313285"/>
      <w:bookmarkEnd w:id="215"/>
      <w:bookmarkStart w:id="216" w:name="_Toc184312091"/>
      <w:bookmarkEnd w:id="216"/>
      <w:bookmarkStart w:id="217" w:name="_Toc184310310"/>
      <w:bookmarkEnd w:id="217"/>
      <w:bookmarkStart w:id="218" w:name="_Toc184310291"/>
      <w:bookmarkEnd w:id="218"/>
      <w:bookmarkStart w:id="219" w:name="_Toc184308078"/>
      <w:bookmarkEnd w:id="219"/>
      <w:bookmarkStart w:id="220" w:name="_Toc184314464"/>
      <w:bookmarkEnd w:id="220"/>
      <w:bookmarkStart w:id="221" w:name="_Toc184313307"/>
      <w:bookmarkEnd w:id="221"/>
      <w:bookmarkStart w:id="222" w:name="_Toc184312138"/>
      <w:bookmarkEnd w:id="222"/>
      <w:bookmarkStart w:id="223" w:name="_Toc184313283"/>
      <w:bookmarkEnd w:id="223"/>
      <w:bookmarkStart w:id="224" w:name="_Toc184313274"/>
      <w:bookmarkEnd w:id="224"/>
      <w:bookmarkStart w:id="225" w:name="_Toc184308074"/>
      <w:bookmarkEnd w:id="225"/>
      <w:bookmarkStart w:id="226" w:name="_Toc184313268"/>
      <w:bookmarkEnd w:id="226"/>
      <w:bookmarkStart w:id="227" w:name="_Toc184312108"/>
      <w:bookmarkEnd w:id="227"/>
      <w:bookmarkStart w:id="228" w:name="_Toc184308065"/>
      <w:bookmarkEnd w:id="228"/>
      <w:bookmarkStart w:id="229" w:name="_Toc184314481"/>
      <w:bookmarkEnd w:id="229"/>
      <w:bookmarkStart w:id="230" w:name="_Toc184310290"/>
      <w:bookmarkEnd w:id="230"/>
      <w:bookmarkStart w:id="231" w:name="_Toc184308100"/>
      <w:bookmarkEnd w:id="231"/>
      <w:bookmarkStart w:id="232" w:name="_Toc184312127"/>
      <w:bookmarkEnd w:id="232"/>
      <w:bookmarkStart w:id="233" w:name="_Toc184313253"/>
      <w:bookmarkEnd w:id="233"/>
      <w:bookmarkStart w:id="234" w:name="_Toc184312126"/>
      <w:bookmarkEnd w:id="234"/>
      <w:bookmarkStart w:id="235" w:name="_Toc184312136"/>
      <w:bookmarkEnd w:id="235"/>
      <w:bookmarkStart w:id="236" w:name="_Toc184312072"/>
      <w:bookmarkEnd w:id="236"/>
      <w:bookmarkStart w:id="237" w:name="_Toc184312115"/>
      <w:bookmarkEnd w:id="237"/>
      <w:bookmarkStart w:id="238" w:name="_Toc184313272"/>
      <w:bookmarkEnd w:id="238"/>
      <w:bookmarkStart w:id="239" w:name="_Toc184312067"/>
      <w:bookmarkEnd w:id="239"/>
      <w:bookmarkStart w:id="240" w:name="_Toc184308073"/>
      <w:bookmarkEnd w:id="240"/>
      <w:bookmarkStart w:id="241" w:name="_Toc184313254"/>
      <w:bookmarkEnd w:id="241"/>
      <w:bookmarkStart w:id="242" w:name="_Toc184313255"/>
      <w:bookmarkEnd w:id="242"/>
      <w:bookmarkStart w:id="243" w:name="_Toc184310337"/>
      <w:bookmarkEnd w:id="243"/>
      <w:bookmarkStart w:id="244" w:name="_Toc184312111"/>
      <w:bookmarkEnd w:id="244"/>
      <w:bookmarkStart w:id="245" w:name="_Toc184314480"/>
      <w:bookmarkEnd w:id="245"/>
      <w:bookmarkStart w:id="246" w:name="_Toc184313256"/>
      <w:bookmarkEnd w:id="246"/>
      <w:bookmarkStart w:id="247" w:name="_Toc184308084"/>
      <w:bookmarkEnd w:id="247"/>
      <w:bookmarkStart w:id="248" w:name="_Toc184312099"/>
      <w:bookmarkEnd w:id="248"/>
      <w:bookmarkStart w:id="249" w:name="_Toc184314444"/>
      <w:bookmarkEnd w:id="249"/>
      <w:bookmarkStart w:id="250" w:name="_Toc184310294"/>
      <w:bookmarkEnd w:id="250"/>
      <w:bookmarkStart w:id="251" w:name="_Toc184314434"/>
      <w:bookmarkEnd w:id="251"/>
      <w:bookmarkStart w:id="252" w:name="_Toc184308075"/>
      <w:bookmarkEnd w:id="252"/>
      <w:bookmarkStart w:id="253" w:name="_Toc184310330"/>
      <w:bookmarkEnd w:id="253"/>
      <w:bookmarkStart w:id="254" w:name="_Toc184310314"/>
      <w:bookmarkEnd w:id="254"/>
      <w:bookmarkStart w:id="255" w:name="_Toc184313252"/>
      <w:bookmarkEnd w:id="255"/>
      <w:bookmarkStart w:id="256" w:name="_Toc184312116"/>
      <w:bookmarkEnd w:id="256"/>
      <w:bookmarkStart w:id="257" w:name="_Toc184314462"/>
      <w:bookmarkEnd w:id="257"/>
      <w:bookmarkStart w:id="258" w:name="_Toc184312097"/>
      <w:bookmarkEnd w:id="258"/>
      <w:bookmarkStart w:id="259" w:name="_Toc184308061"/>
      <w:bookmarkEnd w:id="259"/>
      <w:bookmarkStart w:id="260" w:name="_Toc184314416"/>
      <w:bookmarkEnd w:id="260"/>
      <w:bookmarkStart w:id="261" w:name="_Toc184310305"/>
      <w:bookmarkEnd w:id="261"/>
      <w:bookmarkStart w:id="262" w:name="_Toc184313244"/>
      <w:bookmarkEnd w:id="262"/>
      <w:bookmarkStart w:id="263" w:name="_Toc184310312"/>
      <w:bookmarkEnd w:id="263"/>
      <w:bookmarkStart w:id="264" w:name="_Toc184312089"/>
      <w:bookmarkEnd w:id="264"/>
      <w:bookmarkStart w:id="265" w:name="_Toc184312124"/>
      <w:bookmarkEnd w:id="265"/>
      <w:bookmarkStart w:id="266" w:name="_Toc184312101"/>
      <w:bookmarkEnd w:id="266"/>
      <w:bookmarkStart w:id="267" w:name="_Toc184313310"/>
      <w:bookmarkEnd w:id="267"/>
      <w:bookmarkStart w:id="268" w:name="_Toc184313258"/>
      <w:bookmarkEnd w:id="268"/>
      <w:bookmarkStart w:id="269" w:name="_Toc184310276"/>
      <w:bookmarkEnd w:id="269"/>
      <w:bookmarkStart w:id="270" w:name="_Toc184314448"/>
      <w:bookmarkEnd w:id="270"/>
      <w:bookmarkStart w:id="271" w:name="_Toc184308079"/>
      <w:bookmarkEnd w:id="271"/>
      <w:bookmarkStart w:id="272" w:name="_Toc184308093"/>
      <w:bookmarkEnd w:id="272"/>
      <w:bookmarkStart w:id="273" w:name="_Toc184310316"/>
      <w:bookmarkEnd w:id="273"/>
      <w:bookmarkStart w:id="274" w:name="_Toc184314427"/>
      <w:bookmarkEnd w:id="274"/>
      <w:bookmarkStart w:id="275" w:name="_Toc184312084"/>
      <w:bookmarkEnd w:id="275"/>
      <w:bookmarkStart w:id="276" w:name="_Toc184312130"/>
      <w:bookmarkEnd w:id="276"/>
      <w:bookmarkStart w:id="277" w:name="_Toc184312102"/>
      <w:bookmarkEnd w:id="277"/>
      <w:bookmarkStart w:id="278" w:name="_Toc184314415"/>
      <w:bookmarkEnd w:id="278"/>
      <w:bookmarkStart w:id="279" w:name="_Toc184313282"/>
      <w:bookmarkEnd w:id="279"/>
      <w:bookmarkStart w:id="280" w:name="_Toc184314443"/>
      <w:bookmarkEnd w:id="280"/>
      <w:bookmarkStart w:id="281" w:name="_Toc184314411"/>
      <w:bookmarkEnd w:id="281"/>
      <w:bookmarkStart w:id="282" w:name="_Toc184310325"/>
      <w:bookmarkEnd w:id="282"/>
      <w:bookmarkStart w:id="283" w:name="_Toc184312134"/>
      <w:bookmarkEnd w:id="283"/>
      <w:bookmarkStart w:id="284" w:name="_Toc184308038"/>
      <w:bookmarkEnd w:id="284"/>
      <w:bookmarkStart w:id="285" w:name="_Toc184308104"/>
      <w:bookmarkEnd w:id="285"/>
      <w:bookmarkStart w:id="286" w:name="_Toc184312119"/>
      <w:bookmarkEnd w:id="286"/>
      <w:bookmarkStart w:id="287" w:name="_Toc184310275"/>
      <w:bookmarkEnd w:id="287"/>
      <w:bookmarkStart w:id="288" w:name="_Toc184313297"/>
      <w:bookmarkEnd w:id="288"/>
      <w:bookmarkStart w:id="289" w:name="_Toc184308081"/>
      <w:bookmarkEnd w:id="289"/>
      <w:bookmarkStart w:id="290" w:name="_Toc184314459"/>
      <w:bookmarkEnd w:id="290"/>
      <w:bookmarkStart w:id="291" w:name="_Toc184313289"/>
      <w:bookmarkEnd w:id="291"/>
      <w:bookmarkStart w:id="292" w:name="_Toc184313288"/>
      <w:bookmarkEnd w:id="292"/>
      <w:bookmarkStart w:id="293" w:name="_Toc184313276"/>
      <w:bookmarkEnd w:id="293"/>
      <w:bookmarkStart w:id="294" w:name="_Toc184314473"/>
      <w:bookmarkEnd w:id="294"/>
      <w:bookmarkStart w:id="295" w:name="_Toc184310300"/>
      <w:bookmarkEnd w:id="295"/>
      <w:bookmarkStart w:id="296" w:name="_Toc184314429"/>
      <w:bookmarkEnd w:id="296"/>
      <w:bookmarkStart w:id="297" w:name="_Toc184308055"/>
      <w:bookmarkEnd w:id="297"/>
      <w:bookmarkStart w:id="298" w:name="_Toc184312117"/>
      <w:bookmarkEnd w:id="298"/>
      <w:bookmarkStart w:id="299" w:name="_Toc184308098"/>
      <w:bookmarkEnd w:id="299"/>
      <w:bookmarkStart w:id="300" w:name="_Toc184308099"/>
      <w:bookmarkEnd w:id="300"/>
      <w:bookmarkStart w:id="301" w:name="_Toc184310286"/>
      <w:bookmarkEnd w:id="301"/>
      <w:bookmarkStart w:id="302" w:name="_Toc184308069"/>
      <w:bookmarkEnd w:id="302"/>
      <w:bookmarkStart w:id="303" w:name="_Toc184308101"/>
      <w:bookmarkEnd w:id="303"/>
      <w:bookmarkStart w:id="304" w:name="_Toc184314433"/>
      <w:bookmarkEnd w:id="304"/>
      <w:bookmarkStart w:id="305" w:name="_Toc184308106"/>
      <w:bookmarkEnd w:id="305"/>
      <w:bookmarkStart w:id="306" w:name="_Toc184310277"/>
      <w:bookmarkEnd w:id="306"/>
      <w:bookmarkStart w:id="307" w:name="_Toc184310327"/>
      <w:bookmarkEnd w:id="307"/>
      <w:bookmarkStart w:id="308" w:name="_Toc184313304"/>
      <w:bookmarkEnd w:id="308"/>
      <w:bookmarkStart w:id="309" w:name="_Toc184312069"/>
      <w:bookmarkEnd w:id="309"/>
      <w:bookmarkStart w:id="310" w:name="_Toc184314426"/>
      <w:bookmarkEnd w:id="310"/>
      <w:bookmarkStart w:id="311" w:name="_Toc184308063"/>
      <w:bookmarkEnd w:id="311"/>
      <w:bookmarkStart w:id="312" w:name="_Toc184313277"/>
      <w:bookmarkEnd w:id="312"/>
      <w:bookmarkStart w:id="313" w:name="_Toc184312137"/>
      <w:bookmarkEnd w:id="313"/>
      <w:bookmarkStart w:id="314" w:name="_Toc184310302"/>
      <w:bookmarkEnd w:id="314"/>
      <w:bookmarkStart w:id="315" w:name="_Toc184314432"/>
      <w:bookmarkEnd w:id="315"/>
      <w:bookmarkStart w:id="316" w:name="_Toc184308045"/>
      <w:bookmarkEnd w:id="316"/>
      <w:bookmarkStart w:id="317" w:name="_Toc184312109"/>
      <w:bookmarkEnd w:id="317"/>
      <w:bookmarkStart w:id="318" w:name="_Toc184310303"/>
      <w:bookmarkEnd w:id="318"/>
      <w:bookmarkStart w:id="319" w:name="_Toc184308041"/>
      <w:bookmarkEnd w:id="319"/>
      <w:bookmarkStart w:id="320" w:name="_Toc184314476"/>
      <w:bookmarkEnd w:id="320"/>
      <w:bookmarkStart w:id="321" w:name="_Toc184312068"/>
      <w:bookmarkEnd w:id="321"/>
      <w:bookmarkStart w:id="322" w:name="_Toc184310331"/>
      <w:bookmarkEnd w:id="322"/>
      <w:bookmarkStart w:id="323" w:name="_Toc184308066"/>
      <w:bookmarkEnd w:id="323"/>
      <w:bookmarkStart w:id="324" w:name="_Toc184314436"/>
      <w:bookmarkEnd w:id="324"/>
      <w:bookmarkStart w:id="325" w:name="_Toc184313308"/>
      <w:bookmarkEnd w:id="325"/>
      <w:bookmarkStart w:id="326" w:name="_Toc184308039"/>
      <w:bookmarkEnd w:id="326"/>
      <w:bookmarkStart w:id="327" w:name="_Toc184310297"/>
      <w:bookmarkEnd w:id="327"/>
      <w:bookmarkStart w:id="328" w:name="_Toc184308085"/>
      <w:bookmarkEnd w:id="328"/>
      <w:bookmarkStart w:id="329" w:name="_Toc184308052"/>
      <w:bookmarkEnd w:id="329"/>
      <w:bookmarkStart w:id="330" w:name="_Toc184308108"/>
      <w:bookmarkEnd w:id="330"/>
      <w:bookmarkStart w:id="331" w:name="_Toc184313261"/>
      <w:bookmarkEnd w:id="331"/>
      <w:bookmarkStart w:id="332" w:name="_Toc184308086"/>
      <w:bookmarkEnd w:id="332"/>
      <w:bookmarkStart w:id="333" w:name="_Toc184314435"/>
      <w:bookmarkEnd w:id="333"/>
      <w:bookmarkStart w:id="334" w:name="_Toc184308090"/>
      <w:bookmarkEnd w:id="334"/>
      <w:bookmarkStart w:id="335" w:name="_Toc184314418"/>
      <w:bookmarkEnd w:id="335"/>
      <w:bookmarkStart w:id="336" w:name="_Toc184312121"/>
      <w:bookmarkEnd w:id="336"/>
      <w:bookmarkStart w:id="337" w:name="_Toc184310311"/>
      <w:bookmarkEnd w:id="337"/>
      <w:bookmarkStart w:id="338" w:name="_Toc184312112"/>
      <w:bookmarkEnd w:id="338"/>
      <w:bookmarkStart w:id="339" w:name="_Toc184308082"/>
      <w:bookmarkEnd w:id="339"/>
      <w:bookmarkStart w:id="340" w:name="_Toc184308077"/>
      <w:bookmarkEnd w:id="340"/>
      <w:bookmarkStart w:id="341" w:name="_Toc184310340"/>
      <w:bookmarkEnd w:id="341"/>
      <w:bookmarkStart w:id="342" w:name="_Toc184313243"/>
      <w:bookmarkEnd w:id="342"/>
      <w:bookmarkStart w:id="343" w:name="_Toc184313242"/>
      <w:bookmarkEnd w:id="343"/>
      <w:bookmarkStart w:id="344" w:name="_Toc184308095"/>
      <w:bookmarkEnd w:id="344"/>
      <w:bookmarkStart w:id="345" w:name="_Toc184314474"/>
      <w:bookmarkEnd w:id="345"/>
      <w:bookmarkStart w:id="346" w:name="_Toc184312081"/>
      <w:bookmarkEnd w:id="346"/>
      <w:bookmarkStart w:id="347" w:name="_Toc184312083"/>
      <w:bookmarkEnd w:id="347"/>
      <w:bookmarkStart w:id="348" w:name="_Toc184312106"/>
      <w:bookmarkEnd w:id="348"/>
      <w:bookmarkStart w:id="349" w:name="_Toc184314465"/>
      <w:bookmarkEnd w:id="349"/>
      <w:bookmarkStart w:id="350" w:name="_Toc184312118"/>
      <w:bookmarkEnd w:id="350"/>
      <w:bookmarkStart w:id="351" w:name="_Toc184313241"/>
      <w:bookmarkEnd w:id="351"/>
      <w:bookmarkStart w:id="352" w:name="_Toc184308053"/>
      <w:bookmarkEnd w:id="352"/>
      <w:bookmarkStart w:id="353" w:name="_Toc184313264"/>
      <w:bookmarkEnd w:id="353"/>
      <w:bookmarkStart w:id="354" w:name="_Toc184310280"/>
      <w:bookmarkEnd w:id="354"/>
      <w:bookmarkStart w:id="355" w:name="_Toc184314439"/>
      <w:bookmarkEnd w:id="355"/>
      <w:bookmarkStart w:id="356" w:name="_Toc184313250"/>
      <w:bookmarkEnd w:id="356"/>
      <w:bookmarkStart w:id="357" w:name="_Toc184312094"/>
      <w:bookmarkEnd w:id="357"/>
      <w:bookmarkStart w:id="358" w:name="_Toc184310341"/>
      <w:bookmarkEnd w:id="358"/>
      <w:bookmarkStart w:id="359" w:name="_Toc184310288"/>
      <w:bookmarkEnd w:id="359"/>
      <w:bookmarkStart w:id="360" w:name="_Toc184313265"/>
      <w:bookmarkEnd w:id="360"/>
      <w:bookmarkStart w:id="361" w:name="_Toc184310304"/>
      <w:bookmarkEnd w:id="361"/>
      <w:bookmarkStart w:id="362" w:name="_Toc184308103"/>
      <w:bookmarkEnd w:id="362"/>
      <w:bookmarkStart w:id="363" w:name="_Toc184308092"/>
      <w:bookmarkEnd w:id="363"/>
      <w:bookmarkStart w:id="364" w:name="_Toc184310321"/>
      <w:bookmarkEnd w:id="364"/>
      <w:bookmarkStart w:id="365" w:name="_Toc184313292"/>
      <w:bookmarkEnd w:id="365"/>
      <w:bookmarkStart w:id="366" w:name="_Toc184310317"/>
      <w:bookmarkEnd w:id="366"/>
      <w:bookmarkStart w:id="367" w:name="_Toc184314471"/>
      <w:bookmarkEnd w:id="367"/>
      <w:bookmarkStart w:id="368" w:name="_Toc184313286"/>
      <w:bookmarkEnd w:id="368"/>
      <w:bookmarkStart w:id="369" w:name="_Toc184313291"/>
      <w:bookmarkEnd w:id="369"/>
      <w:bookmarkStart w:id="370" w:name="_Toc184310335"/>
      <w:bookmarkEnd w:id="370"/>
      <w:bookmarkStart w:id="371" w:name="_Toc184313246"/>
      <w:bookmarkEnd w:id="371"/>
      <w:bookmarkStart w:id="372" w:name="_Toc184312098"/>
      <w:bookmarkEnd w:id="372"/>
      <w:bookmarkStart w:id="373" w:name="_Toc184310299"/>
      <w:bookmarkEnd w:id="373"/>
      <w:bookmarkStart w:id="374" w:name="_Toc184313301"/>
      <w:bookmarkEnd w:id="374"/>
      <w:bookmarkStart w:id="375" w:name="_Toc184308042"/>
      <w:bookmarkEnd w:id="375"/>
      <w:bookmarkStart w:id="376" w:name="_Toc184308080"/>
      <w:bookmarkEnd w:id="376"/>
      <w:bookmarkStart w:id="377" w:name="_Toc184310339"/>
      <w:bookmarkEnd w:id="377"/>
      <w:bookmarkStart w:id="378" w:name="_Toc184310292"/>
      <w:bookmarkEnd w:id="378"/>
      <w:bookmarkStart w:id="379" w:name="_Toc184312120"/>
      <w:bookmarkEnd w:id="379"/>
      <w:bookmarkStart w:id="380" w:name="_Toc184310298"/>
      <w:bookmarkEnd w:id="380"/>
      <w:bookmarkStart w:id="381" w:name="_Toc184313275"/>
      <w:bookmarkEnd w:id="381"/>
      <w:bookmarkStart w:id="382" w:name="_Toc184308071"/>
      <w:bookmarkEnd w:id="382"/>
      <w:bookmarkStart w:id="383" w:name="_Toc184310293"/>
      <w:bookmarkEnd w:id="383"/>
      <w:bookmarkStart w:id="384" w:name="_Toc184308107"/>
      <w:bookmarkEnd w:id="384"/>
      <w:bookmarkStart w:id="385" w:name="_Toc184312071"/>
      <w:bookmarkEnd w:id="385"/>
      <w:bookmarkStart w:id="386" w:name="_Toc184310296"/>
      <w:bookmarkEnd w:id="386"/>
      <w:bookmarkStart w:id="387" w:name="_Toc184313248"/>
      <w:bookmarkEnd w:id="387"/>
      <w:bookmarkStart w:id="388" w:name="_Toc184313284"/>
      <w:bookmarkEnd w:id="388"/>
      <w:bookmarkStart w:id="389" w:name="_Toc184314437"/>
      <w:bookmarkEnd w:id="389"/>
      <w:bookmarkStart w:id="390" w:name="_Toc184308087"/>
      <w:bookmarkEnd w:id="390"/>
      <w:bookmarkStart w:id="391" w:name="_Toc184314456"/>
      <w:bookmarkEnd w:id="391"/>
      <w:bookmarkStart w:id="392" w:name="_Toc184308040"/>
      <w:bookmarkEnd w:id="392"/>
      <w:bookmarkStart w:id="393" w:name="_Toc184310332"/>
      <w:bookmarkEnd w:id="393"/>
      <w:bookmarkStart w:id="394" w:name="_Toc184312139"/>
      <w:bookmarkEnd w:id="394"/>
      <w:bookmarkStart w:id="395" w:name="_Toc184310287"/>
      <w:bookmarkEnd w:id="395"/>
      <w:bookmarkStart w:id="396" w:name="_Toc184313305"/>
      <w:bookmarkEnd w:id="396"/>
      <w:r>
        <w:rPr>
          <w:rFonts w:hint="eastAsia" w:ascii="仿宋" w:hAnsi="仿宋" w:eastAsia="仿宋" w:cs="宋体"/>
          <w:b/>
          <w:color w:val="auto"/>
          <w:sz w:val="36"/>
          <w:szCs w:val="20"/>
          <w:highlight w:val="none"/>
        </w:rPr>
        <w:t>评标办法</w:t>
      </w:r>
      <w:bookmarkEnd w:id="30"/>
    </w:p>
    <w:p w14:paraId="0CD8C2A7">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4855"/>
        <w:gridCol w:w="497"/>
        <w:gridCol w:w="1029"/>
        <w:gridCol w:w="1366"/>
      </w:tblGrid>
      <w:tr w14:paraId="4A75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70255EB">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序号</w:t>
            </w:r>
          </w:p>
        </w:tc>
        <w:tc>
          <w:tcPr>
            <w:tcW w:w="4855" w:type="dxa"/>
            <w:vAlign w:val="center"/>
          </w:tcPr>
          <w:p w14:paraId="3FF9AF2D">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评标标准</w:t>
            </w:r>
          </w:p>
        </w:tc>
        <w:tc>
          <w:tcPr>
            <w:tcW w:w="497" w:type="dxa"/>
            <w:vAlign w:val="center"/>
          </w:tcPr>
          <w:p w14:paraId="7D89CCE4">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权重</w:t>
            </w:r>
          </w:p>
        </w:tc>
        <w:tc>
          <w:tcPr>
            <w:tcW w:w="1029" w:type="dxa"/>
            <w:vAlign w:val="center"/>
          </w:tcPr>
          <w:p w14:paraId="21A5955C">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主观分/客观分属性</w:t>
            </w:r>
          </w:p>
        </w:tc>
        <w:tc>
          <w:tcPr>
            <w:tcW w:w="1366" w:type="dxa"/>
            <w:vAlign w:val="center"/>
          </w:tcPr>
          <w:p w14:paraId="0F977446">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bCs/>
                <w:color w:val="auto"/>
                <w:kern w:val="0"/>
                <w:sz w:val="24"/>
                <w:highlight w:val="none"/>
              </w:rPr>
              <w:t>投标文件中评标标准相应的商务技术资料目录*</w:t>
            </w:r>
          </w:p>
        </w:tc>
      </w:tr>
      <w:tr w14:paraId="5B64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0475B9A">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p>
        </w:tc>
        <w:tc>
          <w:tcPr>
            <w:tcW w:w="4855" w:type="dxa"/>
            <w:vAlign w:val="center"/>
          </w:tcPr>
          <w:p w14:paraId="7DEBB042">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业绩分：</w:t>
            </w:r>
          </w:p>
          <w:p w14:paraId="6CE00119">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投标人自2022年1月1日以来（以验收结果或合同签订时间</w:t>
            </w:r>
            <w:r>
              <w:rPr>
                <w:rFonts w:hint="eastAsia" w:ascii="仿宋" w:hAnsi="仿宋" w:eastAsia="仿宋" w:cs="仿宋_GB2312"/>
                <w:color w:val="auto"/>
                <w:kern w:val="0"/>
                <w:sz w:val="24"/>
                <w:highlight w:val="none"/>
                <w:lang w:val="en-US" w:eastAsia="zh-CN"/>
              </w:rPr>
              <w:t>为准</w:t>
            </w:r>
            <w:r>
              <w:rPr>
                <w:rFonts w:hint="eastAsia" w:ascii="仿宋" w:hAnsi="仿宋" w:eastAsia="仿宋" w:cs="仿宋_GB2312"/>
                <w:color w:val="auto"/>
                <w:kern w:val="0"/>
                <w:sz w:val="24"/>
                <w:highlight w:val="none"/>
              </w:rPr>
              <w:t>）类似项目业绩（环境影响评估或环评复核）：每提供1份业绩材料得0.5分，最高得1分。</w:t>
            </w:r>
          </w:p>
          <w:p w14:paraId="31E62796">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证明材料： 提供合同或委托书</w:t>
            </w:r>
            <w:r>
              <w:rPr>
                <w:rFonts w:hint="eastAsia" w:ascii="仿宋" w:hAnsi="仿宋" w:eastAsia="仿宋" w:cs="仿宋_GB2312"/>
                <w:color w:val="auto"/>
                <w:kern w:val="0"/>
                <w:sz w:val="24"/>
                <w:highlight w:val="none"/>
                <w:lang w:val="en-US" w:eastAsia="zh-CN"/>
              </w:rPr>
              <w:t>或验收结果报告</w:t>
            </w:r>
            <w:r>
              <w:rPr>
                <w:rFonts w:hint="eastAsia" w:ascii="仿宋" w:hAnsi="仿宋" w:eastAsia="仿宋" w:cs="仿宋_GB2312"/>
                <w:color w:val="auto"/>
                <w:kern w:val="0"/>
                <w:sz w:val="24"/>
                <w:highlight w:val="none"/>
              </w:rPr>
              <w:t>扫描复印件；</w:t>
            </w:r>
          </w:p>
          <w:p w14:paraId="5B7F650F">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注：</w:t>
            </w:r>
            <w:r>
              <w:rPr>
                <w:rFonts w:hint="eastAsia" w:ascii="仿宋" w:hAnsi="仿宋" w:eastAsia="仿宋" w:cs="仿宋_GB2312"/>
                <w:color w:val="auto"/>
                <w:kern w:val="0"/>
                <w:sz w:val="24"/>
                <w:highlight w:val="none"/>
                <w:lang w:val="en-US" w:eastAsia="zh-CN"/>
              </w:rPr>
              <w:t>投标人</w:t>
            </w:r>
            <w:r>
              <w:rPr>
                <w:rFonts w:hint="eastAsia" w:ascii="仿宋" w:hAnsi="仿宋" w:eastAsia="仿宋" w:cs="仿宋_GB2312"/>
                <w:color w:val="auto"/>
                <w:kern w:val="0"/>
                <w:sz w:val="24"/>
                <w:highlight w:val="none"/>
              </w:rPr>
              <w:t>业绩与项目负责人业绩</w:t>
            </w:r>
            <w:r>
              <w:rPr>
                <w:rFonts w:hint="eastAsia" w:ascii="仿宋" w:hAnsi="仿宋" w:eastAsia="仿宋" w:cs="仿宋_GB2312"/>
                <w:color w:val="auto"/>
                <w:kern w:val="0"/>
                <w:sz w:val="24"/>
                <w:highlight w:val="none"/>
                <w:lang w:val="en-US" w:eastAsia="zh-CN"/>
              </w:rPr>
              <w:t>不重复得分</w:t>
            </w:r>
            <w:r>
              <w:rPr>
                <w:rFonts w:hint="eastAsia" w:ascii="仿宋" w:hAnsi="仿宋" w:eastAsia="仿宋" w:cs="仿宋_GB2312"/>
                <w:color w:val="auto"/>
                <w:kern w:val="0"/>
                <w:sz w:val="24"/>
                <w:highlight w:val="none"/>
              </w:rPr>
              <w:t>。</w:t>
            </w:r>
          </w:p>
        </w:tc>
        <w:tc>
          <w:tcPr>
            <w:tcW w:w="497" w:type="dxa"/>
            <w:vAlign w:val="center"/>
          </w:tcPr>
          <w:p w14:paraId="03023920">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p>
        </w:tc>
        <w:tc>
          <w:tcPr>
            <w:tcW w:w="1029" w:type="dxa"/>
            <w:vAlign w:val="center"/>
          </w:tcPr>
          <w:p w14:paraId="4532D806">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客观分</w:t>
            </w:r>
          </w:p>
        </w:tc>
        <w:tc>
          <w:tcPr>
            <w:tcW w:w="1366" w:type="dxa"/>
            <w:vAlign w:val="center"/>
          </w:tcPr>
          <w:p w14:paraId="04EA69F6">
            <w:pPr>
              <w:snapToGrid w:val="0"/>
              <w:jc w:val="center"/>
              <w:rPr>
                <w:rFonts w:hint="eastAsia" w:ascii="仿宋" w:hAnsi="仿宋" w:eastAsia="仿宋" w:cs="仿宋_GB2312"/>
                <w:color w:val="auto"/>
                <w:kern w:val="0"/>
                <w:sz w:val="24"/>
                <w:highlight w:val="none"/>
              </w:rPr>
            </w:pPr>
          </w:p>
        </w:tc>
      </w:tr>
      <w:tr w14:paraId="6248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F2CE862">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2</w:t>
            </w:r>
          </w:p>
        </w:tc>
        <w:tc>
          <w:tcPr>
            <w:tcW w:w="4855" w:type="dxa"/>
            <w:vAlign w:val="center"/>
          </w:tcPr>
          <w:p w14:paraId="72313197">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项目团队负责人：</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1、项目团队负责人具有环保专业高级职称</w:t>
            </w:r>
            <w:r>
              <w:rPr>
                <w:rFonts w:hint="eastAsia" w:ascii="仿宋" w:hAnsi="仿宋" w:eastAsia="仿宋" w:cs="仿宋_GB2312"/>
                <w:color w:val="auto"/>
                <w:kern w:val="0"/>
                <w:sz w:val="24"/>
                <w:highlight w:val="none"/>
                <w:lang w:val="en-US" w:eastAsia="zh-CN"/>
              </w:rPr>
              <w:t>的得1.5分；具有</w:t>
            </w:r>
            <w:r>
              <w:rPr>
                <w:rFonts w:hint="eastAsia" w:ascii="仿宋" w:hAnsi="仿宋" w:eastAsia="仿宋" w:cs="仿宋_GB2312"/>
                <w:color w:val="auto"/>
                <w:kern w:val="0"/>
                <w:sz w:val="24"/>
                <w:highlight w:val="none"/>
              </w:rPr>
              <w:t>注册环评工程师或注册环保工程师的</w:t>
            </w:r>
            <w:r>
              <w:rPr>
                <w:rFonts w:hint="eastAsia" w:ascii="仿宋" w:hAnsi="仿宋" w:eastAsia="仿宋" w:cs="仿宋_GB2312"/>
                <w:color w:val="auto"/>
                <w:kern w:val="0"/>
                <w:sz w:val="24"/>
                <w:highlight w:val="none"/>
                <w:lang w:val="en-US" w:eastAsia="zh-CN"/>
              </w:rPr>
              <w:t>得1.5分，本项最高得3分。</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2、项目负责人有同类型项目（环评评估</w:t>
            </w:r>
            <w:r>
              <w:rPr>
                <w:rFonts w:hint="eastAsia" w:ascii="仿宋" w:hAnsi="仿宋" w:eastAsia="仿宋" w:cs="仿宋_GB2312"/>
                <w:color w:val="auto"/>
                <w:kern w:val="0"/>
                <w:sz w:val="24"/>
                <w:highlight w:val="none"/>
                <w:lang w:val="en-US" w:eastAsia="zh-CN"/>
              </w:rPr>
              <w:t>或</w:t>
            </w:r>
            <w:r>
              <w:rPr>
                <w:rFonts w:hint="eastAsia" w:ascii="仿宋" w:hAnsi="仿宋" w:eastAsia="仿宋" w:cs="仿宋_GB2312"/>
                <w:color w:val="auto"/>
                <w:kern w:val="0"/>
                <w:sz w:val="24"/>
                <w:highlight w:val="none"/>
              </w:rPr>
              <w:t>环评复核）工作经验</w:t>
            </w:r>
            <w:r>
              <w:rPr>
                <w:rFonts w:hint="eastAsia" w:ascii="仿宋" w:hAnsi="仿宋" w:eastAsia="仿宋" w:cs="仿宋_GB2312"/>
                <w:color w:val="auto"/>
                <w:kern w:val="0"/>
                <w:sz w:val="24"/>
                <w:highlight w:val="none"/>
                <w:lang w:val="en-US" w:eastAsia="zh-CN"/>
              </w:rPr>
              <w:t>的</w:t>
            </w:r>
            <w:r>
              <w:rPr>
                <w:rFonts w:hint="eastAsia" w:ascii="仿宋" w:hAnsi="仿宋" w:eastAsia="仿宋" w:cs="仿宋_GB2312"/>
                <w:color w:val="auto"/>
                <w:kern w:val="0"/>
                <w:sz w:val="24"/>
                <w:highlight w:val="none"/>
              </w:rPr>
              <w:t>得1分。</w:t>
            </w:r>
          </w:p>
          <w:p w14:paraId="3E3628A9">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证明材料：1、提供</w:t>
            </w:r>
            <w:r>
              <w:rPr>
                <w:rFonts w:hint="eastAsia" w:ascii="仿宋" w:hAnsi="仿宋" w:eastAsia="仿宋" w:cs="仿宋_GB2312"/>
                <w:color w:val="auto"/>
                <w:kern w:val="0"/>
                <w:sz w:val="24"/>
                <w:highlight w:val="none"/>
                <w:lang w:val="en-US" w:eastAsia="zh-CN"/>
              </w:rPr>
              <w:t>职称证书</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注册证书</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工作经验、及</w:t>
            </w:r>
            <w:r>
              <w:rPr>
                <w:rFonts w:hint="eastAsia" w:ascii="仿宋" w:hAnsi="仿宋" w:eastAsia="仿宋" w:cs="仿宋_GB2312"/>
                <w:color w:val="auto"/>
                <w:kern w:val="0"/>
                <w:sz w:val="24"/>
                <w:highlight w:val="none"/>
                <w:lang w:val="en-US" w:eastAsia="zh-CN"/>
              </w:rPr>
              <w:t>本单位在职</w:t>
            </w:r>
            <w:r>
              <w:rPr>
                <w:rFonts w:hint="eastAsia" w:ascii="仿宋" w:hAnsi="仿宋" w:eastAsia="仿宋" w:cs="仿宋_GB2312"/>
                <w:color w:val="auto"/>
                <w:kern w:val="0"/>
                <w:sz w:val="24"/>
                <w:highlight w:val="none"/>
              </w:rPr>
              <w:t>社保缴纳证明等证明材料扫描复印件 ；</w:t>
            </w:r>
          </w:p>
          <w:p w14:paraId="15DC6114">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注：若联合体投标的，项目团队负责人由牵头人派遣。</w:t>
            </w:r>
          </w:p>
        </w:tc>
        <w:tc>
          <w:tcPr>
            <w:tcW w:w="497" w:type="dxa"/>
            <w:vAlign w:val="center"/>
          </w:tcPr>
          <w:p w14:paraId="1EA9D6F6">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w:t>
            </w:r>
          </w:p>
        </w:tc>
        <w:tc>
          <w:tcPr>
            <w:tcW w:w="1029" w:type="dxa"/>
            <w:vAlign w:val="center"/>
          </w:tcPr>
          <w:p w14:paraId="263689A7">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客观分</w:t>
            </w:r>
          </w:p>
        </w:tc>
        <w:tc>
          <w:tcPr>
            <w:tcW w:w="1366" w:type="dxa"/>
            <w:vAlign w:val="center"/>
          </w:tcPr>
          <w:p w14:paraId="78CBC0D4">
            <w:pPr>
              <w:snapToGrid w:val="0"/>
              <w:jc w:val="center"/>
              <w:rPr>
                <w:rFonts w:hint="eastAsia" w:ascii="仿宋" w:hAnsi="仿宋" w:eastAsia="仿宋" w:cs="仿宋_GB2312"/>
                <w:color w:val="auto"/>
                <w:kern w:val="0"/>
                <w:sz w:val="24"/>
                <w:highlight w:val="none"/>
              </w:rPr>
            </w:pPr>
          </w:p>
        </w:tc>
      </w:tr>
      <w:tr w14:paraId="0112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4A109D2">
            <w:pPr>
              <w:snapToGrid w:val="0"/>
              <w:jc w:val="center"/>
              <w:rPr>
                <w:rFonts w:hint="eastAsia" w:ascii="仿宋" w:hAnsi="仿宋" w:eastAsia="仿宋" w:cs="仿宋_GB2312"/>
                <w:color w:val="auto"/>
                <w:kern w:val="0"/>
                <w:sz w:val="24"/>
                <w:szCs w:val="24"/>
                <w:highlight w:val="none"/>
                <w:lang w:eastAsia="zh-CN"/>
              </w:rPr>
            </w:pPr>
            <w:r>
              <w:rPr>
                <w:rFonts w:hint="eastAsia" w:ascii="仿宋" w:hAnsi="仿宋" w:eastAsia="仿宋" w:cs="仿宋_GB2312"/>
                <w:color w:val="auto"/>
                <w:kern w:val="0"/>
                <w:sz w:val="24"/>
                <w:szCs w:val="24"/>
                <w:highlight w:val="none"/>
                <w:lang w:val="en-US" w:eastAsia="zh-CN"/>
              </w:rPr>
              <w:t>3</w:t>
            </w:r>
          </w:p>
        </w:tc>
        <w:tc>
          <w:tcPr>
            <w:tcW w:w="4855" w:type="dxa"/>
            <w:vAlign w:val="center"/>
          </w:tcPr>
          <w:p w14:paraId="1D2935DA">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项目团队人员：</w:t>
            </w:r>
          </w:p>
          <w:p w14:paraId="57A5502C">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1.项目团队组成成员（不包含项目负责人），取得注册环评工程师证或注册环保工程师证的，每提供一个证明材料得1分，最高得4分；</w:t>
            </w:r>
          </w:p>
          <w:p w14:paraId="0CAB4546">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2.取得生态环境监测与分析、生态环境工程与咨询、生态环境规划与管理等专业</w:t>
            </w:r>
            <w:r>
              <w:rPr>
                <w:rFonts w:hint="eastAsia" w:ascii="仿宋" w:hAnsi="仿宋" w:eastAsia="仿宋" w:cs="仿宋_GB2312"/>
                <w:color w:val="auto"/>
                <w:kern w:val="0"/>
                <w:sz w:val="24"/>
                <w:szCs w:val="24"/>
                <w:highlight w:val="none"/>
                <w:lang w:val="en-US" w:eastAsia="zh-CN"/>
              </w:rPr>
              <w:t>的</w:t>
            </w:r>
            <w:r>
              <w:rPr>
                <w:rFonts w:hint="eastAsia" w:ascii="仿宋" w:hAnsi="仿宋" w:eastAsia="仿宋" w:cs="仿宋_GB2312"/>
                <w:color w:val="auto"/>
                <w:kern w:val="0"/>
                <w:sz w:val="24"/>
                <w:szCs w:val="24"/>
                <w:highlight w:val="none"/>
              </w:rPr>
              <w:t>生态环境高级工程师，每提供一个证明材料得1分，最高得8分；取得生态环境监测与分析、生态环境工程与咨询、生态环境规划与管理等</w:t>
            </w:r>
            <w:r>
              <w:rPr>
                <w:rFonts w:hint="eastAsia" w:ascii="仿宋" w:hAnsi="仿宋" w:eastAsia="仿宋" w:cs="仿宋_GB2312"/>
                <w:color w:val="auto"/>
                <w:kern w:val="0"/>
                <w:sz w:val="24"/>
                <w:szCs w:val="24"/>
                <w:highlight w:val="none"/>
                <w:lang w:val="en-US" w:eastAsia="zh-CN"/>
              </w:rPr>
              <w:t>专业的</w:t>
            </w:r>
            <w:r>
              <w:rPr>
                <w:rFonts w:hint="eastAsia" w:ascii="仿宋" w:hAnsi="仿宋" w:eastAsia="仿宋" w:cs="仿宋_GB2312"/>
                <w:color w:val="auto"/>
                <w:kern w:val="0"/>
                <w:sz w:val="24"/>
                <w:szCs w:val="24"/>
                <w:highlight w:val="none"/>
              </w:rPr>
              <w:t>生态环境专业工程师，每提供一个证明材料得0.5分，最高得2分。本项最高得8分。</w:t>
            </w:r>
          </w:p>
          <w:p w14:paraId="0B2DB48B">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3、项目团队成员每参与过一个农林水利、交通运输、化工、医药、石化、电镀、辐射、火电、建材、化纤、纺织、规划、危废专业环境影响评价文件技术评估服务或编制质量抽查技术服务项目的得0.2分，最高得2分。（同种类项目不重复得分）</w:t>
            </w:r>
          </w:p>
          <w:p w14:paraId="00C08EF0">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注：1、同一人同时具备工程师和高级职称证书可重复得分。</w:t>
            </w:r>
          </w:p>
          <w:p w14:paraId="392F553D">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szCs w:val="24"/>
                <w:highlight w:val="none"/>
              </w:rPr>
              <w:t>2、项目团队成员作为评估人员参与环评文件技术评估或评审专家参与环评文件技术评估、抽查技术服务项目的均可得分。</w:t>
            </w:r>
          </w:p>
          <w:p w14:paraId="7E32770A">
            <w:pPr>
              <w:snapToGrid w:val="0"/>
              <w:jc w:val="left"/>
              <w:rPr>
                <w:rFonts w:hint="eastAsia" w:ascii="仿宋" w:hAnsi="仿宋" w:eastAsia="仿宋" w:cs="仿宋_GB2312"/>
                <w:color w:val="auto"/>
                <w:kern w:val="0"/>
                <w:sz w:val="24"/>
                <w:szCs w:val="24"/>
                <w:highlight w:val="none"/>
                <w:lang w:eastAsia="zh-CN"/>
              </w:rPr>
            </w:pPr>
            <w:r>
              <w:rPr>
                <w:rFonts w:hint="eastAsia" w:ascii="仿宋" w:hAnsi="仿宋" w:eastAsia="仿宋" w:cs="仿宋_GB2312"/>
                <w:color w:val="auto"/>
                <w:kern w:val="0"/>
                <w:sz w:val="24"/>
                <w:szCs w:val="24"/>
                <w:highlight w:val="none"/>
              </w:rPr>
              <w:t>证明材料：提供相关证书、本单位</w:t>
            </w:r>
            <w:r>
              <w:rPr>
                <w:rFonts w:hint="eastAsia" w:ascii="仿宋" w:hAnsi="仿宋" w:eastAsia="仿宋" w:cs="仿宋_GB2312"/>
                <w:color w:val="auto"/>
                <w:kern w:val="0"/>
                <w:sz w:val="24"/>
                <w:szCs w:val="24"/>
                <w:highlight w:val="none"/>
                <w:lang w:val="en-US" w:eastAsia="zh-CN"/>
              </w:rPr>
              <w:t>在职</w:t>
            </w:r>
            <w:r>
              <w:rPr>
                <w:rFonts w:hint="eastAsia" w:ascii="仿宋" w:hAnsi="仿宋" w:eastAsia="仿宋" w:cs="仿宋_GB2312"/>
                <w:color w:val="auto"/>
                <w:kern w:val="0"/>
                <w:sz w:val="24"/>
                <w:szCs w:val="24"/>
                <w:highlight w:val="none"/>
              </w:rPr>
              <w:t>社保缴纳证明</w:t>
            </w:r>
            <w:r>
              <w:rPr>
                <w:rFonts w:hint="eastAsia" w:ascii="仿宋" w:hAnsi="仿宋" w:eastAsia="仿宋" w:cs="仿宋_GB2312"/>
                <w:color w:val="auto"/>
                <w:kern w:val="0"/>
                <w:sz w:val="24"/>
                <w:szCs w:val="24"/>
                <w:highlight w:val="none"/>
                <w:lang w:eastAsia="zh-CN"/>
              </w:rPr>
              <w:t>、</w:t>
            </w:r>
            <w:r>
              <w:rPr>
                <w:rFonts w:hint="eastAsia" w:ascii="仿宋" w:hAnsi="仿宋" w:eastAsia="仿宋" w:cs="仿宋_GB2312"/>
                <w:color w:val="auto"/>
                <w:kern w:val="0"/>
                <w:sz w:val="24"/>
                <w:szCs w:val="24"/>
                <w:highlight w:val="none"/>
                <w:lang w:val="en-US" w:eastAsia="zh-CN"/>
              </w:rPr>
              <w:t>工作经验</w:t>
            </w:r>
            <w:r>
              <w:rPr>
                <w:rFonts w:hint="eastAsia" w:ascii="仿宋" w:hAnsi="仿宋" w:eastAsia="仿宋" w:cs="仿宋_GB2312"/>
                <w:color w:val="auto"/>
                <w:kern w:val="0"/>
                <w:sz w:val="24"/>
                <w:szCs w:val="24"/>
                <w:highlight w:val="none"/>
              </w:rPr>
              <w:t xml:space="preserve">等证明材料扫描复印件 </w:t>
            </w:r>
            <w:r>
              <w:rPr>
                <w:rFonts w:hint="eastAsia" w:ascii="仿宋" w:hAnsi="仿宋" w:eastAsia="仿宋" w:cs="仿宋_GB2312"/>
                <w:color w:val="auto"/>
                <w:kern w:val="0"/>
                <w:sz w:val="24"/>
                <w:szCs w:val="24"/>
                <w:highlight w:val="none"/>
                <w:lang w:eastAsia="zh-CN"/>
              </w:rPr>
              <w:t>。</w:t>
            </w:r>
          </w:p>
        </w:tc>
        <w:tc>
          <w:tcPr>
            <w:tcW w:w="497" w:type="dxa"/>
            <w:vAlign w:val="center"/>
          </w:tcPr>
          <w:p w14:paraId="4580F118">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14</w:t>
            </w:r>
          </w:p>
        </w:tc>
        <w:tc>
          <w:tcPr>
            <w:tcW w:w="1029" w:type="dxa"/>
            <w:vAlign w:val="center"/>
          </w:tcPr>
          <w:p w14:paraId="07AD9FF2">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客观分</w:t>
            </w:r>
          </w:p>
        </w:tc>
        <w:tc>
          <w:tcPr>
            <w:tcW w:w="1366" w:type="dxa"/>
            <w:vAlign w:val="center"/>
          </w:tcPr>
          <w:p w14:paraId="3CB23A62">
            <w:pPr>
              <w:snapToGrid w:val="0"/>
              <w:jc w:val="center"/>
              <w:rPr>
                <w:rFonts w:hint="eastAsia" w:ascii="仿宋" w:hAnsi="仿宋" w:eastAsia="仿宋" w:cs="仿宋_GB2312"/>
                <w:color w:val="auto"/>
                <w:kern w:val="0"/>
                <w:sz w:val="24"/>
                <w:highlight w:val="none"/>
              </w:rPr>
            </w:pPr>
          </w:p>
        </w:tc>
      </w:tr>
      <w:tr w14:paraId="2D19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B93E2D6">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4</w:t>
            </w:r>
          </w:p>
        </w:tc>
        <w:tc>
          <w:tcPr>
            <w:tcW w:w="4855" w:type="dxa"/>
            <w:vAlign w:val="center"/>
          </w:tcPr>
          <w:p w14:paraId="18E49BFB">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建设项目环境影响评价文件评估</w:t>
            </w:r>
            <w:r>
              <w:rPr>
                <w:rFonts w:hint="eastAsia" w:ascii="仿宋" w:hAnsi="仿宋" w:eastAsia="仿宋" w:cs="仿宋_GB2312"/>
                <w:color w:val="auto"/>
                <w:kern w:val="0"/>
                <w:sz w:val="24"/>
                <w:highlight w:val="none"/>
                <w:lang w:eastAsia="zh-CN"/>
              </w:rPr>
              <w:t>技术</w:t>
            </w:r>
            <w:r>
              <w:rPr>
                <w:rFonts w:hint="eastAsia" w:ascii="仿宋" w:hAnsi="仿宋" w:eastAsia="仿宋" w:cs="仿宋_GB2312"/>
                <w:color w:val="auto"/>
                <w:kern w:val="0"/>
                <w:sz w:val="24"/>
                <w:highlight w:val="none"/>
              </w:rPr>
              <w:t>方案：</w:t>
            </w:r>
          </w:p>
          <w:p w14:paraId="6DF6F404">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1.阐述投标人对环评文件技术评估审核思路，了解环评编制评价体系，且评估思路清晰得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分；思路</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清晰</w:t>
            </w:r>
            <w:r>
              <w:rPr>
                <w:rFonts w:hint="eastAsia" w:ascii="仿宋" w:hAnsi="仿宋" w:eastAsia="仿宋" w:cs="仿宋_GB2312"/>
                <w:color w:val="auto"/>
                <w:kern w:val="0"/>
                <w:sz w:val="24"/>
                <w:highlight w:val="none"/>
                <w:lang w:val="en-US" w:eastAsia="zh-CN"/>
              </w:rPr>
              <w:t>的</w:t>
            </w:r>
            <w:r>
              <w:rPr>
                <w:rFonts w:hint="eastAsia" w:ascii="仿宋" w:hAnsi="仿宋" w:eastAsia="仿宋" w:cs="仿宋_GB2312"/>
                <w:color w:val="auto"/>
                <w:kern w:val="0"/>
                <w:sz w:val="24"/>
                <w:highlight w:val="none"/>
              </w:rPr>
              <w:t>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分；思路有欠缺得2分；与项目匹配性低得1分；与本项目无关或无此内容不得分。</w:t>
            </w:r>
          </w:p>
          <w:p w14:paraId="6EA7F7BD">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2.提供投标人协调相关部门及组织专家的评审方案措施。方案内容详实且具备可操作性得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rPr>
              <w:t>案内容</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详实</w:t>
            </w:r>
            <w:r>
              <w:rPr>
                <w:rFonts w:hint="eastAsia" w:ascii="仿宋" w:hAnsi="仿宋" w:eastAsia="仿宋" w:cs="仿宋_GB2312"/>
                <w:color w:val="auto"/>
                <w:kern w:val="0"/>
                <w:sz w:val="24"/>
                <w:highlight w:val="none"/>
                <w:lang w:val="en-US" w:eastAsia="zh-CN"/>
              </w:rPr>
              <w:t>可操作的</w:t>
            </w:r>
            <w:r>
              <w:rPr>
                <w:rFonts w:hint="eastAsia" w:ascii="仿宋" w:hAnsi="仿宋" w:eastAsia="仿宋" w:cs="仿宋_GB2312"/>
                <w:color w:val="auto"/>
                <w:kern w:val="0"/>
                <w:sz w:val="24"/>
                <w:highlight w:val="none"/>
              </w:rPr>
              <w:t>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 xml:space="preserve">分；方案内容有欠缺得2分；方案内容与项目匹配性低得1分；无此内容不得分。    </w:t>
            </w:r>
          </w:p>
        </w:tc>
        <w:tc>
          <w:tcPr>
            <w:tcW w:w="497" w:type="dxa"/>
            <w:vAlign w:val="center"/>
          </w:tcPr>
          <w:p w14:paraId="7AC64618">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8</w:t>
            </w:r>
          </w:p>
        </w:tc>
        <w:tc>
          <w:tcPr>
            <w:tcW w:w="1029" w:type="dxa"/>
            <w:vAlign w:val="center"/>
          </w:tcPr>
          <w:p w14:paraId="677A0BF4">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51D2B28D">
            <w:pPr>
              <w:snapToGrid w:val="0"/>
              <w:jc w:val="center"/>
              <w:rPr>
                <w:rFonts w:hint="eastAsia" w:ascii="仿宋" w:hAnsi="仿宋" w:eastAsia="仿宋" w:cs="仿宋_GB2312"/>
                <w:color w:val="auto"/>
                <w:kern w:val="0"/>
                <w:sz w:val="24"/>
                <w:highlight w:val="none"/>
              </w:rPr>
            </w:pPr>
          </w:p>
        </w:tc>
      </w:tr>
      <w:tr w14:paraId="3CB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5D23DC8">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5</w:t>
            </w:r>
          </w:p>
        </w:tc>
        <w:tc>
          <w:tcPr>
            <w:tcW w:w="4855" w:type="dxa"/>
            <w:vAlign w:val="center"/>
          </w:tcPr>
          <w:p w14:paraId="4850661B">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规划环评报告书审查</w:t>
            </w:r>
            <w:r>
              <w:rPr>
                <w:rFonts w:hint="eastAsia" w:ascii="仿宋" w:hAnsi="仿宋" w:eastAsia="仿宋" w:cs="仿宋_GB2312"/>
                <w:color w:val="auto"/>
                <w:kern w:val="0"/>
                <w:sz w:val="24"/>
                <w:highlight w:val="none"/>
                <w:lang w:eastAsia="zh-CN"/>
              </w:rPr>
              <w:t>技术</w:t>
            </w:r>
            <w:r>
              <w:rPr>
                <w:rFonts w:hint="eastAsia" w:ascii="仿宋" w:hAnsi="仿宋" w:eastAsia="仿宋" w:cs="仿宋_GB2312"/>
                <w:color w:val="auto"/>
                <w:kern w:val="0"/>
                <w:sz w:val="24"/>
                <w:highlight w:val="none"/>
              </w:rPr>
              <w:t>方案：</w:t>
            </w:r>
          </w:p>
          <w:p w14:paraId="7F95FF79">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1.提供规划环评报告书审查协助，组织各部门和专家开展审查。方案详实可行具备可操作性得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分；方案</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详实可行可操作</w:t>
            </w:r>
            <w:r>
              <w:rPr>
                <w:rFonts w:hint="eastAsia" w:ascii="仿宋" w:hAnsi="仿宋" w:eastAsia="仿宋" w:cs="仿宋_GB2312"/>
                <w:color w:val="auto"/>
                <w:kern w:val="0"/>
                <w:sz w:val="24"/>
                <w:highlight w:val="none"/>
                <w:lang w:val="en-US" w:eastAsia="zh-CN"/>
              </w:rPr>
              <w:t>的</w:t>
            </w:r>
            <w:r>
              <w:rPr>
                <w:rFonts w:hint="eastAsia" w:ascii="仿宋" w:hAnsi="仿宋" w:eastAsia="仿宋" w:cs="仿宋_GB2312"/>
                <w:color w:val="auto"/>
                <w:kern w:val="0"/>
                <w:sz w:val="24"/>
                <w:highlight w:val="none"/>
              </w:rPr>
              <w:t>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分；方案内容有欠缺得2分；与项目匹配性低得1分；无此内容不得分。</w:t>
            </w:r>
          </w:p>
          <w:p w14:paraId="537C1A6E">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2.了解规划环评报告书相关领域，出具规划环评报告书的技术审查意见范例。审查意见范例规范全面详实得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分；审查意见范例规范</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详实得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分；内容有欠缺得2分；与项目匹配性低得1分；无此内容不得分。</w:t>
            </w:r>
          </w:p>
        </w:tc>
        <w:tc>
          <w:tcPr>
            <w:tcW w:w="497" w:type="dxa"/>
            <w:vAlign w:val="center"/>
          </w:tcPr>
          <w:p w14:paraId="74224F25">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8</w:t>
            </w:r>
          </w:p>
        </w:tc>
        <w:tc>
          <w:tcPr>
            <w:tcW w:w="1029" w:type="dxa"/>
            <w:vAlign w:val="center"/>
          </w:tcPr>
          <w:p w14:paraId="3EC4BAFF">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3437E3CB">
            <w:pPr>
              <w:snapToGrid w:val="0"/>
              <w:jc w:val="center"/>
              <w:rPr>
                <w:rFonts w:hint="eastAsia" w:ascii="仿宋" w:hAnsi="仿宋" w:eastAsia="仿宋" w:cs="仿宋_GB2312"/>
                <w:color w:val="auto"/>
                <w:kern w:val="0"/>
                <w:sz w:val="24"/>
                <w:highlight w:val="none"/>
              </w:rPr>
            </w:pPr>
          </w:p>
        </w:tc>
      </w:tr>
      <w:tr w14:paraId="715A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820CDAD">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6</w:t>
            </w:r>
          </w:p>
        </w:tc>
        <w:tc>
          <w:tcPr>
            <w:tcW w:w="4855" w:type="dxa"/>
            <w:vAlign w:val="center"/>
          </w:tcPr>
          <w:p w14:paraId="0C1B27BA">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对可能涉及“邻避效应”的控规调整和控规局调提供技术支撑方案（如生活垃圾配套设施、输变电项目、等级公路与住宅群众需求引起的“邻避效应”等情况）：</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提供对可能涉及“邻避效应”的控规调整和控规局调提供技术支撑方案，方案内容详实得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分；方案内容</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详实得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分；方案内容有欠缺得2分；方案内容与本项目要求匹配程度低得1分；无此内容不得分。</w:t>
            </w:r>
          </w:p>
        </w:tc>
        <w:tc>
          <w:tcPr>
            <w:tcW w:w="497" w:type="dxa"/>
            <w:vAlign w:val="center"/>
          </w:tcPr>
          <w:p w14:paraId="6B407576">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4</w:t>
            </w:r>
          </w:p>
        </w:tc>
        <w:tc>
          <w:tcPr>
            <w:tcW w:w="1029" w:type="dxa"/>
            <w:vAlign w:val="center"/>
          </w:tcPr>
          <w:p w14:paraId="2CF43876">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2BBC487A">
            <w:pPr>
              <w:snapToGrid w:val="0"/>
              <w:jc w:val="center"/>
              <w:rPr>
                <w:rFonts w:hint="eastAsia" w:ascii="仿宋" w:hAnsi="仿宋" w:eastAsia="仿宋" w:cs="仿宋_GB2312"/>
                <w:color w:val="auto"/>
                <w:kern w:val="0"/>
                <w:sz w:val="24"/>
                <w:highlight w:val="none"/>
              </w:rPr>
            </w:pPr>
          </w:p>
        </w:tc>
      </w:tr>
      <w:tr w14:paraId="004B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79CDFF7">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7</w:t>
            </w:r>
          </w:p>
        </w:tc>
        <w:tc>
          <w:tcPr>
            <w:tcW w:w="4855" w:type="dxa"/>
            <w:vAlign w:val="center"/>
          </w:tcPr>
          <w:p w14:paraId="21EE4DA5">
            <w:pPr>
              <w:snapToGrid w:val="0"/>
              <w:jc w:val="left"/>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区、县（市）已批复的建设项目环境影响评价文件抽查复核</w:t>
            </w:r>
            <w:r>
              <w:rPr>
                <w:rFonts w:hint="eastAsia" w:ascii="仿宋" w:hAnsi="仿宋" w:eastAsia="仿宋" w:cs="仿宋_GB2312"/>
                <w:color w:val="auto"/>
                <w:kern w:val="0"/>
                <w:sz w:val="24"/>
                <w:highlight w:val="none"/>
                <w:lang w:eastAsia="zh-CN"/>
              </w:rPr>
              <w:t>工作方案</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①抽查复核的时间计划安排：计划安排符合工作进度，能及时响应管理要求的得</w:t>
            </w:r>
            <w:r>
              <w:rPr>
                <w:rFonts w:hint="default" w:ascii="仿宋" w:hAnsi="仿宋" w:eastAsia="仿宋" w:cs="仿宋_GB2312"/>
                <w:color w:val="auto"/>
                <w:kern w:val="0"/>
                <w:sz w:val="24"/>
                <w:highlight w:val="none"/>
                <w:lang w:val="en-US"/>
              </w:rPr>
              <w:t>4</w:t>
            </w:r>
            <w:r>
              <w:rPr>
                <w:rFonts w:hint="eastAsia" w:ascii="仿宋" w:hAnsi="仿宋" w:eastAsia="仿宋" w:cs="仿宋_GB2312"/>
                <w:color w:val="auto"/>
                <w:kern w:val="0"/>
                <w:sz w:val="24"/>
                <w:highlight w:val="none"/>
              </w:rPr>
              <w:t>分；计划安排</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符合工作进度，能响应管理要求的得</w:t>
            </w:r>
            <w:r>
              <w:rPr>
                <w:rFonts w:hint="default" w:ascii="仿宋" w:hAnsi="仿宋" w:eastAsia="仿宋" w:cs="仿宋_GB2312"/>
                <w:color w:val="auto"/>
                <w:kern w:val="0"/>
                <w:sz w:val="24"/>
                <w:highlight w:val="none"/>
                <w:lang w:val="en-US"/>
              </w:rPr>
              <w:t>3</w:t>
            </w:r>
            <w:r>
              <w:rPr>
                <w:rFonts w:hint="eastAsia" w:ascii="仿宋" w:hAnsi="仿宋" w:eastAsia="仿宋" w:cs="仿宋_GB2312"/>
                <w:color w:val="auto"/>
                <w:kern w:val="0"/>
                <w:sz w:val="24"/>
                <w:highlight w:val="none"/>
              </w:rPr>
              <w:t>分</w:t>
            </w:r>
            <w:r>
              <w:rPr>
                <w:rFonts w:hint="default" w:ascii="仿宋" w:hAnsi="仿宋" w:eastAsia="仿宋" w:cs="仿宋_GB2312"/>
                <w:color w:val="auto"/>
                <w:kern w:val="0"/>
                <w:sz w:val="24"/>
                <w:highlight w:val="none"/>
                <w:lang w:val="en-US"/>
              </w:rPr>
              <w:t>;</w:t>
            </w:r>
            <w:r>
              <w:rPr>
                <w:rFonts w:hint="eastAsia" w:ascii="仿宋" w:hAnsi="仿宋" w:eastAsia="仿宋" w:cs="仿宋_GB2312"/>
                <w:color w:val="auto"/>
                <w:kern w:val="0"/>
                <w:sz w:val="24"/>
                <w:highlight w:val="none"/>
              </w:rPr>
              <w:t>计划安排与整体工作推进有出入的得2分；计划安排与项目要求匹配程度低得1分；无此内容不得分。</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②专家评审组织方案：专家评审组织方案详细全面得</w:t>
            </w:r>
            <w:r>
              <w:rPr>
                <w:rFonts w:hint="default" w:ascii="仿宋" w:hAnsi="仿宋" w:eastAsia="仿宋" w:cs="仿宋_GB2312"/>
                <w:color w:val="auto"/>
                <w:kern w:val="0"/>
                <w:sz w:val="24"/>
                <w:highlight w:val="none"/>
                <w:lang w:val="en-US"/>
              </w:rPr>
              <w:t>4</w:t>
            </w:r>
            <w:r>
              <w:rPr>
                <w:rFonts w:hint="eastAsia" w:ascii="仿宋" w:hAnsi="仿宋" w:eastAsia="仿宋" w:cs="仿宋_GB2312"/>
                <w:color w:val="auto"/>
                <w:kern w:val="0"/>
                <w:sz w:val="24"/>
                <w:highlight w:val="none"/>
              </w:rPr>
              <w:t>分；</w:t>
            </w:r>
            <w:r>
              <w:rPr>
                <w:rFonts w:hint="eastAsia" w:ascii="仿宋" w:hAnsi="仿宋" w:eastAsia="仿宋" w:cs="仿宋_GB2312"/>
                <w:color w:val="auto"/>
                <w:kern w:val="0"/>
                <w:sz w:val="24"/>
                <w:highlight w:val="none"/>
                <w:lang w:val="en-US" w:eastAsia="zh-CN"/>
              </w:rPr>
              <w:t>方案内容基本详细全面得3分；</w:t>
            </w:r>
            <w:r>
              <w:rPr>
                <w:rFonts w:hint="eastAsia" w:ascii="仿宋" w:hAnsi="仿宋" w:eastAsia="仿宋" w:cs="仿宋_GB2312"/>
                <w:color w:val="auto"/>
                <w:kern w:val="0"/>
                <w:sz w:val="24"/>
                <w:highlight w:val="none"/>
              </w:rPr>
              <w:t>方案内容有欠缺得2分；方案内容与项目要求匹配程度低得1分；无此内容不得分。</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③抽查复核的</w:t>
            </w:r>
            <w:r>
              <w:rPr>
                <w:rFonts w:hint="eastAsia" w:ascii="仿宋" w:hAnsi="仿宋" w:eastAsia="仿宋" w:cs="仿宋_GB2312"/>
                <w:color w:val="auto"/>
                <w:kern w:val="0"/>
                <w:sz w:val="24"/>
                <w:highlight w:val="none"/>
                <w:lang w:eastAsia="zh-CN"/>
              </w:rPr>
              <w:t>工作方案</w:t>
            </w:r>
            <w:r>
              <w:rPr>
                <w:rFonts w:hint="eastAsia" w:ascii="仿宋" w:hAnsi="仿宋" w:eastAsia="仿宋" w:cs="仿宋_GB2312"/>
                <w:color w:val="auto"/>
                <w:kern w:val="0"/>
                <w:sz w:val="24"/>
                <w:highlight w:val="none"/>
              </w:rPr>
              <w:t>：抽查复核</w:t>
            </w:r>
            <w:bookmarkStart w:id="428" w:name="_GoBack"/>
            <w:bookmarkEnd w:id="428"/>
            <w:r>
              <w:rPr>
                <w:rFonts w:hint="eastAsia" w:ascii="仿宋" w:hAnsi="仿宋" w:eastAsia="仿宋" w:cs="仿宋_GB2312"/>
                <w:color w:val="auto"/>
                <w:kern w:val="0"/>
                <w:sz w:val="24"/>
                <w:highlight w:val="none"/>
              </w:rPr>
              <w:t>的要求规范，依据全面得</w:t>
            </w:r>
            <w:r>
              <w:rPr>
                <w:rFonts w:hint="default" w:ascii="仿宋" w:hAnsi="仿宋" w:eastAsia="仿宋" w:cs="仿宋_GB2312"/>
                <w:color w:val="auto"/>
                <w:kern w:val="0"/>
                <w:sz w:val="24"/>
                <w:highlight w:val="none"/>
                <w:lang w:val="en-US"/>
              </w:rPr>
              <w:t>4</w:t>
            </w:r>
            <w:r>
              <w:rPr>
                <w:rFonts w:hint="eastAsia" w:ascii="仿宋" w:hAnsi="仿宋" w:eastAsia="仿宋" w:cs="仿宋_GB2312"/>
                <w:color w:val="auto"/>
                <w:kern w:val="0"/>
                <w:sz w:val="24"/>
                <w:highlight w:val="none"/>
              </w:rPr>
              <w:t>分；抽查复核</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全面得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分；抽查复核内容有所欠缺得2分；抽查复核内容与项目要求匹配程度低得1分；无此内容不得分。</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fldChar w:fldCharType="begin"/>
            </w:r>
            <w:r>
              <w:rPr>
                <w:rFonts w:hint="eastAsia" w:ascii="仿宋" w:hAnsi="仿宋" w:eastAsia="仿宋" w:cs="仿宋_GB2312"/>
                <w:color w:val="auto"/>
                <w:kern w:val="0"/>
                <w:sz w:val="24"/>
                <w:highlight w:val="none"/>
              </w:rPr>
              <w:instrText xml:space="preserve"> = 4 \* GB3 \* MERGEFORMAT </w:instrText>
            </w:r>
            <w:r>
              <w:rPr>
                <w:rFonts w:hint="eastAsia" w:ascii="仿宋" w:hAnsi="仿宋" w:eastAsia="仿宋" w:cs="仿宋_GB2312"/>
                <w:color w:val="auto"/>
                <w:kern w:val="0"/>
                <w:sz w:val="24"/>
                <w:highlight w:val="none"/>
              </w:rPr>
              <w:fldChar w:fldCharType="separate"/>
            </w:r>
            <w:r>
              <w:rPr>
                <w:rFonts w:hint="eastAsia" w:ascii="仿宋" w:hAnsi="仿宋" w:eastAsia="仿宋" w:cs="仿宋_GB2312"/>
                <w:color w:val="auto"/>
                <w:kern w:val="0"/>
                <w:sz w:val="24"/>
                <w:highlight w:val="none"/>
              </w:rPr>
              <w:t>④</w:t>
            </w:r>
            <w:r>
              <w:rPr>
                <w:rFonts w:hint="eastAsia" w:ascii="仿宋" w:hAnsi="仿宋" w:eastAsia="仿宋" w:cs="仿宋_GB2312"/>
                <w:color w:val="auto"/>
                <w:kern w:val="0"/>
                <w:sz w:val="24"/>
                <w:highlight w:val="none"/>
              </w:rPr>
              <w:fldChar w:fldCharType="end"/>
            </w:r>
            <w:r>
              <w:rPr>
                <w:rFonts w:hint="eastAsia" w:ascii="仿宋" w:hAnsi="仿宋" w:eastAsia="仿宋" w:cs="仿宋_GB2312"/>
                <w:color w:val="auto"/>
                <w:kern w:val="0"/>
                <w:sz w:val="24"/>
                <w:highlight w:val="none"/>
              </w:rPr>
              <w:t>组织保障：组织保障有力可行的得</w:t>
            </w:r>
            <w:r>
              <w:rPr>
                <w:rFonts w:hint="default" w:ascii="仿宋" w:hAnsi="仿宋" w:eastAsia="仿宋" w:cs="仿宋_GB2312"/>
                <w:color w:val="auto"/>
                <w:kern w:val="0"/>
                <w:sz w:val="24"/>
                <w:highlight w:val="none"/>
                <w:lang w:val="en-US"/>
              </w:rPr>
              <w:t>4</w:t>
            </w:r>
            <w:r>
              <w:rPr>
                <w:rFonts w:hint="eastAsia" w:ascii="仿宋" w:hAnsi="仿宋" w:eastAsia="仿宋" w:cs="仿宋_GB2312"/>
                <w:color w:val="auto"/>
                <w:kern w:val="0"/>
                <w:sz w:val="24"/>
                <w:highlight w:val="none"/>
              </w:rPr>
              <w:t>分；组织保障</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可行的得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分；组织保障有欠缺的得2分；与项目要求匹配程度低得1分；无此内容不得分</w:t>
            </w:r>
            <w:r>
              <w:rPr>
                <w:rFonts w:hint="eastAsia" w:ascii="仿宋" w:hAnsi="仿宋" w:eastAsia="仿宋" w:cs="仿宋_GB2312"/>
                <w:color w:val="auto"/>
                <w:kern w:val="0"/>
                <w:sz w:val="24"/>
                <w:highlight w:val="none"/>
                <w:lang w:eastAsia="zh-CN"/>
              </w:rPr>
              <w:t>。</w:t>
            </w:r>
          </w:p>
        </w:tc>
        <w:tc>
          <w:tcPr>
            <w:tcW w:w="497" w:type="dxa"/>
            <w:vAlign w:val="center"/>
          </w:tcPr>
          <w:p w14:paraId="0124CC46">
            <w:pPr>
              <w:snapToGrid w:val="0"/>
              <w:jc w:val="center"/>
              <w:rPr>
                <w:rFonts w:hint="default" w:ascii="仿宋" w:hAnsi="仿宋" w:eastAsia="仿宋" w:cs="仿宋_GB2312"/>
                <w:color w:val="auto"/>
                <w:kern w:val="0"/>
                <w:sz w:val="24"/>
                <w:highlight w:val="none"/>
                <w:lang w:val="en-US"/>
              </w:rPr>
            </w:pPr>
            <w:r>
              <w:rPr>
                <w:rFonts w:hint="default" w:ascii="仿宋" w:hAnsi="仿宋" w:eastAsia="仿宋" w:cs="仿宋_GB2312"/>
                <w:color w:val="auto"/>
                <w:kern w:val="0"/>
                <w:sz w:val="24"/>
                <w:highlight w:val="none"/>
                <w:lang w:val="en-US"/>
              </w:rPr>
              <w:t>16</w:t>
            </w:r>
          </w:p>
        </w:tc>
        <w:tc>
          <w:tcPr>
            <w:tcW w:w="1029" w:type="dxa"/>
            <w:vAlign w:val="center"/>
          </w:tcPr>
          <w:p w14:paraId="45627CDF">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4779ADA8">
            <w:pPr>
              <w:snapToGrid w:val="0"/>
              <w:jc w:val="center"/>
              <w:rPr>
                <w:rFonts w:hint="eastAsia" w:ascii="仿宋" w:hAnsi="仿宋" w:eastAsia="仿宋" w:cs="仿宋_GB2312"/>
                <w:color w:val="auto"/>
                <w:kern w:val="0"/>
                <w:sz w:val="24"/>
                <w:highlight w:val="none"/>
              </w:rPr>
            </w:pPr>
          </w:p>
        </w:tc>
      </w:tr>
      <w:tr w14:paraId="1A00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00B8E53">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8</w:t>
            </w:r>
          </w:p>
        </w:tc>
        <w:tc>
          <w:tcPr>
            <w:tcW w:w="4855" w:type="dxa"/>
            <w:vAlign w:val="center"/>
          </w:tcPr>
          <w:p w14:paraId="78566061">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编制数量异常的环评人员编制的环评开展靶向复核</w:t>
            </w:r>
            <w:r>
              <w:rPr>
                <w:rFonts w:hint="eastAsia" w:ascii="仿宋" w:hAnsi="仿宋" w:eastAsia="仿宋" w:cs="仿宋_GB2312"/>
                <w:color w:val="auto"/>
                <w:kern w:val="0"/>
                <w:sz w:val="24"/>
                <w:highlight w:val="none"/>
                <w:lang w:eastAsia="zh-CN"/>
              </w:rPr>
              <w:t>工作方案</w:t>
            </w:r>
            <w:r>
              <w:rPr>
                <w:rFonts w:hint="eastAsia" w:ascii="仿宋" w:hAnsi="仿宋" w:eastAsia="仿宋" w:cs="仿宋_GB2312"/>
                <w:color w:val="auto"/>
                <w:kern w:val="0"/>
                <w:sz w:val="24"/>
                <w:highlight w:val="none"/>
              </w:rPr>
              <w:t>：</w:t>
            </w:r>
          </w:p>
          <w:p w14:paraId="7FD90D34">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（1）提供编制数量异常的环评人员编制的环评开展靶向复核方案，方案内容体现完整性得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分；方案有欠缺得2分；与本项目要求匹配程度低的得1分；无此内容不得分。</w:t>
            </w:r>
            <w:r>
              <w:rPr>
                <w:rFonts w:hint="eastAsia" w:ascii="仿宋" w:hAnsi="仿宋" w:eastAsia="仿宋" w:cs="仿宋_GB2312"/>
                <w:color w:val="auto"/>
                <w:kern w:val="0"/>
                <w:sz w:val="24"/>
                <w:highlight w:val="none"/>
              </w:rPr>
              <w:br w:type="textWrapping"/>
            </w:r>
            <w:r>
              <w:rPr>
                <w:rFonts w:hint="eastAsia" w:ascii="仿宋" w:hAnsi="仿宋" w:eastAsia="仿宋" w:cs="仿宋_GB2312"/>
                <w:color w:val="auto"/>
                <w:kern w:val="0"/>
                <w:sz w:val="24"/>
                <w:highlight w:val="none"/>
              </w:rPr>
              <w:t>（2）提供编制数量异常的环评人员编制的环评开展靶向复核方案，方案内容体现可操作性并能及时响应得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分；方案有欠缺得2分；与本项目要求匹配程度低的得1分；无此内容不得分。</w:t>
            </w:r>
          </w:p>
        </w:tc>
        <w:tc>
          <w:tcPr>
            <w:tcW w:w="497" w:type="dxa"/>
            <w:vAlign w:val="center"/>
          </w:tcPr>
          <w:p w14:paraId="09267CD8">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6</w:t>
            </w:r>
          </w:p>
        </w:tc>
        <w:tc>
          <w:tcPr>
            <w:tcW w:w="1029" w:type="dxa"/>
            <w:vAlign w:val="center"/>
          </w:tcPr>
          <w:p w14:paraId="20DF0A5B">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4DDDCB58">
            <w:pPr>
              <w:snapToGrid w:val="0"/>
              <w:jc w:val="center"/>
              <w:rPr>
                <w:rFonts w:hint="eastAsia" w:ascii="仿宋" w:hAnsi="仿宋" w:eastAsia="仿宋" w:cs="仿宋_GB2312"/>
                <w:color w:val="auto"/>
                <w:kern w:val="0"/>
                <w:sz w:val="24"/>
                <w:highlight w:val="none"/>
              </w:rPr>
            </w:pPr>
          </w:p>
        </w:tc>
      </w:tr>
      <w:tr w14:paraId="279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0F59F79">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9</w:t>
            </w:r>
          </w:p>
        </w:tc>
        <w:tc>
          <w:tcPr>
            <w:tcW w:w="4855" w:type="dxa"/>
            <w:vAlign w:val="center"/>
          </w:tcPr>
          <w:p w14:paraId="10D13998">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为部、省</w:t>
            </w:r>
            <w:r>
              <w:rPr>
                <w:rFonts w:hint="eastAsia" w:ascii="仿宋" w:hAnsi="仿宋" w:eastAsia="仿宋" w:cs="仿宋_GB2312"/>
                <w:color w:val="auto"/>
                <w:kern w:val="0"/>
                <w:sz w:val="24"/>
                <w:szCs w:val="24"/>
                <w:highlight w:val="none"/>
              </w:rPr>
              <w:t>移</w:t>
            </w:r>
            <w:r>
              <w:rPr>
                <w:rFonts w:hint="eastAsia" w:ascii="仿宋" w:hAnsi="仿宋" w:eastAsia="仿宋" w:cs="仿宋_GB2312"/>
                <w:color w:val="auto"/>
                <w:kern w:val="0"/>
                <w:sz w:val="24"/>
                <w:highlight w:val="none"/>
              </w:rPr>
              <w:t>交抽查存在编制质量问题环评报告提供</w:t>
            </w:r>
            <w:r>
              <w:rPr>
                <w:rFonts w:hint="eastAsia" w:ascii="仿宋" w:hAnsi="仿宋" w:eastAsia="仿宋" w:cs="仿宋_GB2312"/>
                <w:color w:val="auto"/>
                <w:kern w:val="0"/>
                <w:sz w:val="24"/>
                <w:highlight w:val="none"/>
                <w:lang w:eastAsia="zh-CN"/>
              </w:rPr>
              <w:t>工作</w:t>
            </w:r>
            <w:r>
              <w:rPr>
                <w:rFonts w:hint="eastAsia" w:ascii="仿宋" w:hAnsi="仿宋" w:eastAsia="仿宋" w:cs="仿宋_GB2312"/>
                <w:color w:val="auto"/>
                <w:kern w:val="0"/>
                <w:sz w:val="24"/>
                <w:highlight w:val="none"/>
              </w:rPr>
              <w:t>技术支持：</w:t>
            </w:r>
          </w:p>
          <w:p w14:paraId="6D175EE0">
            <w:pPr>
              <w:snapToGrid w:val="0"/>
              <w:jc w:val="left"/>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1.提供技术支持</w:t>
            </w:r>
            <w:r>
              <w:rPr>
                <w:rFonts w:hint="eastAsia" w:ascii="仿宋" w:hAnsi="仿宋" w:eastAsia="仿宋" w:cs="仿宋_GB2312"/>
                <w:color w:val="auto"/>
                <w:kern w:val="0"/>
                <w:sz w:val="24"/>
                <w:highlight w:val="none"/>
                <w:lang w:eastAsia="zh-CN"/>
              </w:rPr>
              <w:t>工作</w:t>
            </w:r>
            <w:r>
              <w:rPr>
                <w:rFonts w:hint="eastAsia" w:ascii="仿宋" w:hAnsi="仿宋" w:eastAsia="仿宋" w:cs="仿宋_GB2312"/>
                <w:color w:val="auto"/>
                <w:kern w:val="0"/>
                <w:sz w:val="24"/>
                <w:highlight w:val="none"/>
              </w:rPr>
              <w:t>方案，包括负责部、省移交存在编制质量问题的技术审查，方案内容详实得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方案有欠缺得2分</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方案内容与本项目要求匹配程度低得1分</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无此内容不得分</w:t>
            </w:r>
            <w:r>
              <w:rPr>
                <w:rFonts w:hint="eastAsia" w:ascii="仿宋" w:hAnsi="仿宋" w:eastAsia="仿宋" w:cs="仿宋_GB2312"/>
                <w:color w:val="auto"/>
                <w:kern w:val="0"/>
                <w:sz w:val="24"/>
                <w:highlight w:val="none"/>
                <w:lang w:eastAsia="zh-CN"/>
              </w:rPr>
              <w:t>。</w:t>
            </w:r>
          </w:p>
          <w:p w14:paraId="491EC047">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2.提供后续服务响应服务方案。方案内容详实得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分；方案有欠缺得2分；方案内容与本项目要求匹配程度低得1分；无此内容不得分。</w:t>
            </w:r>
          </w:p>
        </w:tc>
        <w:tc>
          <w:tcPr>
            <w:tcW w:w="497" w:type="dxa"/>
            <w:vAlign w:val="center"/>
          </w:tcPr>
          <w:p w14:paraId="4706C39A">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6</w:t>
            </w:r>
          </w:p>
        </w:tc>
        <w:tc>
          <w:tcPr>
            <w:tcW w:w="1029" w:type="dxa"/>
            <w:vAlign w:val="center"/>
          </w:tcPr>
          <w:p w14:paraId="68274BF2">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5FA98630">
            <w:pPr>
              <w:snapToGrid w:val="0"/>
              <w:jc w:val="center"/>
              <w:rPr>
                <w:rFonts w:hint="eastAsia" w:ascii="仿宋" w:hAnsi="仿宋" w:eastAsia="仿宋" w:cs="仿宋_GB2312"/>
                <w:color w:val="auto"/>
                <w:kern w:val="0"/>
                <w:sz w:val="24"/>
                <w:highlight w:val="none"/>
              </w:rPr>
            </w:pPr>
          </w:p>
        </w:tc>
      </w:tr>
      <w:tr w14:paraId="4422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8692C52">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0</w:t>
            </w:r>
          </w:p>
        </w:tc>
        <w:tc>
          <w:tcPr>
            <w:tcW w:w="4855" w:type="dxa"/>
            <w:shd w:val="clear" w:color="auto" w:fill="auto"/>
            <w:vAlign w:val="center"/>
          </w:tcPr>
          <w:p w14:paraId="5E8DD9E8">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环境影响报告书（表）编制规范性检查和编制质量检查</w:t>
            </w:r>
            <w:r>
              <w:rPr>
                <w:rFonts w:hint="eastAsia" w:ascii="仿宋" w:hAnsi="仿宋" w:eastAsia="仿宋" w:cs="仿宋_GB2312"/>
                <w:color w:val="auto"/>
                <w:kern w:val="0"/>
                <w:sz w:val="24"/>
                <w:highlight w:val="none"/>
                <w:lang w:eastAsia="zh-CN"/>
              </w:rPr>
              <w:t>工作方案</w:t>
            </w:r>
            <w:r>
              <w:rPr>
                <w:rFonts w:hint="eastAsia" w:ascii="仿宋" w:hAnsi="仿宋" w:eastAsia="仿宋" w:cs="仿宋_GB2312"/>
                <w:color w:val="auto"/>
                <w:kern w:val="0"/>
                <w:sz w:val="24"/>
                <w:highlight w:val="none"/>
              </w:rPr>
              <w:t>：</w:t>
            </w:r>
          </w:p>
          <w:p w14:paraId="7825B37D">
            <w:pPr>
              <w:snapToGrid w:val="0"/>
              <w:jc w:val="left"/>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highlight w:val="none"/>
              </w:rPr>
              <w:t>提供环境影响报告书（表）编制规范性检查方案和编制质量检查方案，检查方案内容详实得</w:t>
            </w:r>
            <w:r>
              <w:rPr>
                <w:rFonts w:hint="eastAsia" w:ascii="仿宋" w:hAnsi="仿宋" w:eastAsia="仿宋" w:cs="仿宋_GB2312"/>
                <w:color w:val="auto"/>
                <w:kern w:val="0"/>
                <w:sz w:val="24"/>
                <w:highlight w:val="none"/>
                <w:lang w:val="en-US" w:eastAsia="zh-CN"/>
              </w:rPr>
              <w:t>4</w:t>
            </w:r>
            <w:r>
              <w:rPr>
                <w:rFonts w:hint="eastAsia" w:ascii="仿宋" w:hAnsi="仿宋" w:eastAsia="仿宋" w:cs="仿宋_GB2312"/>
                <w:color w:val="auto"/>
                <w:kern w:val="0"/>
                <w:sz w:val="24"/>
                <w:highlight w:val="none"/>
              </w:rPr>
              <w:t>分；检查方案内容</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详实得3分；方案有欠缺得2分；与本项目要求匹配性低的得1分；无此内容不得分。</w:t>
            </w:r>
          </w:p>
        </w:tc>
        <w:tc>
          <w:tcPr>
            <w:tcW w:w="497" w:type="dxa"/>
            <w:shd w:val="clear" w:color="auto" w:fill="auto"/>
            <w:vAlign w:val="center"/>
          </w:tcPr>
          <w:p w14:paraId="23E2F211">
            <w:pPr>
              <w:snapToGrid w:val="0"/>
              <w:jc w:val="center"/>
              <w:rPr>
                <w:rFonts w:hint="eastAsia" w:ascii="仿宋" w:hAnsi="仿宋" w:eastAsia="仿宋" w:cs="仿宋_GB2312"/>
                <w:color w:val="auto"/>
                <w:kern w:val="0"/>
                <w:sz w:val="24"/>
                <w:szCs w:val="24"/>
                <w:highlight w:val="none"/>
                <w:lang w:eastAsia="zh-CN"/>
              </w:rPr>
            </w:pPr>
            <w:r>
              <w:rPr>
                <w:rFonts w:hint="eastAsia" w:ascii="仿宋" w:hAnsi="仿宋" w:eastAsia="仿宋" w:cs="仿宋_GB2312"/>
                <w:color w:val="auto"/>
                <w:kern w:val="0"/>
                <w:sz w:val="24"/>
                <w:highlight w:val="none"/>
                <w:lang w:val="en-US" w:eastAsia="zh-CN"/>
              </w:rPr>
              <w:t>4</w:t>
            </w:r>
          </w:p>
        </w:tc>
        <w:tc>
          <w:tcPr>
            <w:tcW w:w="1029" w:type="dxa"/>
            <w:shd w:val="clear" w:color="auto" w:fill="auto"/>
            <w:vAlign w:val="center"/>
          </w:tcPr>
          <w:p w14:paraId="29C3D39B">
            <w:pPr>
              <w:snapToGrid w:val="0"/>
              <w:jc w:val="center"/>
              <w:rPr>
                <w:rFonts w:hint="eastAsia" w:ascii="仿宋" w:hAnsi="仿宋" w:eastAsia="仿宋" w:cs="仿宋_GB2312"/>
                <w:color w:val="auto"/>
                <w:kern w:val="0"/>
                <w:sz w:val="24"/>
                <w:szCs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670050AC">
            <w:pPr>
              <w:snapToGrid w:val="0"/>
              <w:jc w:val="center"/>
              <w:rPr>
                <w:rFonts w:hint="eastAsia" w:ascii="仿宋" w:hAnsi="仿宋" w:eastAsia="仿宋" w:cs="仿宋_GB2312"/>
                <w:color w:val="auto"/>
                <w:kern w:val="0"/>
                <w:sz w:val="24"/>
                <w:highlight w:val="none"/>
              </w:rPr>
            </w:pPr>
          </w:p>
        </w:tc>
      </w:tr>
      <w:tr w14:paraId="1E37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40563A5E">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1</w:t>
            </w:r>
          </w:p>
        </w:tc>
        <w:tc>
          <w:tcPr>
            <w:tcW w:w="4855" w:type="dxa"/>
            <w:vAlign w:val="center"/>
          </w:tcPr>
          <w:p w14:paraId="77DE7130">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专业技术软件及设备配备：</w:t>
            </w:r>
          </w:p>
          <w:p w14:paraId="1C132F94">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1.具备用于开展技术评估移动办公设施设备（包括笔记本电脑、投影仪、打印复印机、无人机、测距仪、噪声仪等）。每有一项得0.5分，最高得3分，全无的不得分。</w:t>
            </w:r>
          </w:p>
          <w:p w14:paraId="569D03C0">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证明材料：</w:t>
            </w:r>
            <w:r>
              <w:rPr>
                <w:rFonts w:hint="eastAsia" w:ascii="仿宋" w:hAnsi="仿宋" w:eastAsia="仿宋" w:cs="仿宋_GB2312"/>
                <w:color w:val="auto"/>
                <w:kern w:val="0"/>
                <w:sz w:val="24"/>
                <w:highlight w:val="none"/>
                <w:lang w:val="en-US" w:eastAsia="zh-CN"/>
              </w:rPr>
              <w:t>提供相关证明材料</w:t>
            </w:r>
            <w:r>
              <w:rPr>
                <w:rFonts w:hint="eastAsia" w:ascii="仿宋" w:hAnsi="仿宋" w:eastAsia="仿宋" w:cs="仿宋_GB2312"/>
                <w:color w:val="auto"/>
                <w:kern w:val="0"/>
                <w:sz w:val="24"/>
                <w:highlight w:val="none"/>
              </w:rPr>
              <w:t>。</w:t>
            </w:r>
          </w:p>
          <w:p w14:paraId="73A2294C">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r>
              <w:rPr>
                <w:rFonts w:hint="eastAsia" w:ascii="仿宋" w:hAnsi="仿宋" w:eastAsia="仿宋" w:cs="仿宋_GB2312"/>
                <w:color w:val="auto"/>
                <w:kern w:val="0"/>
                <w:sz w:val="24"/>
                <w:highlight w:val="none"/>
                <w:lang w:val="en-US" w:eastAsia="zh-CN"/>
              </w:rPr>
              <w:t>具有</w:t>
            </w:r>
            <w:r>
              <w:rPr>
                <w:rFonts w:hint="eastAsia" w:ascii="仿宋" w:hAnsi="仿宋" w:eastAsia="仿宋" w:cs="仿宋_GB2312"/>
                <w:color w:val="auto"/>
                <w:kern w:val="0"/>
                <w:sz w:val="24"/>
                <w:highlight w:val="none"/>
              </w:rPr>
              <w:t>环境影响评价相关导则预测有关的模型软件（包括大气、水和噪声），三项均有的得2分，有两项的得1分，无相关软件的不得分。</w:t>
            </w:r>
          </w:p>
          <w:p w14:paraId="6D88684A">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证明材料：相关证明材料。</w:t>
            </w:r>
          </w:p>
        </w:tc>
        <w:tc>
          <w:tcPr>
            <w:tcW w:w="497" w:type="dxa"/>
            <w:vAlign w:val="center"/>
          </w:tcPr>
          <w:p w14:paraId="06B6C07B">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w:t>
            </w:r>
          </w:p>
        </w:tc>
        <w:tc>
          <w:tcPr>
            <w:tcW w:w="1029" w:type="dxa"/>
            <w:vAlign w:val="center"/>
          </w:tcPr>
          <w:p w14:paraId="45345245">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客观分</w:t>
            </w:r>
          </w:p>
        </w:tc>
        <w:tc>
          <w:tcPr>
            <w:tcW w:w="1366" w:type="dxa"/>
            <w:vAlign w:val="center"/>
          </w:tcPr>
          <w:p w14:paraId="6F7AFB32">
            <w:pPr>
              <w:snapToGrid w:val="0"/>
              <w:jc w:val="center"/>
              <w:rPr>
                <w:rFonts w:hint="eastAsia" w:ascii="仿宋" w:hAnsi="仿宋" w:eastAsia="仿宋" w:cs="仿宋_GB2312"/>
                <w:color w:val="auto"/>
                <w:kern w:val="0"/>
                <w:sz w:val="24"/>
                <w:highlight w:val="none"/>
              </w:rPr>
            </w:pPr>
          </w:p>
        </w:tc>
      </w:tr>
      <w:tr w14:paraId="00EA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C224B03">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2</w:t>
            </w:r>
          </w:p>
        </w:tc>
        <w:tc>
          <w:tcPr>
            <w:tcW w:w="4855" w:type="dxa"/>
            <w:vAlign w:val="center"/>
          </w:tcPr>
          <w:p w14:paraId="103875E8">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政策掌握：</w:t>
            </w:r>
          </w:p>
          <w:p w14:paraId="26BFF37C">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熟悉生态环境分区管控政策，掌握现有政策信息全面的得</w:t>
            </w:r>
            <w:r>
              <w:rPr>
                <w:rFonts w:hint="eastAsia" w:ascii="仿宋" w:hAnsi="仿宋" w:eastAsia="仿宋" w:cs="仿宋_GB2312"/>
                <w:color w:val="auto"/>
                <w:kern w:val="0"/>
                <w:sz w:val="24"/>
                <w:highlight w:val="none"/>
                <w:lang w:val="en-US" w:eastAsia="zh-CN"/>
              </w:rPr>
              <w:t>3</w:t>
            </w:r>
            <w:r>
              <w:rPr>
                <w:rFonts w:hint="eastAsia" w:ascii="仿宋" w:hAnsi="仿宋" w:eastAsia="仿宋" w:cs="仿宋_GB2312"/>
                <w:color w:val="auto"/>
                <w:kern w:val="0"/>
                <w:sz w:val="24"/>
                <w:highlight w:val="none"/>
              </w:rPr>
              <w:t>分；掌握现有政策信息</w:t>
            </w:r>
            <w:r>
              <w:rPr>
                <w:rFonts w:hint="eastAsia" w:ascii="仿宋" w:hAnsi="仿宋" w:eastAsia="仿宋" w:cs="仿宋_GB2312"/>
                <w:color w:val="auto"/>
                <w:kern w:val="0"/>
                <w:sz w:val="24"/>
                <w:highlight w:val="none"/>
                <w:lang w:val="en-US" w:eastAsia="zh-CN"/>
              </w:rPr>
              <w:t>基本</w:t>
            </w:r>
            <w:r>
              <w:rPr>
                <w:rFonts w:hint="eastAsia" w:ascii="仿宋" w:hAnsi="仿宋" w:eastAsia="仿宋" w:cs="仿宋_GB2312"/>
                <w:color w:val="auto"/>
                <w:kern w:val="0"/>
                <w:sz w:val="24"/>
                <w:highlight w:val="none"/>
              </w:rPr>
              <w:t>全面的得2分；掌握现有政策信息缺失的得1分；内容不涉及的不得分。</w:t>
            </w:r>
          </w:p>
        </w:tc>
        <w:tc>
          <w:tcPr>
            <w:tcW w:w="497" w:type="dxa"/>
            <w:vAlign w:val="center"/>
          </w:tcPr>
          <w:p w14:paraId="1705F0E0">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3</w:t>
            </w:r>
          </w:p>
        </w:tc>
        <w:tc>
          <w:tcPr>
            <w:tcW w:w="1029" w:type="dxa"/>
            <w:vAlign w:val="center"/>
          </w:tcPr>
          <w:p w14:paraId="5C99D5C0">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486D770E">
            <w:pPr>
              <w:snapToGrid w:val="0"/>
              <w:jc w:val="center"/>
              <w:rPr>
                <w:rFonts w:hint="eastAsia" w:ascii="仿宋" w:hAnsi="仿宋" w:eastAsia="仿宋" w:cs="仿宋_GB2312"/>
                <w:color w:val="auto"/>
                <w:kern w:val="0"/>
                <w:sz w:val="24"/>
                <w:highlight w:val="none"/>
              </w:rPr>
            </w:pPr>
          </w:p>
        </w:tc>
      </w:tr>
      <w:tr w14:paraId="1CC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8C961AC">
            <w:pPr>
              <w:snapToGrid w:val="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13</w:t>
            </w:r>
          </w:p>
        </w:tc>
        <w:tc>
          <w:tcPr>
            <w:tcW w:w="4855" w:type="dxa"/>
            <w:vAlign w:val="center"/>
          </w:tcPr>
          <w:p w14:paraId="6B1A34BE">
            <w:pPr>
              <w:snapToGrid w:val="0"/>
              <w:jc w:val="left"/>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工作场所及</w:t>
            </w:r>
            <w:r>
              <w:rPr>
                <w:rFonts w:hint="eastAsia" w:ascii="仿宋" w:hAnsi="仿宋" w:eastAsia="仿宋" w:cs="仿宋_GB2312"/>
                <w:color w:val="auto"/>
                <w:kern w:val="0"/>
                <w:sz w:val="24"/>
                <w:highlight w:val="none"/>
              </w:rPr>
              <w:t>档案资料管理设施及场所</w:t>
            </w:r>
            <w:r>
              <w:rPr>
                <w:rFonts w:hint="eastAsia" w:ascii="仿宋" w:hAnsi="仿宋" w:eastAsia="仿宋" w:cs="仿宋_GB2312"/>
                <w:color w:val="auto"/>
                <w:kern w:val="0"/>
                <w:sz w:val="24"/>
                <w:highlight w:val="none"/>
                <w:lang w:eastAsia="zh-CN"/>
              </w:rPr>
              <w:t>：</w:t>
            </w:r>
          </w:p>
          <w:p w14:paraId="777B158D">
            <w:pPr>
              <w:snapToGrid w:val="0"/>
              <w:jc w:val="left"/>
              <w:rPr>
                <w:rFonts w:hint="eastAsia"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1、投标人具备固定的工作场所的得1分</w:t>
            </w:r>
            <w:r>
              <w:rPr>
                <w:rFonts w:hint="eastAsia" w:ascii="仿宋" w:hAnsi="仿宋" w:eastAsia="仿宋" w:cs="仿宋_GB2312"/>
                <w:bCs w:val="0"/>
                <w:color w:val="auto"/>
                <w:kern w:val="0"/>
                <w:sz w:val="24"/>
                <w:highlight w:val="none"/>
                <w:lang w:eastAsia="zh-CN"/>
              </w:rPr>
              <w:t>，否则不得分。</w:t>
            </w:r>
          </w:p>
          <w:p w14:paraId="38BFD3F5">
            <w:pPr>
              <w:snapToGrid w:val="0"/>
              <w:jc w:val="left"/>
              <w:rPr>
                <w:rFonts w:hint="eastAsia" w:ascii="仿宋" w:hAnsi="仿宋" w:eastAsia="仿宋" w:cs="仿宋_GB2312"/>
                <w:bCs w:val="0"/>
                <w:color w:val="auto"/>
                <w:kern w:val="0"/>
                <w:sz w:val="24"/>
                <w:highlight w:val="none"/>
                <w:lang w:eastAsia="zh-CN"/>
              </w:rPr>
            </w:pP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bCs w:val="0"/>
                <w:color w:val="auto"/>
                <w:kern w:val="0"/>
                <w:sz w:val="24"/>
                <w:highlight w:val="none"/>
                <w:lang w:eastAsia="zh-CN"/>
              </w:rPr>
              <w:t>投标人具备档案资料管理的设施及场所的得</w:t>
            </w:r>
            <w:r>
              <w:rPr>
                <w:rFonts w:hint="eastAsia" w:ascii="仿宋" w:hAnsi="仿宋" w:eastAsia="仿宋" w:cs="仿宋_GB2312"/>
                <w:bCs w:val="0"/>
                <w:color w:val="auto"/>
                <w:kern w:val="0"/>
                <w:sz w:val="24"/>
                <w:highlight w:val="none"/>
                <w:lang w:val="en-US" w:eastAsia="zh-CN"/>
              </w:rPr>
              <w:t>1</w:t>
            </w:r>
            <w:r>
              <w:rPr>
                <w:rFonts w:hint="eastAsia" w:ascii="仿宋" w:hAnsi="仿宋" w:eastAsia="仿宋" w:cs="仿宋_GB2312"/>
                <w:bCs w:val="0"/>
                <w:color w:val="auto"/>
                <w:kern w:val="0"/>
                <w:sz w:val="24"/>
                <w:highlight w:val="none"/>
                <w:lang w:eastAsia="zh-CN"/>
              </w:rPr>
              <w:t>分，否则不得分。</w:t>
            </w:r>
          </w:p>
          <w:p w14:paraId="4557077B">
            <w:pPr>
              <w:snapToGrid w:val="0"/>
              <w:jc w:val="left"/>
              <w:rPr>
                <w:rFonts w:hint="default"/>
                <w:color w:val="auto"/>
                <w:highlight w:val="none"/>
                <w:lang w:val="en-US" w:eastAsia="zh-CN"/>
              </w:rPr>
            </w:pPr>
            <w:r>
              <w:rPr>
                <w:rFonts w:hint="eastAsia" w:ascii="仿宋" w:hAnsi="仿宋" w:eastAsia="仿宋" w:cs="仿宋_GB2312"/>
                <w:bCs w:val="0"/>
                <w:color w:val="auto"/>
                <w:kern w:val="0"/>
                <w:sz w:val="24"/>
                <w:highlight w:val="none"/>
                <w:lang w:val="en-US" w:eastAsia="zh-CN"/>
              </w:rPr>
              <w:t>证明材料：</w:t>
            </w:r>
            <w:r>
              <w:rPr>
                <w:rFonts w:hint="eastAsia" w:ascii="仿宋" w:hAnsi="仿宋" w:eastAsia="仿宋" w:cs="仿宋_GB2312"/>
                <w:color w:val="auto"/>
                <w:kern w:val="0"/>
                <w:sz w:val="24"/>
                <w:highlight w:val="none"/>
                <w:lang w:val="en-US" w:eastAsia="zh-CN"/>
              </w:rPr>
              <w:t>提供相关证明材料</w:t>
            </w:r>
            <w:r>
              <w:rPr>
                <w:rFonts w:hint="eastAsia" w:ascii="仿宋" w:hAnsi="仿宋" w:eastAsia="仿宋" w:cs="仿宋_GB2312"/>
                <w:bCs w:val="0"/>
                <w:color w:val="auto"/>
                <w:kern w:val="0"/>
                <w:sz w:val="24"/>
                <w:highlight w:val="none"/>
                <w:lang w:val="en-US" w:eastAsia="zh-CN"/>
              </w:rPr>
              <w:t>。</w:t>
            </w:r>
          </w:p>
        </w:tc>
        <w:tc>
          <w:tcPr>
            <w:tcW w:w="497" w:type="dxa"/>
            <w:vAlign w:val="center"/>
          </w:tcPr>
          <w:p w14:paraId="3E3BFE46">
            <w:pPr>
              <w:snapToGrid w:val="0"/>
              <w:jc w:val="center"/>
              <w:rPr>
                <w:rFonts w:hint="eastAsia" w:ascii="仿宋" w:hAnsi="仿宋" w:eastAsia="仿宋" w:cs="仿宋_GB2312"/>
                <w:color w:val="auto"/>
                <w:kern w:val="0"/>
                <w:sz w:val="24"/>
                <w:highlight w:val="none"/>
                <w:lang w:val="en-US" w:eastAsia="zh-CN"/>
              </w:rPr>
            </w:pPr>
            <w:r>
              <w:rPr>
                <w:rFonts w:hint="default" w:ascii="仿宋" w:hAnsi="仿宋" w:eastAsia="仿宋" w:cs="仿宋_GB2312"/>
                <w:color w:val="auto"/>
                <w:kern w:val="0"/>
                <w:sz w:val="24"/>
                <w:highlight w:val="none"/>
                <w:lang w:val="en-US" w:eastAsia="zh-CN"/>
              </w:rPr>
              <w:t>2</w:t>
            </w:r>
          </w:p>
        </w:tc>
        <w:tc>
          <w:tcPr>
            <w:tcW w:w="1029" w:type="dxa"/>
            <w:vAlign w:val="center"/>
          </w:tcPr>
          <w:p w14:paraId="0BC3ADAA">
            <w:pPr>
              <w:snapToGrid w:val="0"/>
              <w:jc w:val="center"/>
              <w:rPr>
                <w:rFonts w:hint="eastAsia"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客观分</w:t>
            </w:r>
          </w:p>
        </w:tc>
        <w:tc>
          <w:tcPr>
            <w:tcW w:w="1366" w:type="dxa"/>
            <w:vAlign w:val="center"/>
          </w:tcPr>
          <w:p w14:paraId="7F8F6C75">
            <w:pPr>
              <w:snapToGrid w:val="0"/>
              <w:jc w:val="center"/>
              <w:rPr>
                <w:rFonts w:hint="eastAsia" w:ascii="仿宋" w:hAnsi="仿宋" w:eastAsia="仿宋" w:cs="仿宋_GB2312"/>
                <w:color w:val="auto"/>
                <w:kern w:val="0"/>
                <w:sz w:val="24"/>
                <w:highlight w:val="none"/>
              </w:rPr>
            </w:pPr>
          </w:p>
        </w:tc>
      </w:tr>
      <w:tr w14:paraId="049C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B49100E">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4</w:t>
            </w:r>
          </w:p>
        </w:tc>
        <w:tc>
          <w:tcPr>
            <w:tcW w:w="4855" w:type="dxa"/>
            <w:vAlign w:val="center"/>
          </w:tcPr>
          <w:p w14:paraId="7EB6A98D">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档案资料管理体系</w:t>
            </w:r>
            <w:r>
              <w:rPr>
                <w:rFonts w:hint="eastAsia" w:ascii="仿宋" w:hAnsi="仿宋" w:eastAsia="仿宋" w:cs="仿宋_GB2312"/>
                <w:color w:val="auto"/>
                <w:kern w:val="0"/>
                <w:sz w:val="24"/>
                <w:highlight w:val="none"/>
                <w:lang w:eastAsia="zh-CN"/>
              </w:rPr>
              <w:t>方案</w:t>
            </w:r>
            <w:r>
              <w:rPr>
                <w:rFonts w:hint="eastAsia" w:ascii="仿宋" w:hAnsi="仿宋" w:eastAsia="仿宋" w:cs="仿宋_GB2312"/>
                <w:color w:val="auto"/>
                <w:kern w:val="0"/>
                <w:sz w:val="24"/>
                <w:highlight w:val="none"/>
              </w:rPr>
              <w:t>：</w:t>
            </w:r>
          </w:p>
          <w:p w14:paraId="6925707D">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建立完整的技术评估档案管理体系，档案管理体系完整的得2分；有欠缺的得1分；无此内容不得分。</w:t>
            </w:r>
          </w:p>
        </w:tc>
        <w:tc>
          <w:tcPr>
            <w:tcW w:w="497" w:type="dxa"/>
            <w:vAlign w:val="center"/>
          </w:tcPr>
          <w:p w14:paraId="1B1B26B1">
            <w:pPr>
              <w:snapToGrid w:val="0"/>
              <w:jc w:val="center"/>
              <w:rPr>
                <w:rFonts w:hint="eastAsia" w:ascii="仿宋" w:hAnsi="仿宋" w:eastAsia="仿宋" w:cs="仿宋_GB2312"/>
                <w:color w:val="auto"/>
                <w:kern w:val="0"/>
                <w:sz w:val="24"/>
                <w:highlight w:val="none"/>
              </w:rPr>
            </w:pPr>
            <w:r>
              <w:rPr>
                <w:rFonts w:hint="default" w:ascii="仿宋" w:hAnsi="仿宋" w:eastAsia="仿宋" w:cs="仿宋_GB2312"/>
                <w:color w:val="auto"/>
                <w:kern w:val="0"/>
                <w:sz w:val="24"/>
                <w:highlight w:val="none"/>
                <w:lang w:val="en-US"/>
              </w:rPr>
              <w:t>2</w:t>
            </w:r>
          </w:p>
        </w:tc>
        <w:tc>
          <w:tcPr>
            <w:tcW w:w="1029" w:type="dxa"/>
            <w:vAlign w:val="center"/>
          </w:tcPr>
          <w:p w14:paraId="539CAF1A">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3DA9D321">
            <w:pPr>
              <w:snapToGrid w:val="0"/>
              <w:jc w:val="center"/>
              <w:rPr>
                <w:rFonts w:hint="eastAsia" w:ascii="仿宋" w:hAnsi="仿宋" w:eastAsia="仿宋" w:cs="仿宋_GB2312"/>
                <w:color w:val="auto"/>
                <w:kern w:val="0"/>
                <w:sz w:val="24"/>
                <w:highlight w:val="none"/>
              </w:rPr>
            </w:pPr>
          </w:p>
        </w:tc>
      </w:tr>
      <w:tr w14:paraId="16CE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8" w:type="dxa"/>
            <w:vAlign w:val="center"/>
          </w:tcPr>
          <w:p w14:paraId="4FEE2565">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5</w:t>
            </w:r>
          </w:p>
        </w:tc>
        <w:tc>
          <w:tcPr>
            <w:tcW w:w="4855" w:type="dxa"/>
            <w:vAlign w:val="center"/>
          </w:tcPr>
          <w:p w14:paraId="51D41C78">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eastAsia="zh-CN"/>
              </w:rPr>
              <w:t>提供</w:t>
            </w:r>
            <w:r>
              <w:rPr>
                <w:rFonts w:hint="eastAsia" w:ascii="仿宋" w:hAnsi="仿宋" w:eastAsia="仿宋" w:cs="仿宋_GB2312"/>
                <w:color w:val="auto"/>
                <w:kern w:val="0"/>
                <w:sz w:val="24"/>
                <w:highlight w:val="none"/>
              </w:rPr>
              <w:t>质量控制</w:t>
            </w:r>
            <w:r>
              <w:rPr>
                <w:rFonts w:hint="eastAsia" w:ascii="仿宋" w:hAnsi="仿宋" w:eastAsia="仿宋" w:cs="仿宋_GB2312"/>
                <w:color w:val="auto"/>
                <w:kern w:val="0"/>
                <w:sz w:val="24"/>
                <w:highlight w:val="none"/>
                <w:lang w:eastAsia="zh-CN"/>
              </w:rPr>
              <w:t>方案</w:t>
            </w:r>
            <w:r>
              <w:rPr>
                <w:rFonts w:hint="eastAsia" w:ascii="仿宋" w:hAnsi="仿宋" w:eastAsia="仿宋" w:cs="仿宋_GB2312"/>
                <w:color w:val="auto"/>
                <w:kern w:val="0"/>
                <w:sz w:val="24"/>
                <w:highlight w:val="none"/>
              </w:rPr>
              <w:t>：</w:t>
            </w:r>
          </w:p>
          <w:p w14:paraId="05BFDFD4">
            <w:pPr>
              <w:snapToGrid w:val="0"/>
              <w:jc w:val="left"/>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rPr>
              <w:t>投标人具有技术评估质量全过程控制制度，并形成评估工作实施、审核、审定三级及以上质量控制体系。技术评估质量全过程控制制度工作管理流程和管理规定文件</w:t>
            </w:r>
            <w:r>
              <w:rPr>
                <w:rFonts w:hint="eastAsia" w:ascii="仿宋" w:hAnsi="仿宋" w:eastAsia="仿宋" w:cs="仿宋_GB2312"/>
                <w:color w:val="auto"/>
                <w:kern w:val="0"/>
                <w:sz w:val="24"/>
                <w:highlight w:val="none"/>
                <w:lang w:val="en-US" w:eastAsia="zh-CN"/>
              </w:rPr>
              <w:t>内容完整、合理可行的得5分；内容基本完整、较合理可行的得3分；内容有欠缺，合理可行性较差的得2分；内容不完整，合理可行性差的得1分；无此内容不得分。</w:t>
            </w:r>
          </w:p>
        </w:tc>
        <w:tc>
          <w:tcPr>
            <w:tcW w:w="497" w:type="dxa"/>
            <w:vAlign w:val="center"/>
          </w:tcPr>
          <w:p w14:paraId="5B53ACB9">
            <w:pPr>
              <w:snapToGrid w:val="0"/>
              <w:jc w:val="center"/>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val="en-US" w:eastAsia="zh-CN"/>
              </w:rPr>
              <w:t>5</w:t>
            </w:r>
          </w:p>
        </w:tc>
        <w:tc>
          <w:tcPr>
            <w:tcW w:w="1029" w:type="dxa"/>
            <w:vAlign w:val="center"/>
          </w:tcPr>
          <w:p w14:paraId="461BE24C">
            <w:pPr>
              <w:snapToGrid w:val="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主观分</w:t>
            </w:r>
          </w:p>
        </w:tc>
        <w:tc>
          <w:tcPr>
            <w:tcW w:w="1366" w:type="dxa"/>
            <w:vAlign w:val="center"/>
          </w:tcPr>
          <w:p w14:paraId="2760225F">
            <w:pPr>
              <w:jc w:val="center"/>
              <w:outlineLvl w:val="0"/>
              <w:rPr>
                <w:rFonts w:hint="eastAsia" w:ascii="仿宋" w:hAnsi="仿宋" w:eastAsia="仿宋" w:cs="仿宋_GB2312"/>
                <w:color w:val="auto"/>
                <w:kern w:val="0"/>
                <w:sz w:val="24"/>
                <w:highlight w:val="none"/>
              </w:rPr>
            </w:pPr>
          </w:p>
        </w:tc>
      </w:tr>
      <w:tr w14:paraId="582C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48" w:type="dxa"/>
            <w:vAlign w:val="center"/>
          </w:tcPr>
          <w:p w14:paraId="5E86E8E2">
            <w:pPr>
              <w:snapToGrid w:val="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16</w:t>
            </w:r>
          </w:p>
        </w:tc>
        <w:tc>
          <w:tcPr>
            <w:tcW w:w="4855" w:type="dxa"/>
            <w:vAlign w:val="center"/>
          </w:tcPr>
          <w:p w14:paraId="40E6C36F">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合理化建议和改进措施：</w:t>
            </w:r>
          </w:p>
          <w:p w14:paraId="74D82D2E">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投标人提出对本项目的合理化建议并提出改进措施，建议条理清晰措施可行得2分；建议和举措与项目适配性不高得1分；建议条理不清晰或完全不适配本项目不得分。</w:t>
            </w:r>
          </w:p>
        </w:tc>
        <w:tc>
          <w:tcPr>
            <w:tcW w:w="497" w:type="dxa"/>
            <w:vAlign w:val="center"/>
          </w:tcPr>
          <w:p w14:paraId="09F7D3F2">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p>
        </w:tc>
        <w:tc>
          <w:tcPr>
            <w:tcW w:w="1029" w:type="dxa"/>
            <w:vAlign w:val="center"/>
          </w:tcPr>
          <w:p w14:paraId="1565B932">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主观分</w:t>
            </w:r>
          </w:p>
        </w:tc>
        <w:tc>
          <w:tcPr>
            <w:tcW w:w="1366" w:type="dxa"/>
            <w:vAlign w:val="center"/>
          </w:tcPr>
          <w:p w14:paraId="6E741546">
            <w:pPr>
              <w:jc w:val="center"/>
              <w:outlineLvl w:val="0"/>
              <w:rPr>
                <w:rFonts w:hint="eastAsia" w:ascii="仿宋" w:hAnsi="仿宋" w:eastAsia="仿宋" w:cs="仿宋_GB2312"/>
                <w:color w:val="auto"/>
                <w:kern w:val="0"/>
                <w:sz w:val="24"/>
                <w:highlight w:val="none"/>
              </w:rPr>
            </w:pPr>
          </w:p>
        </w:tc>
      </w:tr>
      <w:tr w14:paraId="722A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8" w:type="dxa"/>
            <w:vAlign w:val="center"/>
          </w:tcPr>
          <w:p w14:paraId="1E1279D5">
            <w:pPr>
              <w:snapToGrid w:val="0"/>
              <w:jc w:val="center"/>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17</w:t>
            </w:r>
          </w:p>
        </w:tc>
        <w:tc>
          <w:tcPr>
            <w:tcW w:w="4855" w:type="dxa"/>
            <w:vAlign w:val="center"/>
          </w:tcPr>
          <w:p w14:paraId="5E2119E5">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有效投标报价的最低价作为评标基准价，其最低报价为满分；按［投标报价得分=（评标基准价/投标报价）*10］的计算公式计算。</w:t>
            </w:r>
          </w:p>
          <w:p w14:paraId="7C422948">
            <w:pPr>
              <w:snapToGrid w:val="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评标过程中，不得去掉报价中的最高报价和最低报价。</w:t>
            </w:r>
          </w:p>
          <w:p w14:paraId="1DCFD5B9">
            <w:pPr>
              <w:snapToGrid w:val="0"/>
              <w:jc w:val="left"/>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lang w:val="en-US" w:eastAsia="zh-CN"/>
              </w:rPr>
              <w:t>本项目不适用）</w:t>
            </w:r>
          </w:p>
        </w:tc>
        <w:tc>
          <w:tcPr>
            <w:tcW w:w="497" w:type="dxa"/>
            <w:vAlign w:val="center"/>
          </w:tcPr>
          <w:p w14:paraId="1CAB9387">
            <w:pPr>
              <w:snapToGrid w:val="0"/>
              <w:jc w:val="center"/>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10</w:t>
            </w:r>
          </w:p>
        </w:tc>
        <w:tc>
          <w:tcPr>
            <w:tcW w:w="1029" w:type="dxa"/>
            <w:vAlign w:val="center"/>
          </w:tcPr>
          <w:p w14:paraId="28B8BDB5">
            <w:pPr>
              <w:snapToGrid w:val="0"/>
              <w:jc w:val="center"/>
              <w:rPr>
                <w:rFonts w:hint="eastAsia" w:ascii="仿宋" w:hAnsi="仿宋" w:eastAsia="仿宋" w:cs="仿宋_GB2312"/>
                <w:color w:val="auto"/>
                <w:kern w:val="0"/>
                <w:sz w:val="24"/>
                <w:highlight w:val="none"/>
              </w:rPr>
            </w:pPr>
          </w:p>
        </w:tc>
        <w:tc>
          <w:tcPr>
            <w:tcW w:w="1366" w:type="dxa"/>
            <w:vAlign w:val="center"/>
          </w:tcPr>
          <w:p w14:paraId="79B038AE">
            <w:pPr>
              <w:jc w:val="center"/>
              <w:outlineLvl w:val="0"/>
              <w:rPr>
                <w:rFonts w:hint="eastAsia" w:ascii="仿宋" w:hAnsi="仿宋" w:eastAsia="仿宋" w:cs="仿宋_GB2312"/>
                <w:color w:val="auto"/>
                <w:kern w:val="0"/>
                <w:sz w:val="24"/>
                <w:highlight w:val="none"/>
              </w:rPr>
            </w:pPr>
          </w:p>
        </w:tc>
      </w:tr>
    </w:tbl>
    <w:p w14:paraId="3DB75B77">
      <w:pPr>
        <w:snapToGrid w:val="0"/>
        <w:spacing w:line="360" w:lineRule="auto"/>
        <w:rPr>
          <w:rFonts w:ascii="仿宋" w:hAnsi="仿宋" w:eastAsia="仿宋" w:cs="宋体"/>
          <w:b/>
          <w:color w:val="auto"/>
          <w:sz w:val="24"/>
          <w:highlight w:val="none"/>
        </w:rPr>
      </w:pPr>
      <w:r>
        <w:rPr>
          <w:rFonts w:ascii="Calibri" w:hAnsi="Calibri" w:eastAsia="仿宋" w:cs="Calibri"/>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3DBC323F">
      <w:pPr>
        <w:snapToGrid w:val="0"/>
        <w:spacing w:line="360" w:lineRule="auto"/>
        <w:outlineLvl w:val="1"/>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1969BBCB">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4363809F">
      <w:pPr>
        <w:adjustRightInd/>
        <w:spacing w:line="360" w:lineRule="auto"/>
        <w:outlineLvl w:val="1"/>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0E193C24">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7AA829FF">
      <w:pPr>
        <w:spacing w:line="360" w:lineRule="auto"/>
        <w:outlineLvl w:val="1"/>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5BE0162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95E56B">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54F246E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p>
    <w:p w14:paraId="034A241D">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6BE83F0C">
      <w:pPr>
        <w:pStyle w:val="16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63F464FB">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7AFA0410">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38DE8E9F">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1E48A450">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6CF0C247">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75005B">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5705D38E">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2174E192">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85E1B5">
      <w:pPr>
        <w:pStyle w:val="16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w:t>
      </w:r>
      <w:bookmarkStart w:id="397" w:name="OLE_LINK36"/>
      <w:bookmarkStart w:id="398" w:name="OLE_LINK37"/>
      <w:r>
        <w:rPr>
          <w:rFonts w:hint="eastAsia" w:ascii="仿宋" w:hAnsi="仿宋" w:eastAsia="仿宋" w:cs="宋体"/>
          <w:color w:val="auto"/>
          <w:kern w:val="0"/>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bookmarkEnd w:id="397"/>
      <w:bookmarkEnd w:id="398"/>
      <w:r>
        <w:rPr>
          <w:rFonts w:hint="eastAsia" w:ascii="仿宋" w:hAnsi="仿宋" w:eastAsia="仿宋" w:cs="宋体"/>
          <w:color w:val="auto"/>
          <w:kern w:val="0"/>
          <w:szCs w:val="24"/>
          <w:highlight w:val="none"/>
        </w:rPr>
        <w:t>组成联合体或者接受分包的小微企业与联合体内其他企业、分包企业之间存在直接控股、管理关系的，不享受价格扣除优惠政策。</w:t>
      </w:r>
    </w:p>
    <w:p w14:paraId="63C266EC">
      <w:pPr>
        <w:spacing w:line="360" w:lineRule="auto"/>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color w:val="auto"/>
          <w:kern w:val="0"/>
          <w:sz w:val="24"/>
          <w:highlight w:val="none"/>
          <w:u w:val="single"/>
        </w:rPr>
        <w:t>1</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DF1844">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7A8F6B">
      <w:pPr>
        <w:widowControl/>
        <w:shd w:val="clear" w:color="auto" w:fill="FFFFFF"/>
        <w:adjustRightInd/>
        <w:spacing w:after="225" w:line="315" w:lineRule="atLeast"/>
        <w:jc w:val="left"/>
        <w:outlineLvl w:val="1"/>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5B757A3B">
      <w:pPr>
        <w:pStyle w:val="16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C1B82A">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53415184">
      <w:pPr>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4.2.2投标文件未按照招标文件要求签署、盖章的；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4.2.3采购人拟采购的产品属于政府强制采购的节能产品品目清单范围的，投标人相应的投标产品未获得国家确定的认证机构出具的、处于有效期之内的节能产品认证证书的；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4.2.4投标文件含有采购人不能接受的附加条件的；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4.2.5投标文件中承诺的投标有效期少于招标文件中载明的投标有效期的；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4.2.6投标文件出现不是唯一的、有选择性投标报价的;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4.2.7投标报价超过招标文件中规定的预算金额或者最高限价的;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4.2.8投标人对根据修正原则修正后的报价不确认的；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4.2.9投标人提供虚假材料投标的；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4.2.10投标人有恶意串通、妨碍其他投标人的竞争行为、损害采购人或者其他投标人的合法权益情形的；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4.2.12投标人仅提交备份投标文件，未在电子交易平台传输递交投标文件的，投标无效；</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4.2.13 投标文件不满足招标文件的其它实质性要求的；</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 xml:space="preserve">    4.2.14法律、法规、规章（适用本市的）及省级以上规范性文件（适用本市的）规定的其他无效情形。</w:t>
      </w:r>
    </w:p>
    <w:p w14:paraId="5D772D9A">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4AC6833F">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7AA79A2B">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65A5285C">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57167667">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006F56E3">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1712C220">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E35CDC">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634ADD7E">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0DEBED09">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21BC3959">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523DA7C0">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2FB04024">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99" w:name="_Toc86217003"/>
    </w:p>
    <w:p w14:paraId="187BB0AB">
      <w:pPr>
        <w:pStyle w:val="25"/>
        <w:snapToGrid w:val="0"/>
        <w:spacing w:line="360" w:lineRule="auto"/>
        <w:rPr>
          <w:rFonts w:ascii="仿宋" w:hAnsi="仿宋" w:eastAsia="仿宋" w:cs="宋体"/>
          <w:color w:val="auto"/>
          <w:highlight w:val="none"/>
        </w:rPr>
      </w:pPr>
    </w:p>
    <w:p w14:paraId="5168D994">
      <w:pPr>
        <w:widowControl/>
        <w:adjustRightInd/>
        <w:jc w:val="left"/>
        <w:rPr>
          <w:rFonts w:ascii="仿宋" w:hAnsi="仿宋" w:eastAsia="仿宋" w:cs="宋体"/>
          <w:b/>
          <w:color w:val="auto"/>
          <w:sz w:val="36"/>
          <w:szCs w:val="20"/>
          <w:highlight w:val="none"/>
        </w:rPr>
      </w:pPr>
      <w:bookmarkStart w:id="400" w:name="_Toc21426"/>
      <w:r>
        <w:rPr>
          <w:rFonts w:ascii="仿宋" w:hAnsi="仿宋" w:eastAsia="仿宋" w:cs="宋体"/>
          <w:b/>
          <w:color w:val="auto"/>
          <w:sz w:val="36"/>
          <w:szCs w:val="20"/>
          <w:highlight w:val="none"/>
        </w:rPr>
        <w:br w:type="page"/>
      </w:r>
    </w:p>
    <w:p w14:paraId="2E818B56">
      <w:pPr>
        <w:adjustRightInd/>
        <w:spacing w:line="440" w:lineRule="exact"/>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第五部分 拟签订的合同文本</w:t>
      </w:r>
      <w:bookmarkEnd w:id="400"/>
    </w:p>
    <w:p w14:paraId="20C8A37C">
      <w:pPr>
        <w:pStyle w:val="24"/>
        <w:rPr>
          <w:rFonts w:hint="eastAsia" w:ascii="仿宋" w:hAnsi="仿宋" w:eastAsia="仿宋" w:cs="仿宋"/>
          <w:color w:val="auto"/>
          <w:sz w:val="24"/>
          <w:szCs w:val="24"/>
          <w:highlight w:val="none"/>
        </w:rPr>
      </w:pPr>
    </w:p>
    <w:p w14:paraId="7C4AD55E">
      <w:pPr>
        <w:spacing w:line="480" w:lineRule="auto"/>
        <w:jc w:val="center"/>
        <w:rPr>
          <w:rFonts w:hint="eastAsia" w:ascii="仿宋" w:hAnsi="仿宋" w:eastAsia="仿宋" w:cs="仿宋"/>
          <w:b/>
          <w:color w:val="auto"/>
          <w:szCs w:val="32"/>
          <w:highlight w:val="none"/>
        </w:rPr>
      </w:pPr>
    </w:p>
    <w:p w14:paraId="19511D34">
      <w:pPr>
        <w:spacing w:line="48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技术服务合同书</w:t>
      </w:r>
    </w:p>
    <w:p w14:paraId="1DAC4C5F">
      <w:pPr>
        <w:spacing w:line="360" w:lineRule="auto"/>
        <w:rPr>
          <w:rFonts w:ascii="仿宋" w:hAnsi="仿宋" w:eastAsia="仿宋" w:cs="宋体"/>
          <w:color w:val="auto"/>
          <w:sz w:val="28"/>
          <w:szCs w:val="28"/>
          <w:highlight w:val="none"/>
        </w:rPr>
      </w:pPr>
    </w:p>
    <w:p w14:paraId="101F1905">
      <w:pPr>
        <w:spacing w:line="360" w:lineRule="auto"/>
        <w:ind w:left="420" w:left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项目名称：</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环境影响评价文件技术评估及编制质量抽查技术服务   </w:t>
      </w:r>
    </w:p>
    <w:p w14:paraId="29B145CB">
      <w:pPr>
        <w:spacing w:line="360" w:lineRule="auto"/>
        <w:ind w:left="420" w:leftChars="200"/>
        <w:rPr>
          <w:rFonts w:ascii="仿宋" w:hAnsi="仿宋" w:eastAsia="仿宋" w:cs="宋体"/>
          <w:color w:val="auto"/>
          <w:sz w:val="28"/>
          <w:szCs w:val="28"/>
          <w:highlight w:val="none"/>
        </w:rPr>
      </w:pPr>
    </w:p>
    <w:p w14:paraId="5B719D6A">
      <w:pPr>
        <w:spacing w:line="360" w:lineRule="auto"/>
        <w:ind w:left="420" w:left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甲    方：</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    杭州市生态环境局</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p>
    <w:p w14:paraId="00BC3B2A">
      <w:pPr>
        <w:spacing w:line="360" w:lineRule="auto"/>
        <w:ind w:left="420" w:leftChars="200"/>
        <w:rPr>
          <w:rFonts w:ascii="仿宋" w:hAnsi="仿宋" w:eastAsia="仿宋" w:cs="宋体"/>
          <w:color w:val="auto"/>
          <w:sz w:val="28"/>
          <w:szCs w:val="28"/>
          <w:highlight w:val="none"/>
          <w:u w:val="single"/>
        </w:rPr>
      </w:pPr>
    </w:p>
    <w:p w14:paraId="69E69CA3">
      <w:pPr>
        <w:spacing w:line="360" w:lineRule="auto"/>
        <w:ind w:left="420" w:left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乙    方：</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p>
    <w:p w14:paraId="6E53DF08">
      <w:pPr>
        <w:spacing w:line="360" w:lineRule="auto"/>
        <w:ind w:left="420" w:leftChars="200"/>
        <w:rPr>
          <w:rFonts w:ascii="仿宋" w:hAnsi="仿宋" w:eastAsia="仿宋" w:cs="宋体"/>
          <w:color w:val="auto"/>
          <w:sz w:val="28"/>
          <w:szCs w:val="28"/>
          <w:highlight w:val="none"/>
        </w:rPr>
      </w:pPr>
    </w:p>
    <w:p w14:paraId="55C0ED8D">
      <w:pPr>
        <w:spacing w:line="360" w:lineRule="auto"/>
        <w:ind w:left="420" w:left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签 订 地：</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杭州市</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p>
    <w:p w14:paraId="49B9789C">
      <w:pPr>
        <w:spacing w:line="360" w:lineRule="auto"/>
        <w:ind w:left="420" w:leftChars="200"/>
        <w:rPr>
          <w:rFonts w:ascii="仿宋" w:hAnsi="仿宋" w:eastAsia="仿宋" w:cs="宋体"/>
          <w:color w:val="auto"/>
          <w:sz w:val="28"/>
          <w:szCs w:val="28"/>
          <w:highlight w:val="none"/>
        </w:rPr>
      </w:pPr>
    </w:p>
    <w:p w14:paraId="7981648C">
      <w:pPr>
        <w:spacing w:line="360" w:lineRule="auto"/>
        <w:ind w:left="420" w:left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签订日期：</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 xml:space="preserve">二〇二五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u w:val="single"/>
        </w:rPr>
        <w:t xml:space="preserve"> </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日</w:t>
      </w:r>
    </w:p>
    <w:p w14:paraId="44A8F74B">
      <w:pPr>
        <w:pStyle w:val="703"/>
        <w:spacing w:before="240" w:beforeLines="100" w:after="240" w:afterLines="100"/>
        <w:ind w:left="0" w:leftChars="0" w:firstLine="0" w:firstLineChars="0"/>
        <w:jc w:val="center"/>
        <w:rPr>
          <w:rFonts w:ascii="仿宋" w:hAnsi="仿宋" w:eastAsia="仿宋" w:cs="宋体"/>
          <w:b/>
          <w:color w:val="auto"/>
          <w:szCs w:val="24"/>
          <w:highlight w:val="none"/>
        </w:rPr>
      </w:pPr>
    </w:p>
    <w:p w14:paraId="5E26D296">
      <w:pPr>
        <w:snapToGrid w:val="0"/>
        <w:spacing w:line="480" w:lineRule="auto"/>
        <w:rPr>
          <w:rFonts w:ascii="仿宋" w:hAnsi="仿宋" w:eastAsia="仿宋" w:cs="宋体"/>
          <w:b/>
          <w:color w:val="auto"/>
          <w:highlight w:val="none"/>
        </w:rPr>
      </w:pPr>
      <w:r>
        <w:rPr>
          <w:rFonts w:hint="eastAsia" w:ascii="仿宋" w:hAnsi="仿宋" w:eastAsia="仿宋" w:cs="宋体"/>
          <w:b/>
          <w:color w:val="auto"/>
          <w:highlight w:val="none"/>
        </w:rPr>
        <w:t>注：此仅为合同书样本，中标单位需根据实际情况和采购人签订相应的合同！</w:t>
      </w:r>
      <w:r>
        <w:rPr>
          <w:rFonts w:ascii="仿宋" w:hAnsi="仿宋" w:eastAsia="仿宋" w:cs="宋体"/>
          <w:b/>
          <w:color w:val="auto"/>
          <w:highlight w:val="none"/>
        </w:rPr>
        <w:br w:type="page"/>
      </w:r>
    </w:p>
    <w:p w14:paraId="2001E4F1">
      <w:pPr>
        <w:snapToGrid w:val="0"/>
        <w:spacing w:line="480" w:lineRule="auto"/>
        <w:ind w:left="0" w:right="0" w:rightChars="0" w:firstLine="0" w:firstLineChars="0"/>
        <w:rPr>
          <w:rFonts w:hint="eastAsia" w:ascii="仿宋" w:hAnsi="仿宋" w:eastAsia="仿宋" w:cs="仿宋"/>
          <w:b/>
          <w:color w:val="auto"/>
          <w:spacing w:val="-6"/>
          <w:sz w:val="24"/>
          <w:highlight w:val="none"/>
          <w:u w:val="single"/>
        </w:rPr>
      </w:pPr>
      <w:r>
        <w:rPr>
          <w:rFonts w:hint="eastAsia" w:ascii="仿宋" w:hAnsi="仿宋" w:eastAsia="仿宋" w:cs="仿宋"/>
          <w:b/>
          <w:color w:val="auto"/>
          <w:spacing w:val="-6"/>
          <w:sz w:val="24"/>
          <w:highlight w:val="none"/>
        </w:rPr>
        <w:t>项目名</w:t>
      </w:r>
      <w:r>
        <w:rPr>
          <w:rFonts w:hint="eastAsia" w:ascii="仿宋" w:hAnsi="仿宋" w:eastAsia="仿宋" w:cs="仿宋"/>
          <w:b/>
          <w:color w:val="auto"/>
          <w:spacing w:val="-6"/>
          <w:sz w:val="24"/>
          <w:highlight w:val="none"/>
          <w:u w:val="single"/>
        </w:rPr>
        <w:t>称：</w:t>
      </w:r>
      <w:r>
        <w:rPr>
          <w:rFonts w:hint="eastAsia" w:ascii="仿宋" w:hAnsi="仿宋" w:eastAsia="仿宋" w:cs="仿宋"/>
          <w:b/>
          <w:color w:val="auto"/>
          <w:spacing w:val="-6"/>
          <w:sz w:val="24"/>
          <w:highlight w:val="none"/>
          <w:u w:val="single"/>
          <w:lang w:eastAsia="zh-CN"/>
        </w:rPr>
        <w:t>环境影响评价文件技术评估及编制质量抽查技术服务</w:t>
      </w:r>
      <w:r>
        <w:rPr>
          <w:rFonts w:hint="eastAsia" w:ascii="仿宋" w:hAnsi="仿宋" w:eastAsia="仿宋" w:cs="仿宋"/>
          <w:b/>
          <w:color w:val="auto"/>
          <w:spacing w:val="-6"/>
          <w:sz w:val="24"/>
          <w:highlight w:val="none"/>
          <w:u w:val="single"/>
        </w:rPr>
        <w:t xml:space="preserve">    </w:t>
      </w:r>
    </w:p>
    <w:p w14:paraId="669C0542">
      <w:pPr>
        <w:snapToGrid w:val="0"/>
        <w:spacing w:line="480" w:lineRule="auto"/>
        <w:rPr>
          <w:rFonts w:hint="eastAsia" w:ascii="仿宋" w:hAnsi="仿宋" w:eastAsia="仿宋" w:cs="仿宋"/>
          <w:b/>
          <w:color w:val="auto"/>
          <w:spacing w:val="-6"/>
          <w:sz w:val="24"/>
          <w:highlight w:val="none"/>
          <w:lang w:eastAsia="zh-CN"/>
        </w:rPr>
      </w:pPr>
      <w:r>
        <w:rPr>
          <w:rFonts w:hint="eastAsia" w:ascii="仿宋" w:hAnsi="仿宋" w:eastAsia="仿宋" w:cs="仿宋"/>
          <w:b/>
          <w:color w:val="auto"/>
          <w:spacing w:val="-6"/>
          <w:sz w:val="24"/>
          <w:highlight w:val="none"/>
        </w:rPr>
        <w:t>项目编号：</w:t>
      </w:r>
      <w:r>
        <w:rPr>
          <w:rFonts w:hint="eastAsia" w:ascii="仿宋" w:hAnsi="仿宋" w:eastAsia="仿宋" w:cs="仿宋"/>
          <w:b/>
          <w:color w:val="auto"/>
          <w:spacing w:val="-6"/>
          <w:sz w:val="24"/>
          <w:highlight w:val="none"/>
          <w:u w:val="single"/>
        </w:rPr>
        <w:t>HZHT-HZSTJ-20250</w:t>
      </w:r>
      <w:r>
        <w:rPr>
          <w:rFonts w:hint="eastAsia" w:ascii="仿宋" w:hAnsi="仿宋" w:eastAsia="仿宋" w:cs="仿宋"/>
          <w:b/>
          <w:color w:val="auto"/>
          <w:spacing w:val="-6"/>
          <w:sz w:val="24"/>
          <w:highlight w:val="none"/>
          <w:u w:val="single"/>
          <w:lang w:val="en-US" w:eastAsia="zh-CN"/>
        </w:rPr>
        <w:t>2</w:t>
      </w:r>
    </w:p>
    <w:p w14:paraId="53EC5FD0">
      <w:pPr>
        <w:snapToGrid w:val="0"/>
        <w:spacing w:line="48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甲方（需方）：</w:t>
      </w:r>
      <w:r>
        <w:rPr>
          <w:rFonts w:hint="eastAsia" w:ascii="仿宋" w:hAnsi="仿宋" w:eastAsia="仿宋" w:cs="仿宋"/>
          <w:b/>
          <w:color w:val="auto"/>
          <w:kern w:val="0"/>
          <w:sz w:val="24"/>
          <w:highlight w:val="none"/>
          <w:u w:val="single"/>
        </w:rPr>
        <w:t xml:space="preserve">杭州市生态环境局 </w:t>
      </w:r>
    </w:p>
    <w:p w14:paraId="77DF4845">
      <w:pPr>
        <w:snapToGrid w:val="0"/>
        <w:spacing w:line="48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乙方（供方）：</w:t>
      </w:r>
      <w:r>
        <w:rPr>
          <w:rFonts w:hint="eastAsia" w:ascii="仿宋" w:hAnsi="仿宋" w:eastAsia="仿宋" w:cs="仿宋"/>
          <w:b/>
          <w:color w:val="auto"/>
          <w:kern w:val="0"/>
          <w:sz w:val="24"/>
          <w:highlight w:val="none"/>
          <w:u w:val="single"/>
        </w:rPr>
        <w:t xml:space="preserve">          </w:t>
      </w:r>
    </w:p>
    <w:p w14:paraId="46BF1625">
      <w:pPr>
        <w:snapToGrid w:val="0"/>
        <w:spacing w:line="48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 xml:space="preserve">采购代理机构：杭州天恒投资建设管理有限公司  </w:t>
      </w:r>
    </w:p>
    <w:p w14:paraId="18127627">
      <w:pPr>
        <w:snapToGrid w:val="0"/>
        <w:spacing w:line="480" w:lineRule="auto"/>
        <w:rPr>
          <w:rFonts w:ascii="仿宋" w:hAnsi="仿宋" w:eastAsia="仿宋" w:cs="仿宋"/>
          <w:b/>
          <w:color w:val="auto"/>
          <w:spacing w:val="-6"/>
          <w:sz w:val="24"/>
          <w:highlight w:val="none"/>
          <w:u w:val="single"/>
        </w:rPr>
      </w:pPr>
      <w:r>
        <w:rPr>
          <w:rFonts w:hint="eastAsia" w:ascii="仿宋" w:hAnsi="仿宋" w:eastAsia="仿宋" w:cs="仿宋"/>
          <w:b/>
          <w:color w:val="auto"/>
          <w:spacing w:val="-6"/>
          <w:sz w:val="24"/>
          <w:highlight w:val="none"/>
        </w:rPr>
        <w:t>签约时间：</w:t>
      </w:r>
      <w:r>
        <w:rPr>
          <w:rFonts w:hint="eastAsia" w:ascii="仿宋" w:hAnsi="仿宋" w:eastAsia="仿宋" w:cs="仿宋"/>
          <w:b/>
          <w:color w:val="auto"/>
          <w:kern w:val="0"/>
          <w:sz w:val="24"/>
          <w:highlight w:val="none"/>
          <w:u w:val="single"/>
        </w:rPr>
        <w:t xml:space="preserve">2025年 月  日  </w:t>
      </w:r>
    </w:p>
    <w:p w14:paraId="4F7B59AD">
      <w:pPr>
        <w:snapToGrid w:val="0"/>
        <w:spacing w:line="48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签约地点：</w:t>
      </w:r>
      <w:r>
        <w:rPr>
          <w:rFonts w:hint="eastAsia" w:ascii="仿宋" w:hAnsi="仿宋" w:eastAsia="仿宋" w:cs="仿宋"/>
          <w:b/>
          <w:color w:val="auto"/>
          <w:kern w:val="0"/>
          <w:sz w:val="24"/>
          <w:highlight w:val="none"/>
          <w:u w:val="single"/>
        </w:rPr>
        <w:t xml:space="preserve">浙江省杭州市    </w:t>
      </w:r>
    </w:p>
    <w:p w14:paraId="4F08DF24">
      <w:pPr>
        <w:snapToGrid w:val="0"/>
        <w:spacing w:line="48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有效期限：</w:t>
      </w:r>
      <w:r>
        <w:rPr>
          <w:rFonts w:hint="eastAsia" w:cs="仿宋"/>
          <w:b/>
          <w:color w:val="auto"/>
          <w:kern w:val="0"/>
          <w:sz w:val="24"/>
          <w:highlight w:val="none"/>
          <w:u w:val="single"/>
        </w:rPr>
        <w:t xml:space="preserve">  </w:t>
      </w:r>
      <w:r>
        <w:rPr>
          <w:rFonts w:hint="eastAsia" w:ascii="仿宋" w:hAnsi="仿宋" w:eastAsia="仿宋" w:cs="仿宋"/>
          <w:b/>
          <w:color w:val="auto"/>
          <w:kern w:val="0"/>
          <w:sz w:val="24"/>
          <w:highlight w:val="none"/>
          <w:u w:val="single"/>
        </w:rPr>
        <w:t>年 月  日至</w:t>
      </w:r>
      <w:r>
        <w:rPr>
          <w:rFonts w:hint="eastAsia" w:cs="仿宋"/>
          <w:b/>
          <w:color w:val="auto"/>
          <w:kern w:val="0"/>
          <w:sz w:val="24"/>
          <w:highlight w:val="none"/>
          <w:u w:val="single"/>
        </w:rPr>
        <w:t xml:space="preserve">  </w:t>
      </w:r>
      <w:r>
        <w:rPr>
          <w:rFonts w:hint="eastAsia" w:ascii="仿宋" w:hAnsi="仿宋" w:eastAsia="仿宋" w:cs="仿宋"/>
          <w:b/>
          <w:color w:val="auto"/>
          <w:kern w:val="0"/>
          <w:sz w:val="24"/>
          <w:highlight w:val="none"/>
          <w:u w:val="single"/>
        </w:rPr>
        <w:t>年</w:t>
      </w:r>
      <w:r>
        <w:rPr>
          <w:rFonts w:hint="eastAsia" w:cs="仿宋"/>
          <w:b/>
          <w:color w:val="auto"/>
          <w:kern w:val="0"/>
          <w:sz w:val="24"/>
          <w:highlight w:val="none"/>
          <w:u w:val="single"/>
        </w:rPr>
        <w:t xml:space="preserve">  </w:t>
      </w:r>
      <w:r>
        <w:rPr>
          <w:rFonts w:hint="eastAsia" w:ascii="仿宋" w:hAnsi="仿宋" w:eastAsia="仿宋" w:cs="仿宋"/>
          <w:b/>
          <w:color w:val="auto"/>
          <w:kern w:val="0"/>
          <w:sz w:val="24"/>
          <w:highlight w:val="none"/>
          <w:u w:val="single"/>
        </w:rPr>
        <w:t>月</w:t>
      </w:r>
      <w:r>
        <w:rPr>
          <w:rFonts w:hint="eastAsia" w:cs="仿宋"/>
          <w:b/>
          <w:color w:val="auto"/>
          <w:kern w:val="0"/>
          <w:sz w:val="24"/>
          <w:highlight w:val="none"/>
          <w:u w:val="single"/>
        </w:rPr>
        <w:t xml:space="preserve">  </w:t>
      </w:r>
      <w:r>
        <w:rPr>
          <w:rFonts w:hint="eastAsia" w:ascii="仿宋" w:hAnsi="仿宋" w:eastAsia="仿宋" w:cs="仿宋"/>
          <w:b/>
          <w:color w:val="auto"/>
          <w:kern w:val="0"/>
          <w:sz w:val="24"/>
          <w:highlight w:val="none"/>
          <w:u w:val="single"/>
        </w:rPr>
        <w:t xml:space="preserve">日 </w:t>
      </w:r>
    </w:p>
    <w:p w14:paraId="0446BD5E">
      <w:pPr>
        <w:spacing w:line="480" w:lineRule="exact"/>
        <w:ind w:right="23" w:rightChars="11"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甲、乙双方根据关于</w:t>
      </w:r>
      <w:r>
        <w:rPr>
          <w:rFonts w:hint="eastAsia" w:ascii="仿宋" w:hAnsi="仿宋" w:eastAsia="仿宋" w:cs="宋体"/>
          <w:color w:val="auto"/>
          <w:sz w:val="24"/>
          <w:highlight w:val="none"/>
          <w:u w:val="single"/>
          <w:lang w:eastAsia="zh-CN"/>
        </w:rPr>
        <w:t>环境影响评价文件技术评估及编制质量抽查技术服务</w:t>
      </w:r>
      <w:r>
        <w:rPr>
          <w:rFonts w:hint="eastAsia" w:ascii="仿宋" w:hAnsi="仿宋" w:eastAsia="仿宋" w:cs="仿宋"/>
          <w:color w:val="auto"/>
          <w:kern w:val="0"/>
          <w:sz w:val="24"/>
          <w:highlight w:val="none"/>
          <w:u w:val="single"/>
        </w:rPr>
        <w:t>项目</w:t>
      </w:r>
      <w:r>
        <w:rPr>
          <w:rFonts w:hint="eastAsia" w:ascii="仿宋" w:hAnsi="仿宋" w:eastAsia="仿宋" w:cs="仿宋"/>
          <w:color w:val="auto"/>
          <w:spacing w:val="-6"/>
          <w:sz w:val="24"/>
          <w:highlight w:val="none"/>
        </w:rPr>
        <w:t>公开招标的结果，签署本合同。</w:t>
      </w:r>
    </w:p>
    <w:p w14:paraId="7817FA73">
      <w:pPr>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第一条：采购服务项目及合同价格</w:t>
      </w:r>
    </w:p>
    <w:p w14:paraId="47A0E1A0">
      <w:pPr>
        <w:snapToGrid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采购服务项目：</w:t>
      </w:r>
      <w:r>
        <w:rPr>
          <w:rFonts w:hint="eastAsia" w:ascii="仿宋" w:hAnsi="仿宋" w:eastAsia="仿宋" w:cs="宋体"/>
          <w:color w:val="auto"/>
          <w:sz w:val="24"/>
          <w:highlight w:val="none"/>
          <w:u w:val="single"/>
          <w:lang w:eastAsia="zh-CN"/>
        </w:rPr>
        <w:t>环境影响评价文件技术评估及编制质量抽查技术服务</w:t>
      </w:r>
    </w:p>
    <w:p w14:paraId="5EB1A670">
      <w:pPr>
        <w:snapToGrid w:val="0"/>
        <w:spacing w:line="480" w:lineRule="exact"/>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合同价格（小写）：</w:t>
      </w:r>
      <w:r>
        <w:rPr>
          <w:rFonts w:hint="eastAsia" w:ascii="仿宋" w:hAnsi="仿宋" w:eastAsia="仿宋" w:cs="仿宋"/>
          <w:color w:val="auto"/>
          <w:kern w:val="0"/>
          <w:sz w:val="24"/>
          <w:highlight w:val="none"/>
          <w:u w:val="single"/>
        </w:rPr>
        <w:t xml:space="preserve">       元</w:t>
      </w:r>
      <w:r>
        <w:rPr>
          <w:rFonts w:hint="eastAsia" w:ascii="仿宋" w:hAnsi="仿宋" w:eastAsia="仿宋" w:cs="仿宋"/>
          <w:color w:val="auto"/>
          <w:sz w:val="24"/>
          <w:highlight w:val="none"/>
        </w:rPr>
        <w:t>（大写）：</w:t>
      </w:r>
      <w:r>
        <w:rPr>
          <w:rFonts w:hint="eastAsia" w:ascii="仿宋" w:hAnsi="仿宋" w:eastAsia="仿宋" w:cs="仿宋"/>
          <w:color w:val="auto"/>
          <w:kern w:val="0"/>
          <w:sz w:val="24"/>
          <w:highlight w:val="none"/>
          <w:u w:val="single"/>
        </w:rPr>
        <w:t xml:space="preserve">             </w:t>
      </w:r>
    </w:p>
    <w:p w14:paraId="775EF43C">
      <w:pPr>
        <w:spacing w:line="480" w:lineRule="exact"/>
        <w:ind w:right="23" w:rightChars="11"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乙方人员交通、差旅食宿、电脑及办公用品等均由乙方自行提供保障。</w:t>
      </w:r>
    </w:p>
    <w:p w14:paraId="4582C9CF">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第二条：服务内容</w:t>
      </w:r>
    </w:p>
    <w:p w14:paraId="7C7B4300">
      <w:pPr>
        <w:pStyle w:val="58"/>
        <w:spacing w:before="0" w:beforeAutospacing="0" w:after="0" w:afterAutospacing="0" w:line="430" w:lineRule="exact"/>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乙方按要求做好工作，提供纸质版报告成果文件。完成8</w:t>
      </w: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次建设项目环境影响报告书（表）评价，完成2</w:t>
      </w:r>
      <w:r>
        <w:rPr>
          <w:rFonts w:hint="default"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0个次环评文件复核，完成2次规划环评、涉及“邻避效应”的控规调整和控规局调技术评估</w:t>
      </w:r>
      <w:r>
        <w:rPr>
          <w:rFonts w:hint="eastAsia" w:ascii="仿宋" w:hAnsi="仿宋" w:eastAsia="仿宋" w:cs="仿宋"/>
          <w:color w:val="auto"/>
          <w:sz w:val="24"/>
          <w:szCs w:val="24"/>
          <w:highlight w:val="none"/>
          <w:lang w:eastAsia="zh-CN"/>
        </w:rPr>
        <w:t>。</w:t>
      </w:r>
    </w:p>
    <w:p w14:paraId="7F6BA6D6">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三</w:t>
      </w:r>
      <w:r>
        <w:rPr>
          <w:rFonts w:hint="eastAsia" w:ascii="仿宋" w:hAnsi="仿宋" w:eastAsia="仿宋" w:cs="仿宋"/>
          <w:b/>
          <w:color w:val="auto"/>
          <w:spacing w:val="-6"/>
          <w:sz w:val="24"/>
          <w:highlight w:val="none"/>
        </w:rPr>
        <w:t>条：服务质量保证</w:t>
      </w:r>
    </w:p>
    <w:p w14:paraId="73A278F6">
      <w:pPr>
        <w:snapToGrid w:val="0"/>
        <w:spacing w:line="48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乙方配备足够的技术人员保证甲方技术服务需求。严格按照法律法规、技术规范以及招标文件、服务质量技术承诺等要求开展技术评估。</w:t>
      </w:r>
    </w:p>
    <w:p w14:paraId="1D451BF9">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四</w:t>
      </w:r>
      <w:r>
        <w:rPr>
          <w:rFonts w:hint="eastAsia" w:ascii="仿宋" w:hAnsi="仿宋" w:eastAsia="仿宋" w:cs="仿宋"/>
          <w:b/>
          <w:color w:val="auto"/>
          <w:spacing w:val="-6"/>
          <w:sz w:val="24"/>
          <w:highlight w:val="none"/>
        </w:rPr>
        <w:t>条：保密条款</w:t>
      </w:r>
    </w:p>
    <w:p w14:paraId="7A25E9CA">
      <w:pPr>
        <w:snapToGrid w:val="0"/>
        <w:spacing w:line="48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14:paraId="129B1158">
      <w:pPr>
        <w:snapToGrid w:val="0"/>
        <w:spacing w:line="48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2.甲方向乙方提供的任何资料、文件和信息，在乙方服务结束后，乙方均应及时归还甲方，电子文档的应从自己的电脑等存储设备上予永久删除。</w:t>
      </w:r>
    </w:p>
    <w:p w14:paraId="0FB9711B">
      <w:pPr>
        <w:pStyle w:val="58"/>
        <w:spacing w:before="0" w:beforeAutospacing="0" w:after="0" w:afterAutospacing="0" w:line="480" w:lineRule="exact"/>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3.乙方可仅为本合同目的向其确有知悉必要的员工披露甲方提供的保密资料，但同时须指示其员工遵守本条规定的保密及不披露义务。乙方人员违反上述保密规定，乙方应承担相应法律责任。</w:t>
      </w:r>
    </w:p>
    <w:p w14:paraId="79B6AE8F">
      <w:pPr>
        <w:pStyle w:val="58"/>
        <w:spacing w:before="0" w:beforeAutospacing="0" w:after="0" w:afterAutospacing="0" w:line="480" w:lineRule="exact"/>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4.以上1、2、3款在合同有效期结束后继续生效。</w:t>
      </w:r>
    </w:p>
    <w:p w14:paraId="733EE9CB">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五</w:t>
      </w:r>
      <w:r>
        <w:rPr>
          <w:rFonts w:hint="eastAsia" w:ascii="仿宋" w:hAnsi="仿宋" w:eastAsia="仿宋" w:cs="仿宋"/>
          <w:b/>
          <w:color w:val="auto"/>
          <w:spacing w:val="-6"/>
          <w:sz w:val="24"/>
          <w:highlight w:val="none"/>
        </w:rPr>
        <w:t>条：知识产权</w:t>
      </w:r>
    </w:p>
    <w:p w14:paraId="79371D00">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6BFE9941">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本条规定自本合同生效之日起即应履行，长期有效，并且不受本合同届满、提前终止或本合同中其他条款的无效或履行完毕等情形的影响。</w:t>
      </w:r>
    </w:p>
    <w:p w14:paraId="56B85B3B">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六</w:t>
      </w:r>
      <w:r>
        <w:rPr>
          <w:rFonts w:hint="eastAsia" w:ascii="仿宋" w:hAnsi="仿宋" w:eastAsia="仿宋" w:cs="仿宋"/>
          <w:b/>
          <w:color w:val="auto"/>
          <w:spacing w:val="-6"/>
          <w:sz w:val="24"/>
          <w:highlight w:val="none"/>
        </w:rPr>
        <w:t>条：服务时间、地点</w:t>
      </w:r>
    </w:p>
    <w:p w14:paraId="3C63D31F">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eastAsia" w:ascii="仿宋" w:hAnsi="仿宋" w:eastAsia="仿宋" w:cs="仿宋"/>
          <w:color w:val="auto"/>
          <w:kern w:val="0"/>
          <w:sz w:val="24"/>
          <w:highlight w:val="none"/>
          <w:u w:val="single"/>
        </w:rPr>
        <w:t>自合同签订生效之日起至202</w:t>
      </w:r>
      <w:r>
        <w:rPr>
          <w:rFonts w:hint="eastAsia" w:cs="仿宋"/>
          <w:color w:val="auto"/>
          <w:kern w:val="0"/>
          <w:sz w:val="24"/>
          <w:highlight w:val="none"/>
          <w:u w:val="single"/>
        </w:rPr>
        <w:t xml:space="preserve"> </w:t>
      </w:r>
      <w:r>
        <w:rPr>
          <w:rFonts w:hint="eastAsia" w:ascii="仿宋" w:hAnsi="仿宋" w:eastAsia="仿宋" w:cs="仿宋"/>
          <w:color w:val="auto"/>
          <w:kern w:val="0"/>
          <w:sz w:val="24"/>
          <w:highlight w:val="none"/>
          <w:u w:val="single"/>
        </w:rPr>
        <w:t>年</w:t>
      </w:r>
      <w:r>
        <w:rPr>
          <w:rFonts w:hint="eastAsia" w:cs="仿宋"/>
          <w:color w:val="auto"/>
          <w:kern w:val="0"/>
          <w:sz w:val="24"/>
          <w:highlight w:val="none"/>
          <w:u w:val="single"/>
        </w:rPr>
        <w:t xml:space="preserve">  </w:t>
      </w:r>
      <w:r>
        <w:rPr>
          <w:rFonts w:hint="eastAsia" w:ascii="仿宋" w:hAnsi="仿宋" w:eastAsia="仿宋" w:cs="仿宋"/>
          <w:color w:val="auto"/>
          <w:kern w:val="0"/>
          <w:sz w:val="24"/>
          <w:highlight w:val="none"/>
          <w:u w:val="single"/>
        </w:rPr>
        <w:t>月</w:t>
      </w:r>
      <w:r>
        <w:rPr>
          <w:rFonts w:hint="eastAsia" w:cs="仿宋"/>
          <w:color w:val="auto"/>
          <w:kern w:val="0"/>
          <w:sz w:val="24"/>
          <w:highlight w:val="none"/>
          <w:u w:val="single"/>
        </w:rPr>
        <w:t xml:space="preserve">  </w:t>
      </w:r>
      <w:r>
        <w:rPr>
          <w:rFonts w:hint="eastAsia" w:ascii="仿宋" w:hAnsi="仿宋" w:eastAsia="仿宋" w:cs="仿宋"/>
          <w:color w:val="auto"/>
          <w:kern w:val="0"/>
          <w:sz w:val="24"/>
          <w:highlight w:val="none"/>
          <w:u w:val="single"/>
        </w:rPr>
        <w:t>日。</w:t>
      </w:r>
    </w:p>
    <w:p w14:paraId="1B69C26A">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服务地点：</w:t>
      </w:r>
      <w:r>
        <w:rPr>
          <w:rFonts w:hint="eastAsia" w:ascii="仿宋" w:hAnsi="仿宋" w:eastAsia="仿宋" w:cs="仿宋"/>
          <w:color w:val="auto"/>
          <w:kern w:val="0"/>
          <w:sz w:val="24"/>
          <w:highlight w:val="none"/>
          <w:u w:val="single"/>
        </w:rPr>
        <w:t>杭州市生态环境局及其指定地点。</w:t>
      </w:r>
    </w:p>
    <w:p w14:paraId="128CA87B">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七</w:t>
      </w:r>
      <w:r>
        <w:rPr>
          <w:rFonts w:hint="eastAsia" w:ascii="仿宋" w:hAnsi="仿宋" w:eastAsia="仿宋" w:cs="仿宋"/>
          <w:b/>
          <w:color w:val="auto"/>
          <w:spacing w:val="-6"/>
          <w:sz w:val="24"/>
          <w:highlight w:val="none"/>
        </w:rPr>
        <w:t>条：资料报告与验收</w:t>
      </w:r>
    </w:p>
    <w:p w14:paraId="43C6D299">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b w:val="0"/>
          <w:color w:val="auto"/>
          <w:spacing w:val="0"/>
          <w:sz w:val="24"/>
          <w:highlight w:val="none"/>
        </w:rPr>
        <w:t>乙方交付前应对项目成果及相关材料作出全面检查和整理，并将相关纸质材料提交给甲方</w:t>
      </w:r>
      <w:r>
        <w:rPr>
          <w:rFonts w:hint="eastAsia" w:ascii="仿宋" w:hAnsi="仿宋" w:eastAsia="仿宋" w:cs="仿宋"/>
          <w:color w:val="auto"/>
          <w:sz w:val="24"/>
          <w:highlight w:val="none"/>
        </w:rPr>
        <w:t>纸质、电子材料提交给甲方；甲方对乙方提供的材料进行验收。</w:t>
      </w:r>
    </w:p>
    <w:p w14:paraId="11D2C841">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八</w:t>
      </w:r>
      <w:r>
        <w:rPr>
          <w:rFonts w:hint="eastAsia" w:ascii="仿宋" w:hAnsi="仿宋" w:eastAsia="仿宋" w:cs="仿宋"/>
          <w:b/>
          <w:color w:val="auto"/>
          <w:spacing w:val="-6"/>
          <w:sz w:val="24"/>
          <w:highlight w:val="none"/>
        </w:rPr>
        <w:t>条：款项支付</w:t>
      </w:r>
    </w:p>
    <w:p w14:paraId="5CDD9538">
      <w:pPr>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第一阶段：合同签订</w:t>
      </w:r>
      <w:r>
        <w:rPr>
          <w:rFonts w:hint="eastAsia" w:ascii="仿宋" w:hAnsi="仿宋" w:eastAsia="仿宋" w:cs="仿宋"/>
          <w:color w:val="auto"/>
          <w:sz w:val="24"/>
          <w:szCs w:val="24"/>
          <w:highlight w:val="none"/>
          <w:lang w:val="en-US" w:eastAsia="zh-CN"/>
        </w:rPr>
        <w:t>发票开具后5</w:t>
      </w:r>
      <w:r>
        <w:rPr>
          <w:rFonts w:hint="eastAsia" w:ascii="仿宋" w:hAnsi="仿宋" w:eastAsia="仿宋" w:cs="仿宋"/>
          <w:color w:val="auto"/>
          <w:sz w:val="24"/>
          <w:szCs w:val="24"/>
          <w:highlight w:val="none"/>
        </w:rPr>
        <w:t>个工作日内，支付合同总金额的</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元整（小写</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 xml:space="preserve"> 元）；第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阶段：待技术服务方提供的技术论证报告满足服务质量要求并通过采购方验收后，</w:t>
      </w:r>
      <w:r>
        <w:rPr>
          <w:rFonts w:hint="eastAsia" w:ascii="仿宋" w:hAnsi="仿宋" w:eastAsia="仿宋" w:cs="仿宋"/>
          <w:color w:val="auto"/>
          <w:sz w:val="24"/>
          <w:szCs w:val="24"/>
          <w:highlight w:val="none"/>
          <w:lang w:val="en-US" w:eastAsia="zh-CN"/>
        </w:rPr>
        <w:t>按实际工作量支付剩余款项</w:t>
      </w:r>
      <w:r>
        <w:rPr>
          <w:rFonts w:hint="eastAsia" w:ascii="仿宋" w:hAnsi="仿宋" w:eastAsia="仿宋" w:cs="仿宋"/>
          <w:color w:val="auto"/>
          <w:sz w:val="24"/>
          <w:szCs w:val="24"/>
          <w:highlight w:val="none"/>
        </w:rPr>
        <w:t>。</w:t>
      </w:r>
    </w:p>
    <w:p w14:paraId="3A227E28">
      <w:pPr>
        <w:snapToGrid w:val="0"/>
        <w:spacing w:line="480" w:lineRule="exact"/>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w:t>
      </w:r>
      <w:r>
        <w:rPr>
          <w:rFonts w:hint="eastAsia" w:ascii="仿宋" w:hAnsi="仿宋" w:eastAsia="仿宋" w:cs="仿宋"/>
          <w:b/>
          <w:color w:val="auto"/>
          <w:spacing w:val="-6"/>
          <w:sz w:val="24"/>
          <w:highlight w:val="none"/>
          <w:lang w:val="en-US" w:eastAsia="zh-CN"/>
        </w:rPr>
        <w:t>九</w:t>
      </w:r>
      <w:r>
        <w:rPr>
          <w:rFonts w:hint="eastAsia" w:ascii="仿宋" w:hAnsi="仿宋" w:eastAsia="仿宋" w:cs="仿宋"/>
          <w:b/>
          <w:color w:val="auto"/>
          <w:spacing w:val="-6"/>
          <w:sz w:val="24"/>
          <w:highlight w:val="none"/>
        </w:rPr>
        <w:t>条：验收、交付标准和方法</w:t>
      </w:r>
    </w:p>
    <w:p w14:paraId="770EB74A">
      <w:pPr>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根据《杭州市政府采购履约验收暂行办法》杭财采监〔2019〕10 号文，进行履约验收，验收合格报告作为项目支付的依据。项目验收、评审等相关费用由甲方负责。因乙方原因，首次验收未通过，重新验收产生的相关费用由乙方负责。</w:t>
      </w:r>
    </w:p>
    <w:p w14:paraId="0CD2328A">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第十条：成本补偿、风险分担约定</w:t>
      </w:r>
    </w:p>
    <w:p w14:paraId="1743CB25">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ED93FAB">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一</w:t>
      </w:r>
      <w:r>
        <w:rPr>
          <w:rFonts w:hint="eastAsia" w:ascii="仿宋" w:hAnsi="仿宋" w:eastAsia="仿宋" w:cs="仿宋"/>
          <w:b/>
          <w:color w:val="auto"/>
          <w:spacing w:val="-6"/>
          <w:sz w:val="24"/>
          <w:highlight w:val="none"/>
        </w:rPr>
        <w:t>条：质量保修范围和保修期：</w:t>
      </w:r>
    </w:p>
    <w:p w14:paraId="44C4D584">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依据招标文件要求和投标文件进行制定。</w:t>
      </w:r>
    </w:p>
    <w:p w14:paraId="5BD697DE">
      <w:pPr>
        <w:snapToGrid w:val="0"/>
        <w:spacing w:line="480" w:lineRule="exact"/>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二</w:t>
      </w:r>
      <w:r>
        <w:rPr>
          <w:rFonts w:hint="eastAsia" w:ascii="仿宋" w:hAnsi="仿宋" w:eastAsia="仿宋" w:cs="仿宋"/>
          <w:b/>
          <w:color w:val="auto"/>
          <w:spacing w:val="-6"/>
          <w:sz w:val="24"/>
          <w:highlight w:val="none"/>
        </w:rPr>
        <w:t>条：</w:t>
      </w:r>
      <w:r>
        <w:rPr>
          <w:rFonts w:hint="eastAsia" w:ascii="仿宋" w:hAnsi="仿宋" w:eastAsia="仿宋" w:cs="仿宋"/>
          <w:b/>
          <w:color w:val="auto"/>
          <w:spacing w:val="-6"/>
          <w:sz w:val="24"/>
          <w:highlight w:val="none"/>
          <w:lang w:val="en-US" w:eastAsia="zh-CN"/>
        </w:rPr>
        <w:t>其他约定</w:t>
      </w:r>
    </w:p>
    <w:p w14:paraId="3494A4DF">
      <w:pPr>
        <w:snapToGrid w:val="0"/>
        <w:spacing w:line="480" w:lineRule="exact"/>
        <w:ind w:firstLine="484" w:firstLineChars="20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建设项目环境影响报告书（表）</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由于项目数不足的，每少一次</w:t>
      </w:r>
      <w:r>
        <w:rPr>
          <w:rFonts w:hint="eastAsia" w:ascii="仿宋" w:hAnsi="仿宋" w:eastAsia="仿宋" w:cs="仿宋"/>
          <w:color w:val="auto"/>
          <w:sz w:val="24"/>
          <w:highlight w:val="none"/>
        </w:rPr>
        <w:t>扣款2.2万元；环评文件复核，</w:t>
      </w:r>
      <w:r>
        <w:rPr>
          <w:rFonts w:hint="eastAsia" w:ascii="仿宋" w:hAnsi="仿宋" w:eastAsia="仿宋" w:cs="仿宋"/>
          <w:color w:val="auto"/>
          <w:sz w:val="24"/>
          <w:highlight w:val="none"/>
          <w:lang w:val="en-US" w:eastAsia="zh-CN"/>
        </w:rPr>
        <w:t>由于项目数不足的，每少一次</w:t>
      </w:r>
      <w:r>
        <w:rPr>
          <w:rFonts w:hint="eastAsia" w:ascii="仿宋" w:hAnsi="仿宋" w:eastAsia="仿宋" w:cs="仿宋"/>
          <w:color w:val="auto"/>
          <w:sz w:val="24"/>
          <w:highlight w:val="none"/>
        </w:rPr>
        <w:t>扣款0.2万元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规划环评、涉及“邻避效应”的控规调整和控规局调技术评估</w:t>
      </w:r>
      <w:r>
        <w:rPr>
          <w:rFonts w:hint="eastAsia" w:ascii="仿宋" w:hAnsi="仿宋" w:eastAsia="仿宋" w:cs="仿宋"/>
          <w:color w:val="auto"/>
          <w:sz w:val="24"/>
          <w:highlight w:val="none"/>
          <w:lang w:val="en-US" w:eastAsia="zh-CN"/>
        </w:rPr>
        <w:t>由于项目数不足的，每少一次</w:t>
      </w:r>
      <w:r>
        <w:rPr>
          <w:rFonts w:hint="eastAsia" w:ascii="仿宋" w:hAnsi="仿宋" w:eastAsia="仿宋" w:cs="仿宋"/>
          <w:color w:val="auto"/>
          <w:sz w:val="24"/>
          <w:highlight w:val="none"/>
        </w:rPr>
        <w:t>扣款3万元</w:t>
      </w:r>
      <w:r>
        <w:rPr>
          <w:rFonts w:hint="eastAsia" w:ascii="仿宋" w:hAnsi="仿宋" w:eastAsia="仿宋" w:cs="仿宋"/>
          <w:color w:val="auto"/>
          <w:sz w:val="24"/>
          <w:highlight w:val="none"/>
          <w:lang w:eastAsia="zh-CN"/>
        </w:rPr>
        <w:t>。</w:t>
      </w:r>
    </w:p>
    <w:p w14:paraId="4B7EE1FD">
      <w:pPr>
        <w:snapToGrid w:val="0"/>
        <w:spacing w:line="480" w:lineRule="exact"/>
        <w:ind w:firstLine="484" w:firstLineChars="20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由于项目审批工作依申请而定，具体类别和数量无法预先确知，以上技术评估类</w:t>
      </w:r>
      <w:r>
        <w:rPr>
          <w:rFonts w:hint="eastAsia" w:ascii="仿宋" w:hAnsi="仿宋" w:eastAsia="仿宋" w:cs="仿宋"/>
          <w:color w:val="auto"/>
          <w:sz w:val="24"/>
          <w:highlight w:val="none"/>
          <w:lang w:val="en-US" w:eastAsia="zh-CN"/>
        </w:rPr>
        <w:t>各</w:t>
      </w:r>
      <w:r>
        <w:rPr>
          <w:rFonts w:hint="eastAsia" w:ascii="仿宋" w:hAnsi="仿宋" w:eastAsia="仿宋" w:cs="仿宋"/>
          <w:color w:val="auto"/>
          <w:sz w:val="24"/>
          <w:highlight w:val="none"/>
        </w:rPr>
        <w:t>子项</w:t>
      </w:r>
      <w:r>
        <w:rPr>
          <w:rFonts w:hint="eastAsia" w:ascii="仿宋" w:hAnsi="仿宋" w:eastAsia="仿宋" w:cs="仿宋"/>
          <w:color w:val="auto"/>
          <w:sz w:val="24"/>
          <w:highlight w:val="none"/>
          <w:lang w:val="en-US" w:eastAsia="zh-CN"/>
        </w:rPr>
        <w:t>的实际工作量超出预计工作量且未超出预计工作量10%，</w:t>
      </w:r>
      <w:r>
        <w:rPr>
          <w:rFonts w:hint="eastAsia" w:ascii="仿宋" w:hAnsi="仿宋" w:eastAsia="仿宋" w:cs="仿宋"/>
          <w:color w:val="auto"/>
          <w:sz w:val="24"/>
          <w:highlight w:val="none"/>
        </w:rPr>
        <w:t>后续不予追加资金</w:t>
      </w:r>
      <w:r>
        <w:rPr>
          <w:rFonts w:hint="eastAsia" w:ascii="仿宋" w:hAnsi="仿宋" w:eastAsia="仿宋" w:cs="仿宋"/>
          <w:color w:val="auto"/>
          <w:sz w:val="24"/>
          <w:highlight w:val="none"/>
          <w:lang w:val="en-US" w:eastAsia="zh-CN"/>
        </w:rPr>
        <w:t>。</w:t>
      </w:r>
    </w:p>
    <w:p w14:paraId="6211DEB1">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三</w:t>
      </w:r>
      <w:r>
        <w:rPr>
          <w:rFonts w:hint="eastAsia" w:ascii="仿宋" w:hAnsi="仿宋" w:eastAsia="仿宋" w:cs="仿宋"/>
          <w:b/>
          <w:color w:val="auto"/>
          <w:spacing w:val="-6"/>
          <w:sz w:val="24"/>
          <w:highlight w:val="none"/>
        </w:rPr>
        <w:t>条：不可抗力事件处理</w:t>
      </w:r>
    </w:p>
    <w:p w14:paraId="11DEE308">
      <w:pPr>
        <w:snapToGrid w:val="0"/>
        <w:spacing w:line="480" w:lineRule="exact"/>
        <w:ind w:firstLine="460" w:firstLineChars="202"/>
        <w:rPr>
          <w:rFonts w:ascii="仿宋" w:hAnsi="仿宋" w:eastAsia="仿宋" w:cs="仿宋"/>
          <w:color w:val="auto"/>
          <w:sz w:val="24"/>
          <w:highlight w:val="none"/>
        </w:rPr>
      </w:pPr>
      <w:r>
        <w:rPr>
          <w:rFonts w:hint="eastAsia" w:ascii="仿宋" w:hAnsi="仿宋" w:eastAsia="仿宋" w:cs="仿宋"/>
          <w:color w:val="auto"/>
          <w:spacing w:val="-6"/>
          <w:sz w:val="24"/>
          <w:highlight w:val="none"/>
        </w:rPr>
        <w:t>1</w:t>
      </w:r>
      <w:r>
        <w:rPr>
          <w:rFonts w:hint="eastAsia" w:ascii="仿宋" w:hAnsi="仿宋" w:eastAsia="仿宋" w:cs="仿宋"/>
          <w:color w:val="auto"/>
          <w:sz w:val="24"/>
          <w:highlight w:val="none"/>
        </w:rPr>
        <w:t>. 在合同有效期内，任何一方因不可抗力事件导致不能履行合同，则合同履行期可延长，其延长期与不可抗力影响期相同。</w:t>
      </w:r>
    </w:p>
    <w:p w14:paraId="353DE142">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 如果发生不可抗力事件，则受影响的一方应采取积极有效的措施以减少因本合同不能履行或不能全部履行而给对方造成的损失，并应在不可抗力事件发生后【3】个工作日内通知对方，并在14个工作日内出具</w:t>
      </w:r>
      <w:r>
        <w:rPr>
          <w:rFonts w:hint="eastAsia" w:ascii="仿宋" w:hAnsi="仿宋" w:eastAsia="仿宋" w:cs="仿宋"/>
          <w:color w:val="auto"/>
          <w:sz w:val="24"/>
          <w:highlight w:val="none"/>
          <w:lang w:eastAsia="zh-Hans"/>
        </w:rPr>
        <w:t>有关权威机构的</w:t>
      </w:r>
      <w:r>
        <w:rPr>
          <w:rFonts w:hint="eastAsia" w:ascii="仿宋" w:hAnsi="仿宋" w:eastAsia="仿宋" w:cs="仿宋"/>
          <w:color w:val="auto"/>
          <w:sz w:val="24"/>
          <w:highlight w:val="none"/>
        </w:rPr>
        <w:t>证明文件。</w:t>
      </w:r>
    </w:p>
    <w:p w14:paraId="0E03FE6B">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 不可抗力事件延续120天以上，双方应通过友好协商，确定是否继续履行合同。</w:t>
      </w:r>
      <w:r>
        <w:rPr>
          <w:rFonts w:hint="eastAsia" w:ascii="仿宋" w:hAnsi="仿宋" w:eastAsia="仿宋" w:cs="仿宋"/>
          <w:color w:val="auto"/>
          <w:sz w:val="24"/>
          <w:highlight w:val="none"/>
          <w:lang w:eastAsia="zh-Hans"/>
        </w:rPr>
        <w:t>如</w:t>
      </w:r>
      <w:r>
        <w:rPr>
          <w:rFonts w:hint="eastAsia" w:ascii="仿宋" w:hAnsi="仿宋" w:eastAsia="仿宋" w:cs="仿宋"/>
          <w:color w:val="auto"/>
          <w:sz w:val="24"/>
          <w:highlight w:val="none"/>
        </w:rPr>
        <w:t>果不可抗力因素对合同一方的义务产生实质性、无法补救的影响，导致合同已无法履行，双方应通过书面形式终止本合同。</w:t>
      </w:r>
    </w:p>
    <w:p w14:paraId="5C822F9D">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四</w:t>
      </w:r>
      <w:r>
        <w:rPr>
          <w:rFonts w:hint="eastAsia" w:ascii="仿宋" w:hAnsi="仿宋" w:eastAsia="仿宋" w:cs="仿宋"/>
          <w:b/>
          <w:color w:val="auto"/>
          <w:spacing w:val="-6"/>
          <w:sz w:val="24"/>
          <w:highlight w:val="none"/>
        </w:rPr>
        <w:t>条：争议解决</w:t>
      </w:r>
    </w:p>
    <w:p w14:paraId="13AD11C4">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本合同未尽事宜由双方协商解决，如协商不成，双方约定向甲方住所地有管辖权的人民法院起诉解决。</w:t>
      </w:r>
    </w:p>
    <w:p w14:paraId="5DF13DA1">
      <w:pPr>
        <w:snapToGrid w:val="0"/>
        <w:spacing w:line="480" w:lineRule="exact"/>
        <w:rPr>
          <w:rFonts w:ascii="仿宋" w:hAnsi="仿宋" w:eastAsia="仿宋" w:cs="仿宋"/>
          <w:color w:val="auto"/>
          <w:sz w:val="24"/>
          <w:highlight w:val="none"/>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五</w:t>
      </w:r>
      <w:r>
        <w:rPr>
          <w:rFonts w:hint="eastAsia" w:ascii="仿宋" w:hAnsi="仿宋" w:eastAsia="仿宋" w:cs="仿宋"/>
          <w:b/>
          <w:color w:val="auto"/>
          <w:spacing w:val="-6"/>
          <w:sz w:val="24"/>
          <w:highlight w:val="none"/>
        </w:rPr>
        <w:t>条：其它（履约保证金）：</w:t>
      </w:r>
    </w:p>
    <w:p w14:paraId="547F116D">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无。</w:t>
      </w:r>
    </w:p>
    <w:p w14:paraId="32231826">
      <w:pPr>
        <w:snapToGrid w:val="0"/>
        <w:spacing w:line="480" w:lineRule="exac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w:t>
      </w:r>
      <w:r>
        <w:rPr>
          <w:rFonts w:hint="eastAsia" w:ascii="仿宋" w:hAnsi="仿宋" w:eastAsia="仿宋" w:cs="仿宋"/>
          <w:b/>
          <w:color w:val="auto"/>
          <w:spacing w:val="-6"/>
          <w:sz w:val="24"/>
          <w:highlight w:val="none"/>
          <w:lang w:val="en-US" w:eastAsia="zh-CN"/>
        </w:rPr>
        <w:t>六</w:t>
      </w:r>
      <w:r>
        <w:rPr>
          <w:rFonts w:hint="eastAsia" w:ascii="仿宋" w:hAnsi="仿宋" w:eastAsia="仿宋" w:cs="仿宋"/>
          <w:b/>
          <w:color w:val="auto"/>
          <w:spacing w:val="-6"/>
          <w:sz w:val="24"/>
          <w:highlight w:val="none"/>
        </w:rPr>
        <w:t>条：合同生效</w:t>
      </w:r>
    </w:p>
    <w:p w14:paraId="5C0DA2D7">
      <w:pPr>
        <w:pStyle w:val="795"/>
        <w:snapToGrid w:val="0"/>
        <w:spacing w:line="480" w:lineRule="exact"/>
        <w:ind w:left="485"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1.合同经双方法定代表人或授权代表签字并加盖单位公章后生效。</w:t>
      </w:r>
    </w:p>
    <w:p w14:paraId="3511C448">
      <w:pPr>
        <w:snapToGrid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2.招标文件（招标编号：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）、投标文件及评标过程中形成的文字资料、询标纪要均作为本合同的组成部分，具有同等效力。</w:t>
      </w:r>
    </w:p>
    <w:p w14:paraId="0166A23B">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3.合同执行中涉及采购资金和采购内容修改或补充的，须经财政部门审批，并签书面补充协议报政府采购监督管理部门备案，方可作为主合同不可分割的一部分。</w:t>
      </w:r>
    </w:p>
    <w:p w14:paraId="7711A4D9">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4.本合同未尽事宜，遵照《</w:t>
      </w:r>
      <w:r>
        <w:rPr>
          <w:rFonts w:hint="eastAsia" w:ascii="仿宋" w:hAnsi="仿宋" w:eastAsia="仿宋" w:cs="仿宋"/>
          <w:color w:val="auto"/>
          <w:sz w:val="24"/>
          <w:highlight w:val="none"/>
          <w:lang w:eastAsia="zh-Hans"/>
        </w:rPr>
        <w:t>民法典</w:t>
      </w:r>
      <w:r>
        <w:rPr>
          <w:rFonts w:hint="eastAsia" w:ascii="仿宋" w:hAnsi="仿宋" w:eastAsia="仿宋" w:cs="仿宋"/>
          <w:color w:val="auto"/>
          <w:sz w:val="24"/>
          <w:highlight w:val="none"/>
        </w:rPr>
        <w:t>》有关条文执行。</w:t>
      </w:r>
    </w:p>
    <w:p w14:paraId="7A5EAC0E">
      <w:pPr>
        <w:snapToGrid w:val="0"/>
        <w:spacing w:line="48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5.本合同一式陆份，甲方执肆份，乙方执贰份。</w:t>
      </w:r>
    </w:p>
    <w:tbl>
      <w:tblPr>
        <w:tblStyle w:val="62"/>
        <w:tblW w:w="8522" w:type="dxa"/>
        <w:tblInd w:w="0" w:type="dxa"/>
        <w:tblLayout w:type="fixed"/>
        <w:tblCellMar>
          <w:top w:w="0" w:type="dxa"/>
          <w:left w:w="108" w:type="dxa"/>
          <w:bottom w:w="0" w:type="dxa"/>
          <w:right w:w="108" w:type="dxa"/>
        </w:tblCellMar>
      </w:tblPr>
      <w:tblGrid>
        <w:gridCol w:w="4229"/>
        <w:gridCol w:w="4293"/>
      </w:tblGrid>
      <w:tr w14:paraId="5EAF44C5">
        <w:tblPrEx>
          <w:tblCellMar>
            <w:top w:w="0" w:type="dxa"/>
            <w:left w:w="108" w:type="dxa"/>
            <w:bottom w:w="0" w:type="dxa"/>
            <w:right w:w="108" w:type="dxa"/>
          </w:tblCellMar>
        </w:tblPrEx>
        <w:trPr>
          <w:trHeight w:val="1712" w:hRule="atLeast"/>
        </w:trPr>
        <w:tc>
          <w:tcPr>
            <w:tcW w:w="4229" w:type="dxa"/>
          </w:tcPr>
          <w:p w14:paraId="25AE4F95">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甲方（需方）：杭州市生态环境局</w:t>
            </w:r>
          </w:p>
          <w:p w14:paraId="0A0543B3">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（公章）</w:t>
            </w:r>
          </w:p>
          <w:p w14:paraId="46E54B4A">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甲方代表（签字）：</w:t>
            </w:r>
          </w:p>
          <w:p w14:paraId="33B526CE">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sz w:val="24"/>
                <w:highlight w:val="none"/>
              </w:rPr>
              <w:t>杭州市上城区钱环路160号</w:t>
            </w:r>
          </w:p>
          <w:p w14:paraId="71AC771E">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邮编：310003</w:t>
            </w:r>
          </w:p>
          <w:p w14:paraId="692E3FCB">
            <w:pPr>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p w14:paraId="69321736">
            <w:pPr>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p w14:paraId="6E5ED517">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5FCA3FAB">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p w14:paraId="091B5D79">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签订日期：</w:t>
            </w:r>
          </w:p>
        </w:tc>
        <w:tc>
          <w:tcPr>
            <w:tcW w:w="4293" w:type="dxa"/>
          </w:tcPr>
          <w:p w14:paraId="6FF25BB7">
            <w:pPr>
              <w:snapToGrid w:val="0"/>
              <w:spacing w:line="300" w:lineRule="auto"/>
              <w:ind w:left="1620" w:leftChars="200" w:hanging="1200" w:hangingChars="5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乙方（需方）：   （公章）</w:t>
            </w:r>
          </w:p>
          <w:p w14:paraId="2748FA54">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乙方代表（签字）：</w:t>
            </w:r>
          </w:p>
          <w:p w14:paraId="5D5FBE99">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4A2C74AB">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p w14:paraId="351C2721">
            <w:pPr>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p w14:paraId="449D508E">
            <w:pPr>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p w14:paraId="0FB9E290">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p w14:paraId="2BD91A15">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账号：    </w:t>
            </w:r>
          </w:p>
          <w:p w14:paraId="2E80233F">
            <w:pPr>
              <w:snapToGrid w:val="0"/>
              <w:spacing w:line="300" w:lineRule="auto"/>
              <w:ind w:firstLine="463" w:firstLineChars="19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签订日期：2025年 月 日</w:t>
            </w:r>
          </w:p>
        </w:tc>
      </w:tr>
    </w:tbl>
    <w:p w14:paraId="3AA31CE4">
      <w:pPr>
        <w:spacing w:line="360" w:lineRule="auto"/>
        <w:rPr>
          <w:rFonts w:cs="仿宋"/>
          <w:color w:val="auto"/>
          <w:highlight w:val="none"/>
        </w:rPr>
      </w:pPr>
      <w:r>
        <w:rPr>
          <w:rFonts w:hint="eastAsia" w:cs="仿宋"/>
          <w:color w:val="auto"/>
          <w:highlight w:val="none"/>
        </w:rPr>
        <w:t xml:space="preserve">              </w:t>
      </w:r>
    </w:p>
    <w:p w14:paraId="39496E0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85BB609">
      <w:pPr>
        <w:adjustRightInd/>
        <w:spacing w:line="440" w:lineRule="exact"/>
        <w:jc w:val="center"/>
        <w:outlineLvl w:val="0"/>
        <w:rPr>
          <w:rFonts w:ascii="仿宋" w:hAnsi="仿宋" w:eastAsia="仿宋" w:cs="宋体"/>
          <w:b/>
          <w:color w:val="auto"/>
          <w:sz w:val="36"/>
          <w:szCs w:val="20"/>
          <w:highlight w:val="none"/>
        </w:rPr>
      </w:pPr>
      <w:bookmarkStart w:id="401" w:name="_Toc15521"/>
      <w:r>
        <w:rPr>
          <w:rFonts w:hint="eastAsia" w:ascii="仿宋" w:hAnsi="仿宋" w:eastAsia="仿宋" w:cs="宋体"/>
          <w:b/>
          <w:color w:val="auto"/>
          <w:sz w:val="36"/>
          <w:szCs w:val="20"/>
          <w:highlight w:val="none"/>
        </w:rPr>
        <w:t xml:space="preserve">第六部分 </w:t>
      </w:r>
      <w:bookmarkEnd w:id="399"/>
      <w:r>
        <w:rPr>
          <w:rFonts w:hint="eastAsia" w:ascii="仿宋" w:hAnsi="仿宋" w:eastAsia="仿宋" w:cs="宋体"/>
          <w:b/>
          <w:color w:val="auto"/>
          <w:sz w:val="36"/>
          <w:szCs w:val="20"/>
          <w:highlight w:val="none"/>
        </w:rPr>
        <w:t>应提交的有关格式范例</w:t>
      </w:r>
      <w:bookmarkEnd w:id="401"/>
    </w:p>
    <w:p w14:paraId="2C52F225">
      <w:pPr>
        <w:spacing w:line="360" w:lineRule="auto"/>
        <w:jc w:val="center"/>
        <w:rPr>
          <w:rFonts w:ascii="仿宋" w:hAnsi="仿宋" w:eastAsia="仿宋" w:cs="宋体"/>
          <w:b/>
          <w:color w:val="auto"/>
          <w:kern w:val="0"/>
          <w:sz w:val="36"/>
          <w:szCs w:val="36"/>
          <w:highlight w:val="none"/>
        </w:rPr>
      </w:pPr>
    </w:p>
    <w:p w14:paraId="5BD2E6D3">
      <w:pPr>
        <w:spacing w:line="360" w:lineRule="auto"/>
        <w:jc w:val="center"/>
        <w:rPr>
          <w:rFonts w:ascii="仿宋" w:hAnsi="仿宋" w:eastAsia="仿宋" w:cs="宋体"/>
          <w:b/>
          <w:color w:val="auto"/>
          <w:kern w:val="0"/>
          <w:sz w:val="36"/>
          <w:szCs w:val="36"/>
          <w:highlight w:val="none"/>
        </w:rPr>
      </w:pPr>
      <w:bookmarkStart w:id="402" w:name="_Toc26641"/>
      <w:r>
        <w:rPr>
          <w:rFonts w:hint="eastAsia" w:ascii="仿宋" w:hAnsi="仿宋" w:eastAsia="仿宋" w:cs="宋体"/>
          <w:b/>
          <w:color w:val="auto"/>
          <w:kern w:val="0"/>
          <w:sz w:val="36"/>
          <w:szCs w:val="36"/>
          <w:highlight w:val="none"/>
        </w:rPr>
        <w:t>资格文件部分</w:t>
      </w:r>
      <w:bookmarkEnd w:id="402"/>
    </w:p>
    <w:p w14:paraId="79F7B258">
      <w:pPr>
        <w:spacing w:line="360" w:lineRule="auto"/>
        <w:jc w:val="center"/>
        <w:rPr>
          <w:rFonts w:ascii="仿宋" w:hAnsi="仿宋" w:eastAsia="仿宋" w:cs="宋体"/>
          <w:b/>
          <w:color w:val="auto"/>
          <w:kern w:val="0"/>
          <w:sz w:val="36"/>
          <w:szCs w:val="36"/>
          <w:highlight w:val="none"/>
        </w:rPr>
      </w:pPr>
      <w:bookmarkStart w:id="403" w:name="_Toc17661"/>
      <w:r>
        <w:rPr>
          <w:rFonts w:hint="eastAsia" w:ascii="仿宋" w:hAnsi="仿宋" w:eastAsia="仿宋" w:cs="宋体"/>
          <w:b/>
          <w:color w:val="auto"/>
          <w:kern w:val="0"/>
          <w:sz w:val="36"/>
          <w:szCs w:val="36"/>
          <w:highlight w:val="none"/>
        </w:rPr>
        <w:t>目录</w:t>
      </w:r>
      <w:bookmarkEnd w:id="403"/>
    </w:p>
    <w:p w14:paraId="4BF322E4">
      <w:pPr>
        <w:spacing w:line="360" w:lineRule="auto"/>
        <w:jc w:val="center"/>
        <w:rPr>
          <w:rFonts w:ascii="仿宋" w:hAnsi="仿宋" w:eastAsia="仿宋" w:cs="宋体"/>
          <w:b/>
          <w:color w:val="auto"/>
          <w:kern w:val="0"/>
          <w:sz w:val="36"/>
          <w:szCs w:val="36"/>
          <w:highlight w:val="none"/>
        </w:rPr>
      </w:pPr>
    </w:p>
    <w:p w14:paraId="3DD713BC">
      <w:pPr>
        <w:snapToGrid w:val="0"/>
        <w:spacing w:line="360" w:lineRule="auto"/>
        <w:rPr>
          <w:rFonts w:ascii="仿宋" w:hAnsi="仿宋" w:eastAsia="仿宋" w:cs="宋体"/>
          <w:color w:val="auto"/>
          <w:sz w:val="24"/>
          <w:highlight w:val="none"/>
        </w:rPr>
      </w:pPr>
      <w:bookmarkStart w:id="404" w:name="_Toc6834"/>
      <w:r>
        <w:rPr>
          <w:rFonts w:hint="eastAsia" w:ascii="仿宋" w:hAnsi="仿宋" w:eastAsia="仿宋" w:cs="宋体"/>
          <w:color w:val="auto"/>
          <w:sz w:val="24"/>
          <w:highlight w:val="none"/>
        </w:rPr>
        <w:t>（1）符合参加政府采购活动应当具备的一般条件的承诺函……………（页码）</w:t>
      </w:r>
      <w:bookmarkEnd w:id="404"/>
    </w:p>
    <w:p w14:paraId="3B1475B6">
      <w:pPr>
        <w:snapToGrid w:val="0"/>
        <w:spacing w:line="360" w:lineRule="auto"/>
        <w:rPr>
          <w:rFonts w:ascii="仿宋" w:hAnsi="仿宋" w:eastAsia="仿宋" w:cs="宋体"/>
          <w:color w:val="auto"/>
          <w:sz w:val="24"/>
          <w:highlight w:val="none"/>
        </w:rPr>
      </w:pPr>
      <w:bookmarkStart w:id="405" w:name="_Toc30102"/>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bookmarkEnd w:id="405"/>
    </w:p>
    <w:p w14:paraId="39DD7B72">
      <w:pPr>
        <w:snapToGrid w:val="0"/>
        <w:spacing w:line="360" w:lineRule="auto"/>
        <w:rPr>
          <w:rFonts w:ascii="仿宋" w:hAnsi="仿宋" w:eastAsia="仿宋" w:cs="宋体"/>
          <w:color w:val="auto"/>
          <w:sz w:val="24"/>
          <w:highlight w:val="none"/>
        </w:rPr>
      </w:pPr>
      <w:bookmarkStart w:id="406" w:name="_Toc11408"/>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bookmarkEnd w:id="406"/>
    </w:p>
    <w:p w14:paraId="7803FC77">
      <w:pPr>
        <w:snapToGrid w:val="0"/>
        <w:spacing w:line="360" w:lineRule="auto"/>
        <w:rPr>
          <w:rFonts w:ascii="仿宋" w:hAnsi="仿宋" w:eastAsia="仿宋" w:cs="宋体"/>
          <w:color w:val="auto"/>
          <w:sz w:val="24"/>
          <w:highlight w:val="none"/>
        </w:rPr>
      </w:pPr>
      <w:bookmarkStart w:id="407" w:name="_Toc23968"/>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bookmarkEnd w:id="407"/>
    </w:p>
    <w:p w14:paraId="2B267A5B">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24798014">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5FA8AE3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我方参与（项目名称）【招标编号：（采购编号）】政府采购活动，郑重承诺：</w:t>
      </w:r>
    </w:p>
    <w:p w14:paraId="7A9DDCF3">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1ABDDA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100E472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3833E7D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37AD1A4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0F445BF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4AEA761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4D4112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29866B0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3D05955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00C25E2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37F4A2AC">
      <w:pPr>
        <w:snapToGrid w:val="0"/>
        <w:spacing w:line="360" w:lineRule="auto"/>
        <w:ind w:firstLine="5520" w:firstLineChars="23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投标人名称(电子签名)：</w:t>
      </w:r>
    </w:p>
    <w:p w14:paraId="5434699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月日</w:t>
      </w:r>
    </w:p>
    <w:p w14:paraId="3CCBDC3E">
      <w:pPr>
        <w:widowControl/>
        <w:spacing w:line="360" w:lineRule="auto"/>
        <w:ind w:firstLine="643" w:firstLineChars="20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0880BEA3">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3D4C0B46">
      <w:pPr>
        <w:snapToGrid w:val="0"/>
        <w:spacing w:line="360" w:lineRule="auto"/>
        <w:ind w:right="480"/>
        <w:jc w:val="center"/>
        <w:rPr>
          <w:rFonts w:ascii="仿宋" w:hAnsi="仿宋" w:eastAsia="仿宋"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6E2B8CD">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0C77EEA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0AD2B221">
      <w:pPr>
        <w:snapToGrid w:val="0"/>
        <w:spacing w:before="50" w:after="50"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w:t>
      </w:r>
      <w:r>
        <w:rPr>
          <w:rFonts w:hint="eastAsia" w:ascii="仿宋" w:hAnsi="仿宋" w:eastAsia="仿宋" w:cs="宋体"/>
          <w:color w:val="auto"/>
          <w:sz w:val="24"/>
          <w:highlight w:val="none"/>
          <w:lang w:val="en-US" w:eastAsia="zh-CN"/>
        </w:rPr>
        <w:tab/>
      </w:r>
      <w:r>
        <w:rPr>
          <w:rFonts w:hint="eastAsia" w:ascii="仿宋" w:hAnsi="仿宋" w:eastAsia="仿宋" w:cs="宋体"/>
          <w:color w:val="auto"/>
          <w:sz w:val="24"/>
          <w:highlight w:val="none"/>
        </w:rPr>
        <w:t>（附件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7AD32DD5">
      <w:pPr>
        <w:snapToGrid w:val="0"/>
        <w:spacing w:line="360" w:lineRule="auto"/>
        <w:ind w:right="480"/>
        <w:jc w:val="center"/>
        <w:rPr>
          <w:rFonts w:ascii="仿宋" w:hAnsi="仿宋" w:eastAsia="仿宋" w:cs="宋体"/>
          <w:b/>
          <w:color w:val="auto"/>
          <w:kern w:val="0"/>
          <w:sz w:val="32"/>
          <w:szCs w:val="32"/>
          <w:highlight w:val="none"/>
        </w:rPr>
      </w:pPr>
    </w:p>
    <w:p w14:paraId="7F178582">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0C3B336E">
      <w:pPr>
        <w:snapToGrid w:val="0"/>
        <w:spacing w:line="360" w:lineRule="auto"/>
        <w:ind w:right="480"/>
        <w:jc w:val="center"/>
        <w:rPr>
          <w:rFonts w:ascii="仿宋" w:hAnsi="仿宋" w:eastAsia="仿宋" w:cs="宋体"/>
          <w:b/>
          <w:color w:val="auto"/>
          <w:kern w:val="0"/>
          <w:sz w:val="32"/>
          <w:szCs w:val="32"/>
          <w:highlight w:val="none"/>
        </w:rPr>
      </w:pPr>
    </w:p>
    <w:p w14:paraId="6C383FC3">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3E238247">
      <w:pPr>
        <w:snapToGrid w:val="0"/>
        <w:spacing w:line="360" w:lineRule="auto"/>
        <w:ind w:right="480"/>
        <w:jc w:val="center"/>
        <w:rPr>
          <w:rFonts w:ascii="仿宋" w:hAnsi="仿宋" w:eastAsia="仿宋" w:cs="宋体"/>
          <w:b/>
          <w:color w:val="auto"/>
          <w:kern w:val="0"/>
          <w:sz w:val="32"/>
          <w:szCs w:val="32"/>
          <w:highlight w:val="none"/>
        </w:rPr>
      </w:pPr>
    </w:p>
    <w:p w14:paraId="52D5D9F5">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62CC6844">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6A8202CD">
      <w:pPr>
        <w:spacing w:line="360" w:lineRule="auto"/>
        <w:jc w:val="center"/>
        <w:rPr>
          <w:rFonts w:hint="eastAsia" w:ascii="仿宋" w:hAnsi="仿宋" w:eastAsia="仿宋" w:cs="宋体"/>
          <w:b/>
          <w:bCs/>
          <w:color w:val="auto"/>
          <w:sz w:val="24"/>
          <w:highlight w:val="none"/>
          <w:lang w:val="en-US" w:eastAsia="zh-CN"/>
        </w:rPr>
      </w:pPr>
    </w:p>
    <w:p w14:paraId="3BC46FAA">
      <w:pPr>
        <w:spacing w:line="360" w:lineRule="auto"/>
        <w:jc w:val="center"/>
        <w:rPr>
          <w:rFonts w:hint="default"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提供满足特定资格条件的承诺书(格式自拟）</w:t>
      </w:r>
    </w:p>
    <w:p w14:paraId="40ADD9EE">
      <w:pPr>
        <w:spacing w:line="360" w:lineRule="auto"/>
        <w:ind w:right="420" w:firstLine="3614" w:firstLineChars="1000"/>
        <w:rPr>
          <w:rFonts w:ascii="仿宋" w:hAnsi="仿宋" w:eastAsia="仿宋" w:cs="宋体"/>
          <w:b/>
          <w:bCs/>
          <w:color w:val="auto"/>
          <w:kern w:val="0"/>
          <w:sz w:val="36"/>
          <w:szCs w:val="36"/>
          <w:highlight w:val="none"/>
        </w:rPr>
        <w:sectPr>
          <w:pgSz w:w="11906" w:h="16838"/>
          <w:pgMar w:top="1276" w:right="1418" w:bottom="1247" w:left="1418" w:header="851" w:footer="992" w:gutter="0"/>
          <w:cols w:space="720" w:num="1"/>
          <w:titlePg/>
          <w:docGrid w:linePitch="312" w:charSpace="0"/>
        </w:sectPr>
      </w:pPr>
    </w:p>
    <w:p w14:paraId="506E652D">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6BAFEA03">
      <w:pPr>
        <w:spacing w:line="360" w:lineRule="auto"/>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4FC175B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6262150A">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63F184FB">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7F09FD4B">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89A38D8">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555A0191">
      <w:pPr>
        <w:snapToGrid w:val="0"/>
        <w:spacing w:line="360" w:lineRule="auto"/>
        <w:jc w:val="center"/>
        <w:rPr>
          <w:rFonts w:ascii="仿宋" w:hAnsi="仿宋" w:eastAsia="仿宋"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F3BFAFB">
      <w:pPr>
        <w:snapToGrid w:val="0"/>
        <w:spacing w:line="360" w:lineRule="auto"/>
        <w:jc w:val="center"/>
        <w:outlineLvl w:val="1"/>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0A237AC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046AC78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61FC90D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4596FB2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6D9BD9C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2F04565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2F74D37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08" w:name="_Hlk101257010"/>
      <w:r>
        <w:rPr>
          <w:rFonts w:hint="eastAsia" w:ascii="仿宋" w:hAnsi="仿宋" w:eastAsia="仿宋" w:cs="宋体"/>
          <w:color w:val="auto"/>
          <w:sz w:val="24"/>
          <w:highlight w:val="none"/>
        </w:rPr>
        <w:t>（如果有)</w:t>
      </w:r>
      <w:bookmarkEnd w:id="408"/>
      <w:r>
        <w:rPr>
          <w:rFonts w:hint="eastAsia" w:ascii="仿宋" w:hAnsi="仿宋" w:eastAsia="仿宋" w:cs="宋体"/>
          <w:snapToGrid w:val="0"/>
          <w:color w:val="auto"/>
          <w:kern w:val="28"/>
          <w:sz w:val="24"/>
          <w:szCs w:val="20"/>
          <w:highlight w:val="none"/>
        </w:rPr>
        <w:t>；</w:t>
      </w:r>
    </w:p>
    <w:p w14:paraId="57A3103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657A3D0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0CE5C22B">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1785F19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2C323F5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4988E79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3D1C563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1CD52C8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7EC345C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0A9FBAF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1B786B0C">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61555937">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54A35C7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089B07C6">
      <w:pPr>
        <w:snapToGrid w:val="0"/>
        <w:spacing w:line="360" w:lineRule="auto"/>
        <w:ind w:left="420" w:leftChars="200" w:firstLine="480" w:firstLineChars="200"/>
        <w:rPr>
          <w:rFonts w:ascii="仿宋" w:hAnsi="仿宋" w:eastAsia="仿宋" w:cs="宋体"/>
          <w:color w:val="auto"/>
          <w:sz w:val="24"/>
          <w:highlight w:val="none"/>
        </w:rPr>
      </w:pPr>
      <w:r>
        <w:rPr>
          <w:rFonts w:ascii="仿宋" w:hAnsi="仿宋" w:eastAsia="仿宋" w:cs="宋体"/>
          <w:color w:val="auto"/>
          <w:sz w:val="24"/>
          <w:highlight w:val="none"/>
        </w:rPr>
        <w:t>2.3.2</w:t>
      </w:r>
      <w:r>
        <w:rPr>
          <w:rFonts w:hint="eastAsia" w:ascii="仿宋" w:hAnsi="仿宋" w:eastAsia="仿宋" w:cs="宋体"/>
          <w:color w:val="auto"/>
          <w:sz w:val="24"/>
          <w:highlight w:val="none"/>
        </w:rPr>
        <w:t>中小企业声明函（如果有）。</w:t>
      </w:r>
    </w:p>
    <w:p w14:paraId="4033193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82464C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562FD5D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6D15A155">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3954026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4FA74961">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1D97F39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B72B88">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6、其他补充说明:。</w:t>
      </w:r>
    </w:p>
    <w:p w14:paraId="028F1B2F">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124F1D0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2C1B5BAD">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4D0B455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0E451103">
      <w:pPr>
        <w:jc w:val="center"/>
        <w:rPr>
          <w:rFonts w:ascii="仿宋" w:hAnsi="仿宋" w:eastAsia="仿宋"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DFEED7E">
      <w:pPr>
        <w:jc w:val="center"/>
        <w:outlineLvl w:val="1"/>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73385A25">
      <w:pPr>
        <w:snapToGrid w:val="0"/>
        <w:spacing w:line="360" w:lineRule="auto"/>
        <w:rPr>
          <w:rFonts w:ascii="仿宋" w:hAnsi="仿宋" w:eastAsia="仿宋" w:cs="宋体"/>
          <w:color w:val="auto"/>
          <w:sz w:val="24"/>
          <w:highlight w:val="none"/>
        </w:rPr>
      </w:pPr>
    </w:p>
    <w:p w14:paraId="4167E94F">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6AF8934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61993A3">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委托（姓名）为我方代理人（身份证号码：，手机：，所在单位：），以我方名义处理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2BC9EC2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3867F04E">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85B14B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6193ED3A">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7C78E520">
      <w:pPr>
        <w:snapToGrid w:val="0"/>
        <w:spacing w:line="360" w:lineRule="auto"/>
        <w:rPr>
          <w:rFonts w:ascii="仿宋" w:hAnsi="仿宋" w:eastAsia="仿宋" w:cs="宋体"/>
          <w:color w:val="auto"/>
          <w:sz w:val="24"/>
          <w:highlight w:val="none"/>
        </w:rPr>
      </w:pPr>
    </w:p>
    <w:p w14:paraId="3903BD5C">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4F4D7BC8">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41EB9480">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委托（姓名）为我方代理人（身份证号码：，手机：，所在单位：），以我方名义处理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6070575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0433E73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07FBDBCD">
      <w:pPr>
        <w:jc w:val="center"/>
        <w:rPr>
          <w:rFonts w:ascii="仿宋" w:hAnsi="仿宋" w:eastAsia="仿宋" w:cs="宋体"/>
          <w:b/>
          <w:color w:val="auto"/>
          <w:kern w:val="0"/>
          <w:sz w:val="32"/>
          <w:szCs w:val="32"/>
          <w:highlight w:val="none"/>
        </w:rPr>
      </w:pPr>
    </w:p>
    <w:p w14:paraId="171650B2">
      <w:pPr>
        <w:rPr>
          <w:rFonts w:ascii="仿宋" w:hAnsi="仿宋" w:eastAsia="仿宋" w:cs="宋体"/>
          <w:color w:val="auto"/>
          <w:highlight w:val="none"/>
        </w:rPr>
      </w:pPr>
    </w:p>
    <w:p w14:paraId="454887B3">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25F957F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7891A6E">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4BB98F1">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6E647608">
      <w:pPr>
        <w:autoSpaceDE w:val="0"/>
        <w:autoSpaceDN w:val="0"/>
        <w:spacing w:line="360" w:lineRule="auto"/>
        <w:jc w:val="center"/>
        <w:rPr>
          <w:rFonts w:ascii="仿宋" w:hAnsi="仿宋" w:eastAsia="仿宋" w:cs="宋体"/>
          <w:b/>
          <w:color w:val="auto"/>
          <w:kern w:val="0"/>
          <w:sz w:val="32"/>
          <w:szCs w:val="32"/>
          <w:highlight w:val="none"/>
          <w:lang w:val="zh-CN"/>
        </w:rPr>
      </w:pPr>
    </w:p>
    <w:p w14:paraId="017541D1">
      <w:pPr>
        <w:autoSpaceDE w:val="0"/>
        <w:autoSpaceDN w:val="0"/>
        <w:spacing w:line="360" w:lineRule="auto"/>
        <w:jc w:val="center"/>
        <w:rPr>
          <w:rFonts w:ascii="仿宋" w:hAnsi="仿宋" w:eastAsia="仿宋" w:cs="宋体"/>
          <w:b/>
          <w:color w:val="auto"/>
          <w:kern w:val="0"/>
          <w:sz w:val="32"/>
          <w:szCs w:val="32"/>
          <w:highlight w:val="none"/>
          <w:lang w:val="zh-CN"/>
        </w:rPr>
      </w:pPr>
    </w:p>
    <w:p w14:paraId="45714BA4">
      <w:pPr>
        <w:widowControl/>
        <w:adjustRightInd/>
        <w:jc w:val="left"/>
        <w:rPr>
          <w:rFonts w:ascii="仿宋" w:hAnsi="仿宋" w:eastAsia="仿宋" w:cs="宋体"/>
          <w:b/>
          <w:color w:val="auto"/>
          <w:kern w:val="0"/>
          <w:sz w:val="32"/>
          <w:szCs w:val="32"/>
          <w:highlight w:val="none"/>
          <w:lang w:val="zh-CN"/>
        </w:rPr>
      </w:pPr>
      <w:r>
        <w:rPr>
          <w:rFonts w:ascii="仿宋" w:hAnsi="仿宋" w:eastAsia="仿宋" w:cs="宋体"/>
          <w:b/>
          <w:color w:val="auto"/>
          <w:kern w:val="0"/>
          <w:sz w:val="32"/>
          <w:szCs w:val="32"/>
          <w:highlight w:val="none"/>
          <w:lang w:val="zh-CN"/>
        </w:rPr>
        <w:br w:type="page"/>
      </w:r>
    </w:p>
    <w:p w14:paraId="5298E006">
      <w:pPr>
        <w:autoSpaceDE w:val="0"/>
        <w:autoSpaceDN w:val="0"/>
        <w:spacing w:line="360" w:lineRule="auto"/>
        <w:jc w:val="center"/>
        <w:rPr>
          <w:rFonts w:ascii="仿宋" w:hAnsi="仿宋" w:eastAsia="仿宋" w:cs="宋体"/>
          <w:b/>
          <w:color w:val="auto"/>
          <w:kern w:val="0"/>
          <w:sz w:val="32"/>
          <w:szCs w:val="32"/>
          <w:highlight w:val="none"/>
          <w:lang w:val="zh-CN"/>
        </w:rPr>
      </w:pPr>
    </w:p>
    <w:p w14:paraId="0CB6C237">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6781909C">
      <w:pPr>
        <w:pStyle w:val="17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1E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D9BE75">
            <w:pPr>
              <w:pStyle w:val="17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C820328">
            <w:pPr>
              <w:pStyle w:val="176"/>
              <w:adjustRightInd w:val="0"/>
              <w:spacing w:line="360" w:lineRule="auto"/>
              <w:rPr>
                <w:rFonts w:ascii="仿宋" w:hAnsi="仿宋" w:eastAsia="仿宋" w:cs="宋体"/>
                <w:bCs/>
                <w:color w:val="auto"/>
                <w:sz w:val="24"/>
                <w:highlight w:val="none"/>
              </w:rPr>
            </w:pPr>
          </w:p>
        </w:tc>
      </w:tr>
    </w:tbl>
    <w:p w14:paraId="42055F54">
      <w:pPr>
        <w:snapToGrid w:val="0"/>
        <w:spacing w:line="360" w:lineRule="auto"/>
        <w:ind w:firstLine="576"/>
        <w:jc w:val="center"/>
        <w:rPr>
          <w:rFonts w:ascii="仿宋" w:hAnsi="仿宋" w:eastAsia="仿宋" w:cs="宋体"/>
          <w:color w:val="auto"/>
          <w:kern w:val="0"/>
          <w:sz w:val="24"/>
          <w:highlight w:val="none"/>
          <w:lang w:val="zh-CN"/>
        </w:rPr>
      </w:pPr>
    </w:p>
    <w:p w14:paraId="7F80E93A">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                              </w:t>
      </w:r>
    </w:p>
    <w:p w14:paraId="490B1F93">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9D6701F">
      <w:pPr>
        <w:snapToGrid w:val="0"/>
        <w:spacing w:line="360" w:lineRule="auto"/>
        <w:ind w:right="480"/>
        <w:rPr>
          <w:rFonts w:ascii="仿宋" w:hAnsi="仿宋" w:eastAsia="仿宋"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5396021">
      <w:pPr>
        <w:snapToGrid w:val="0"/>
        <w:spacing w:line="360" w:lineRule="auto"/>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58DA1BC0">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4BB45EF0">
      <w:pPr>
        <w:snapToGrid w:val="0"/>
        <w:spacing w:line="360" w:lineRule="auto"/>
        <w:rPr>
          <w:rFonts w:ascii="仿宋" w:hAnsi="仿宋" w:eastAsia="仿宋" w:cs="宋体"/>
          <w:color w:val="auto"/>
          <w:kern w:val="0"/>
          <w:sz w:val="24"/>
          <w:highlight w:val="none"/>
        </w:rPr>
      </w:pPr>
    </w:p>
    <w:p w14:paraId="3C5CA5C2">
      <w:pPr>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19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3E697A">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520FE677">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4E800F7C">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4AA9E2FF">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7B4322DE">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1F71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12C53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tcPr>
          <w:p w14:paraId="2647A76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6E3672A7">
            <w:pPr>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tcPr>
          <w:p w14:paraId="3C060A22">
            <w:pPr>
              <w:rPr>
                <w:rFonts w:ascii="仿宋" w:hAnsi="仿宋" w:eastAsia="仿宋" w:cs="宋体"/>
                <w:color w:val="auto"/>
                <w:sz w:val="24"/>
                <w:highlight w:val="none"/>
              </w:rPr>
            </w:pPr>
          </w:p>
          <w:p w14:paraId="5DA0740A">
            <w:pPr>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5E79CA8C">
            <w:pPr>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26C3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25C6D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tcPr>
          <w:p w14:paraId="3E6169E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1434C01E">
            <w:pPr>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tcPr>
          <w:p w14:paraId="004F61CF">
            <w:pPr>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4764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5B4CC6">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4991" w:type="dxa"/>
          </w:tcPr>
          <w:p w14:paraId="035CDFD2">
            <w:pPr>
              <w:spacing w:line="360" w:lineRule="auto"/>
              <w:rPr>
                <w:rFonts w:ascii="仿宋" w:hAnsi="仿宋" w:eastAsia="仿宋" w:cs="宋体"/>
                <w:color w:val="auto"/>
                <w:sz w:val="24"/>
                <w:highlight w:val="none"/>
              </w:rPr>
            </w:pPr>
            <w:r>
              <w:rPr>
                <w:rFonts w:hint="eastAsia" w:ascii="仿宋" w:hAnsi="仿宋" w:eastAsia="仿宋" w:cs="宋体"/>
                <w:snapToGrid w:val="0"/>
                <w:color w:val="auto"/>
                <w:sz w:val="24"/>
                <w:highlight w:val="none"/>
              </w:rPr>
              <w:t>其他实质性要求1：</w:t>
            </w:r>
          </w:p>
        </w:tc>
        <w:tc>
          <w:tcPr>
            <w:tcW w:w="2551" w:type="dxa"/>
            <w:vMerge w:val="restart"/>
            <w:vAlign w:val="center"/>
          </w:tcPr>
          <w:p w14:paraId="32C5FF77">
            <w:pPr>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tcPr>
          <w:p w14:paraId="1F4E840F">
            <w:pPr>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1EBD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58306B">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4991" w:type="dxa"/>
          </w:tcPr>
          <w:p w14:paraId="38726CF6">
            <w:pPr>
              <w:spacing w:line="360" w:lineRule="auto"/>
              <w:rPr>
                <w:rFonts w:ascii="仿宋" w:hAnsi="仿宋" w:eastAsia="仿宋" w:cs="宋体"/>
                <w:color w:val="auto"/>
                <w:sz w:val="24"/>
                <w:highlight w:val="none"/>
              </w:rPr>
            </w:pPr>
            <w:r>
              <w:rPr>
                <w:rFonts w:hint="eastAsia" w:ascii="仿宋" w:hAnsi="仿宋" w:eastAsia="仿宋" w:cs="宋体"/>
                <w:snapToGrid w:val="0"/>
                <w:color w:val="auto"/>
                <w:sz w:val="24"/>
                <w:highlight w:val="none"/>
              </w:rPr>
              <w:t>其他实质性要求2：</w:t>
            </w:r>
          </w:p>
        </w:tc>
        <w:tc>
          <w:tcPr>
            <w:tcW w:w="2551" w:type="dxa"/>
            <w:vMerge w:val="continue"/>
            <w:vAlign w:val="center"/>
          </w:tcPr>
          <w:p w14:paraId="7671B391">
            <w:pPr>
              <w:rPr>
                <w:rFonts w:ascii="仿宋" w:hAnsi="仿宋" w:eastAsia="仿宋" w:cs="宋体"/>
                <w:color w:val="auto"/>
                <w:sz w:val="24"/>
                <w:highlight w:val="none"/>
              </w:rPr>
            </w:pPr>
          </w:p>
        </w:tc>
        <w:tc>
          <w:tcPr>
            <w:tcW w:w="1418" w:type="dxa"/>
          </w:tcPr>
          <w:p w14:paraId="294440E3">
            <w:pPr>
              <w:rPr>
                <w:rFonts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r w14:paraId="53B5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5B2969">
            <w:pPr>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w:t>
            </w:r>
          </w:p>
        </w:tc>
        <w:tc>
          <w:tcPr>
            <w:tcW w:w="4991" w:type="dxa"/>
          </w:tcPr>
          <w:p w14:paraId="1F3202C2">
            <w:pPr>
              <w:spacing w:line="360" w:lineRule="auto"/>
              <w:rPr>
                <w:rFonts w:ascii="仿宋" w:hAnsi="仿宋" w:eastAsia="仿宋" w:cs="宋体"/>
                <w:color w:val="auto"/>
                <w:sz w:val="24"/>
                <w:highlight w:val="none"/>
              </w:rPr>
            </w:pPr>
            <w:r>
              <w:rPr>
                <w:rFonts w:hint="eastAsia" w:ascii="仿宋" w:hAnsi="仿宋" w:eastAsia="仿宋" w:cs="宋体"/>
                <w:snapToGrid w:val="0"/>
                <w:color w:val="auto"/>
                <w:sz w:val="24"/>
                <w:highlight w:val="none"/>
              </w:rPr>
              <w:t>其他实质性要求</w:t>
            </w:r>
            <w:r>
              <w:rPr>
                <w:rFonts w:hint="eastAsia" w:ascii="仿宋" w:hAnsi="仿宋" w:eastAsia="仿宋" w:cs="宋体"/>
                <w:color w:val="auto"/>
                <w:kern w:val="0"/>
                <w:sz w:val="24"/>
                <w:highlight w:val="none"/>
              </w:rPr>
              <w:t>……</w:t>
            </w:r>
            <w:r>
              <w:rPr>
                <w:rFonts w:hint="eastAsia" w:ascii="仿宋" w:hAnsi="仿宋" w:eastAsia="仿宋" w:cs="宋体"/>
                <w:snapToGrid w:val="0"/>
                <w:color w:val="auto"/>
                <w:sz w:val="24"/>
                <w:highlight w:val="none"/>
              </w:rPr>
              <w:t>：</w:t>
            </w:r>
          </w:p>
        </w:tc>
        <w:tc>
          <w:tcPr>
            <w:tcW w:w="2551" w:type="dxa"/>
            <w:vMerge w:val="continue"/>
            <w:vAlign w:val="center"/>
          </w:tcPr>
          <w:p w14:paraId="2096AA7B">
            <w:pPr>
              <w:rPr>
                <w:rFonts w:ascii="仿宋" w:hAnsi="仿宋" w:eastAsia="仿宋" w:cs="宋体"/>
                <w:color w:val="auto"/>
                <w:sz w:val="24"/>
                <w:highlight w:val="none"/>
              </w:rPr>
            </w:pPr>
          </w:p>
        </w:tc>
        <w:tc>
          <w:tcPr>
            <w:tcW w:w="1418" w:type="dxa"/>
          </w:tcPr>
          <w:p w14:paraId="51CC49B4">
            <w:pPr>
              <w:rPr>
                <w:rFonts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bl>
    <w:p w14:paraId="4FDE34FC">
      <w:pPr>
        <w:jc w:val="center"/>
        <w:rPr>
          <w:rFonts w:ascii="仿宋" w:hAnsi="仿宋" w:eastAsia="仿宋" w:cs="宋体"/>
          <w:b/>
          <w:color w:val="auto"/>
          <w:kern w:val="0"/>
          <w:sz w:val="32"/>
          <w:szCs w:val="32"/>
          <w:highlight w:val="none"/>
        </w:rPr>
      </w:pPr>
    </w:p>
    <w:p w14:paraId="686711A4">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068A06DD">
      <w:pPr>
        <w:jc w:val="center"/>
        <w:rPr>
          <w:rFonts w:ascii="仿宋" w:hAnsi="仿宋" w:eastAsia="仿宋" w:cs="宋体"/>
          <w:b/>
          <w:color w:val="auto"/>
          <w:kern w:val="0"/>
          <w:sz w:val="32"/>
          <w:szCs w:val="32"/>
          <w:highlight w:val="none"/>
        </w:rPr>
      </w:pPr>
    </w:p>
    <w:p w14:paraId="149418EE">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34F42469">
      <w:pPr>
        <w:jc w:val="center"/>
        <w:outlineLvl w:val="1"/>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28EF8DD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宋体"/>
          <w:b/>
          <w:color w:val="auto"/>
          <w:sz w:val="24"/>
          <w:highlight w:val="none"/>
        </w:rPr>
        <w:t>（按</w:t>
      </w:r>
      <w:r>
        <w:rPr>
          <w:rFonts w:hint="eastAsia" w:ascii="仿宋" w:hAnsi="仿宋" w:eastAsia="仿宋" w:cs="仿宋"/>
          <w:b/>
          <w:color w:val="auto"/>
          <w:sz w:val="24"/>
          <w:highlight w:val="none"/>
        </w:rPr>
        <w:t>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D0F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00FF25C">
            <w:pPr>
              <w:snapToGrid w:val="0"/>
              <w:spacing w:after="120"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465" w:type="dxa"/>
            <w:tcBorders>
              <w:top w:val="single" w:color="auto" w:sz="4" w:space="0"/>
              <w:left w:val="nil"/>
              <w:bottom w:val="single" w:color="auto" w:sz="4" w:space="0"/>
              <w:right w:val="single" w:color="auto" w:sz="4" w:space="0"/>
            </w:tcBorders>
          </w:tcPr>
          <w:p w14:paraId="3D58031B">
            <w:pPr>
              <w:snapToGrid w:val="0"/>
              <w:spacing w:after="120" w:line="600" w:lineRule="exact"/>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2157B880">
            <w:pPr>
              <w:snapToGrid w:val="0"/>
              <w:spacing w:after="120" w:line="600" w:lineRule="exact"/>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2B1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1A9DA9B">
            <w:pPr>
              <w:snapToGrid w:val="0"/>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465" w:type="dxa"/>
            <w:tcBorders>
              <w:top w:val="single" w:color="auto" w:sz="4" w:space="0"/>
              <w:left w:val="nil"/>
              <w:bottom w:val="single" w:color="auto" w:sz="4" w:space="0"/>
              <w:right w:val="single" w:color="auto" w:sz="4" w:space="0"/>
            </w:tcBorders>
          </w:tcPr>
          <w:p w14:paraId="4A706E56">
            <w:pPr>
              <w:snapToGrid w:val="0"/>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XXX（预先填写）</w:t>
            </w:r>
          </w:p>
        </w:tc>
        <w:tc>
          <w:tcPr>
            <w:tcW w:w="3046" w:type="dxa"/>
            <w:tcBorders>
              <w:top w:val="single" w:color="auto" w:sz="4" w:space="0"/>
              <w:left w:val="nil"/>
              <w:bottom w:val="single" w:color="auto" w:sz="4" w:space="0"/>
              <w:right w:val="single" w:color="auto" w:sz="4" w:space="0"/>
            </w:tcBorders>
          </w:tcPr>
          <w:p w14:paraId="48D62AC3">
            <w:pPr>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r w14:paraId="3284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F4284B3">
            <w:pPr>
              <w:snapToGrid w:val="0"/>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465" w:type="dxa"/>
            <w:tcBorders>
              <w:top w:val="single" w:color="auto" w:sz="4" w:space="0"/>
              <w:left w:val="nil"/>
              <w:bottom w:val="single" w:color="auto" w:sz="4" w:space="0"/>
              <w:right w:val="single" w:color="auto" w:sz="4" w:space="0"/>
            </w:tcBorders>
          </w:tcPr>
          <w:p w14:paraId="072D2522">
            <w:pPr>
              <w:snapToGrid w:val="0"/>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3046" w:type="dxa"/>
            <w:tcBorders>
              <w:top w:val="single" w:color="auto" w:sz="4" w:space="0"/>
              <w:left w:val="nil"/>
              <w:bottom w:val="single" w:color="auto" w:sz="4" w:space="0"/>
              <w:right w:val="single" w:color="auto" w:sz="4" w:space="0"/>
            </w:tcBorders>
          </w:tcPr>
          <w:p w14:paraId="15EF3278">
            <w:pPr>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r w14:paraId="25B2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5A9ADA7">
            <w:pPr>
              <w:snapToGrid w:val="0"/>
              <w:spacing w:after="120" w:line="6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5465" w:type="dxa"/>
            <w:tcBorders>
              <w:top w:val="single" w:color="auto" w:sz="4" w:space="0"/>
              <w:left w:val="nil"/>
              <w:bottom w:val="single" w:color="auto" w:sz="4" w:space="0"/>
              <w:right w:val="single" w:color="auto" w:sz="4" w:space="0"/>
            </w:tcBorders>
          </w:tcPr>
          <w:p w14:paraId="776BD475">
            <w:pPr>
              <w:snapToGrid w:val="0"/>
              <w:spacing w:after="120" w:line="600" w:lineRule="exact"/>
              <w:ind w:firstLine="480" w:firstLineChars="200"/>
              <w:jc w:val="center"/>
              <w:rPr>
                <w:rFonts w:hint="eastAsia" w:ascii="仿宋" w:hAnsi="仿宋" w:eastAsia="仿宋" w:cs="仿宋"/>
                <w:color w:val="auto"/>
                <w:sz w:val="24"/>
                <w:highlight w:val="none"/>
              </w:rPr>
            </w:pPr>
          </w:p>
        </w:tc>
        <w:tc>
          <w:tcPr>
            <w:tcW w:w="3046" w:type="dxa"/>
            <w:tcBorders>
              <w:top w:val="single" w:color="auto" w:sz="4" w:space="0"/>
              <w:left w:val="nil"/>
              <w:bottom w:val="single" w:color="auto" w:sz="4" w:space="0"/>
              <w:right w:val="single" w:color="auto" w:sz="4" w:space="0"/>
            </w:tcBorders>
          </w:tcPr>
          <w:p w14:paraId="07E9C997">
            <w:pPr>
              <w:spacing w:after="120" w:line="60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bl>
    <w:p w14:paraId="5CF05E3D">
      <w:pPr>
        <w:jc w:val="center"/>
        <w:rPr>
          <w:rFonts w:hint="eastAsia" w:ascii="仿宋" w:hAnsi="仿宋" w:eastAsia="仿宋" w:cs="仿宋"/>
          <w:b/>
          <w:color w:val="auto"/>
          <w:kern w:val="0"/>
          <w:sz w:val="32"/>
          <w:szCs w:val="32"/>
          <w:highlight w:val="none"/>
        </w:rPr>
      </w:pPr>
    </w:p>
    <w:p w14:paraId="7F01DC59">
      <w:pPr>
        <w:ind w:firstLine="2891" w:firstLineChars="900"/>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tblGrid>
      <w:tr w14:paraId="7BA0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02E4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3249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C68ECAD">
            <w:pPr>
              <w:spacing w:line="360" w:lineRule="auto"/>
              <w:jc w:val="center"/>
              <w:rPr>
                <w:rFonts w:hint="eastAsia" w:ascii="仿宋" w:hAnsi="仿宋" w:eastAsia="仿宋" w:cs="仿宋"/>
                <w:b/>
                <w:color w:val="auto"/>
                <w:sz w:val="24"/>
                <w:highlight w:val="none"/>
              </w:rPr>
            </w:pPr>
          </w:p>
          <w:p w14:paraId="5937F9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724A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D6A7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55FB84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368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BC18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9A53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BAB44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85359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A9188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37419B">
            <w:pPr>
              <w:spacing w:line="360" w:lineRule="auto"/>
              <w:jc w:val="center"/>
              <w:rPr>
                <w:rFonts w:hint="eastAsia" w:ascii="仿宋" w:hAnsi="仿宋" w:eastAsia="仿宋" w:cs="仿宋"/>
                <w:color w:val="auto"/>
                <w:sz w:val="24"/>
                <w:highlight w:val="none"/>
              </w:rPr>
            </w:pPr>
          </w:p>
        </w:tc>
      </w:tr>
      <w:tr w14:paraId="2C82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586C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6534E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0CEC11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48E8D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4E2D3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CAE611">
            <w:pPr>
              <w:spacing w:line="360" w:lineRule="auto"/>
              <w:jc w:val="center"/>
              <w:rPr>
                <w:rFonts w:hint="eastAsia" w:ascii="仿宋" w:hAnsi="仿宋" w:eastAsia="仿宋" w:cs="仿宋"/>
                <w:color w:val="auto"/>
                <w:sz w:val="24"/>
                <w:highlight w:val="none"/>
              </w:rPr>
            </w:pPr>
          </w:p>
        </w:tc>
      </w:tr>
      <w:tr w14:paraId="7F34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53DE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56ABD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0697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DDEC3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7603A8">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E04EA7">
            <w:pPr>
              <w:spacing w:line="360" w:lineRule="auto"/>
              <w:jc w:val="center"/>
              <w:rPr>
                <w:rFonts w:hint="eastAsia" w:ascii="仿宋" w:hAnsi="仿宋" w:eastAsia="仿宋" w:cs="仿宋"/>
                <w:color w:val="auto"/>
                <w:sz w:val="24"/>
                <w:highlight w:val="none"/>
              </w:rPr>
            </w:pPr>
          </w:p>
        </w:tc>
      </w:tr>
    </w:tbl>
    <w:p w14:paraId="6B4405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1ACA74">
      <w:pPr>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3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E29FB">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83" w:type="dxa"/>
          </w:tcPr>
          <w:p w14:paraId="7AB37AE0">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招标文件章节及具体内容</w:t>
            </w:r>
          </w:p>
        </w:tc>
        <w:tc>
          <w:tcPr>
            <w:tcW w:w="3546" w:type="dxa"/>
          </w:tcPr>
          <w:p w14:paraId="459526B9">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投标文件章节及具体内容</w:t>
            </w:r>
          </w:p>
        </w:tc>
        <w:tc>
          <w:tcPr>
            <w:tcW w:w="1276" w:type="dxa"/>
          </w:tcPr>
          <w:p w14:paraId="692EB0A9">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偏离说明</w:t>
            </w:r>
          </w:p>
        </w:tc>
      </w:tr>
      <w:tr w14:paraId="1BB2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CFC3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DB4A618">
            <w:pPr>
              <w:jc w:val="center"/>
              <w:rPr>
                <w:rFonts w:hint="eastAsia" w:ascii="仿宋" w:hAnsi="仿宋" w:eastAsia="仿宋" w:cs="仿宋"/>
                <w:b/>
                <w:color w:val="auto"/>
                <w:kern w:val="0"/>
                <w:sz w:val="32"/>
                <w:szCs w:val="32"/>
                <w:highlight w:val="none"/>
              </w:rPr>
            </w:pPr>
          </w:p>
        </w:tc>
        <w:tc>
          <w:tcPr>
            <w:tcW w:w="3546" w:type="dxa"/>
          </w:tcPr>
          <w:p w14:paraId="5271A4C5">
            <w:pPr>
              <w:jc w:val="center"/>
              <w:rPr>
                <w:rFonts w:hint="eastAsia" w:ascii="仿宋" w:hAnsi="仿宋" w:eastAsia="仿宋" w:cs="仿宋"/>
                <w:b/>
                <w:color w:val="auto"/>
                <w:kern w:val="0"/>
                <w:sz w:val="32"/>
                <w:szCs w:val="32"/>
                <w:highlight w:val="none"/>
              </w:rPr>
            </w:pPr>
          </w:p>
        </w:tc>
        <w:tc>
          <w:tcPr>
            <w:tcW w:w="1276" w:type="dxa"/>
          </w:tcPr>
          <w:p w14:paraId="523DCC9B">
            <w:pPr>
              <w:jc w:val="center"/>
              <w:rPr>
                <w:rFonts w:hint="eastAsia" w:ascii="仿宋" w:hAnsi="仿宋" w:eastAsia="仿宋" w:cs="仿宋"/>
                <w:b/>
                <w:color w:val="auto"/>
                <w:kern w:val="0"/>
                <w:sz w:val="32"/>
                <w:szCs w:val="32"/>
                <w:highlight w:val="none"/>
              </w:rPr>
            </w:pPr>
          </w:p>
        </w:tc>
      </w:tr>
      <w:tr w14:paraId="7779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F9BCB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C5AE89C">
            <w:pPr>
              <w:jc w:val="center"/>
              <w:rPr>
                <w:rFonts w:hint="eastAsia" w:ascii="仿宋" w:hAnsi="仿宋" w:eastAsia="仿宋" w:cs="仿宋"/>
                <w:b/>
                <w:color w:val="auto"/>
                <w:kern w:val="0"/>
                <w:sz w:val="32"/>
                <w:szCs w:val="32"/>
                <w:highlight w:val="none"/>
              </w:rPr>
            </w:pPr>
          </w:p>
        </w:tc>
        <w:tc>
          <w:tcPr>
            <w:tcW w:w="3546" w:type="dxa"/>
          </w:tcPr>
          <w:p w14:paraId="26D6BE36">
            <w:pPr>
              <w:jc w:val="center"/>
              <w:rPr>
                <w:rFonts w:hint="eastAsia" w:ascii="仿宋" w:hAnsi="仿宋" w:eastAsia="仿宋" w:cs="仿宋"/>
                <w:b/>
                <w:color w:val="auto"/>
                <w:kern w:val="0"/>
                <w:sz w:val="32"/>
                <w:szCs w:val="32"/>
                <w:highlight w:val="none"/>
              </w:rPr>
            </w:pPr>
          </w:p>
        </w:tc>
        <w:tc>
          <w:tcPr>
            <w:tcW w:w="1276" w:type="dxa"/>
          </w:tcPr>
          <w:p w14:paraId="009C7186">
            <w:pPr>
              <w:jc w:val="center"/>
              <w:rPr>
                <w:rFonts w:hint="eastAsia" w:ascii="仿宋" w:hAnsi="仿宋" w:eastAsia="仿宋" w:cs="仿宋"/>
                <w:b/>
                <w:color w:val="auto"/>
                <w:kern w:val="0"/>
                <w:sz w:val="32"/>
                <w:szCs w:val="32"/>
                <w:highlight w:val="none"/>
              </w:rPr>
            </w:pPr>
          </w:p>
        </w:tc>
      </w:tr>
      <w:tr w14:paraId="5E7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E4888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A897EA2">
            <w:pPr>
              <w:jc w:val="center"/>
              <w:rPr>
                <w:rFonts w:hint="eastAsia" w:ascii="仿宋" w:hAnsi="仿宋" w:eastAsia="仿宋" w:cs="仿宋"/>
                <w:b/>
                <w:color w:val="auto"/>
                <w:kern w:val="0"/>
                <w:sz w:val="32"/>
                <w:szCs w:val="32"/>
                <w:highlight w:val="none"/>
              </w:rPr>
            </w:pPr>
          </w:p>
        </w:tc>
        <w:tc>
          <w:tcPr>
            <w:tcW w:w="3546" w:type="dxa"/>
          </w:tcPr>
          <w:p w14:paraId="63B07207">
            <w:pPr>
              <w:jc w:val="center"/>
              <w:rPr>
                <w:rFonts w:hint="eastAsia" w:ascii="仿宋" w:hAnsi="仿宋" w:eastAsia="仿宋" w:cs="仿宋"/>
                <w:b/>
                <w:color w:val="auto"/>
                <w:kern w:val="0"/>
                <w:sz w:val="32"/>
                <w:szCs w:val="32"/>
                <w:highlight w:val="none"/>
              </w:rPr>
            </w:pPr>
          </w:p>
        </w:tc>
        <w:tc>
          <w:tcPr>
            <w:tcW w:w="1276" w:type="dxa"/>
          </w:tcPr>
          <w:p w14:paraId="4760CD3F">
            <w:pPr>
              <w:jc w:val="center"/>
              <w:rPr>
                <w:rFonts w:hint="eastAsia" w:ascii="仿宋" w:hAnsi="仿宋" w:eastAsia="仿宋" w:cs="仿宋"/>
                <w:b/>
                <w:color w:val="auto"/>
                <w:kern w:val="0"/>
                <w:sz w:val="32"/>
                <w:szCs w:val="32"/>
                <w:highlight w:val="none"/>
              </w:rPr>
            </w:pPr>
          </w:p>
        </w:tc>
      </w:tr>
    </w:tbl>
    <w:p w14:paraId="659C3757">
      <w:pPr>
        <w:widowControl/>
        <w:adjustRightInd/>
        <w:jc w:val="left"/>
        <w:rPr>
          <w:rFonts w:ascii="仿宋" w:hAnsi="仿宋" w:eastAsia="仿宋" w:cs="宋体"/>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注：1.按本格式和要求提供。</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2.本表格所反映的偏离情况与“符合性审查资料”、“评标</w:t>
      </w:r>
      <w:r>
        <w:rPr>
          <w:rFonts w:hint="eastAsia" w:ascii="仿宋" w:hAnsi="仿宋" w:eastAsia="仿宋" w:cs="宋体"/>
          <w:color w:val="auto"/>
          <w:kern w:val="0"/>
          <w:sz w:val="24"/>
          <w:highlight w:val="none"/>
        </w:rPr>
        <w:t>标准相应的商务技术资料”不一致的，以“符合性审查资料”、“评标标准相应的商务技术资料”为准。</w:t>
      </w:r>
      <w:r>
        <w:rPr>
          <w:rFonts w:hint="eastAsia" w:ascii="仿宋" w:hAnsi="仿宋" w:eastAsia="仿宋" w:cs="宋体"/>
          <w:color w:val="auto"/>
          <w:kern w:val="0"/>
          <w:sz w:val="24"/>
          <w:highlight w:val="none"/>
        </w:rPr>
        <w:cr/>
      </w:r>
      <w:r>
        <w:rPr>
          <w:rFonts w:hint="eastAsia" w:ascii="仿宋" w:hAnsi="仿宋" w:eastAsia="仿宋" w:cs="宋体"/>
          <w:color w:val="auto"/>
          <w:kern w:val="0"/>
          <w:sz w:val="24"/>
          <w:highlight w:val="none"/>
        </w:rPr>
        <w:t>3.投标人须保证：除商务技术偏离表列出的偏离外，投标人响应招标文件的全部非实质性要求。</w:t>
      </w:r>
    </w:p>
    <w:p w14:paraId="6FE710B6">
      <w:pPr>
        <w:pStyle w:val="43"/>
        <w:rPr>
          <w:color w:val="auto"/>
          <w:kern w:val="0"/>
          <w:highlight w:val="none"/>
        </w:rPr>
      </w:pPr>
      <w:r>
        <w:rPr>
          <w:color w:val="auto"/>
          <w:kern w:val="0"/>
          <w:highlight w:val="none"/>
        </w:rPr>
        <w:br w:type="page"/>
      </w:r>
    </w:p>
    <w:p w14:paraId="1B1BCAF3">
      <w:pPr>
        <w:widowControl/>
        <w:adjustRightInd/>
        <w:jc w:val="left"/>
        <w:rPr>
          <w:rFonts w:ascii="仿宋" w:hAnsi="仿宋" w:eastAsia="仿宋" w:cs="宋体"/>
          <w:b/>
          <w:bCs/>
          <w:color w:val="auto"/>
          <w:sz w:val="32"/>
          <w:szCs w:val="32"/>
          <w:highlight w:val="none"/>
        </w:rPr>
      </w:pPr>
    </w:p>
    <w:p w14:paraId="7F575A99">
      <w:pPr>
        <w:ind w:firstLine="1911" w:firstLineChars="595"/>
        <w:outlineLvl w:val="1"/>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0A049DF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4D26027">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0169AC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71C4DAF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6A01BF54">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43C16F7">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6CA205EF">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2CFEE10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25C7563D">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441293F3">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7CF36061">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608AB80E">
      <w:pPr>
        <w:autoSpaceDE w:val="0"/>
        <w:autoSpaceDN w:val="0"/>
        <w:spacing w:line="360" w:lineRule="auto"/>
        <w:jc w:val="left"/>
        <w:rPr>
          <w:rFonts w:ascii="仿宋" w:hAnsi="仿宋" w:eastAsia="仿宋" w:cs="宋体"/>
          <w:color w:val="auto"/>
          <w:kern w:val="0"/>
          <w:sz w:val="24"/>
          <w:highlight w:val="none"/>
          <w:lang w:val="zh-CN"/>
        </w:rPr>
      </w:pPr>
    </w:p>
    <w:p w14:paraId="4704A091">
      <w:pPr>
        <w:autoSpaceDE w:val="0"/>
        <w:autoSpaceDN w:val="0"/>
        <w:spacing w:line="360" w:lineRule="auto"/>
        <w:ind w:left="2" w:leftChars="1" w:right="1120" w:firstLine="4560" w:firstLineChars="19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投标人名称（</w:t>
      </w:r>
      <w:r>
        <w:rPr>
          <w:rFonts w:hint="eastAsia" w:ascii="仿宋" w:hAnsi="仿宋" w:eastAsia="仿宋" w:cs="宋体"/>
          <w:color w:val="auto"/>
          <w:sz w:val="24"/>
          <w:highlight w:val="none"/>
        </w:rPr>
        <w:t>电子签名</w:t>
      </w:r>
      <w:r>
        <w:rPr>
          <w:rFonts w:hint="eastAsia" w:ascii="仿宋" w:hAnsi="仿宋" w:eastAsia="仿宋" w:cs="宋体"/>
          <w:color w:val="auto"/>
          <w:kern w:val="0"/>
          <w:sz w:val="24"/>
          <w:highlight w:val="none"/>
          <w:lang w:val="zh-CN"/>
        </w:rPr>
        <w:t xml:space="preserve">）：                                                                                                                                                                                                               </w:t>
      </w:r>
    </w:p>
    <w:p w14:paraId="543B1216">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46F852D1">
      <w:pPr>
        <w:spacing w:line="360" w:lineRule="auto"/>
        <w:jc w:val="center"/>
        <w:rPr>
          <w:rFonts w:ascii="仿宋" w:hAnsi="仿宋" w:eastAsia="仿宋" w:cs="宋体"/>
          <w:b/>
          <w:bCs/>
          <w:color w:val="auto"/>
          <w:sz w:val="24"/>
          <w:highlight w:val="none"/>
        </w:rPr>
      </w:pPr>
    </w:p>
    <w:p w14:paraId="457FE7A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1DAD134">
      <w:pPr>
        <w:spacing w:line="360" w:lineRule="auto"/>
        <w:jc w:val="center"/>
        <w:rPr>
          <w:rFonts w:ascii="仿宋" w:hAnsi="仿宋" w:eastAsia="仿宋"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63340C9">
      <w:pPr>
        <w:spacing w:line="360" w:lineRule="auto"/>
        <w:jc w:val="center"/>
        <w:outlineLvl w:val="0"/>
        <w:rPr>
          <w:rFonts w:ascii="仿宋" w:hAnsi="仿宋" w:eastAsia="仿宋" w:cs="宋体"/>
          <w:b/>
          <w:color w:val="auto"/>
          <w:kern w:val="0"/>
          <w:sz w:val="36"/>
          <w:szCs w:val="36"/>
          <w:highlight w:val="none"/>
        </w:rPr>
      </w:pPr>
      <w:bookmarkStart w:id="409" w:name="_Toc425"/>
      <w:r>
        <w:rPr>
          <w:rFonts w:hint="eastAsia" w:ascii="仿宋" w:hAnsi="仿宋" w:eastAsia="仿宋" w:cs="宋体"/>
          <w:b/>
          <w:color w:val="auto"/>
          <w:kern w:val="0"/>
          <w:sz w:val="36"/>
          <w:szCs w:val="36"/>
          <w:highlight w:val="none"/>
        </w:rPr>
        <w:t>报价文件部分</w:t>
      </w:r>
      <w:bookmarkEnd w:id="409"/>
    </w:p>
    <w:p w14:paraId="18B7CD8E">
      <w:pPr>
        <w:spacing w:line="360" w:lineRule="auto"/>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1F5123B6">
      <w:pPr>
        <w:spacing w:line="360" w:lineRule="auto"/>
        <w:jc w:val="center"/>
        <w:rPr>
          <w:rFonts w:ascii="仿宋" w:hAnsi="仿宋" w:eastAsia="仿宋" w:cs="宋体"/>
          <w:b/>
          <w:color w:val="auto"/>
          <w:kern w:val="0"/>
          <w:sz w:val="36"/>
          <w:szCs w:val="36"/>
          <w:highlight w:val="none"/>
        </w:rPr>
      </w:pPr>
    </w:p>
    <w:p w14:paraId="18192AB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（1）开标一览表（报价表）………………………………………………………（页码）</w:t>
      </w:r>
    </w:p>
    <w:p w14:paraId="43B8EBB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（2）中小企业声明函………………………………………………………………（页码）</w:t>
      </w:r>
    </w:p>
    <w:p w14:paraId="163147D6">
      <w:pPr>
        <w:pStyle w:val="694"/>
        <w:keepNext w:val="0"/>
        <w:pageBreakBefore w:val="0"/>
        <w:tabs>
          <w:tab w:val="clear" w:pos="720"/>
        </w:tabs>
        <w:snapToGrid w:val="0"/>
        <w:spacing w:before="120" w:after="120"/>
        <w:jc w:val="both"/>
        <w:outlineLvl w:val="9"/>
        <w:rPr>
          <w:rFonts w:ascii="仿宋" w:hAnsi="仿宋" w:eastAsia="仿宋"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BF8EF3D">
      <w:pPr>
        <w:pStyle w:val="694"/>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bookmarkStart w:id="410" w:name="_Toc1103"/>
      <w:r>
        <w:rPr>
          <w:rFonts w:hint="eastAsia" w:ascii="仿宋" w:hAnsi="仿宋" w:eastAsia="仿宋" w:cs="宋体"/>
          <w:color w:val="auto"/>
          <w:kern w:val="2"/>
          <w:sz w:val="32"/>
          <w:szCs w:val="32"/>
          <w:highlight w:val="none"/>
        </w:rPr>
        <w:t>一、开标一览表（报价表）</w:t>
      </w:r>
      <w:bookmarkEnd w:id="410"/>
    </w:p>
    <w:p w14:paraId="2ACFC69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5B9C981">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23E759DA">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410"/>
        <w:gridCol w:w="2243"/>
        <w:gridCol w:w="1758"/>
        <w:gridCol w:w="3654"/>
        <w:gridCol w:w="2126"/>
      </w:tblGrid>
      <w:tr w14:paraId="26F4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C99984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2126" w:type="dxa"/>
            <w:vAlign w:val="center"/>
          </w:tcPr>
          <w:p w14:paraId="3349B96D">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2410" w:type="dxa"/>
          </w:tcPr>
          <w:p w14:paraId="36CB3C22">
            <w:pPr>
              <w:spacing w:line="360" w:lineRule="auto"/>
              <w:ind w:firstLine="241"/>
              <w:jc w:val="center"/>
              <w:rPr>
                <w:rFonts w:ascii="仿宋" w:hAnsi="仿宋" w:eastAsia="仿宋" w:cs="宋体"/>
                <w:b/>
                <w:color w:val="auto"/>
                <w:sz w:val="24"/>
                <w:highlight w:val="none"/>
              </w:rPr>
            </w:pPr>
          </w:p>
          <w:p w14:paraId="65853D52">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2243" w:type="dxa"/>
            <w:vAlign w:val="center"/>
          </w:tcPr>
          <w:p w14:paraId="0EFE386F">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1758" w:type="dxa"/>
            <w:vAlign w:val="center"/>
          </w:tcPr>
          <w:p w14:paraId="2CCE6316">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w:t>
            </w:r>
          </w:p>
        </w:tc>
        <w:tc>
          <w:tcPr>
            <w:tcW w:w="3654" w:type="dxa"/>
            <w:vAlign w:val="center"/>
          </w:tcPr>
          <w:p w14:paraId="36306213">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服务标准</w:t>
            </w:r>
          </w:p>
        </w:tc>
        <w:tc>
          <w:tcPr>
            <w:tcW w:w="2126" w:type="dxa"/>
            <w:vAlign w:val="center"/>
          </w:tcPr>
          <w:p w14:paraId="1917CF8F">
            <w:pPr>
              <w:spacing w:line="360" w:lineRule="auto"/>
              <w:ind w:firstLine="241"/>
              <w:jc w:val="center"/>
              <w:rPr>
                <w:rFonts w:ascii="仿宋" w:hAnsi="仿宋" w:eastAsia="仿宋" w:cs="宋体"/>
                <w:b/>
                <w:color w:val="auto"/>
                <w:sz w:val="24"/>
                <w:highlight w:val="none"/>
              </w:rPr>
            </w:pPr>
          </w:p>
          <w:p w14:paraId="6CCBEB87">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1917BC7A">
            <w:pPr>
              <w:spacing w:line="360" w:lineRule="auto"/>
              <w:ind w:firstLine="241"/>
              <w:jc w:val="center"/>
              <w:rPr>
                <w:rFonts w:ascii="仿宋" w:hAnsi="仿宋" w:eastAsia="仿宋" w:cs="宋体"/>
                <w:b/>
                <w:color w:val="auto"/>
                <w:sz w:val="24"/>
                <w:highlight w:val="none"/>
              </w:rPr>
            </w:pPr>
          </w:p>
        </w:tc>
      </w:tr>
      <w:tr w14:paraId="1FEA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C83EB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126" w:type="dxa"/>
            <w:vAlign w:val="center"/>
          </w:tcPr>
          <w:p w14:paraId="3113DE47">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550D4D6F">
            <w:pPr>
              <w:snapToGrid w:val="0"/>
              <w:spacing w:line="360" w:lineRule="auto"/>
              <w:jc w:val="center"/>
              <w:rPr>
                <w:rFonts w:ascii="仿宋" w:hAnsi="仿宋" w:eastAsia="仿宋" w:cs="宋体"/>
                <w:color w:val="auto"/>
                <w:sz w:val="24"/>
                <w:highlight w:val="none"/>
              </w:rPr>
            </w:pPr>
          </w:p>
        </w:tc>
        <w:tc>
          <w:tcPr>
            <w:tcW w:w="2243" w:type="dxa"/>
            <w:vAlign w:val="center"/>
          </w:tcPr>
          <w:p w14:paraId="12DAC817">
            <w:pPr>
              <w:snapToGrid w:val="0"/>
              <w:spacing w:line="360" w:lineRule="auto"/>
              <w:jc w:val="center"/>
              <w:rPr>
                <w:rFonts w:ascii="仿宋" w:hAnsi="仿宋" w:eastAsia="仿宋" w:cs="宋体"/>
                <w:color w:val="auto"/>
                <w:sz w:val="24"/>
                <w:highlight w:val="none"/>
              </w:rPr>
            </w:pPr>
          </w:p>
        </w:tc>
        <w:tc>
          <w:tcPr>
            <w:tcW w:w="1758" w:type="dxa"/>
            <w:vAlign w:val="center"/>
          </w:tcPr>
          <w:p w14:paraId="7B33565D">
            <w:pPr>
              <w:snapToGrid w:val="0"/>
              <w:spacing w:line="360" w:lineRule="auto"/>
              <w:jc w:val="center"/>
              <w:rPr>
                <w:rFonts w:ascii="仿宋" w:hAnsi="仿宋" w:eastAsia="仿宋" w:cs="宋体"/>
                <w:color w:val="auto"/>
                <w:sz w:val="24"/>
                <w:highlight w:val="none"/>
              </w:rPr>
            </w:pPr>
          </w:p>
        </w:tc>
        <w:tc>
          <w:tcPr>
            <w:tcW w:w="3654" w:type="dxa"/>
            <w:vAlign w:val="center"/>
          </w:tcPr>
          <w:p w14:paraId="51FB398B">
            <w:pPr>
              <w:spacing w:line="360" w:lineRule="auto"/>
              <w:jc w:val="center"/>
              <w:rPr>
                <w:rFonts w:ascii="仿宋" w:hAnsi="仿宋" w:eastAsia="仿宋" w:cs="宋体"/>
                <w:color w:val="auto"/>
                <w:sz w:val="24"/>
                <w:highlight w:val="none"/>
              </w:rPr>
            </w:pPr>
          </w:p>
        </w:tc>
        <w:tc>
          <w:tcPr>
            <w:tcW w:w="2126" w:type="dxa"/>
            <w:vAlign w:val="center"/>
          </w:tcPr>
          <w:p w14:paraId="07673687">
            <w:pPr>
              <w:spacing w:line="360" w:lineRule="auto"/>
              <w:jc w:val="center"/>
              <w:rPr>
                <w:rFonts w:ascii="仿宋" w:hAnsi="仿宋" w:eastAsia="仿宋" w:cs="宋体"/>
                <w:color w:val="auto"/>
                <w:sz w:val="24"/>
                <w:highlight w:val="none"/>
              </w:rPr>
            </w:pPr>
          </w:p>
        </w:tc>
      </w:tr>
      <w:tr w14:paraId="3B06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A23074">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w:t>
            </w:r>
          </w:p>
        </w:tc>
        <w:tc>
          <w:tcPr>
            <w:tcW w:w="2126" w:type="dxa"/>
            <w:vAlign w:val="center"/>
          </w:tcPr>
          <w:p w14:paraId="735CEA0F">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63597129">
            <w:pPr>
              <w:snapToGrid w:val="0"/>
              <w:spacing w:line="360" w:lineRule="auto"/>
              <w:jc w:val="center"/>
              <w:rPr>
                <w:rFonts w:ascii="仿宋" w:hAnsi="仿宋" w:eastAsia="仿宋" w:cs="宋体"/>
                <w:color w:val="auto"/>
                <w:sz w:val="24"/>
                <w:highlight w:val="none"/>
              </w:rPr>
            </w:pPr>
          </w:p>
        </w:tc>
        <w:tc>
          <w:tcPr>
            <w:tcW w:w="2243" w:type="dxa"/>
            <w:vAlign w:val="center"/>
          </w:tcPr>
          <w:p w14:paraId="5632D667">
            <w:pPr>
              <w:snapToGrid w:val="0"/>
              <w:spacing w:line="360" w:lineRule="auto"/>
              <w:jc w:val="center"/>
              <w:rPr>
                <w:rFonts w:ascii="仿宋" w:hAnsi="仿宋" w:eastAsia="仿宋" w:cs="宋体"/>
                <w:color w:val="auto"/>
                <w:sz w:val="24"/>
                <w:highlight w:val="none"/>
              </w:rPr>
            </w:pPr>
          </w:p>
        </w:tc>
        <w:tc>
          <w:tcPr>
            <w:tcW w:w="1758" w:type="dxa"/>
            <w:vAlign w:val="center"/>
          </w:tcPr>
          <w:p w14:paraId="422F5B1E">
            <w:pPr>
              <w:snapToGrid w:val="0"/>
              <w:spacing w:line="360" w:lineRule="auto"/>
              <w:jc w:val="center"/>
              <w:rPr>
                <w:rFonts w:ascii="仿宋" w:hAnsi="仿宋" w:eastAsia="仿宋" w:cs="宋体"/>
                <w:color w:val="auto"/>
                <w:sz w:val="24"/>
                <w:highlight w:val="none"/>
              </w:rPr>
            </w:pPr>
          </w:p>
        </w:tc>
        <w:tc>
          <w:tcPr>
            <w:tcW w:w="3654" w:type="dxa"/>
            <w:vAlign w:val="center"/>
          </w:tcPr>
          <w:p w14:paraId="48ACA6BC">
            <w:pPr>
              <w:spacing w:line="360" w:lineRule="auto"/>
              <w:jc w:val="center"/>
              <w:rPr>
                <w:rFonts w:ascii="仿宋" w:hAnsi="仿宋" w:eastAsia="仿宋" w:cs="宋体"/>
                <w:color w:val="auto"/>
                <w:sz w:val="24"/>
                <w:highlight w:val="none"/>
              </w:rPr>
            </w:pPr>
          </w:p>
        </w:tc>
        <w:tc>
          <w:tcPr>
            <w:tcW w:w="2126" w:type="dxa"/>
            <w:vAlign w:val="center"/>
          </w:tcPr>
          <w:p w14:paraId="162A3418">
            <w:pPr>
              <w:spacing w:line="360" w:lineRule="auto"/>
              <w:jc w:val="center"/>
              <w:rPr>
                <w:rFonts w:ascii="仿宋" w:hAnsi="仿宋" w:eastAsia="仿宋" w:cs="宋体"/>
                <w:color w:val="auto"/>
                <w:sz w:val="24"/>
                <w:highlight w:val="none"/>
              </w:rPr>
            </w:pPr>
          </w:p>
        </w:tc>
      </w:tr>
      <w:tr w14:paraId="5F2C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D75C2C">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w:t>
            </w:r>
          </w:p>
        </w:tc>
        <w:tc>
          <w:tcPr>
            <w:tcW w:w="2126" w:type="dxa"/>
            <w:vAlign w:val="center"/>
          </w:tcPr>
          <w:p w14:paraId="22333D3D">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089423D9">
            <w:pPr>
              <w:snapToGrid w:val="0"/>
              <w:spacing w:line="360" w:lineRule="auto"/>
              <w:jc w:val="center"/>
              <w:rPr>
                <w:rFonts w:ascii="仿宋" w:hAnsi="仿宋" w:eastAsia="仿宋" w:cs="宋体"/>
                <w:color w:val="auto"/>
                <w:sz w:val="24"/>
                <w:highlight w:val="none"/>
              </w:rPr>
            </w:pPr>
          </w:p>
        </w:tc>
        <w:tc>
          <w:tcPr>
            <w:tcW w:w="2243" w:type="dxa"/>
            <w:vAlign w:val="center"/>
          </w:tcPr>
          <w:p w14:paraId="34734461">
            <w:pPr>
              <w:snapToGrid w:val="0"/>
              <w:spacing w:line="360" w:lineRule="auto"/>
              <w:jc w:val="center"/>
              <w:rPr>
                <w:rFonts w:ascii="仿宋" w:hAnsi="仿宋" w:eastAsia="仿宋" w:cs="宋体"/>
                <w:color w:val="auto"/>
                <w:sz w:val="24"/>
                <w:highlight w:val="none"/>
              </w:rPr>
            </w:pPr>
          </w:p>
        </w:tc>
        <w:tc>
          <w:tcPr>
            <w:tcW w:w="1758" w:type="dxa"/>
            <w:vAlign w:val="center"/>
          </w:tcPr>
          <w:p w14:paraId="034B5741">
            <w:pPr>
              <w:snapToGrid w:val="0"/>
              <w:spacing w:line="360" w:lineRule="auto"/>
              <w:jc w:val="center"/>
              <w:rPr>
                <w:rFonts w:ascii="仿宋" w:hAnsi="仿宋" w:eastAsia="仿宋" w:cs="宋体"/>
                <w:color w:val="auto"/>
                <w:sz w:val="24"/>
                <w:highlight w:val="none"/>
              </w:rPr>
            </w:pPr>
          </w:p>
        </w:tc>
        <w:tc>
          <w:tcPr>
            <w:tcW w:w="3654" w:type="dxa"/>
            <w:vAlign w:val="center"/>
          </w:tcPr>
          <w:p w14:paraId="4BBBE802">
            <w:pPr>
              <w:spacing w:line="360" w:lineRule="auto"/>
              <w:jc w:val="center"/>
              <w:rPr>
                <w:rFonts w:ascii="仿宋" w:hAnsi="仿宋" w:eastAsia="仿宋" w:cs="宋体"/>
                <w:color w:val="auto"/>
                <w:sz w:val="24"/>
                <w:highlight w:val="none"/>
              </w:rPr>
            </w:pPr>
          </w:p>
        </w:tc>
        <w:tc>
          <w:tcPr>
            <w:tcW w:w="2126" w:type="dxa"/>
            <w:vAlign w:val="center"/>
          </w:tcPr>
          <w:p w14:paraId="5DDF3C0F">
            <w:pPr>
              <w:spacing w:line="360" w:lineRule="auto"/>
              <w:jc w:val="center"/>
              <w:rPr>
                <w:rFonts w:ascii="仿宋" w:hAnsi="仿宋" w:eastAsia="仿宋" w:cs="宋体"/>
                <w:color w:val="auto"/>
                <w:sz w:val="24"/>
                <w:highlight w:val="none"/>
              </w:rPr>
            </w:pPr>
          </w:p>
        </w:tc>
      </w:tr>
      <w:tr w14:paraId="5362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CE506B">
            <w:pPr>
              <w:spacing w:line="360" w:lineRule="auto"/>
              <w:jc w:val="center"/>
              <w:rPr>
                <w:rFonts w:hint="eastAsia" w:ascii="仿宋" w:hAnsi="仿宋" w:eastAsia="仿宋" w:cs="宋体"/>
                <w:color w:val="auto"/>
                <w:sz w:val="24"/>
                <w:highlight w:val="none"/>
              </w:rPr>
            </w:pPr>
          </w:p>
        </w:tc>
        <w:tc>
          <w:tcPr>
            <w:tcW w:w="2126" w:type="dxa"/>
            <w:vAlign w:val="center"/>
          </w:tcPr>
          <w:p w14:paraId="152BF8B4">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5F69945F">
            <w:pPr>
              <w:snapToGrid w:val="0"/>
              <w:spacing w:line="360" w:lineRule="auto"/>
              <w:jc w:val="center"/>
              <w:rPr>
                <w:rFonts w:ascii="仿宋" w:hAnsi="仿宋" w:eastAsia="仿宋" w:cs="宋体"/>
                <w:color w:val="auto"/>
                <w:sz w:val="24"/>
                <w:highlight w:val="none"/>
              </w:rPr>
            </w:pPr>
          </w:p>
        </w:tc>
        <w:tc>
          <w:tcPr>
            <w:tcW w:w="2243" w:type="dxa"/>
            <w:vAlign w:val="center"/>
          </w:tcPr>
          <w:p w14:paraId="18BE4AA9">
            <w:pPr>
              <w:snapToGrid w:val="0"/>
              <w:spacing w:line="360" w:lineRule="auto"/>
              <w:jc w:val="center"/>
              <w:rPr>
                <w:rFonts w:ascii="仿宋" w:hAnsi="仿宋" w:eastAsia="仿宋" w:cs="宋体"/>
                <w:color w:val="auto"/>
                <w:sz w:val="24"/>
                <w:highlight w:val="none"/>
              </w:rPr>
            </w:pPr>
          </w:p>
        </w:tc>
        <w:tc>
          <w:tcPr>
            <w:tcW w:w="1758" w:type="dxa"/>
            <w:vAlign w:val="center"/>
          </w:tcPr>
          <w:p w14:paraId="37985169">
            <w:pPr>
              <w:snapToGrid w:val="0"/>
              <w:spacing w:line="360" w:lineRule="auto"/>
              <w:jc w:val="center"/>
              <w:rPr>
                <w:rFonts w:ascii="仿宋" w:hAnsi="仿宋" w:eastAsia="仿宋" w:cs="宋体"/>
                <w:color w:val="auto"/>
                <w:sz w:val="24"/>
                <w:highlight w:val="none"/>
              </w:rPr>
            </w:pPr>
          </w:p>
        </w:tc>
        <w:tc>
          <w:tcPr>
            <w:tcW w:w="3654" w:type="dxa"/>
            <w:vAlign w:val="center"/>
          </w:tcPr>
          <w:p w14:paraId="62DA05D7">
            <w:pPr>
              <w:spacing w:line="360" w:lineRule="auto"/>
              <w:jc w:val="center"/>
              <w:rPr>
                <w:rFonts w:ascii="仿宋" w:hAnsi="仿宋" w:eastAsia="仿宋" w:cs="宋体"/>
                <w:color w:val="auto"/>
                <w:sz w:val="24"/>
                <w:highlight w:val="none"/>
              </w:rPr>
            </w:pPr>
          </w:p>
        </w:tc>
        <w:tc>
          <w:tcPr>
            <w:tcW w:w="2126" w:type="dxa"/>
            <w:vAlign w:val="center"/>
          </w:tcPr>
          <w:p w14:paraId="6CF6E6DB">
            <w:pPr>
              <w:spacing w:line="360" w:lineRule="auto"/>
              <w:jc w:val="center"/>
              <w:rPr>
                <w:rFonts w:ascii="仿宋" w:hAnsi="仿宋" w:eastAsia="仿宋" w:cs="宋体"/>
                <w:color w:val="auto"/>
                <w:sz w:val="24"/>
                <w:highlight w:val="none"/>
              </w:rPr>
            </w:pPr>
          </w:p>
        </w:tc>
      </w:tr>
      <w:tr w14:paraId="6CF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8955AE">
            <w:pPr>
              <w:spacing w:line="360" w:lineRule="auto"/>
              <w:jc w:val="center"/>
              <w:rPr>
                <w:rFonts w:hint="eastAsia" w:ascii="仿宋" w:hAnsi="仿宋" w:eastAsia="仿宋" w:cs="宋体"/>
                <w:color w:val="auto"/>
                <w:sz w:val="24"/>
                <w:highlight w:val="none"/>
              </w:rPr>
            </w:pPr>
          </w:p>
        </w:tc>
        <w:tc>
          <w:tcPr>
            <w:tcW w:w="2126" w:type="dxa"/>
            <w:vAlign w:val="center"/>
          </w:tcPr>
          <w:p w14:paraId="2A991548">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715E6BF5">
            <w:pPr>
              <w:snapToGrid w:val="0"/>
              <w:spacing w:line="360" w:lineRule="auto"/>
              <w:jc w:val="center"/>
              <w:rPr>
                <w:rFonts w:ascii="仿宋" w:hAnsi="仿宋" w:eastAsia="仿宋" w:cs="宋体"/>
                <w:color w:val="auto"/>
                <w:sz w:val="24"/>
                <w:highlight w:val="none"/>
              </w:rPr>
            </w:pPr>
          </w:p>
        </w:tc>
        <w:tc>
          <w:tcPr>
            <w:tcW w:w="2243" w:type="dxa"/>
            <w:vAlign w:val="center"/>
          </w:tcPr>
          <w:p w14:paraId="36CB9173">
            <w:pPr>
              <w:snapToGrid w:val="0"/>
              <w:spacing w:line="360" w:lineRule="auto"/>
              <w:jc w:val="center"/>
              <w:rPr>
                <w:rFonts w:ascii="仿宋" w:hAnsi="仿宋" w:eastAsia="仿宋" w:cs="宋体"/>
                <w:color w:val="auto"/>
                <w:sz w:val="24"/>
                <w:highlight w:val="none"/>
              </w:rPr>
            </w:pPr>
          </w:p>
        </w:tc>
        <w:tc>
          <w:tcPr>
            <w:tcW w:w="1758" w:type="dxa"/>
            <w:vAlign w:val="center"/>
          </w:tcPr>
          <w:p w14:paraId="7E81B4D7">
            <w:pPr>
              <w:snapToGrid w:val="0"/>
              <w:spacing w:line="360" w:lineRule="auto"/>
              <w:jc w:val="center"/>
              <w:rPr>
                <w:rFonts w:ascii="仿宋" w:hAnsi="仿宋" w:eastAsia="仿宋" w:cs="宋体"/>
                <w:color w:val="auto"/>
                <w:sz w:val="24"/>
                <w:highlight w:val="none"/>
              </w:rPr>
            </w:pPr>
          </w:p>
        </w:tc>
        <w:tc>
          <w:tcPr>
            <w:tcW w:w="3654" w:type="dxa"/>
            <w:vAlign w:val="center"/>
          </w:tcPr>
          <w:p w14:paraId="11E1A182">
            <w:pPr>
              <w:spacing w:line="360" w:lineRule="auto"/>
              <w:jc w:val="center"/>
              <w:rPr>
                <w:rFonts w:ascii="仿宋" w:hAnsi="仿宋" w:eastAsia="仿宋" w:cs="宋体"/>
                <w:color w:val="auto"/>
                <w:sz w:val="24"/>
                <w:highlight w:val="none"/>
              </w:rPr>
            </w:pPr>
          </w:p>
        </w:tc>
        <w:tc>
          <w:tcPr>
            <w:tcW w:w="2126" w:type="dxa"/>
            <w:vAlign w:val="center"/>
          </w:tcPr>
          <w:p w14:paraId="355AF5AE">
            <w:pPr>
              <w:spacing w:line="360" w:lineRule="auto"/>
              <w:jc w:val="center"/>
              <w:rPr>
                <w:rFonts w:ascii="仿宋" w:hAnsi="仿宋" w:eastAsia="仿宋" w:cs="宋体"/>
                <w:color w:val="auto"/>
                <w:sz w:val="24"/>
                <w:highlight w:val="none"/>
              </w:rPr>
            </w:pPr>
          </w:p>
        </w:tc>
      </w:tr>
      <w:tr w14:paraId="64E3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CD0D18">
            <w:pPr>
              <w:spacing w:line="360" w:lineRule="auto"/>
              <w:jc w:val="center"/>
              <w:rPr>
                <w:rFonts w:hint="eastAsia" w:ascii="仿宋" w:hAnsi="仿宋" w:eastAsia="仿宋" w:cs="宋体"/>
                <w:color w:val="auto"/>
                <w:sz w:val="24"/>
                <w:highlight w:val="none"/>
              </w:rPr>
            </w:pPr>
          </w:p>
        </w:tc>
        <w:tc>
          <w:tcPr>
            <w:tcW w:w="2126" w:type="dxa"/>
            <w:vAlign w:val="center"/>
          </w:tcPr>
          <w:p w14:paraId="6562579B">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7E9699E8">
            <w:pPr>
              <w:snapToGrid w:val="0"/>
              <w:spacing w:line="360" w:lineRule="auto"/>
              <w:jc w:val="center"/>
              <w:rPr>
                <w:rFonts w:ascii="仿宋" w:hAnsi="仿宋" w:eastAsia="仿宋" w:cs="宋体"/>
                <w:color w:val="auto"/>
                <w:sz w:val="24"/>
                <w:highlight w:val="none"/>
              </w:rPr>
            </w:pPr>
          </w:p>
        </w:tc>
        <w:tc>
          <w:tcPr>
            <w:tcW w:w="2243" w:type="dxa"/>
            <w:vAlign w:val="center"/>
          </w:tcPr>
          <w:p w14:paraId="53D6458D">
            <w:pPr>
              <w:snapToGrid w:val="0"/>
              <w:spacing w:line="360" w:lineRule="auto"/>
              <w:jc w:val="center"/>
              <w:rPr>
                <w:rFonts w:ascii="仿宋" w:hAnsi="仿宋" w:eastAsia="仿宋" w:cs="宋体"/>
                <w:color w:val="auto"/>
                <w:sz w:val="24"/>
                <w:highlight w:val="none"/>
              </w:rPr>
            </w:pPr>
          </w:p>
        </w:tc>
        <w:tc>
          <w:tcPr>
            <w:tcW w:w="1758" w:type="dxa"/>
            <w:vAlign w:val="center"/>
          </w:tcPr>
          <w:p w14:paraId="6087A50E">
            <w:pPr>
              <w:snapToGrid w:val="0"/>
              <w:spacing w:line="360" w:lineRule="auto"/>
              <w:jc w:val="center"/>
              <w:rPr>
                <w:rFonts w:ascii="仿宋" w:hAnsi="仿宋" w:eastAsia="仿宋" w:cs="宋体"/>
                <w:color w:val="auto"/>
                <w:sz w:val="24"/>
                <w:highlight w:val="none"/>
              </w:rPr>
            </w:pPr>
          </w:p>
        </w:tc>
        <w:tc>
          <w:tcPr>
            <w:tcW w:w="3654" w:type="dxa"/>
            <w:vAlign w:val="center"/>
          </w:tcPr>
          <w:p w14:paraId="2505FAD2">
            <w:pPr>
              <w:spacing w:line="360" w:lineRule="auto"/>
              <w:jc w:val="center"/>
              <w:rPr>
                <w:rFonts w:ascii="仿宋" w:hAnsi="仿宋" w:eastAsia="仿宋" w:cs="宋体"/>
                <w:color w:val="auto"/>
                <w:sz w:val="24"/>
                <w:highlight w:val="none"/>
              </w:rPr>
            </w:pPr>
          </w:p>
        </w:tc>
        <w:tc>
          <w:tcPr>
            <w:tcW w:w="2126" w:type="dxa"/>
            <w:vAlign w:val="center"/>
          </w:tcPr>
          <w:p w14:paraId="7D1D46F1">
            <w:pPr>
              <w:spacing w:line="360" w:lineRule="auto"/>
              <w:jc w:val="center"/>
              <w:rPr>
                <w:rFonts w:ascii="仿宋" w:hAnsi="仿宋" w:eastAsia="仿宋" w:cs="宋体"/>
                <w:color w:val="auto"/>
                <w:sz w:val="24"/>
                <w:highlight w:val="none"/>
              </w:rPr>
            </w:pPr>
          </w:p>
        </w:tc>
      </w:tr>
      <w:tr w14:paraId="7608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D76AEDB">
            <w:pPr>
              <w:spacing w:line="360" w:lineRule="auto"/>
              <w:jc w:val="center"/>
              <w:rPr>
                <w:rFonts w:hint="eastAsia" w:ascii="仿宋" w:hAnsi="仿宋" w:eastAsia="仿宋" w:cs="宋体"/>
                <w:color w:val="auto"/>
                <w:sz w:val="24"/>
                <w:highlight w:val="none"/>
              </w:rPr>
            </w:pPr>
          </w:p>
        </w:tc>
        <w:tc>
          <w:tcPr>
            <w:tcW w:w="2126" w:type="dxa"/>
            <w:vAlign w:val="center"/>
          </w:tcPr>
          <w:p w14:paraId="06736545">
            <w:pPr>
              <w:snapToGrid w:val="0"/>
              <w:spacing w:line="360" w:lineRule="auto"/>
              <w:jc w:val="center"/>
              <w:rPr>
                <w:rFonts w:hint="eastAsia" w:ascii="仿宋" w:hAnsi="仿宋" w:eastAsia="仿宋" w:cs="宋体"/>
                <w:color w:val="auto"/>
                <w:sz w:val="24"/>
                <w:highlight w:val="none"/>
                <w:lang w:eastAsia="zh-CN"/>
              </w:rPr>
            </w:pPr>
          </w:p>
        </w:tc>
        <w:tc>
          <w:tcPr>
            <w:tcW w:w="2410" w:type="dxa"/>
            <w:vAlign w:val="center"/>
          </w:tcPr>
          <w:p w14:paraId="0CA33994">
            <w:pPr>
              <w:snapToGrid w:val="0"/>
              <w:spacing w:line="360" w:lineRule="auto"/>
              <w:jc w:val="center"/>
              <w:rPr>
                <w:rFonts w:ascii="仿宋" w:hAnsi="仿宋" w:eastAsia="仿宋" w:cs="宋体"/>
                <w:color w:val="auto"/>
                <w:sz w:val="24"/>
                <w:highlight w:val="none"/>
              </w:rPr>
            </w:pPr>
          </w:p>
        </w:tc>
        <w:tc>
          <w:tcPr>
            <w:tcW w:w="2243" w:type="dxa"/>
            <w:vAlign w:val="center"/>
          </w:tcPr>
          <w:p w14:paraId="232B23A3">
            <w:pPr>
              <w:snapToGrid w:val="0"/>
              <w:spacing w:line="360" w:lineRule="auto"/>
              <w:jc w:val="center"/>
              <w:rPr>
                <w:rFonts w:ascii="仿宋" w:hAnsi="仿宋" w:eastAsia="仿宋" w:cs="宋体"/>
                <w:color w:val="auto"/>
                <w:sz w:val="24"/>
                <w:highlight w:val="none"/>
              </w:rPr>
            </w:pPr>
          </w:p>
        </w:tc>
        <w:tc>
          <w:tcPr>
            <w:tcW w:w="1758" w:type="dxa"/>
            <w:vAlign w:val="center"/>
          </w:tcPr>
          <w:p w14:paraId="40A51ABA">
            <w:pPr>
              <w:snapToGrid w:val="0"/>
              <w:spacing w:line="360" w:lineRule="auto"/>
              <w:jc w:val="center"/>
              <w:rPr>
                <w:rFonts w:ascii="仿宋" w:hAnsi="仿宋" w:eastAsia="仿宋" w:cs="宋体"/>
                <w:color w:val="auto"/>
                <w:sz w:val="24"/>
                <w:highlight w:val="none"/>
              </w:rPr>
            </w:pPr>
          </w:p>
        </w:tc>
        <w:tc>
          <w:tcPr>
            <w:tcW w:w="3654" w:type="dxa"/>
            <w:vAlign w:val="center"/>
          </w:tcPr>
          <w:p w14:paraId="32B2081D">
            <w:pPr>
              <w:spacing w:line="360" w:lineRule="auto"/>
              <w:jc w:val="center"/>
              <w:rPr>
                <w:rFonts w:ascii="仿宋" w:hAnsi="仿宋" w:eastAsia="仿宋" w:cs="宋体"/>
                <w:color w:val="auto"/>
                <w:sz w:val="24"/>
                <w:highlight w:val="none"/>
              </w:rPr>
            </w:pPr>
          </w:p>
        </w:tc>
        <w:tc>
          <w:tcPr>
            <w:tcW w:w="2126" w:type="dxa"/>
            <w:vAlign w:val="center"/>
          </w:tcPr>
          <w:p w14:paraId="3E322DAE">
            <w:pPr>
              <w:spacing w:line="360" w:lineRule="auto"/>
              <w:jc w:val="center"/>
              <w:rPr>
                <w:rFonts w:ascii="仿宋" w:hAnsi="仿宋" w:eastAsia="仿宋" w:cs="宋体"/>
                <w:color w:val="auto"/>
                <w:sz w:val="24"/>
                <w:highlight w:val="none"/>
              </w:rPr>
            </w:pPr>
          </w:p>
        </w:tc>
      </w:tr>
      <w:tr w14:paraId="1E2D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96" w:type="dxa"/>
            <w:gridSpan w:val="4"/>
            <w:vAlign w:val="center"/>
          </w:tcPr>
          <w:p w14:paraId="32616DE3">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投标报价（小写）</w:t>
            </w:r>
          </w:p>
        </w:tc>
        <w:tc>
          <w:tcPr>
            <w:tcW w:w="7538" w:type="dxa"/>
            <w:gridSpan w:val="3"/>
          </w:tcPr>
          <w:p w14:paraId="7D3D3C35">
            <w:pPr>
              <w:spacing w:line="360" w:lineRule="auto"/>
              <w:jc w:val="center"/>
              <w:rPr>
                <w:rFonts w:ascii="仿宋" w:hAnsi="仿宋" w:eastAsia="仿宋" w:cs="宋体"/>
                <w:color w:val="auto"/>
                <w:sz w:val="24"/>
                <w:highlight w:val="none"/>
              </w:rPr>
            </w:pPr>
          </w:p>
        </w:tc>
      </w:tr>
      <w:tr w14:paraId="4F45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96" w:type="dxa"/>
            <w:gridSpan w:val="4"/>
            <w:vAlign w:val="center"/>
          </w:tcPr>
          <w:p w14:paraId="43E1CF59">
            <w:pPr>
              <w:spacing w:line="360" w:lineRule="auto"/>
              <w:ind w:firstLine="241"/>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投标报价（大写）</w:t>
            </w:r>
          </w:p>
        </w:tc>
        <w:tc>
          <w:tcPr>
            <w:tcW w:w="7538" w:type="dxa"/>
            <w:gridSpan w:val="3"/>
          </w:tcPr>
          <w:p w14:paraId="47553506">
            <w:pPr>
              <w:spacing w:line="360" w:lineRule="auto"/>
              <w:jc w:val="center"/>
              <w:rPr>
                <w:rFonts w:ascii="仿宋" w:hAnsi="仿宋" w:eastAsia="仿宋" w:cs="宋体"/>
                <w:color w:val="auto"/>
                <w:sz w:val="24"/>
                <w:highlight w:val="none"/>
              </w:rPr>
            </w:pPr>
          </w:p>
        </w:tc>
      </w:tr>
    </w:tbl>
    <w:p w14:paraId="005692B5">
      <w:pPr>
        <w:snapToGrid w:val="0"/>
        <w:spacing w:line="360" w:lineRule="auto"/>
        <w:rPr>
          <w:rFonts w:ascii="仿宋" w:hAnsi="仿宋" w:eastAsia="仿宋" w:cs="宋体"/>
          <w:b/>
          <w:color w:val="auto"/>
          <w:kern w:val="0"/>
          <w:sz w:val="24"/>
          <w:highlight w:val="none"/>
          <w:lang w:val="zh-CN"/>
        </w:rPr>
      </w:pPr>
    </w:p>
    <w:p w14:paraId="0BB3A1D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37BA24EB">
      <w:pPr>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1、投标人需按本表格式填写，否则视为投标文件含有采购人不能接受的附加条件，投标无效。</w:t>
      </w:r>
      <w:r>
        <w:rPr>
          <w:rFonts w:hint="eastAsia" w:ascii="仿宋" w:hAnsi="仿宋" w:eastAsia="仿宋" w:cs="宋体"/>
          <w:color w:val="auto"/>
          <w:kern w:val="0"/>
          <w:sz w:val="24"/>
          <w:highlight w:val="none"/>
          <w:lang w:val="zh-CN"/>
        </w:rPr>
        <w:cr/>
      </w: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开标一览表（报价表）》名称栏中，投标人不能作出合理解释的，视为投标文件含有采购人不能接受的附加条件的，投标无效。</w:t>
      </w:r>
      <w:r>
        <w:rPr>
          <w:rFonts w:hint="eastAsia" w:ascii="仿宋" w:hAnsi="仿宋" w:eastAsia="仿宋" w:cs="宋体"/>
          <w:color w:val="auto"/>
          <w:kern w:val="0"/>
          <w:sz w:val="24"/>
          <w:highlight w:val="none"/>
          <w:lang w:val="zh-CN"/>
        </w:rPr>
        <w:cr/>
      </w:r>
      <w:r>
        <w:rPr>
          <w:rFonts w:hint="eastAsia" w:ascii="仿宋" w:hAnsi="仿宋" w:eastAsia="仿宋"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A357990">
      <w:pPr>
        <w:pStyle w:val="694"/>
        <w:keepNext w:val="0"/>
        <w:tabs>
          <w:tab w:val="clear" w:pos="720"/>
        </w:tabs>
        <w:snapToGrid w:val="0"/>
        <w:spacing w:before="120" w:after="120"/>
        <w:outlineLvl w:val="9"/>
        <w:rPr>
          <w:rFonts w:ascii="仿宋" w:hAnsi="仿宋" w:eastAsia="仿宋" w:cs="宋体"/>
          <w:color w:val="auto"/>
          <w:kern w:val="2"/>
          <w:sz w:val="32"/>
          <w:szCs w:val="32"/>
          <w:highlight w:val="none"/>
        </w:rPr>
        <w:sectPr>
          <w:headerReference r:id="rId22" w:type="first"/>
          <w:footerReference r:id="rId25" w:type="first"/>
          <w:headerReference r:id="rId21" w:type="default"/>
          <w:footerReference r:id="rId23" w:type="default"/>
          <w:footerReference r:id="rId24" w:type="even"/>
          <w:pgSz w:w="16838" w:h="11906" w:orient="landscape"/>
          <w:pgMar w:top="1418" w:right="1247" w:bottom="1418" w:left="1276" w:header="851" w:footer="992" w:gutter="0"/>
          <w:cols w:space="720" w:num="1"/>
          <w:titlePg/>
          <w:docGrid w:linePitch="312" w:charSpace="0"/>
        </w:sectPr>
      </w:pPr>
    </w:p>
    <w:p w14:paraId="0996258E">
      <w:pPr>
        <w:pStyle w:val="694"/>
        <w:keepNext w:val="0"/>
        <w:tabs>
          <w:tab w:val="clear" w:pos="720"/>
        </w:tabs>
        <w:snapToGrid w:val="0"/>
        <w:spacing w:before="120" w:after="120"/>
        <w:outlineLvl w:val="1"/>
        <w:rPr>
          <w:rFonts w:ascii="仿宋" w:hAnsi="仿宋" w:eastAsia="仿宋" w:cs="宋体"/>
          <w:color w:val="auto"/>
          <w:sz w:val="32"/>
          <w:szCs w:val="32"/>
          <w:highlight w:val="none"/>
        </w:rPr>
      </w:pPr>
      <w:bookmarkStart w:id="411" w:name="_Toc13003"/>
      <w:r>
        <w:rPr>
          <w:rFonts w:hint="eastAsia" w:ascii="仿宋" w:hAnsi="仿宋" w:eastAsia="仿宋" w:cs="宋体"/>
          <w:color w:val="auto"/>
          <w:kern w:val="2"/>
          <w:sz w:val="32"/>
          <w:szCs w:val="32"/>
          <w:highlight w:val="none"/>
        </w:rPr>
        <w:t>二、</w:t>
      </w:r>
      <w:r>
        <w:rPr>
          <w:rFonts w:hint="eastAsia" w:ascii="仿宋" w:hAnsi="仿宋" w:eastAsia="仿宋" w:cs="宋体"/>
          <w:color w:val="auto"/>
          <w:sz w:val="32"/>
          <w:szCs w:val="32"/>
          <w:highlight w:val="none"/>
        </w:rPr>
        <w:t>中小企业声明函（如果有）</w:t>
      </w:r>
      <w:bookmarkEnd w:id="411"/>
    </w:p>
    <w:p w14:paraId="745E17EE">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3C7457E5">
      <w:pPr>
        <w:pStyle w:val="3"/>
        <w:keepNext w:val="0"/>
        <w:keepLines w:val="0"/>
        <w:pageBreakBefore/>
        <w:widowControl/>
        <w:spacing w:before="100" w:beforeAutospacing="1" w:after="100" w:afterAutospacing="1"/>
        <w:ind w:left="1290" w:firstLine="2249" w:firstLineChars="700"/>
        <w:rPr>
          <w:rFonts w:ascii="仿宋" w:eastAsia="仿宋" w:cs="宋体"/>
          <w:color w:val="auto"/>
          <w:highlight w:val="none"/>
        </w:rPr>
      </w:pPr>
      <w:r>
        <w:rPr>
          <w:rFonts w:hint="eastAsia" w:ascii="仿宋" w:eastAsia="仿宋" w:cs="宋体"/>
          <w:color w:val="auto"/>
          <w:highlight w:val="none"/>
          <w:lang w:val="en-US"/>
        </w:rPr>
        <w:t>三、</w:t>
      </w:r>
      <w:r>
        <w:rPr>
          <w:rFonts w:hint="eastAsia" w:ascii="仿宋" w:eastAsia="仿宋" w:cs="宋体"/>
          <w:color w:val="auto"/>
          <w:highlight w:val="none"/>
        </w:rPr>
        <w:t>附件</w:t>
      </w:r>
    </w:p>
    <w:p w14:paraId="400A00C5">
      <w:pPr>
        <w:spacing w:line="360" w:lineRule="auto"/>
        <w:rPr>
          <w:rFonts w:ascii="仿宋" w:hAnsi="仿宋" w:eastAsia="仿宋" w:cs="宋体"/>
          <w:b/>
          <w:color w:val="auto"/>
          <w:spacing w:val="6"/>
          <w:sz w:val="32"/>
          <w:szCs w:val="32"/>
          <w:highlight w:val="none"/>
        </w:rPr>
      </w:pPr>
      <w:bookmarkStart w:id="412" w:name="_Toc15360"/>
      <w:r>
        <w:rPr>
          <w:rFonts w:hint="eastAsia" w:ascii="仿宋" w:hAnsi="仿宋" w:eastAsia="仿宋" w:cs="宋体"/>
          <w:b/>
          <w:color w:val="auto"/>
          <w:spacing w:val="6"/>
          <w:sz w:val="32"/>
          <w:szCs w:val="32"/>
          <w:highlight w:val="none"/>
        </w:rPr>
        <w:t>附件1：</w:t>
      </w:r>
      <w:bookmarkEnd w:id="412"/>
    </w:p>
    <w:p w14:paraId="224FC48C">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残疾人福利性单位声明函</w:t>
      </w:r>
    </w:p>
    <w:p w14:paraId="63729811">
      <w:pPr>
        <w:spacing w:line="360" w:lineRule="auto"/>
        <w:rPr>
          <w:rFonts w:ascii="仿宋" w:hAnsi="仿宋" w:eastAsia="仿宋" w:cs="宋体"/>
          <w:b/>
          <w:color w:val="auto"/>
          <w:spacing w:val="6"/>
          <w:sz w:val="30"/>
          <w:szCs w:val="30"/>
          <w:highlight w:val="none"/>
        </w:rPr>
      </w:pPr>
    </w:p>
    <w:p w14:paraId="1691A14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2B1AEC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667EC035">
      <w:pPr>
        <w:spacing w:line="360" w:lineRule="auto"/>
        <w:ind w:firstLine="480" w:firstLineChars="200"/>
        <w:rPr>
          <w:rFonts w:ascii="仿宋" w:hAnsi="仿宋" w:eastAsia="仿宋" w:cs="宋体"/>
          <w:color w:val="auto"/>
          <w:sz w:val="24"/>
          <w:highlight w:val="none"/>
        </w:rPr>
      </w:pPr>
    </w:p>
    <w:p w14:paraId="5332403A">
      <w:pPr>
        <w:spacing w:line="360" w:lineRule="auto"/>
        <w:ind w:firstLine="480" w:firstLineChars="200"/>
        <w:rPr>
          <w:rFonts w:ascii="仿宋" w:hAnsi="仿宋" w:eastAsia="仿宋" w:cs="宋体"/>
          <w:color w:val="auto"/>
          <w:sz w:val="24"/>
          <w:highlight w:val="none"/>
        </w:rPr>
      </w:pPr>
    </w:p>
    <w:p w14:paraId="64FD6D8E">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投标人名称（电子签名）</w:t>
      </w:r>
      <w:r>
        <w:rPr>
          <w:rFonts w:hint="eastAsia" w:ascii="仿宋" w:hAnsi="仿宋" w:eastAsia="仿宋" w:cs="宋体"/>
          <w:color w:val="auto"/>
          <w:sz w:val="24"/>
          <w:highlight w:val="none"/>
        </w:rPr>
        <w:t>：</w:t>
      </w:r>
    </w:p>
    <w:p w14:paraId="1AA15CB5">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664C4B62">
      <w:pPr>
        <w:spacing w:line="360" w:lineRule="auto"/>
        <w:jc w:val="left"/>
        <w:rPr>
          <w:rFonts w:ascii="仿宋" w:hAnsi="仿宋" w:eastAsia="仿宋"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284B4D32">
      <w:pPr>
        <w:spacing w:line="360" w:lineRule="auto"/>
        <w:jc w:val="left"/>
        <w:rPr>
          <w:rFonts w:ascii="仿宋" w:hAnsi="仿宋" w:eastAsia="仿宋" w:cs="宋体"/>
          <w:b/>
          <w:color w:val="auto"/>
          <w:spacing w:val="6"/>
          <w:sz w:val="32"/>
          <w:szCs w:val="32"/>
          <w:highlight w:val="none"/>
        </w:rPr>
      </w:pPr>
      <w:bookmarkStart w:id="413" w:name="_Toc31383"/>
      <w:r>
        <w:rPr>
          <w:rFonts w:hint="eastAsia" w:ascii="仿宋" w:hAnsi="仿宋" w:eastAsia="仿宋" w:cs="宋体"/>
          <w:b/>
          <w:color w:val="auto"/>
          <w:spacing w:val="6"/>
          <w:sz w:val="32"/>
          <w:szCs w:val="32"/>
          <w:highlight w:val="none"/>
        </w:rPr>
        <w:t>附件2：质疑函范本及制作说明</w:t>
      </w:r>
      <w:bookmarkEnd w:id="413"/>
    </w:p>
    <w:p w14:paraId="4A732805">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0F796576">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6F1B48D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5A218DA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6FB2614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0D96076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13B48282">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76D3B01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5AADD568">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688F21E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3B72DEC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590B3F9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645F184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54579956">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56BB6AA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56C008E1">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2533D817">
      <w:pPr>
        <w:snapToGrid w:val="0"/>
        <w:spacing w:line="360" w:lineRule="auto"/>
        <w:rPr>
          <w:rFonts w:ascii="仿宋" w:hAnsi="仿宋" w:eastAsia="仿宋" w:cs="宋体"/>
          <w:color w:val="auto"/>
          <w:sz w:val="24"/>
          <w:highlight w:val="none"/>
        </w:rPr>
      </w:pPr>
    </w:p>
    <w:p w14:paraId="441141E1">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61540DE">
      <w:pPr>
        <w:snapToGrid w:val="0"/>
        <w:spacing w:line="360" w:lineRule="auto"/>
        <w:rPr>
          <w:rFonts w:ascii="仿宋" w:hAnsi="仿宋" w:eastAsia="仿宋" w:cs="宋体"/>
          <w:color w:val="auto"/>
          <w:sz w:val="24"/>
          <w:highlight w:val="none"/>
          <w:u w:val="dotted"/>
        </w:rPr>
      </w:pPr>
    </w:p>
    <w:p w14:paraId="6714F6C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47DFB5D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C6AC71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58125A9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308C344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5FC2EEA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0027058">
      <w:pPr>
        <w:spacing w:line="360" w:lineRule="auto"/>
        <w:rPr>
          <w:rFonts w:ascii="仿宋" w:hAnsi="仿宋" w:eastAsia="仿宋" w:cs="宋体"/>
          <w:b/>
          <w:color w:val="auto"/>
          <w:sz w:val="24"/>
          <w:highlight w:val="none"/>
        </w:rPr>
        <w:sectPr>
          <w:pgSz w:w="11906" w:h="16838"/>
          <w:pgMar w:top="1276" w:right="1418" w:bottom="1247" w:left="1418" w:header="851" w:footer="992" w:gutter="0"/>
          <w:cols w:space="720" w:num="1"/>
          <w:titlePg/>
          <w:docGrid w:linePitch="312" w:charSpace="0"/>
        </w:sectPr>
      </w:pPr>
    </w:p>
    <w:p w14:paraId="178EC33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63D0E68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3519B31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5AC958D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3F9DC6D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884EF5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2FBC686B">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6C6AD0">
      <w:pPr>
        <w:spacing w:line="360" w:lineRule="auto"/>
        <w:jc w:val="left"/>
        <w:rPr>
          <w:rFonts w:ascii="仿宋" w:hAnsi="仿宋" w:eastAsia="仿宋"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25F99729">
      <w:pPr>
        <w:spacing w:line="360" w:lineRule="auto"/>
        <w:jc w:val="left"/>
        <w:rPr>
          <w:rFonts w:ascii="仿宋" w:hAnsi="仿宋" w:eastAsia="仿宋" w:cs="宋体"/>
          <w:b/>
          <w:color w:val="auto"/>
          <w:spacing w:val="6"/>
          <w:sz w:val="32"/>
          <w:szCs w:val="32"/>
          <w:highlight w:val="none"/>
        </w:rPr>
      </w:pPr>
      <w:bookmarkStart w:id="414" w:name="_Toc10142"/>
      <w:r>
        <w:rPr>
          <w:rFonts w:hint="eastAsia" w:ascii="仿宋" w:hAnsi="仿宋" w:eastAsia="仿宋" w:cs="宋体"/>
          <w:b/>
          <w:color w:val="auto"/>
          <w:spacing w:val="6"/>
          <w:sz w:val="32"/>
          <w:szCs w:val="32"/>
          <w:highlight w:val="none"/>
        </w:rPr>
        <w:t>附件3：投诉书范本及制作说明</w:t>
      </w:r>
      <w:bookmarkEnd w:id="414"/>
    </w:p>
    <w:p w14:paraId="4F60E88F">
      <w:pPr>
        <w:spacing w:line="360" w:lineRule="auto"/>
        <w:jc w:val="center"/>
        <w:rPr>
          <w:rFonts w:ascii="仿宋" w:hAnsi="仿宋" w:eastAsia="仿宋" w:cs="宋体"/>
          <w:b/>
          <w:color w:val="auto"/>
          <w:sz w:val="24"/>
          <w:highlight w:val="none"/>
        </w:rPr>
      </w:pPr>
    </w:p>
    <w:p w14:paraId="0EA74E6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46C304F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42D66EA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6A6628C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504525F">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099AD814">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6FE9D98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0A56E4E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3891E77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71DDF4C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30B2F3F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062B4D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723A872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C5C077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57662EC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DDCA88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3A508C4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638F37B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2198932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780EB63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6CEEB34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09E1F67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28B050F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22EE649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6C701E36">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5A3C5BEF">
      <w:pPr>
        <w:spacing w:line="360" w:lineRule="auto"/>
        <w:rPr>
          <w:rFonts w:ascii="仿宋" w:hAnsi="仿宋" w:eastAsia="仿宋" w:cs="宋体"/>
          <w:color w:val="auto"/>
          <w:sz w:val="24"/>
          <w:highlight w:val="none"/>
          <w:u w:val="dotted"/>
        </w:rPr>
      </w:pPr>
    </w:p>
    <w:p w14:paraId="37A943E7">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28E4493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627BC7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0C6D9B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0506B8AC">
      <w:pPr>
        <w:spacing w:line="360" w:lineRule="auto"/>
        <w:rPr>
          <w:rFonts w:ascii="仿宋" w:hAnsi="仿宋" w:eastAsia="仿宋" w:cs="宋体"/>
          <w:color w:val="auto"/>
          <w:sz w:val="24"/>
          <w:highlight w:val="none"/>
          <w:u w:val="dotted"/>
        </w:rPr>
      </w:pPr>
    </w:p>
    <w:p w14:paraId="41853E5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09F36BF6">
      <w:pPr>
        <w:spacing w:line="360" w:lineRule="auto"/>
        <w:rPr>
          <w:rFonts w:ascii="仿宋" w:hAnsi="仿宋" w:eastAsia="仿宋" w:cs="宋体"/>
          <w:color w:val="auto"/>
          <w:sz w:val="24"/>
          <w:highlight w:val="none"/>
          <w:u w:val="dotted"/>
        </w:rPr>
      </w:pPr>
    </w:p>
    <w:p w14:paraId="40234C9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10FCEAF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6914D4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546D2A4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41824FE0">
      <w:pPr>
        <w:spacing w:line="360" w:lineRule="auto"/>
        <w:rPr>
          <w:rFonts w:ascii="仿宋" w:hAnsi="仿宋" w:eastAsia="仿宋" w:cs="宋体"/>
          <w:color w:val="auto"/>
          <w:sz w:val="24"/>
          <w:highlight w:val="none"/>
          <w:u w:val="single"/>
        </w:rPr>
      </w:pPr>
    </w:p>
    <w:p w14:paraId="43B2E2F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92C36C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48F48FB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01D9DC6C">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6080DAA">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39B1313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0AB32DE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577B9E4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6AC481F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49E74B6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9A8157">
      <w:pPr>
        <w:autoSpaceDE w:val="0"/>
        <w:autoSpaceDN w:val="0"/>
        <w:jc w:val="center"/>
        <w:rPr>
          <w:rFonts w:ascii="仿宋" w:hAnsi="仿宋" w:eastAsia="仿宋"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23EC457">
      <w:pPr>
        <w:autoSpaceDE w:val="0"/>
        <w:autoSpaceDN w:val="0"/>
        <w:jc w:val="center"/>
        <w:rPr>
          <w:rFonts w:ascii="仿宋" w:hAnsi="仿宋" w:eastAsia="仿宋" w:cs="宋体"/>
          <w:b/>
          <w:bCs/>
          <w:color w:val="auto"/>
          <w:sz w:val="32"/>
          <w:szCs w:val="32"/>
          <w:highlight w:val="none"/>
        </w:rPr>
      </w:pPr>
      <w:bookmarkStart w:id="415" w:name="_Toc16344"/>
      <w:r>
        <w:rPr>
          <w:rFonts w:hint="eastAsia" w:ascii="仿宋" w:hAnsi="仿宋" w:eastAsia="仿宋" w:cs="宋体"/>
          <w:b/>
          <w:color w:val="auto"/>
          <w:spacing w:val="6"/>
          <w:sz w:val="32"/>
          <w:szCs w:val="32"/>
          <w:highlight w:val="none"/>
        </w:rPr>
        <w:t>附件4：</w:t>
      </w:r>
      <w:r>
        <w:rPr>
          <w:rFonts w:hint="eastAsia" w:ascii="仿宋" w:hAnsi="仿宋" w:eastAsia="仿宋" w:cs="宋体"/>
          <w:b/>
          <w:bCs/>
          <w:color w:val="auto"/>
          <w:sz w:val="32"/>
          <w:szCs w:val="32"/>
          <w:highlight w:val="none"/>
        </w:rPr>
        <w:t>业务专用章使用说明函</w:t>
      </w:r>
      <w:bookmarkEnd w:id="415"/>
    </w:p>
    <w:p w14:paraId="3683F037">
      <w:pPr>
        <w:spacing w:line="360" w:lineRule="auto"/>
        <w:rPr>
          <w:rFonts w:ascii="仿宋" w:hAnsi="仿宋" w:eastAsia="仿宋" w:cs="宋体"/>
          <w:color w:val="auto"/>
          <w:sz w:val="24"/>
          <w:highlight w:val="none"/>
          <w:u w:val="single"/>
        </w:rPr>
      </w:pPr>
    </w:p>
    <w:p w14:paraId="7DBB9B0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7E861BA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0289636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23B23A7E">
      <w:pPr>
        <w:spacing w:line="360" w:lineRule="auto"/>
        <w:ind w:firstLine="494"/>
        <w:rPr>
          <w:rFonts w:ascii="仿宋" w:hAnsi="仿宋" w:eastAsia="仿宋" w:cs="宋体"/>
          <w:color w:val="auto"/>
          <w:sz w:val="24"/>
          <w:highlight w:val="none"/>
        </w:rPr>
      </w:pPr>
    </w:p>
    <w:p w14:paraId="7157937F">
      <w:pPr>
        <w:spacing w:line="360" w:lineRule="auto"/>
        <w:ind w:firstLine="494"/>
        <w:rPr>
          <w:rFonts w:ascii="仿宋" w:hAnsi="仿宋" w:eastAsia="仿宋" w:cs="宋体"/>
          <w:color w:val="auto"/>
          <w:sz w:val="24"/>
          <w:highlight w:val="none"/>
        </w:rPr>
      </w:pPr>
    </w:p>
    <w:p w14:paraId="26742BB0">
      <w:pPr>
        <w:spacing w:line="360" w:lineRule="auto"/>
        <w:ind w:firstLine="494"/>
        <w:rPr>
          <w:rFonts w:ascii="仿宋" w:hAnsi="仿宋" w:eastAsia="仿宋" w:cs="宋体"/>
          <w:color w:val="auto"/>
          <w:sz w:val="24"/>
          <w:highlight w:val="none"/>
        </w:rPr>
      </w:pPr>
    </w:p>
    <w:p w14:paraId="312B1447">
      <w:pPr>
        <w:spacing w:line="360" w:lineRule="auto"/>
        <w:ind w:firstLine="494"/>
        <w:rPr>
          <w:rFonts w:ascii="仿宋" w:hAnsi="仿宋" w:eastAsia="仿宋" w:cs="宋体"/>
          <w:color w:val="auto"/>
          <w:sz w:val="24"/>
          <w:highlight w:val="none"/>
        </w:rPr>
      </w:pPr>
    </w:p>
    <w:p w14:paraId="0431F098">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181E45CC">
      <w:pPr>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70BC83E">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1FF253BF">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46A42F27">
      <w:pPr>
        <w:autoSpaceDE w:val="0"/>
        <w:autoSpaceDN w:val="0"/>
        <w:jc w:val="center"/>
        <w:rPr>
          <w:rFonts w:ascii="仿宋" w:hAnsi="仿宋" w:eastAsia="仿宋" w:cs="宋体"/>
          <w:b/>
          <w:color w:val="auto"/>
          <w:spacing w:val="6"/>
          <w:sz w:val="32"/>
          <w:szCs w:val="32"/>
          <w:highlight w:val="none"/>
        </w:rPr>
      </w:pPr>
    </w:p>
    <w:p w14:paraId="68BD1F9B">
      <w:pPr>
        <w:autoSpaceDE w:val="0"/>
        <w:autoSpaceDN w:val="0"/>
        <w:jc w:val="center"/>
        <w:rPr>
          <w:rFonts w:ascii="仿宋" w:hAnsi="仿宋" w:eastAsia="仿宋" w:cs="宋体"/>
          <w:b/>
          <w:color w:val="auto"/>
          <w:spacing w:val="6"/>
          <w:sz w:val="32"/>
          <w:szCs w:val="32"/>
          <w:highlight w:val="none"/>
        </w:rPr>
      </w:pPr>
    </w:p>
    <w:p w14:paraId="4E832DD0">
      <w:pPr>
        <w:autoSpaceDE w:val="0"/>
        <w:autoSpaceDN w:val="0"/>
        <w:jc w:val="center"/>
        <w:rPr>
          <w:rFonts w:ascii="仿宋" w:hAnsi="仿宋" w:eastAsia="仿宋" w:cs="宋体"/>
          <w:b/>
          <w:color w:val="auto"/>
          <w:spacing w:val="6"/>
          <w:sz w:val="32"/>
          <w:szCs w:val="32"/>
          <w:highlight w:val="none"/>
        </w:rPr>
      </w:pPr>
    </w:p>
    <w:p w14:paraId="5E63D904">
      <w:pPr>
        <w:autoSpaceDE w:val="0"/>
        <w:autoSpaceDN w:val="0"/>
        <w:jc w:val="center"/>
        <w:rPr>
          <w:rFonts w:ascii="仿宋" w:hAnsi="仿宋" w:eastAsia="仿宋" w:cs="宋体"/>
          <w:b/>
          <w:color w:val="auto"/>
          <w:spacing w:val="6"/>
          <w:sz w:val="32"/>
          <w:szCs w:val="32"/>
          <w:highlight w:val="none"/>
        </w:rPr>
      </w:pPr>
    </w:p>
    <w:p w14:paraId="2A2668DD">
      <w:pPr>
        <w:autoSpaceDE w:val="0"/>
        <w:autoSpaceDN w:val="0"/>
        <w:jc w:val="center"/>
        <w:rPr>
          <w:rFonts w:ascii="仿宋" w:hAnsi="仿宋" w:eastAsia="仿宋" w:cs="宋体"/>
          <w:b/>
          <w:color w:val="auto"/>
          <w:spacing w:val="6"/>
          <w:sz w:val="32"/>
          <w:szCs w:val="32"/>
          <w:highlight w:val="none"/>
        </w:rPr>
      </w:pPr>
    </w:p>
    <w:p w14:paraId="4FEF5570">
      <w:pPr>
        <w:autoSpaceDE w:val="0"/>
        <w:autoSpaceDN w:val="0"/>
        <w:jc w:val="center"/>
        <w:rPr>
          <w:rFonts w:ascii="仿宋" w:hAnsi="仿宋" w:eastAsia="仿宋" w:cs="宋体"/>
          <w:b/>
          <w:color w:val="auto"/>
          <w:spacing w:val="6"/>
          <w:sz w:val="32"/>
          <w:szCs w:val="32"/>
          <w:highlight w:val="none"/>
        </w:rPr>
      </w:pPr>
    </w:p>
    <w:p w14:paraId="1E1A55C3">
      <w:pPr>
        <w:autoSpaceDE w:val="0"/>
        <w:autoSpaceDN w:val="0"/>
        <w:jc w:val="center"/>
        <w:rPr>
          <w:rFonts w:ascii="仿宋" w:hAnsi="仿宋" w:eastAsia="仿宋" w:cs="宋体"/>
          <w:b/>
          <w:color w:val="auto"/>
          <w:spacing w:val="6"/>
          <w:sz w:val="32"/>
          <w:szCs w:val="32"/>
          <w:highlight w:val="none"/>
        </w:rPr>
      </w:pPr>
    </w:p>
    <w:p w14:paraId="3B109F55">
      <w:pPr>
        <w:autoSpaceDE w:val="0"/>
        <w:autoSpaceDN w:val="0"/>
        <w:jc w:val="center"/>
        <w:rPr>
          <w:rFonts w:ascii="仿宋" w:hAnsi="仿宋" w:eastAsia="仿宋" w:cs="宋体"/>
          <w:b/>
          <w:color w:val="auto"/>
          <w:spacing w:val="6"/>
          <w:sz w:val="32"/>
          <w:szCs w:val="32"/>
          <w:highlight w:val="none"/>
        </w:rPr>
      </w:pPr>
    </w:p>
    <w:p w14:paraId="60B117AD">
      <w:pPr>
        <w:autoSpaceDE w:val="0"/>
        <w:autoSpaceDN w:val="0"/>
        <w:jc w:val="center"/>
        <w:rPr>
          <w:rFonts w:ascii="仿宋" w:hAnsi="仿宋" w:eastAsia="仿宋" w:cs="宋体"/>
          <w:b/>
          <w:color w:val="auto"/>
          <w:spacing w:val="6"/>
          <w:sz w:val="32"/>
          <w:szCs w:val="32"/>
          <w:highlight w:val="none"/>
        </w:rPr>
      </w:pPr>
    </w:p>
    <w:p w14:paraId="44A36337">
      <w:pPr>
        <w:autoSpaceDE w:val="0"/>
        <w:autoSpaceDN w:val="0"/>
        <w:rPr>
          <w:rFonts w:ascii="仿宋" w:hAnsi="仿宋" w:eastAsia="仿宋"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3D7EB4DD">
      <w:pPr>
        <w:autoSpaceDE w:val="0"/>
        <w:autoSpaceDN w:val="0"/>
        <w:rPr>
          <w:rFonts w:ascii="仿宋" w:hAnsi="仿宋" w:eastAsia="仿宋" w:cs="宋体"/>
          <w:b/>
          <w:color w:val="auto"/>
          <w:kern w:val="0"/>
          <w:sz w:val="32"/>
          <w:szCs w:val="32"/>
          <w:highlight w:val="none"/>
          <w:lang w:val="zh-CN"/>
        </w:rPr>
      </w:pPr>
      <w:bookmarkStart w:id="416" w:name="_Toc19497"/>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lang w:val="zh-CN"/>
        </w:rPr>
        <w:t>联合协议</w:t>
      </w:r>
      <w:bookmarkEnd w:id="416"/>
    </w:p>
    <w:p w14:paraId="4A97219B">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6E36EE3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6DAEBFA9">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1C8BF1C3">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A9D8D8D">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3A86638E">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p>
    <w:p w14:paraId="70A1EACB">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p>
    <w:p w14:paraId="3F88F996">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188413BB">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63D74E04">
      <w:pPr>
        <w:snapToGrid w:val="0"/>
        <w:spacing w:line="276"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17"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17"/>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418"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18"/>
      <w:r>
        <w:rPr>
          <w:rFonts w:hint="eastAsia" w:ascii="仿宋" w:hAnsi="仿宋" w:eastAsia="仿宋" w:cs="宋体"/>
          <w:b/>
          <w:color w:val="auto"/>
          <w:kern w:val="0"/>
          <w:sz w:val="24"/>
          <w:highlight w:val="none"/>
          <w:lang w:val="zh-CN"/>
        </w:rPr>
        <w:t>）</w:t>
      </w:r>
    </w:p>
    <w:p w14:paraId="6BEBA6A8">
      <w:pPr>
        <w:spacing w:line="276"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19" w:name="_Hlk101133173"/>
      <w:r>
        <w:rPr>
          <w:rFonts w:hint="eastAsia" w:ascii="仿宋" w:hAnsi="仿宋" w:eastAsia="仿宋" w:cs="宋体"/>
          <w:color w:val="auto"/>
          <w:sz w:val="24"/>
          <w:highlight w:val="none"/>
        </w:rPr>
        <w:t>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19"/>
    </w:p>
    <w:p w14:paraId="1915FF51">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514144AB">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5FA2054B">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6BF473A9">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7B257122">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7682AFB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F48388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E445B01">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736F56F">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57360EB3">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552E956">
      <w:pPr>
        <w:snapToGrid w:val="0"/>
        <w:spacing w:line="360" w:lineRule="auto"/>
        <w:rPr>
          <w:rFonts w:ascii="仿宋" w:hAnsi="仿宋" w:eastAsia="仿宋"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665B8551">
      <w:pPr>
        <w:snapToGrid w:val="0"/>
        <w:spacing w:line="360" w:lineRule="auto"/>
        <w:rPr>
          <w:rFonts w:ascii="仿宋" w:hAnsi="仿宋" w:eastAsia="仿宋" w:cs="宋体"/>
          <w:b/>
          <w:color w:val="auto"/>
          <w:kern w:val="0"/>
          <w:sz w:val="32"/>
          <w:szCs w:val="32"/>
          <w:highlight w:val="none"/>
        </w:rPr>
      </w:pPr>
      <w:bookmarkStart w:id="420" w:name="_Toc20326"/>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rPr>
        <w:t>分包意向协议</w:t>
      </w:r>
      <w:bookmarkEnd w:id="420"/>
    </w:p>
    <w:p w14:paraId="5AFEDCC2">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0E59006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5FBD7020">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3B1867C2">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p>
    <w:p w14:paraId="25DE8BB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33228386">
      <w:pPr>
        <w:snapToGrid w:val="0"/>
        <w:spacing w:line="276"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……）提供的服务全部由小微企业承接，</w:t>
      </w:r>
      <w:r>
        <w:rPr>
          <w:rFonts w:hint="eastAsia" w:ascii="仿宋" w:hAnsi="仿宋" w:eastAsia="仿宋" w:cs="宋体"/>
          <w:color w:val="auto"/>
          <w:kern w:val="0"/>
          <w:sz w:val="24"/>
          <w:highlight w:val="none"/>
        </w:rPr>
        <w:t>其合同份额占到合同总金额%以上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A4C45B8">
      <w:pPr>
        <w:spacing w:line="276"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1BBA8A15">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26E7CBD4">
      <w:pPr>
        <w:snapToGrid w:val="0"/>
        <w:spacing w:line="276" w:lineRule="auto"/>
        <w:ind w:firstLine="576"/>
        <w:rPr>
          <w:rFonts w:ascii="仿宋" w:hAnsi="仿宋" w:eastAsia="仿宋" w:cs="宋体"/>
          <w:color w:val="auto"/>
          <w:highlight w:val="none"/>
          <w:u w:val="single"/>
        </w:rPr>
      </w:pPr>
    </w:p>
    <w:p w14:paraId="5B53F7A1">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3E8D199A">
      <w:pPr>
        <w:snapToGrid w:val="0"/>
        <w:spacing w:line="276" w:lineRule="auto"/>
        <w:ind w:firstLine="576"/>
        <w:rPr>
          <w:rFonts w:ascii="仿宋" w:hAnsi="仿宋" w:eastAsia="仿宋" w:cs="宋体"/>
          <w:color w:val="auto"/>
          <w:kern w:val="0"/>
          <w:sz w:val="24"/>
          <w:highlight w:val="none"/>
          <w:lang w:val="zh-CN"/>
        </w:rPr>
      </w:pPr>
    </w:p>
    <w:p w14:paraId="032B1F82">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59761F80">
      <w:pPr>
        <w:snapToGrid w:val="0"/>
        <w:spacing w:line="276" w:lineRule="auto"/>
        <w:ind w:left="573" w:leftChars="273"/>
        <w:rPr>
          <w:rFonts w:ascii="仿宋" w:hAnsi="仿宋" w:eastAsia="仿宋" w:cs="宋体"/>
          <w:color w:val="auto"/>
          <w:kern w:val="0"/>
          <w:sz w:val="24"/>
          <w:highlight w:val="none"/>
          <w:lang w:val="zh-CN"/>
        </w:rPr>
      </w:pPr>
    </w:p>
    <w:p w14:paraId="486ED945">
      <w:pPr>
        <w:snapToGrid w:val="0"/>
        <w:spacing w:line="276"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1B03C647">
      <w:pPr>
        <w:snapToGrid w:val="0"/>
        <w:spacing w:line="276" w:lineRule="auto"/>
        <w:ind w:firstLine="576"/>
        <w:rPr>
          <w:rFonts w:ascii="仿宋" w:hAnsi="仿宋" w:eastAsia="仿宋" w:cs="宋体"/>
          <w:color w:val="auto"/>
          <w:kern w:val="0"/>
          <w:sz w:val="24"/>
          <w:highlight w:val="none"/>
          <w:lang w:val="zh-CN"/>
        </w:rPr>
      </w:pPr>
    </w:p>
    <w:p w14:paraId="7FB49339">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514FD9B6">
      <w:pPr>
        <w:snapToGrid w:val="0"/>
        <w:spacing w:line="276" w:lineRule="auto"/>
        <w:ind w:firstLine="576"/>
        <w:rPr>
          <w:rFonts w:ascii="仿宋" w:hAnsi="仿宋" w:eastAsia="仿宋" w:cs="宋体"/>
          <w:color w:val="auto"/>
          <w:kern w:val="0"/>
          <w:sz w:val="24"/>
          <w:highlight w:val="none"/>
          <w:lang w:val="zh-CN"/>
        </w:rPr>
      </w:pPr>
    </w:p>
    <w:p w14:paraId="45CFA71F">
      <w:pPr>
        <w:snapToGrid w:val="0"/>
        <w:spacing w:line="276"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八、其他</w:t>
      </w:r>
    </w:p>
    <w:p w14:paraId="02CDA864">
      <w:pPr>
        <w:snapToGrid w:val="0"/>
        <w:spacing w:line="276"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中小企业合同金额达到%，小微企业合同金额达到%</w:t>
      </w:r>
      <w:r>
        <w:rPr>
          <w:rFonts w:hint="eastAsia" w:ascii="仿宋" w:hAnsi="仿宋" w:eastAsia="仿宋" w:cs="宋体"/>
          <w:color w:val="auto"/>
          <w:kern w:val="0"/>
          <w:sz w:val="24"/>
          <w:highlight w:val="none"/>
          <w:lang w:val="zh-CN"/>
        </w:rPr>
        <w:t xml:space="preserve">  。                                           投标人名称(电子签名)：</w:t>
      </w:r>
    </w:p>
    <w:p w14:paraId="23ACFCAC">
      <w:pPr>
        <w:snapToGrid w:val="0"/>
        <w:spacing w:line="276"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分包供应商名称(电子签名/公章)：</w:t>
      </w:r>
    </w:p>
    <w:p w14:paraId="2CE82EE7">
      <w:pPr>
        <w:snapToGrid w:val="0"/>
        <w:spacing w:line="276"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007721D">
      <w:pPr>
        <w:snapToGrid w:val="0"/>
        <w:spacing w:line="276"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4559F70B">
      <w:pPr>
        <w:spacing w:line="276"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3552EAA">
      <w:pPr>
        <w:spacing w:line="360" w:lineRule="auto"/>
        <w:jc w:val="left"/>
        <w:rPr>
          <w:rFonts w:ascii="仿宋" w:hAnsi="仿宋" w:eastAsia="仿宋" w:cs="宋体"/>
          <w:b/>
          <w:color w:val="auto"/>
          <w:sz w:val="36"/>
          <w:szCs w:val="20"/>
          <w:highlight w:val="none"/>
        </w:rPr>
        <w:sectPr>
          <w:pgSz w:w="11906" w:h="16838"/>
          <w:pgMar w:top="1276" w:right="1418" w:bottom="1247" w:left="1418" w:header="851" w:footer="992" w:gutter="0"/>
          <w:cols w:space="720" w:num="1"/>
          <w:titlePg/>
          <w:docGrid w:linePitch="312" w:charSpace="0"/>
        </w:sectPr>
      </w:pPr>
    </w:p>
    <w:p w14:paraId="57B175C3">
      <w:pPr>
        <w:spacing w:line="360" w:lineRule="auto"/>
        <w:jc w:val="left"/>
        <w:rPr>
          <w:rFonts w:ascii="仿宋" w:hAnsi="仿宋" w:eastAsia="仿宋" w:cs="宋体"/>
          <w:b/>
          <w:color w:val="auto"/>
          <w:sz w:val="36"/>
          <w:szCs w:val="20"/>
          <w:highlight w:val="none"/>
        </w:rPr>
      </w:pPr>
      <w:bookmarkStart w:id="421" w:name="_Toc6033"/>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：中小企业声明函</w:t>
      </w:r>
      <w:bookmarkEnd w:id="421"/>
    </w:p>
    <w:p w14:paraId="7D399985">
      <w:pPr>
        <w:spacing w:line="360" w:lineRule="auto"/>
        <w:jc w:val="center"/>
        <w:rPr>
          <w:rFonts w:ascii="仿宋" w:hAnsi="仿宋" w:eastAsia="仿宋" w:cs="宋体"/>
          <w:color w:val="auto"/>
          <w:sz w:val="24"/>
          <w:highlight w:val="none"/>
          <w:u w:val="single"/>
        </w:rPr>
      </w:pPr>
    </w:p>
    <w:p w14:paraId="66603A3C">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195D4256">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 xml:space="preserve">（采购人）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24DB1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71931A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5FB84D6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39D8C6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5B398B7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4A9D30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14:paraId="7B565435">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6D336FBE">
      <w:pPr>
        <w:spacing w:line="360" w:lineRule="auto"/>
        <w:ind w:right="420"/>
        <w:rPr>
          <w:rFonts w:ascii="仿宋" w:hAnsi="仿宋" w:eastAsia="仿宋" w:cs="宋体"/>
          <w:color w:val="auto"/>
          <w:sz w:val="24"/>
          <w:highlight w:val="none"/>
        </w:rPr>
      </w:pPr>
    </w:p>
    <w:p w14:paraId="4A888171">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r>
        <w:rPr>
          <w:rFonts w:hint="eastAsia" w:ascii="仿宋" w:hAnsi="仿宋" w:eastAsia="仿宋" w:cs="宋体"/>
          <w:b/>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4F57940">
      <w:pPr>
        <w:spacing w:line="360" w:lineRule="auto"/>
        <w:ind w:right="420" w:firstLine="480" w:firstLineChars="200"/>
        <w:rPr>
          <w:rFonts w:ascii="仿宋" w:hAnsi="仿宋" w:eastAsia="仿宋" w:cs="宋体"/>
          <w:color w:val="auto"/>
          <w:sz w:val="24"/>
          <w:highlight w:val="none"/>
        </w:rPr>
      </w:pPr>
    </w:p>
    <w:p w14:paraId="589AA826">
      <w:pPr>
        <w:pStyle w:val="3"/>
        <w:ind w:left="0" w:firstLine="0"/>
        <w:rPr>
          <w:rFonts w:ascii="仿宋" w:eastAsia="仿宋" w:cs="宋体"/>
          <w:color w:val="auto"/>
          <w:highlight w:val="none"/>
          <w:lang w:val="en-US"/>
        </w:rPr>
      </w:pPr>
    </w:p>
    <w:p w14:paraId="29064813">
      <w:pPr>
        <w:pStyle w:val="332"/>
        <w:snapToGrid w:val="0"/>
        <w:spacing w:line="500" w:lineRule="exact"/>
        <w:ind w:firstLine="562"/>
        <w:rPr>
          <w:rFonts w:ascii="仿宋" w:hAnsi="仿宋" w:eastAsia="仿宋" w:cs="方正小标宋简体"/>
          <w:b/>
          <w:color w:val="auto"/>
          <w:sz w:val="28"/>
          <w:szCs w:val="28"/>
          <w:highlight w:val="none"/>
        </w:rPr>
        <w:sectPr>
          <w:pgSz w:w="11906" w:h="16838"/>
          <w:pgMar w:top="1276" w:right="1418" w:bottom="1247" w:left="1418" w:header="851" w:footer="992" w:gutter="0"/>
          <w:cols w:space="720" w:num="1"/>
          <w:titlePg/>
          <w:docGrid w:linePitch="312" w:charSpace="0"/>
        </w:sectPr>
      </w:pPr>
    </w:p>
    <w:p w14:paraId="653F5A80">
      <w:pPr>
        <w:pStyle w:val="332"/>
        <w:snapToGrid w:val="0"/>
        <w:spacing w:line="500" w:lineRule="exact"/>
        <w:jc w:val="center"/>
        <w:rPr>
          <w:rFonts w:ascii="仿宋" w:hAnsi="仿宋" w:eastAsia="仿宋" w:cs="方正小标宋简体"/>
          <w:b/>
          <w:color w:val="auto"/>
          <w:sz w:val="28"/>
          <w:szCs w:val="28"/>
          <w:highlight w:val="none"/>
        </w:rPr>
      </w:pPr>
      <w:bookmarkStart w:id="422" w:name="_Toc10781"/>
      <w:r>
        <w:rPr>
          <w:rFonts w:ascii="仿宋" w:hAnsi="仿宋" w:eastAsia="仿宋" w:cs="方正小标宋简体"/>
          <w:b/>
          <w:color w:val="auto"/>
          <w:sz w:val="28"/>
          <w:szCs w:val="28"/>
          <w:highlight w:val="none"/>
        </w:rPr>
        <w:t>政府采购活动现场确认声明书</w:t>
      </w:r>
      <w:bookmarkEnd w:id="422"/>
    </w:p>
    <w:p w14:paraId="65ED2271">
      <w:pPr>
        <w:pStyle w:val="332"/>
        <w:adjustRightInd w:val="0"/>
        <w:snapToGrid w:val="0"/>
        <w:spacing w:line="360" w:lineRule="auto"/>
        <w:rPr>
          <w:rFonts w:ascii="仿宋" w:hAnsi="仿宋" w:eastAsia="仿宋"/>
          <w:b/>
          <w:color w:val="auto"/>
          <w:szCs w:val="21"/>
          <w:highlight w:val="none"/>
        </w:rPr>
      </w:pPr>
      <w:r>
        <w:rPr>
          <w:rFonts w:hint="eastAsia" w:ascii="仿宋" w:hAnsi="仿宋" w:eastAsia="仿宋"/>
          <w:color w:val="auto"/>
          <w:szCs w:val="21"/>
          <w:highlight w:val="none"/>
          <w:u w:val="single"/>
        </w:rPr>
        <w:t>（采购人、采购代理机构）</w:t>
      </w:r>
      <w:r>
        <w:rPr>
          <w:rFonts w:ascii="仿宋" w:hAnsi="仿宋" w:eastAsia="仿宋"/>
          <w:color w:val="auto"/>
          <w:szCs w:val="21"/>
          <w:highlight w:val="none"/>
        </w:rPr>
        <w:t>：</w:t>
      </w:r>
    </w:p>
    <w:p w14:paraId="0ADFF7F7">
      <w:pPr>
        <w:pStyle w:val="332"/>
        <w:adjustRightInd w:val="0"/>
        <w:snapToGrid w:val="0"/>
        <w:spacing w:beforeLines="50" w:line="320" w:lineRule="exact"/>
        <w:ind w:firstLine="44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7F3DDF7F">
      <w:pPr>
        <w:pStyle w:val="704"/>
        <w:widowControl/>
        <w:numPr>
          <w:ilvl w:val="0"/>
          <w:numId w:val="2"/>
        </w:numPr>
        <w:tabs>
          <w:tab w:val="clear" w:pos="8268"/>
        </w:tabs>
        <w:snapToGrid w:val="0"/>
        <w:spacing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p>
    <w:p w14:paraId="2CAE8A12">
      <w:pPr>
        <w:pStyle w:val="704"/>
        <w:widowControl/>
        <w:snapToGrid w:val="0"/>
        <w:spacing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  A.投资关系    B.行政隶属关系    C.业务指导关系</w:t>
      </w:r>
    </w:p>
    <w:p w14:paraId="3AD982B7">
      <w:pPr>
        <w:pStyle w:val="704"/>
        <w:widowControl/>
        <w:snapToGrid w:val="0"/>
        <w:spacing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  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710F157B">
      <w:pPr>
        <w:pStyle w:val="704"/>
        <w:widowControl/>
        <w:snapToGrid w:val="0"/>
        <w:spacing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p>
    <w:p w14:paraId="40C68546">
      <w:pPr>
        <w:pStyle w:val="332"/>
        <w:adjustRightInd w:val="0"/>
        <w:snapToGrid w:val="0"/>
        <w:spacing w:line="360" w:lineRule="auto"/>
        <w:ind w:firstLine="200"/>
        <w:rPr>
          <w:rFonts w:ascii="仿宋" w:hAnsi="仿宋" w:eastAsia="仿宋"/>
          <w:color w:val="auto"/>
          <w:szCs w:val="21"/>
          <w:highlight w:val="none"/>
        </w:rPr>
      </w:pPr>
      <w:r>
        <w:rPr>
          <w:rFonts w:ascii="仿宋" w:hAnsi="仿宋" w:eastAsia="仿宋"/>
          <w:color w:val="auto"/>
          <w:szCs w:val="21"/>
          <w:highlight w:val="none"/>
        </w:rPr>
        <w:t xml:space="preserve">  A.法定代表人或负责人或实际控制人是同一人</w:t>
      </w:r>
    </w:p>
    <w:p w14:paraId="13D5497A">
      <w:pPr>
        <w:pStyle w:val="332"/>
        <w:adjustRightInd w:val="0"/>
        <w:snapToGrid w:val="0"/>
        <w:spacing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 xml:space="preserve">  B.法定代表人或负责人或实际控制人是夫妻关系</w:t>
      </w:r>
    </w:p>
    <w:p w14:paraId="299D3A31">
      <w:pPr>
        <w:pStyle w:val="332"/>
        <w:adjustRightInd w:val="0"/>
        <w:snapToGrid w:val="0"/>
        <w:spacing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 xml:space="preserve">  C.法定代表人或负责人或实际控制人是直系血亲关系</w:t>
      </w:r>
    </w:p>
    <w:p w14:paraId="1E3F2B0F">
      <w:pPr>
        <w:pStyle w:val="332"/>
        <w:adjustRightInd w:val="0"/>
        <w:snapToGrid w:val="0"/>
        <w:spacing w:line="360" w:lineRule="auto"/>
        <w:ind w:firstLine="200"/>
        <w:rPr>
          <w:rFonts w:ascii="仿宋" w:hAnsi="仿宋" w:eastAsia="仿宋"/>
          <w:color w:val="auto"/>
          <w:spacing w:val="6"/>
          <w:szCs w:val="21"/>
          <w:highlight w:val="none"/>
        </w:rPr>
      </w:pPr>
      <w:r>
        <w:rPr>
          <w:rFonts w:ascii="仿宋" w:hAnsi="仿宋" w:eastAsia="仿宋"/>
          <w:color w:val="auto"/>
          <w:szCs w:val="21"/>
          <w:highlight w:val="none"/>
        </w:rPr>
        <w:t xml:space="preserve">  D.法定代表人或负责人或实际控制人存在三代以内旁系血亲关系</w:t>
      </w:r>
    </w:p>
    <w:p w14:paraId="7F7CE0C3">
      <w:pPr>
        <w:pStyle w:val="332"/>
        <w:adjustRightInd w:val="0"/>
        <w:snapToGrid w:val="0"/>
        <w:spacing w:line="360" w:lineRule="auto"/>
        <w:ind w:firstLine="200"/>
        <w:rPr>
          <w:rFonts w:ascii="仿宋" w:hAnsi="仿宋" w:eastAsia="仿宋"/>
          <w:color w:val="auto"/>
          <w:szCs w:val="21"/>
          <w:highlight w:val="none"/>
        </w:rPr>
      </w:pPr>
      <w:r>
        <w:rPr>
          <w:rFonts w:ascii="仿宋" w:hAnsi="仿宋" w:eastAsia="仿宋"/>
          <w:color w:val="auto"/>
          <w:szCs w:val="21"/>
          <w:highlight w:val="none"/>
        </w:rPr>
        <w:t xml:space="preserve">  E.法定代表人或负责人或实际控制人存在近姻亲关系</w:t>
      </w:r>
    </w:p>
    <w:p w14:paraId="6A12B208">
      <w:pPr>
        <w:pStyle w:val="332"/>
        <w:adjustRightInd w:val="0"/>
        <w:snapToGrid w:val="0"/>
        <w:spacing w:line="360" w:lineRule="auto"/>
        <w:ind w:firstLine="200"/>
        <w:rPr>
          <w:rFonts w:ascii="仿宋" w:hAnsi="仿宋" w:eastAsia="仿宋"/>
          <w:color w:val="auto"/>
          <w:szCs w:val="21"/>
          <w:highlight w:val="none"/>
        </w:rPr>
      </w:pPr>
      <w:r>
        <w:rPr>
          <w:rFonts w:ascii="仿宋" w:hAnsi="仿宋" w:eastAsia="仿宋"/>
          <w:color w:val="auto"/>
          <w:szCs w:val="21"/>
          <w:highlight w:val="none"/>
        </w:rPr>
        <w:t xml:space="preserve">  F.法定代表人或负责人或实际控制人存在股份控制或实际控制关系</w:t>
      </w:r>
    </w:p>
    <w:p w14:paraId="01D48AC0">
      <w:pPr>
        <w:pStyle w:val="332"/>
        <w:adjustRightInd w:val="0"/>
        <w:snapToGrid w:val="0"/>
        <w:spacing w:line="360" w:lineRule="auto"/>
        <w:ind w:firstLine="200"/>
        <w:rPr>
          <w:rFonts w:ascii="仿宋" w:hAnsi="仿宋" w:eastAsia="仿宋"/>
          <w:color w:val="auto"/>
          <w:szCs w:val="21"/>
          <w:highlight w:val="none"/>
        </w:rPr>
      </w:pPr>
      <w:r>
        <w:rPr>
          <w:rFonts w:ascii="仿宋" w:hAnsi="仿宋" w:eastAsia="仿宋"/>
          <w:color w:val="auto"/>
          <w:szCs w:val="21"/>
          <w:highlight w:val="none"/>
        </w:rPr>
        <w:t xml:space="preserve">  G.存在共同直接或间接投资设立子公司、联营企业和合营企业情况</w:t>
      </w:r>
    </w:p>
    <w:p w14:paraId="59F7F63A">
      <w:pPr>
        <w:pStyle w:val="332"/>
        <w:adjustRightInd w:val="0"/>
        <w:snapToGrid w:val="0"/>
        <w:spacing w:line="360" w:lineRule="auto"/>
        <w:ind w:firstLine="200"/>
        <w:rPr>
          <w:rFonts w:ascii="仿宋" w:hAnsi="仿宋" w:eastAsia="仿宋"/>
          <w:color w:val="auto"/>
          <w:szCs w:val="21"/>
          <w:highlight w:val="none"/>
        </w:rPr>
      </w:pPr>
      <w:r>
        <w:rPr>
          <w:rFonts w:ascii="仿宋" w:hAnsi="仿宋" w:eastAsia="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68FAEBF9">
      <w:pPr>
        <w:pStyle w:val="332"/>
        <w:adjustRightInd w:val="0"/>
        <w:snapToGrid w:val="0"/>
        <w:spacing w:line="360" w:lineRule="auto"/>
        <w:ind w:firstLine="200"/>
        <w:rPr>
          <w:rFonts w:ascii="仿宋" w:hAnsi="仿宋" w:eastAsia="仿宋"/>
          <w:color w:val="auto"/>
          <w:spacing w:val="6"/>
          <w:szCs w:val="21"/>
          <w:highlight w:val="none"/>
        </w:rPr>
      </w:pPr>
      <w:bookmarkStart w:id="423" w:name="_Toc20285"/>
      <w:r>
        <w:rPr>
          <w:rFonts w:ascii="仿宋" w:hAnsi="仿宋" w:eastAsia="仿宋"/>
          <w:color w:val="auto"/>
          <w:szCs w:val="21"/>
          <w:highlight w:val="none"/>
        </w:rPr>
        <w:t>I.其他利害关系情况。</w:t>
      </w:r>
      <w:bookmarkEnd w:id="423"/>
    </w:p>
    <w:p w14:paraId="49391CC9">
      <w:pPr>
        <w:pStyle w:val="704"/>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3CB2EC9B">
      <w:pPr>
        <w:pStyle w:val="704"/>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我发现供应商之间存在或可能存在上述第二条第项利害关系。</w:t>
      </w:r>
    </w:p>
    <w:p w14:paraId="21E43012">
      <w:pPr>
        <w:pStyle w:val="704"/>
        <w:widowControl/>
        <w:numPr>
          <w:ilvl w:val="0"/>
          <w:numId w:val="3"/>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p>
    <w:p w14:paraId="7D4ADB4C">
      <w:pPr>
        <w:pStyle w:val="704"/>
        <w:widowControl/>
        <w:snapToGrid w:val="0"/>
        <w:spacing w:after="120" w:line="360" w:lineRule="auto"/>
        <w:ind w:firstLine="420"/>
        <w:rPr>
          <w:rFonts w:ascii="仿宋" w:hAnsi="仿宋" w:eastAsia="仿宋"/>
          <w:color w:val="auto"/>
          <w:kern w:val="0"/>
          <w:sz w:val="21"/>
          <w:szCs w:val="21"/>
          <w:highlight w:val="none"/>
        </w:rPr>
      </w:pPr>
    </w:p>
    <w:p w14:paraId="22F5F3AB">
      <w:pPr>
        <w:pStyle w:val="332"/>
        <w:adjustRightInd w:val="0"/>
        <w:snapToGrid w:val="0"/>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                                （供应商代表签名）</w:t>
      </w:r>
    </w:p>
    <w:p w14:paraId="7F1B311C">
      <w:pPr>
        <w:ind w:firstLine="480"/>
        <w:jc w:val="right"/>
        <w:rPr>
          <w:rFonts w:ascii="仿宋" w:hAnsi="仿宋" w:eastAsia="仿宋"/>
          <w:color w:val="auto"/>
          <w:szCs w:val="21"/>
          <w:highlight w:val="none"/>
        </w:rPr>
      </w:pPr>
      <w:r>
        <w:rPr>
          <w:rFonts w:ascii="仿宋" w:hAnsi="仿宋" w:eastAsia="仿宋"/>
          <w:color w:val="auto"/>
          <w:szCs w:val="21"/>
          <w:highlight w:val="none"/>
        </w:rPr>
        <w:t>年月日</w:t>
      </w:r>
    </w:p>
    <w:p w14:paraId="19502C40">
      <w:pPr>
        <w:snapToGrid w:val="0"/>
        <w:spacing w:line="360" w:lineRule="auto"/>
        <w:rPr>
          <w:rFonts w:ascii="仿宋" w:hAnsi="仿宋" w:eastAsia="仿宋"/>
          <w:color w:val="auto"/>
          <w:szCs w:val="21"/>
          <w:highlight w:val="none"/>
        </w:rPr>
      </w:pPr>
    </w:p>
    <w:p w14:paraId="237F2017">
      <w:pPr>
        <w:snapToGrid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注：结束解密后，供应商通过邮件形式将经授权代表签署的《政府采购活动现场确认声明书》扫描件发至代理机构经办人邮箱（邮箱地址：</w:t>
      </w:r>
      <w:r>
        <w:rPr>
          <w:rFonts w:hint="eastAsia" w:ascii="仿宋" w:hAnsi="仿宋" w:eastAsia="仿宋"/>
          <w:b/>
          <w:color w:val="auto"/>
          <w:szCs w:val="21"/>
          <w:highlight w:val="none"/>
          <w:lang w:val="en-US" w:eastAsia="zh-CN"/>
        </w:rPr>
        <w:t>372146423</w:t>
      </w:r>
      <w:r>
        <w:rPr>
          <w:rFonts w:hint="eastAsia" w:ascii="仿宋" w:hAnsi="仿宋" w:eastAsia="仿宋"/>
          <w:b/>
          <w:color w:val="auto"/>
          <w:szCs w:val="21"/>
          <w:highlight w:val="none"/>
        </w:rPr>
        <w:t>@qq.com，联系人：</w:t>
      </w:r>
      <w:r>
        <w:rPr>
          <w:rFonts w:hint="eastAsia" w:ascii="仿宋" w:hAnsi="仿宋" w:eastAsia="仿宋"/>
          <w:b/>
          <w:color w:val="auto"/>
          <w:szCs w:val="21"/>
          <w:highlight w:val="none"/>
          <w:lang w:eastAsia="zh-CN"/>
        </w:rPr>
        <w:t>许钰</w:t>
      </w:r>
      <w:r>
        <w:rPr>
          <w:rFonts w:hint="eastAsia" w:ascii="仿宋" w:hAnsi="仿宋" w:eastAsia="仿宋"/>
          <w:b/>
          <w:color w:val="auto"/>
          <w:szCs w:val="21"/>
          <w:highlight w:val="none"/>
        </w:rPr>
        <w:t>，电话：</w:t>
      </w:r>
      <w:r>
        <w:rPr>
          <w:rFonts w:hint="eastAsia" w:ascii="仿宋" w:hAnsi="仿宋" w:eastAsia="仿宋"/>
          <w:b/>
          <w:color w:val="auto"/>
          <w:szCs w:val="21"/>
          <w:highlight w:val="none"/>
          <w:lang w:val="en-US" w:eastAsia="zh-CN"/>
        </w:rPr>
        <w:t>15968892889</w:t>
      </w:r>
      <w:r>
        <w:rPr>
          <w:rFonts w:hint="eastAsia" w:ascii="仿宋" w:hAnsi="仿宋" w:eastAsia="仿宋"/>
          <w:b/>
          <w:color w:val="auto"/>
          <w:szCs w:val="21"/>
          <w:highlight w:val="none"/>
        </w:rPr>
        <w:t>）</w:t>
      </w:r>
    </w:p>
    <w:p w14:paraId="14ECC953">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DejaVu Math TeX Gyre"/>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CFF9">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10</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71</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9EC5">
    <w:pPr>
      <w:pStyle w:val="40"/>
      <w:jc w:val="center"/>
      <w:rPr>
        <w:rFonts w:ascii="仿宋" w:hAnsi="仿宋" w:eastAsia="仿宋"/>
        <w:b/>
        <w:bCs/>
        <w:szCs w:val="24"/>
      </w:rPr>
    </w:pPr>
    <w:r>
      <w:rPr>
        <w:rFonts w:hint="eastAsia" w:ascii="仿宋" w:hAnsi="仿宋" w:eastAsia="仿宋"/>
        <w:b/>
        <w:bCs/>
        <w:kern w:val="0"/>
        <w:szCs w:val="21"/>
      </w:rPr>
      <w:t xml:space="preserve">第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PAGE </w:instrText>
    </w:r>
    <w:r>
      <w:rPr>
        <w:rFonts w:hint="eastAsia" w:ascii="仿宋" w:hAnsi="仿宋" w:eastAsia="仿宋"/>
        <w:b/>
        <w:bCs/>
        <w:kern w:val="0"/>
        <w:szCs w:val="21"/>
      </w:rPr>
      <w:fldChar w:fldCharType="separate"/>
    </w:r>
    <w:r>
      <w:rPr>
        <w:rFonts w:ascii="仿宋" w:hAnsi="仿宋" w:eastAsia="仿宋"/>
        <w:b/>
        <w:bCs/>
        <w:kern w:val="0"/>
        <w:szCs w:val="21"/>
      </w:rPr>
      <w:t>66</w:t>
    </w:r>
    <w:r>
      <w:rPr>
        <w:rFonts w:hint="eastAsia" w:ascii="仿宋" w:hAnsi="仿宋" w:eastAsia="仿宋"/>
        <w:b/>
        <w:bCs/>
        <w:kern w:val="0"/>
        <w:szCs w:val="21"/>
      </w:rPr>
      <w:fldChar w:fldCharType="end"/>
    </w:r>
    <w:r>
      <w:rPr>
        <w:rFonts w:hint="eastAsia" w:ascii="仿宋" w:hAnsi="仿宋" w:eastAsia="仿宋"/>
        <w:b/>
        <w:bCs/>
        <w:kern w:val="0"/>
        <w:szCs w:val="21"/>
      </w:rPr>
      <w:t xml:space="preserve"> 页 共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NUMPAGES </w:instrText>
    </w:r>
    <w:r>
      <w:rPr>
        <w:rFonts w:hint="eastAsia" w:ascii="仿宋" w:hAnsi="仿宋" w:eastAsia="仿宋"/>
        <w:b/>
        <w:bCs/>
        <w:kern w:val="0"/>
        <w:szCs w:val="21"/>
      </w:rPr>
      <w:fldChar w:fldCharType="separate"/>
    </w:r>
    <w:r>
      <w:rPr>
        <w:rFonts w:ascii="仿宋" w:hAnsi="仿宋" w:eastAsia="仿宋"/>
        <w:b/>
        <w:bCs/>
        <w:kern w:val="0"/>
        <w:szCs w:val="21"/>
      </w:rPr>
      <w:t>66</w:t>
    </w:r>
    <w:r>
      <w:rPr>
        <w:rFonts w:hint="eastAsia" w:ascii="仿宋" w:hAnsi="仿宋" w:eastAsia="仿宋"/>
        <w:b/>
        <w:bCs/>
        <w:kern w:val="0"/>
        <w:szCs w:val="21"/>
      </w:rPr>
      <w:fldChar w:fldCharType="end"/>
    </w:r>
    <w:r>
      <w:rPr>
        <w:rFonts w:hint="eastAsia" w:ascii="仿宋" w:hAnsi="仿宋" w:eastAsia="仿宋"/>
        <w:b/>
        <w:bCs/>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7AA6">
    <w:pPr>
      <w:pStyle w:val="40"/>
      <w:framePr w:wrap="around" w:vAnchor="text" w:hAnchor="margin" w:xAlign="right" w:y="1"/>
      <w:rPr>
        <w:rStyle w:val="72"/>
      </w:rPr>
    </w:pPr>
    <w:r>
      <w:fldChar w:fldCharType="begin"/>
    </w:r>
    <w:r>
      <w:rPr>
        <w:rStyle w:val="72"/>
      </w:rPr>
      <w:instrText xml:space="preserve">PAGE  </w:instrText>
    </w:r>
    <w:r>
      <w:fldChar w:fldCharType="end"/>
    </w:r>
  </w:p>
  <w:p w14:paraId="28E3988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0AB6">
    <w:pPr>
      <w:pStyle w:val="40"/>
      <w:jc w:val="center"/>
      <w:rPr>
        <w:rFonts w:ascii="仿宋" w:hAnsi="仿宋" w:eastAsia="仿宋"/>
        <w:b/>
        <w:bCs/>
      </w:rPr>
    </w:pPr>
    <w:r>
      <w:rPr>
        <w:rFonts w:hint="eastAsia" w:ascii="仿宋" w:hAnsi="仿宋" w:eastAsia="仿宋"/>
        <w:b/>
        <w:bCs/>
        <w:kern w:val="0"/>
        <w:szCs w:val="21"/>
      </w:rPr>
      <w:t xml:space="preserve">第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PAGE </w:instrText>
    </w:r>
    <w:r>
      <w:rPr>
        <w:rFonts w:hint="eastAsia" w:ascii="仿宋" w:hAnsi="仿宋" w:eastAsia="仿宋"/>
        <w:b/>
        <w:bCs/>
        <w:kern w:val="0"/>
        <w:szCs w:val="21"/>
      </w:rPr>
      <w:fldChar w:fldCharType="separate"/>
    </w:r>
    <w:r>
      <w:rPr>
        <w:rFonts w:ascii="仿宋" w:hAnsi="仿宋" w:eastAsia="仿宋"/>
        <w:b/>
        <w:bCs/>
        <w:kern w:val="0"/>
        <w:szCs w:val="21"/>
      </w:rPr>
      <w:t>71</w:t>
    </w:r>
    <w:r>
      <w:rPr>
        <w:rFonts w:hint="eastAsia" w:ascii="仿宋" w:hAnsi="仿宋" w:eastAsia="仿宋"/>
        <w:b/>
        <w:bCs/>
        <w:kern w:val="0"/>
        <w:szCs w:val="21"/>
      </w:rPr>
      <w:fldChar w:fldCharType="end"/>
    </w:r>
    <w:r>
      <w:rPr>
        <w:rFonts w:hint="eastAsia" w:ascii="仿宋" w:hAnsi="仿宋" w:eastAsia="仿宋"/>
        <w:b/>
        <w:bCs/>
        <w:kern w:val="0"/>
        <w:szCs w:val="21"/>
      </w:rPr>
      <w:t xml:space="preserve"> 页 共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NUMPAGES </w:instrText>
    </w:r>
    <w:r>
      <w:rPr>
        <w:rFonts w:hint="eastAsia" w:ascii="仿宋" w:hAnsi="仿宋" w:eastAsia="仿宋"/>
        <w:b/>
        <w:bCs/>
        <w:kern w:val="0"/>
        <w:szCs w:val="21"/>
      </w:rPr>
      <w:fldChar w:fldCharType="separate"/>
    </w:r>
    <w:r>
      <w:rPr>
        <w:rFonts w:ascii="仿宋" w:hAnsi="仿宋" w:eastAsia="仿宋"/>
        <w:b/>
        <w:bCs/>
        <w:kern w:val="0"/>
        <w:szCs w:val="21"/>
      </w:rPr>
      <w:t>71</w:t>
    </w:r>
    <w:r>
      <w:rPr>
        <w:rFonts w:hint="eastAsia" w:ascii="仿宋" w:hAnsi="仿宋" w:eastAsia="仿宋"/>
        <w:b/>
        <w:bCs/>
        <w:kern w:val="0"/>
        <w:szCs w:val="21"/>
      </w:rPr>
      <w:fldChar w:fldCharType="end"/>
    </w:r>
    <w:bookmarkStart w:id="424" w:name="_Toc36110187"/>
    <w:bookmarkStart w:id="425" w:name="_Toc91899912"/>
    <w:bookmarkStart w:id="426" w:name="_Toc131845147"/>
    <w:bookmarkStart w:id="427" w:name="_Toc164085800"/>
    <w:r>
      <w:rPr>
        <w:rFonts w:hint="eastAsia" w:ascii="仿宋" w:hAnsi="仿宋" w:eastAsia="仿宋"/>
        <w:b/>
        <w:bCs/>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A7575">
    <w:pPr>
      <w:pStyle w:val="40"/>
      <w:framePr w:wrap="around" w:vAnchor="text" w:hAnchor="margin" w:xAlign="right" w:y="1"/>
      <w:rPr>
        <w:rStyle w:val="72"/>
      </w:rPr>
    </w:pPr>
    <w:r>
      <w:fldChar w:fldCharType="begin"/>
    </w:r>
    <w:r>
      <w:rPr>
        <w:rStyle w:val="72"/>
      </w:rPr>
      <w:instrText xml:space="preserve">PAGE  </w:instrText>
    </w:r>
    <w:r>
      <w:fldChar w:fldCharType="end"/>
    </w:r>
  </w:p>
  <w:p w14:paraId="2CDB9F8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A61D">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7</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71</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D247">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48</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71</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0D15A">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51</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71</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210E">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57</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57</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FA0D">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55</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55</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91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FC01">
    <w:pPr>
      <w:pStyle w:val="40"/>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58</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58</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A380">
    <w:pPr>
      <w:pStyle w:val="41"/>
      <w:pBdr>
        <w:bottom w:val="single" w:color="auto" w:sz="6" w:space="4"/>
      </w:pBdr>
      <w:jc w:val="right"/>
      <w:rPr>
        <w:rFonts w:ascii="仿宋" w:hAnsi="仿宋" w:eastAsia="仿宋"/>
        <w:b/>
        <w:bCs/>
      </w:rPr>
    </w:pPr>
    <w:r>
      <w:rPr>
        <w:rFonts w:ascii="仿宋" w:hAnsi="仿宋" w:eastAsia="仿宋"/>
        <w:b/>
        <w:bCs/>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6433">
    <w:pPr>
      <w:pStyle w:val="41"/>
      <w:jc w:val="right"/>
      <w:rPr>
        <w:rFonts w:ascii="仿宋" w:hAnsi="仿宋" w:eastAsia="仿宋"/>
        <w:b/>
        <w:bCs/>
        <w:i/>
        <w:iCs/>
        <w:u w:val="single"/>
      </w:rPr>
    </w:pPr>
    <w:r>
      <w:rPr>
        <w:rFonts w:ascii="仿宋" w:hAnsi="仿宋" w:eastAsia="仿宋"/>
        <w:b/>
        <w:bCs/>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313D">
    <w:pPr>
      <w:pStyle w:val="41"/>
      <w:jc w:val="right"/>
      <w:rPr>
        <w:rFonts w:ascii="仿宋" w:hAnsi="仿宋" w:eastAsia="仿宋"/>
        <w:b/>
        <w:bCs/>
      </w:rPr>
    </w:pPr>
    <w:r>
      <w:rPr>
        <w:rFonts w:ascii="仿宋" w:hAnsi="仿宋" w:eastAsia="仿宋"/>
        <w:b/>
        <w:bCs/>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42D3">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8342">
    <w:pPr>
      <w:pStyle w:val="41"/>
      <w:pBdr>
        <w:bottom w:val="single" w:color="auto" w:sz="6" w:space="0"/>
      </w:pBdr>
      <w:tabs>
        <w:tab w:val="center" w:pos="4535"/>
        <w:tab w:val="right" w:pos="9070"/>
        <w:tab w:val="clear" w:pos="4153"/>
        <w:tab w:val="clear" w:pos="8306"/>
      </w:tabs>
      <w:jc w:val="right"/>
      <w:rPr>
        <w:rFonts w:ascii="仿宋" w:hAnsi="仿宋" w:eastAsia="仿宋"/>
        <w:b/>
        <w:bCs/>
      </w:rPr>
    </w:pPr>
    <w:r>
      <w:rPr>
        <w:rFonts w:ascii="仿宋" w:hAnsi="仿宋" w:eastAsia="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54BE">
    <w:pPr>
      <w:pStyle w:val="41"/>
      <w:jc w:val="right"/>
      <w:rPr>
        <w:rFonts w:ascii="仿宋" w:hAnsi="仿宋" w:eastAsia="仿宋"/>
        <w:b/>
        <w:bCs/>
        <w:i/>
        <w:u w:val="single"/>
      </w:rPr>
    </w:pPr>
    <w:r>
      <w:rPr>
        <w:rFonts w:ascii="仿宋" w:hAnsi="仿宋" w:eastAsia="仿宋"/>
        <w:b/>
        <w:bCs/>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ED14">
    <w:pPr>
      <w:pStyle w:val="41"/>
      <w:pBdr>
        <w:bottom w:val="single" w:color="auto" w:sz="6" w:space="4"/>
      </w:pBdr>
      <w:jc w:val="right"/>
      <w:rPr>
        <w:rFonts w:ascii="仿宋" w:hAnsi="仿宋" w:eastAsia="仿宋"/>
        <w:b/>
        <w:bCs/>
      </w:rPr>
    </w:pPr>
    <w:r>
      <w:rPr>
        <w:rFonts w:ascii="仿宋" w:hAnsi="仿宋" w:eastAsia="仿宋"/>
        <w:b/>
        <w:bCs/>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2342">
    <w:pPr>
      <w:pStyle w:val="41"/>
      <w:jc w:val="right"/>
      <w:rPr>
        <w:rFonts w:ascii="仿宋" w:hAnsi="仿宋" w:eastAsia="仿宋"/>
        <w:b/>
        <w:bCs/>
        <w:i/>
        <w:u w:val="single"/>
      </w:rPr>
    </w:pPr>
    <w:r>
      <w:rPr>
        <w:rFonts w:ascii="仿宋" w:hAnsi="仿宋" w:eastAsia="仿宋"/>
        <w:b/>
        <w:bCs/>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9400">
    <w:pPr>
      <w:pStyle w:val="41"/>
      <w:jc w:val="right"/>
      <w:rPr>
        <w:rFonts w:ascii="仿宋" w:hAnsi="仿宋" w:eastAsia="仿宋"/>
        <w:b/>
        <w:bCs/>
      </w:rPr>
    </w:pPr>
    <w:r>
      <w:rPr>
        <w:rFonts w:ascii="仿宋" w:hAnsi="仿宋" w:eastAsia="仿宋"/>
        <w:b/>
        <w:bCs/>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662D">
    <w:pPr>
      <w:pStyle w:val="41"/>
      <w:jc w:val="right"/>
      <w:rPr>
        <w:rFonts w:ascii="仿宋" w:hAnsi="仿宋" w:eastAsia="仿宋"/>
        <w:b/>
        <w:bCs/>
        <w:i/>
        <w:u w:val="single"/>
      </w:rPr>
    </w:pPr>
    <w:r>
      <w:rPr>
        <w:rFonts w:ascii="仿宋" w:hAnsi="仿宋" w:eastAsia="仿宋"/>
        <w:b/>
        <w:bCs/>
      </w:rPr>
      <w:t>杭州市政府采购公开招标文件</w:t>
    </w:r>
  </w:p>
  <w:p w14:paraId="3DDD0CB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2DD9">
    <w:pPr>
      <w:pStyle w:val="41"/>
      <w:jc w:val="right"/>
      <w:rPr>
        <w:rFonts w:ascii="仿宋" w:hAnsi="仿宋" w:eastAsia="仿宋"/>
        <w:b/>
        <w:bCs/>
      </w:rPr>
    </w:pPr>
    <w:r>
      <w:rPr>
        <w:rFonts w:ascii="仿宋" w:hAnsi="仿宋" w:eastAsia="仿宋"/>
        <w:b/>
        <w:bCs/>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E628D"/>
    <w:multiLevelType w:val="singleLevel"/>
    <w:tmpl w:val="F7CE628D"/>
    <w:lvl w:ilvl="0" w:tentative="0">
      <w:start w:val="5"/>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GU4ZmQ1NmQ2MmM3Nzk4NzIyZmE1M2EyMGJkMGMifQ=="/>
  </w:docVars>
  <w:rsids>
    <w:rsidRoot w:val="00E20938"/>
    <w:rsid w:val="000013AD"/>
    <w:rsid w:val="00005D90"/>
    <w:rsid w:val="00006A17"/>
    <w:rsid w:val="00011A82"/>
    <w:rsid w:val="00013020"/>
    <w:rsid w:val="00014125"/>
    <w:rsid w:val="00014417"/>
    <w:rsid w:val="000152CA"/>
    <w:rsid w:val="000165F5"/>
    <w:rsid w:val="00016C29"/>
    <w:rsid w:val="000206D2"/>
    <w:rsid w:val="00020F82"/>
    <w:rsid w:val="00023F79"/>
    <w:rsid w:val="00024359"/>
    <w:rsid w:val="0002782A"/>
    <w:rsid w:val="00032A3D"/>
    <w:rsid w:val="00037AB1"/>
    <w:rsid w:val="0004453A"/>
    <w:rsid w:val="00052F9F"/>
    <w:rsid w:val="00055900"/>
    <w:rsid w:val="000562E3"/>
    <w:rsid w:val="00056B9C"/>
    <w:rsid w:val="000575F5"/>
    <w:rsid w:val="00057D51"/>
    <w:rsid w:val="000619CF"/>
    <w:rsid w:val="000639D6"/>
    <w:rsid w:val="00064A3F"/>
    <w:rsid w:val="000707E6"/>
    <w:rsid w:val="00073A7C"/>
    <w:rsid w:val="00074F07"/>
    <w:rsid w:val="00075405"/>
    <w:rsid w:val="0008214A"/>
    <w:rsid w:val="000875BC"/>
    <w:rsid w:val="000903D0"/>
    <w:rsid w:val="00092EBA"/>
    <w:rsid w:val="00095C75"/>
    <w:rsid w:val="000A24BD"/>
    <w:rsid w:val="000A2996"/>
    <w:rsid w:val="000A2CCB"/>
    <w:rsid w:val="000A3DA8"/>
    <w:rsid w:val="000A465E"/>
    <w:rsid w:val="000B1226"/>
    <w:rsid w:val="000B25CE"/>
    <w:rsid w:val="000C64B4"/>
    <w:rsid w:val="000C6976"/>
    <w:rsid w:val="000C7469"/>
    <w:rsid w:val="000E63EC"/>
    <w:rsid w:val="000F0DCB"/>
    <w:rsid w:val="000F1298"/>
    <w:rsid w:val="000F33FA"/>
    <w:rsid w:val="000F6443"/>
    <w:rsid w:val="00100287"/>
    <w:rsid w:val="00100A67"/>
    <w:rsid w:val="00104378"/>
    <w:rsid w:val="00105740"/>
    <w:rsid w:val="00105B13"/>
    <w:rsid w:val="00106E39"/>
    <w:rsid w:val="00111BAE"/>
    <w:rsid w:val="001165F1"/>
    <w:rsid w:val="00123600"/>
    <w:rsid w:val="00126E2B"/>
    <w:rsid w:val="00127124"/>
    <w:rsid w:val="00127A1B"/>
    <w:rsid w:val="00130FD3"/>
    <w:rsid w:val="00131357"/>
    <w:rsid w:val="001358F6"/>
    <w:rsid w:val="001534DE"/>
    <w:rsid w:val="00156015"/>
    <w:rsid w:val="00161DAE"/>
    <w:rsid w:val="00163860"/>
    <w:rsid w:val="0016391F"/>
    <w:rsid w:val="00173197"/>
    <w:rsid w:val="00176357"/>
    <w:rsid w:val="00184430"/>
    <w:rsid w:val="001864A1"/>
    <w:rsid w:val="00186B45"/>
    <w:rsid w:val="00187B8F"/>
    <w:rsid w:val="00196AB2"/>
    <w:rsid w:val="001A164A"/>
    <w:rsid w:val="001A2B3D"/>
    <w:rsid w:val="001A67BE"/>
    <w:rsid w:val="001B3C32"/>
    <w:rsid w:val="001C0A2E"/>
    <w:rsid w:val="001C3CA4"/>
    <w:rsid w:val="001C676B"/>
    <w:rsid w:val="001D0D15"/>
    <w:rsid w:val="001D1747"/>
    <w:rsid w:val="001D1ACE"/>
    <w:rsid w:val="001D1C8F"/>
    <w:rsid w:val="001D28F1"/>
    <w:rsid w:val="001D3A62"/>
    <w:rsid w:val="001D7A9E"/>
    <w:rsid w:val="001E1233"/>
    <w:rsid w:val="001E209A"/>
    <w:rsid w:val="001E2259"/>
    <w:rsid w:val="001E3D1B"/>
    <w:rsid w:val="001E7E10"/>
    <w:rsid w:val="001F2E30"/>
    <w:rsid w:val="00205265"/>
    <w:rsid w:val="002109E5"/>
    <w:rsid w:val="00211735"/>
    <w:rsid w:val="0021280B"/>
    <w:rsid w:val="0021352E"/>
    <w:rsid w:val="00213F8C"/>
    <w:rsid w:val="00221FE0"/>
    <w:rsid w:val="00222DB8"/>
    <w:rsid w:val="00231ACB"/>
    <w:rsid w:val="002356BC"/>
    <w:rsid w:val="002440C5"/>
    <w:rsid w:val="00244E1F"/>
    <w:rsid w:val="002455C4"/>
    <w:rsid w:val="00252E18"/>
    <w:rsid w:val="00253FA7"/>
    <w:rsid w:val="00263051"/>
    <w:rsid w:val="00266D65"/>
    <w:rsid w:val="00272408"/>
    <w:rsid w:val="00274417"/>
    <w:rsid w:val="002820B5"/>
    <w:rsid w:val="00282B83"/>
    <w:rsid w:val="0028436F"/>
    <w:rsid w:val="00284433"/>
    <w:rsid w:val="002856AB"/>
    <w:rsid w:val="00285C06"/>
    <w:rsid w:val="0028677F"/>
    <w:rsid w:val="00291E31"/>
    <w:rsid w:val="002A1CD2"/>
    <w:rsid w:val="002A6530"/>
    <w:rsid w:val="002A6A0C"/>
    <w:rsid w:val="002B01F4"/>
    <w:rsid w:val="002C2510"/>
    <w:rsid w:val="002C4C85"/>
    <w:rsid w:val="002C5214"/>
    <w:rsid w:val="002C71B8"/>
    <w:rsid w:val="002C72B8"/>
    <w:rsid w:val="002C760D"/>
    <w:rsid w:val="002D445C"/>
    <w:rsid w:val="002D49C1"/>
    <w:rsid w:val="002E7B9B"/>
    <w:rsid w:val="00300341"/>
    <w:rsid w:val="0030342A"/>
    <w:rsid w:val="00304804"/>
    <w:rsid w:val="00307B17"/>
    <w:rsid w:val="00307FE6"/>
    <w:rsid w:val="003105D4"/>
    <w:rsid w:val="00310D14"/>
    <w:rsid w:val="003203DA"/>
    <w:rsid w:val="00320651"/>
    <w:rsid w:val="00321158"/>
    <w:rsid w:val="00324183"/>
    <w:rsid w:val="00326EC2"/>
    <w:rsid w:val="00340490"/>
    <w:rsid w:val="003420D2"/>
    <w:rsid w:val="00342C72"/>
    <w:rsid w:val="00344878"/>
    <w:rsid w:val="00347581"/>
    <w:rsid w:val="00350325"/>
    <w:rsid w:val="003570BF"/>
    <w:rsid w:val="003609A0"/>
    <w:rsid w:val="00370BC6"/>
    <w:rsid w:val="00370CC3"/>
    <w:rsid w:val="00371547"/>
    <w:rsid w:val="00384415"/>
    <w:rsid w:val="0038689E"/>
    <w:rsid w:val="003A280B"/>
    <w:rsid w:val="003B300C"/>
    <w:rsid w:val="003C220B"/>
    <w:rsid w:val="003C2EB0"/>
    <w:rsid w:val="003C6D44"/>
    <w:rsid w:val="003C7161"/>
    <w:rsid w:val="003D07BF"/>
    <w:rsid w:val="003D1C86"/>
    <w:rsid w:val="003D218E"/>
    <w:rsid w:val="003D3B12"/>
    <w:rsid w:val="003D4BAB"/>
    <w:rsid w:val="003D51AB"/>
    <w:rsid w:val="003D72C5"/>
    <w:rsid w:val="003E2EC3"/>
    <w:rsid w:val="003E3C0D"/>
    <w:rsid w:val="003E54AF"/>
    <w:rsid w:val="003E6EB7"/>
    <w:rsid w:val="003F040F"/>
    <w:rsid w:val="003F5D56"/>
    <w:rsid w:val="003F7203"/>
    <w:rsid w:val="003F7F1B"/>
    <w:rsid w:val="004102CB"/>
    <w:rsid w:val="004152A3"/>
    <w:rsid w:val="00415BA5"/>
    <w:rsid w:val="0041620B"/>
    <w:rsid w:val="00420501"/>
    <w:rsid w:val="0042120E"/>
    <w:rsid w:val="004264AE"/>
    <w:rsid w:val="00430C26"/>
    <w:rsid w:val="00433502"/>
    <w:rsid w:val="00434C93"/>
    <w:rsid w:val="004355A9"/>
    <w:rsid w:val="004415EB"/>
    <w:rsid w:val="004523B0"/>
    <w:rsid w:val="00454583"/>
    <w:rsid w:val="0045732C"/>
    <w:rsid w:val="0045768A"/>
    <w:rsid w:val="004629F8"/>
    <w:rsid w:val="00464B63"/>
    <w:rsid w:val="00466CBB"/>
    <w:rsid w:val="00467576"/>
    <w:rsid w:val="00470278"/>
    <w:rsid w:val="00471901"/>
    <w:rsid w:val="0047314A"/>
    <w:rsid w:val="00476A9C"/>
    <w:rsid w:val="00480651"/>
    <w:rsid w:val="0048281B"/>
    <w:rsid w:val="00483B3A"/>
    <w:rsid w:val="004959FE"/>
    <w:rsid w:val="004A5BB9"/>
    <w:rsid w:val="004A61E6"/>
    <w:rsid w:val="004A7786"/>
    <w:rsid w:val="004A7E8D"/>
    <w:rsid w:val="004B44E7"/>
    <w:rsid w:val="004B7C48"/>
    <w:rsid w:val="004C0D3C"/>
    <w:rsid w:val="004C50B8"/>
    <w:rsid w:val="004C7273"/>
    <w:rsid w:val="004E0D03"/>
    <w:rsid w:val="004E3E4C"/>
    <w:rsid w:val="004F2142"/>
    <w:rsid w:val="004F47CF"/>
    <w:rsid w:val="004F61A4"/>
    <w:rsid w:val="004F6352"/>
    <w:rsid w:val="00500269"/>
    <w:rsid w:val="005005DD"/>
    <w:rsid w:val="00504069"/>
    <w:rsid w:val="005044F6"/>
    <w:rsid w:val="0050655D"/>
    <w:rsid w:val="00506DD6"/>
    <w:rsid w:val="005139C5"/>
    <w:rsid w:val="00517CD7"/>
    <w:rsid w:val="005201EA"/>
    <w:rsid w:val="005242EF"/>
    <w:rsid w:val="00531691"/>
    <w:rsid w:val="00535E75"/>
    <w:rsid w:val="005365F0"/>
    <w:rsid w:val="00543FDF"/>
    <w:rsid w:val="005449BC"/>
    <w:rsid w:val="005453D8"/>
    <w:rsid w:val="00545AE7"/>
    <w:rsid w:val="00545FF6"/>
    <w:rsid w:val="005516DF"/>
    <w:rsid w:val="00552F12"/>
    <w:rsid w:val="00556271"/>
    <w:rsid w:val="00557672"/>
    <w:rsid w:val="00557900"/>
    <w:rsid w:val="00557FAA"/>
    <w:rsid w:val="00560337"/>
    <w:rsid w:val="0056277E"/>
    <w:rsid w:val="00563B26"/>
    <w:rsid w:val="00570325"/>
    <w:rsid w:val="00570F07"/>
    <w:rsid w:val="00572E9D"/>
    <w:rsid w:val="0057535A"/>
    <w:rsid w:val="005772D5"/>
    <w:rsid w:val="00577D97"/>
    <w:rsid w:val="00585CCF"/>
    <w:rsid w:val="00587C70"/>
    <w:rsid w:val="00592925"/>
    <w:rsid w:val="00592E00"/>
    <w:rsid w:val="0059632A"/>
    <w:rsid w:val="005A1E6F"/>
    <w:rsid w:val="005A3868"/>
    <w:rsid w:val="005A7272"/>
    <w:rsid w:val="005B3528"/>
    <w:rsid w:val="005B3B76"/>
    <w:rsid w:val="005C1633"/>
    <w:rsid w:val="005C453E"/>
    <w:rsid w:val="005C5840"/>
    <w:rsid w:val="005D543E"/>
    <w:rsid w:val="005D5582"/>
    <w:rsid w:val="005D6532"/>
    <w:rsid w:val="005D7676"/>
    <w:rsid w:val="005D7A91"/>
    <w:rsid w:val="005F20CA"/>
    <w:rsid w:val="005F6F8B"/>
    <w:rsid w:val="006002E3"/>
    <w:rsid w:val="006058A9"/>
    <w:rsid w:val="006067B2"/>
    <w:rsid w:val="00606B87"/>
    <w:rsid w:val="00607087"/>
    <w:rsid w:val="0061082C"/>
    <w:rsid w:val="0061725F"/>
    <w:rsid w:val="00620D81"/>
    <w:rsid w:val="00633CF4"/>
    <w:rsid w:val="0063551E"/>
    <w:rsid w:val="00642AA3"/>
    <w:rsid w:val="00644B43"/>
    <w:rsid w:val="00646FEC"/>
    <w:rsid w:val="00650ABA"/>
    <w:rsid w:val="00652B90"/>
    <w:rsid w:val="00652CD9"/>
    <w:rsid w:val="00652D3E"/>
    <w:rsid w:val="0066052F"/>
    <w:rsid w:val="00664A27"/>
    <w:rsid w:val="00664BEF"/>
    <w:rsid w:val="00665F02"/>
    <w:rsid w:val="00672060"/>
    <w:rsid w:val="00673BF6"/>
    <w:rsid w:val="00674598"/>
    <w:rsid w:val="006759A5"/>
    <w:rsid w:val="00676513"/>
    <w:rsid w:val="00677FF2"/>
    <w:rsid w:val="006819C4"/>
    <w:rsid w:val="00684007"/>
    <w:rsid w:val="00685077"/>
    <w:rsid w:val="0068635A"/>
    <w:rsid w:val="006879BD"/>
    <w:rsid w:val="006932AD"/>
    <w:rsid w:val="00696383"/>
    <w:rsid w:val="006A21BD"/>
    <w:rsid w:val="006A4D16"/>
    <w:rsid w:val="006A5254"/>
    <w:rsid w:val="006A7F3A"/>
    <w:rsid w:val="006B03C8"/>
    <w:rsid w:val="006B2FBB"/>
    <w:rsid w:val="006B470B"/>
    <w:rsid w:val="006B50F8"/>
    <w:rsid w:val="006B7DA1"/>
    <w:rsid w:val="006C1FE8"/>
    <w:rsid w:val="006C4515"/>
    <w:rsid w:val="006C64F8"/>
    <w:rsid w:val="006C6B22"/>
    <w:rsid w:val="006C6CFC"/>
    <w:rsid w:val="006D4442"/>
    <w:rsid w:val="006E10FC"/>
    <w:rsid w:val="006E44BE"/>
    <w:rsid w:val="006F27D8"/>
    <w:rsid w:val="006F3D1B"/>
    <w:rsid w:val="006F431B"/>
    <w:rsid w:val="006F5F2A"/>
    <w:rsid w:val="006F6888"/>
    <w:rsid w:val="006F6C68"/>
    <w:rsid w:val="007022F8"/>
    <w:rsid w:val="007038CC"/>
    <w:rsid w:val="00705089"/>
    <w:rsid w:val="007063FE"/>
    <w:rsid w:val="00706A76"/>
    <w:rsid w:val="00727343"/>
    <w:rsid w:val="00730A9C"/>
    <w:rsid w:val="007310D2"/>
    <w:rsid w:val="0073222F"/>
    <w:rsid w:val="00737135"/>
    <w:rsid w:val="00742974"/>
    <w:rsid w:val="00742BFD"/>
    <w:rsid w:val="007468C6"/>
    <w:rsid w:val="00752522"/>
    <w:rsid w:val="007531EC"/>
    <w:rsid w:val="00761679"/>
    <w:rsid w:val="0076199D"/>
    <w:rsid w:val="00762390"/>
    <w:rsid w:val="00767442"/>
    <w:rsid w:val="007708EA"/>
    <w:rsid w:val="00772D22"/>
    <w:rsid w:val="00776D6E"/>
    <w:rsid w:val="00777D84"/>
    <w:rsid w:val="007816CD"/>
    <w:rsid w:val="0078498A"/>
    <w:rsid w:val="00790BE8"/>
    <w:rsid w:val="007A365E"/>
    <w:rsid w:val="007A6807"/>
    <w:rsid w:val="007B0218"/>
    <w:rsid w:val="007B0DE8"/>
    <w:rsid w:val="007B1124"/>
    <w:rsid w:val="007B1814"/>
    <w:rsid w:val="007C2E19"/>
    <w:rsid w:val="007C65F5"/>
    <w:rsid w:val="007D1C4B"/>
    <w:rsid w:val="007E5AA0"/>
    <w:rsid w:val="007F18EE"/>
    <w:rsid w:val="007F407C"/>
    <w:rsid w:val="007F4249"/>
    <w:rsid w:val="007F576E"/>
    <w:rsid w:val="008006BE"/>
    <w:rsid w:val="00801824"/>
    <w:rsid w:val="00804AF8"/>
    <w:rsid w:val="00804E02"/>
    <w:rsid w:val="00807C89"/>
    <w:rsid w:val="00807F78"/>
    <w:rsid w:val="00823772"/>
    <w:rsid w:val="00832F0C"/>
    <w:rsid w:val="00835403"/>
    <w:rsid w:val="0083687B"/>
    <w:rsid w:val="008370AC"/>
    <w:rsid w:val="00844B5F"/>
    <w:rsid w:val="00851BDB"/>
    <w:rsid w:val="00863293"/>
    <w:rsid w:val="00864539"/>
    <w:rsid w:val="00873A2B"/>
    <w:rsid w:val="00875443"/>
    <w:rsid w:val="0087745C"/>
    <w:rsid w:val="00886847"/>
    <w:rsid w:val="00887E70"/>
    <w:rsid w:val="008946FF"/>
    <w:rsid w:val="008A7B32"/>
    <w:rsid w:val="008B05D7"/>
    <w:rsid w:val="008B0633"/>
    <w:rsid w:val="008B0E4E"/>
    <w:rsid w:val="008B5F54"/>
    <w:rsid w:val="008B723F"/>
    <w:rsid w:val="008B728F"/>
    <w:rsid w:val="008B76F6"/>
    <w:rsid w:val="008C5BC4"/>
    <w:rsid w:val="008C7794"/>
    <w:rsid w:val="008D6A5B"/>
    <w:rsid w:val="008D6D7A"/>
    <w:rsid w:val="008E040A"/>
    <w:rsid w:val="008E3859"/>
    <w:rsid w:val="008E6394"/>
    <w:rsid w:val="008E7A29"/>
    <w:rsid w:val="00901719"/>
    <w:rsid w:val="00904EDC"/>
    <w:rsid w:val="00907E39"/>
    <w:rsid w:val="009101C1"/>
    <w:rsid w:val="009134B3"/>
    <w:rsid w:val="009135EB"/>
    <w:rsid w:val="00914169"/>
    <w:rsid w:val="0092034E"/>
    <w:rsid w:val="009254BB"/>
    <w:rsid w:val="00925597"/>
    <w:rsid w:val="00926AFA"/>
    <w:rsid w:val="00927F4C"/>
    <w:rsid w:val="00936B0E"/>
    <w:rsid w:val="009375FF"/>
    <w:rsid w:val="009379D8"/>
    <w:rsid w:val="00942DAC"/>
    <w:rsid w:val="00943C91"/>
    <w:rsid w:val="00943E18"/>
    <w:rsid w:val="00944DBE"/>
    <w:rsid w:val="00944E5A"/>
    <w:rsid w:val="0094517F"/>
    <w:rsid w:val="0095460C"/>
    <w:rsid w:val="00963BF2"/>
    <w:rsid w:val="009752A0"/>
    <w:rsid w:val="00976373"/>
    <w:rsid w:val="00976DD4"/>
    <w:rsid w:val="0098609A"/>
    <w:rsid w:val="00987668"/>
    <w:rsid w:val="00997BEC"/>
    <w:rsid w:val="009A4FA6"/>
    <w:rsid w:val="009A68DB"/>
    <w:rsid w:val="009B0111"/>
    <w:rsid w:val="009B28F5"/>
    <w:rsid w:val="009B35FC"/>
    <w:rsid w:val="009B3DD0"/>
    <w:rsid w:val="009B4A52"/>
    <w:rsid w:val="009B5D01"/>
    <w:rsid w:val="009C0B48"/>
    <w:rsid w:val="009C3241"/>
    <w:rsid w:val="009C55DA"/>
    <w:rsid w:val="009E17C3"/>
    <w:rsid w:val="009E4E1E"/>
    <w:rsid w:val="009E79EC"/>
    <w:rsid w:val="009F07DD"/>
    <w:rsid w:val="009F1027"/>
    <w:rsid w:val="009F411E"/>
    <w:rsid w:val="00A0077E"/>
    <w:rsid w:val="00A0402B"/>
    <w:rsid w:val="00A26C12"/>
    <w:rsid w:val="00A279A6"/>
    <w:rsid w:val="00A316BA"/>
    <w:rsid w:val="00A3451B"/>
    <w:rsid w:val="00A436C5"/>
    <w:rsid w:val="00A4758B"/>
    <w:rsid w:val="00A515C8"/>
    <w:rsid w:val="00A5362E"/>
    <w:rsid w:val="00A53F2A"/>
    <w:rsid w:val="00A54458"/>
    <w:rsid w:val="00A67522"/>
    <w:rsid w:val="00A67F45"/>
    <w:rsid w:val="00A729E6"/>
    <w:rsid w:val="00A74BD1"/>
    <w:rsid w:val="00A751FF"/>
    <w:rsid w:val="00A80FAB"/>
    <w:rsid w:val="00A81AAF"/>
    <w:rsid w:val="00A8478F"/>
    <w:rsid w:val="00A91A2A"/>
    <w:rsid w:val="00A94800"/>
    <w:rsid w:val="00A96CE8"/>
    <w:rsid w:val="00AA5AB7"/>
    <w:rsid w:val="00AB1E2E"/>
    <w:rsid w:val="00AB5C9E"/>
    <w:rsid w:val="00AC4A9C"/>
    <w:rsid w:val="00AC5536"/>
    <w:rsid w:val="00AC72A3"/>
    <w:rsid w:val="00AD08F5"/>
    <w:rsid w:val="00AD123E"/>
    <w:rsid w:val="00AD65E2"/>
    <w:rsid w:val="00AD723D"/>
    <w:rsid w:val="00AD79AD"/>
    <w:rsid w:val="00AE2ECE"/>
    <w:rsid w:val="00AE4E83"/>
    <w:rsid w:val="00AE5ED6"/>
    <w:rsid w:val="00AE7B8B"/>
    <w:rsid w:val="00AF012E"/>
    <w:rsid w:val="00AF01B4"/>
    <w:rsid w:val="00AF0CB4"/>
    <w:rsid w:val="00AF4603"/>
    <w:rsid w:val="00AF5C59"/>
    <w:rsid w:val="00AF7927"/>
    <w:rsid w:val="00B03CD4"/>
    <w:rsid w:val="00B07794"/>
    <w:rsid w:val="00B1224B"/>
    <w:rsid w:val="00B138FA"/>
    <w:rsid w:val="00B139D5"/>
    <w:rsid w:val="00B145CD"/>
    <w:rsid w:val="00B16B75"/>
    <w:rsid w:val="00B20475"/>
    <w:rsid w:val="00B219EC"/>
    <w:rsid w:val="00B21ADD"/>
    <w:rsid w:val="00B309A7"/>
    <w:rsid w:val="00B325D8"/>
    <w:rsid w:val="00B333E0"/>
    <w:rsid w:val="00B334D2"/>
    <w:rsid w:val="00B34ED5"/>
    <w:rsid w:val="00B35DD3"/>
    <w:rsid w:val="00B377A7"/>
    <w:rsid w:val="00B407C5"/>
    <w:rsid w:val="00B422AD"/>
    <w:rsid w:val="00B4775F"/>
    <w:rsid w:val="00B50271"/>
    <w:rsid w:val="00B60008"/>
    <w:rsid w:val="00B6083B"/>
    <w:rsid w:val="00B6165A"/>
    <w:rsid w:val="00B701EA"/>
    <w:rsid w:val="00B741C7"/>
    <w:rsid w:val="00B76178"/>
    <w:rsid w:val="00B7670A"/>
    <w:rsid w:val="00B76FEF"/>
    <w:rsid w:val="00B8262A"/>
    <w:rsid w:val="00B84656"/>
    <w:rsid w:val="00B84FCB"/>
    <w:rsid w:val="00B91083"/>
    <w:rsid w:val="00B917AB"/>
    <w:rsid w:val="00B9328A"/>
    <w:rsid w:val="00B96EAA"/>
    <w:rsid w:val="00BA0716"/>
    <w:rsid w:val="00BA44E8"/>
    <w:rsid w:val="00BB0A5F"/>
    <w:rsid w:val="00BC0037"/>
    <w:rsid w:val="00BC1106"/>
    <w:rsid w:val="00BC7ECD"/>
    <w:rsid w:val="00BD0A3C"/>
    <w:rsid w:val="00BD5DE9"/>
    <w:rsid w:val="00BD75E4"/>
    <w:rsid w:val="00BE1587"/>
    <w:rsid w:val="00BE340E"/>
    <w:rsid w:val="00BE67F3"/>
    <w:rsid w:val="00BF392C"/>
    <w:rsid w:val="00BF52F4"/>
    <w:rsid w:val="00BF63E8"/>
    <w:rsid w:val="00BF74C4"/>
    <w:rsid w:val="00C07AF1"/>
    <w:rsid w:val="00C15798"/>
    <w:rsid w:val="00C17792"/>
    <w:rsid w:val="00C20879"/>
    <w:rsid w:val="00C24111"/>
    <w:rsid w:val="00C2472A"/>
    <w:rsid w:val="00C34CB3"/>
    <w:rsid w:val="00C352CE"/>
    <w:rsid w:val="00C37E89"/>
    <w:rsid w:val="00C42AD3"/>
    <w:rsid w:val="00C42E36"/>
    <w:rsid w:val="00C46A75"/>
    <w:rsid w:val="00C47D5E"/>
    <w:rsid w:val="00C51029"/>
    <w:rsid w:val="00C5601B"/>
    <w:rsid w:val="00C570B1"/>
    <w:rsid w:val="00C63657"/>
    <w:rsid w:val="00C64B61"/>
    <w:rsid w:val="00C65890"/>
    <w:rsid w:val="00C65966"/>
    <w:rsid w:val="00C74B86"/>
    <w:rsid w:val="00C755A6"/>
    <w:rsid w:val="00C75A9B"/>
    <w:rsid w:val="00C81C37"/>
    <w:rsid w:val="00C8579C"/>
    <w:rsid w:val="00C86E7A"/>
    <w:rsid w:val="00C93424"/>
    <w:rsid w:val="00C95ABE"/>
    <w:rsid w:val="00C96077"/>
    <w:rsid w:val="00CA4712"/>
    <w:rsid w:val="00CA6007"/>
    <w:rsid w:val="00CA771D"/>
    <w:rsid w:val="00CA7984"/>
    <w:rsid w:val="00CC2527"/>
    <w:rsid w:val="00CC7C11"/>
    <w:rsid w:val="00CD2CE3"/>
    <w:rsid w:val="00CD4D19"/>
    <w:rsid w:val="00CE02A2"/>
    <w:rsid w:val="00CF316F"/>
    <w:rsid w:val="00CF34E0"/>
    <w:rsid w:val="00CF50B6"/>
    <w:rsid w:val="00CF5566"/>
    <w:rsid w:val="00D055AA"/>
    <w:rsid w:val="00D056BF"/>
    <w:rsid w:val="00D2148A"/>
    <w:rsid w:val="00D24EE6"/>
    <w:rsid w:val="00D264B9"/>
    <w:rsid w:val="00D34586"/>
    <w:rsid w:val="00D370B4"/>
    <w:rsid w:val="00D42FA2"/>
    <w:rsid w:val="00D47027"/>
    <w:rsid w:val="00D540B9"/>
    <w:rsid w:val="00D61483"/>
    <w:rsid w:val="00D66236"/>
    <w:rsid w:val="00D66EAC"/>
    <w:rsid w:val="00D67FC5"/>
    <w:rsid w:val="00D7129B"/>
    <w:rsid w:val="00D76B70"/>
    <w:rsid w:val="00D8673F"/>
    <w:rsid w:val="00D8688F"/>
    <w:rsid w:val="00D90CFD"/>
    <w:rsid w:val="00D911FD"/>
    <w:rsid w:val="00D927E0"/>
    <w:rsid w:val="00D94EC6"/>
    <w:rsid w:val="00D97516"/>
    <w:rsid w:val="00DA16AE"/>
    <w:rsid w:val="00DB0FC9"/>
    <w:rsid w:val="00DB38C8"/>
    <w:rsid w:val="00DB5A7F"/>
    <w:rsid w:val="00DB663B"/>
    <w:rsid w:val="00DC24C9"/>
    <w:rsid w:val="00DC346F"/>
    <w:rsid w:val="00DC6E18"/>
    <w:rsid w:val="00DD0656"/>
    <w:rsid w:val="00DD3FBE"/>
    <w:rsid w:val="00DD4039"/>
    <w:rsid w:val="00DE2C31"/>
    <w:rsid w:val="00DF19A9"/>
    <w:rsid w:val="00DF5B47"/>
    <w:rsid w:val="00E01D27"/>
    <w:rsid w:val="00E02D88"/>
    <w:rsid w:val="00E03347"/>
    <w:rsid w:val="00E06041"/>
    <w:rsid w:val="00E124DA"/>
    <w:rsid w:val="00E1617B"/>
    <w:rsid w:val="00E166BF"/>
    <w:rsid w:val="00E201CE"/>
    <w:rsid w:val="00E20938"/>
    <w:rsid w:val="00E31573"/>
    <w:rsid w:val="00E37987"/>
    <w:rsid w:val="00E37CE1"/>
    <w:rsid w:val="00E41F90"/>
    <w:rsid w:val="00E44163"/>
    <w:rsid w:val="00E453C9"/>
    <w:rsid w:val="00E461D5"/>
    <w:rsid w:val="00E5008E"/>
    <w:rsid w:val="00E604B1"/>
    <w:rsid w:val="00E632CA"/>
    <w:rsid w:val="00E660D6"/>
    <w:rsid w:val="00E717C1"/>
    <w:rsid w:val="00E72B65"/>
    <w:rsid w:val="00E75FA2"/>
    <w:rsid w:val="00E80A5A"/>
    <w:rsid w:val="00E84321"/>
    <w:rsid w:val="00E84E1D"/>
    <w:rsid w:val="00E90783"/>
    <w:rsid w:val="00E907B7"/>
    <w:rsid w:val="00E938AF"/>
    <w:rsid w:val="00E94B24"/>
    <w:rsid w:val="00EA3C39"/>
    <w:rsid w:val="00EA4688"/>
    <w:rsid w:val="00EB28D9"/>
    <w:rsid w:val="00EB378D"/>
    <w:rsid w:val="00EB5188"/>
    <w:rsid w:val="00EB66C2"/>
    <w:rsid w:val="00EC010D"/>
    <w:rsid w:val="00EC44EF"/>
    <w:rsid w:val="00EC554C"/>
    <w:rsid w:val="00EC672F"/>
    <w:rsid w:val="00EC7652"/>
    <w:rsid w:val="00EC78FB"/>
    <w:rsid w:val="00ED1C19"/>
    <w:rsid w:val="00ED220A"/>
    <w:rsid w:val="00ED4A8D"/>
    <w:rsid w:val="00EE0467"/>
    <w:rsid w:val="00EE0890"/>
    <w:rsid w:val="00EE0CAA"/>
    <w:rsid w:val="00EE642E"/>
    <w:rsid w:val="00EE7300"/>
    <w:rsid w:val="00EF1ECA"/>
    <w:rsid w:val="00EF32E7"/>
    <w:rsid w:val="00EF5959"/>
    <w:rsid w:val="00EF6FAA"/>
    <w:rsid w:val="00F04B4F"/>
    <w:rsid w:val="00F06C0D"/>
    <w:rsid w:val="00F06F86"/>
    <w:rsid w:val="00F11F09"/>
    <w:rsid w:val="00F1529F"/>
    <w:rsid w:val="00F22B59"/>
    <w:rsid w:val="00F2342F"/>
    <w:rsid w:val="00F3235C"/>
    <w:rsid w:val="00F338EC"/>
    <w:rsid w:val="00F36454"/>
    <w:rsid w:val="00F3655D"/>
    <w:rsid w:val="00F37F85"/>
    <w:rsid w:val="00F50E45"/>
    <w:rsid w:val="00F517C4"/>
    <w:rsid w:val="00F51852"/>
    <w:rsid w:val="00F52C66"/>
    <w:rsid w:val="00F54BFE"/>
    <w:rsid w:val="00F56236"/>
    <w:rsid w:val="00F613E1"/>
    <w:rsid w:val="00F62FB8"/>
    <w:rsid w:val="00F70038"/>
    <w:rsid w:val="00F7512F"/>
    <w:rsid w:val="00F76906"/>
    <w:rsid w:val="00F76F7E"/>
    <w:rsid w:val="00F837B8"/>
    <w:rsid w:val="00F86144"/>
    <w:rsid w:val="00F87324"/>
    <w:rsid w:val="00F876FE"/>
    <w:rsid w:val="00F913F1"/>
    <w:rsid w:val="00F94906"/>
    <w:rsid w:val="00FA208A"/>
    <w:rsid w:val="00FA338A"/>
    <w:rsid w:val="00FB0FAE"/>
    <w:rsid w:val="00FB1F53"/>
    <w:rsid w:val="00FB59A3"/>
    <w:rsid w:val="00FB62E7"/>
    <w:rsid w:val="00FC0238"/>
    <w:rsid w:val="00FC3A42"/>
    <w:rsid w:val="00FC63C4"/>
    <w:rsid w:val="00FD3F78"/>
    <w:rsid w:val="00FD5617"/>
    <w:rsid w:val="00FD665E"/>
    <w:rsid w:val="00FD68C7"/>
    <w:rsid w:val="00FD6B93"/>
    <w:rsid w:val="00FE06A7"/>
    <w:rsid w:val="00FF1D2C"/>
    <w:rsid w:val="00FF2363"/>
    <w:rsid w:val="00FF405E"/>
    <w:rsid w:val="00FF5963"/>
    <w:rsid w:val="02396AE8"/>
    <w:rsid w:val="027F7D69"/>
    <w:rsid w:val="04B12379"/>
    <w:rsid w:val="04F132E5"/>
    <w:rsid w:val="05983EBC"/>
    <w:rsid w:val="05F332D1"/>
    <w:rsid w:val="060341D4"/>
    <w:rsid w:val="060C4B01"/>
    <w:rsid w:val="06C77BDF"/>
    <w:rsid w:val="074505CE"/>
    <w:rsid w:val="09722F6B"/>
    <w:rsid w:val="09F359DF"/>
    <w:rsid w:val="0C994C14"/>
    <w:rsid w:val="0CE32FEC"/>
    <w:rsid w:val="0DA909FD"/>
    <w:rsid w:val="0DE5281D"/>
    <w:rsid w:val="0EA0188B"/>
    <w:rsid w:val="0F2F6C34"/>
    <w:rsid w:val="0FBC3396"/>
    <w:rsid w:val="11EB4770"/>
    <w:rsid w:val="120632AE"/>
    <w:rsid w:val="12D448CD"/>
    <w:rsid w:val="15D82255"/>
    <w:rsid w:val="17956888"/>
    <w:rsid w:val="17AC14E3"/>
    <w:rsid w:val="19BF8CE2"/>
    <w:rsid w:val="1A5E313D"/>
    <w:rsid w:val="1D5030CD"/>
    <w:rsid w:val="1F427E7B"/>
    <w:rsid w:val="1F6F0182"/>
    <w:rsid w:val="1F774EA2"/>
    <w:rsid w:val="20177206"/>
    <w:rsid w:val="20AC409B"/>
    <w:rsid w:val="20E15EE4"/>
    <w:rsid w:val="22EB5A75"/>
    <w:rsid w:val="22FB62EA"/>
    <w:rsid w:val="24C558A8"/>
    <w:rsid w:val="27684639"/>
    <w:rsid w:val="27B53233"/>
    <w:rsid w:val="28545BF3"/>
    <w:rsid w:val="29FF65A7"/>
    <w:rsid w:val="2B89506B"/>
    <w:rsid w:val="2B8F4DAC"/>
    <w:rsid w:val="2C5524AE"/>
    <w:rsid w:val="2D54790D"/>
    <w:rsid w:val="2F4530F9"/>
    <w:rsid w:val="2FAE7A4B"/>
    <w:rsid w:val="2FD25A98"/>
    <w:rsid w:val="30455E66"/>
    <w:rsid w:val="307737B6"/>
    <w:rsid w:val="31AE0434"/>
    <w:rsid w:val="32EA1597"/>
    <w:rsid w:val="333903DF"/>
    <w:rsid w:val="33BF87B9"/>
    <w:rsid w:val="34160D58"/>
    <w:rsid w:val="34EC3F04"/>
    <w:rsid w:val="368D6CE8"/>
    <w:rsid w:val="37EBCCBE"/>
    <w:rsid w:val="3940014E"/>
    <w:rsid w:val="39B115D6"/>
    <w:rsid w:val="3A1D54E2"/>
    <w:rsid w:val="3AE80991"/>
    <w:rsid w:val="3D666FB4"/>
    <w:rsid w:val="3EB05D72"/>
    <w:rsid w:val="3F0874F8"/>
    <w:rsid w:val="3F8C6D36"/>
    <w:rsid w:val="3FFF432E"/>
    <w:rsid w:val="404E677E"/>
    <w:rsid w:val="41BE2E13"/>
    <w:rsid w:val="43D56CD4"/>
    <w:rsid w:val="43E40670"/>
    <w:rsid w:val="45EA5DD6"/>
    <w:rsid w:val="476113F8"/>
    <w:rsid w:val="478E5BF3"/>
    <w:rsid w:val="483E2271"/>
    <w:rsid w:val="48D92A88"/>
    <w:rsid w:val="49EFF869"/>
    <w:rsid w:val="4A4339E0"/>
    <w:rsid w:val="4D160508"/>
    <w:rsid w:val="4FD86BD6"/>
    <w:rsid w:val="50B90EAB"/>
    <w:rsid w:val="51656C5B"/>
    <w:rsid w:val="526660B6"/>
    <w:rsid w:val="54F2412D"/>
    <w:rsid w:val="55583B90"/>
    <w:rsid w:val="55945546"/>
    <w:rsid w:val="55FE09E1"/>
    <w:rsid w:val="5750754E"/>
    <w:rsid w:val="5B52515F"/>
    <w:rsid w:val="5CF21788"/>
    <w:rsid w:val="5CFC1D2E"/>
    <w:rsid w:val="5D2231DC"/>
    <w:rsid w:val="5FDC726B"/>
    <w:rsid w:val="60767D50"/>
    <w:rsid w:val="613320B7"/>
    <w:rsid w:val="61FFCB32"/>
    <w:rsid w:val="630A48FE"/>
    <w:rsid w:val="63265A82"/>
    <w:rsid w:val="639863B7"/>
    <w:rsid w:val="651137F8"/>
    <w:rsid w:val="656B6273"/>
    <w:rsid w:val="65EC4433"/>
    <w:rsid w:val="677E4733"/>
    <w:rsid w:val="68103381"/>
    <w:rsid w:val="69651829"/>
    <w:rsid w:val="697B256C"/>
    <w:rsid w:val="6B1A66D5"/>
    <w:rsid w:val="6C1C4D55"/>
    <w:rsid w:val="6C7C37D5"/>
    <w:rsid w:val="6CBF6D0E"/>
    <w:rsid w:val="6DFEEA74"/>
    <w:rsid w:val="6E4F0B95"/>
    <w:rsid w:val="707921AE"/>
    <w:rsid w:val="73917324"/>
    <w:rsid w:val="74C1709D"/>
    <w:rsid w:val="76135714"/>
    <w:rsid w:val="76EE76F7"/>
    <w:rsid w:val="77C97217"/>
    <w:rsid w:val="77EB8992"/>
    <w:rsid w:val="78CD47BD"/>
    <w:rsid w:val="790D1AF6"/>
    <w:rsid w:val="791D1C3F"/>
    <w:rsid w:val="79815C5D"/>
    <w:rsid w:val="7B6F5D0F"/>
    <w:rsid w:val="7BC37A35"/>
    <w:rsid w:val="7BFFA88A"/>
    <w:rsid w:val="7CD412AB"/>
    <w:rsid w:val="7D656183"/>
    <w:rsid w:val="7F1F63D9"/>
    <w:rsid w:val="87FEBFBB"/>
    <w:rsid w:val="8FFAD896"/>
    <w:rsid w:val="8FFD591B"/>
    <w:rsid w:val="9F0AB8AE"/>
    <w:rsid w:val="AEEAC874"/>
    <w:rsid w:val="B7FBE6ED"/>
    <w:rsid w:val="BABF4CDF"/>
    <w:rsid w:val="DFF3B1BD"/>
    <w:rsid w:val="E3FF176C"/>
    <w:rsid w:val="E5FF0DCC"/>
    <w:rsid w:val="EC3D9E7A"/>
    <w:rsid w:val="F25F6455"/>
    <w:rsid w:val="F33F9753"/>
    <w:rsid w:val="F5FB1223"/>
    <w:rsid w:val="F7AF173C"/>
    <w:rsid w:val="F7EF67FE"/>
    <w:rsid w:val="FAFFAE38"/>
    <w:rsid w:val="FBF00C23"/>
    <w:rsid w:val="FE7E8105"/>
    <w:rsid w:val="FEADEC90"/>
    <w:rsid w:val="FF9FA577"/>
    <w:rsid w:val="FFAF2252"/>
    <w:rsid w:val="FFFDDF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2"/>
    <w:qFormat/>
    <w:uiPriority w:val="0"/>
    <w:pPr>
      <w:shd w:val="clear" w:color="auto" w:fill="000080"/>
    </w:pPr>
  </w:style>
  <w:style w:type="paragraph" w:styleId="19">
    <w:name w:val="annotation text"/>
    <w:basedOn w:val="1"/>
    <w:link w:val="354"/>
    <w:qFormat/>
    <w:uiPriority w:val="0"/>
    <w:pPr>
      <w:jc w:val="left"/>
    </w:pPr>
  </w:style>
  <w:style w:type="paragraph" w:styleId="20">
    <w:name w:val="Salutation"/>
    <w:basedOn w:val="1"/>
    <w:next w:val="1"/>
    <w:link w:val="94"/>
    <w:qFormat/>
    <w:uiPriority w:val="0"/>
    <w:rPr>
      <w:rFonts w:ascii="仿宋_GB2312" w:eastAsia="仿宋_GB2312"/>
      <w:sz w:val="28"/>
      <w:szCs w:val="20"/>
    </w:rPr>
  </w:style>
  <w:style w:type="paragraph" w:styleId="21">
    <w:name w:val="Body Text 3"/>
    <w:basedOn w:val="1"/>
    <w:link w:val="9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112"/>
    <w:qFormat/>
    <w:uiPriority w:val="0"/>
    <w:pPr>
      <w:ind w:firstLine="420"/>
    </w:pPr>
    <w:rPr>
      <w:rFonts w:hAnsi="Calibri" w:cs="Times New Roman"/>
      <w:snapToGrid/>
      <w:szCs w:val="20"/>
    </w:rPr>
  </w:style>
  <w:style w:type="paragraph" w:styleId="25">
    <w:name w:val="Body Text Indent"/>
    <w:basedOn w:val="1"/>
    <w:link w:val="286"/>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5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00"/>
    <w:qFormat/>
    <w:uiPriority w:val="0"/>
    <w:pPr>
      <w:ind w:left="100" w:leftChars="2500"/>
    </w:pPr>
    <w:rPr>
      <w:rFonts w:ascii="宋体"/>
      <w:sz w:val="24"/>
      <w:szCs w:val="21"/>
      <w:lang w:val="zh-CN"/>
    </w:rPr>
  </w:style>
  <w:style w:type="paragraph" w:styleId="37">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8">
    <w:name w:val="endnote text"/>
    <w:basedOn w:val="1"/>
    <w:link w:val="102"/>
    <w:qFormat/>
    <w:uiPriority w:val="0"/>
    <w:rPr>
      <w:lang w:val="zh-CN"/>
    </w:rPr>
  </w:style>
  <w:style w:type="paragraph" w:styleId="39">
    <w:name w:val="Balloon Text"/>
    <w:basedOn w:val="1"/>
    <w:link w:val="212"/>
    <w:qFormat/>
    <w:uiPriority w:val="0"/>
    <w:rPr>
      <w:sz w:val="18"/>
      <w:szCs w:val="18"/>
    </w:rPr>
  </w:style>
  <w:style w:type="paragraph" w:styleId="40">
    <w:name w:val="footer"/>
    <w:basedOn w:val="1"/>
    <w:link w:val="82"/>
    <w:unhideWhenUsed/>
    <w:qFormat/>
    <w:uiPriority w:val="99"/>
    <w:pPr>
      <w:tabs>
        <w:tab w:val="center" w:pos="4153"/>
        <w:tab w:val="right" w:pos="8306"/>
      </w:tabs>
      <w:snapToGrid w:val="0"/>
      <w:jc w:val="left"/>
    </w:pPr>
    <w:rPr>
      <w:sz w:val="18"/>
      <w:szCs w:val="18"/>
    </w:rPr>
  </w:style>
  <w:style w:type="paragraph" w:styleId="41">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unhideWhenUsed/>
    <w:qFormat/>
    <w:uiPriority w:val="0"/>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17"/>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0"/>
    <w:rPr>
      <w:b/>
      <w:bCs/>
    </w:rPr>
  </w:style>
  <w:style w:type="paragraph" w:styleId="61">
    <w:name w:val="Body Text First Indent 2"/>
    <w:basedOn w:val="25"/>
    <w:link w:val="11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标题 1 Char"/>
    <w:link w:val="2"/>
    <w:qFormat/>
    <w:uiPriority w:val="9"/>
    <w:rPr>
      <w:rFonts w:ascii="Times New Roman" w:hAnsi="Times New Roman" w:eastAsia="宋体" w:cs="Times New Roman"/>
      <w:b/>
      <w:bCs/>
      <w:kern w:val="44"/>
      <w:sz w:val="44"/>
      <w:szCs w:val="44"/>
    </w:rPr>
  </w:style>
  <w:style w:type="character" w:customStyle="1" w:styleId="81">
    <w:name w:val="页眉 Char2"/>
    <w:basedOn w:val="69"/>
    <w:link w:val="41"/>
    <w:qFormat/>
    <w:uiPriority w:val="99"/>
    <w:rPr>
      <w:sz w:val="18"/>
      <w:szCs w:val="18"/>
    </w:rPr>
  </w:style>
  <w:style w:type="character" w:customStyle="1" w:styleId="82">
    <w:name w:val="页脚 Char2"/>
    <w:basedOn w:val="69"/>
    <w:link w:val="40"/>
    <w:qFormat/>
    <w:uiPriority w:val="99"/>
    <w:rPr>
      <w:sz w:val="18"/>
      <w:szCs w:val="18"/>
    </w:rPr>
  </w:style>
  <w:style w:type="character" w:customStyle="1" w:styleId="83">
    <w:name w:val="标题 1 字符"/>
    <w:basedOn w:val="69"/>
    <w:qFormat/>
    <w:uiPriority w:val="9"/>
    <w:rPr>
      <w:rFonts w:ascii="Times New Roman" w:hAnsi="Times New Roman" w:eastAsia="宋体" w:cs="Times New Roman"/>
      <w:b/>
      <w:bCs/>
      <w:kern w:val="44"/>
      <w:sz w:val="44"/>
      <w:szCs w:val="44"/>
    </w:rPr>
  </w:style>
  <w:style w:type="character" w:customStyle="1" w:styleId="84">
    <w:name w:val="标题 2 Char1"/>
    <w:basedOn w:val="69"/>
    <w:link w:val="3"/>
    <w:qFormat/>
    <w:uiPriority w:val="0"/>
    <w:rPr>
      <w:rFonts w:ascii="仿宋_GB2312" w:hAnsi="仿宋" w:eastAsia="仿宋_GB2312" w:cs="Times New Roman"/>
      <w:b/>
      <w:bCs/>
      <w:sz w:val="32"/>
      <w:szCs w:val="32"/>
      <w:lang w:val="zh-CN"/>
    </w:rPr>
  </w:style>
  <w:style w:type="character" w:customStyle="1" w:styleId="85">
    <w:name w:val="标题 3 Char"/>
    <w:basedOn w:val="69"/>
    <w:link w:val="4"/>
    <w:qFormat/>
    <w:uiPriority w:val="0"/>
    <w:rPr>
      <w:rFonts w:ascii="Times New Roman" w:hAnsi="Times New Roman" w:eastAsia="宋体" w:cs="Times New Roman"/>
      <w:b/>
      <w:bCs/>
      <w:sz w:val="32"/>
      <w:szCs w:val="32"/>
    </w:rPr>
  </w:style>
  <w:style w:type="character" w:customStyle="1" w:styleId="86">
    <w:name w:val="标题 4 字符"/>
    <w:basedOn w:val="69"/>
    <w:qFormat/>
    <w:uiPriority w:val="9"/>
    <w:rPr>
      <w:rFonts w:asciiTheme="majorHAnsi" w:hAnsiTheme="majorHAnsi" w:eastAsiaTheme="majorEastAsia" w:cstheme="majorBidi"/>
      <w:b/>
      <w:bCs/>
      <w:sz w:val="28"/>
      <w:szCs w:val="28"/>
    </w:rPr>
  </w:style>
  <w:style w:type="character" w:customStyle="1" w:styleId="87">
    <w:name w:val="标题 5 Char"/>
    <w:basedOn w:val="69"/>
    <w:link w:val="7"/>
    <w:qFormat/>
    <w:uiPriority w:val="0"/>
    <w:rPr>
      <w:rFonts w:ascii="Times New Roman" w:hAnsi="Times New Roman" w:eastAsia="宋体" w:cs="Times New Roman"/>
      <w:b/>
      <w:bCs/>
      <w:sz w:val="28"/>
      <w:szCs w:val="28"/>
    </w:rPr>
  </w:style>
  <w:style w:type="character" w:customStyle="1" w:styleId="88">
    <w:name w:val="标题 6 Char"/>
    <w:basedOn w:val="69"/>
    <w:link w:val="8"/>
    <w:qFormat/>
    <w:uiPriority w:val="0"/>
    <w:rPr>
      <w:rFonts w:ascii="Arial" w:hAnsi="Arial" w:eastAsia="黑体" w:cs="Times New Roman"/>
      <w:b/>
      <w:bCs/>
      <w:sz w:val="24"/>
      <w:szCs w:val="24"/>
    </w:rPr>
  </w:style>
  <w:style w:type="character" w:customStyle="1" w:styleId="89">
    <w:name w:val="标题 7 Char"/>
    <w:basedOn w:val="69"/>
    <w:link w:val="9"/>
    <w:qFormat/>
    <w:uiPriority w:val="0"/>
    <w:rPr>
      <w:rFonts w:ascii="Times New Roman" w:hAnsi="Times New Roman" w:eastAsia="宋体" w:cs="Times New Roman"/>
      <w:b/>
      <w:bCs/>
      <w:sz w:val="24"/>
      <w:szCs w:val="24"/>
    </w:rPr>
  </w:style>
  <w:style w:type="character" w:customStyle="1" w:styleId="90">
    <w:name w:val="标题 8 Char"/>
    <w:basedOn w:val="69"/>
    <w:link w:val="10"/>
    <w:qFormat/>
    <w:uiPriority w:val="0"/>
    <w:rPr>
      <w:rFonts w:ascii="Arial" w:hAnsi="Arial" w:eastAsia="黑体" w:cs="Times New Roman"/>
      <w:sz w:val="24"/>
      <w:szCs w:val="24"/>
    </w:rPr>
  </w:style>
  <w:style w:type="character" w:customStyle="1" w:styleId="91">
    <w:name w:val="标题 9 Char"/>
    <w:basedOn w:val="69"/>
    <w:link w:val="11"/>
    <w:qFormat/>
    <w:uiPriority w:val="0"/>
    <w:rPr>
      <w:rFonts w:ascii="Arial" w:hAnsi="Arial" w:eastAsia="黑体" w:cs="Times New Roman"/>
      <w:szCs w:val="21"/>
    </w:rPr>
  </w:style>
  <w:style w:type="character" w:customStyle="1" w:styleId="92">
    <w:name w:val="文档结构图 Char1"/>
    <w:basedOn w:val="69"/>
    <w:link w:val="18"/>
    <w:qFormat/>
    <w:uiPriority w:val="0"/>
    <w:rPr>
      <w:rFonts w:ascii="Times New Roman" w:hAnsi="Times New Roman" w:eastAsia="宋体" w:cs="Times New Roman"/>
      <w:szCs w:val="24"/>
      <w:shd w:val="clear" w:color="auto" w:fill="000080"/>
    </w:rPr>
  </w:style>
  <w:style w:type="character" w:customStyle="1" w:styleId="93">
    <w:name w:val="批注文字 字符"/>
    <w:basedOn w:val="69"/>
    <w:qFormat/>
    <w:uiPriority w:val="0"/>
    <w:rPr>
      <w:rFonts w:ascii="Times New Roman" w:hAnsi="Times New Roman" w:eastAsia="宋体" w:cs="Times New Roman"/>
      <w:szCs w:val="24"/>
    </w:rPr>
  </w:style>
  <w:style w:type="character" w:customStyle="1" w:styleId="94">
    <w:name w:val="称呼 Char"/>
    <w:basedOn w:val="69"/>
    <w:link w:val="20"/>
    <w:qFormat/>
    <w:uiPriority w:val="0"/>
    <w:rPr>
      <w:rFonts w:ascii="仿宋_GB2312" w:hAnsi="Times New Roman" w:eastAsia="仿宋_GB2312" w:cs="Times New Roman"/>
      <w:sz w:val="28"/>
      <w:szCs w:val="20"/>
    </w:rPr>
  </w:style>
  <w:style w:type="character" w:customStyle="1" w:styleId="95">
    <w:name w:val="正文文本 3 Char"/>
    <w:basedOn w:val="69"/>
    <w:link w:val="21"/>
    <w:qFormat/>
    <w:uiPriority w:val="0"/>
    <w:rPr>
      <w:rFonts w:ascii="Times New Roman" w:hAnsi="Times New Roman" w:eastAsia="宋体" w:cs="Times New Roman"/>
      <w:szCs w:val="20"/>
    </w:rPr>
  </w:style>
  <w:style w:type="character" w:customStyle="1" w:styleId="96">
    <w:name w:val="正文文本 Char1"/>
    <w:basedOn w:val="69"/>
    <w:link w:val="23"/>
    <w:qFormat/>
    <w:uiPriority w:val="0"/>
    <w:rPr>
      <w:rFonts w:ascii="宋体" w:hAnsi="Arial" w:eastAsia="宋体" w:cs="Arial"/>
      <w:snapToGrid w:val="0"/>
      <w:sz w:val="24"/>
      <w:szCs w:val="21"/>
      <w:lang w:val="zh-CN"/>
    </w:rPr>
  </w:style>
  <w:style w:type="character" w:customStyle="1" w:styleId="97">
    <w:name w:val="正文文本缩进 字符"/>
    <w:basedOn w:val="69"/>
    <w:qFormat/>
    <w:uiPriority w:val="0"/>
    <w:rPr>
      <w:rFonts w:ascii="Times New Roman" w:hAnsi="Times New Roman" w:eastAsia="宋体" w:cs="Times New Roman"/>
      <w:szCs w:val="24"/>
    </w:rPr>
  </w:style>
  <w:style w:type="character" w:customStyle="1" w:styleId="98">
    <w:name w:val="HTML 地址 Char"/>
    <w:basedOn w:val="69"/>
    <w:link w:val="30"/>
    <w:qFormat/>
    <w:uiPriority w:val="0"/>
    <w:rPr>
      <w:rFonts w:ascii="宋体" w:hAnsi="宋体" w:eastAsia="宋体" w:cs="Times New Roman"/>
      <w:i/>
      <w:iCs/>
      <w:kern w:val="0"/>
      <w:sz w:val="24"/>
      <w:szCs w:val="24"/>
    </w:rPr>
  </w:style>
  <w:style w:type="character" w:customStyle="1" w:styleId="99">
    <w:name w:val="纯文本 字符"/>
    <w:basedOn w:val="69"/>
    <w:qFormat/>
    <w:uiPriority w:val="0"/>
    <w:rPr>
      <w:rFonts w:hAnsi="Courier New" w:cs="Courier New" w:asciiTheme="minorEastAsia"/>
      <w:szCs w:val="24"/>
    </w:rPr>
  </w:style>
  <w:style w:type="character" w:customStyle="1" w:styleId="100">
    <w:name w:val="日期 Char"/>
    <w:basedOn w:val="69"/>
    <w:link w:val="36"/>
    <w:qFormat/>
    <w:uiPriority w:val="0"/>
    <w:rPr>
      <w:rFonts w:ascii="宋体" w:hAnsi="Times New Roman" w:eastAsia="宋体" w:cs="Times New Roman"/>
      <w:sz w:val="24"/>
      <w:szCs w:val="21"/>
      <w:lang w:val="zh-CN"/>
    </w:rPr>
  </w:style>
  <w:style w:type="character" w:customStyle="1" w:styleId="101">
    <w:name w:val="正文文本缩进 2 Char"/>
    <w:basedOn w:val="69"/>
    <w:link w:val="37"/>
    <w:qFormat/>
    <w:uiPriority w:val="0"/>
    <w:rPr>
      <w:rFonts w:ascii="宋体" w:hAnsi="Times New Roman" w:eastAsia="宋体" w:cs="Times New Roman"/>
      <w:kern w:val="0"/>
      <w:sz w:val="28"/>
      <w:szCs w:val="20"/>
    </w:rPr>
  </w:style>
  <w:style w:type="character" w:customStyle="1" w:styleId="102">
    <w:name w:val="尾注文本 Char"/>
    <w:basedOn w:val="69"/>
    <w:link w:val="38"/>
    <w:qFormat/>
    <w:uiPriority w:val="0"/>
    <w:rPr>
      <w:rFonts w:ascii="Times New Roman" w:hAnsi="Times New Roman" w:eastAsia="宋体" w:cs="Times New Roman"/>
      <w:szCs w:val="24"/>
      <w:lang w:val="zh-CN"/>
    </w:rPr>
  </w:style>
  <w:style w:type="character" w:customStyle="1" w:styleId="103">
    <w:name w:val="批注框文本 字符"/>
    <w:basedOn w:val="69"/>
    <w:qFormat/>
    <w:uiPriority w:val="0"/>
    <w:rPr>
      <w:rFonts w:ascii="Times New Roman" w:hAnsi="Times New Roman" w:eastAsia="宋体" w:cs="Times New Roman"/>
      <w:sz w:val="18"/>
      <w:szCs w:val="18"/>
    </w:rPr>
  </w:style>
  <w:style w:type="character" w:customStyle="1" w:styleId="104">
    <w:name w:val="签名 Char"/>
    <w:basedOn w:val="69"/>
    <w:link w:val="42"/>
    <w:qFormat/>
    <w:uiPriority w:val="0"/>
    <w:rPr>
      <w:rFonts w:ascii="Times New Roman" w:hAnsi="Times New Roman" w:eastAsia="仿宋_GB2312" w:cs="Times New Roman"/>
      <w:kern w:val="0"/>
      <w:sz w:val="24"/>
      <w:szCs w:val="20"/>
    </w:rPr>
  </w:style>
  <w:style w:type="character" w:customStyle="1" w:styleId="105">
    <w:name w:val="副标题 Char"/>
    <w:basedOn w:val="69"/>
    <w:link w:val="47"/>
    <w:qFormat/>
    <w:uiPriority w:val="0"/>
    <w:rPr>
      <w:rFonts w:ascii="Arial" w:hAnsi="Arial" w:eastAsia="隶书" w:cs="Times New Roman"/>
      <w:b/>
      <w:bCs/>
      <w:kern w:val="28"/>
      <w:sz w:val="44"/>
      <w:szCs w:val="32"/>
    </w:rPr>
  </w:style>
  <w:style w:type="character" w:customStyle="1" w:styleId="106">
    <w:name w:val="脚注文本 Char"/>
    <w:basedOn w:val="69"/>
    <w:link w:val="50"/>
    <w:qFormat/>
    <w:uiPriority w:val="0"/>
    <w:rPr>
      <w:rFonts w:ascii="Calibri" w:hAnsi="Times New Roman" w:eastAsia="宋体" w:cs="Times New Roman"/>
      <w:color w:val="0000FF"/>
      <w:kern w:val="0"/>
      <w:szCs w:val="20"/>
    </w:rPr>
  </w:style>
  <w:style w:type="character" w:customStyle="1" w:styleId="107">
    <w:name w:val="正文文本缩进 3 Char"/>
    <w:basedOn w:val="69"/>
    <w:link w:val="53"/>
    <w:qFormat/>
    <w:uiPriority w:val="0"/>
    <w:rPr>
      <w:rFonts w:ascii="Times New Roman" w:hAnsi="Times New Roman" w:eastAsia="宋体" w:cs="Times New Roman"/>
      <w:sz w:val="24"/>
      <w:szCs w:val="20"/>
    </w:rPr>
  </w:style>
  <w:style w:type="character" w:customStyle="1" w:styleId="108">
    <w:name w:val="正文文本 2 字符"/>
    <w:basedOn w:val="69"/>
    <w:qFormat/>
    <w:uiPriority w:val="0"/>
    <w:rPr>
      <w:rFonts w:ascii="Times New Roman" w:hAnsi="Times New Roman" w:eastAsia="宋体" w:cs="Times New Roman"/>
      <w:szCs w:val="24"/>
    </w:rPr>
  </w:style>
  <w:style w:type="character" w:customStyle="1" w:styleId="109">
    <w:name w:val="HTML 预设格式 Char"/>
    <w:basedOn w:val="69"/>
    <w:link w:val="57"/>
    <w:qFormat/>
    <w:uiPriority w:val="0"/>
    <w:rPr>
      <w:rFonts w:ascii="黑体" w:hAnsi="Courier New" w:eastAsia="黑体" w:cs="Times New Roman"/>
      <w:kern w:val="0"/>
      <w:sz w:val="20"/>
      <w:szCs w:val="20"/>
    </w:rPr>
  </w:style>
  <w:style w:type="character" w:customStyle="1" w:styleId="110">
    <w:name w:val="标题 Char2"/>
    <w:basedOn w:val="69"/>
    <w:link w:val="59"/>
    <w:qFormat/>
    <w:uiPriority w:val="10"/>
    <w:rPr>
      <w:rFonts w:ascii="Times New Roman" w:hAnsi="Times New Roman" w:eastAsia="宋体" w:cs="Times New Roman"/>
      <w:b/>
      <w:kern w:val="0"/>
      <w:sz w:val="24"/>
      <w:szCs w:val="20"/>
      <w:lang w:val="en-GB"/>
    </w:rPr>
  </w:style>
  <w:style w:type="character" w:customStyle="1" w:styleId="111">
    <w:name w:val="批注主题 Char1"/>
    <w:basedOn w:val="93"/>
    <w:link w:val="60"/>
    <w:qFormat/>
    <w:uiPriority w:val="0"/>
    <w:rPr>
      <w:rFonts w:ascii="Times New Roman" w:hAnsi="Times New Roman" w:eastAsia="宋体" w:cs="Times New Roman"/>
      <w:b/>
      <w:bCs/>
      <w:szCs w:val="24"/>
    </w:rPr>
  </w:style>
  <w:style w:type="character" w:customStyle="1" w:styleId="112">
    <w:name w:val="正文首行缩进 Char"/>
    <w:basedOn w:val="96"/>
    <w:link w:val="24"/>
    <w:qFormat/>
    <w:uiPriority w:val="0"/>
    <w:rPr>
      <w:rFonts w:ascii="宋体" w:hAnsi="Calibri" w:eastAsia="宋体" w:cs="Times New Roman"/>
      <w:snapToGrid/>
      <w:sz w:val="24"/>
      <w:szCs w:val="20"/>
      <w:lang w:val="zh-CN"/>
    </w:rPr>
  </w:style>
  <w:style w:type="character" w:customStyle="1" w:styleId="113">
    <w:name w:val="正文首行缩进 2 Char"/>
    <w:basedOn w:val="97"/>
    <w:link w:val="61"/>
    <w:qFormat/>
    <w:uiPriority w:val="0"/>
    <w:rPr>
      <w:rFonts w:ascii="宋体" w:hAnsi="宋体" w:eastAsia="宋体" w:cs="Times New Roman"/>
      <w:szCs w:val="24"/>
    </w:rPr>
  </w:style>
  <w:style w:type="character" w:customStyle="1" w:styleId="114">
    <w:name w:val="表格非标题文字 Char"/>
    <w:link w:val="115"/>
    <w:qFormat/>
    <w:uiPriority w:val="0"/>
    <w:rPr>
      <w:rFonts w:ascii="Futura Bk" w:hAnsi="Futura Bk"/>
      <w:sz w:val="18"/>
      <w:szCs w:val="21"/>
    </w:rPr>
  </w:style>
  <w:style w:type="paragraph" w:customStyle="1" w:styleId="115">
    <w:name w:val="表格非标题文字"/>
    <w:link w:val="11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sz w:val="24"/>
    </w:rPr>
  </w:style>
  <w:style w:type="paragraph" w:customStyle="1" w:styleId="133">
    <w:name w:val="哈哈正文"/>
    <w:basedOn w:val="1"/>
    <w:link w:val="132"/>
    <w:qFormat/>
    <w:uiPriority w:val="0"/>
    <w:pPr>
      <w:adjustRightInd/>
      <w:spacing w:line="360" w:lineRule="auto"/>
      <w:ind w:firstLine="200" w:firstLineChars="200"/>
    </w:pPr>
    <w:rPr>
      <w:rFonts w:ascii="宋体" w:hAnsi="宋体" w:cstheme="minorBidi"/>
      <w:sz w:val="24"/>
      <w:szCs w:val="22"/>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纯文本 Char"/>
    <w:link w:val="33"/>
    <w:qFormat/>
    <w:uiPriority w:val="0"/>
    <w:rPr>
      <w:rFonts w:ascii="宋体" w:hAnsi="Courier New" w:eastAsia="宋体" w:cs="Arial"/>
      <w:snapToGrid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sz w:val="24"/>
    </w:rPr>
  </w:style>
  <w:style w:type="paragraph" w:customStyle="1" w:styleId="160">
    <w:name w:val="正文2"/>
    <w:basedOn w:val="1"/>
    <w:link w:val="159"/>
    <w:qFormat/>
    <w:uiPriority w:val="0"/>
    <w:pPr>
      <w:spacing w:before="156" w:line="360" w:lineRule="auto"/>
      <w:ind w:firstLine="510" w:firstLineChars="200"/>
    </w:pPr>
    <w:rPr>
      <w:rFonts w:asciiTheme="minorHAnsi" w:hAnsiTheme="minorHAnsi" w:cstheme="minorBidi"/>
      <w:sz w:val="24"/>
      <w:szCs w:val="22"/>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uiPriority w:val="1"/>
    <w:rPr>
      <w:sz w:val="22"/>
    </w:rPr>
  </w:style>
  <w:style w:type="paragraph" w:customStyle="1" w:styleId="168">
    <w:name w:val="无间隔1"/>
    <w:link w:val="167"/>
    <w:qFormat/>
    <w:uiPriority w:val="1"/>
    <w:rPr>
      <w:rFonts w:asciiTheme="minorHAnsi" w:hAnsiTheme="minorHAnsi" w:eastAsiaTheme="minorEastAsia" w:cstheme="minorBidi"/>
      <w:kern w:val="2"/>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szCs w:val="21"/>
    </w:rPr>
  </w:style>
  <w:style w:type="paragraph" w:customStyle="1" w:styleId="176">
    <w:name w:val="纯文本_0_0"/>
    <w:basedOn w:val="177"/>
    <w:link w:val="175"/>
    <w:qFormat/>
    <w:uiPriority w:val="0"/>
    <w:rPr>
      <w:rFonts w:ascii="宋体" w:hAnsi="Courier New" w:eastAsiaTheme="minorEastAsia" w:cstheme="minorBidi"/>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Cs w:val="21"/>
    </w:rPr>
  </w:style>
  <w:style w:type="paragraph" w:customStyle="1" w:styleId="188">
    <w:name w:val="正文（绿盟科技）"/>
    <w:link w:val="187"/>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3"/>
    <w:link w:val="196"/>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0"/>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批注框文本 Char"/>
    <w:link w:val="39"/>
    <w:qFormat/>
    <w:uiPriority w:val="0"/>
    <w:rPr>
      <w:rFonts w:ascii="Times New Roman" w:hAnsi="Times New Roman" w:eastAsia="宋体" w:cs="Times New Roman"/>
      <w:sz w:val="18"/>
      <w:szCs w:val="18"/>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eastAsiaTheme="minorEastAsia" w:cstheme="minorBidi"/>
      <w:sz w:val="24"/>
    </w:rPr>
  </w:style>
  <w:style w:type="character" w:customStyle="1" w:styleId="217">
    <w:name w:val="正文缩进 Char2"/>
    <w:link w:val="5"/>
    <w:qFormat/>
    <w:uiPriority w:val="0"/>
    <w:rPr>
      <w:rFonts w:ascii="宋体" w:hAnsi="Times New Roman" w:eastAsia="宋体" w:cs="Times New Roman"/>
      <w:snapToGrid w:val="0"/>
      <w:color w:val="000000"/>
      <w:kern w:val="28"/>
      <w:sz w:val="28"/>
      <w:szCs w:val="20"/>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3级 Char"/>
    <w:link w:val="222"/>
    <w:qFormat/>
    <w:uiPriority w:val="0"/>
    <w:rPr>
      <w:rFonts w:ascii="宋体" w:hAnsi="宋体"/>
      <w:b/>
      <w:bCs/>
      <w:sz w:val="28"/>
    </w:rPr>
  </w:style>
  <w:style w:type="paragraph" w:customStyle="1" w:styleId="222">
    <w:name w:val="3级"/>
    <w:basedOn w:val="223"/>
    <w:link w:val="221"/>
    <w:qFormat/>
    <w:uiPriority w:val="0"/>
    <w:pPr>
      <w:ind w:left="0" w:right="466" w:firstLine="288"/>
    </w:pPr>
    <w:rPr>
      <w:rFonts w:hAnsi="宋体" w:eastAsiaTheme="minorEastAsia" w:cstheme="minorBidi"/>
      <w:snapToGrid/>
      <w:kern w:val="2"/>
      <w:szCs w:val="22"/>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69"/>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5"/>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题注 Char"/>
    <w:link w:val="16"/>
    <w:qFormat/>
    <w:uiPriority w:val="0"/>
    <w:rPr>
      <w:rFonts w:ascii="Times New Roman" w:hAnsi="Times New Roman" w:eastAsia="宋体" w:cs="Times New Roman"/>
      <w:b/>
      <w:sz w:val="28"/>
      <w:szCs w:val="20"/>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rPr>
  </w:style>
  <w:style w:type="paragraph" w:customStyle="1" w:styleId="256">
    <w:name w:val="Default"/>
    <w:link w:val="255"/>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正文文本缩进 Char3"/>
    <w:link w:val="25"/>
    <w:qFormat/>
    <w:uiPriority w:val="0"/>
    <w:rPr>
      <w:rFonts w:ascii="宋体" w:hAnsi="宋体" w:eastAsia="宋体" w:cs="Times New Roman"/>
      <w:sz w:val="24"/>
      <w:szCs w:val="24"/>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sz w:val="24"/>
      <w:szCs w:val="24"/>
    </w:rPr>
  </w:style>
  <w:style w:type="paragraph" w:customStyle="1" w:styleId="301">
    <w:name w:val="此正文"/>
    <w:basedOn w:val="1"/>
    <w:link w:val="30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正文文本 2 Char1"/>
    <w:link w:val="56"/>
    <w:qFormat/>
    <w:uiPriority w:val="0"/>
    <w:rPr>
      <w:rFonts w:ascii="Times New Roman" w:hAnsi="Times New Roman" w:eastAsia="宋体" w:cs="Times New Roman"/>
      <w:szCs w:val="24"/>
    </w:rPr>
  </w:style>
  <w:style w:type="character" w:customStyle="1" w:styleId="318">
    <w:name w:val="样式 样式 标题 4h4H4Fab-4T5Ref Heading 1rh1Heading sqlsect 1.2.3.... +... Char"/>
    <w:link w:val="319"/>
    <w:qFormat/>
    <w:uiPriority w:val="0"/>
    <w:rPr>
      <w:rFonts w:ascii="微软雅黑" w:hAnsi="微软雅黑" w:eastAsia="微软雅黑"/>
      <w:b/>
      <w:bCs/>
      <w:sz w:val="24"/>
      <w:szCs w:val="28"/>
    </w:rPr>
  </w:style>
  <w:style w:type="paragraph" w:customStyle="1" w:styleId="319">
    <w:name w:val="样式 样式 标题 4h4H4Fab-4T5Ref Heading 1rh1Heading sqlsect 1.2.3.... +..."/>
    <w:basedOn w:val="320"/>
    <w:link w:val="318"/>
    <w:qFormat/>
    <w:uiPriority w:val="0"/>
    <w:pPr>
      <w:tabs>
        <w:tab w:val="left" w:pos="2356"/>
      </w:tabs>
    </w:pPr>
    <w:rPr>
      <w:rFonts w:cstheme="minorBidi"/>
      <w:lang w:val="en-US"/>
    </w:rPr>
  </w:style>
  <w:style w:type="paragraph" w:customStyle="1" w:styleId="320">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Cs w:val="21"/>
    </w:rPr>
  </w:style>
  <w:style w:type="paragraph" w:customStyle="1" w:styleId="329">
    <w:name w:val="Item List"/>
    <w:link w:val="32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eastAsiaTheme="minorEastAsia" w:cstheme="minorBidi"/>
      <w:szCs w:val="22"/>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标题 4 Char2"/>
    <w:link w:val="6"/>
    <w:qFormat/>
    <w:uiPriority w:val="0"/>
    <w:rPr>
      <w:rFonts w:ascii="Arial" w:hAnsi="Arial" w:eastAsia="黑体" w:cs="Times New Roman"/>
      <w:b/>
      <w:bCs/>
      <w:sz w:val="28"/>
      <w:szCs w:val="28"/>
      <w:lang w:val="zh-CN"/>
    </w:rPr>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rFonts w:asciiTheme="minorHAnsi" w:hAnsiTheme="minorHAnsi" w:eastAsiaTheme="minorEastAsia" w:cstheme="minorBidi"/>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rFonts w:asciiTheme="minorHAnsi" w:hAnsiTheme="minorHAnsi" w:eastAsiaTheme="minorEastAsia" w:cstheme="minorBidi"/>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Char1"/>
    <w:link w:val="19"/>
    <w:qFormat/>
    <w:uiPriority w:val="99"/>
    <w:rPr>
      <w:rFonts w:ascii="Times New Roman" w:hAnsi="Times New Roman" w:eastAsia="宋体" w:cs="Times New Roman"/>
      <w:szCs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sz w:val="24"/>
    </w:rPr>
  </w:style>
  <w:style w:type="paragraph" w:customStyle="1" w:styleId="406">
    <w:name w:val="冯广丽"/>
    <w:basedOn w:val="1"/>
    <w:link w:val="405"/>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20"/>
    <w:qFormat/>
    <w:uiPriority w:val="0"/>
    <w:rPr>
      <w:rFonts w:ascii="微软雅黑" w:hAnsi="微软雅黑" w:eastAsia="微软雅黑" w:cs="Times New Roman"/>
      <w:b/>
      <w:bCs/>
      <w:sz w:val="24"/>
      <w:szCs w:val="28"/>
      <w:lang w:val="zh-CN"/>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sz w:val="24"/>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6"/>
    <w:next w:val="25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6"/>
    <w:next w:val="25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704"/>
    <w:next w:val="70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2"/>
    <w:next w:val="705"/>
    <w:qFormat/>
    <w:uiPriority w:val="0"/>
    <w:pPr>
      <w:ind w:left="0" w:leftChars="0" w:firstLine="480" w:firstLineChars="200"/>
    </w:pPr>
    <w:rPr>
      <w:rFonts w:ascii="仿宋_GB2312" w:hAnsi="Courier New" w:eastAsia="仿宋_GB2312"/>
      <w:kern w:val="28"/>
      <w:sz w:val="24"/>
    </w:rPr>
  </w:style>
  <w:style w:type="paragraph" w:customStyle="1" w:styleId="705">
    <w:name w:val="标题 21"/>
    <w:basedOn w:val="704"/>
    <w:next w:val="704"/>
    <w:qFormat/>
    <w:uiPriority w:val="0"/>
    <w:pPr>
      <w:keepNext/>
      <w:keepLines/>
      <w:tabs>
        <w:tab w:val="left" w:pos="706"/>
        <w:tab w:val="right" w:leader="dot" w:pos="9118"/>
        <w:tab w:val="clear" w:pos="8268"/>
      </w:tabs>
      <w:ind w:left="106" w:firstLine="454"/>
      <w:outlineLvl w:val="1"/>
    </w:pPr>
    <w:rPr>
      <w:rFonts w:ascii="Arial" w:hAnsi="Arial" w:eastAsia="??"/>
      <w:b/>
      <w:bCs/>
      <w:szCs w:val="32"/>
    </w:rPr>
  </w:style>
  <w:style w:type="paragraph" w:customStyle="1" w:styleId="706">
    <w:name w:val="正文文本首行缩进 21"/>
    <w:basedOn w:val="703"/>
    <w:qFormat/>
    <w:uiPriority w:val="99"/>
    <w:pPr>
      <w:tabs>
        <w:tab w:val="right" w:leader="dot" w:pos="9118"/>
      </w:tabs>
      <w:spacing w:line="200" w:lineRule="atLeast"/>
      <w:ind w:firstLine="420"/>
    </w:pPr>
    <w:rPr>
      <w:rFonts w:ascii="宋体"/>
      <w:spacing w:val="-4"/>
      <w:sz w:val="18"/>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1"/>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6"/>
    <w:next w:val="641"/>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5"/>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3"/>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4"/>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无间隔 Char"/>
    <w:link w:val="484"/>
    <w:qFormat/>
    <w:uiPriority w:val="99"/>
    <w:rPr>
      <w:rFonts w:ascii="Times New Roman" w:hAnsi="Times New Roman" w:eastAsia="宋体" w:cs="Times New Roman"/>
    </w:rPr>
  </w:style>
  <w:style w:type="character" w:customStyle="1" w:styleId="936">
    <w:name w:val="标准文本 Char Char"/>
    <w:link w:val="937"/>
    <w:qFormat/>
    <w:uiPriority w:val="0"/>
    <w:rPr>
      <w:rFonts w:cs="宋体"/>
      <w:sz w:val="24"/>
    </w:rPr>
  </w:style>
  <w:style w:type="paragraph" w:customStyle="1" w:styleId="937">
    <w:name w:val="标准文本"/>
    <w:basedOn w:val="1"/>
    <w:link w:val="936"/>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paragraph" w:customStyle="1" w:styleId="966">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7">
    <w:name w:val="Normal_0"/>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968">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969">
    <w:name w:val="第*条小标题"/>
    <w:basedOn w:val="1"/>
    <w:next w:val="1"/>
    <w:qFormat/>
    <w:uiPriority w:val="0"/>
    <w:pPr>
      <w:snapToGrid w:val="0"/>
      <w:spacing w:beforeLines="50" w:afterLines="50"/>
      <w:ind w:firstLine="482"/>
    </w:pPr>
    <w:rPr>
      <w:rFonts w:hint="eastAsia" w:ascii="宋体" w:hAnsi="宋体" w:cs="宋体"/>
      <w:b/>
      <w:bCs/>
      <w:sz w:val="24"/>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0EA89-E1C2-474E-A29B-4C8AA13B0B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3850</Words>
  <Characters>4290</Characters>
  <Lines>315</Lines>
  <Paragraphs>88</Paragraphs>
  <TotalTime>8</TotalTime>
  <ScaleCrop>false</ScaleCrop>
  <LinksUpToDate>false</LinksUpToDate>
  <CharactersWithSpaces>4404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2024-04-14T22:33:00Z</dcterms:created>
  <dc:creator>he lei</dc:creator>
  <cp:lastModifiedBy>X.Y.</cp:lastModifiedBy>
  <cp:lastPrinted>2025-05-29T19:01:00Z</cp:lastPrinted>
  <dcterms:modified xsi:type="dcterms:W3CDTF">2025-06-20T11:31:49Z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2F3FB7BA505F42B8B4E8080D7733ECD1_13</vt:lpwstr>
  </property>
  <property fmtid="{D5CDD505-2E9C-101B-9397-08002B2CF9AE}" pid="4" name="KSOTemplateDocerSaveRecord">
    <vt:lpwstr>eyJoZGlkIjoiN2JlMzk3YTI4M2FkNGU2YTk1NDI1NzJhZjZiODQyZmYiLCJ1c2VySWQiOiIyODUzNDg4MzAifQ==</vt:lpwstr>
  </property>
</Properties>
</file>