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240" w:lineRule="exact"/>
        <w:jc w:val="center"/>
        <w:rPr>
          <w:rFonts w:ascii="仿宋_GB2312" w:eastAsia="仿宋_GB2312"/>
          <w:color w:val="000000"/>
          <w:sz w:val="18"/>
          <w:szCs w:val="18"/>
        </w:rPr>
      </w:pPr>
    </w:p>
    <w:p>
      <w:pPr>
        <w:spacing w:before="156" w:line="560" w:lineRule="exact"/>
        <w:jc w:val="center"/>
        <w:rPr>
          <w:rFonts w:hint="eastAsia" w:ascii="仿宋_GB2312" w:eastAsia="仿宋_GB2312"/>
          <w:b/>
          <w:color w:val="auto"/>
          <w:sz w:val="32"/>
          <w:szCs w:val="32"/>
          <w:lang w:eastAsia="zh-CN"/>
        </w:rPr>
      </w:pPr>
      <w:r>
        <w:rPr>
          <w:rFonts w:hint="eastAsia" w:ascii="仿宋_GB2312" w:eastAsia="仿宋_GB2312"/>
          <w:b/>
          <w:color w:val="auto"/>
          <w:sz w:val="40"/>
          <w:szCs w:val="40"/>
          <w:lang w:eastAsia="zh-CN"/>
        </w:rPr>
        <w:t>交警城区中队过渡房改造项目-立体车库维修项目</w:t>
      </w:r>
    </w:p>
    <w:p>
      <w:pPr>
        <w:tabs>
          <w:tab w:val="center" w:pos="4542"/>
          <w:tab w:val="left" w:pos="8087"/>
          <w:tab w:val="left" w:pos="8925"/>
        </w:tabs>
        <w:spacing w:before="156" w:line="840" w:lineRule="exact"/>
        <w:jc w:val="left"/>
        <w:rPr>
          <w:rFonts w:ascii="仿宋_GB2312" w:hAnsi="宋体" w:eastAsia="仿宋_GB2312"/>
          <w:b/>
          <w:color w:val="FF0000"/>
          <w:sz w:val="48"/>
          <w:szCs w:val="48"/>
        </w:rPr>
      </w:pPr>
      <w:r>
        <w:rPr>
          <w:rFonts w:hint="eastAsia" w:ascii="仿宋_GB2312" w:hAnsi="宋体" w:eastAsia="仿宋_GB2312"/>
          <w:b/>
          <w:color w:val="auto"/>
          <w:sz w:val="48"/>
          <w:szCs w:val="48"/>
        </w:rPr>
        <w:tab/>
      </w:r>
      <w:r>
        <w:rPr>
          <w:rFonts w:hint="eastAsia" w:ascii="仿宋_GB2312" w:hAnsi="宋体" w:eastAsia="仿宋_GB2312"/>
          <w:b/>
          <w:color w:val="auto"/>
          <w:sz w:val="48"/>
          <w:szCs w:val="48"/>
        </w:rPr>
        <w:t>公开招标采购文件</w:t>
      </w:r>
      <w:r>
        <w:rPr>
          <w:rFonts w:hint="eastAsia" w:ascii="仿宋_GB2312" w:hAnsi="宋体" w:eastAsia="仿宋_GB2312"/>
          <w:b/>
          <w:color w:val="FF0000"/>
          <w:sz w:val="48"/>
          <w:szCs w:val="48"/>
        </w:rPr>
        <w:tab/>
      </w:r>
    </w:p>
    <w:p>
      <w:pPr>
        <w:spacing w:beforeLines="0" w:line="320" w:lineRule="exact"/>
        <w:jc w:val="center"/>
        <w:rPr>
          <w:rFonts w:ascii="仿宋_GB2312" w:eastAsia="仿宋_GB2312"/>
          <w:b/>
          <w:color w:val="000000"/>
          <w:sz w:val="28"/>
          <w:szCs w:val="28"/>
        </w:rPr>
      </w:pPr>
    </w:p>
    <w:p>
      <w:pPr>
        <w:spacing w:before="156" w:line="360" w:lineRule="exact"/>
        <w:jc w:val="center"/>
        <w:rPr>
          <w:rFonts w:hint="eastAsia" w:ascii="仿宋_GB2312" w:eastAsia="仿宋_GB2312"/>
          <w:bCs/>
          <w:color w:val="auto"/>
          <w:sz w:val="32"/>
          <w:lang w:eastAsia="zh-CN"/>
        </w:rPr>
      </w:pPr>
      <w:r>
        <w:rPr>
          <w:rFonts w:hint="eastAsia" w:ascii="仿宋_GB2312" w:eastAsia="仿宋_GB2312"/>
          <w:bCs/>
          <w:color w:val="auto"/>
          <w:sz w:val="32"/>
        </w:rPr>
        <w:t>项目编号：FCSJ-20220038</w:t>
      </w:r>
    </w:p>
    <w:p>
      <w:pPr>
        <w:spacing w:beforeLines="0" w:line="480" w:lineRule="exact"/>
        <w:jc w:val="center"/>
        <w:rPr>
          <w:rFonts w:ascii="仿宋_GB2312" w:eastAsia="仿宋_GB2312"/>
          <w:b/>
          <w:sz w:val="32"/>
          <w:szCs w:val="22"/>
        </w:rPr>
      </w:pPr>
    </w:p>
    <w:p>
      <w:pPr>
        <w:spacing w:beforeLines="0" w:line="480" w:lineRule="exact"/>
        <w:jc w:val="center"/>
        <w:rPr>
          <w:rFonts w:ascii="仿宋_GB2312" w:eastAsia="仿宋_GB2312"/>
          <w:b/>
          <w:sz w:val="32"/>
          <w:szCs w:val="22"/>
        </w:rPr>
      </w:pPr>
      <w:r>
        <w:rPr>
          <w:rFonts w:hint="eastAsia" w:ascii="仿宋_GB2312" w:eastAsia="仿宋_GB2312"/>
          <w:b/>
          <w:sz w:val="32"/>
          <w:szCs w:val="22"/>
        </w:rPr>
        <w:t>(非政府采购项目)</w:t>
      </w:r>
    </w:p>
    <w:p>
      <w:pPr>
        <w:spacing w:before="156" w:line="440" w:lineRule="exact"/>
        <w:jc w:val="center"/>
        <w:rPr>
          <w:rFonts w:ascii="仿宋_GB2312" w:hAnsi="仿宋_GB2312" w:eastAsia="仿宋_GB2312" w:cs="仿宋_GB2312"/>
          <w:b/>
          <w:sz w:val="30"/>
          <w:szCs w:val="30"/>
        </w:rPr>
      </w:pPr>
    </w:p>
    <w:p>
      <w:pPr>
        <w:spacing w:beforeLines="0" w:line="700" w:lineRule="exact"/>
        <w:ind w:firstLine="600" w:firstLineChars="200"/>
        <w:jc w:val="left"/>
        <w:rPr>
          <w:rFonts w:ascii="仿宋" w:hAnsi="仿宋" w:eastAsia="仿宋"/>
          <w:sz w:val="30"/>
          <w:szCs w:val="30"/>
        </w:rPr>
      </w:pPr>
      <w:r>
        <w:rPr>
          <w:rFonts w:hint="eastAsia" w:ascii="仿宋" w:hAnsi="仿宋" w:eastAsia="仿宋"/>
          <w:sz w:val="30"/>
          <w:szCs w:val="30"/>
        </w:rPr>
        <w:t>招标单位：</w:t>
      </w:r>
      <w:r>
        <w:rPr>
          <w:rFonts w:hint="eastAsia" w:ascii="仿宋" w:hAnsi="仿宋" w:eastAsia="仿宋"/>
          <w:sz w:val="30"/>
          <w:szCs w:val="30"/>
          <w:u w:val="single"/>
          <w:lang w:val="en-US" w:eastAsia="zh-CN"/>
        </w:rPr>
        <w:t xml:space="preserve">       </w:t>
      </w:r>
      <w:r>
        <w:rPr>
          <w:rFonts w:hint="eastAsia" w:ascii="仿宋" w:hAnsi="仿宋" w:eastAsia="仿宋"/>
          <w:sz w:val="28"/>
          <w:szCs w:val="28"/>
          <w:u w:val="single"/>
          <w:lang w:eastAsia="zh-CN"/>
        </w:rPr>
        <w:t>杭州富春山居集团有限公司</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（盖章）</w:t>
      </w:r>
    </w:p>
    <w:p>
      <w:pPr>
        <w:spacing w:beforeLines="0" w:line="700" w:lineRule="exact"/>
        <w:ind w:firstLine="600" w:firstLineChars="200"/>
        <w:jc w:val="left"/>
        <w:rPr>
          <w:rFonts w:ascii="仿宋" w:hAnsi="仿宋" w:eastAsia="仿宋"/>
          <w:sz w:val="30"/>
          <w:szCs w:val="30"/>
        </w:rPr>
      </w:pPr>
    </w:p>
    <w:p>
      <w:pPr>
        <w:spacing w:beforeLines="0" w:line="700" w:lineRule="exact"/>
        <w:ind w:firstLine="600" w:firstLineChars="200"/>
        <w:jc w:val="left"/>
        <w:rPr>
          <w:rFonts w:ascii="仿宋" w:hAnsi="仿宋" w:eastAsia="仿宋"/>
          <w:sz w:val="30"/>
          <w:szCs w:val="30"/>
        </w:rPr>
      </w:pPr>
      <w:r>
        <w:rPr>
          <w:rFonts w:hint="eastAsia" w:ascii="仿宋" w:hAnsi="仿宋" w:eastAsia="仿宋"/>
          <w:sz w:val="30"/>
          <w:szCs w:val="30"/>
        </w:rPr>
        <w:t>法定代表人或其委托代理人：</w:t>
      </w:r>
      <w:r>
        <w:rPr>
          <w:rFonts w:hint="eastAsia" w:ascii="仿宋" w:hAnsi="仿宋" w:eastAsia="仿宋"/>
          <w:sz w:val="30"/>
          <w:szCs w:val="30"/>
          <w:u w:val="single"/>
        </w:rPr>
        <w:t xml:space="preserve">            （签字或盖章）</w:t>
      </w:r>
    </w:p>
    <w:p>
      <w:pPr>
        <w:pStyle w:val="8"/>
        <w:tabs>
          <w:tab w:val="left" w:pos="1008"/>
        </w:tabs>
        <w:spacing w:after="0" w:line="700" w:lineRule="exact"/>
      </w:pPr>
    </w:p>
    <w:p>
      <w:pPr>
        <w:spacing w:beforeLines="0" w:line="700" w:lineRule="exact"/>
        <w:ind w:firstLine="600" w:firstLineChars="200"/>
        <w:jc w:val="left"/>
        <w:rPr>
          <w:rFonts w:ascii="仿宋" w:hAnsi="仿宋" w:eastAsia="仿宋"/>
          <w:sz w:val="30"/>
          <w:szCs w:val="30"/>
        </w:rPr>
      </w:pPr>
    </w:p>
    <w:p>
      <w:pPr>
        <w:spacing w:beforeLines="0" w:line="700" w:lineRule="exact"/>
        <w:ind w:firstLine="600" w:firstLineChars="200"/>
        <w:jc w:val="left"/>
        <w:rPr>
          <w:rFonts w:ascii="仿宋" w:hAnsi="仿宋" w:eastAsia="仿宋"/>
          <w:sz w:val="30"/>
          <w:szCs w:val="30"/>
          <w:u w:val="single"/>
        </w:rPr>
      </w:pPr>
      <w:r>
        <w:rPr>
          <w:rFonts w:hint="eastAsia" w:ascii="仿宋" w:hAnsi="仿宋" w:eastAsia="仿宋"/>
          <w:sz w:val="30"/>
          <w:szCs w:val="30"/>
        </w:rPr>
        <w:t>招标代理机构：</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浙江建安工程管理有限公司</w:t>
      </w:r>
      <w:r>
        <w:rPr>
          <w:rFonts w:hint="eastAsia" w:ascii="仿宋" w:hAnsi="仿宋" w:eastAsia="仿宋"/>
          <w:sz w:val="30"/>
          <w:szCs w:val="30"/>
          <w:u w:val="single"/>
        </w:rPr>
        <w:t xml:space="preserve">   （盖章）</w:t>
      </w:r>
    </w:p>
    <w:p>
      <w:pPr>
        <w:spacing w:beforeLines="0" w:line="700" w:lineRule="exact"/>
        <w:ind w:firstLine="600" w:firstLineChars="200"/>
        <w:jc w:val="left"/>
        <w:rPr>
          <w:rFonts w:ascii="仿宋" w:hAnsi="仿宋" w:eastAsia="仿宋"/>
          <w:sz w:val="30"/>
          <w:szCs w:val="30"/>
        </w:rPr>
      </w:pPr>
    </w:p>
    <w:p>
      <w:pPr>
        <w:spacing w:beforeLines="0" w:line="700" w:lineRule="exact"/>
        <w:ind w:firstLine="600" w:firstLineChars="200"/>
        <w:jc w:val="left"/>
        <w:rPr>
          <w:rFonts w:ascii="仿宋" w:hAnsi="仿宋" w:eastAsia="仿宋"/>
          <w:sz w:val="30"/>
          <w:szCs w:val="30"/>
        </w:rPr>
      </w:pPr>
      <w:r>
        <w:rPr>
          <w:rFonts w:hint="eastAsia" w:ascii="仿宋" w:hAnsi="仿宋" w:eastAsia="仿宋"/>
          <w:sz w:val="30"/>
          <w:szCs w:val="30"/>
        </w:rPr>
        <w:t>法定代表人或其委托代理人：</w:t>
      </w:r>
      <w:r>
        <w:rPr>
          <w:rFonts w:hint="eastAsia" w:ascii="仿宋" w:hAnsi="仿宋" w:eastAsia="仿宋"/>
          <w:sz w:val="30"/>
          <w:szCs w:val="30"/>
          <w:u w:val="single"/>
        </w:rPr>
        <w:t xml:space="preserve">            （签字或盖章）</w:t>
      </w:r>
    </w:p>
    <w:p>
      <w:pPr>
        <w:spacing w:beforeLines="0" w:line="700" w:lineRule="exact"/>
        <w:jc w:val="center"/>
        <w:rPr>
          <w:rFonts w:ascii="仿宋" w:hAnsi="仿宋" w:eastAsia="仿宋"/>
          <w:sz w:val="30"/>
          <w:szCs w:val="30"/>
        </w:rPr>
      </w:pPr>
    </w:p>
    <w:p>
      <w:pPr>
        <w:spacing w:beforeLines="0" w:line="700" w:lineRule="exact"/>
        <w:ind w:firstLine="600" w:firstLineChars="200"/>
        <w:rPr>
          <w:rFonts w:ascii="仿宋" w:hAnsi="仿宋" w:eastAsia="仿宋"/>
          <w:sz w:val="30"/>
          <w:szCs w:val="30"/>
          <w:u w:val="single"/>
        </w:rPr>
      </w:pPr>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u w:val="single"/>
          <w:lang w:eastAsia="zh-CN"/>
        </w:rPr>
        <w:t>王春燕</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电 话：</w:t>
      </w:r>
      <w:r>
        <w:rPr>
          <w:rFonts w:hint="eastAsia" w:ascii="仿宋" w:hAnsi="仿宋" w:eastAsia="仿宋"/>
          <w:sz w:val="30"/>
          <w:szCs w:val="30"/>
          <w:u w:val="single"/>
        </w:rPr>
        <w:t xml:space="preserve">  0571-</w:t>
      </w:r>
      <w:r>
        <w:rPr>
          <w:rFonts w:hint="eastAsia" w:ascii="仿宋" w:hAnsi="仿宋" w:eastAsia="仿宋"/>
          <w:sz w:val="30"/>
          <w:szCs w:val="30"/>
          <w:u w:val="single"/>
          <w:lang w:eastAsia="zh-CN"/>
        </w:rPr>
        <w:t>61797682</w:t>
      </w:r>
      <w:r>
        <w:rPr>
          <w:rFonts w:hint="eastAsia" w:ascii="仿宋" w:hAnsi="仿宋" w:eastAsia="仿宋"/>
          <w:sz w:val="30"/>
          <w:szCs w:val="30"/>
          <w:u w:val="single"/>
        </w:rPr>
        <w:t xml:space="preserve">  </w:t>
      </w:r>
    </w:p>
    <w:p>
      <w:pPr>
        <w:pStyle w:val="47"/>
        <w:spacing w:beforeLines="0" w:afterLines="0" w:line="700" w:lineRule="exact"/>
        <w:jc w:val="center"/>
        <w:rPr>
          <w:rFonts w:ascii="仿宋_GB2312" w:hAnsi="仿宋_GB2312" w:eastAsia="仿宋_GB2312" w:cs="仿宋_GB2312"/>
          <w:sz w:val="30"/>
          <w:szCs w:val="30"/>
        </w:rPr>
      </w:pPr>
    </w:p>
    <w:p>
      <w:pPr>
        <w:pStyle w:val="47"/>
        <w:spacing w:beforeLines="0" w:afterLines="0" w:line="700" w:lineRule="exact"/>
        <w:jc w:val="center"/>
        <w:rPr>
          <w:rFonts w:hAnsi="宋体"/>
          <w:b/>
          <w:sz w:val="28"/>
          <w:szCs w:val="28"/>
        </w:rPr>
      </w:pPr>
      <w:r>
        <w:rPr>
          <w:rFonts w:hint="eastAsia" w:ascii="仿宋_GB2312" w:hAnsi="仿宋_GB2312" w:eastAsia="仿宋_GB2312" w:cs="仿宋_GB2312"/>
          <w:sz w:val="30"/>
          <w:szCs w:val="30"/>
        </w:rPr>
        <w:t>2022年</w:t>
      </w:r>
      <w:r>
        <w:rPr>
          <w:rFonts w:hint="eastAsia" w:ascii="仿宋_GB2312" w:hAnsi="仿宋_GB2312" w:eastAsia="仿宋_GB2312" w:cs="仿宋_GB2312"/>
          <w:color w:val="auto"/>
          <w:sz w:val="30"/>
          <w:szCs w:val="30"/>
        </w:rPr>
        <w:t>0</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月</w:t>
      </w:r>
    </w:p>
    <w:p>
      <w:pPr>
        <w:pStyle w:val="47"/>
        <w:spacing w:after="156" w:line="360" w:lineRule="auto"/>
        <w:jc w:val="center"/>
        <w:rPr>
          <w:rFonts w:ascii="仿宋_GB2312" w:hAnsi="仿宋" w:eastAsia="仿宋_GB2312"/>
          <w:b/>
          <w:color w:val="000000"/>
          <w:sz w:val="44"/>
          <w:szCs w:val="44"/>
        </w:rPr>
      </w:pPr>
    </w:p>
    <w:p>
      <w:pPr>
        <w:pStyle w:val="47"/>
        <w:spacing w:after="156" w:line="360" w:lineRule="auto"/>
        <w:jc w:val="center"/>
        <w:rPr>
          <w:rFonts w:ascii="仿宋_GB2312" w:hAnsi="仿宋" w:eastAsia="仿宋_GB2312"/>
          <w:b/>
          <w:color w:val="000000"/>
          <w:sz w:val="44"/>
          <w:szCs w:val="44"/>
        </w:rPr>
      </w:pPr>
      <w:r>
        <w:rPr>
          <w:rFonts w:hint="eastAsia" w:ascii="仿宋_GB2312" w:hAnsi="仿宋" w:eastAsia="仿宋_GB2312"/>
          <w:b/>
          <w:color w:val="000000"/>
          <w:sz w:val="44"/>
          <w:szCs w:val="44"/>
        </w:rPr>
        <w:t>目    录</w:t>
      </w:r>
    </w:p>
    <w:p>
      <w:pPr>
        <w:pStyle w:val="47"/>
        <w:spacing w:after="156" w:line="360" w:lineRule="auto"/>
        <w:jc w:val="center"/>
        <w:rPr>
          <w:rFonts w:ascii="仿宋_GB2312" w:hAnsi="仿宋" w:eastAsia="仿宋_GB2312"/>
          <w:color w:val="000000"/>
          <w:sz w:val="32"/>
          <w:szCs w:val="32"/>
        </w:rPr>
      </w:pPr>
    </w:p>
    <w:p>
      <w:pPr>
        <w:spacing w:before="156" w:line="480" w:lineRule="exact"/>
        <w:rPr>
          <w:rFonts w:ascii="仿宋_GB2312" w:hAnsi="仿宋" w:eastAsia="仿宋_GB2312"/>
          <w:color w:val="000000"/>
          <w:sz w:val="30"/>
          <w:szCs w:val="30"/>
        </w:rPr>
      </w:pPr>
      <w:r>
        <w:rPr>
          <w:rFonts w:hint="eastAsia" w:ascii="仿宋_GB2312" w:hAnsi="仿宋" w:eastAsia="仿宋_GB2312"/>
          <w:color w:val="000000"/>
          <w:sz w:val="30"/>
          <w:szCs w:val="30"/>
        </w:rPr>
        <w:t>第一章  招标公告………………………………………………3</w:t>
      </w:r>
    </w:p>
    <w:p>
      <w:pPr>
        <w:spacing w:before="156" w:line="480" w:lineRule="exact"/>
        <w:rPr>
          <w:rFonts w:ascii="仿宋_GB2312" w:hAnsi="仿宋" w:eastAsia="仿宋_GB2312"/>
          <w:color w:val="000000"/>
          <w:sz w:val="30"/>
          <w:szCs w:val="30"/>
        </w:rPr>
      </w:pPr>
      <w:r>
        <w:rPr>
          <w:rFonts w:hint="eastAsia" w:ascii="仿宋_GB2312" w:hAnsi="仿宋" w:eastAsia="仿宋_GB2312"/>
          <w:color w:val="000000"/>
          <w:sz w:val="30"/>
          <w:szCs w:val="30"/>
        </w:rPr>
        <w:t>第二章  投标人须知……………………………………………8</w:t>
      </w:r>
    </w:p>
    <w:p>
      <w:pPr>
        <w:spacing w:before="156" w:line="480" w:lineRule="exact"/>
        <w:rPr>
          <w:rFonts w:ascii="仿宋_GB2312" w:hAnsi="仿宋" w:eastAsia="仿宋_GB2312"/>
          <w:sz w:val="30"/>
          <w:szCs w:val="30"/>
        </w:rPr>
      </w:pPr>
      <w:r>
        <w:rPr>
          <w:rFonts w:hint="eastAsia" w:ascii="仿宋_GB2312" w:hAnsi="仿宋" w:eastAsia="仿宋_GB2312"/>
          <w:color w:val="000000"/>
          <w:sz w:val="30"/>
          <w:szCs w:val="30"/>
        </w:rPr>
        <w:t>第三章  评标办法及标准………………………………………</w:t>
      </w:r>
      <w:r>
        <w:rPr>
          <w:rFonts w:hint="eastAsia" w:ascii="仿宋_GB2312" w:hAnsi="仿宋" w:eastAsia="仿宋_GB2312"/>
          <w:sz w:val="30"/>
          <w:szCs w:val="30"/>
        </w:rPr>
        <w:t>24</w:t>
      </w:r>
    </w:p>
    <w:p>
      <w:pPr>
        <w:spacing w:before="156" w:line="480" w:lineRule="exact"/>
        <w:rPr>
          <w:rFonts w:ascii="仿宋_GB2312" w:hAnsi="仿宋" w:eastAsia="仿宋_GB2312"/>
          <w:sz w:val="30"/>
          <w:szCs w:val="30"/>
        </w:rPr>
      </w:pPr>
      <w:r>
        <w:rPr>
          <w:rFonts w:hint="eastAsia" w:ascii="仿宋_GB2312" w:hAnsi="仿宋" w:eastAsia="仿宋_GB2312"/>
          <w:sz w:val="30"/>
          <w:szCs w:val="30"/>
        </w:rPr>
        <w:t>第四章  采购需求………………………………………………25</w:t>
      </w:r>
    </w:p>
    <w:p>
      <w:pPr>
        <w:spacing w:before="156" w:line="480" w:lineRule="exact"/>
        <w:rPr>
          <w:rFonts w:ascii="仿宋_GB2312" w:hAnsi="仿宋" w:eastAsia="仿宋_GB2312"/>
          <w:sz w:val="30"/>
          <w:szCs w:val="30"/>
        </w:rPr>
      </w:pPr>
      <w:r>
        <w:rPr>
          <w:rFonts w:hint="eastAsia" w:ascii="仿宋_GB2312" w:hAnsi="仿宋" w:eastAsia="仿宋_GB2312"/>
          <w:sz w:val="30"/>
          <w:szCs w:val="30"/>
        </w:rPr>
        <w:t>第五章  采购合同主要条款……………………………………28</w:t>
      </w:r>
    </w:p>
    <w:p>
      <w:pPr>
        <w:spacing w:before="156" w:line="480" w:lineRule="exact"/>
        <w:rPr>
          <w:rFonts w:ascii="仿宋_GB2312" w:hAnsi="仿宋" w:eastAsia="仿宋_GB2312"/>
          <w:sz w:val="30"/>
          <w:szCs w:val="30"/>
        </w:rPr>
      </w:pPr>
      <w:r>
        <w:rPr>
          <w:rFonts w:hint="eastAsia" w:ascii="仿宋_GB2312" w:hAnsi="仿宋" w:eastAsia="仿宋_GB2312"/>
          <w:sz w:val="30"/>
          <w:szCs w:val="30"/>
        </w:rPr>
        <w:t>第六章  投标文件格式附件……………………………………33</w:t>
      </w:r>
    </w:p>
    <w:p>
      <w:pPr>
        <w:pStyle w:val="47"/>
        <w:snapToGrid w:val="0"/>
        <w:spacing w:beforeLines="0" w:afterLines="0" w:line="560" w:lineRule="exact"/>
        <w:jc w:val="center"/>
        <w:outlineLvl w:val="0"/>
        <w:rPr>
          <w:rFonts w:ascii="仿宋_GB2312" w:hAnsi="仿宋" w:eastAsia="仿宋_GB2312"/>
          <w:color w:val="000000"/>
          <w:sz w:val="36"/>
          <w:szCs w:val="36"/>
        </w:rPr>
      </w:pPr>
      <w:r>
        <w:rPr>
          <w:rFonts w:ascii="仿宋" w:hAnsi="仿宋" w:eastAsia="仿宋"/>
          <w:color w:val="000000"/>
          <w:sz w:val="32"/>
          <w:szCs w:val="32"/>
        </w:rPr>
        <w:br w:type="page"/>
      </w:r>
      <w:r>
        <w:rPr>
          <w:rFonts w:hint="eastAsia" w:ascii="仿宋_GB2312" w:hAnsi="仿宋" w:eastAsia="仿宋_GB2312"/>
          <w:b/>
          <w:bCs/>
          <w:color w:val="000000"/>
          <w:sz w:val="36"/>
          <w:szCs w:val="36"/>
        </w:rPr>
        <w:t>第一章  招标公告(非政府采购项目)</w:t>
      </w:r>
    </w:p>
    <w:p>
      <w:pPr>
        <w:pStyle w:val="47"/>
        <w:spacing w:beforeLines="0" w:afterLines="0" w:line="440" w:lineRule="exact"/>
        <w:ind w:firstLine="470" w:firstLineChars="196"/>
        <w:outlineLvl w:val="0"/>
        <w:rPr>
          <w:rFonts w:ascii="仿宋_GB2312" w:hAnsi="宋体" w:eastAsia="仿宋_GB2312"/>
          <w:color w:val="000000"/>
        </w:rPr>
      </w:pPr>
      <w:r>
        <w:rPr>
          <w:rFonts w:hint="eastAsia" w:ascii="仿宋_GB2312" w:hAnsi="宋体" w:eastAsia="仿宋_GB2312"/>
          <w:color w:val="000000"/>
          <w:u w:val="single"/>
          <w:lang w:eastAsia="zh-CN"/>
        </w:rPr>
        <w:t>交警城区中队过渡房改造项目-立体车库维修项目</w:t>
      </w:r>
      <w:r>
        <w:rPr>
          <w:rFonts w:hint="eastAsia" w:ascii="仿宋_GB2312" w:hAnsi="宋体" w:eastAsia="仿宋_GB2312"/>
          <w:color w:val="000000"/>
        </w:rPr>
        <w:t>的潜在投标人应在</w:t>
      </w:r>
      <w:r>
        <w:fldChar w:fldCharType="begin"/>
      </w:r>
      <w:r>
        <w:instrText xml:space="preserve"> HYPERLINK "采购文件（7.9新版本）.doc" </w:instrText>
      </w:r>
      <w:r>
        <w:fldChar w:fldCharType="separate"/>
      </w:r>
      <w:r>
        <w:rPr>
          <w:rStyle w:val="102"/>
          <w:rFonts w:hint="eastAsia" w:ascii="仿宋_GB2312" w:hAnsi="宋体" w:eastAsia="仿宋_GB2312"/>
          <w:color w:val="auto"/>
        </w:rPr>
        <w:t>https://www.zcygov.cn/</w:t>
      </w:r>
      <w:r>
        <w:rPr>
          <w:rStyle w:val="102"/>
          <w:rFonts w:hint="eastAsia" w:ascii="仿宋_GB2312" w:hAnsi="宋体" w:eastAsia="仿宋_GB2312"/>
          <w:color w:val="auto"/>
        </w:rPr>
        <w:fldChar w:fldCharType="end"/>
      </w:r>
      <w:r>
        <w:rPr>
          <w:rFonts w:hint="eastAsia" w:ascii="仿宋_GB2312" w:hAnsi="宋体" w:eastAsia="仿宋_GB2312"/>
          <w:color w:val="000000"/>
        </w:rPr>
        <w:t>获取（下载）采购文件，并于</w:t>
      </w:r>
      <w:r>
        <w:rPr>
          <w:rFonts w:hint="eastAsia" w:ascii="仿宋_GB2312" w:hAnsi="宋体" w:eastAsia="仿宋_GB2312"/>
          <w:color w:val="auto"/>
          <w:u w:val="single"/>
        </w:rPr>
        <w:t>2022年</w:t>
      </w:r>
      <w:r>
        <w:rPr>
          <w:rFonts w:hint="eastAsia" w:ascii="仿宋_GB2312" w:hAnsi="宋体" w:eastAsia="仿宋_GB2312"/>
          <w:color w:val="auto"/>
          <w:u w:val="single"/>
          <w:lang w:val="en-US" w:eastAsia="zh-CN"/>
        </w:rPr>
        <w:t>07</w:t>
      </w:r>
      <w:r>
        <w:rPr>
          <w:rFonts w:hint="eastAsia" w:ascii="仿宋_GB2312" w:hAnsi="宋体" w:eastAsia="仿宋_GB2312"/>
          <w:color w:val="auto"/>
          <w:u w:val="single"/>
        </w:rPr>
        <w:t>月</w:t>
      </w:r>
      <w:r>
        <w:rPr>
          <w:rFonts w:hint="eastAsia" w:ascii="仿宋_GB2312" w:hAnsi="宋体" w:eastAsia="仿宋_GB2312"/>
          <w:color w:val="auto"/>
          <w:u w:val="single"/>
          <w:lang w:val="en-US" w:eastAsia="zh-CN"/>
        </w:rPr>
        <w:t>29</w:t>
      </w:r>
      <w:r>
        <w:rPr>
          <w:rFonts w:hint="eastAsia" w:ascii="仿宋_GB2312" w:hAnsi="宋体" w:eastAsia="仿宋_GB2312"/>
          <w:color w:val="auto"/>
          <w:u w:val="single"/>
        </w:rPr>
        <w:t>日</w:t>
      </w:r>
      <w:r>
        <w:rPr>
          <w:rFonts w:hint="eastAsia" w:ascii="仿宋_GB2312" w:hAnsi="宋体" w:eastAsia="仿宋_GB2312"/>
          <w:color w:val="auto"/>
          <w:u w:val="single"/>
          <w:lang w:val="en-US" w:eastAsia="zh-CN"/>
        </w:rPr>
        <w:t>09</w:t>
      </w:r>
      <w:r>
        <w:rPr>
          <w:rFonts w:hint="eastAsia" w:ascii="仿宋_GB2312" w:hAnsi="宋体" w:eastAsia="仿宋_GB2312"/>
          <w:color w:val="auto"/>
          <w:u w:val="single"/>
        </w:rPr>
        <w:t>:</w:t>
      </w:r>
      <w:r>
        <w:rPr>
          <w:rFonts w:hint="eastAsia" w:ascii="仿宋_GB2312" w:hAnsi="宋体" w:eastAsia="仿宋_GB2312"/>
          <w:color w:val="auto"/>
          <w:u w:val="single"/>
          <w:lang w:val="en-US" w:eastAsia="zh-CN"/>
        </w:rPr>
        <w:t>00</w:t>
      </w:r>
      <w:r>
        <w:rPr>
          <w:rFonts w:hint="eastAsia" w:ascii="仿宋_GB2312" w:hAnsi="宋体" w:eastAsia="仿宋_GB2312"/>
          <w:color w:val="auto"/>
        </w:rPr>
        <w:t>（</w:t>
      </w:r>
      <w:r>
        <w:rPr>
          <w:rFonts w:hint="eastAsia" w:ascii="仿宋_GB2312" w:hAnsi="宋体" w:eastAsia="仿宋_GB2312"/>
          <w:color w:val="000000"/>
        </w:rPr>
        <w:t>北京时间）前递交（上传）投标文件。</w:t>
      </w:r>
    </w:p>
    <w:p>
      <w:pPr>
        <w:pStyle w:val="47"/>
        <w:spacing w:beforeLines="0" w:afterLines="0" w:line="440" w:lineRule="exact"/>
        <w:ind w:firstLine="470" w:firstLineChars="196"/>
        <w:outlineLvl w:val="0"/>
        <w:rPr>
          <w:rFonts w:ascii="仿宋_GB2312" w:hAnsi="宋体" w:eastAsia="仿宋_GB2312"/>
          <w:color w:val="000000"/>
        </w:rPr>
      </w:pPr>
      <w:r>
        <w:rPr>
          <w:rFonts w:hint="eastAsia" w:ascii="仿宋_GB2312" w:hAnsi="宋体" w:eastAsia="仿宋_GB2312"/>
          <w:color w:val="000000"/>
          <w:lang w:eastAsia="zh-CN"/>
        </w:rPr>
        <w:t>浙江建安工程管理有限公司</w:t>
      </w:r>
      <w:r>
        <w:rPr>
          <w:rFonts w:hint="eastAsia" w:ascii="仿宋_GB2312" w:hAnsi="宋体" w:eastAsia="仿宋_GB2312"/>
          <w:color w:val="000000"/>
        </w:rPr>
        <w:t>受</w:t>
      </w:r>
      <w:r>
        <w:rPr>
          <w:rFonts w:hint="eastAsia" w:ascii="仿宋_GB2312" w:hAnsi="宋体" w:eastAsia="仿宋_GB2312"/>
          <w:lang w:eastAsia="zh-CN"/>
        </w:rPr>
        <w:t>杭州富春山居集团有限公司</w:t>
      </w:r>
      <w:r>
        <w:rPr>
          <w:rFonts w:hint="eastAsia" w:ascii="仿宋_GB2312" w:hAnsi="宋体" w:eastAsia="仿宋_GB2312"/>
          <w:color w:val="000000"/>
        </w:rPr>
        <w:t>委托，现就“</w:t>
      </w:r>
      <w:r>
        <w:rPr>
          <w:rFonts w:hint="eastAsia" w:ascii="仿宋_GB2312" w:hAnsi="宋体" w:eastAsia="仿宋_GB2312"/>
          <w:lang w:eastAsia="zh-CN"/>
        </w:rPr>
        <w:t>交警城区中队过渡房改造项目-立体车库维修项目</w:t>
      </w:r>
      <w:r>
        <w:rPr>
          <w:rFonts w:hint="eastAsia" w:ascii="仿宋_GB2312" w:hAnsi="宋体" w:eastAsia="仿宋_GB2312"/>
          <w:color w:val="000000"/>
        </w:rPr>
        <w:t>”进行公开招标采购，欢迎符合要求的投标人前来投标。</w:t>
      </w:r>
    </w:p>
    <w:p>
      <w:pPr>
        <w:pStyle w:val="47"/>
        <w:spacing w:beforeLines="0" w:afterLines="0" w:line="440" w:lineRule="exact"/>
        <w:ind w:firstLine="472" w:firstLineChars="196"/>
        <w:outlineLvl w:val="0"/>
        <w:rPr>
          <w:rFonts w:ascii="仿宋_GB2312" w:hAnsi="宋体" w:eastAsia="仿宋_GB2312"/>
          <w:b/>
          <w:bCs/>
          <w:color w:val="000000"/>
        </w:rPr>
      </w:pPr>
      <w:r>
        <w:rPr>
          <w:rFonts w:hint="eastAsia" w:ascii="仿宋_GB2312" w:hAnsi="宋体" w:eastAsia="仿宋_GB2312"/>
          <w:b/>
          <w:bCs/>
          <w:color w:val="000000"/>
        </w:rPr>
        <w:t>一、项目基本情况：</w:t>
      </w:r>
    </w:p>
    <w:p>
      <w:pPr>
        <w:pStyle w:val="47"/>
        <w:spacing w:beforeLines="0" w:afterLines="0" w:line="440" w:lineRule="exact"/>
        <w:ind w:firstLine="472" w:firstLineChars="196"/>
        <w:outlineLvl w:val="0"/>
        <w:rPr>
          <w:rFonts w:hint="eastAsia" w:ascii="仿宋_GB2312" w:hAnsi="宋体" w:eastAsia="仿宋_GB2312"/>
          <w:lang w:eastAsia="zh-CN"/>
        </w:rPr>
      </w:pPr>
      <w:r>
        <w:rPr>
          <w:rFonts w:hint="eastAsia" w:ascii="仿宋_GB2312" w:hAnsi="宋体" w:eastAsia="仿宋_GB2312"/>
          <w:b/>
        </w:rPr>
        <w:t>1.项目名称：</w:t>
      </w:r>
      <w:r>
        <w:rPr>
          <w:rFonts w:hint="eastAsia" w:ascii="仿宋_GB2312" w:hAnsi="宋体" w:eastAsia="仿宋_GB2312"/>
          <w:lang w:eastAsia="zh-CN"/>
        </w:rPr>
        <w:t>交警城区中队过渡房改造项目-立体车库维修项目</w:t>
      </w:r>
    </w:p>
    <w:p>
      <w:pPr>
        <w:spacing w:beforeLines="0" w:line="440" w:lineRule="exact"/>
        <w:ind w:firstLine="472" w:firstLineChars="196"/>
        <w:rPr>
          <w:rFonts w:hint="eastAsia" w:ascii="仿宋_GB2312" w:hAnsi="宋体" w:eastAsia="仿宋_GB2312"/>
          <w:b/>
          <w:color w:val="FF0000"/>
          <w:sz w:val="24"/>
          <w:szCs w:val="24"/>
          <w:lang w:eastAsia="zh-CN"/>
        </w:rPr>
      </w:pPr>
      <w:r>
        <w:rPr>
          <w:rFonts w:hint="eastAsia" w:ascii="仿宋_GB2312" w:hAnsi="宋体" w:eastAsia="仿宋_GB2312"/>
          <w:b/>
          <w:sz w:val="24"/>
          <w:szCs w:val="24"/>
        </w:rPr>
        <w:t>2.</w:t>
      </w:r>
      <w:r>
        <w:rPr>
          <w:rFonts w:hint="eastAsia" w:ascii="仿宋_GB2312" w:hAnsi="宋体" w:eastAsia="仿宋_GB2312"/>
          <w:b/>
          <w:color w:val="auto"/>
          <w:sz w:val="24"/>
          <w:szCs w:val="24"/>
        </w:rPr>
        <w:t>项目编号：</w:t>
      </w:r>
      <w:r>
        <w:rPr>
          <w:rFonts w:hint="eastAsia" w:ascii="仿宋_GB2312" w:hAnsi="宋体" w:eastAsia="仿宋_GB2312"/>
          <w:b w:val="0"/>
          <w:bCs/>
          <w:color w:val="auto"/>
          <w:sz w:val="24"/>
          <w:szCs w:val="24"/>
        </w:rPr>
        <w:t>FCSJ-20220038</w:t>
      </w:r>
    </w:p>
    <w:p>
      <w:pPr>
        <w:spacing w:beforeLines="0" w:line="440" w:lineRule="exact"/>
        <w:ind w:firstLine="472" w:firstLineChars="196"/>
        <w:rPr>
          <w:rFonts w:ascii="仿宋_GB2312" w:hAnsi="宋体" w:eastAsia="仿宋_GB2312"/>
          <w:sz w:val="24"/>
          <w:szCs w:val="24"/>
        </w:rPr>
      </w:pPr>
      <w:r>
        <w:rPr>
          <w:rFonts w:hint="eastAsia" w:ascii="仿宋_GB2312" w:hAnsi="宋体" w:eastAsia="仿宋_GB2312"/>
          <w:b/>
          <w:sz w:val="24"/>
          <w:szCs w:val="24"/>
        </w:rPr>
        <w:t>3.采购方式：</w:t>
      </w:r>
      <w:r>
        <w:rPr>
          <w:rFonts w:hint="eastAsia" w:ascii="仿宋_GB2312" w:hAnsi="宋体" w:eastAsia="仿宋_GB2312"/>
          <w:sz w:val="24"/>
          <w:szCs w:val="24"/>
        </w:rPr>
        <w:t>公开招标</w:t>
      </w:r>
    </w:p>
    <w:p>
      <w:pPr>
        <w:spacing w:beforeLines="0" w:line="440" w:lineRule="exact"/>
        <w:ind w:firstLine="472" w:firstLineChars="196"/>
        <w:rPr>
          <w:rFonts w:hint="eastAsia" w:ascii="仿宋_GB2312" w:hAnsi="宋体" w:eastAsia="宋体"/>
          <w:sz w:val="24"/>
          <w:szCs w:val="24"/>
          <w:lang w:eastAsia="zh-CN"/>
        </w:rPr>
      </w:pPr>
      <w:r>
        <w:rPr>
          <w:rFonts w:hint="eastAsia" w:ascii="仿宋_GB2312" w:hAnsi="宋体" w:eastAsia="仿宋_GB2312"/>
          <w:b/>
          <w:sz w:val="24"/>
          <w:szCs w:val="24"/>
        </w:rPr>
        <w:t>4.最高限价：</w:t>
      </w:r>
      <w:r>
        <w:rPr>
          <w:rFonts w:hint="eastAsia" w:ascii="仿宋_GB2312" w:hAnsi="宋体" w:eastAsia="仿宋_GB2312"/>
          <w:bCs/>
          <w:color w:val="auto"/>
          <w:sz w:val="24"/>
          <w:szCs w:val="24"/>
          <w:highlight w:val="none"/>
        </w:rPr>
        <w:t>￥</w:t>
      </w:r>
      <w:r>
        <w:rPr>
          <w:rFonts w:hint="eastAsia" w:ascii="仿宋_GB2312" w:hAnsi="宋体" w:eastAsia="仿宋_GB2312"/>
          <w:bCs/>
          <w:color w:val="auto"/>
          <w:sz w:val="24"/>
          <w:szCs w:val="24"/>
          <w:highlight w:val="none"/>
          <w:lang w:val="en-US" w:eastAsia="zh-CN"/>
        </w:rPr>
        <w:t>：549104</w:t>
      </w:r>
      <w:r>
        <w:rPr>
          <w:rFonts w:hint="eastAsia" w:ascii="仿宋_GB2312" w:hAnsi="宋体" w:eastAsia="仿宋_GB2312"/>
          <w:bCs/>
          <w:color w:val="auto"/>
          <w:sz w:val="24"/>
          <w:szCs w:val="24"/>
          <w:highlight w:val="none"/>
        </w:rPr>
        <w:t>元</w:t>
      </w:r>
      <w:r>
        <w:rPr>
          <w:rFonts w:hint="eastAsia"/>
          <w:lang w:eastAsia="zh-CN"/>
        </w:rPr>
        <w:t>，</w:t>
      </w:r>
      <w:r>
        <w:rPr>
          <w:rFonts w:hint="eastAsia" w:ascii="仿宋_GB2312" w:hAnsi="宋体" w:eastAsia="仿宋_GB2312" w:cs="Times New Roman"/>
          <w:b w:val="0"/>
          <w:bCs/>
          <w:color w:val="auto"/>
          <w:sz w:val="24"/>
          <w:szCs w:val="24"/>
          <w:lang w:val="en-US" w:eastAsia="zh-CN"/>
        </w:rPr>
        <w:t>超过最高限价的报价作无效标处理。</w:t>
      </w:r>
    </w:p>
    <w:p>
      <w:pPr>
        <w:spacing w:beforeLines="0" w:line="440" w:lineRule="exact"/>
        <w:ind w:firstLine="472" w:firstLineChars="196"/>
        <w:rPr>
          <w:rFonts w:ascii="仿宋_GB2312" w:hAnsi="宋体" w:eastAsia="仿宋_GB2312"/>
          <w:sz w:val="24"/>
          <w:szCs w:val="24"/>
        </w:rPr>
      </w:pPr>
      <w:r>
        <w:rPr>
          <w:rFonts w:hint="eastAsia" w:ascii="仿宋_GB2312" w:hAnsi="宋体" w:eastAsia="仿宋_GB2312"/>
          <w:b/>
          <w:sz w:val="24"/>
          <w:szCs w:val="24"/>
        </w:rPr>
        <w:t>5.采购需求：</w:t>
      </w:r>
    </w:p>
    <w:tbl>
      <w:tblPr>
        <w:tblStyle w:val="89"/>
        <w:tblW w:w="9591" w:type="dxa"/>
        <w:tblInd w:w="-1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764"/>
        <w:gridCol w:w="733"/>
        <w:gridCol w:w="787"/>
        <w:gridCol w:w="1533"/>
        <w:gridCol w:w="2659"/>
        <w:gridCol w:w="1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_GB2312" w:hAnsi="宋体" w:eastAsia="仿宋_GB2312"/>
                <w:sz w:val="24"/>
                <w:szCs w:val="24"/>
              </w:rPr>
            </w:pPr>
            <w:r>
              <w:rPr>
                <w:rFonts w:hint="eastAsia" w:ascii="仿宋_GB2312" w:hAnsi="宋体" w:eastAsia="仿宋_GB2312"/>
                <w:sz w:val="24"/>
                <w:szCs w:val="24"/>
              </w:rPr>
              <w:t>序号</w:t>
            </w:r>
          </w:p>
        </w:tc>
        <w:tc>
          <w:tcPr>
            <w:tcW w:w="1764"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_GB2312" w:hAnsi="宋体" w:eastAsia="仿宋_GB2312"/>
                <w:sz w:val="24"/>
                <w:szCs w:val="24"/>
              </w:rPr>
            </w:pPr>
            <w:r>
              <w:rPr>
                <w:rFonts w:hint="eastAsia" w:ascii="仿宋_GB2312" w:hAnsi="宋体" w:eastAsia="仿宋_GB2312"/>
                <w:sz w:val="24"/>
                <w:szCs w:val="24"/>
              </w:rPr>
              <w:t>项目名称</w:t>
            </w:r>
          </w:p>
        </w:tc>
        <w:tc>
          <w:tcPr>
            <w:tcW w:w="733"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_GB2312" w:hAnsi="宋体" w:eastAsia="仿宋_GB2312"/>
                <w:sz w:val="24"/>
                <w:szCs w:val="24"/>
              </w:rPr>
            </w:pPr>
            <w:r>
              <w:rPr>
                <w:rFonts w:hint="eastAsia" w:ascii="仿宋_GB2312" w:hAnsi="宋体" w:eastAsia="仿宋_GB2312"/>
                <w:sz w:val="24"/>
                <w:szCs w:val="24"/>
              </w:rPr>
              <w:t>数量</w:t>
            </w:r>
          </w:p>
        </w:tc>
        <w:tc>
          <w:tcPr>
            <w:tcW w:w="787"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单位</w:t>
            </w:r>
          </w:p>
        </w:tc>
        <w:tc>
          <w:tcPr>
            <w:tcW w:w="1533"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最高限价</w:t>
            </w:r>
          </w:p>
          <w:p>
            <w:pPr>
              <w:spacing w:beforeLines="0"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(元)</w:t>
            </w:r>
          </w:p>
        </w:tc>
        <w:tc>
          <w:tcPr>
            <w:tcW w:w="2659"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_GB2312" w:hAnsi="宋体" w:eastAsia="仿宋_GB2312"/>
                <w:sz w:val="24"/>
                <w:szCs w:val="24"/>
              </w:rPr>
            </w:pPr>
            <w:r>
              <w:rPr>
                <w:rFonts w:hint="eastAsia" w:ascii="仿宋_GB2312" w:hAnsi="宋体" w:eastAsia="仿宋_GB2312"/>
                <w:sz w:val="24"/>
                <w:szCs w:val="24"/>
              </w:rPr>
              <w:t>简要规格描述</w:t>
            </w:r>
          </w:p>
        </w:tc>
        <w:tc>
          <w:tcPr>
            <w:tcW w:w="1380"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pStyle w:val="47"/>
              <w:spacing w:beforeLines="0" w:afterLines="0" w:line="440" w:lineRule="exact"/>
              <w:jc w:val="center"/>
              <w:outlineLvl w:val="0"/>
              <w:rPr>
                <w:rFonts w:ascii="仿宋_GB2312" w:hAnsi="宋体" w:eastAsia="仿宋_GB2312"/>
                <w:color w:val="auto"/>
                <w:lang w:val="en-US" w:eastAsia="zh-CN"/>
              </w:rPr>
            </w:pPr>
            <w:r>
              <w:rPr>
                <w:rFonts w:hint="eastAsia" w:ascii="仿宋_GB2312" w:hAnsi="宋体" w:eastAsia="仿宋_GB2312"/>
                <w:color w:val="auto"/>
                <w:lang w:val="en-US" w:eastAsia="zh-CN"/>
              </w:rPr>
              <w:t>1</w:t>
            </w:r>
          </w:p>
        </w:tc>
        <w:tc>
          <w:tcPr>
            <w:tcW w:w="1764" w:type="dxa"/>
            <w:tcBorders>
              <w:top w:val="single" w:color="auto" w:sz="4" w:space="0"/>
              <w:left w:val="single" w:color="auto" w:sz="4" w:space="0"/>
              <w:bottom w:val="single" w:color="auto" w:sz="4" w:space="0"/>
              <w:right w:val="single" w:color="auto" w:sz="4" w:space="0"/>
            </w:tcBorders>
            <w:noWrap/>
            <w:vAlign w:val="center"/>
          </w:tcPr>
          <w:p>
            <w:pPr>
              <w:pStyle w:val="47"/>
              <w:spacing w:beforeLines="0" w:afterLines="0" w:line="440" w:lineRule="exact"/>
              <w:jc w:val="center"/>
              <w:outlineLvl w:val="0"/>
              <w:rPr>
                <w:rFonts w:ascii="仿宋_GB2312" w:hAnsi="宋体" w:eastAsia="仿宋_GB2312"/>
                <w:color w:val="auto"/>
                <w:lang w:val="en-US" w:eastAsia="zh-CN"/>
              </w:rPr>
            </w:pPr>
            <w:r>
              <w:rPr>
                <w:rFonts w:hint="eastAsia" w:ascii="仿宋_GB2312" w:hAnsi="宋体" w:eastAsia="仿宋_GB2312"/>
                <w:color w:val="auto"/>
                <w:lang w:val="en-US" w:eastAsia="zh-CN"/>
              </w:rPr>
              <w:t>交警城区中队过渡房改造项目-立体车库维修项目</w:t>
            </w:r>
          </w:p>
        </w:tc>
        <w:tc>
          <w:tcPr>
            <w:tcW w:w="733" w:type="dxa"/>
            <w:tcBorders>
              <w:top w:val="single" w:color="auto" w:sz="4" w:space="0"/>
              <w:left w:val="single" w:color="auto" w:sz="4" w:space="0"/>
              <w:bottom w:val="single" w:color="auto" w:sz="4" w:space="0"/>
              <w:right w:val="single" w:color="auto" w:sz="4" w:space="0"/>
            </w:tcBorders>
            <w:noWrap/>
            <w:vAlign w:val="center"/>
          </w:tcPr>
          <w:p>
            <w:pPr>
              <w:pStyle w:val="47"/>
              <w:spacing w:beforeLines="0" w:afterLines="0" w:line="440" w:lineRule="exact"/>
              <w:jc w:val="center"/>
              <w:outlineLvl w:val="0"/>
              <w:rPr>
                <w:rFonts w:ascii="仿宋_GB2312" w:hAnsi="宋体" w:eastAsia="仿宋_GB2312"/>
                <w:color w:val="auto"/>
                <w:lang w:val="en-US" w:eastAsia="zh-CN"/>
              </w:rPr>
            </w:pPr>
            <w:r>
              <w:rPr>
                <w:rFonts w:hint="eastAsia" w:ascii="仿宋_GB2312" w:hAnsi="宋体" w:eastAsia="仿宋_GB2312"/>
                <w:color w:val="auto"/>
                <w:lang w:val="en-US" w:eastAsia="zh-CN"/>
              </w:rPr>
              <w:t>1</w:t>
            </w:r>
          </w:p>
        </w:tc>
        <w:tc>
          <w:tcPr>
            <w:tcW w:w="787" w:type="dxa"/>
            <w:tcBorders>
              <w:top w:val="single" w:color="auto" w:sz="4" w:space="0"/>
              <w:left w:val="single" w:color="auto" w:sz="4" w:space="0"/>
              <w:bottom w:val="single" w:color="auto" w:sz="4" w:space="0"/>
              <w:right w:val="single" w:color="auto" w:sz="4" w:space="0"/>
            </w:tcBorders>
            <w:noWrap/>
            <w:vAlign w:val="center"/>
          </w:tcPr>
          <w:p>
            <w:pPr>
              <w:pStyle w:val="47"/>
              <w:spacing w:beforeLines="0" w:afterLines="0" w:line="440" w:lineRule="exact"/>
              <w:jc w:val="center"/>
              <w:outlineLvl w:val="0"/>
              <w:rPr>
                <w:rFonts w:ascii="仿宋_GB2312" w:hAnsi="宋体" w:eastAsia="仿宋_GB2312"/>
                <w:color w:val="auto"/>
                <w:lang w:val="en-US" w:eastAsia="zh-CN"/>
              </w:rPr>
            </w:pPr>
            <w:r>
              <w:rPr>
                <w:rFonts w:hint="eastAsia" w:ascii="仿宋_GB2312" w:hAnsi="宋体" w:eastAsia="仿宋_GB2312"/>
                <w:color w:val="auto"/>
                <w:lang w:val="en-US" w:eastAsia="zh-CN"/>
              </w:rPr>
              <w:t>项</w:t>
            </w:r>
          </w:p>
        </w:tc>
        <w:tc>
          <w:tcPr>
            <w:tcW w:w="1533" w:type="dxa"/>
            <w:tcBorders>
              <w:top w:val="single" w:color="auto" w:sz="4" w:space="0"/>
              <w:left w:val="single" w:color="auto" w:sz="4" w:space="0"/>
              <w:bottom w:val="single" w:color="auto" w:sz="4" w:space="0"/>
              <w:right w:val="single" w:color="auto" w:sz="4" w:space="0"/>
            </w:tcBorders>
            <w:noWrap/>
            <w:vAlign w:val="center"/>
          </w:tcPr>
          <w:p>
            <w:pPr>
              <w:pStyle w:val="47"/>
              <w:spacing w:beforeLines="0" w:afterLines="0" w:line="440" w:lineRule="exact"/>
              <w:jc w:val="center"/>
              <w:outlineLvl w:val="0"/>
              <w:rPr>
                <w:rFonts w:hint="default" w:ascii="仿宋_GB2312" w:hAnsi="宋体" w:eastAsia="仿宋_GB2312"/>
                <w:color w:val="auto"/>
                <w:lang w:val="en-US" w:eastAsia="zh-CN"/>
              </w:rPr>
            </w:pPr>
            <w:r>
              <w:rPr>
                <w:rFonts w:hint="eastAsia" w:ascii="仿宋_GB2312" w:hAnsi="宋体" w:eastAsia="仿宋_GB2312"/>
                <w:color w:val="auto"/>
                <w:lang w:val="en-US" w:eastAsia="zh-CN"/>
              </w:rPr>
              <w:t>549104</w:t>
            </w:r>
          </w:p>
        </w:tc>
        <w:tc>
          <w:tcPr>
            <w:tcW w:w="2659" w:type="dxa"/>
            <w:tcBorders>
              <w:top w:val="single" w:color="auto" w:sz="4" w:space="0"/>
              <w:left w:val="single" w:color="auto" w:sz="4" w:space="0"/>
              <w:bottom w:val="single" w:color="auto" w:sz="4" w:space="0"/>
              <w:right w:val="single" w:color="auto" w:sz="4" w:space="0"/>
            </w:tcBorders>
            <w:noWrap/>
            <w:vAlign w:val="center"/>
          </w:tcPr>
          <w:p>
            <w:pPr>
              <w:pStyle w:val="47"/>
              <w:spacing w:beforeLines="0" w:afterLines="0" w:line="440" w:lineRule="exact"/>
              <w:jc w:val="left"/>
              <w:outlineLvl w:val="0"/>
              <w:rPr>
                <w:rFonts w:ascii="仿宋_GB2312" w:hAnsi="宋体" w:eastAsia="仿宋_GB2312"/>
                <w:color w:val="auto"/>
                <w:lang w:val="en-US" w:eastAsia="zh-CN"/>
              </w:rPr>
            </w:pPr>
            <w:r>
              <w:rPr>
                <w:rFonts w:hint="eastAsia" w:ascii="仿宋_GB2312" w:hAnsi="宋体" w:eastAsia="仿宋_GB2312"/>
                <w:color w:val="auto"/>
                <w:lang w:val="en-US" w:eastAsia="zh-CN"/>
              </w:rPr>
              <w:t>对交警城区中队过渡房的机械式停车设备维修、配件更换、保养、调试、抢修等。</w:t>
            </w:r>
          </w:p>
        </w:tc>
        <w:tc>
          <w:tcPr>
            <w:tcW w:w="1380" w:type="dxa"/>
            <w:tcBorders>
              <w:top w:val="single" w:color="auto" w:sz="4" w:space="0"/>
              <w:left w:val="single" w:color="auto" w:sz="4" w:space="0"/>
              <w:bottom w:val="single" w:color="auto" w:sz="4" w:space="0"/>
              <w:right w:val="single" w:color="auto" w:sz="4" w:space="0"/>
            </w:tcBorders>
            <w:noWrap/>
            <w:vAlign w:val="center"/>
          </w:tcPr>
          <w:p>
            <w:pPr>
              <w:pStyle w:val="47"/>
              <w:spacing w:beforeLines="0" w:afterLines="0" w:line="440" w:lineRule="exact"/>
              <w:jc w:val="center"/>
              <w:outlineLvl w:val="0"/>
              <w:rPr>
                <w:rFonts w:ascii="仿宋_GB2312" w:hAnsi="宋体" w:eastAsia="仿宋_GB2312"/>
                <w:color w:val="auto"/>
                <w:lang w:val="en-US" w:eastAsia="zh-CN"/>
              </w:rPr>
            </w:pPr>
            <w:r>
              <w:rPr>
                <w:rFonts w:hint="eastAsia" w:ascii="仿宋_GB2312" w:hAnsi="宋体" w:eastAsia="仿宋_GB2312"/>
                <w:color w:val="auto"/>
                <w:lang w:val="en-US" w:eastAsia="zh-CN"/>
              </w:rPr>
              <w:t>详见采购需求</w:t>
            </w:r>
          </w:p>
        </w:tc>
      </w:tr>
    </w:tbl>
    <w:p>
      <w:pPr>
        <w:spacing w:beforeLines="0" w:line="480" w:lineRule="exact"/>
        <w:ind w:firstLine="482" w:firstLineChars="200"/>
        <w:rPr>
          <w:rFonts w:hint="default" w:ascii="仿宋" w:hAnsi="仿宋" w:eastAsia="仿宋" w:cs="仿宋"/>
          <w:sz w:val="24"/>
          <w:szCs w:val="24"/>
          <w:lang w:val="en-US" w:eastAsia="zh-CN"/>
        </w:rPr>
      </w:pPr>
      <w:r>
        <w:rPr>
          <w:rFonts w:hint="eastAsia" w:ascii="仿宋_GB2312" w:hAnsi="宋体" w:eastAsia="仿宋_GB2312"/>
          <w:b/>
          <w:color w:val="auto"/>
          <w:sz w:val="24"/>
          <w:szCs w:val="24"/>
        </w:rPr>
        <w:t>6.服务期：</w:t>
      </w:r>
      <w:r>
        <w:rPr>
          <w:rFonts w:hint="eastAsia" w:ascii="仿宋" w:hAnsi="仿宋" w:eastAsia="仿宋" w:cs="仿宋"/>
          <w:color w:val="auto"/>
          <w:sz w:val="24"/>
          <w:szCs w:val="24"/>
          <w:u w:val="none"/>
        </w:rPr>
        <w:t>合同签订生效后</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0天内完成所有采购需求中的工作</w:t>
      </w:r>
      <w:r>
        <w:rPr>
          <w:rFonts w:hint="eastAsia" w:ascii="仿宋" w:hAnsi="仿宋" w:eastAsia="仿宋" w:cs="仿宋"/>
          <w:color w:val="auto"/>
          <w:sz w:val="24"/>
          <w:szCs w:val="24"/>
          <w:u w:val="none"/>
          <w:lang w:val="en-US" w:eastAsia="zh-CN"/>
        </w:rPr>
        <w:t>并取得机械车位检测报告书及合格证后，维保期1年。</w:t>
      </w:r>
    </w:p>
    <w:p>
      <w:pPr>
        <w:spacing w:beforeLines="0" w:line="440" w:lineRule="exact"/>
        <w:ind w:firstLine="482" w:firstLineChars="200"/>
        <w:rPr>
          <w:rFonts w:ascii="仿宋_GB2312" w:hAnsi="宋体" w:eastAsia="仿宋_GB2312"/>
          <w:b/>
          <w:color w:val="auto"/>
          <w:sz w:val="24"/>
          <w:szCs w:val="24"/>
        </w:rPr>
      </w:pPr>
      <w:r>
        <w:rPr>
          <w:rFonts w:hint="eastAsia" w:ascii="仿宋_GB2312" w:hAnsi="宋体" w:eastAsia="仿宋_GB2312"/>
          <w:b/>
          <w:color w:val="auto"/>
          <w:sz w:val="24"/>
          <w:szCs w:val="24"/>
        </w:rPr>
        <w:t>7.质量要求：</w:t>
      </w:r>
      <w:r>
        <w:rPr>
          <w:rFonts w:hint="eastAsia" w:ascii="仿宋_GB2312" w:hAnsi="宋体" w:eastAsia="仿宋_GB2312"/>
          <w:bCs/>
          <w:color w:val="auto"/>
          <w:sz w:val="24"/>
          <w:szCs w:val="24"/>
        </w:rPr>
        <w:t>合格。</w:t>
      </w:r>
    </w:p>
    <w:p>
      <w:pPr>
        <w:spacing w:beforeLines="0" w:line="44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二、合格投标人的资格要求：</w:t>
      </w:r>
    </w:p>
    <w:p>
      <w:pPr>
        <w:pStyle w:val="47"/>
        <w:spacing w:beforeLines="0" w:afterLines="0" w:line="440" w:lineRule="exact"/>
        <w:ind w:firstLine="480" w:firstLineChars="200"/>
        <w:rPr>
          <w:rFonts w:ascii="仿宋_GB2312" w:hAnsi="宋体" w:eastAsia="仿宋_GB2312"/>
          <w:bCs/>
        </w:rPr>
      </w:pPr>
      <w:r>
        <w:rPr>
          <w:rFonts w:hint="eastAsia" w:ascii="仿宋_GB2312" w:hAnsi="宋体" w:eastAsia="仿宋_GB2312"/>
          <w:bCs/>
        </w:rPr>
        <w:t>1.符合《中华人民共和国政府采购法》第二十二条之规定，在中华人民共和国境内注册，且符合、承认并承诺履行本采购文件各项规定，所提供的货物和服务须在我国境内合法生产或销售的；</w:t>
      </w:r>
    </w:p>
    <w:p>
      <w:pPr>
        <w:pStyle w:val="47"/>
        <w:spacing w:beforeLines="0" w:afterLines="0" w:line="440" w:lineRule="exact"/>
        <w:ind w:firstLine="480" w:firstLineChars="200"/>
        <w:rPr>
          <w:rFonts w:ascii="仿宋_GB2312" w:hAnsi="宋体" w:eastAsia="仿宋_GB2312"/>
          <w:bCs/>
          <w:color w:val="000000"/>
        </w:rPr>
      </w:pPr>
      <w:r>
        <w:rPr>
          <w:rFonts w:hint="eastAsia" w:ascii="仿宋_GB2312" w:hAnsi="宋体" w:eastAsia="仿宋_GB2312"/>
          <w:bCs/>
          <w:color w:val="000000"/>
        </w:rPr>
        <w:t>2.未被“信用中国”（www.creditchina.gov.cn）、中国政府采购网（www.ccgp.gov.cn）列入失信被执行人、重大税收违法案件当事人名单、政府采购严重违法失信行为记录名单；</w:t>
      </w:r>
    </w:p>
    <w:p>
      <w:pPr>
        <w:pStyle w:val="47"/>
        <w:spacing w:beforeLines="0" w:afterLines="0" w:line="440" w:lineRule="exact"/>
        <w:ind w:firstLine="480" w:firstLineChars="200"/>
        <w:rPr>
          <w:rFonts w:ascii="仿宋_GB2312" w:hAnsi="宋体" w:eastAsia="仿宋_GB2312"/>
          <w:bCs/>
          <w:color w:val="auto"/>
          <w:highlight w:val="none"/>
        </w:rPr>
      </w:pPr>
      <w:r>
        <w:rPr>
          <w:rFonts w:hint="eastAsia" w:ascii="仿宋_GB2312" w:hAnsi="宋体" w:eastAsia="仿宋_GB2312"/>
          <w:bCs/>
          <w:color w:val="auto"/>
          <w:highlight w:val="none"/>
        </w:rPr>
        <w:t>3.本项目的特定资格要求：</w:t>
      </w:r>
      <w:r>
        <w:rPr>
          <w:rFonts w:hint="eastAsia" w:ascii="仿宋_GB2312" w:hAnsi="宋体" w:eastAsia="仿宋_GB2312"/>
          <w:bCs/>
          <w:color w:val="auto"/>
          <w:highlight w:val="none"/>
        </w:rPr>
        <w:t>投标人</w:t>
      </w:r>
      <w:r>
        <w:rPr>
          <w:rFonts w:hint="eastAsia" w:ascii="仿宋_GB2312" w:hAnsi="宋体" w:eastAsia="仿宋_GB2312"/>
          <w:bCs/>
          <w:color w:val="auto"/>
          <w:highlight w:val="none"/>
          <w:lang w:val="en-US" w:eastAsia="zh-CN"/>
        </w:rPr>
        <w:t>须</w:t>
      </w:r>
      <w:r>
        <w:rPr>
          <w:rFonts w:hint="eastAsia" w:ascii="仿宋_GB2312" w:hAnsi="宋体" w:eastAsia="仿宋_GB2312"/>
          <w:bCs/>
          <w:color w:val="auto"/>
          <w:highlight w:val="none"/>
        </w:rPr>
        <w:t>具有机械式停车设备（许可子项目名称）的《中华人民共和国特种设备生产许可证》许可目录为起重机械制造（含安装、修理、改造）或起重机械安装（含修理）证书；</w:t>
      </w:r>
    </w:p>
    <w:p>
      <w:pPr>
        <w:pStyle w:val="47"/>
        <w:spacing w:beforeLines="0" w:afterLines="0" w:line="440" w:lineRule="exact"/>
        <w:ind w:firstLine="480" w:firstLineChars="200"/>
        <w:rPr>
          <w:rFonts w:ascii="仿宋_GB2312" w:hAnsi="宋体" w:eastAsia="仿宋_GB2312"/>
          <w:bCs/>
          <w:color w:val="000000"/>
        </w:rPr>
      </w:pPr>
      <w:r>
        <w:rPr>
          <w:rFonts w:hint="eastAsia" w:ascii="仿宋_GB2312" w:hAnsi="宋体" w:eastAsia="仿宋_GB2312"/>
          <w:bCs/>
          <w:color w:val="000000"/>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7"/>
        <w:spacing w:beforeLines="0" w:afterLines="0" w:line="440" w:lineRule="exact"/>
        <w:ind w:firstLine="480" w:firstLineChars="200"/>
        <w:rPr>
          <w:rFonts w:ascii="仿宋_GB2312" w:hAnsi="宋体" w:eastAsia="仿宋_GB2312"/>
          <w:bCs/>
          <w:color w:val="000000"/>
        </w:rPr>
      </w:pPr>
      <w:r>
        <w:rPr>
          <w:rFonts w:hint="eastAsia" w:ascii="仿宋_GB2312" w:hAnsi="宋体" w:eastAsia="仿宋_GB2312"/>
          <w:bCs/>
          <w:color w:val="000000"/>
        </w:rPr>
        <w:t>5.本项目不允许联合体投标。</w:t>
      </w:r>
    </w:p>
    <w:p>
      <w:pPr>
        <w:pStyle w:val="47"/>
        <w:spacing w:beforeLines="0" w:afterLines="0" w:line="440" w:lineRule="exact"/>
        <w:ind w:firstLine="482" w:firstLineChars="200"/>
        <w:rPr>
          <w:rFonts w:ascii="仿宋_GB2312" w:hAnsi="宋体" w:eastAsia="仿宋_GB2312"/>
          <w:b/>
          <w:color w:val="000000"/>
        </w:rPr>
      </w:pPr>
      <w:r>
        <w:rPr>
          <w:rFonts w:hint="eastAsia" w:ascii="仿宋_GB2312" w:hAnsi="宋体" w:eastAsia="仿宋_GB2312"/>
          <w:b/>
          <w:color w:val="000000"/>
        </w:rPr>
        <w:t>三、获取采购文件：</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1.时间</w:t>
      </w:r>
      <w:r>
        <w:rPr>
          <w:rFonts w:hint="eastAsia" w:ascii="仿宋_GB2312" w:hAnsi="宋体" w:eastAsia="仿宋_GB2312"/>
          <w:sz w:val="24"/>
          <w:szCs w:val="24"/>
        </w:rPr>
        <w:t>：</w:t>
      </w:r>
      <w:r>
        <w:rPr>
          <w:rFonts w:hint="eastAsia" w:ascii="仿宋_GB2312" w:hAnsi="宋体" w:eastAsia="仿宋_GB2312"/>
          <w:color w:val="auto"/>
          <w:sz w:val="24"/>
          <w:szCs w:val="24"/>
          <w:u w:val="single"/>
        </w:rPr>
        <w:t>2022年</w:t>
      </w:r>
      <w:r>
        <w:rPr>
          <w:rFonts w:hint="eastAsia" w:ascii="仿宋_GB2312" w:hAnsi="宋体" w:eastAsia="仿宋_GB2312"/>
          <w:color w:val="auto"/>
          <w:sz w:val="24"/>
          <w:szCs w:val="24"/>
          <w:u w:val="single"/>
          <w:lang w:val="en-US" w:eastAsia="zh-CN"/>
        </w:rPr>
        <w:t>07</w:t>
      </w:r>
      <w:r>
        <w:rPr>
          <w:rFonts w:hint="eastAsia" w:ascii="仿宋_GB2312" w:hAnsi="宋体" w:eastAsia="仿宋_GB2312"/>
          <w:color w:val="auto"/>
          <w:sz w:val="24"/>
          <w:szCs w:val="24"/>
          <w:u w:val="single"/>
        </w:rPr>
        <w:t>月</w:t>
      </w:r>
      <w:r>
        <w:rPr>
          <w:rFonts w:hint="eastAsia" w:ascii="仿宋_GB2312" w:hAnsi="宋体" w:eastAsia="仿宋_GB2312"/>
          <w:color w:val="auto"/>
          <w:sz w:val="24"/>
          <w:szCs w:val="24"/>
          <w:u w:val="single"/>
          <w:lang w:val="en-US" w:eastAsia="zh-CN"/>
        </w:rPr>
        <w:t>08</w:t>
      </w:r>
      <w:r>
        <w:rPr>
          <w:rFonts w:hint="eastAsia" w:ascii="仿宋_GB2312" w:hAnsi="宋体" w:eastAsia="仿宋_GB2312"/>
          <w:color w:val="auto"/>
          <w:sz w:val="24"/>
          <w:szCs w:val="24"/>
          <w:u w:val="single"/>
        </w:rPr>
        <w:t xml:space="preserve">日 </w:t>
      </w:r>
      <w:r>
        <w:rPr>
          <w:rFonts w:hint="eastAsia" w:ascii="仿宋_GB2312" w:hAnsi="宋体" w:eastAsia="仿宋_GB2312"/>
          <w:color w:val="auto"/>
          <w:sz w:val="24"/>
          <w:szCs w:val="24"/>
        </w:rPr>
        <w:t>至</w:t>
      </w:r>
      <w:r>
        <w:rPr>
          <w:rFonts w:hint="eastAsia" w:ascii="仿宋_GB2312" w:hAnsi="宋体" w:eastAsia="仿宋_GB2312"/>
          <w:color w:val="auto"/>
          <w:sz w:val="24"/>
          <w:szCs w:val="24"/>
          <w:u w:val="single"/>
        </w:rPr>
        <w:t xml:space="preserve"> 2022年</w:t>
      </w:r>
      <w:r>
        <w:rPr>
          <w:rFonts w:hint="eastAsia" w:ascii="仿宋_GB2312" w:hAnsi="宋体" w:eastAsia="仿宋_GB2312"/>
          <w:color w:val="auto"/>
          <w:sz w:val="24"/>
          <w:szCs w:val="24"/>
          <w:u w:val="single"/>
          <w:lang w:val="en-US" w:eastAsia="zh-CN"/>
        </w:rPr>
        <w:t>07</w:t>
      </w:r>
      <w:r>
        <w:rPr>
          <w:rFonts w:hint="eastAsia" w:ascii="仿宋_GB2312" w:hAnsi="宋体" w:eastAsia="仿宋_GB2312"/>
          <w:color w:val="auto"/>
          <w:sz w:val="24"/>
          <w:szCs w:val="24"/>
          <w:u w:val="single"/>
        </w:rPr>
        <w:t>月</w:t>
      </w:r>
      <w:r>
        <w:rPr>
          <w:rFonts w:hint="eastAsia" w:ascii="仿宋_GB2312" w:hAnsi="宋体" w:eastAsia="仿宋_GB2312"/>
          <w:color w:val="auto"/>
          <w:sz w:val="24"/>
          <w:szCs w:val="24"/>
          <w:u w:val="single"/>
          <w:lang w:val="en-US" w:eastAsia="zh-CN"/>
        </w:rPr>
        <w:t>29</w:t>
      </w:r>
      <w:r>
        <w:rPr>
          <w:rFonts w:hint="eastAsia" w:ascii="仿宋_GB2312" w:hAnsi="宋体" w:eastAsia="仿宋_GB2312"/>
          <w:color w:val="auto"/>
          <w:sz w:val="24"/>
          <w:szCs w:val="24"/>
          <w:u w:val="single"/>
        </w:rPr>
        <w:t>日</w:t>
      </w:r>
      <w:r>
        <w:rPr>
          <w:rFonts w:hint="eastAsia" w:ascii="仿宋_GB2312" w:hAnsi="宋体" w:eastAsia="仿宋_GB2312"/>
          <w:color w:val="auto"/>
          <w:sz w:val="24"/>
          <w:szCs w:val="24"/>
        </w:rPr>
        <w:t>，</w:t>
      </w:r>
      <w:r>
        <w:rPr>
          <w:rFonts w:hint="eastAsia" w:ascii="仿宋_GB2312" w:hAnsi="宋体" w:eastAsia="仿宋_GB2312"/>
          <w:color w:val="000000"/>
          <w:sz w:val="24"/>
          <w:szCs w:val="24"/>
        </w:rPr>
        <w:t>每天上午</w:t>
      </w:r>
      <w:r>
        <w:rPr>
          <w:rFonts w:hint="eastAsia" w:ascii="仿宋_GB2312" w:hAnsi="宋体" w:eastAsia="仿宋_GB2312"/>
          <w:color w:val="000000"/>
          <w:sz w:val="24"/>
          <w:szCs w:val="24"/>
          <w:u w:val="single"/>
        </w:rPr>
        <w:t xml:space="preserve"> 00:00至12:00 </w:t>
      </w:r>
      <w:r>
        <w:rPr>
          <w:rFonts w:hint="eastAsia" w:ascii="仿宋_GB2312" w:hAnsi="宋体" w:eastAsia="仿宋_GB2312"/>
          <w:color w:val="000000"/>
          <w:sz w:val="24"/>
          <w:szCs w:val="24"/>
        </w:rPr>
        <w:t>，下午</w:t>
      </w:r>
      <w:r>
        <w:rPr>
          <w:rFonts w:hint="eastAsia" w:ascii="仿宋_GB2312" w:hAnsi="宋体" w:eastAsia="仿宋_GB2312"/>
          <w:color w:val="000000"/>
          <w:sz w:val="24"/>
          <w:szCs w:val="24"/>
          <w:u w:val="single"/>
        </w:rPr>
        <w:t xml:space="preserve"> 12:00至23:59 </w:t>
      </w:r>
      <w:r>
        <w:rPr>
          <w:rFonts w:hint="eastAsia" w:ascii="仿宋_GB2312" w:hAnsi="宋体" w:eastAsia="仿宋_GB2312"/>
          <w:color w:val="000000"/>
          <w:sz w:val="24"/>
          <w:szCs w:val="24"/>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2.地点（网址）：政采云平台（</w:t>
      </w:r>
      <w:r>
        <w:fldChar w:fldCharType="begin"/>
      </w:r>
      <w:r>
        <w:instrText xml:space="preserve"> HYPERLINK "采购文件（7.9新版本）.doc" </w:instrText>
      </w:r>
      <w:r>
        <w:fldChar w:fldCharType="separate"/>
      </w:r>
      <w:r>
        <w:rPr>
          <w:rStyle w:val="106"/>
          <w:rFonts w:hint="eastAsia" w:ascii="仿宋_GB2312" w:hAnsi="宋体" w:eastAsia="仿宋_GB2312"/>
          <w:color w:val="auto"/>
          <w:sz w:val="24"/>
          <w:szCs w:val="24"/>
          <w:u w:val="none"/>
        </w:rPr>
        <w:t>https://www.zcygov.cn/</w:t>
      </w:r>
      <w:r>
        <w:rPr>
          <w:rStyle w:val="106"/>
          <w:rFonts w:hint="eastAsia" w:ascii="仿宋_GB2312" w:hAnsi="宋体" w:eastAsia="仿宋_GB2312"/>
          <w:color w:val="auto"/>
          <w:sz w:val="24"/>
          <w:szCs w:val="24"/>
          <w:u w:val="none"/>
        </w:rPr>
        <w:fldChar w:fldCharType="end"/>
      </w:r>
      <w:r>
        <w:rPr>
          <w:rFonts w:hint="eastAsia" w:ascii="仿宋_GB2312" w:hAnsi="宋体" w:eastAsia="仿宋_GB2312"/>
          <w:color w:val="000000"/>
          <w:sz w:val="24"/>
          <w:szCs w:val="24"/>
        </w:rPr>
        <w:t>）。</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4.售价：免费。</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5.供应商获取采购文件时须提交的文件资料：无。</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6.提示：</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（1）采购人、采购代理机构依托政采云平台完成本项目的电子交易活动，平台不接受未按上述方式获取采购文件的供应商进行投标活动；</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（2）对未按上述方式获取采购文件的供应商对该文件提出的质疑，采购人或采购代理机构将不予处理；</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（3）采购人或者采购代理机构对已发出的采购文件等进行必要的澄清或者修改的，采购人或者采购代理机构将无法通过政采云平台通知未按上述方式获取采购文件的供应商；</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4）招标公告所附采购文件仅供阅览使用，供应商只有在“政采云平台”完成获取采购文件申请并下载了采购文件后才被视为合法获取了采购文件，否则投标将被拒绝。（供应商获取采购文件时间以供应商完成获取采购文件申请后下载采购文件的时间为准）。</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注：请供应商按上述要求获取采购文件，如未在“政采云”系统内完成相关流程，引起的投标无效责任自负。</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（5）不提供采购文件纸质版；</w:t>
      </w:r>
    </w:p>
    <w:p>
      <w:pPr>
        <w:spacing w:beforeLines="0" w:line="44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spacing w:beforeLines="0" w:line="440" w:lineRule="exact"/>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四、电子招投标的说明：</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1.电子招投标：本项目以数据电文形式，依托“政府采购云平台（www.zcygov.cn）”进行招投标活动，各投标人应按照本项目采购文件和政采云平台的要求编制、加密并递交投标文件，不接受纸质投标文件。</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2.投标准备：</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（1）注册账号--点击“商家入驻”，进行政府采购供应商资料填写，通过初审及终审公示后可成为正式供应商。</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 xml:space="preserve">办理流程详见:CA管理操作指南  </w:t>
      </w:r>
      <w:r>
        <w:fldChar w:fldCharType="begin"/>
      </w:r>
      <w:r>
        <w:instrText xml:space="preserve"> HYPERLINK "https://service.zcygov.cn/#/knowledges/cm2eqWwBFdiHxlNd_otq/lwV6GXABiyELHE-oVMj3" </w:instrText>
      </w:r>
      <w:r>
        <w:fldChar w:fldCharType="separate"/>
      </w:r>
      <w:r>
        <w:rPr>
          <w:rFonts w:hint="eastAsia" w:ascii="仿宋" w:hAnsi="仿宋" w:eastAsia="仿宋" w:cs="仿宋"/>
          <w:color w:val="000000"/>
          <w:sz w:val="24"/>
          <w:szCs w:val="24"/>
        </w:rPr>
        <w:t>https://service.zcygov.cn/#/knowledges/cm2eqWwBFdiHxlNd_otq/lwV6GXABiyELHE-oVMj3</w:t>
      </w:r>
      <w:r>
        <w:rPr>
          <w:rFonts w:hint="eastAsia" w:ascii="仿宋" w:hAnsi="仿宋" w:eastAsia="仿宋" w:cs="仿宋"/>
          <w:color w:val="000000"/>
          <w:sz w:val="24"/>
          <w:szCs w:val="24"/>
        </w:rPr>
        <w:fldChar w:fldCharType="end"/>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CA相关热点问题TOP专题页https://service.zcygov.cn/#/knowledges/depk120BkjoVoiMyPhAJ/8QejCnEBiyELHE-ohzp-</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（3）安装“政采云电子交易客户端”----投标人通过政采云平台电子投标工具制作投标文件，前往“浙江政府采购网-下载专区-电子交易客户端”进行下载并安装。</w:t>
      </w:r>
      <w:r>
        <w:rPr>
          <w:rFonts w:ascii="仿宋" w:hAnsi="仿宋" w:eastAsia="仿宋" w:cs="仿宋"/>
          <w:color w:val="000000"/>
          <w:sz w:val="24"/>
          <w:szCs w:val="24"/>
        </w:rPr>
        <w:t>政采云电子交易客户端</w:t>
      </w:r>
      <w:r>
        <w:rPr>
          <w:rFonts w:hint="eastAsia" w:ascii="仿宋" w:hAnsi="仿宋" w:eastAsia="仿宋" w:cs="仿宋"/>
          <w:color w:val="000000"/>
          <w:sz w:val="24"/>
          <w:szCs w:val="24"/>
        </w:rPr>
        <w:t>：http://zfcg.czt.zj.gov.cn/bidClientTemplate/2019-05-27/12946.html</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3.采购文件的获取：使用账号登录或者使用CA登录政采云平台；进入“项目采购”应用，在获取采购文件菜单中选择项目，获取采购文件。</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4.投标文件的制作：在“政采云电子交易客户端”中完成“填写基本信息”、“导入投标文件”、“标书关联”、“标书检查”、“电子签名”、“生成电子标书”等操作。</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5.投标文件的传输递交：投标人在投标截止时间前将加密的投标文件上传至政府采购云平台。</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6.投标文件的解密：投标人按照平台提示和采购文件的规定在开标时间起30分钟内完成在线解密。</w:t>
      </w:r>
    </w:p>
    <w:p>
      <w:pPr>
        <w:spacing w:beforeLines="0" w:line="4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 xml:space="preserve">7.具体操作指南：详见政采云平台“服务中心-帮助文档-项目采购-操作流程-电子招投标-政府采购项目电子交易管理操作指南-供应商”：浙江省政府采购项目电子交易平台学习专题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ascii="仿宋" w:hAnsi="仿宋" w:eastAsia="仿宋" w:cs="仿宋"/>
          <w:color w:val="000000"/>
          <w:sz w:val="24"/>
          <w:szCs w:val="24"/>
        </w:rPr>
        <w:t>https://edu.zcygov.cn/luban/e-biding。</w:t>
      </w:r>
      <w:r>
        <w:rPr>
          <w:rFonts w:hint="eastAsia" w:ascii="仿宋" w:hAnsi="仿宋" w:eastAsia="仿宋" w:cs="仿宋"/>
          <w:color w:val="000000"/>
          <w:sz w:val="24"/>
          <w:szCs w:val="24"/>
        </w:rPr>
        <w:fldChar w:fldCharType="end"/>
      </w:r>
    </w:p>
    <w:p>
      <w:pPr>
        <w:spacing w:beforeLines="0"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8.供应商在使用系统进行投标的过程中遇到涉及平台使用的任何问题，可致电政采云平台技术支持热线咨询，联系方式：400-881-7190。</w:t>
      </w:r>
    </w:p>
    <w:p>
      <w:pPr>
        <w:pStyle w:val="10"/>
        <w:spacing w:beforeLines="0" w:line="440" w:lineRule="exact"/>
        <w:ind w:firstLine="436" w:firstLineChars="181"/>
        <w:rPr>
          <w:rFonts w:ascii="仿宋_GB2312" w:hAnsi="宋体" w:eastAsia="仿宋_GB2312"/>
          <w:b/>
          <w:sz w:val="24"/>
          <w:szCs w:val="24"/>
        </w:rPr>
      </w:pPr>
      <w:r>
        <w:rPr>
          <w:rFonts w:hint="eastAsia" w:ascii="仿宋_GB2312" w:hAnsi="宋体" w:eastAsia="仿宋_GB2312"/>
          <w:b/>
          <w:sz w:val="24"/>
          <w:szCs w:val="24"/>
        </w:rPr>
        <w:t>五、提交投标文件截止时间与地点：</w:t>
      </w:r>
    </w:p>
    <w:p>
      <w:pPr>
        <w:pStyle w:val="10"/>
        <w:spacing w:beforeLines="0" w:line="440" w:lineRule="exact"/>
        <w:ind w:firstLine="434" w:firstLineChars="181"/>
        <w:rPr>
          <w:rFonts w:ascii="仿宋_GB2312" w:hAnsi="宋体" w:eastAsia="仿宋_GB2312"/>
          <w:sz w:val="24"/>
          <w:szCs w:val="24"/>
        </w:rPr>
      </w:pPr>
      <w:r>
        <w:rPr>
          <w:rFonts w:hint="eastAsia" w:ascii="仿宋_GB2312" w:hAnsi="宋体" w:eastAsia="仿宋_GB2312"/>
          <w:sz w:val="24"/>
          <w:szCs w:val="24"/>
        </w:rPr>
        <w:t>1.提交投标文件截止时间</w:t>
      </w:r>
      <w:r>
        <w:rPr>
          <w:rFonts w:hint="eastAsia" w:ascii="仿宋_GB2312" w:hAnsi="宋体" w:eastAsia="仿宋_GB2312"/>
          <w:color w:val="auto"/>
          <w:sz w:val="24"/>
          <w:szCs w:val="24"/>
        </w:rPr>
        <w:t>：2022年</w:t>
      </w:r>
      <w:r>
        <w:rPr>
          <w:rFonts w:hint="eastAsia" w:ascii="仿宋_GB2312" w:hAnsi="宋体" w:eastAsia="仿宋_GB2312"/>
          <w:color w:val="auto"/>
          <w:sz w:val="24"/>
          <w:szCs w:val="24"/>
          <w:lang w:val="en-US" w:eastAsia="zh-CN"/>
        </w:rPr>
        <w:t>07</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29</w:t>
      </w:r>
      <w:r>
        <w:rPr>
          <w:rFonts w:hint="eastAsia" w:ascii="仿宋_GB2312" w:hAnsi="宋体" w:eastAsia="仿宋_GB2312"/>
          <w:color w:val="auto"/>
          <w:sz w:val="24"/>
          <w:szCs w:val="24"/>
        </w:rPr>
        <w:t>日上午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00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p>
    <w:p>
      <w:pPr>
        <w:pStyle w:val="10"/>
        <w:spacing w:beforeLines="0" w:line="440" w:lineRule="exact"/>
        <w:ind w:firstLine="434" w:firstLineChars="181"/>
        <w:rPr>
          <w:rFonts w:ascii="仿宋_GB2312" w:hAnsi="宋体" w:eastAsia="仿宋_GB2312"/>
          <w:sz w:val="24"/>
          <w:szCs w:val="24"/>
        </w:rPr>
      </w:pPr>
      <w:r>
        <w:rPr>
          <w:rFonts w:hint="eastAsia" w:ascii="仿宋_GB2312" w:hAnsi="宋体" w:eastAsia="仿宋_GB2312"/>
          <w:sz w:val="24"/>
          <w:szCs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10"/>
        <w:spacing w:beforeLines="0" w:line="440" w:lineRule="exact"/>
        <w:ind w:firstLine="434" w:firstLineChars="181"/>
        <w:rPr>
          <w:rFonts w:ascii="仿宋_GB2312" w:hAnsi="宋体" w:eastAsia="仿宋_GB2312"/>
          <w:sz w:val="24"/>
          <w:szCs w:val="24"/>
        </w:rPr>
      </w:pPr>
      <w:r>
        <w:rPr>
          <w:rFonts w:hint="eastAsia" w:ascii="仿宋_GB2312" w:hAnsi="宋体" w:eastAsia="仿宋_GB2312"/>
          <w:sz w:val="24"/>
          <w:szCs w:val="24"/>
        </w:rPr>
        <w:t>3.投标地点（网址）：本项目采用全流程电子化交易，无须参加现场开标会（</w:t>
      </w:r>
      <w:r>
        <w:fldChar w:fldCharType="begin"/>
      </w:r>
      <w:r>
        <w:instrText xml:space="preserve"> HYPERLINK "采购文件（7.9新版本）.doc" </w:instrText>
      </w:r>
      <w:r>
        <w:fldChar w:fldCharType="separate"/>
      </w:r>
      <w:r>
        <w:rPr>
          <w:rStyle w:val="106"/>
          <w:rFonts w:hint="eastAsia" w:ascii="仿宋_GB2312" w:hAnsi="宋体" w:eastAsia="仿宋_GB2312"/>
          <w:sz w:val="24"/>
          <w:szCs w:val="24"/>
        </w:rPr>
        <w:t>https://www.zcygov.cn/</w:t>
      </w:r>
      <w:r>
        <w:rPr>
          <w:rStyle w:val="106"/>
          <w:rFonts w:hint="eastAsia" w:ascii="仿宋_GB2312" w:hAnsi="宋体" w:eastAsia="仿宋_GB2312"/>
          <w:sz w:val="24"/>
          <w:szCs w:val="24"/>
        </w:rPr>
        <w:fldChar w:fldCharType="end"/>
      </w:r>
      <w:r>
        <w:rPr>
          <w:rFonts w:hint="eastAsia" w:ascii="仿宋_GB2312" w:hAnsi="宋体" w:eastAsia="仿宋_GB2312"/>
          <w:sz w:val="24"/>
          <w:szCs w:val="24"/>
        </w:rPr>
        <w:t>）。</w:t>
      </w:r>
    </w:p>
    <w:p>
      <w:pPr>
        <w:pStyle w:val="10"/>
        <w:spacing w:beforeLines="0" w:line="440" w:lineRule="exact"/>
        <w:ind w:firstLine="436" w:firstLineChars="181"/>
        <w:rPr>
          <w:rFonts w:ascii="仿宋_GB2312" w:hAnsi="宋体" w:eastAsia="仿宋_GB2312"/>
          <w:b/>
          <w:sz w:val="24"/>
          <w:szCs w:val="24"/>
        </w:rPr>
      </w:pPr>
      <w:r>
        <w:rPr>
          <w:rFonts w:hint="eastAsia" w:ascii="仿宋_GB2312" w:hAnsi="宋体" w:eastAsia="仿宋_GB2312"/>
          <w:b/>
          <w:sz w:val="24"/>
          <w:szCs w:val="24"/>
        </w:rPr>
        <w:t>六、开标时间与地点：</w:t>
      </w:r>
    </w:p>
    <w:p>
      <w:pPr>
        <w:pStyle w:val="10"/>
        <w:spacing w:beforeLines="0" w:line="440" w:lineRule="exact"/>
        <w:ind w:firstLine="434" w:firstLineChars="181"/>
        <w:rPr>
          <w:rFonts w:ascii="仿宋_GB2312" w:hAnsi="宋体" w:eastAsia="仿宋_GB2312"/>
          <w:sz w:val="24"/>
          <w:szCs w:val="24"/>
        </w:rPr>
      </w:pPr>
      <w:r>
        <w:rPr>
          <w:rFonts w:hint="eastAsia" w:ascii="仿宋_GB2312" w:hAnsi="宋体" w:eastAsia="仿宋_GB2312"/>
          <w:sz w:val="24"/>
          <w:szCs w:val="24"/>
        </w:rPr>
        <w:t>1.开标时间：</w:t>
      </w:r>
      <w:r>
        <w:rPr>
          <w:rFonts w:hint="eastAsia" w:ascii="仿宋_GB2312" w:hAnsi="宋体" w:eastAsia="仿宋_GB2312"/>
          <w:color w:val="auto"/>
          <w:sz w:val="24"/>
          <w:szCs w:val="24"/>
        </w:rPr>
        <w:t>2022年</w:t>
      </w:r>
      <w:r>
        <w:rPr>
          <w:rFonts w:hint="eastAsia" w:ascii="仿宋_GB2312" w:hAnsi="宋体" w:eastAsia="仿宋_GB2312"/>
          <w:color w:val="auto"/>
          <w:sz w:val="24"/>
          <w:szCs w:val="24"/>
          <w:lang w:val="en-US" w:eastAsia="zh-CN"/>
        </w:rPr>
        <w:t>07</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29</w:t>
      </w:r>
      <w:r>
        <w:rPr>
          <w:rFonts w:hint="eastAsia" w:ascii="仿宋_GB2312" w:hAnsi="宋体" w:eastAsia="仿宋_GB2312"/>
          <w:color w:val="auto"/>
          <w:sz w:val="24"/>
          <w:szCs w:val="24"/>
        </w:rPr>
        <w:t>日上午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00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p>
    <w:p>
      <w:pPr>
        <w:pStyle w:val="10"/>
        <w:spacing w:beforeLines="0" w:line="440" w:lineRule="exact"/>
        <w:ind w:firstLine="434" w:firstLineChars="181"/>
        <w:rPr>
          <w:rFonts w:ascii="仿宋_GB2312" w:hAnsi="宋体" w:eastAsia="仿宋_GB2312"/>
          <w:sz w:val="24"/>
          <w:szCs w:val="24"/>
          <w:u w:val="single"/>
        </w:rPr>
      </w:pPr>
      <w:r>
        <w:rPr>
          <w:rFonts w:hint="eastAsia" w:ascii="仿宋_GB2312" w:hAnsi="宋体" w:eastAsia="仿宋_GB2312"/>
          <w:sz w:val="24"/>
          <w:szCs w:val="24"/>
        </w:rPr>
        <w:t>2.开标地点（网址）：杭州富春山居集团有限公司</w:t>
      </w:r>
      <w:r>
        <w:rPr>
          <w:rFonts w:hint="eastAsia" w:ascii="仿宋_GB2312" w:hAnsi="宋体" w:eastAsia="仿宋_GB2312"/>
          <w:sz w:val="24"/>
          <w:szCs w:val="24"/>
          <w:lang w:val="en-US" w:eastAsia="zh-CN"/>
        </w:rPr>
        <w:t>二楼会议室</w:t>
      </w:r>
      <w:r>
        <w:rPr>
          <w:rFonts w:hint="eastAsia" w:ascii="仿宋_GB2312" w:hAnsi="宋体" w:eastAsia="仿宋_GB2312"/>
          <w:color w:val="auto"/>
          <w:sz w:val="24"/>
          <w:szCs w:val="24"/>
        </w:rPr>
        <w:t>（杭州市富阳区</w:t>
      </w:r>
      <w:r>
        <w:rPr>
          <w:rFonts w:hint="eastAsia" w:ascii="仿宋_GB2312" w:hAnsi="宋体" w:eastAsia="仿宋_GB2312"/>
          <w:color w:val="auto"/>
          <w:sz w:val="24"/>
          <w:szCs w:val="24"/>
          <w:lang w:val="en-US" w:eastAsia="zh-CN"/>
        </w:rPr>
        <w:t>富春街162号</w:t>
      </w:r>
      <w:r>
        <w:rPr>
          <w:rFonts w:hint="eastAsia" w:ascii="仿宋_GB2312" w:hAnsi="宋体" w:eastAsia="仿宋_GB2312"/>
          <w:color w:val="auto"/>
          <w:sz w:val="24"/>
          <w:szCs w:val="24"/>
        </w:rPr>
        <w:t>）</w:t>
      </w:r>
      <w:r>
        <w:rPr>
          <w:rFonts w:hint="eastAsia" w:ascii="仿宋_GB2312" w:hAnsi="宋体" w:eastAsia="仿宋_GB2312"/>
          <w:sz w:val="24"/>
          <w:szCs w:val="24"/>
        </w:rPr>
        <w:t>（</w:t>
      </w:r>
      <w:r>
        <w:fldChar w:fldCharType="begin"/>
      </w:r>
      <w:r>
        <w:instrText xml:space="preserve"> HYPERLINK "../../Documents/WeChat%20Files/wxid_eln9c375r74u21/FileStorage/File/2020-07/采购文件（7.9新版本）.doc" </w:instrText>
      </w:r>
      <w:r>
        <w:fldChar w:fldCharType="separate"/>
      </w:r>
      <w:r>
        <w:rPr>
          <w:rStyle w:val="106"/>
          <w:rFonts w:hint="eastAsia" w:ascii="仿宋_GB2312" w:hAnsi="宋体" w:eastAsia="仿宋_GB2312"/>
          <w:sz w:val="24"/>
          <w:szCs w:val="24"/>
        </w:rPr>
        <w:t>https://www.zcygov.cn/</w:t>
      </w:r>
      <w:r>
        <w:rPr>
          <w:rStyle w:val="106"/>
          <w:rFonts w:hint="eastAsia" w:ascii="仿宋_GB2312" w:hAnsi="宋体" w:eastAsia="仿宋_GB2312"/>
          <w:sz w:val="24"/>
          <w:szCs w:val="24"/>
        </w:rPr>
        <w:fldChar w:fldCharType="end"/>
      </w:r>
      <w:r>
        <w:rPr>
          <w:rFonts w:hint="eastAsia" w:ascii="仿宋_GB2312" w:hAnsi="宋体" w:eastAsia="仿宋_GB2312"/>
          <w:sz w:val="24"/>
          <w:szCs w:val="24"/>
        </w:rPr>
        <w:t>）。</w:t>
      </w:r>
    </w:p>
    <w:p>
      <w:pPr>
        <w:pStyle w:val="10"/>
        <w:spacing w:beforeLines="0" w:line="440" w:lineRule="exact"/>
        <w:ind w:firstLine="436" w:firstLineChars="181"/>
        <w:rPr>
          <w:rFonts w:ascii="仿宋_GB2312" w:hAnsi="宋体" w:eastAsia="仿宋_GB2312"/>
          <w:b/>
          <w:bCs/>
          <w:sz w:val="24"/>
          <w:szCs w:val="24"/>
        </w:rPr>
      </w:pPr>
      <w:r>
        <w:rPr>
          <w:rFonts w:hint="eastAsia" w:ascii="仿宋_GB2312" w:hAnsi="宋体" w:eastAsia="仿宋_GB2312"/>
          <w:b/>
          <w:bCs/>
          <w:sz w:val="24"/>
          <w:szCs w:val="24"/>
        </w:rPr>
        <w:t>七、公告期限</w:t>
      </w:r>
    </w:p>
    <w:p>
      <w:pPr>
        <w:pStyle w:val="10"/>
        <w:spacing w:beforeLines="0" w:line="440" w:lineRule="exact"/>
        <w:ind w:firstLine="434" w:firstLineChars="181"/>
        <w:rPr>
          <w:rFonts w:ascii="仿宋_GB2312" w:hAnsi="宋体" w:eastAsia="仿宋_GB2312"/>
          <w:sz w:val="24"/>
          <w:szCs w:val="24"/>
        </w:rPr>
      </w:pPr>
      <w:r>
        <w:rPr>
          <w:rFonts w:hint="eastAsia" w:ascii="仿宋_GB2312" w:hAnsi="宋体" w:eastAsia="仿宋_GB2312"/>
          <w:sz w:val="24"/>
          <w:szCs w:val="24"/>
        </w:rPr>
        <w:t>自本公告发布之日起5个工作日。</w:t>
      </w:r>
    </w:p>
    <w:p>
      <w:pPr>
        <w:pStyle w:val="47"/>
        <w:spacing w:beforeLines="0" w:afterLines="0" w:line="440" w:lineRule="exact"/>
        <w:ind w:firstLine="472" w:firstLineChars="196"/>
        <w:rPr>
          <w:rFonts w:ascii="仿宋_GB2312" w:hAnsi="宋体" w:eastAsia="仿宋_GB2312"/>
          <w:snapToGrid w:val="0"/>
          <w:kern w:val="28"/>
        </w:rPr>
      </w:pPr>
      <w:r>
        <w:rPr>
          <w:rFonts w:hint="eastAsia" w:ascii="仿宋_GB2312" w:hAnsi="宋体" w:eastAsia="仿宋_GB2312"/>
          <w:b/>
          <w:snapToGrid w:val="0"/>
          <w:kern w:val="28"/>
        </w:rPr>
        <w:t>八、对本次招标提出询问、质疑、投诉，请按以下方式联系</w:t>
      </w:r>
      <w:r>
        <w:rPr>
          <w:rFonts w:hint="eastAsia" w:ascii="仿宋_GB2312" w:hAnsi="宋体" w:eastAsia="仿宋_GB2312" w:cs="宋体"/>
          <w:b/>
          <w:bCs/>
        </w:rPr>
        <w:t>：</w:t>
      </w:r>
    </w:p>
    <w:p>
      <w:pPr>
        <w:widowControl/>
        <w:spacing w:beforeLines="0" w:line="4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1.采购人信息：</w:t>
      </w:r>
    </w:p>
    <w:p>
      <w:pPr>
        <w:widowControl/>
        <w:spacing w:beforeLines="0" w:line="440" w:lineRule="exact"/>
        <w:ind w:firstLine="480" w:firstLineChars="200"/>
        <w:jc w:val="left"/>
        <w:rPr>
          <w:rFonts w:hint="eastAsia" w:ascii="仿宋_GB2312" w:hAnsi="宋体" w:eastAsia="仿宋_GB2312" w:cs="宋体"/>
          <w:bCs/>
          <w:kern w:val="0"/>
          <w:sz w:val="24"/>
          <w:szCs w:val="24"/>
          <w:lang w:eastAsia="zh-CN"/>
        </w:rPr>
      </w:pPr>
      <w:r>
        <w:rPr>
          <w:rFonts w:hint="eastAsia" w:ascii="仿宋_GB2312" w:hAnsi="宋体" w:eastAsia="仿宋_GB2312" w:cs="宋体"/>
          <w:bCs/>
          <w:kern w:val="0"/>
          <w:sz w:val="24"/>
          <w:szCs w:val="24"/>
        </w:rPr>
        <w:t>名  称：</w:t>
      </w:r>
      <w:r>
        <w:rPr>
          <w:rFonts w:hint="eastAsia" w:ascii="仿宋_GB2312" w:hAnsi="宋体" w:eastAsia="仿宋_GB2312" w:cs="宋体"/>
          <w:bCs/>
          <w:kern w:val="0"/>
          <w:sz w:val="24"/>
          <w:szCs w:val="24"/>
          <w:lang w:eastAsia="zh-CN"/>
        </w:rPr>
        <w:t>杭州富春山居集团有限公司</w:t>
      </w:r>
    </w:p>
    <w:p>
      <w:pPr>
        <w:widowControl/>
        <w:spacing w:beforeLines="0" w:line="440" w:lineRule="exact"/>
        <w:ind w:firstLine="480" w:firstLineChars="200"/>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地  址：杭州市富阳区富春街162号</w:t>
      </w:r>
    </w:p>
    <w:p>
      <w:pPr>
        <w:widowControl/>
        <w:spacing w:beforeLines="0" w:line="440" w:lineRule="exact"/>
        <w:ind w:firstLine="480" w:firstLineChars="200"/>
        <w:jc w:val="left"/>
        <w:rPr>
          <w:rFonts w:hint="eastAsia" w:ascii="仿宋_GB2312" w:hAnsi="宋体" w:eastAsia="仿宋_GB2312" w:cs="宋体"/>
          <w:bCs/>
          <w:color w:val="auto"/>
          <w:kern w:val="0"/>
          <w:sz w:val="24"/>
          <w:szCs w:val="24"/>
          <w:highlight w:val="none"/>
          <w:lang w:eastAsia="zh-CN"/>
        </w:rPr>
      </w:pPr>
      <w:r>
        <w:rPr>
          <w:rFonts w:hint="eastAsia" w:ascii="仿宋_GB2312" w:hAnsi="宋体" w:eastAsia="仿宋_GB2312" w:cs="宋体"/>
          <w:bCs/>
          <w:color w:val="auto"/>
          <w:kern w:val="0"/>
          <w:sz w:val="24"/>
          <w:szCs w:val="24"/>
          <w:highlight w:val="none"/>
        </w:rPr>
        <w:t>项目联系人（询问）：</w:t>
      </w:r>
      <w:r>
        <w:rPr>
          <w:rFonts w:hint="eastAsia" w:ascii="仿宋_GB2312" w:hAnsi="宋体" w:eastAsia="仿宋_GB2312" w:cs="宋体"/>
          <w:bCs/>
          <w:color w:val="auto"/>
          <w:kern w:val="0"/>
          <w:sz w:val="24"/>
          <w:szCs w:val="24"/>
          <w:highlight w:val="none"/>
          <w:lang w:val="en-US" w:eastAsia="zh-CN"/>
        </w:rPr>
        <w:t>丁炜</w:t>
      </w:r>
    </w:p>
    <w:p>
      <w:pPr>
        <w:widowControl/>
        <w:spacing w:beforeLines="0" w:line="440" w:lineRule="exact"/>
        <w:ind w:firstLine="480" w:firstLineChars="200"/>
        <w:jc w:val="left"/>
        <w:rPr>
          <w:rFonts w:hint="default" w:ascii="仿宋_GB2312" w:hAnsi="宋体" w:eastAsia="仿宋_GB2312" w:cs="宋体"/>
          <w:bCs/>
          <w:color w:val="auto"/>
          <w:kern w:val="0"/>
          <w:sz w:val="24"/>
          <w:szCs w:val="24"/>
          <w:highlight w:val="none"/>
          <w:lang w:val="en-US" w:eastAsia="zh-CN"/>
        </w:rPr>
      </w:pPr>
      <w:r>
        <w:rPr>
          <w:rFonts w:hint="eastAsia" w:ascii="仿宋_GB2312" w:hAnsi="宋体" w:eastAsia="仿宋_GB2312" w:cs="宋体"/>
          <w:bCs/>
          <w:color w:val="auto"/>
          <w:kern w:val="0"/>
          <w:sz w:val="24"/>
          <w:szCs w:val="24"/>
          <w:highlight w:val="none"/>
        </w:rPr>
        <w:t>项目联系方式（询问）：</w:t>
      </w:r>
      <w:r>
        <w:rPr>
          <w:rFonts w:hint="eastAsia" w:ascii="仿宋_GB2312" w:hAnsi="宋体" w:eastAsia="仿宋_GB2312" w:cs="宋体"/>
          <w:bCs/>
          <w:color w:val="auto"/>
          <w:kern w:val="0"/>
          <w:sz w:val="24"/>
          <w:szCs w:val="24"/>
          <w:highlight w:val="none"/>
          <w:lang w:val="en-US" w:eastAsia="zh-CN"/>
        </w:rPr>
        <w:t>13036063278</w:t>
      </w:r>
    </w:p>
    <w:p>
      <w:pPr>
        <w:widowControl/>
        <w:spacing w:beforeLines="0" w:line="4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2.采购代理机构信息</w:t>
      </w:r>
    </w:p>
    <w:p>
      <w:pPr>
        <w:widowControl/>
        <w:spacing w:beforeLines="0" w:line="440" w:lineRule="exact"/>
        <w:ind w:firstLine="480" w:firstLineChars="200"/>
        <w:jc w:val="left"/>
        <w:rPr>
          <w:rFonts w:hint="eastAsia" w:ascii="仿宋_GB2312" w:hAnsi="宋体" w:eastAsia="仿宋_GB2312" w:cs="宋体"/>
          <w:bCs/>
          <w:kern w:val="0"/>
          <w:sz w:val="24"/>
          <w:szCs w:val="24"/>
          <w:lang w:eastAsia="zh-CN"/>
        </w:rPr>
      </w:pPr>
      <w:r>
        <w:rPr>
          <w:rFonts w:hint="eastAsia" w:ascii="仿宋_GB2312" w:hAnsi="宋体" w:eastAsia="仿宋_GB2312" w:cs="宋体"/>
          <w:bCs/>
          <w:kern w:val="0"/>
          <w:sz w:val="24"/>
          <w:szCs w:val="24"/>
        </w:rPr>
        <w:t>名  称：</w:t>
      </w:r>
      <w:r>
        <w:rPr>
          <w:rFonts w:hint="eastAsia" w:ascii="仿宋_GB2312" w:hAnsi="宋体" w:eastAsia="仿宋_GB2312" w:cs="宋体"/>
          <w:bCs/>
          <w:kern w:val="0"/>
          <w:sz w:val="24"/>
          <w:szCs w:val="24"/>
          <w:lang w:eastAsia="zh-CN"/>
        </w:rPr>
        <w:t>浙江建安工程管理有限公司</w:t>
      </w:r>
    </w:p>
    <w:p>
      <w:pPr>
        <w:widowControl/>
        <w:spacing w:beforeLines="0" w:line="4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地  址：杭州市富阳区财富中心A座11楼1101室</w:t>
      </w:r>
    </w:p>
    <w:p>
      <w:pPr>
        <w:widowControl/>
        <w:spacing w:beforeLines="0" w:line="4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电子邮箱：</w:t>
      </w:r>
      <w:r>
        <w:rPr>
          <w:rFonts w:hint="eastAsia" w:ascii="仿宋_GB2312" w:hAnsi="宋体" w:eastAsia="仿宋_GB2312" w:cs="宋体"/>
          <w:bCs/>
          <w:kern w:val="0"/>
          <w:sz w:val="24"/>
          <w:szCs w:val="24"/>
          <w:lang w:val="en-US" w:eastAsia="zh-CN"/>
        </w:rPr>
        <w:t>969486641</w:t>
      </w:r>
      <w:r>
        <w:rPr>
          <w:rFonts w:hint="eastAsia" w:ascii="仿宋_GB2312" w:hAnsi="宋体" w:eastAsia="仿宋_GB2312" w:cs="宋体"/>
          <w:bCs/>
          <w:kern w:val="0"/>
          <w:sz w:val="24"/>
          <w:szCs w:val="24"/>
        </w:rPr>
        <w:t>@qq.com</w:t>
      </w:r>
    </w:p>
    <w:p>
      <w:pPr>
        <w:widowControl/>
        <w:spacing w:beforeLines="0" w:line="4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项目联系人（询问）：</w:t>
      </w:r>
      <w:r>
        <w:rPr>
          <w:rFonts w:hint="eastAsia" w:ascii="仿宋_GB2312" w:hAnsi="宋体" w:eastAsia="仿宋_GB2312" w:cs="宋体"/>
          <w:bCs/>
          <w:kern w:val="0"/>
          <w:sz w:val="24"/>
          <w:szCs w:val="24"/>
          <w:lang w:eastAsia="zh-CN"/>
        </w:rPr>
        <w:t>王春燕</w:t>
      </w:r>
      <w:r>
        <w:rPr>
          <w:rFonts w:hint="eastAsia" w:ascii="仿宋_GB2312" w:hAnsi="宋体" w:eastAsia="仿宋_GB2312" w:cs="宋体"/>
          <w:bCs/>
          <w:kern w:val="0"/>
          <w:sz w:val="24"/>
          <w:szCs w:val="24"/>
        </w:rPr>
        <w:t xml:space="preserve">                  </w:t>
      </w:r>
    </w:p>
    <w:p>
      <w:pPr>
        <w:widowControl/>
        <w:spacing w:beforeLines="0" w:line="440" w:lineRule="exact"/>
        <w:ind w:firstLine="480" w:firstLineChars="200"/>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项目联系方式（询问）：0571-</w:t>
      </w:r>
      <w:r>
        <w:rPr>
          <w:rFonts w:hint="eastAsia" w:ascii="仿宋_GB2312" w:hAnsi="宋体" w:eastAsia="仿宋_GB2312" w:cs="宋体"/>
          <w:bCs/>
          <w:kern w:val="0"/>
          <w:sz w:val="24"/>
          <w:szCs w:val="24"/>
          <w:lang w:eastAsia="zh-CN"/>
        </w:rPr>
        <w:t>61797682</w:t>
      </w:r>
      <w:r>
        <w:rPr>
          <w:rFonts w:hint="eastAsia" w:ascii="仿宋_GB2312" w:hAnsi="宋体" w:eastAsia="仿宋_GB2312" w:cs="宋体"/>
          <w:bCs/>
          <w:kern w:val="0"/>
          <w:sz w:val="24"/>
          <w:szCs w:val="24"/>
        </w:rPr>
        <w:t xml:space="preserve">   </w:t>
      </w:r>
    </w:p>
    <w:p>
      <w:pPr>
        <w:pStyle w:val="47"/>
        <w:spacing w:beforeLines="0" w:afterLines="0" w:line="440" w:lineRule="exact"/>
        <w:ind w:firstLine="472" w:firstLineChars="196"/>
        <w:rPr>
          <w:rFonts w:ascii="仿宋_GB2312" w:hAnsi="宋体" w:eastAsia="仿宋_GB2312"/>
          <w:b/>
          <w:snapToGrid w:val="0"/>
          <w:kern w:val="28"/>
        </w:rPr>
      </w:pPr>
      <w:r>
        <w:rPr>
          <w:rFonts w:hint="eastAsia" w:ascii="仿宋_GB2312" w:hAnsi="宋体" w:eastAsia="仿宋_GB2312"/>
          <w:b/>
          <w:snapToGrid w:val="0"/>
          <w:kern w:val="28"/>
        </w:rPr>
        <w:t>九、疫情防控期间投标现场注意事项（按照开标当日疫情情况作具体调整）</w:t>
      </w:r>
    </w:p>
    <w:p>
      <w:pPr>
        <w:pStyle w:val="47"/>
        <w:spacing w:beforeLines="0" w:afterLines="0" w:line="440" w:lineRule="exact"/>
        <w:ind w:firstLine="470" w:firstLineChars="196"/>
        <w:rPr>
          <w:rFonts w:ascii="仿宋_GB2312" w:hAnsi="宋体" w:eastAsia="仿宋_GB2312"/>
          <w:snapToGrid w:val="0"/>
          <w:kern w:val="28"/>
        </w:rPr>
      </w:pPr>
      <w:r>
        <w:rPr>
          <w:rFonts w:hint="eastAsia" w:ascii="仿宋_GB2312" w:hAnsi="宋体" w:eastAsia="仿宋_GB2312"/>
          <w:snapToGrid w:val="0"/>
          <w:kern w:val="28"/>
        </w:rPr>
        <w:t>为严格落实国家、省市关于要求在坚决打好疫情防控攻坚战的前提下，就做好疫情防控期间招标活动有关事项如下：</w:t>
      </w:r>
    </w:p>
    <w:p>
      <w:pPr>
        <w:pStyle w:val="47"/>
        <w:spacing w:beforeLines="0" w:afterLines="0" w:line="440" w:lineRule="exact"/>
        <w:ind w:firstLine="470" w:firstLineChars="196"/>
        <w:rPr>
          <w:rFonts w:ascii="仿宋_GB2312" w:hAnsi="宋体" w:eastAsia="仿宋_GB2312"/>
          <w:snapToGrid w:val="0"/>
          <w:kern w:val="28"/>
        </w:rPr>
      </w:pPr>
      <w:r>
        <w:rPr>
          <w:rFonts w:hint="eastAsia" w:ascii="仿宋_GB2312" w:hAnsi="宋体" w:eastAsia="仿宋_GB2312"/>
          <w:snapToGrid w:val="0"/>
          <w:kern w:val="28"/>
        </w:rPr>
        <w:t>1.参加现场演示或送达样品的投标人代表人员必须持有健康绿码。</w:t>
      </w:r>
    </w:p>
    <w:p>
      <w:pPr>
        <w:pStyle w:val="47"/>
        <w:spacing w:beforeLines="0" w:afterLines="0" w:line="440" w:lineRule="exact"/>
        <w:ind w:firstLine="470" w:firstLineChars="196"/>
        <w:rPr>
          <w:rFonts w:ascii="仿宋_GB2312" w:hAnsi="宋体" w:eastAsia="仿宋_GB2312"/>
          <w:snapToGrid w:val="0"/>
          <w:kern w:val="28"/>
        </w:rPr>
      </w:pPr>
      <w:r>
        <w:rPr>
          <w:rFonts w:hint="eastAsia" w:ascii="仿宋_GB2312" w:hAnsi="宋体" w:eastAsia="仿宋_GB2312"/>
          <w:snapToGrid w:val="0"/>
          <w:kern w:val="28"/>
        </w:rPr>
        <w:t>2.参加现场演示或送达样品人员应当携带《参与公共资源交易活动健康承诺书》及《法定代表人授权委托书》(见采购文件附件），未提供以上文件不得进入演示现场进行演示或进入样品室。</w:t>
      </w:r>
    </w:p>
    <w:p>
      <w:pPr>
        <w:pStyle w:val="47"/>
        <w:spacing w:beforeLines="0" w:afterLines="0" w:line="440" w:lineRule="exact"/>
        <w:ind w:firstLine="470" w:firstLineChars="196"/>
        <w:rPr>
          <w:rFonts w:ascii="仿宋_GB2312" w:hAnsi="宋体" w:eastAsia="仿宋_GB2312"/>
          <w:snapToGrid w:val="0"/>
          <w:kern w:val="28"/>
        </w:rPr>
      </w:pPr>
      <w:r>
        <w:rPr>
          <w:rFonts w:hint="eastAsia" w:ascii="仿宋_GB2312" w:hAnsi="宋体" w:eastAsia="仿宋_GB2312"/>
          <w:snapToGrid w:val="0"/>
          <w:kern w:val="28"/>
        </w:rPr>
        <w:t>3.随身携带居民身份证，并做好佩戴口罩等个人防护措施。</w:t>
      </w:r>
    </w:p>
    <w:p>
      <w:pPr>
        <w:pStyle w:val="47"/>
        <w:spacing w:beforeLines="0" w:afterLines="0" w:line="440" w:lineRule="exact"/>
        <w:ind w:firstLine="470" w:firstLineChars="196"/>
        <w:rPr>
          <w:rFonts w:ascii="仿宋_GB2312" w:hAnsi="宋体" w:eastAsia="仿宋_GB2312"/>
          <w:snapToGrid w:val="0"/>
          <w:kern w:val="28"/>
        </w:rPr>
      </w:pPr>
      <w:r>
        <w:rPr>
          <w:rFonts w:hint="eastAsia" w:ascii="仿宋_GB2312" w:hAnsi="宋体" w:eastAsia="仿宋_GB2312"/>
          <w:snapToGrid w:val="0"/>
          <w:kern w:val="28"/>
        </w:rPr>
        <w:t>4.预留足够时间提前到达，配合场所工作人员做好健康绿码查验、体温检测、实名登记等防控工作。</w:t>
      </w:r>
    </w:p>
    <w:p>
      <w:pPr>
        <w:pStyle w:val="47"/>
        <w:spacing w:beforeLines="0" w:afterLines="0" w:line="440" w:lineRule="exact"/>
        <w:ind w:firstLine="470" w:firstLineChars="196"/>
        <w:rPr>
          <w:rFonts w:ascii="仿宋_GB2312" w:hAnsi="宋体" w:eastAsia="仿宋_GB2312"/>
          <w:snapToGrid w:val="0"/>
          <w:kern w:val="28"/>
        </w:rPr>
      </w:pPr>
      <w:r>
        <w:rPr>
          <w:rFonts w:hint="eastAsia" w:ascii="仿宋_GB2312" w:hAnsi="宋体" w:eastAsia="仿宋_GB2312"/>
          <w:snapToGrid w:val="0"/>
          <w:kern w:val="28"/>
        </w:rPr>
        <w:t>5.进入现场开标后，应尽量分散等候、隔空就坐，演示完成或样品送达后立即离场，全力保障招投标活动正常开展。</w:t>
      </w:r>
    </w:p>
    <w:p>
      <w:pPr>
        <w:pStyle w:val="47"/>
        <w:spacing w:beforeLines="0" w:afterLines="0" w:line="440" w:lineRule="exact"/>
        <w:ind w:firstLine="470" w:firstLineChars="196"/>
        <w:rPr>
          <w:rFonts w:ascii="仿宋_GB2312" w:hAnsi="宋体" w:eastAsia="仿宋_GB2312"/>
          <w:snapToGrid w:val="0"/>
          <w:kern w:val="28"/>
        </w:rPr>
      </w:pPr>
      <w:r>
        <w:rPr>
          <w:rFonts w:hint="eastAsia" w:ascii="仿宋_GB2312" w:hAnsi="宋体" w:eastAsia="仿宋_GB2312"/>
          <w:snapToGrid w:val="0"/>
          <w:kern w:val="28"/>
        </w:rPr>
        <w:t>6.若有现场演示环节，投标人须自行携带演示所需的计算机等设备，并准备网络环境；整体演示时间控制在10分钟内。</w:t>
      </w:r>
    </w:p>
    <w:p>
      <w:pPr>
        <w:pStyle w:val="47"/>
        <w:spacing w:beforeLines="0" w:afterLines="0" w:line="440" w:lineRule="exact"/>
        <w:ind w:firstLine="470" w:firstLineChars="196"/>
        <w:rPr>
          <w:rFonts w:ascii="仿宋_GB2312" w:hAnsi="宋体" w:eastAsia="仿宋_GB2312"/>
          <w:b/>
          <w:snapToGrid w:val="0"/>
          <w:kern w:val="28"/>
        </w:rPr>
      </w:pPr>
      <w:r>
        <w:rPr>
          <w:rFonts w:hint="eastAsia" w:ascii="仿宋_GB2312" w:hAnsi="宋体" w:eastAsia="仿宋_GB2312"/>
          <w:snapToGrid w:val="0"/>
          <w:kern w:val="28"/>
        </w:rPr>
        <w:t>（注：参加本次投标的单位只允许委派</w:t>
      </w:r>
      <w:r>
        <w:rPr>
          <w:rFonts w:hint="eastAsia" w:ascii="仿宋_GB2312" w:hAnsi="宋体" w:eastAsia="仿宋_GB2312"/>
          <w:snapToGrid w:val="0"/>
          <w:kern w:val="28"/>
          <w:u w:val="single"/>
        </w:rPr>
        <w:t>不超过2名代表</w:t>
      </w:r>
      <w:r>
        <w:rPr>
          <w:rFonts w:hint="eastAsia" w:ascii="仿宋_GB2312" w:hAnsi="宋体" w:eastAsia="仿宋_GB2312"/>
          <w:snapToGrid w:val="0"/>
          <w:kern w:val="28"/>
        </w:rPr>
        <w:t>前来现场参加现场演示或样品送达（若有），现场演示及样品送达地点位于：杭州富阳城市建设投资集团有限公司三楼会议室（杭州市富阳区富春街道东山路3号））</w:t>
      </w:r>
    </w:p>
    <w:p>
      <w:pPr>
        <w:widowControl/>
        <w:spacing w:beforeLines="0" w:line="440" w:lineRule="exact"/>
        <w:ind w:firstLine="482" w:firstLineChars="20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若对项目采购电子交易系统操作有疑问，可登录政采云（https://www.zcygov.cn/），点击右侧咨询小采，获取采小蜜智能服务管家帮助，或拨打政采云服务热线400-881-7190获取热线服务帮助。</w:t>
      </w:r>
    </w:p>
    <w:p>
      <w:pPr>
        <w:widowControl/>
        <w:spacing w:beforeLines="0" w:line="440" w:lineRule="exact"/>
        <w:ind w:firstLine="482" w:firstLineChars="20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CA问题联系电话（人工）：汇信CA 400-888-4636；天谷CA 400-087-8198。</w:t>
      </w:r>
    </w:p>
    <w:p>
      <w:pPr>
        <w:widowControl/>
        <w:spacing w:beforeLines="0" w:line="440" w:lineRule="exact"/>
        <w:ind w:firstLine="480" w:firstLineChars="200"/>
        <w:jc w:val="left"/>
        <w:rPr>
          <w:rFonts w:ascii="仿宋_GB2312" w:hAnsi="宋体" w:eastAsia="仿宋_GB2312" w:cs="宋体"/>
          <w:bCs/>
          <w:kern w:val="0"/>
          <w:sz w:val="24"/>
          <w:szCs w:val="24"/>
        </w:rPr>
      </w:pPr>
    </w:p>
    <w:p>
      <w:pPr>
        <w:widowControl/>
        <w:spacing w:beforeLines="0" w:line="440" w:lineRule="exact"/>
        <w:ind w:firstLine="5280" w:firstLineChars="2200"/>
        <w:jc w:val="right"/>
        <w:rPr>
          <w:rFonts w:hint="eastAsia" w:ascii="仿宋_GB2312" w:hAnsi="宋体" w:eastAsia="仿宋_GB2312"/>
          <w:sz w:val="24"/>
          <w:szCs w:val="24"/>
          <w:lang w:eastAsia="zh-CN"/>
        </w:rPr>
      </w:pPr>
      <w:r>
        <w:rPr>
          <w:rFonts w:hint="eastAsia" w:ascii="仿宋_GB2312" w:hAnsi="宋体" w:eastAsia="仿宋_GB2312"/>
          <w:sz w:val="24"/>
          <w:szCs w:val="24"/>
          <w:lang w:eastAsia="zh-CN"/>
        </w:rPr>
        <w:t>杭州富春山居集团有限公司</w:t>
      </w:r>
    </w:p>
    <w:p>
      <w:pPr>
        <w:spacing w:beforeLines="0" w:line="440" w:lineRule="exact"/>
        <w:ind w:right="120" w:firstLine="720" w:firstLineChars="300"/>
        <w:jc w:val="right"/>
        <w:rPr>
          <w:rFonts w:hint="eastAsia" w:ascii="仿宋_GB2312" w:hAnsi="宋体" w:eastAsia="仿宋_GB2312"/>
          <w:sz w:val="24"/>
          <w:szCs w:val="24"/>
          <w:lang w:eastAsia="zh-CN"/>
        </w:rPr>
      </w:pPr>
      <w:r>
        <w:rPr>
          <w:rFonts w:hint="eastAsia" w:ascii="仿宋_GB2312" w:hAnsi="宋体" w:eastAsia="仿宋_GB2312"/>
          <w:sz w:val="24"/>
          <w:szCs w:val="24"/>
        </w:rPr>
        <w:t xml:space="preserve">                                       </w:t>
      </w:r>
      <w:r>
        <w:rPr>
          <w:rFonts w:hint="eastAsia" w:ascii="仿宋_GB2312" w:hAnsi="宋体" w:eastAsia="仿宋_GB2312"/>
          <w:sz w:val="24"/>
          <w:szCs w:val="24"/>
          <w:lang w:eastAsia="zh-CN"/>
        </w:rPr>
        <w:t>浙江建安工程管理有限公司</w:t>
      </w:r>
    </w:p>
    <w:p>
      <w:pPr>
        <w:spacing w:beforeLines="0" w:line="440" w:lineRule="exact"/>
        <w:ind w:right="120" w:firstLine="630" w:firstLineChars="300"/>
        <w:jc w:val="right"/>
        <w:rPr>
          <w:rFonts w:ascii="仿宋_GB2312" w:hAnsi="宋体" w:eastAsia="仿宋_GB2312"/>
          <w:color w:val="auto"/>
        </w:rPr>
      </w:pPr>
      <w:r>
        <w:rPr>
          <w:rFonts w:hint="eastAsia" w:ascii="仿宋_GB2312" w:hAnsi="宋体" w:eastAsia="仿宋_GB2312"/>
          <w:color w:val="auto"/>
        </w:rPr>
        <w:t>2022年</w:t>
      </w:r>
      <w:r>
        <w:rPr>
          <w:rFonts w:hint="eastAsia" w:ascii="仿宋_GB2312" w:hAnsi="宋体" w:eastAsia="仿宋_GB2312"/>
          <w:color w:val="auto"/>
          <w:lang w:val="en-US" w:eastAsia="zh-CN"/>
        </w:rPr>
        <w:t>07</w:t>
      </w:r>
      <w:r>
        <w:rPr>
          <w:rFonts w:hint="eastAsia" w:ascii="仿宋_GB2312" w:hAnsi="宋体" w:eastAsia="仿宋_GB2312"/>
          <w:color w:val="auto"/>
        </w:rPr>
        <w:t>月</w:t>
      </w:r>
      <w:r>
        <w:rPr>
          <w:rFonts w:hint="eastAsia" w:ascii="仿宋_GB2312" w:hAnsi="宋体" w:eastAsia="仿宋_GB2312"/>
          <w:color w:val="auto"/>
          <w:lang w:val="en-US" w:eastAsia="zh-CN"/>
        </w:rPr>
        <w:t>08</w:t>
      </w:r>
      <w:r>
        <w:rPr>
          <w:rFonts w:hint="eastAsia" w:ascii="仿宋_GB2312" w:hAnsi="宋体" w:eastAsia="仿宋_GB2312"/>
          <w:color w:val="auto"/>
        </w:rPr>
        <w:t>日</w:t>
      </w:r>
    </w:p>
    <w:p>
      <w:pPr>
        <w:pStyle w:val="47"/>
        <w:snapToGrid w:val="0"/>
        <w:spacing w:beforeLines="0" w:afterLines="0"/>
        <w:jc w:val="center"/>
        <w:outlineLvl w:val="0"/>
        <w:rPr>
          <w:rFonts w:ascii="仿宋_GB2312" w:hAnsi="仿宋" w:eastAsia="仿宋_GB2312"/>
          <w:b/>
          <w:color w:val="000000"/>
          <w:sz w:val="36"/>
          <w:szCs w:val="36"/>
        </w:rPr>
      </w:pPr>
      <w:r>
        <w:rPr>
          <w:rFonts w:hint="eastAsia" w:ascii="仿宋_GB2312" w:hAnsi="仿宋" w:eastAsia="仿宋_GB2312"/>
          <w:b/>
          <w:color w:val="000000"/>
          <w:sz w:val="36"/>
          <w:szCs w:val="36"/>
        </w:rPr>
        <w:t>第二章  投标人须知</w:t>
      </w:r>
    </w:p>
    <w:p>
      <w:pPr>
        <w:snapToGrid w:val="0"/>
        <w:spacing w:beforeLines="0" w:line="480" w:lineRule="exact"/>
        <w:jc w:val="center"/>
        <w:rPr>
          <w:rFonts w:ascii="仿宋_GB2312" w:hAnsi="仿宋" w:eastAsia="仿宋_GB2312"/>
          <w:b/>
          <w:color w:val="000000"/>
          <w:sz w:val="30"/>
          <w:szCs w:val="30"/>
        </w:rPr>
      </w:pPr>
      <w:r>
        <w:rPr>
          <w:rFonts w:hint="eastAsia" w:ascii="仿宋_GB2312" w:hAnsi="仿宋" w:eastAsia="仿宋_GB2312"/>
          <w:b/>
          <w:color w:val="000000"/>
          <w:sz w:val="30"/>
          <w:szCs w:val="30"/>
        </w:rPr>
        <w:t>前附表</w:t>
      </w:r>
    </w:p>
    <w:tbl>
      <w:tblPr>
        <w:tblStyle w:val="89"/>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0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序号</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0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hint="eastAsia" w:ascii="仿宋_GB2312" w:hAnsi="仿宋" w:eastAsia="仿宋_GB2312"/>
                <w:sz w:val="24"/>
                <w:szCs w:val="24"/>
                <w:lang w:eastAsia="zh-CN"/>
              </w:rPr>
            </w:pPr>
            <w:r>
              <w:rPr>
                <w:rFonts w:hint="eastAsia" w:ascii="仿宋_GB2312" w:hAnsi="仿宋" w:eastAsia="仿宋_GB2312"/>
                <w:sz w:val="24"/>
                <w:szCs w:val="24"/>
              </w:rPr>
              <w:t>项目名称：</w:t>
            </w:r>
            <w:r>
              <w:rPr>
                <w:rFonts w:hint="eastAsia" w:ascii="仿宋_GB2312" w:hAnsi="仿宋" w:eastAsia="仿宋_GB2312"/>
                <w:sz w:val="24"/>
                <w:szCs w:val="24"/>
                <w:lang w:eastAsia="zh-CN"/>
              </w:rPr>
              <w:t>交警城区中队过渡房改造项目-立体车库维修项目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2</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仿宋" w:eastAsia="仿宋_GB2312"/>
                <w:color w:val="auto"/>
                <w:sz w:val="24"/>
                <w:szCs w:val="24"/>
              </w:rPr>
              <w:t>采购单位联系人：</w:t>
            </w:r>
            <w:r>
              <w:rPr>
                <w:rFonts w:hint="eastAsia" w:ascii="仿宋_GB2312" w:hAnsi="宋体" w:eastAsia="仿宋_GB2312" w:cs="宋体"/>
                <w:bCs/>
                <w:color w:val="auto"/>
                <w:kern w:val="0"/>
                <w:sz w:val="24"/>
                <w:szCs w:val="24"/>
                <w:highlight w:val="none"/>
                <w:lang w:val="en-US" w:eastAsia="zh-CN"/>
              </w:rPr>
              <w:t>丁炜</w:t>
            </w:r>
            <w:r>
              <w:rPr>
                <w:rFonts w:hint="eastAsia" w:ascii="仿宋_GB2312" w:hAnsi="仿宋" w:eastAsia="仿宋_GB2312"/>
                <w:color w:val="auto"/>
                <w:sz w:val="24"/>
                <w:szCs w:val="24"/>
              </w:rPr>
              <w:t>，联系电话：</w:t>
            </w:r>
            <w:r>
              <w:rPr>
                <w:rFonts w:hint="eastAsia" w:ascii="仿宋_GB2312" w:hAnsi="宋体" w:eastAsia="仿宋_GB2312" w:cs="宋体"/>
                <w:bCs/>
                <w:color w:val="auto"/>
                <w:kern w:val="0"/>
                <w:sz w:val="24"/>
                <w:szCs w:val="24"/>
                <w:highlight w:val="none"/>
                <w:lang w:val="en-US" w:eastAsia="zh-CN"/>
              </w:rPr>
              <w:t>13036063278</w:t>
            </w:r>
            <w:r>
              <w:rPr>
                <w:rFonts w:hint="eastAsia" w:ascii="仿宋_GB2312" w:hAnsi="仿宋"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3</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仿宋" w:eastAsia="仿宋_GB2312"/>
                <w:sz w:val="24"/>
                <w:szCs w:val="24"/>
              </w:rPr>
              <w:t>项目属性：服务类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4</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仿宋" w:eastAsia="仿宋_GB2312"/>
                <w:sz w:val="24"/>
                <w:szCs w:val="24"/>
              </w:rPr>
              <w:t>投标保证金：投标人免交投标保证金，投标行为与企业信用挂钩。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5</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00" w:lineRule="exact"/>
              <w:rPr>
                <w:rFonts w:hint="eastAsia" w:ascii="仿宋_GB2312" w:eastAsia="仿宋_GB2312"/>
                <w:sz w:val="24"/>
                <w:szCs w:val="24"/>
              </w:rPr>
            </w:pPr>
            <w:r>
              <w:rPr>
                <w:rFonts w:hint="eastAsia" w:ascii="仿宋_GB2312" w:eastAsia="仿宋_GB2312"/>
                <w:sz w:val="24"/>
                <w:szCs w:val="24"/>
              </w:rPr>
              <w:t>答疑与澄清：投标人认为采购文件使自己的权益收到损害的，可以自获取采购文件之日或者采购文件公告期限届满之日（公告期限届满后获取采购文件的，以公告期限届满之日为准）起7个工作日内，以书面形式向采购人和采购代理机构提出质疑。</w:t>
            </w:r>
          </w:p>
          <w:p>
            <w:pPr>
              <w:snapToGrid w:val="0"/>
              <w:spacing w:beforeLines="0" w:line="440" w:lineRule="exact"/>
              <w:rPr>
                <w:rFonts w:ascii="仿宋_GB2312" w:hAnsi="仿宋" w:eastAsia="仿宋_GB2312"/>
                <w:sz w:val="24"/>
                <w:szCs w:val="24"/>
              </w:rPr>
            </w:pPr>
            <w:r>
              <w:rPr>
                <w:rFonts w:hint="eastAsia" w:ascii="仿宋_GB2312" w:eastAsia="仿宋_GB2312"/>
                <w:sz w:val="24"/>
                <w:szCs w:val="24"/>
              </w:rPr>
              <w:t xml:space="preserve">电话：0571—61797682，电子邮箱：969486641@qq.com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6</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仿宋" w:eastAsia="仿宋_GB2312"/>
                <w:sz w:val="24"/>
                <w:szCs w:val="24"/>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7</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spacing w:beforeLines="0" w:line="480" w:lineRule="exact"/>
              <w:rPr>
                <w:rFonts w:ascii="仿宋_GB2312" w:hAnsi="宋体" w:eastAsia="仿宋_GB2312"/>
                <w:color w:val="auto"/>
                <w:sz w:val="24"/>
                <w:szCs w:val="24"/>
              </w:rPr>
            </w:pPr>
            <w:r>
              <w:rPr>
                <w:rFonts w:hint="eastAsia" w:ascii="仿宋_GB2312" w:hAnsi="宋体" w:eastAsia="仿宋_GB2312"/>
                <w:color w:val="auto"/>
                <w:sz w:val="24"/>
                <w:szCs w:val="24"/>
              </w:rPr>
              <w:t>服务期：</w:t>
            </w:r>
            <w:r>
              <w:rPr>
                <w:rFonts w:hint="eastAsia" w:ascii="仿宋" w:hAnsi="仿宋" w:eastAsia="仿宋" w:cs="仿宋"/>
                <w:color w:val="auto"/>
                <w:sz w:val="24"/>
                <w:szCs w:val="24"/>
                <w:u w:val="none"/>
              </w:rPr>
              <w:t>合同签订生效后</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0天内完成所有采购需求中的工作</w:t>
            </w:r>
            <w:r>
              <w:rPr>
                <w:rFonts w:hint="eastAsia" w:ascii="仿宋" w:hAnsi="仿宋" w:eastAsia="仿宋" w:cs="仿宋"/>
                <w:color w:val="auto"/>
                <w:sz w:val="24"/>
                <w:szCs w:val="24"/>
                <w:u w:val="none"/>
                <w:lang w:val="en-US" w:eastAsia="zh-CN"/>
              </w:rPr>
              <w:t>并取得机械车位检测报告书及合格证后，维保期1年。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8</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宋体" w:eastAsia="仿宋_GB2312"/>
                <w:color w:val="auto"/>
                <w:sz w:val="24"/>
                <w:szCs w:val="24"/>
              </w:rPr>
            </w:pPr>
            <w:r>
              <w:rPr>
                <w:rFonts w:hint="eastAsia" w:ascii="仿宋_GB2312" w:hAnsi="宋体" w:eastAsia="仿宋_GB2312"/>
                <w:color w:val="auto"/>
                <w:sz w:val="24"/>
                <w:szCs w:val="24"/>
              </w:rPr>
              <w:t>质量要求：合格。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9</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宋体" w:eastAsia="仿宋_GB2312"/>
                <w:sz w:val="24"/>
                <w:szCs w:val="24"/>
              </w:rPr>
              <w:t>演示时间及地点：不要求现场演示。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10</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仿宋" w:eastAsia="仿宋_GB2312"/>
                <w:sz w:val="24"/>
                <w:szCs w:val="24"/>
              </w:rPr>
              <w:t>本项目实行电子投标。电子投标文件，按政采云平台项目采购-电子招投标操作指南及本采购文件要求递交。投标文件均由资格文件、商务及资信技术文件、报价文件组成。投标人务必按时自行解密，规定时间内解密失败者作无效响应处理。</w:t>
            </w:r>
          </w:p>
          <w:p>
            <w:pPr>
              <w:snapToGrid w:val="0"/>
              <w:spacing w:beforeLines="0" w:line="440" w:lineRule="exact"/>
              <w:rPr>
                <w:rFonts w:ascii="仿宋_GB2312" w:hAnsi="仿宋" w:eastAsia="仿宋_GB2312"/>
                <w:b/>
                <w:sz w:val="24"/>
                <w:szCs w:val="24"/>
              </w:rPr>
            </w:pPr>
            <w:r>
              <w:rPr>
                <w:rFonts w:hint="eastAsia" w:ascii="仿宋_GB2312" w:hAnsi="仿宋" w:eastAsia="仿宋_GB2312"/>
                <w:b/>
                <w:sz w:val="24"/>
                <w:szCs w:val="24"/>
              </w:rPr>
              <w:t>▲投标截止时间前，供应商未传输递交“电子加密投标文件”的，投标无效。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11</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仿宋" w:eastAsia="仿宋_GB2312"/>
                <w:sz w:val="24"/>
                <w:szCs w:val="24"/>
              </w:rPr>
              <w:t>评标办法及标准：按照采购文件第三章评标办法及标准。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12</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宋体" w:eastAsia="仿宋_GB2312"/>
                <w:sz w:val="24"/>
                <w:szCs w:val="24"/>
              </w:rPr>
              <w:t>评标结果公示、公告：评标结束后7个工作日内，评标结果公示于浙江政府采购网(http://zfcg.czt.zj.gov.cn/）。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13</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仿宋" w:eastAsia="仿宋_GB2312"/>
                <w:sz w:val="24"/>
                <w:szCs w:val="24"/>
              </w:rPr>
              <w:t>投标截止</w:t>
            </w:r>
            <w:r>
              <w:rPr>
                <w:rFonts w:hint="eastAsia" w:ascii="仿宋_GB2312" w:hAnsi="仿宋" w:eastAsia="仿宋_GB2312"/>
                <w:color w:val="000000"/>
                <w:sz w:val="24"/>
                <w:szCs w:val="24"/>
              </w:rPr>
              <w:t>时间：</w:t>
            </w:r>
            <w:r>
              <w:rPr>
                <w:rFonts w:hint="eastAsia" w:ascii="仿宋_GB2312" w:hAnsi="宋体" w:eastAsia="仿宋_GB2312"/>
                <w:color w:val="auto"/>
                <w:sz w:val="24"/>
                <w:szCs w:val="24"/>
              </w:rPr>
              <w:t>2022年</w:t>
            </w:r>
            <w:r>
              <w:rPr>
                <w:rFonts w:hint="eastAsia" w:ascii="仿宋_GB2312" w:hAnsi="宋体" w:eastAsia="仿宋_GB2312"/>
                <w:color w:val="auto"/>
                <w:sz w:val="24"/>
                <w:szCs w:val="24"/>
                <w:lang w:val="en-US" w:eastAsia="zh-CN"/>
              </w:rPr>
              <w:t>07</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29</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00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r>
              <w:rPr>
                <w:rFonts w:hint="eastAsia" w:ascii="仿宋_GB2312" w:hAnsi="仿宋" w:eastAsia="仿宋_GB2312"/>
                <w:color w:val="000000"/>
                <w:sz w:val="24"/>
                <w:szCs w:val="24"/>
              </w:rPr>
              <w:t>；</w:t>
            </w:r>
          </w:p>
          <w:p>
            <w:pPr>
              <w:snapToGrid w:val="0"/>
              <w:spacing w:beforeLines="0" w:line="440" w:lineRule="exact"/>
              <w:rPr>
                <w:rFonts w:ascii="仿宋_GB2312" w:hAnsi="仿宋" w:eastAsia="仿宋_GB2312"/>
                <w:sz w:val="24"/>
                <w:szCs w:val="24"/>
              </w:rPr>
            </w:pPr>
            <w:r>
              <w:rPr>
                <w:rFonts w:hint="eastAsia" w:ascii="仿宋_GB2312" w:hAnsi="宋体" w:eastAsia="仿宋_GB2312"/>
                <w:sz w:val="24"/>
                <w:szCs w:val="24"/>
              </w:rPr>
              <w:t>投标地点（网址）：本项目采用全流程电子化交易，无须参加现场开标会（</w:t>
            </w:r>
            <w:r>
              <w:fldChar w:fldCharType="begin"/>
            </w:r>
            <w:r>
              <w:instrText xml:space="preserve"> HYPERLINK "采购文件（7.9新版本）.doc" </w:instrText>
            </w:r>
            <w:r>
              <w:fldChar w:fldCharType="separate"/>
            </w:r>
            <w:r>
              <w:rPr>
                <w:rStyle w:val="106"/>
                <w:rFonts w:hint="eastAsia" w:ascii="仿宋_GB2312" w:hAnsi="宋体" w:eastAsia="仿宋_GB2312"/>
                <w:sz w:val="24"/>
                <w:szCs w:val="24"/>
              </w:rPr>
              <w:t>https://www.zcygov.cn/</w:t>
            </w:r>
            <w:r>
              <w:rPr>
                <w:rStyle w:val="106"/>
                <w:rFonts w:hint="eastAsia" w:ascii="仿宋_GB2312" w:hAnsi="宋体" w:eastAsia="仿宋_GB2312"/>
                <w:sz w:val="24"/>
                <w:szCs w:val="24"/>
              </w:rPr>
              <w:fldChar w:fldCharType="end"/>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14</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sz w:val="24"/>
                <w:szCs w:val="24"/>
              </w:rPr>
            </w:pPr>
            <w:r>
              <w:rPr>
                <w:rFonts w:hint="eastAsia" w:ascii="仿宋_GB2312" w:hAnsi="仿宋" w:eastAsia="仿宋_GB2312"/>
                <w:sz w:val="24"/>
                <w:szCs w:val="24"/>
              </w:rPr>
              <w:t>开标时间：</w:t>
            </w:r>
            <w:r>
              <w:rPr>
                <w:rFonts w:hint="eastAsia" w:ascii="仿宋_GB2312" w:hAnsi="宋体" w:eastAsia="仿宋_GB2312"/>
                <w:color w:val="auto"/>
                <w:sz w:val="24"/>
                <w:szCs w:val="24"/>
              </w:rPr>
              <w:t>2022年</w:t>
            </w:r>
            <w:r>
              <w:rPr>
                <w:rFonts w:hint="eastAsia" w:ascii="仿宋_GB2312" w:hAnsi="宋体" w:eastAsia="仿宋_GB2312"/>
                <w:color w:val="auto"/>
                <w:sz w:val="24"/>
                <w:szCs w:val="24"/>
                <w:lang w:val="en-US" w:eastAsia="zh-CN"/>
              </w:rPr>
              <w:t>07</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29</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00</w:t>
            </w:r>
            <w:r>
              <w:rPr>
                <w:rFonts w:hint="eastAsia" w:ascii="仿宋_GB2312" w:hAnsi="宋体" w:eastAsia="仿宋_GB2312"/>
                <w:color w:val="auto"/>
                <w:sz w:val="24"/>
                <w:szCs w:val="24"/>
              </w:rPr>
              <w:t>分</w:t>
            </w:r>
            <w:r>
              <w:rPr>
                <w:rFonts w:hint="eastAsia" w:ascii="仿宋_GB2312" w:hAnsi="宋体" w:eastAsia="仿宋_GB2312"/>
                <w:color w:val="FF0000"/>
                <w:sz w:val="24"/>
                <w:szCs w:val="24"/>
              </w:rPr>
              <w:t>（</w:t>
            </w:r>
            <w:r>
              <w:rPr>
                <w:rFonts w:hint="eastAsia" w:ascii="仿宋_GB2312" w:hAnsi="宋体" w:eastAsia="仿宋_GB2312"/>
                <w:color w:val="000000"/>
                <w:sz w:val="24"/>
                <w:szCs w:val="24"/>
              </w:rPr>
              <w:t>北京时间）</w:t>
            </w:r>
            <w:r>
              <w:rPr>
                <w:rFonts w:hint="eastAsia" w:ascii="仿宋_GB2312" w:hAnsi="仿宋" w:eastAsia="仿宋_GB2312"/>
                <w:color w:val="000000"/>
                <w:sz w:val="24"/>
                <w:szCs w:val="24"/>
              </w:rPr>
              <w:t>；</w:t>
            </w:r>
          </w:p>
          <w:p>
            <w:pPr>
              <w:snapToGrid w:val="0"/>
              <w:spacing w:beforeLines="0" w:line="440" w:lineRule="exact"/>
              <w:rPr>
                <w:rFonts w:ascii="仿宋_GB2312" w:hAnsi="仿宋" w:eastAsia="仿宋_GB2312"/>
                <w:sz w:val="24"/>
                <w:szCs w:val="24"/>
              </w:rPr>
            </w:pPr>
            <w:r>
              <w:rPr>
                <w:rFonts w:hint="eastAsia" w:ascii="仿宋_GB2312" w:hAnsi="宋体" w:eastAsia="仿宋_GB2312"/>
                <w:sz w:val="24"/>
                <w:szCs w:val="24"/>
              </w:rPr>
              <w:t>开标地点（网址）：杭州富春山居集团有限公司</w:t>
            </w:r>
            <w:r>
              <w:rPr>
                <w:rFonts w:hint="eastAsia" w:ascii="仿宋_GB2312" w:hAnsi="宋体" w:eastAsia="仿宋_GB2312"/>
                <w:sz w:val="24"/>
                <w:szCs w:val="24"/>
                <w:lang w:val="en-US" w:eastAsia="zh-CN"/>
              </w:rPr>
              <w:t>二楼会议室</w:t>
            </w:r>
            <w:r>
              <w:rPr>
                <w:rFonts w:hint="eastAsia" w:ascii="仿宋_GB2312" w:hAnsi="宋体" w:eastAsia="仿宋_GB2312"/>
                <w:color w:val="auto"/>
                <w:sz w:val="24"/>
                <w:szCs w:val="24"/>
              </w:rPr>
              <w:t>（杭州市富阳区</w:t>
            </w:r>
            <w:r>
              <w:rPr>
                <w:rFonts w:hint="eastAsia" w:ascii="仿宋_GB2312" w:hAnsi="宋体" w:eastAsia="仿宋_GB2312"/>
                <w:color w:val="auto"/>
                <w:sz w:val="24"/>
                <w:szCs w:val="24"/>
                <w:lang w:val="en-US" w:eastAsia="zh-CN"/>
              </w:rPr>
              <w:t>富春街162号</w:t>
            </w:r>
            <w:r>
              <w:rPr>
                <w:rFonts w:hint="eastAsia" w:ascii="仿宋_GB2312" w:hAnsi="宋体" w:eastAsia="仿宋_GB2312"/>
                <w:color w:val="auto"/>
                <w:sz w:val="24"/>
                <w:szCs w:val="24"/>
              </w:rPr>
              <w:t>）</w:t>
            </w:r>
            <w:r>
              <w:rPr>
                <w:rFonts w:hint="eastAsia" w:ascii="仿宋_GB2312" w:hAnsi="宋体" w:eastAsia="仿宋_GB2312"/>
                <w:sz w:val="24"/>
                <w:szCs w:val="24"/>
              </w:rPr>
              <w:t>（</w:t>
            </w:r>
            <w:r>
              <w:fldChar w:fldCharType="begin"/>
            </w:r>
            <w:r>
              <w:instrText xml:space="preserve"> HYPERLINK "../../Documents/WeChat%20Files/wxid_eln9c375r74u21/FileStorage/File/2020-07/采购文件（7.9新版本）.doc" </w:instrText>
            </w:r>
            <w:r>
              <w:fldChar w:fldCharType="separate"/>
            </w:r>
            <w:r>
              <w:rPr>
                <w:rStyle w:val="106"/>
                <w:rFonts w:hint="eastAsia" w:ascii="仿宋_GB2312" w:hAnsi="宋体" w:eastAsia="仿宋_GB2312"/>
                <w:sz w:val="24"/>
                <w:szCs w:val="24"/>
              </w:rPr>
              <w:t>https://www.zcygov.cn/</w:t>
            </w:r>
            <w:r>
              <w:rPr>
                <w:rStyle w:val="106"/>
                <w:rFonts w:hint="eastAsia" w:ascii="仿宋_GB2312" w:hAnsi="宋体" w:eastAsia="仿宋_GB2312"/>
                <w:sz w:val="24"/>
                <w:szCs w:val="24"/>
              </w:rPr>
              <w:fldChar w:fldCharType="end"/>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15</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color w:val="000000"/>
                <w:sz w:val="24"/>
                <w:szCs w:val="24"/>
              </w:rPr>
            </w:pPr>
            <w:r>
              <w:rPr>
                <w:rFonts w:hint="eastAsia" w:ascii="仿宋_GB2312" w:hAnsi="仿宋" w:eastAsia="仿宋_GB2312"/>
                <w:b/>
                <w:color w:val="000000"/>
                <w:sz w:val="24"/>
                <w:szCs w:val="24"/>
              </w:rPr>
              <w:t>信用信息查询渠道及截止时间：</w:t>
            </w:r>
            <w:r>
              <w:rPr>
                <w:rFonts w:hint="eastAsia" w:ascii="仿宋_GB2312" w:hAnsi="仿宋" w:eastAsia="仿宋_GB2312"/>
                <w:color w:val="000000"/>
                <w:sz w:val="24"/>
                <w:szCs w:val="24"/>
              </w:rPr>
              <w:t>采购人代表或由采购人委托的评标委员会将通过“信用中国”网站(www.creditchina.gov.cn)、中国政府采购网(www.ccgp.gov.cn)渠道查询投标人</w:t>
            </w:r>
            <w:r>
              <w:rPr>
                <w:rFonts w:hint="eastAsia" w:ascii="仿宋_GB2312" w:hAnsi="仿宋" w:eastAsia="仿宋_GB2312"/>
                <w:b/>
                <w:color w:val="000000"/>
                <w:sz w:val="24"/>
                <w:szCs w:val="24"/>
              </w:rPr>
              <w:t>投标截止时间前</w:t>
            </w:r>
            <w:r>
              <w:rPr>
                <w:rFonts w:hint="eastAsia" w:ascii="仿宋_GB2312" w:hAnsi="仿宋" w:eastAsia="仿宋_GB2312"/>
                <w:color w:val="000000"/>
                <w:sz w:val="24"/>
                <w:szCs w:val="24"/>
              </w:rPr>
              <w:t>的信用记录。</w:t>
            </w:r>
          </w:p>
          <w:p>
            <w:pPr>
              <w:snapToGrid w:val="0"/>
              <w:spacing w:beforeLines="0" w:line="440" w:lineRule="exact"/>
              <w:rPr>
                <w:rFonts w:ascii="仿宋_GB2312" w:hAnsi="仿宋" w:eastAsia="仿宋_GB2312"/>
                <w:color w:val="000000"/>
                <w:sz w:val="24"/>
                <w:szCs w:val="24"/>
              </w:rPr>
            </w:pPr>
            <w:r>
              <w:rPr>
                <w:rFonts w:hint="eastAsia" w:ascii="仿宋_GB2312" w:hAnsi="仿宋" w:eastAsia="仿宋_GB2312"/>
                <w:b/>
                <w:color w:val="000000"/>
                <w:sz w:val="24"/>
                <w:szCs w:val="24"/>
              </w:rPr>
              <w:t>信用信息查询记录和证据留存的具体方式：</w:t>
            </w:r>
            <w:r>
              <w:rPr>
                <w:rFonts w:hint="eastAsia" w:ascii="仿宋_GB2312" w:hAnsi="仿宋" w:eastAsia="仿宋_GB2312"/>
                <w:color w:val="000000"/>
                <w:sz w:val="24"/>
                <w:szCs w:val="24"/>
              </w:rPr>
              <w:t>采购人代表或由采购人委托的评标委员会现场查询投标人的信用记录，查询结果经确认后与</w:t>
            </w:r>
            <w:r>
              <w:rPr>
                <w:rFonts w:hint="eastAsia" w:ascii="仿宋_GB2312" w:hAnsi="宋体" w:eastAsia="仿宋_GB2312"/>
                <w:color w:val="000000"/>
                <w:sz w:val="24"/>
                <w:szCs w:val="24"/>
              </w:rPr>
              <w:t>采购文件</w:t>
            </w:r>
            <w:r>
              <w:rPr>
                <w:rFonts w:hint="eastAsia" w:ascii="仿宋_GB2312" w:hAnsi="仿宋" w:eastAsia="仿宋_GB2312"/>
                <w:color w:val="000000"/>
                <w:sz w:val="24"/>
                <w:szCs w:val="24"/>
              </w:rPr>
              <w:t>一起存档。</w:t>
            </w:r>
          </w:p>
          <w:p>
            <w:pPr>
              <w:snapToGrid w:val="0"/>
              <w:spacing w:beforeLines="0" w:line="440" w:lineRule="exact"/>
              <w:rPr>
                <w:rFonts w:ascii="仿宋_GB2312" w:hAnsi="宋体" w:eastAsia="仿宋_GB2312"/>
                <w:sz w:val="24"/>
                <w:szCs w:val="24"/>
              </w:rPr>
            </w:pPr>
            <w:r>
              <w:rPr>
                <w:rFonts w:hint="eastAsia" w:ascii="仿宋_GB2312" w:hAnsi="仿宋" w:eastAsia="仿宋_GB2312"/>
                <w:b/>
                <w:color w:val="000000"/>
                <w:sz w:val="24"/>
                <w:szCs w:val="24"/>
              </w:rPr>
              <w:t>信用信息的使用规则：</w:t>
            </w:r>
            <w:r>
              <w:rPr>
                <w:rFonts w:hint="eastAsia" w:ascii="仿宋_GB2312" w:hAnsi="仿宋" w:eastAsia="仿宋_GB2312"/>
                <w:color w:val="000000"/>
                <w:sz w:val="24"/>
                <w:szCs w:val="24"/>
              </w:rPr>
              <w:t>根据《中华人民共和国政府采购法》第二十二条之规定经查询列入失信被执行人名单、重大税收违法案件当事人名单、政府采购严重违法失信行为记录名单的投标人取消投标资格，其投标文件将作无效标处理。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16</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color w:val="000000"/>
                <w:sz w:val="24"/>
                <w:szCs w:val="24"/>
              </w:rPr>
            </w:pPr>
            <w:r>
              <w:rPr>
                <w:rFonts w:hint="eastAsia" w:ascii="仿宋_GB2312" w:hAnsi="仿宋" w:eastAsia="仿宋_GB2312"/>
                <w:color w:val="000000"/>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17</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olor w:val="auto"/>
                <w:sz w:val="24"/>
                <w:szCs w:val="24"/>
              </w:rPr>
            </w:pPr>
            <w:r>
              <w:rPr>
                <w:rFonts w:hint="eastAsia" w:ascii="仿宋_GB2312" w:hAnsi="宋体" w:eastAsia="仿宋_GB2312"/>
                <w:sz w:val="24"/>
                <w:szCs w:val="24"/>
              </w:rPr>
              <w:t>履</w:t>
            </w:r>
            <w:bookmarkStart w:id="4" w:name="_GoBack"/>
            <w:r>
              <w:rPr>
                <w:rFonts w:hint="eastAsia" w:ascii="仿宋_GB2312" w:hAnsi="宋体" w:eastAsia="仿宋_GB2312"/>
                <w:color w:val="auto"/>
                <w:sz w:val="24"/>
                <w:szCs w:val="24"/>
              </w:rPr>
              <w:t>约保证金的收取及退还:中标人应向采购人缴纳履约保证金，按合同总金额的</w:t>
            </w:r>
          </w:p>
          <w:p>
            <w:pPr>
              <w:snapToGrid w:val="0"/>
              <w:spacing w:beforeLines="0" w:line="440" w:lineRule="exact"/>
              <w:rPr>
                <w:rFonts w:hint="eastAsia" w:ascii="仿宋_GB2312" w:hAnsi="仿宋" w:eastAsia="仿宋_GB2312"/>
                <w:color w:val="000000"/>
                <w:sz w:val="24"/>
                <w:szCs w:val="24"/>
                <w:lang w:eastAsia="zh-CN"/>
              </w:rPr>
            </w:pP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1</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计</w:t>
            </w:r>
            <w:bookmarkEnd w:id="4"/>
            <w:r>
              <w:rPr>
                <w:rFonts w:hint="eastAsia" w:ascii="仿宋_GB2312" w:hAnsi="宋体" w:eastAsia="仿宋_GB2312"/>
                <w:color w:val="auto"/>
                <w:sz w:val="24"/>
                <w:szCs w:val="24"/>
              </w:rPr>
              <w:t>收，中标单位在合同签订时交付至采购人指定账户，合同履行完毕（验收合格或承诺的免费保修期满或服务期结束）后且无质量问题，采购人在</w:t>
            </w:r>
            <w:r>
              <w:rPr>
                <w:rFonts w:hint="eastAsia" w:ascii="仿宋_GB2312" w:hAnsi="宋体" w:eastAsia="仿宋_GB2312"/>
                <w:color w:val="auto"/>
                <w:sz w:val="24"/>
                <w:szCs w:val="24"/>
                <w:lang w:val="en-US" w:eastAsia="zh-CN"/>
              </w:rPr>
              <w:t>5个工作</w:t>
            </w:r>
            <w:r>
              <w:rPr>
                <w:rFonts w:hint="eastAsia" w:ascii="仿宋_GB2312" w:hAnsi="宋体" w:eastAsia="仿宋_GB2312"/>
                <w:color w:val="auto"/>
                <w:sz w:val="24"/>
                <w:szCs w:val="24"/>
              </w:rPr>
              <w:t>日内无息退还。履约保证金缴纳方式可以双方协商采用现金或转账或银行保函或保险保函等方式，采用保函形式应提交无条件的履约保函</w:t>
            </w:r>
            <w:r>
              <w:rPr>
                <w:rFonts w:hint="eastAsia" w:ascii="仿宋_GB2312" w:hAnsi="宋体" w:eastAsia="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18</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宋体" w:eastAsia="仿宋_GB2312"/>
                <w:sz w:val="24"/>
                <w:szCs w:val="24"/>
              </w:rPr>
            </w:pPr>
            <w:r>
              <w:rPr>
                <w:rFonts w:hint="eastAsia" w:ascii="仿宋_GB2312" w:hAnsi="宋体" w:eastAsia="仿宋_GB2312"/>
                <w:sz w:val="24"/>
                <w:szCs w:val="24"/>
              </w:rPr>
              <w:t>采购资金来源：预算资金。本项目</w:t>
            </w:r>
            <w:r>
              <w:rPr>
                <w:rFonts w:hint="eastAsia" w:ascii="仿宋_GB2312" w:hAnsi="宋体" w:eastAsia="仿宋_GB2312"/>
                <w:color w:val="auto"/>
                <w:sz w:val="24"/>
                <w:szCs w:val="24"/>
              </w:rPr>
              <w:t>最高限价：</w:t>
            </w:r>
            <w:r>
              <w:rPr>
                <w:rFonts w:hint="eastAsia" w:ascii="仿宋_GB2312" w:hAnsi="宋体" w:eastAsia="仿宋_GB2312"/>
                <w:color w:val="auto"/>
                <w:sz w:val="24"/>
                <w:szCs w:val="24"/>
                <w:u w:val="single"/>
              </w:rPr>
              <w:t>￥</w:t>
            </w:r>
            <w:r>
              <w:rPr>
                <w:rFonts w:hint="eastAsia" w:ascii="仿宋_GB2312" w:hAnsi="宋体" w:eastAsia="仿宋_GB2312"/>
                <w:color w:val="auto"/>
                <w:sz w:val="24"/>
                <w:szCs w:val="24"/>
                <w:u w:val="single"/>
                <w:lang w:val="en-US" w:eastAsia="zh-CN"/>
              </w:rPr>
              <w:t>：549104</w:t>
            </w:r>
            <w:r>
              <w:rPr>
                <w:rFonts w:hint="eastAsia" w:ascii="仿宋_GB2312" w:hAnsi="宋体" w:eastAsia="仿宋_GB2312"/>
                <w:color w:val="auto"/>
                <w:sz w:val="24"/>
                <w:szCs w:val="24"/>
                <w:u w:val="single"/>
              </w:rPr>
              <w:t>元</w:t>
            </w:r>
            <w:r>
              <w:rPr>
                <w:rFonts w:hint="eastAsia" w:ascii="仿宋_GB2312" w:hAnsi="宋体" w:eastAsia="仿宋_GB2312"/>
                <w:color w:val="auto"/>
                <w:sz w:val="24"/>
                <w:szCs w:val="24"/>
              </w:rPr>
              <w:t>。</w:t>
            </w:r>
          </w:p>
          <w:p>
            <w:pPr>
              <w:snapToGrid w:val="0"/>
              <w:spacing w:beforeLines="0" w:line="440" w:lineRule="exact"/>
              <w:rPr>
                <w:rFonts w:eastAsia="仿宋_GB2312"/>
              </w:rPr>
            </w:pPr>
            <w:r>
              <w:rPr>
                <w:rFonts w:hint="eastAsia" w:ascii="仿宋_GB2312" w:hAnsi="宋体" w:eastAsia="仿宋_GB2312"/>
                <w:b/>
                <w:bCs/>
                <w:sz w:val="24"/>
                <w:szCs w:val="24"/>
              </w:rPr>
              <w:t>注：投标人的报价超过招标人设置最高限价的，作无效标处理。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19</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color w:val="000000"/>
                <w:sz w:val="24"/>
                <w:szCs w:val="24"/>
              </w:rPr>
            </w:pPr>
            <w:r>
              <w:rPr>
                <w:rFonts w:hint="eastAsia" w:ascii="仿宋_GB2312" w:hAnsi="仿宋" w:eastAsia="仿宋_GB2312"/>
                <w:color w:val="000000"/>
                <w:sz w:val="24"/>
                <w:szCs w:val="24"/>
              </w:rPr>
              <w:t>投标文件有效期：</w:t>
            </w:r>
            <w:r>
              <w:rPr>
                <w:rFonts w:hint="eastAsia" w:ascii="仿宋_GB2312" w:hAnsi="仿宋" w:eastAsia="仿宋_GB2312" w:cs="Arial"/>
                <w:color w:val="000000"/>
                <w:sz w:val="24"/>
                <w:szCs w:val="24"/>
                <w:u w:val="single"/>
              </w:rPr>
              <w:t>90</w:t>
            </w:r>
            <w:r>
              <w:rPr>
                <w:rFonts w:hint="eastAsia" w:ascii="仿宋_GB2312" w:hAnsi="仿宋" w:eastAsia="仿宋_GB2312" w:cs="Arial"/>
                <w:color w:val="00000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20</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b/>
                <w:sz w:val="24"/>
                <w:szCs w:val="24"/>
              </w:rPr>
            </w:pPr>
            <w:r>
              <w:rPr>
                <w:rFonts w:hint="eastAsia" w:ascii="仿宋_GB2312" w:hAnsi="仿宋" w:eastAsia="仿宋_GB2312"/>
                <w:b/>
                <w:sz w:val="24"/>
                <w:szCs w:val="24"/>
              </w:rPr>
              <w:t>开标时，如有现场演示环节或样品送达情况，相关人员请携带法定代表人授权委托书原件一份。</w:t>
            </w:r>
          </w:p>
          <w:p>
            <w:pPr>
              <w:snapToGrid w:val="0"/>
              <w:spacing w:beforeLines="0" w:line="440" w:lineRule="exact"/>
              <w:rPr>
                <w:rFonts w:ascii="仿宋_GB2312" w:hAnsi="仿宋" w:eastAsia="仿宋_GB2312"/>
                <w:color w:val="000000"/>
                <w:sz w:val="24"/>
                <w:szCs w:val="24"/>
              </w:rPr>
            </w:pPr>
            <w:r>
              <w:rPr>
                <w:rFonts w:hint="eastAsia" w:ascii="仿宋_GB2312" w:hAnsi="仿宋" w:eastAsia="仿宋_GB2312"/>
                <w:b/>
                <w:sz w:val="24"/>
                <w:szCs w:val="24"/>
              </w:rPr>
              <w:t>特别提醒：参加现场演示或送达样品的人员须提供《参与公共资源交易活动健康承诺书》（见附件），否则不得进入演示现场或样品室。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21</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color w:val="000000"/>
                <w:sz w:val="24"/>
                <w:szCs w:val="24"/>
              </w:rPr>
            </w:pPr>
            <w:r>
              <w:rPr>
                <w:rFonts w:hint="eastAsia" w:ascii="仿宋_GB2312" w:hAnsi="仿宋" w:eastAsia="仿宋_GB2312"/>
                <w:color w:val="000000"/>
                <w:sz w:val="24"/>
                <w:szCs w:val="24"/>
              </w:rPr>
              <w:t>本项目不得以任何形式进行转包及分包。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22</w:t>
            </w:r>
          </w:p>
        </w:tc>
        <w:tc>
          <w:tcPr>
            <w:tcW w:w="8505" w:type="dxa"/>
            <w:tcBorders>
              <w:top w:val="single" w:color="auto" w:sz="4" w:space="0"/>
              <w:left w:val="single" w:color="auto" w:sz="4" w:space="0"/>
              <w:bottom w:val="single" w:color="auto" w:sz="4" w:space="0"/>
              <w:right w:val="single" w:color="auto" w:sz="4" w:space="0"/>
            </w:tcBorders>
            <w:noWrap/>
            <w:vAlign w:val="center"/>
          </w:tcPr>
          <w:p>
            <w:pPr>
              <w:snapToGrid w:val="0"/>
              <w:spacing w:beforeLines="0" w:line="440" w:lineRule="exact"/>
              <w:rPr>
                <w:rFonts w:ascii="仿宋_GB2312" w:hAnsi="仿宋" w:eastAsia="仿宋_GB2312"/>
                <w:color w:val="FF0000"/>
                <w:sz w:val="24"/>
                <w:szCs w:val="24"/>
              </w:rPr>
            </w:pPr>
            <w:r>
              <w:rPr>
                <w:rFonts w:hint="eastAsia" w:ascii="仿宋_GB2312" w:hAnsi="仿宋" w:eastAsia="仿宋_GB2312"/>
                <w:color w:val="000000"/>
                <w:sz w:val="24"/>
                <w:szCs w:val="24"/>
              </w:rPr>
              <w:t>解释：本采购文件的解释权属于采购人和</w:t>
            </w:r>
            <w:r>
              <w:rPr>
                <w:rFonts w:hint="eastAsia" w:ascii="仿宋_GB2312" w:hAnsi="仿宋" w:eastAsia="仿宋_GB2312"/>
                <w:color w:val="000000"/>
                <w:sz w:val="24"/>
                <w:szCs w:val="24"/>
                <w:lang w:eastAsia="zh-CN"/>
              </w:rPr>
              <w:t>浙江建安工程管理有限公司</w:t>
            </w:r>
            <w:r>
              <w:rPr>
                <w:rFonts w:hint="eastAsia" w:ascii="仿宋_GB2312" w:hAnsi="仿宋" w:eastAsia="仿宋_GB2312"/>
                <w:color w:val="000000"/>
                <w:sz w:val="24"/>
                <w:szCs w:val="24"/>
              </w:rPr>
              <w:t>。</w:t>
            </w:r>
          </w:p>
        </w:tc>
      </w:tr>
    </w:tbl>
    <w:p>
      <w:pPr>
        <w:snapToGrid w:val="0"/>
        <w:spacing w:beforeLines="0" w:line="440" w:lineRule="exact"/>
        <w:ind w:firstLine="482" w:firstLineChars="200"/>
        <w:jc w:val="left"/>
        <w:outlineLvl w:val="1"/>
        <w:rPr>
          <w:rFonts w:ascii="仿宋_GB2312" w:hAnsi="仿宋" w:eastAsia="仿宋_GB2312"/>
          <w:b/>
          <w:color w:val="000000"/>
          <w:sz w:val="24"/>
          <w:szCs w:val="24"/>
        </w:rPr>
      </w:pPr>
    </w:p>
    <w:p>
      <w:pPr>
        <w:snapToGrid w:val="0"/>
        <w:spacing w:beforeLines="0" w:line="440" w:lineRule="exact"/>
        <w:ind w:firstLine="482" w:firstLineChars="200"/>
        <w:jc w:val="left"/>
        <w:outlineLvl w:val="1"/>
        <w:rPr>
          <w:rFonts w:ascii="仿宋_GB2312" w:hAnsi="仿宋" w:eastAsia="仿宋_GB2312"/>
          <w:b/>
          <w:color w:val="000000"/>
          <w:sz w:val="24"/>
          <w:szCs w:val="24"/>
        </w:rPr>
      </w:pPr>
    </w:p>
    <w:p>
      <w:pPr>
        <w:snapToGrid w:val="0"/>
        <w:spacing w:beforeLines="0" w:line="440" w:lineRule="exact"/>
        <w:ind w:firstLine="482" w:firstLineChars="200"/>
        <w:jc w:val="left"/>
        <w:outlineLvl w:val="1"/>
        <w:rPr>
          <w:rFonts w:ascii="仿宋_GB2312" w:hAnsi="仿宋" w:eastAsia="仿宋_GB2312"/>
          <w:b/>
          <w:color w:val="000000"/>
          <w:sz w:val="24"/>
          <w:szCs w:val="24"/>
        </w:rPr>
      </w:pPr>
    </w:p>
    <w:p>
      <w:pPr>
        <w:snapToGrid w:val="0"/>
        <w:spacing w:beforeLines="0" w:line="440" w:lineRule="exact"/>
        <w:ind w:firstLine="482" w:firstLineChars="200"/>
        <w:jc w:val="left"/>
        <w:outlineLvl w:val="1"/>
        <w:rPr>
          <w:rFonts w:ascii="仿宋_GB2312" w:hAnsi="仿宋" w:eastAsia="仿宋_GB2312"/>
          <w:b/>
          <w:color w:val="000000"/>
          <w:sz w:val="24"/>
          <w:szCs w:val="24"/>
        </w:rPr>
      </w:pPr>
    </w:p>
    <w:p>
      <w:pPr>
        <w:snapToGrid w:val="0"/>
        <w:spacing w:beforeLines="0" w:line="440" w:lineRule="exact"/>
        <w:ind w:firstLine="482" w:firstLineChars="200"/>
        <w:jc w:val="left"/>
        <w:outlineLvl w:val="1"/>
        <w:rPr>
          <w:rFonts w:ascii="仿宋_GB2312" w:hAnsi="仿宋" w:eastAsia="仿宋_GB2312"/>
          <w:color w:val="000000"/>
        </w:rPr>
      </w:pPr>
      <w:r>
        <w:rPr>
          <w:rFonts w:hint="eastAsia" w:ascii="仿宋_GB2312" w:hAnsi="仿宋" w:eastAsia="仿宋_GB2312"/>
          <w:b/>
          <w:color w:val="000000"/>
          <w:sz w:val="24"/>
          <w:szCs w:val="24"/>
        </w:rPr>
        <w:t>一、总  则</w:t>
      </w:r>
    </w:p>
    <w:p>
      <w:pPr>
        <w:snapToGrid w:val="0"/>
        <w:spacing w:beforeLines="0" w:line="440" w:lineRule="exact"/>
        <w:ind w:firstLine="357" w:firstLineChars="148"/>
        <w:jc w:val="left"/>
        <w:outlineLvl w:val="1"/>
        <w:rPr>
          <w:rFonts w:ascii="仿宋_GB2312" w:hAnsi="仿宋" w:eastAsia="仿宋_GB2312"/>
          <w:b/>
          <w:color w:val="000000"/>
          <w:sz w:val="24"/>
          <w:szCs w:val="24"/>
        </w:rPr>
      </w:pPr>
      <w:r>
        <w:rPr>
          <w:rFonts w:hint="eastAsia" w:ascii="仿宋_GB2312" w:hAnsi="仿宋" w:eastAsia="仿宋_GB2312"/>
          <w:b/>
          <w:color w:val="000000"/>
          <w:sz w:val="24"/>
          <w:szCs w:val="24"/>
        </w:rPr>
        <w:t>（一）适用范围</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仅适用于本次采购文件中采购项目的招标、投标、评标、定标、验收、合同履约、付款等行为（法律、法规另有规定的，从其规定）。</w:t>
      </w:r>
    </w:p>
    <w:p>
      <w:pPr>
        <w:snapToGrid w:val="0"/>
        <w:spacing w:beforeLines="0" w:line="440" w:lineRule="exact"/>
        <w:ind w:firstLine="357" w:firstLineChars="148"/>
        <w:jc w:val="left"/>
        <w:outlineLvl w:val="1"/>
        <w:rPr>
          <w:rFonts w:ascii="仿宋_GB2312" w:hAnsi="仿宋" w:eastAsia="仿宋_GB2312"/>
          <w:b/>
          <w:color w:val="000000"/>
          <w:sz w:val="24"/>
          <w:szCs w:val="24"/>
        </w:rPr>
      </w:pPr>
      <w:r>
        <w:rPr>
          <w:rFonts w:hint="eastAsia" w:ascii="仿宋_GB2312" w:hAnsi="仿宋" w:eastAsia="仿宋_GB2312"/>
          <w:b/>
          <w:color w:val="000000"/>
          <w:sz w:val="24"/>
          <w:szCs w:val="24"/>
        </w:rPr>
        <w:t>（二）定义</w:t>
      </w:r>
    </w:p>
    <w:p>
      <w:pPr>
        <w:snapToGrid w:val="0"/>
        <w:spacing w:beforeLines="0" w:line="440" w:lineRule="exact"/>
        <w:ind w:firstLine="480" w:firstLineChars="200"/>
        <w:jc w:val="left"/>
        <w:outlineLvl w:val="1"/>
        <w:rPr>
          <w:rFonts w:ascii="仿宋_GB2312" w:hAnsi="仿宋" w:eastAsia="仿宋_GB2312" w:cs="Arial"/>
          <w:color w:val="000000"/>
          <w:sz w:val="24"/>
          <w:szCs w:val="24"/>
        </w:rPr>
      </w:pPr>
      <w:r>
        <w:rPr>
          <w:rFonts w:hint="eastAsia" w:ascii="仿宋_GB2312" w:hAnsi="仿宋" w:eastAsia="仿宋_GB2312" w:cs="Arial"/>
          <w:color w:val="000000"/>
          <w:sz w:val="24"/>
          <w:szCs w:val="24"/>
        </w:rPr>
        <w:t>1.“采购人”系指组织本次招标的</w:t>
      </w:r>
      <w:r>
        <w:rPr>
          <w:rFonts w:hint="eastAsia" w:ascii="仿宋_GB2312" w:hAnsi="仿宋" w:eastAsia="仿宋_GB2312" w:cs="Arial"/>
          <w:color w:val="000000"/>
          <w:sz w:val="24"/>
          <w:szCs w:val="24"/>
          <w:lang w:eastAsia="zh-CN"/>
        </w:rPr>
        <w:t>杭州富春山居集团有限公司</w:t>
      </w:r>
      <w:r>
        <w:rPr>
          <w:rFonts w:hint="eastAsia" w:ascii="仿宋_GB2312" w:hAnsi="宋体" w:eastAsia="仿宋_GB2312" w:cs="Arial"/>
          <w:sz w:val="24"/>
          <w:szCs w:val="24"/>
        </w:rPr>
        <w:t>。</w:t>
      </w:r>
    </w:p>
    <w:p>
      <w:pPr>
        <w:snapToGrid w:val="0"/>
        <w:spacing w:beforeLines="0" w:line="440" w:lineRule="exact"/>
        <w:ind w:firstLine="480" w:firstLineChars="200"/>
        <w:jc w:val="left"/>
        <w:outlineLvl w:val="1"/>
        <w:rPr>
          <w:rFonts w:ascii="仿宋_GB2312" w:hAnsi="仿宋" w:eastAsia="仿宋_GB2312" w:cs="Arial"/>
          <w:color w:val="000000"/>
          <w:sz w:val="24"/>
          <w:szCs w:val="24"/>
        </w:rPr>
      </w:pPr>
      <w:r>
        <w:rPr>
          <w:rFonts w:hint="eastAsia" w:ascii="仿宋_GB2312" w:hAnsi="仿宋" w:eastAsia="仿宋_GB2312" w:cs="Arial"/>
          <w:color w:val="000000"/>
          <w:sz w:val="24"/>
          <w:szCs w:val="24"/>
        </w:rPr>
        <w:t>2.“投标人”系指向采购人提交投标文件的单位。</w:t>
      </w:r>
    </w:p>
    <w:p>
      <w:pPr>
        <w:snapToGrid w:val="0"/>
        <w:spacing w:beforeLines="0" w:line="440" w:lineRule="exact"/>
        <w:ind w:firstLine="480" w:firstLineChars="200"/>
        <w:jc w:val="left"/>
        <w:outlineLvl w:val="1"/>
        <w:rPr>
          <w:rFonts w:ascii="仿宋_GB2312" w:hAnsi="仿宋" w:eastAsia="仿宋_GB2312" w:cs="Arial"/>
          <w:color w:val="000000"/>
          <w:sz w:val="24"/>
          <w:szCs w:val="24"/>
        </w:rPr>
      </w:pPr>
      <w:r>
        <w:rPr>
          <w:rFonts w:hint="eastAsia" w:ascii="仿宋_GB2312" w:hAnsi="仿宋" w:eastAsia="仿宋_GB2312" w:cs="Arial"/>
          <w:color w:val="000000"/>
          <w:sz w:val="24"/>
          <w:szCs w:val="24"/>
        </w:rPr>
        <w:t>3．“</w:t>
      </w:r>
      <w:r>
        <w:rPr>
          <w:rFonts w:hint="eastAsia" w:ascii="仿宋_GB2312" w:hAnsi="宋体" w:eastAsia="仿宋_GB2312" w:cs="Arial"/>
          <w:sz w:val="24"/>
          <w:szCs w:val="24"/>
        </w:rPr>
        <w:t>采购代理机构</w:t>
      </w:r>
      <w:r>
        <w:rPr>
          <w:rFonts w:hint="eastAsia" w:ascii="仿宋_GB2312" w:hAnsi="仿宋" w:eastAsia="仿宋_GB2312" w:cs="Arial"/>
          <w:color w:val="000000"/>
          <w:sz w:val="24"/>
          <w:szCs w:val="24"/>
        </w:rPr>
        <w:t>”系指</w:t>
      </w:r>
      <w:r>
        <w:rPr>
          <w:rFonts w:hint="eastAsia" w:ascii="仿宋_GB2312" w:hAnsi="宋体" w:eastAsia="仿宋_GB2312" w:cs="Arial"/>
          <w:sz w:val="24"/>
          <w:szCs w:val="24"/>
          <w:lang w:eastAsia="zh-CN"/>
        </w:rPr>
        <w:t>浙江建安工程管理有限公司</w:t>
      </w:r>
      <w:r>
        <w:rPr>
          <w:rFonts w:hint="eastAsia" w:ascii="仿宋_GB2312" w:hAnsi="宋体" w:eastAsia="仿宋_GB2312" w:cs="Arial"/>
          <w:sz w:val="24"/>
          <w:szCs w:val="24"/>
        </w:rPr>
        <w:t>。</w:t>
      </w:r>
    </w:p>
    <w:p>
      <w:pPr>
        <w:snapToGrid w:val="0"/>
        <w:spacing w:beforeLines="0" w:line="440" w:lineRule="exact"/>
        <w:ind w:firstLine="480" w:firstLineChars="200"/>
        <w:jc w:val="left"/>
        <w:outlineLvl w:val="1"/>
        <w:rPr>
          <w:rFonts w:ascii="仿宋_GB2312" w:hAnsi="仿宋" w:eastAsia="仿宋_GB2312" w:cs="Arial"/>
          <w:color w:val="000000"/>
          <w:sz w:val="24"/>
          <w:szCs w:val="24"/>
        </w:rPr>
      </w:pPr>
      <w:r>
        <w:rPr>
          <w:rFonts w:hint="eastAsia" w:ascii="仿宋_GB2312" w:hAnsi="仿宋" w:eastAsia="仿宋_GB2312" w:cs="Arial"/>
          <w:color w:val="000000"/>
          <w:sz w:val="24"/>
          <w:szCs w:val="24"/>
        </w:rPr>
        <w:t>4.“产品”系指供方按采购文件规定，须向采购人提供的一切材料、设备、保险、税金、备品备件、工具、手册及其它有关技术资料和材料。</w:t>
      </w:r>
    </w:p>
    <w:p>
      <w:pPr>
        <w:snapToGrid w:val="0"/>
        <w:spacing w:beforeLines="0" w:line="440" w:lineRule="exact"/>
        <w:ind w:firstLine="480" w:firstLineChars="200"/>
        <w:jc w:val="left"/>
        <w:outlineLvl w:val="1"/>
        <w:rPr>
          <w:rFonts w:ascii="仿宋_GB2312" w:hAnsi="仿宋" w:eastAsia="仿宋_GB2312" w:cs="Arial"/>
          <w:color w:val="000000"/>
          <w:sz w:val="24"/>
          <w:szCs w:val="24"/>
        </w:rPr>
      </w:pPr>
      <w:r>
        <w:rPr>
          <w:rFonts w:hint="eastAsia" w:ascii="仿宋_GB2312" w:hAnsi="仿宋" w:eastAsia="仿宋_GB2312" w:cs="Arial"/>
          <w:color w:val="000000"/>
          <w:sz w:val="24"/>
          <w:szCs w:val="24"/>
        </w:rPr>
        <w:t>5.“服务”系指采购文件规定投标人须承担的安装、调试、技术协助、校准、培训、技术指导以及其他类似的义务。</w:t>
      </w:r>
    </w:p>
    <w:p>
      <w:pPr>
        <w:snapToGrid w:val="0"/>
        <w:spacing w:beforeLines="0" w:line="440" w:lineRule="exact"/>
        <w:ind w:firstLine="480" w:firstLineChars="200"/>
        <w:jc w:val="left"/>
        <w:outlineLvl w:val="1"/>
        <w:rPr>
          <w:rFonts w:ascii="仿宋_GB2312" w:hAnsi="仿宋" w:eastAsia="仿宋_GB2312" w:cs="Arial"/>
          <w:color w:val="000000"/>
          <w:sz w:val="24"/>
          <w:szCs w:val="24"/>
        </w:rPr>
      </w:pPr>
      <w:r>
        <w:rPr>
          <w:rFonts w:hint="eastAsia" w:ascii="仿宋_GB2312" w:hAnsi="仿宋" w:eastAsia="仿宋_GB2312" w:cs="Arial"/>
          <w:color w:val="000000"/>
          <w:sz w:val="24"/>
          <w:szCs w:val="24"/>
        </w:rPr>
        <w:t>6.“项目”系指投标人按采购文件规定向采购人提供的产品和服务。</w:t>
      </w:r>
    </w:p>
    <w:p>
      <w:pPr>
        <w:snapToGrid w:val="0"/>
        <w:spacing w:beforeLines="0" w:line="440" w:lineRule="exact"/>
        <w:ind w:firstLine="357" w:firstLineChars="148"/>
        <w:jc w:val="left"/>
        <w:outlineLvl w:val="1"/>
        <w:rPr>
          <w:rFonts w:ascii="仿宋_GB2312" w:hAnsi="仿宋" w:eastAsia="仿宋_GB2312"/>
          <w:b/>
          <w:color w:val="000000"/>
          <w:sz w:val="24"/>
          <w:szCs w:val="24"/>
        </w:rPr>
      </w:pPr>
      <w:r>
        <w:rPr>
          <w:rFonts w:hint="eastAsia" w:ascii="仿宋_GB2312" w:hAnsi="仿宋" w:eastAsia="仿宋_GB2312"/>
          <w:b/>
          <w:color w:val="000000"/>
          <w:sz w:val="24"/>
          <w:szCs w:val="24"/>
        </w:rPr>
        <w:t>（三）投标委托</w:t>
      </w:r>
    </w:p>
    <w:p>
      <w:pPr>
        <w:snapToGrid w:val="0"/>
        <w:spacing w:beforeLines="0" w:line="440" w:lineRule="exact"/>
        <w:ind w:firstLine="482" w:firstLineChars="200"/>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若存在现场演示环节或样品送达情况，授权代表须携带有效身份证件。如授权代表不是法定代表人（负责人）（下同），须有法定代表人出具的授权委托书（格式见附件）。</w:t>
      </w:r>
    </w:p>
    <w:p>
      <w:pPr>
        <w:snapToGrid w:val="0"/>
        <w:spacing w:beforeLines="0" w:line="440" w:lineRule="exact"/>
        <w:ind w:firstLine="357" w:firstLineChars="148"/>
        <w:jc w:val="left"/>
        <w:outlineLvl w:val="1"/>
        <w:rPr>
          <w:rFonts w:ascii="仿宋_GB2312" w:hAnsi="仿宋" w:eastAsia="仿宋_GB2312"/>
          <w:b/>
          <w:color w:val="000000"/>
          <w:sz w:val="24"/>
          <w:szCs w:val="24"/>
        </w:rPr>
      </w:pPr>
      <w:r>
        <w:rPr>
          <w:rFonts w:hint="eastAsia" w:ascii="仿宋_GB2312" w:hAnsi="仿宋" w:eastAsia="仿宋_GB2312"/>
          <w:b/>
          <w:color w:val="000000"/>
          <w:sz w:val="24"/>
          <w:szCs w:val="24"/>
        </w:rPr>
        <w:t>（四）投标费用</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无论投标过程和结果如何，投标人均应自行承担所有与投标有关的全部费用。</w:t>
      </w:r>
    </w:p>
    <w:p>
      <w:pPr>
        <w:snapToGrid w:val="0"/>
        <w:spacing w:beforeLines="0" w:line="440" w:lineRule="exact"/>
        <w:ind w:firstLine="472" w:firstLineChars="196"/>
        <w:jc w:val="left"/>
        <w:outlineLvl w:val="1"/>
        <w:rPr>
          <w:rFonts w:ascii="仿宋_GB2312" w:hAnsi="仿宋" w:eastAsia="仿宋_GB2312"/>
          <w:b/>
          <w:color w:val="000000"/>
          <w:sz w:val="24"/>
          <w:szCs w:val="24"/>
        </w:rPr>
      </w:pPr>
      <w:r>
        <w:rPr>
          <w:rFonts w:hint="eastAsia" w:ascii="仿宋_GB2312" w:hAnsi="仿宋" w:eastAsia="仿宋_GB2312"/>
          <w:b/>
          <w:color w:val="000000"/>
          <w:sz w:val="24"/>
          <w:szCs w:val="24"/>
        </w:rPr>
        <w:t>（五）特别说明</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1.投标人应仔细阅读采购文件的所有内容，按照采购文件的要求提交投标文件，并对所提供的全部资料的真实性承担法律责任。</w:t>
      </w:r>
    </w:p>
    <w:p>
      <w:pPr>
        <w:snapToGrid w:val="0"/>
        <w:spacing w:beforeLines="0" w:line="440" w:lineRule="exact"/>
        <w:ind w:firstLine="480" w:firstLineChars="200"/>
        <w:rPr>
          <w:rFonts w:ascii="仿宋_GB2312" w:hAnsi="仿宋" w:eastAsia="仿宋_GB2312" w:cs="Arial"/>
          <w:color w:val="000000"/>
          <w:sz w:val="24"/>
          <w:szCs w:val="24"/>
          <w:lang w:val="zh-CN"/>
        </w:rPr>
      </w:pPr>
      <w:r>
        <w:rPr>
          <w:rFonts w:hint="eastAsia" w:ascii="仿宋_GB2312" w:hAnsi="仿宋" w:eastAsia="仿宋_GB2312" w:cs="Arial"/>
          <w:color w:val="000000"/>
          <w:sz w:val="24"/>
          <w:szCs w:val="24"/>
        </w:rPr>
        <w:t>2.价格是评标的重要因素之一，但最低报价不是中标的唯一依据。</w:t>
      </w:r>
      <w:r>
        <w:rPr>
          <w:rFonts w:hint="eastAsia" w:ascii="仿宋_GB2312" w:hAnsi="仿宋" w:eastAsia="仿宋_GB2312" w:cs="Arial"/>
          <w:color w:val="000000"/>
          <w:sz w:val="24"/>
          <w:szCs w:val="24"/>
          <w:lang w:val="zh-CN"/>
        </w:rPr>
        <w:t>投标人应不得以低于产品的生产成本的报价，严禁企业低价恶意竞争，否则采购人有权拒绝投标报价明显低于成本价的投标。报价明显低于其他通过符合性审查投标人的报价，有可能影响服务质量或者不能诚信履约的，未能按要求提供书面说明或者提交相关证明材料，不能证明其报价合理性的，投标无效。</w:t>
      </w:r>
    </w:p>
    <w:p>
      <w:pPr>
        <w:snapToGrid w:val="0"/>
        <w:spacing w:beforeLines="0" w:line="440" w:lineRule="exact"/>
        <w:ind w:firstLine="480" w:firstLineChars="200"/>
        <w:rPr>
          <w:rFonts w:ascii="仿宋_GB2312" w:hAnsi="仿宋" w:eastAsia="仿宋_GB2312" w:cs="Arial"/>
          <w:color w:val="000000"/>
          <w:sz w:val="24"/>
          <w:szCs w:val="24"/>
          <w:lang w:val="zh-CN"/>
        </w:rPr>
      </w:pPr>
      <w:r>
        <w:rPr>
          <w:rFonts w:hint="eastAsia" w:ascii="仿宋_GB2312" w:hAnsi="仿宋" w:eastAsia="仿宋_GB2312" w:cs="Arial"/>
          <w:color w:val="000000"/>
          <w:sz w:val="24"/>
          <w:szCs w:val="24"/>
          <w:lang w:val="zh-CN"/>
        </w:rPr>
        <w:t>3.使用综合评分法的采购项目，提供相同品牌产品且通过资格审查、符合性审查的不同投标人参加同一合同项下投标的，按一家投标人计算，评审后得分最高的同品牌投标人获得中标人推荐资格；评审得分相同的，按照采购文件“第三章 评标办法及评分标准”中有关条款规定的方式确定一个投标人获得中标人推荐资格，其他同品牌投标人不作为中标候选人。</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lang w:val="zh-CN"/>
        </w:rPr>
        <w:t>非单一产品采购项目，多家投标人提供的核心产品品牌相同的，按前款规定处理。核心产品由采购人在采购文件采购需求中指定。</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4.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beforeLines="0" w:line="440" w:lineRule="exact"/>
        <w:ind w:firstLine="482" w:firstLineChars="200"/>
        <w:jc w:val="left"/>
        <w:outlineLvl w:val="1"/>
        <w:rPr>
          <w:rFonts w:ascii="仿宋_GB2312" w:hAnsi="仿宋" w:eastAsia="仿宋_GB2312"/>
          <w:b/>
          <w:color w:val="000000"/>
          <w:sz w:val="24"/>
          <w:szCs w:val="24"/>
        </w:rPr>
      </w:pPr>
      <w:r>
        <w:rPr>
          <w:rFonts w:hint="eastAsia" w:ascii="仿宋_GB2312" w:hAnsi="仿宋" w:eastAsia="仿宋_GB2312"/>
          <w:b/>
          <w:color w:val="000000"/>
          <w:sz w:val="24"/>
          <w:szCs w:val="24"/>
        </w:rPr>
        <w:t>二、采购文件的澄清与修改</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1.投标人澄清要求的提交：任何已获取了采购文件的潜在投标人，在前附表规定时间前，均可要求对采购文件进行澄清，按招标公告中的联系地址以书面形式（加盖公章的纸质信件和数据电文，包括传真、电子数据交换和电子邮件）（下同）送达采购代理机构。如规定时间内未收到任何质疑，则视为各投标人均对此无异议。</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2.采购代理机构或采购人对澄清要求的处理：采购代理机构或采购人对其认为需要给予澄清、修改或进行其它答复的，如有必要，将在规定时间内，以补充文件的方式进行发布（原公告媒体上同时发布），并将通过政采云平台通知所有已获取采购文件的潜在投标人。补充文件中包括原提出的问题及问题的说明意见，但不包括问题的来源。</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3.澄清或修改的内容可能影响投标文件编制的，采购代理机构或采购人用补充文件的方式进行澄清和修改（原公告媒体上同时发布）。补充文件将通过政采云平台通知所有已获取采购文件的潜在投标人。</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4.在投标截止期前任何时候，采购代理机构（采购人）无论是出于何种原因，均可对采购文件进行修改，并将修改的内容以书面的形式通过政采云平台通知所有获取采购文件的投标人。投标人应立即以书面形式回复确认已收到修改文件。</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5.为使投标人有足够的时间按采购文件修改要求修正投标文件，采购代理机构（采购人）可酌情推迟投标的截止日期和开标日期，并将具体变更情况通过政采云平台通知所有获取采购文件的投标人。</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6.采购文件澄清、答复、修改、补充的内容为采购文件的组成部分。当采购文件与采购文件的答复、澄清、修改、补充通知就同一内容的表述不一致时，以最后发出的书面文件为准。</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7.采购代理机构或采购人澄清、修改及其它答复的效力：无论是否根据投标人的澄清、修改或进行其它答复的要求，采购代理机构或采购人一旦对采购文件做出澄清、修改或进行其它答复，即刻发生效力。答疑或补充文件将作为采购文件的组成部分，对所有投标人均具有约束力。</w:t>
      </w:r>
      <w:r>
        <w:rPr>
          <w:rFonts w:hint="eastAsia" w:ascii="仿宋_GB2312" w:hAnsi="仿宋" w:eastAsia="仿宋_GB2312" w:cs="Arial"/>
          <w:b/>
          <w:bCs/>
          <w:color w:val="000000"/>
          <w:sz w:val="24"/>
          <w:szCs w:val="24"/>
        </w:rPr>
        <w:t>▲投标文件未按采购文件的澄清、修改的内容编制，又不符合实质性要求的，投标无效。</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8.采购人不组织所有已获取了采购文件的潜在响应人现场考察，不召开标前答疑会。</w:t>
      </w:r>
    </w:p>
    <w:p>
      <w:pPr>
        <w:snapToGrid w:val="0"/>
        <w:spacing w:beforeLines="0" w:line="440" w:lineRule="exact"/>
        <w:ind w:firstLine="477" w:firstLineChars="198"/>
        <w:jc w:val="left"/>
        <w:outlineLvl w:val="1"/>
        <w:rPr>
          <w:rFonts w:ascii="仿宋_GB2312" w:hAnsi="仿宋" w:eastAsia="仿宋_GB2312"/>
          <w:b/>
          <w:color w:val="000000"/>
          <w:sz w:val="24"/>
          <w:szCs w:val="24"/>
        </w:rPr>
      </w:pPr>
      <w:r>
        <w:rPr>
          <w:rFonts w:hint="eastAsia" w:ascii="仿宋_GB2312" w:hAnsi="仿宋" w:eastAsia="仿宋_GB2312"/>
          <w:b/>
          <w:color w:val="000000"/>
          <w:sz w:val="24"/>
          <w:szCs w:val="24"/>
        </w:rPr>
        <w:t>三、投标文件的编制</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投标人应仔细阅读采购文件中的所有内容，按照采购文件及招标技术规格要求，并结合现场考察，详细编制投标文件。投标人必须按采购文件的要求提供相关技术参数、资料，包括采用的单位，并保证投标文件的正确性和真实性，否则可能导致不利于其投标的评定。投标人和投标产品须符合国家强制性标准。</w:t>
      </w:r>
    </w:p>
    <w:p>
      <w:pPr>
        <w:snapToGrid w:val="0"/>
        <w:spacing w:beforeLines="0" w:line="440" w:lineRule="exact"/>
        <w:ind w:firstLine="357" w:firstLineChars="148"/>
        <w:jc w:val="left"/>
        <w:outlineLvl w:val="1"/>
        <w:rPr>
          <w:rFonts w:ascii="仿宋_GB2312" w:hAnsi="仿宋" w:eastAsia="仿宋_GB2312"/>
          <w:b/>
          <w:color w:val="000000"/>
          <w:sz w:val="24"/>
          <w:szCs w:val="24"/>
        </w:rPr>
      </w:pPr>
      <w:r>
        <w:rPr>
          <w:rFonts w:hint="eastAsia" w:ascii="仿宋_GB2312" w:hAnsi="仿宋" w:eastAsia="仿宋_GB2312"/>
          <w:b/>
          <w:color w:val="000000"/>
          <w:sz w:val="24"/>
          <w:szCs w:val="24"/>
        </w:rPr>
        <w:t>（一）投标文件的语言及计量</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1.投标文件以及投标人与采购人就有关投标事宜的所有来往函电，均应以中文汉语书写。除签名、盖章、专用名称等特殊情形外，以中文汉语以外的文字表述的投标文件视同未提供。</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3.投标计量单位，采购文件已有明确规定的，使用采购文件规定的计量单位；采购文件没有规定的，应采用中华人民共和国法定计量单位（货币单位：人民币元），否则视同未响应。</w:t>
      </w:r>
    </w:p>
    <w:p>
      <w:pPr>
        <w:snapToGrid w:val="0"/>
        <w:spacing w:beforeLines="0" w:line="440" w:lineRule="exact"/>
        <w:ind w:firstLine="482" w:firstLineChars="200"/>
        <w:jc w:val="left"/>
        <w:rPr>
          <w:rFonts w:ascii="仿宋_GB2312" w:hAnsi="仿宋" w:eastAsia="仿宋_GB2312"/>
          <w:b/>
          <w:color w:val="000000"/>
          <w:sz w:val="24"/>
          <w:szCs w:val="24"/>
        </w:rPr>
      </w:pPr>
      <w:r>
        <w:rPr>
          <w:rFonts w:hint="eastAsia" w:ascii="仿宋_GB2312" w:hAnsi="仿宋" w:eastAsia="仿宋_GB2312"/>
          <w:b/>
          <w:color w:val="000000"/>
          <w:sz w:val="24"/>
          <w:szCs w:val="24"/>
        </w:rPr>
        <w:t>（二）投标文件的组成</w:t>
      </w:r>
    </w:p>
    <w:p>
      <w:pPr>
        <w:snapToGrid w:val="0"/>
        <w:spacing w:beforeLines="0" w:line="440" w:lineRule="exact"/>
        <w:ind w:firstLine="472" w:firstLineChars="196"/>
        <w:jc w:val="left"/>
        <w:rPr>
          <w:rFonts w:ascii="仿宋_GB2312" w:hAnsi="仿宋" w:eastAsia="仿宋_GB2312"/>
          <w:b/>
          <w:color w:val="000000"/>
          <w:sz w:val="24"/>
          <w:szCs w:val="24"/>
        </w:rPr>
      </w:pPr>
      <w:r>
        <w:rPr>
          <w:rFonts w:hint="eastAsia" w:ascii="仿宋_GB2312" w:hAnsi="仿宋" w:eastAsia="仿宋_GB2312"/>
          <w:b/>
          <w:color w:val="000000"/>
          <w:sz w:val="24"/>
          <w:szCs w:val="24"/>
        </w:rPr>
        <w:t>投标文件为电子投标文件。电子投标文件，按“政采云供应商项目采购-电子招投标操作指南”及本采购文件要求制作、加密并递交。电子投标文件由资格文件、商务及资信技术文件和报价文件组成。电子投标文件中所须加盖公章部分均采用CA签章。</w:t>
      </w:r>
    </w:p>
    <w:p>
      <w:pPr>
        <w:snapToGrid w:val="0"/>
        <w:spacing w:beforeLines="0" w:line="440" w:lineRule="exact"/>
        <w:ind w:firstLine="472" w:firstLineChars="196"/>
        <w:jc w:val="left"/>
        <w:rPr>
          <w:rFonts w:ascii="仿宋_GB2312" w:hAnsi="仿宋" w:eastAsia="仿宋_GB2312"/>
          <w:b/>
          <w:color w:val="000000"/>
          <w:sz w:val="24"/>
          <w:szCs w:val="24"/>
        </w:rPr>
      </w:pPr>
      <w:r>
        <w:rPr>
          <w:rFonts w:hint="eastAsia" w:ascii="仿宋_GB2312" w:hAnsi="仿宋" w:eastAsia="仿宋_GB2312"/>
          <w:b/>
          <w:color w:val="000000"/>
          <w:sz w:val="24"/>
          <w:szCs w:val="24"/>
        </w:rPr>
        <w:t>1、资格文件</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（2）法定代表人授权委托书（格式见附件），法定代表人及授权代表的身份证正反复印件或扫描件；</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（3）符合参与政府采购活动的资格条件并且没有税收缴纳、社会保障等方面的失信记录的承诺函(格式见附件)；</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（4）具有履行合同所必需的设备和专业技术能力的承诺函（格式见附件）；</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（5）参加政府采购活动前三年内在经营活动中没有重大违法记录的声明（格式见附件）；</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（6）投标诚信承诺书(格式见附件)；</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（7）具有良好商业信誉特别声明(格式见附件)；</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（8）符合特定资格条件（如果项目要求）的有关证明材料（复印件）；</w:t>
      </w:r>
    </w:p>
    <w:p>
      <w:pPr>
        <w:snapToGrid w:val="0"/>
        <w:spacing w:beforeLines="0" w:line="440" w:lineRule="exact"/>
        <w:ind w:firstLine="470" w:firstLineChars="196"/>
        <w:jc w:val="left"/>
        <w:rPr>
          <w:rFonts w:ascii="仿宋_GB2312" w:hAnsi="仿宋" w:eastAsia="仿宋_GB2312"/>
          <w:color w:val="000000"/>
          <w:sz w:val="24"/>
          <w:szCs w:val="24"/>
        </w:rPr>
      </w:pPr>
      <w:r>
        <w:rPr>
          <w:rFonts w:hint="eastAsia" w:ascii="仿宋_GB2312" w:hAnsi="仿宋" w:eastAsia="仿宋_GB2312"/>
          <w:color w:val="000000"/>
          <w:sz w:val="24"/>
          <w:szCs w:val="24"/>
        </w:rPr>
        <w:t>（9）投标人认为有必要提供的其他资格文件或说明。</w:t>
      </w:r>
    </w:p>
    <w:p>
      <w:pPr>
        <w:snapToGrid w:val="0"/>
        <w:spacing w:beforeLines="0" w:line="440" w:lineRule="exact"/>
        <w:ind w:firstLine="472" w:firstLineChars="196"/>
        <w:jc w:val="left"/>
        <w:rPr>
          <w:rFonts w:ascii="仿宋_GB2312" w:hAnsi="仿宋" w:eastAsia="仿宋_GB2312"/>
          <w:b/>
          <w:color w:val="000000"/>
          <w:sz w:val="24"/>
          <w:szCs w:val="24"/>
        </w:rPr>
      </w:pPr>
      <w:r>
        <w:rPr>
          <w:rFonts w:hint="eastAsia" w:ascii="仿宋_GB2312" w:hAnsi="仿宋" w:eastAsia="仿宋_GB2312"/>
          <w:b/>
          <w:color w:val="000000"/>
          <w:sz w:val="24"/>
          <w:szCs w:val="24"/>
        </w:rPr>
        <w:t>2、商务及资信技术文件</w:t>
      </w:r>
    </w:p>
    <w:p>
      <w:pPr>
        <w:spacing w:beforeLines="0"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（1）声明书（格式见附件）；</w:t>
      </w:r>
    </w:p>
    <w:p>
      <w:pPr>
        <w:spacing w:beforeLines="0"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（2）节能环保等的资质证书或文件（若有）；</w:t>
      </w:r>
    </w:p>
    <w:p>
      <w:pPr>
        <w:spacing w:beforeLines="0"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（3）投标人认为有必要提供的其他资信文件或说明。</w:t>
      </w:r>
    </w:p>
    <w:p>
      <w:pPr>
        <w:spacing w:beforeLines="0"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（4）关于本项目的详细实施方案：包括技术方案、组织实施、售后服务方案等。</w:t>
      </w:r>
    </w:p>
    <w:p>
      <w:pPr>
        <w:spacing w:beforeLines="0"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（5）评分规则中涉及的所需提交的材料</w:t>
      </w:r>
      <w:r>
        <w:rPr>
          <w:rFonts w:hint="eastAsia" w:ascii="仿宋_GB2312" w:hAnsi="仿宋" w:eastAsia="仿宋_GB2312"/>
          <w:bCs/>
          <w:color w:val="000000"/>
          <w:sz w:val="24"/>
          <w:szCs w:val="24"/>
          <w:lang w:eastAsia="zh-CN"/>
        </w:rPr>
        <w:t>（若有）</w:t>
      </w:r>
      <w:r>
        <w:rPr>
          <w:rFonts w:hint="eastAsia" w:ascii="仿宋_GB2312" w:hAnsi="仿宋" w:eastAsia="仿宋_GB2312"/>
          <w:bCs/>
          <w:color w:val="000000"/>
          <w:sz w:val="24"/>
          <w:szCs w:val="24"/>
        </w:rPr>
        <w:t>；</w:t>
      </w:r>
    </w:p>
    <w:p>
      <w:pPr>
        <w:spacing w:beforeLines="0"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（6）服务条款偏离表（格式见附件）；</w:t>
      </w:r>
    </w:p>
    <w:p>
      <w:pPr>
        <w:spacing w:beforeLines="0"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（7）投标人情况介绍（主要产品、技术力量、生产规模、经营业绩等）（格式见附件）；</w:t>
      </w:r>
    </w:p>
    <w:p>
      <w:pPr>
        <w:spacing w:beforeLines="0"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（8）项目实施人员一览表（格式见附件）；</w:t>
      </w:r>
    </w:p>
    <w:p>
      <w:pPr>
        <w:spacing w:beforeLines="0"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（9）投标人同类项目实施业绩（若有）（格式见附件）；</w:t>
      </w:r>
    </w:p>
    <w:p>
      <w:pPr>
        <w:spacing w:beforeLines="0"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（10）技术培训、运维保障、售后服务、验收方案的内容和措施；</w:t>
      </w:r>
    </w:p>
    <w:p>
      <w:pPr>
        <w:spacing w:beforeLines="0"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（11）投标人认为有必要提供的其他文件和说明（格式自拟）。</w:t>
      </w:r>
    </w:p>
    <w:p>
      <w:pPr>
        <w:spacing w:beforeLines="0" w:line="440" w:lineRule="exact"/>
        <w:ind w:firstLine="482" w:firstLineChars="200"/>
        <w:rPr>
          <w:rFonts w:ascii="仿宋_GB2312" w:hAnsi="仿宋" w:eastAsia="仿宋_GB2312"/>
          <w:b/>
          <w:color w:val="000000"/>
          <w:sz w:val="24"/>
          <w:szCs w:val="24"/>
        </w:rPr>
      </w:pPr>
      <w:r>
        <w:rPr>
          <w:rFonts w:hint="eastAsia" w:ascii="仿宋_GB2312" w:hAnsi="仿宋" w:eastAsia="仿宋_GB2312"/>
          <w:b/>
          <w:color w:val="000000"/>
          <w:sz w:val="24"/>
          <w:szCs w:val="24"/>
        </w:rPr>
        <w:t>3.报价文件：</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（1）投标响应函（格式见附件）；</w:t>
      </w:r>
    </w:p>
    <w:p>
      <w:pPr>
        <w:spacing w:beforeLines="0" w:line="440" w:lineRule="exact"/>
        <w:ind w:firstLine="480" w:firstLineChars="200"/>
        <w:rPr>
          <w:rFonts w:ascii="仿宋_GB2312" w:hAnsi="仿宋" w:eastAsia="仿宋_GB2312"/>
          <w:color w:val="FF0000"/>
          <w:sz w:val="24"/>
          <w:szCs w:val="24"/>
        </w:rPr>
      </w:pPr>
      <w:r>
        <w:rPr>
          <w:rFonts w:hint="eastAsia" w:ascii="仿宋_GB2312" w:hAnsi="仿宋" w:eastAsia="仿宋_GB2312"/>
          <w:color w:val="000000"/>
          <w:sz w:val="24"/>
          <w:szCs w:val="24"/>
        </w:rPr>
        <w:t>（2）报价一览表（格式见附件）；</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sz w:val="24"/>
          <w:szCs w:val="24"/>
        </w:rPr>
        <w:t>（3）</w:t>
      </w:r>
      <w:r>
        <w:rPr>
          <w:rFonts w:hint="eastAsia" w:ascii="仿宋_GB2312" w:hAnsi="仿宋" w:eastAsia="仿宋_GB2312"/>
          <w:color w:val="000000"/>
          <w:sz w:val="24"/>
          <w:szCs w:val="24"/>
        </w:rPr>
        <w:t>投标人针对报价需要说明的其他文件和资料（格式自拟）。</w:t>
      </w:r>
    </w:p>
    <w:p>
      <w:pPr>
        <w:spacing w:beforeLines="0" w:line="440" w:lineRule="exact"/>
        <w:ind w:firstLine="482" w:firstLineChars="200"/>
        <w:rPr>
          <w:rFonts w:ascii="仿宋_GB2312" w:hAnsi="仿宋" w:eastAsia="仿宋_GB2312"/>
          <w:b/>
          <w:color w:val="000000"/>
          <w:kern w:val="0"/>
          <w:sz w:val="24"/>
        </w:rPr>
      </w:pPr>
      <w:r>
        <w:rPr>
          <w:rFonts w:hint="eastAsia" w:ascii="仿宋_GB2312" w:hAnsi="仿宋" w:eastAsia="仿宋_GB2312"/>
          <w:b/>
          <w:color w:val="000000"/>
          <w:kern w:val="0"/>
          <w:sz w:val="24"/>
        </w:rPr>
        <w:t>（三）投标文件的编制、签署</w:t>
      </w:r>
    </w:p>
    <w:p>
      <w:pPr>
        <w:widowControl/>
        <w:snapToGrid w:val="0"/>
        <w:spacing w:beforeLines="0" w:line="440" w:lineRule="exact"/>
        <w:ind w:firstLine="460" w:firstLineChars="192"/>
        <w:rPr>
          <w:rFonts w:ascii="仿宋_GB2312" w:hAnsi="仿宋" w:eastAsia="仿宋_GB2312"/>
          <w:color w:val="000000"/>
          <w:kern w:val="0"/>
          <w:sz w:val="24"/>
        </w:rPr>
      </w:pPr>
      <w:r>
        <w:rPr>
          <w:rFonts w:hint="eastAsia" w:ascii="仿宋_GB2312" w:hAnsi="仿宋" w:eastAsia="仿宋_GB2312"/>
          <w:color w:val="000000"/>
          <w:kern w:val="0"/>
          <w:sz w:val="24"/>
        </w:rPr>
        <w:t>组成投标文件的各项资料均应遵守本条：</w:t>
      </w:r>
    </w:p>
    <w:p>
      <w:pPr>
        <w:widowControl/>
        <w:snapToGrid w:val="0"/>
        <w:spacing w:beforeLines="0" w:line="440" w:lineRule="exact"/>
        <w:ind w:firstLine="480" w:firstLineChars="200"/>
        <w:rPr>
          <w:rFonts w:ascii="仿宋_GB2312" w:hAnsi="仿宋" w:eastAsia="仿宋_GB2312"/>
          <w:kern w:val="0"/>
          <w:sz w:val="24"/>
        </w:rPr>
      </w:pPr>
      <w:r>
        <w:rPr>
          <w:rFonts w:hint="eastAsia" w:ascii="仿宋_GB2312" w:hAnsi="仿宋" w:eastAsia="仿宋_GB2312"/>
          <w:kern w:val="0"/>
          <w:sz w:val="24"/>
        </w:rPr>
        <w:t>1.投标文件的签署、盖章：</w:t>
      </w:r>
    </w:p>
    <w:p>
      <w:pPr>
        <w:widowControl/>
        <w:snapToGrid w:val="0"/>
        <w:spacing w:beforeLines="0" w:line="440" w:lineRule="exact"/>
        <w:ind w:firstLine="480" w:firstLineChars="200"/>
        <w:rPr>
          <w:rFonts w:ascii="仿宋_GB2312" w:hAnsi="仿宋" w:eastAsia="仿宋_GB2312"/>
          <w:kern w:val="0"/>
          <w:sz w:val="24"/>
        </w:rPr>
      </w:pPr>
      <w:r>
        <w:rPr>
          <w:rFonts w:hint="eastAsia" w:ascii="仿宋_GB2312" w:hAnsi="仿宋" w:eastAsia="仿宋_GB2312"/>
          <w:kern w:val="0"/>
          <w:sz w:val="24"/>
        </w:rPr>
        <w:t>投标文件按照采购文件格式要求进行签署、盖章。投标人的投标文件未按照采购文件要求签署、盖章的，其投标无效；</w:t>
      </w:r>
      <w:r>
        <w:rPr>
          <w:rFonts w:hint="eastAsia" w:ascii="仿宋_GB2312" w:hAnsi="仿宋" w:eastAsia="仿宋_GB2312"/>
          <w:b/>
          <w:kern w:val="0"/>
          <w:sz w:val="24"/>
        </w:rPr>
        <w:t>其中电子投标文件中所须加盖公章部分均采用CA签章，并根据“政采云供应商项目采购-电子招投标操作指南”及本采购文件规定的格式和顺序编制电子投标文件并进行关联定位。</w:t>
      </w:r>
    </w:p>
    <w:p>
      <w:pPr>
        <w:widowControl/>
        <w:snapToGrid w:val="0"/>
        <w:spacing w:beforeLines="0" w:line="440" w:lineRule="exact"/>
        <w:ind w:firstLine="463" w:firstLineChars="192"/>
        <w:rPr>
          <w:rFonts w:ascii="仿宋_GB2312" w:hAnsi="仿宋" w:eastAsia="仿宋_GB2312"/>
          <w:b/>
          <w:bCs/>
          <w:color w:val="000000"/>
          <w:kern w:val="0"/>
          <w:sz w:val="24"/>
        </w:rPr>
      </w:pPr>
      <w:r>
        <w:rPr>
          <w:rFonts w:hint="eastAsia" w:ascii="仿宋_GB2312" w:hAnsi="仿宋" w:eastAsia="仿宋_GB2312"/>
          <w:b/>
          <w:bCs/>
          <w:color w:val="000000"/>
          <w:kern w:val="0"/>
          <w:sz w:val="24"/>
        </w:rPr>
        <w:t>2.投标文件必须由法定代表人或其授权代表签署。投标人法定代表人或授权代表的签字须用不褪色墨水或电子签名，否则按无效标处理。</w:t>
      </w:r>
    </w:p>
    <w:p>
      <w:pPr>
        <w:spacing w:beforeLines="0" w:line="440" w:lineRule="exact"/>
        <w:ind w:firstLine="482" w:firstLineChars="200"/>
        <w:rPr>
          <w:rFonts w:ascii="仿宋_GB2312" w:hAnsi="仿宋" w:eastAsia="仿宋_GB2312"/>
          <w:b/>
          <w:color w:val="000000"/>
          <w:kern w:val="0"/>
          <w:sz w:val="24"/>
        </w:rPr>
      </w:pPr>
      <w:r>
        <w:rPr>
          <w:rFonts w:hint="eastAsia" w:ascii="仿宋_GB2312" w:hAnsi="仿宋" w:eastAsia="仿宋_GB2312"/>
          <w:b/>
          <w:color w:val="000000"/>
          <w:kern w:val="0"/>
          <w:sz w:val="24"/>
        </w:rPr>
        <w:t>3.资格文件、商务及资信技术文件中不得出现投标报价等价格信息，否则按无效标处理。</w:t>
      </w:r>
    </w:p>
    <w:p>
      <w:pPr>
        <w:snapToGrid w:val="0"/>
        <w:spacing w:beforeLines="0" w:line="440" w:lineRule="exact"/>
        <w:ind w:firstLine="470" w:firstLineChars="196"/>
        <w:jc w:val="left"/>
        <w:outlineLvl w:val="0"/>
        <w:rPr>
          <w:rFonts w:ascii="仿宋_GB2312" w:hAnsi="仿宋" w:eastAsia="仿宋_GB2312"/>
          <w:color w:val="000000"/>
          <w:sz w:val="24"/>
          <w:szCs w:val="24"/>
        </w:rPr>
      </w:pPr>
      <w:r>
        <w:rPr>
          <w:rFonts w:hint="eastAsia" w:ascii="仿宋_GB2312" w:hAnsi="仿宋" w:eastAsia="仿宋_GB2312"/>
          <w:color w:val="000000"/>
          <w:kern w:val="0"/>
          <w:sz w:val="24"/>
        </w:rPr>
        <w:t>4.投标文件应字迹清楚、内容齐全、格式规范，如有修改，修改处须有法定代表人或其授权代表不褪色墨水或电子签名并加盖公章。投标文件因字迹潦草或表达不清所引起的后果由投标人负责。</w:t>
      </w:r>
    </w:p>
    <w:p>
      <w:pPr>
        <w:widowControl/>
        <w:snapToGrid w:val="0"/>
        <w:spacing w:beforeLines="0" w:line="440" w:lineRule="exact"/>
        <w:ind w:firstLine="460" w:firstLineChars="192"/>
        <w:rPr>
          <w:rFonts w:ascii="仿宋_GB2312" w:hAnsi="仿宋" w:eastAsia="仿宋_GB2312"/>
          <w:color w:val="000000"/>
          <w:kern w:val="0"/>
          <w:sz w:val="24"/>
        </w:rPr>
      </w:pPr>
      <w:r>
        <w:rPr>
          <w:rFonts w:hint="eastAsia" w:ascii="仿宋_GB2312" w:hAnsi="仿宋" w:eastAsia="仿宋_GB2312"/>
          <w:color w:val="000000"/>
          <w:kern w:val="0"/>
          <w:sz w:val="24"/>
        </w:rPr>
        <w:t>因未按照采购文件要求编制而导致的投标文件被误读或按无效标处理等不利后果由投标人承担。</w:t>
      </w:r>
    </w:p>
    <w:p>
      <w:pPr>
        <w:widowControl/>
        <w:snapToGrid w:val="0"/>
        <w:spacing w:beforeLines="0" w:line="440" w:lineRule="exact"/>
        <w:ind w:firstLine="474"/>
        <w:outlineLvl w:val="0"/>
        <w:rPr>
          <w:rFonts w:ascii="仿宋_GB2312" w:hAnsi="仿宋" w:eastAsia="仿宋_GB2312"/>
          <w:b/>
          <w:color w:val="000000"/>
          <w:kern w:val="0"/>
          <w:sz w:val="24"/>
        </w:rPr>
      </w:pPr>
      <w:r>
        <w:rPr>
          <w:rFonts w:hint="eastAsia" w:ascii="仿宋_GB2312" w:hAnsi="仿宋" w:eastAsia="仿宋_GB2312"/>
          <w:b/>
          <w:color w:val="000000"/>
          <w:kern w:val="0"/>
          <w:sz w:val="24"/>
        </w:rPr>
        <w:t>（四）投标报价</w:t>
      </w:r>
    </w:p>
    <w:p>
      <w:pPr>
        <w:widowControl/>
        <w:snapToGrid w:val="0"/>
        <w:spacing w:beforeLines="0" w:line="44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1.所有投标报价均以人民币元为计算单位。</w:t>
      </w:r>
      <w:r>
        <w:rPr>
          <w:rFonts w:hint="eastAsia" w:ascii="仿宋_GB2312" w:hAnsi="仿宋" w:eastAsia="仿宋_GB2312"/>
          <w:color w:val="000000"/>
          <w:sz w:val="24"/>
          <w:szCs w:val="24"/>
        </w:rPr>
        <w:t>投标报价应是唯一的，采购人将拒绝有选择的报价，投标报价应按采购文件中相关附表格式填报</w:t>
      </w:r>
      <w:r>
        <w:rPr>
          <w:rFonts w:hint="eastAsia" w:ascii="仿宋_GB2312" w:hAnsi="仿宋" w:eastAsia="仿宋_GB2312"/>
          <w:color w:val="000000"/>
          <w:kern w:val="0"/>
          <w:sz w:val="24"/>
        </w:rPr>
        <w:t>。</w:t>
      </w:r>
    </w:p>
    <w:p>
      <w:pPr>
        <w:widowControl/>
        <w:snapToGrid w:val="0"/>
        <w:spacing w:beforeLines="0" w:line="44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2.投标价格应该已经扣除所有同业折扣以及现金折扣。投标报价应包括所需缴纳的所有税费、项目实施所需的一切费用。</w:t>
      </w:r>
    </w:p>
    <w:p>
      <w:pPr>
        <w:widowControl/>
        <w:snapToGrid w:val="0"/>
        <w:spacing w:beforeLines="0" w:line="44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3.供应商所报的费率是固定不变的，不得以任何理由予以变更。任何包含价格调整的要求，将被认为是非实质性响应投标而予以拒绝。</w:t>
      </w:r>
    </w:p>
    <w:p>
      <w:pPr>
        <w:widowControl/>
        <w:snapToGrid w:val="0"/>
        <w:spacing w:beforeLines="0" w:line="44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4.有实物工程量而无报价的，在实施后，招标人将不予以支付，并视作该项费用已包括在其它有价款的单价或合价内。</w:t>
      </w:r>
    </w:p>
    <w:p>
      <w:pPr>
        <w:widowControl/>
        <w:snapToGrid w:val="0"/>
        <w:spacing w:beforeLines="0" w:line="44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5.其他费用处理：采购文件未列明，而投标人认为必需的费用也应列入报价。</w:t>
      </w:r>
    </w:p>
    <w:p>
      <w:pPr>
        <w:widowControl/>
        <w:snapToGrid w:val="0"/>
        <w:spacing w:beforeLines="0" w:line="440" w:lineRule="exact"/>
        <w:ind w:firstLine="482" w:firstLineChars="200"/>
        <w:rPr>
          <w:rFonts w:ascii="仿宋_GB2312" w:hAnsi="仿宋" w:eastAsia="仿宋_GB2312"/>
          <w:b/>
          <w:color w:val="000000"/>
          <w:kern w:val="0"/>
          <w:sz w:val="24"/>
        </w:rPr>
      </w:pPr>
      <w:r>
        <w:rPr>
          <w:rFonts w:hint="eastAsia" w:ascii="仿宋_GB2312" w:hAnsi="仿宋" w:eastAsia="仿宋_GB2312"/>
          <w:b/>
          <w:color w:val="000000"/>
          <w:kern w:val="0"/>
          <w:sz w:val="24"/>
        </w:rPr>
        <w:t>6.投标人若有方案和报价未被唱标的（采购机构在政采云网站“项目采购-开标评标-开标记录（报价）”模块进行开启报价文件操作视同唱标），应在开标时及时声明或提请采购人注意，投标人法定代表人或其授权代表未在开放在线签字确认环节10分钟内进行在线核实的，视作同意报价，不影响评标过程和结果，否则由投标人自己负责，采购机构对此不承担任何责任。</w:t>
      </w:r>
    </w:p>
    <w:p>
      <w:pPr>
        <w:widowControl/>
        <w:snapToGrid w:val="0"/>
        <w:spacing w:beforeLines="0" w:line="440" w:lineRule="exact"/>
        <w:ind w:firstLine="489" w:firstLineChars="203"/>
        <w:outlineLvl w:val="0"/>
        <w:rPr>
          <w:rFonts w:ascii="仿宋_GB2312" w:hAnsi="仿宋" w:eastAsia="仿宋_GB2312"/>
          <w:b/>
          <w:color w:val="000000"/>
          <w:kern w:val="0"/>
          <w:sz w:val="24"/>
        </w:rPr>
      </w:pPr>
      <w:r>
        <w:rPr>
          <w:rFonts w:hint="eastAsia" w:ascii="仿宋_GB2312" w:hAnsi="仿宋" w:eastAsia="仿宋_GB2312"/>
          <w:b/>
          <w:color w:val="000000"/>
          <w:kern w:val="0"/>
          <w:sz w:val="24"/>
        </w:rPr>
        <w:t>四、投标文件的递交</w:t>
      </w:r>
    </w:p>
    <w:p>
      <w:pPr>
        <w:widowControl/>
        <w:snapToGrid w:val="0"/>
        <w:spacing w:beforeLines="0" w:line="440" w:lineRule="exact"/>
        <w:ind w:firstLine="487" w:firstLineChars="203"/>
        <w:outlineLvl w:val="0"/>
        <w:rPr>
          <w:rFonts w:ascii="仿宋_GB2312" w:hAnsi="仿宋" w:eastAsia="仿宋_GB2312"/>
          <w:kern w:val="0"/>
          <w:sz w:val="24"/>
        </w:rPr>
      </w:pPr>
      <w:r>
        <w:rPr>
          <w:rFonts w:hint="eastAsia" w:ascii="仿宋_GB2312" w:hAnsi="仿宋" w:eastAsia="仿宋_GB2312"/>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pPr>
        <w:widowControl/>
        <w:snapToGrid w:val="0"/>
        <w:spacing w:beforeLines="0" w:line="440" w:lineRule="exact"/>
        <w:ind w:firstLine="487" w:firstLineChars="203"/>
        <w:outlineLvl w:val="0"/>
        <w:rPr>
          <w:rFonts w:ascii="仿宋_GB2312" w:hAnsi="仿宋" w:eastAsia="仿宋_GB2312"/>
          <w:kern w:val="0"/>
          <w:sz w:val="24"/>
        </w:rPr>
      </w:pPr>
      <w:r>
        <w:rPr>
          <w:rFonts w:hint="eastAsia" w:ascii="仿宋_GB2312" w:hAnsi="仿宋" w:eastAsia="仿宋_GB2312"/>
          <w:kern w:val="0"/>
          <w:sz w:val="24"/>
        </w:rPr>
        <w:t>采购机构可以视情况延长投标文件提交的截止时间。在上述情况下，采购机构与投标人以前在投标截止期方面的全部权利、责任和义务，将适用于延长至新的投标截止期。</w:t>
      </w:r>
    </w:p>
    <w:p>
      <w:pPr>
        <w:widowControl/>
        <w:snapToGrid w:val="0"/>
        <w:spacing w:beforeLines="0" w:line="440" w:lineRule="exact"/>
        <w:ind w:firstLine="475" w:firstLineChars="198"/>
        <w:jc w:val="left"/>
        <w:rPr>
          <w:rFonts w:ascii="仿宋_GB2312" w:hAnsi="仿宋" w:eastAsia="仿宋_GB2312"/>
          <w:color w:val="000000"/>
          <w:kern w:val="0"/>
          <w:sz w:val="24"/>
        </w:rPr>
      </w:pPr>
      <w:r>
        <w:rPr>
          <w:rFonts w:hint="eastAsia" w:ascii="仿宋_GB2312" w:hAnsi="仿宋" w:eastAsia="仿宋_GB2312"/>
          <w:kern w:val="0"/>
          <w:sz w:val="24"/>
        </w:rPr>
        <w:t>（二）</w:t>
      </w:r>
      <w:r>
        <w:rPr>
          <w:rFonts w:hint="eastAsia" w:ascii="仿宋_GB2312" w:hAnsi="仿宋" w:eastAsia="仿宋_GB2312"/>
          <w:color w:val="000000"/>
          <w:kern w:val="0"/>
          <w:sz w:val="24"/>
        </w:rPr>
        <w:t>投标文件的补充和修改</w:t>
      </w:r>
    </w:p>
    <w:p>
      <w:pPr>
        <w:widowControl/>
        <w:snapToGrid w:val="0"/>
        <w:spacing w:beforeLines="0" w:line="440" w:lineRule="exact"/>
        <w:ind w:firstLine="477" w:firstLineChars="198"/>
        <w:jc w:val="left"/>
        <w:rPr>
          <w:rFonts w:ascii="仿宋_GB2312" w:hAnsi="仿宋" w:eastAsia="仿宋_GB2312"/>
          <w:b/>
          <w:kern w:val="0"/>
          <w:sz w:val="24"/>
        </w:rPr>
      </w:pPr>
      <w:r>
        <w:rPr>
          <w:rFonts w:hint="eastAsia" w:ascii="仿宋_GB2312" w:hAnsi="仿宋" w:eastAsia="仿宋_GB2312"/>
          <w:b/>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pPr>
        <w:widowControl/>
        <w:snapToGrid w:val="0"/>
        <w:spacing w:beforeLines="0" w:line="440" w:lineRule="exact"/>
        <w:ind w:firstLine="475" w:firstLineChars="198"/>
        <w:jc w:val="left"/>
        <w:rPr>
          <w:rFonts w:ascii="仿宋_GB2312" w:hAnsi="仿宋" w:eastAsia="仿宋_GB2312"/>
          <w:color w:val="000000"/>
          <w:kern w:val="0"/>
          <w:sz w:val="24"/>
        </w:rPr>
      </w:pPr>
      <w:r>
        <w:rPr>
          <w:rFonts w:hint="eastAsia" w:ascii="仿宋_GB2312" w:hAnsi="仿宋" w:eastAsia="仿宋_GB2312"/>
          <w:color w:val="000000"/>
          <w:kern w:val="0"/>
          <w:sz w:val="24"/>
        </w:rPr>
        <w:t>（三）投标截止时间和有效时间</w:t>
      </w:r>
    </w:p>
    <w:p>
      <w:pPr>
        <w:snapToGrid w:val="0"/>
        <w:spacing w:beforeLines="0" w:line="440" w:lineRule="exact"/>
        <w:ind w:firstLine="480" w:firstLineChars="200"/>
        <w:jc w:val="left"/>
        <w:outlineLvl w:val="0"/>
        <w:rPr>
          <w:rFonts w:ascii="仿宋_GB2312" w:hAnsi="仿宋" w:eastAsia="仿宋_GB2312"/>
          <w:sz w:val="24"/>
          <w:szCs w:val="24"/>
        </w:rPr>
      </w:pPr>
      <w:r>
        <w:rPr>
          <w:rFonts w:hint="eastAsia" w:ascii="仿宋_GB2312" w:hAnsi="仿宋" w:eastAsia="仿宋_GB2312"/>
          <w:sz w:val="24"/>
          <w:szCs w:val="24"/>
        </w:rPr>
        <w:t>1.投标截止时间后，投标人登录政采云平台，用“项目采购-开标评标”功能对电子投标文件进行在线解密。</w:t>
      </w:r>
      <w:r>
        <w:rPr>
          <w:rFonts w:hint="eastAsia" w:ascii="仿宋_GB2312" w:hAnsi="仿宋" w:eastAsia="仿宋_GB2312"/>
          <w:b/>
          <w:sz w:val="24"/>
          <w:szCs w:val="24"/>
          <w:u w:val="single"/>
        </w:rPr>
        <w:t>在线解密电子投标文件时间为开标时间起30分钟内。</w:t>
      </w:r>
    </w:p>
    <w:p>
      <w:pPr>
        <w:snapToGrid w:val="0"/>
        <w:spacing w:beforeLines="0" w:line="440" w:lineRule="exact"/>
        <w:ind w:firstLine="482" w:firstLineChars="200"/>
        <w:jc w:val="left"/>
        <w:outlineLvl w:val="0"/>
        <w:rPr>
          <w:rFonts w:ascii="仿宋_GB2312" w:hAnsi="仿宋" w:eastAsia="仿宋_GB2312"/>
          <w:b/>
          <w:bCs/>
          <w:color w:val="000000"/>
          <w:sz w:val="24"/>
          <w:szCs w:val="24"/>
        </w:rPr>
      </w:pPr>
      <w:r>
        <w:rPr>
          <w:rFonts w:hint="eastAsia" w:ascii="仿宋_GB2312" w:hAnsi="仿宋" w:eastAsia="仿宋_GB2312"/>
          <w:b/>
          <w:bCs/>
          <w:color w:val="000000"/>
          <w:sz w:val="24"/>
          <w:szCs w:val="24"/>
        </w:rPr>
        <w:t>2.投标有效期应保持自投标截止日起90天。有效期不足的投标文件将被拒绝。</w:t>
      </w:r>
    </w:p>
    <w:p>
      <w:pPr>
        <w:snapToGrid w:val="0"/>
        <w:spacing w:beforeLines="0" w:line="440" w:lineRule="exact"/>
        <w:ind w:firstLine="480" w:firstLineChars="200"/>
        <w:jc w:val="left"/>
        <w:outlineLvl w:val="0"/>
        <w:rPr>
          <w:rFonts w:ascii="仿宋_GB2312" w:hAnsi="仿宋" w:eastAsia="仿宋_GB2312"/>
          <w:color w:val="000000"/>
          <w:sz w:val="24"/>
          <w:szCs w:val="24"/>
        </w:rPr>
      </w:pPr>
      <w:r>
        <w:rPr>
          <w:rFonts w:hint="eastAsia" w:ascii="仿宋_GB2312" w:hAnsi="仿宋" w:eastAsia="仿宋_GB2312"/>
          <w:color w:val="000000"/>
          <w:sz w:val="24"/>
          <w:szCs w:val="24"/>
        </w:rPr>
        <w:t>3.中标人的投标文件自开标之日起至合同履行完毕止均应保持有效。</w:t>
      </w:r>
    </w:p>
    <w:p>
      <w:pPr>
        <w:snapToGrid w:val="0"/>
        <w:spacing w:beforeLines="0" w:line="440" w:lineRule="exact"/>
        <w:ind w:firstLine="477" w:firstLineChars="198"/>
        <w:rPr>
          <w:rFonts w:ascii="仿宋_GB2312" w:hAnsi="仿宋" w:eastAsia="仿宋_GB2312"/>
          <w:color w:val="000000"/>
          <w:sz w:val="24"/>
          <w:szCs w:val="24"/>
        </w:rPr>
      </w:pPr>
      <w:r>
        <w:rPr>
          <w:rFonts w:hint="eastAsia" w:ascii="仿宋_GB2312" w:hAnsi="仿宋" w:eastAsia="仿宋_GB2312"/>
          <w:b/>
          <w:color w:val="000000"/>
          <w:kern w:val="0"/>
          <w:sz w:val="24"/>
        </w:rPr>
        <w:t>五、开标</w:t>
      </w:r>
    </w:p>
    <w:p>
      <w:pPr>
        <w:pStyle w:val="47"/>
        <w:tabs>
          <w:tab w:val="left" w:pos="630"/>
        </w:tabs>
        <w:snapToGrid w:val="0"/>
        <w:spacing w:beforeLines="0" w:afterLines="0" w:line="440" w:lineRule="exact"/>
        <w:ind w:firstLine="472" w:firstLineChars="196"/>
        <w:rPr>
          <w:rFonts w:ascii="仿宋_GB2312" w:hAnsi="仿宋" w:eastAsia="仿宋_GB2312"/>
          <w:b/>
          <w:color w:val="000000"/>
        </w:rPr>
      </w:pPr>
      <w:r>
        <w:rPr>
          <w:rFonts w:hint="eastAsia" w:ascii="仿宋_GB2312" w:hAnsi="仿宋" w:eastAsia="仿宋_GB2312"/>
          <w:b/>
          <w:color w:val="000000"/>
        </w:rPr>
        <w:t>（一）开标准备</w:t>
      </w:r>
    </w:p>
    <w:p>
      <w:pPr>
        <w:pStyle w:val="47"/>
        <w:snapToGrid w:val="0"/>
        <w:spacing w:beforeLines="0" w:afterLines="0" w:line="440" w:lineRule="exact"/>
        <w:ind w:firstLine="480" w:firstLineChars="200"/>
        <w:rPr>
          <w:rFonts w:ascii="仿宋_GB2312" w:hAnsi="仿宋" w:eastAsia="仿宋_GB2312"/>
          <w:bCs/>
          <w:color w:val="000000"/>
        </w:rPr>
      </w:pPr>
      <w:r>
        <w:rPr>
          <w:rFonts w:hint="eastAsia" w:ascii="仿宋_GB2312" w:hAnsi="仿宋" w:eastAsia="仿宋_GB2312"/>
          <w:bCs/>
          <w:color w:val="000000"/>
        </w:rPr>
        <w:t>各</w:t>
      </w:r>
      <w:r>
        <w:rPr>
          <w:rFonts w:hint="eastAsia" w:ascii="仿宋_GB2312" w:hAnsi="仿宋" w:eastAsia="仿宋_GB2312"/>
          <w:color w:val="000000"/>
          <w:kern w:val="2"/>
        </w:rPr>
        <w:t>投标人的法定代表人（负责人）或其授权代表应</w:t>
      </w:r>
      <w:r>
        <w:rPr>
          <w:rFonts w:hint="eastAsia" w:ascii="仿宋_GB2312" w:hAnsi="仿宋" w:eastAsia="仿宋_GB2312"/>
          <w:bCs/>
          <w:color w:val="000000"/>
        </w:rPr>
        <w:t>准时参与</w:t>
      </w:r>
      <w:r>
        <w:rPr>
          <w:rFonts w:hint="eastAsia" w:ascii="仿宋_GB2312" w:hAnsi="仿宋" w:eastAsia="仿宋_GB2312"/>
          <w:color w:val="000000"/>
          <w:kern w:val="2"/>
        </w:rPr>
        <w:t>在线电子投标，事后不得对采购相关人员、开标过程和开标结果提出异议</w:t>
      </w:r>
      <w:r>
        <w:rPr>
          <w:rFonts w:hint="eastAsia" w:ascii="仿宋_GB2312" w:hAnsi="仿宋" w:eastAsia="仿宋_GB2312"/>
          <w:bCs/>
          <w:color w:val="000000"/>
        </w:rPr>
        <w:t>。</w:t>
      </w:r>
    </w:p>
    <w:p>
      <w:pPr>
        <w:pStyle w:val="47"/>
        <w:tabs>
          <w:tab w:val="left" w:pos="630"/>
        </w:tabs>
        <w:snapToGrid w:val="0"/>
        <w:spacing w:beforeLines="0" w:afterLines="0" w:line="440" w:lineRule="exact"/>
        <w:ind w:firstLine="472" w:firstLineChars="196"/>
        <w:rPr>
          <w:rFonts w:ascii="仿宋_GB2312" w:hAnsi="仿宋" w:eastAsia="仿宋_GB2312"/>
          <w:b/>
          <w:color w:val="000000"/>
        </w:rPr>
      </w:pPr>
      <w:r>
        <w:rPr>
          <w:rFonts w:hint="eastAsia" w:ascii="仿宋_GB2312" w:hAnsi="仿宋" w:eastAsia="仿宋_GB2312"/>
          <w:b/>
          <w:color w:val="000000"/>
        </w:rPr>
        <w:t>（二）开标程序</w:t>
      </w:r>
    </w:p>
    <w:p>
      <w:pPr>
        <w:pStyle w:val="47"/>
        <w:snapToGrid w:val="0"/>
        <w:spacing w:beforeLines="0" w:afterLines="0" w:line="46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电子招投标开标及评审程序：</w:t>
      </w:r>
    </w:p>
    <w:p>
      <w:pPr>
        <w:pStyle w:val="47"/>
        <w:snapToGrid w:val="0"/>
        <w:spacing w:beforeLines="0" w:afterLines="0" w:line="46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1.开标会由采购代理机构主持，主持人宣布开标会议开始；</w:t>
      </w:r>
    </w:p>
    <w:p>
      <w:pPr>
        <w:pStyle w:val="47"/>
        <w:snapToGrid w:val="0"/>
        <w:spacing w:beforeLines="0" w:afterLines="0" w:line="46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2.主持人介绍参加开标会的成员，宣布开标期间的有关事项、开标纪律、应当回避的情形等注意事项；</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3.投标截止时间后，电子交易平台按开标时间自动提取所有投标文件，采购机构依托电子交易平台发起开始解密指令，主持人宣读在线递交电子投标文件的投标人名单。投标人登录政采云平台，用“项目采购-开标评标”功能对电子投标文件进行在线解密。</w:t>
      </w:r>
      <w:r>
        <w:rPr>
          <w:rFonts w:hint="eastAsia" w:ascii="仿宋_GB2312" w:hAnsi="仿宋" w:eastAsia="仿宋_GB2312"/>
          <w:b/>
          <w:bCs/>
          <w:color w:val="000000"/>
          <w:kern w:val="2"/>
        </w:rPr>
        <w:t>在线解密电子投标文件时间为开标时间起30分钟内。所有投标人均应当准时在线参加，投标人不足3家的，不得开标。</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4.开标解密后，采购人或者采购代理机构应当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或采购机构告知其未通过的原因。合格投标人不足 3 家的，不得评标。评标委员会对通过资格审查的投标人的商务及资信技术文件进行评审。</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5.在电子交易平台系统上公开资格和商务技术评审结果，由主持人公布无效投标的投标人名单、投标无效的原因；</w:t>
      </w:r>
      <w:r>
        <w:rPr>
          <w:rFonts w:hint="eastAsia" w:ascii="仿宋_GB2312" w:hAnsi="仿宋" w:eastAsia="仿宋_GB2312"/>
          <w:b/>
          <w:bCs/>
          <w:color w:val="000000"/>
          <w:kern w:val="2"/>
        </w:rPr>
        <w:t>如投标有效供应商不足三家，评标委员会确定为废标；</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6.在电子交易平台系统上公开报价开标情况，采购人和采购代理机构做开标记录，主持人进行公开唱标，唱标内容为报价文件中“报价一览表”内容，以及采购人认为合适的其他内容与记录。采购代理机构在政采云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7.评标委员会对各投标人的报价文件进行评审；</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8.在电子交易平台系统上公布评审结果。评标结束，采购代理机构公布有效投标人的评审结果和推荐的中标候选人，主持人宣布本次开标会议结束。</w:t>
      </w:r>
    </w:p>
    <w:p>
      <w:pPr>
        <w:pStyle w:val="47"/>
        <w:snapToGrid w:val="0"/>
        <w:spacing w:beforeLines="0" w:after="156" w:line="440" w:lineRule="exact"/>
        <w:ind w:firstLine="482" w:firstLineChars="200"/>
        <w:rPr>
          <w:rFonts w:ascii="仿宋_GB2312" w:hAnsi="仿宋" w:eastAsia="仿宋_GB2312"/>
          <w:b/>
          <w:color w:val="000000"/>
          <w:kern w:val="2"/>
        </w:rPr>
      </w:pPr>
      <w:r>
        <w:rPr>
          <w:rFonts w:hint="eastAsia" w:ascii="仿宋_GB2312" w:hAnsi="仿宋" w:eastAsia="仿宋_GB2312"/>
          <w:b/>
          <w:color w:val="000000"/>
          <w:kern w:val="2"/>
        </w:rPr>
        <w:t>特别说明：</w:t>
      </w:r>
    </w:p>
    <w:p>
      <w:pPr>
        <w:pStyle w:val="47"/>
        <w:snapToGrid w:val="0"/>
        <w:spacing w:beforeLines="0" w:after="156" w:line="440" w:lineRule="exact"/>
        <w:ind w:firstLine="482" w:firstLineChars="200"/>
        <w:rPr>
          <w:rFonts w:ascii="仿宋_GB2312" w:hAnsi="仿宋" w:eastAsia="仿宋_GB2312"/>
          <w:b/>
          <w:color w:val="000000"/>
          <w:kern w:val="2"/>
        </w:rPr>
      </w:pPr>
      <w:r>
        <w:rPr>
          <w:rFonts w:hint="eastAsia" w:ascii="仿宋_GB2312" w:hAnsi="仿宋" w:eastAsia="仿宋_GB2312"/>
          <w:b/>
          <w:color w:val="000000"/>
          <w:kern w:val="2"/>
        </w:rPr>
        <w:t>1、政采云公司如对电子化开标及评审程序有调整的，请根据相关公告，按调整后的程序操作。</w:t>
      </w:r>
    </w:p>
    <w:p>
      <w:pPr>
        <w:pStyle w:val="47"/>
        <w:snapToGrid w:val="0"/>
        <w:spacing w:beforeLines="0" w:after="156" w:line="440" w:lineRule="exact"/>
        <w:ind w:firstLine="482" w:firstLineChars="200"/>
        <w:rPr>
          <w:rFonts w:ascii="仿宋_GB2312" w:hAnsi="仿宋" w:eastAsia="仿宋_GB2312"/>
          <w:b/>
          <w:color w:val="000000"/>
          <w:kern w:val="2"/>
        </w:rPr>
      </w:pPr>
      <w:r>
        <w:rPr>
          <w:rFonts w:hint="eastAsia" w:ascii="仿宋_GB2312" w:hAnsi="仿宋" w:eastAsia="仿宋_GB2312"/>
          <w:b/>
          <w:color w:val="000000"/>
          <w:kern w:val="2"/>
        </w:rPr>
        <w:t>2、政府采购全流程电子化交易，投标人须在规定时间内自行解密。</w:t>
      </w:r>
    </w:p>
    <w:p>
      <w:pPr>
        <w:pStyle w:val="47"/>
        <w:snapToGrid w:val="0"/>
        <w:spacing w:beforeLines="0" w:after="156" w:line="440" w:lineRule="exact"/>
        <w:ind w:firstLine="482" w:firstLineChars="200"/>
        <w:rPr>
          <w:rFonts w:ascii="仿宋_GB2312" w:hAnsi="仿宋" w:eastAsia="仿宋_GB2312"/>
          <w:b/>
          <w:color w:val="000000"/>
          <w:kern w:val="2"/>
        </w:rPr>
      </w:pPr>
      <w:r>
        <w:rPr>
          <w:rFonts w:hint="eastAsia" w:ascii="仿宋_GB2312" w:hAnsi="仿宋" w:eastAsia="仿宋_GB2312"/>
          <w:b/>
          <w:color w:val="000000"/>
          <w:kern w:val="2"/>
        </w:rPr>
        <w:t>3、本项目严格采用政采云电子招投标开标及评审程序，但有下情形之一的，按以下情况处理：</w:t>
      </w:r>
    </w:p>
    <w:p>
      <w:pPr>
        <w:pStyle w:val="47"/>
        <w:snapToGrid w:val="0"/>
        <w:spacing w:beforeLines="0" w:after="156" w:line="440" w:lineRule="exact"/>
        <w:ind w:firstLine="482" w:firstLineChars="200"/>
        <w:rPr>
          <w:rFonts w:ascii="仿宋_GB2312" w:hAnsi="仿宋" w:eastAsia="仿宋_GB2312"/>
          <w:b/>
          <w:color w:val="000000"/>
          <w:kern w:val="2"/>
        </w:rPr>
      </w:pPr>
      <w:r>
        <w:rPr>
          <w:rFonts w:hint="eastAsia" w:ascii="仿宋_GB2312" w:hAnsi="仿宋" w:eastAsia="仿宋_GB2312"/>
          <w:b/>
          <w:color w:val="000000"/>
          <w:kern w:val="2"/>
        </w:rPr>
        <w:t>（1）若个别投标人在规定时间内无法解密或解密失败的，作无效投标处理。解密成功的投标人不足三家的，本项目重新组织采购活动。</w:t>
      </w:r>
    </w:p>
    <w:p>
      <w:pPr>
        <w:pStyle w:val="47"/>
        <w:snapToGrid w:val="0"/>
        <w:spacing w:beforeLines="0" w:afterLines="0" w:line="440" w:lineRule="exact"/>
        <w:ind w:firstLine="482" w:firstLineChars="200"/>
        <w:rPr>
          <w:rFonts w:ascii="仿宋_GB2312" w:hAnsi="仿宋" w:eastAsia="仿宋_GB2312"/>
          <w:b/>
          <w:color w:val="000000"/>
          <w:kern w:val="2"/>
        </w:rPr>
      </w:pPr>
      <w:r>
        <w:rPr>
          <w:rFonts w:hint="eastAsia" w:ascii="仿宋_GB2312" w:hAnsi="仿宋" w:eastAsia="仿宋_GB2312"/>
          <w:b/>
          <w:color w:val="000000"/>
          <w:kern w:val="2"/>
        </w:rPr>
        <w:t>（2）若因政采云平台原因导致采购活动无法正常进行的，采购招标代理机构将情况报告财政行业监管部门，经同意后，重新组织采购活动。</w:t>
      </w:r>
    </w:p>
    <w:p>
      <w:pPr>
        <w:pStyle w:val="47"/>
        <w:tabs>
          <w:tab w:val="left" w:pos="630"/>
        </w:tabs>
        <w:snapToGrid w:val="0"/>
        <w:spacing w:beforeLines="0" w:afterLines="0" w:line="440" w:lineRule="exact"/>
        <w:ind w:firstLine="472" w:firstLineChars="196"/>
        <w:rPr>
          <w:rFonts w:ascii="仿宋_GB2312" w:hAnsi="仿宋" w:eastAsia="仿宋_GB2312"/>
          <w:b/>
          <w:color w:val="000000"/>
        </w:rPr>
      </w:pPr>
      <w:r>
        <w:rPr>
          <w:rFonts w:hint="eastAsia" w:ascii="仿宋_GB2312" w:hAnsi="仿宋" w:eastAsia="仿宋_GB2312"/>
          <w:b/>
          <w:color w:val="000000"/>
        </w:rPr>
        <w:t>（三）错误修正</w:t>
      </w:r>
    </w:p>
    <w:p>
      <w:pPr>
        <w:pStyle w:val="47"/>
        <w:tabs>
          <w:tab w:val="left" w:pos="630"/>
        </w:tabs>
        <w:snapToGrid w:val="0"/>
        <w:spacing w:beforeLines="0" w:afterLines="0" w:line="460" w:lineRule="exact"/>
        <w:ind w:firstLine="470" w:firstLineChars="196"/>
        <w:rPr>
          <w:rFonts w:ascii="仿宋_GB2312" w:hAnsi="仿宋" w:eastAsia="仿宋_GB2312"/>
          <w:color w:val="000000"/>
          <w:kern w:val="2"/>
        </w:rPr>
      </w:pPr>
      <w:r>
        <w:rPr>
          <w:rFonts w:hint="eastAsia" w:ascii="仿宋_GB2312" w:hAnsi="仿宋" w:eastAsia="仿宋_GB2312"/>
          <w:color w:val="000000"/>
          <w:kern w:val="2"/>
        </w:rPr>
        <w:t>投标文件如果出现计算或表达上的错误，修正错误的原则如下：</w:t>
      </w:r>
    </w:p>
    <w:p>
      <w:pPr>
        <w:pStyle w:val="47"/>
        <w:tabs>
          <w:tab w:val="left" w:pos="630"/>
        </w:tabs>
        <w:snapToGrid w:val="0"/>
        <w:spacing w:beforeLines="0" w:afterLines="0" w:line="460" w:lineRule="exact"/>
        <w:ind w:firstLine="470" w:firstLineChars="196"/>
        <w:rPr>
          <w:rFonts w:ascii="仿宋_GB2312" w:hAnsi="仿宋" w:eastAsia="仿宋_GB2312"/>
          <w:color w:val="000000"/>
          <w:kern w:val="2"/>
        </w:rPr>
      </w:pPr>
      <w:r>
        <w:rPr>
          <w:rFonts w:hint="eastAsia" w:ascii="仿宋_GB2312" w:hAnsi="仿宋" w:eastAsia="仿宋_GB2312"/>
          <w:color w:val="000000"/>
          <w:kern w:val="2"/>
        </w:rPr>
        <w:t>1.投标文件中报价一览表内容与投标文件中相应内容不一致的，以报价一览表为准；</w:t>
      </w:r>
    </w:p>
    <w:p>
      <w:pPr>
        <w:pStyle w:val="47"/>
        <w:tabs>
          <w:tab w:val="left" w:pos="630"/>
        </w:tabs>
        <w:snapToGrid w:val="0"/>
        <w:spacing w:beforeLines="0" w:afterLines="0" w:line="460" w:lineRule="exact"/>
        <w:ind w:firstLine="470" w:firstLineChars="196"/>
        <w:rPr>
          <w:rFonts w:ascii="仿宋_GB2312" w:hAnsi="仿宋" w:eastAsia="仿宋_GB2312"/>
          <w:color w:val="000000"/>
          <w:kern w:val="2"/>
        </w:rPr>
      </w:pPr>
      <w:r>
        <w:rPr>
          <w:rFonts w:hint="eastAsia" w:ascii="仿宋_GB2312" w:hAnsi="仿宋" w:eastAsia="仿宋_GB2312"/>
          <w:color w:val="000000"/>
          <w:kern w:val="2"/>
        </w:rPr>
        <w:t>2.大写金额和小写金额不一致的，以大写金额为准；</w:t>
      </w:r>
    </w:p>
    <w:p>
      <w:pPr>
        <w:pStyle w:val="47"/>
        <w:tabs>
          <w:tab w:val="left" w:pos="630"/>
        </w:tabs>
        <w:snapToGrid w:val="0"/>
        <w:spacing w:beforeLines="0" w:afterLines="0" w:line="460" w:lineRule="exact"/>
        <w:ind w:firstLine="470" w:firstLineChars="196"/>
        <w:rPr>
          <w:rFonts w:ascii="仿宋_GB2312" w:hAnsi="仿宋" w:eastAsia="仿宋_GB2312"/>
          <w:color w:val="000000"/>
          <w:kern w:val="2"/>
        </w:rPr>
      </w:pPr>
      <w:r>
        <w:rPr>
          <w:rFonts w:hint="eastAsia" w:ascii="仿宋_GB2312" w:hAnsi="仿宋" w:eastAsia="仿宋_GB2312"/>
          <w:color w:val="000000"/>
          <w:kern w:val="2"/>
        </w:rPr>
        <w:t>3.单价金额小数点或者百分比有明显错位的，以报价一览表的总价为准，并修改单价；</w:t>
      </w:r>
    </w:p>
    <w:p>
      <w:pPr>
        <w:pStyle w:val="47"/>
        <w:tabs>
          <w:tab w:val="left" w:pos="630"/>
        </w:tabs>
        <w:snapToGrid w:val="0"/>
        <w:spacing w:beforeLines="0" w:afterLines="0" w:line="460" w:lineRule="exact"/>
        <w:ind w:firstLine="470" w:firstLineChars="196"/>
        <w:rPr>
          <w:rFonts w:ascii="仿宋_GB2312" w:hAnsi="仿宋" w:eastAsia="仿宋_GB2312"/>
          <w:color w:val="000000"/>
          <w:kern w:val="2"/>
        </w:rPr>
      </w:pPr>
      <w:r>
        <w:rPr>
          <w:rFonts w:hint="eastAsia" w:ascii="仿宋_GB2312" w:hAnsi="仿宋" w:eastAsia="仿宋_GB2312"/>
          <w:color w:val="000000"/>
          <w:kern w:val="2"/>
        </w:rPr>
        <w:t>4.总价金额与按单价汇总金额不一致的，以单价金额计算结果为准。</w:t>
      </w:r>
    </w:p>
    <w:p>
      <w:pPr>
        <w:pStyle w:val="47"/>
        <w:tabs>
          <w:tab w:val="left" w:pos="630"/>
        </w:tabs>
        <w:snapToGrid w:val="0"/>
        <w:spacing w:beforeLines="0" w:afterLines="0" w:line="460" w:lineRule="exact"/>
        <w:ind w:firstLine="470" w:firstLineChars="196"/>
        <w:rPr>
          <w:rFonts w:ascii="仿宋_GB2312" w:hAnsi="仿宋" w:eastAsia="仿宋_GB2312"/>
          <w:color w:val="000000"/>
          <w:kern w:val="2"/>
        </w:rPr>
      </w:pPr>
      <w:r>
        <w:rPr>
          <w:rFonts w:hint="eastAsia" w:ascii="仿宋_GB2312" w:hAnsi="仿宋" w:eastAsia="仿宋_GB2312"/>
          <w:color w:val="000000"/>
          <w:kern w:val="2"/>
        </w:rPr>
        <w:t>5.政采云电子交易平台-开标记录模块的报价与投标响应文件中的报价不一致的，以投标响应文件中的报价为准。</w:t>
      </w:r>
    </w:p>
    <w:p>
      <w:pPr>
        <w:pStyle w:val="47"/>
        <w:tabs>
          <w:tab w:val="left" w:pos="630"/>
        </w:tabs>
        <w:snapToGrid w:val="0"/>
        <w:spacing w:beforeLines="0" w:afterLines="0" w:line="460" w:lineRule="exact"/>
        <w:ind w:firstLine="470" w:firstLineChars="196"/>
        <w:rPr>
          <w:rFonts w:ascii="仿宋_GB2312" w:hAnsi="仿宋" w:eastAsia="仿宋_GB2312"/>
          <w:color w:val="000000"/>
          <w:kern w:val="2"/>
        </w:rPr>
      </w:pPr>
      <w:r>
        <w:rPr>
          <w:rFonts w:hint="eastAsia" w:ascii="仿宋_GB2312" w:hAnsi="仿宋" w:eastAsia="仿宋_GB2312"/>
          <w:color w:val="000000"/>
          <w:kern w:val="2"/>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不确认的，其投标无效。</w:t>
      </w:r>
    </w:p>
    <w:p>
      <w:pPr>
        <w:pStyle w:val="47"/>
        <w:tabs>
          <w:tab w:val="left" w:pos="630"/>
        </w:tabs>
        <w:snapToGrid w:val="0"/>
        <w:spacing w:beforeLines="0" w:afterLines="0" w:line="440" w:lineRule="exact"/>
        <w:ind w:firstLine="472" w:firstLineChars="196"/>
        <w:rPr>
          <w:rFonts w:ascii="仿宋_GB2312" w:hAnsi="仿宋" w:eastAsia="仿宋_GB2312"/>
          <w:b/>
          <w:color w:val="000000"/>
        </w:rPr>
      </w:pPr>
      <w:r>
        <w:rPr>
          <w:rFonts w:hint="eastAsia" w:ascii="仿宋_GB2312" w:hAnsi="仿宋" w:eastAsia="仿宋_GB2312"/>
          <w:b/>
          <w:color w:val="000000"/>
        </w:rPr>
        <w:t>六、评标</w:t>
      </w:r>
    </w:p>
    <w:p>
      <w:pPr>
        <w:pStyle w:val="47"/>
        <w:tabs>
          <w:tab w:val="left" w:pos="630"/>
        </w:tabs>
        <w:snapToGrid w:val="0"/>
        <w:spacing w:beforeLines="0" w:afterLines="0" w:line="440" w:lineRule="exact"/>
        <w:ind w:firstLine="472" w:firstLineChars="196"/>
        <w:rPr>
          <w:rFonts w:ascii="仿宋_GB2312" w:hAnsi="仿宋" w:eastAsia="仿宋_GB2312"/>
          <w:b/>
          <w:color w:val="000000"/>
        </w:rPr>
      </w:pPr>
      <w:r>
        <w:rPr>
          <w:rFonts w:hint="eastAsia" w:ascii="仿宋_GB2312" w:hAnsi="仿宋" w:eastAsia="仿宋_GB2312"/>
          <w:b/>
          <w:color w:val="000000"/>
        </w:rPr>
        <w:t>（一）评标委员会</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kern w:val="2"/>
        </w:rPr>
        <w:t>评标委员会依法由相关专家</w:t>
      </w:r>
      <w:r>
        <w:rPr>
          <w:rFonts w:hint="eastAsia" w:ascii="仿宋_GB2312" w:hAnsi="仿宋" w:eastAsia="仿宋_GB2312"/>
          <w:color w:val="000000"/>
          <w:kern w:val="2"/>
        </w:rPr>
        <w:t>和采购人代表</w:t>
      </w:r>
      <w:r>
        <w:rPr>
          <w:rFonts w:hint="eastAsia" w:ascii="仿宋_GB2312" w:hAnsi="仿宋" w:eastAsia="仿宋_GB2312"/>
          <w:kern w:val="2"/>
        </w:rPr>
        <w:t>组成，人数为5人（含）以上奇数，</w:t>
      </w:r>
      <w:r>
        <w:rPr>
          <w:rFonts w:hint="eastAsia" w:ascii="仿宋_GB2312" w:hAnsi="仿宋" w:eastAsia="仿宋_GB2312"/>
          <w:color w:val="000000"/>
          <w:kern w:val="2"/>
        </w:rPr>
        <w:t>评标委员会对投标文件进行审查、质询、评估和比较。如需在线询标，投标人法人代表人或授权代表必须在规定时间内提交询标澄清。</w:t>
      </w:r>
    </w:p>
    <w:p>
      <w:pPr>
        <w:pStyle w:val="47"/>
        <w:tabs>
          <w:tab w:val="left" w:pos="630"/>
        </w:tabs>
        <w:snapToGrid w:val="0"/>
        <w:spacing w:beforeLines="0" w:afterLines="0" w:line="440" w:lineRule="exact"/>
        <w:ind w:firstLine="472" w:firstLineChars="196"/>
        <w:rPr>
          <w:rFonts w:ascii="仿宋_GB2312" w:hAnsi="仿宋" w:eastAsia="仿宋_GB2312"/>
          <w:b/>
          <w:color w:val="000000"/>
        </w:rPr>
      </w:pPr>
      <w:r>
        <w:rPr>
          <w:rFonts w:hint="eastAsia" w:ascii="仿宋_GB2312" w:hAnsi="仿宋" w:eastAsia="仿宋_GB2312"/>
          <w:b/>
          <w:color w:val="000000"/>
        </w:rPr>
        <w:t>（二）评标原则</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1.评标委员会必须公平、公正、客观，不带任何倾向性和启发性；按照采购文件的要求和条件进行评标；客观、公正地对待所有投标人，对所有投标评审，均采用相同的程序和标准。</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2.评标委员会要审查每份投标文件是否实质上响应了采购文件的要求。实质上响应的投标文件应该是与采购文件要求的全部条款、条件和规格相符，没有重大偏离的投标。</w:t>
      </w:r>
      <w:r>
        <w:rPr>
          <w:rFonts w:hint="eastAsia" w:ascii="仿宋_GB2312" w:hAnsi="仿宋" w:eastAsia="仿宋_GB2312"/>
          <w:b/>
          <w:bCs/>
          <w:color w:val="000000"/>
          <w:kern w:val="2"/>
        </w:rPr>
        <w:t>评标委员会决定投标的响应性只根据投标文件的内容，而不寻求外部的证据。投标人不得通过修改或撤消不合要求的偏离或保留从而使其投标成为实质上响应的投标。</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3.在评标过程中，评标委员会及有关工作人员不得私下与投标人接触，在招标工作结束后，凡与评标情况有接触的人不得向外界透露任何与评标有关的内容。采购人不向落标方解释落标原因。</w:t>
      </w:r>
    </w:p>
    <w:p>
      <w:pPr>
        <w:pStyle w:val="47"/>
        <w:snapToGrid w:val="0"/>
        <w:spacing w:beforeLines="0" w:afterLines="0" w:line="440" w:lineRule="exact"/>
        <w:ind w:firstLine="480" w:firstLineChars="200"/>
        <w:rPr>
          <w:rFonts w:ascii="仿宋_GB2312" w:hAnsi="仿宋" w:eastAsia="仿宋_GB2312"/>
          <w:color w:val="000000"/>
          <w:kern w:val="2"/>
        </w:rPr>
      </w:pPr>
      <w:r>
        <w:rPr>
          <w:rFonts w:hint="eastAsia" w:ascii="仿宋_GB2312" w:hAnsi="仿宋" w:eastAsia="仿宋_GB2312"/>
          <w:color w:val="000000"/>
          <w:kern w:val="2"/>
        </w:rPr>
        <w:t>4.在开标、评标期间，任何单位和个人不得干扰、影响评标的正常进行，投标人不得向评标委员会成员询问评标情况，不得进行旨在影响评标结果的活动，否则将废除其投标资格。</w:t>
      </w:r>
    </w:p>
    <w:p>
      <w:pPr>
        <w:pStyle w:val="47"/>
        <w:snapToGrid w:val="0"/>
        <w:spacing w:beforeLines="0" w:afterLines="0" w:line="440" w:lineRule="exact"/>
        <w:ind w:firstLine="482" w:firstLineChars="200"/>
        <w:rPr>
          <w:rFonts w:ascii="仿宋_GB2312" w:hAnsi="仿宋" w:eastAsia="仿宋_GB2312"/>
          <w:b/>
          <w:kern w:val="2"/>
        </w:rPr>
      </w:pPr>
      <w:r>
        <w:rPr>
          <w:rFonts w:hint="eastAsia" w:ascii="仿宋_GB2312" w:hAnsi="仿宋" w:eastAsia="仿宋_GB2312"/>
          <w:b/>
          <w:kern w:val="2"/>
        </w:rPr>
        <w:t>5.电子交易活动的中止</w:t>
      </w:r>
    </w:p>
    <w:p>
      <w:pPr>
        <w:pStyle w:val="47"/>
        <w:snapToGrid w:val="0"/>
        <w:spacing w:beforeLines="0" w:afterLines="0" w:line="440" w:lineRule="exact"/>
        <w:ind w:firstLine="480" w:firstLineChars="200"/>
        <w:rPr>
          <w:rFonts w:ascii="仿宋_GB2312" w:hAnsi="仿宋" w:eastAsia="仿宋_GB2312"/>
          <w:bCs/>
          <w:kern w:val="2"/>
        </w:rPr>
      </w:pPr>
      <w:r>
        <w:rPr>
          <w:rFonts w:hint="eastAsia" w:ascii="仿宋_GB2312" w:hAnsi="仿宋" w:eastAsia="仿宋_GB2312"/>
          <w:bCs/>
          <w:kern w:val="2"/>
        </w:rPr>
        <w:t>采购过程中出现以下情形，导致电子交易平台无法正常运行，或者无法保证电子交易的公平、公正和安全时，采购机构可中止电子交易活动：</w:t>
      </w:r>
    </w:p>
    <w:p>
      <w:pPr>
        <w:pStyle w:val="47"/>
        <w:snapToGrid w:val="0"/>
        <w:spacing w:beforeLines="0" w:afterLines="0" w:line="440" w:lineRule="exact"/>
        <w:ind w:firstLine="480" w:firstLineChars="200"/>
        <w:rPr>
          <w:rFonts w:ascii="仿宋_GB2312" w:hAnsi="仿宋" w:eastAsia="仿宋_GB2312"/>
          <w:bCs/>
          <w:kern w:val="2"/>
        </w:rPr>
      </w:pPr>
      <w:r>
        <w:rPr>
          <w:rFonts w:hint="eastAsia" w:ascii="仿宋_GB2312" w:hAnsi="仿宋" w:eastAsia="仿宋_GB2312"/>
          <w:bCs/>
          <w:kern w:val="2"/>
        </w:rPr>
        <w:t xml:space="preserve">电子交易平台发生故障而无法登录访问的； </w:t>
      </w:r>
    </w:p>
    <w:p>
      <w:pPr>
        <w:pStyle w:val="47"/>
        <w:snapToGrid w:val="0"/>
        <w:spacing w:beforeLines="0" w:afterLines="0" w:line="440" w:lineRule="exact"/>
        <w:ind w:firstLine="480" w:firstLineChars="200"/>
        <w:rPr>
          <w:rFonts w:ascii="仿宋_GB2312" w:hAnsi="仿宋" w:eastAsia="仿宋_GB2312"/>
          <w:bCs/>
          <w:kern w:val="2"/>
        </w:rPr>
      </w:pPr>
      <w:r>
        <w:rPr>
          <w:rFonts w:hint="eastAsia" w:ascii="仿宋_GB2312" w:hAnsi="仿宋" w:eastAsia="仿宋_GB2312"/>
          <w:bCs/>
          <w:kern w:val="2"/>
        </w:rPr>
        <w:t>电子交易平台应用或数据库出现错误，不能进行正常操作的；</w:t>
      </w:r>
    </w:p>
    <w:p>
      <w:pPr>
        <w:pStyle w:val="47"/>
        <w:snapToGrid w:val="0"/>
        <w:spacing w:beforeLines="0" w:afterLines="0" w:line="440" w:lineRule="exact"/>
        <w:ind w:firstLine="480" w:firstLineChars="200"/>
        <w:rPr>
          <w:rFonts w:ascii="仿宋_GB2312" w:hAnsi="仿宋" w:eastAsia="仿宋_GB2312"/>
          <w:bCs/>
          <w:kern w:val="2"/>
        </w:rPr>
      </w:pPr>
      <w:r>
        <w:rPr>
          <w:rFonts w:hint="eastAsia" w:ascii="仿宋_GB2312" w:hAnsi="仿宋" w:eastAsia="仿宋_GB2312"/>
          <w:bCs/>
          <w:kern w:val="2"/>
        </w:rPr>
        <w:t>电子交易平台发现严重安全漏洞，有潜在泄密危险的；</w:t>
      </w:r>
    </w:p>
    <w:p>
      <w:pPr>
        <w:pStyle w:val="47"/>
        <w:snapToGrid w:val="0"/>
        <w:spacing w:beforeLines="0" w:afterLines="0" w:line="440" w:lineRule="exact"/>
        <w:ind w:firstLine="480" w:firstLineChars="200"/>
        <w:rPr>
          <w:rFonts w:ascii="仿宋_GB2312" w:hAnsi="仿宋" w:eastAsia="仿宋_GB2312"/>
          <w:bCs/>
          <w:kern w:val="2"/>
        </w:rPr>
      </w:pPr>
      <w:r>
        <w:rPr>
          <w:rFonts w:hint="eastAsia" w:ascii="仿宋_GB2312" w:hAnsi="仿宋" w:eastAsia="仿宋_GB2312"/>
          <w:bCs/>
          <w:kern w:val="2"/>
        </w:rPr>
        <w:t xml:space="preserve">病毒发作导致不能进行正常操作的； </w:t>
      </w:r>
    </w:p>
    <w:p>
      <w:pPr>
        <w:pStyle w:val="47"/>
        <w:snapToGrid w:val="0"/>
        <w:spacing w:beforeLines="0" w:afterLines="0" w:line="440" w:lineRule="exact"/>
        <w:ind w:firstLine="480" w:firstLineChars="200"/>
        <w:rPr>
          <w:rFonts w:ascii="仿宋_GB2312" w:hAnsi="仿宋" w:eastAsia="仿宋_GB2312"/>
          <w:bCs/>
          <w:kern w:val="2"/>
        </w:rPr>
      </w:pPr>
      <w:r>
        <w:rPr>
          <w:rFonts w:hint="eastAsia" w:ascii="仿宋_GB2312" w:hAnsi="仿宋" w:eastAsia="仿宋_GB2312"/>
          <w:bCs/>
          <w:kern w:val="2"/>
        </w:rPr>
        <w:t>其他无法保证电子交易的公平、公正和安全的情况。</w:t>
      </w:r>
    </w:p>
    <w:p>
      <w:pPr>
        <w:pStyle w:val="47"/>
        <w:snapToGrid w:val="0"/>
        <w:spacing w:beforeLines="0" w:afterLines="0" w:line="440" w:lineRule="exact"/>
        <w:ind w:firstLine="480" w:firstLineChars="200"/>
        <w:rPr>
          <w:rFonts w:ascii="仿宋_GB2312" w:hAnsi="仿宋" w:eastAsia="仿宋_GB2312"/>
          <w:bCs/>
          <w:kern w:val="2"/>
        </w:rPr>
      </w:pPr>
      <w:r>
        <w:rPr>
          <w:rFonts w:hint="eastAsia" w:ascii="仿宋_GB2312" w:hAnsi="仿宋" w:eastAsia="仿宋_GB2312"/>
          <w:bCs/>
          <w:kern w:val="2"/>
        </w:rPr>
        <w:t>出现以上情形，不影响采购公平、公正性的，采购组织机构可以待上述情形消除后继续组织电子交易活动，也可以决定某些环节以纸质形式进行；影响或可能影响采购公平、公正性的，应当重新采购。</w:t>
      </w:r>
    </w:p>
    <w:p>
      <w:pPr>
        <w:pStyle w:val="47"/>
        <w:snapToGrid w:val="0"/>
        <w:spacing w:beforeLines="0" w:afterLines="0" w:line="440" w:lineRule="exact"/>
        <w:ind w:firstLine="482" w:firstLineChars="200"/>
        <w:rPr>
          <w:rFonts w:ascii="仿宋_GB2312" w:hAnsi="仿宋" w:eastAsia="仿宋_GB2312"/>
          <w:b/>
          <w:kern w:val="2"/>
        </w:rPr>
      </w:pPr>
      <w:r>
        <w:rPr>
          <w:rFonts w:hint="eastAsia" w:ascii="仿宋_GB2312" w:hAnsi="仿宋" w:eastAsia="仿宋_GB2312"/>
          <w:b/>
          <w:kern w:val="2"/>
        </w:rPr>
        <w:t>6.评标方法及标准等。详见采购文件“第三章  评标办法及标准”。</w:t>
      </w:r>
    </w:p>
    <w:p>
      <w:pPr>
        <w:pStyle w:val="47"/>
        <w:tabs>
          <w:tab w:val="left" w:pos="630"/>
        </w:tabs>
        <w:snapToGrid w:val="0"/>
        <w:spacing w:beforeLines="0" w:afterLines="0" w:line="440" w:lineRule="exact"/>
        <w:ind w:firstLine="472" w:firstLineChars="196"/>
        <w:rPr>
          <w:rFonts w:ascii="仿宋_GB2312" w:hAnsi="仿宋" w:eastAsia="仿宋_GB2312"/>
          <w:b/>
          <w:color w:val="000000"/>
        </w:rPr>
      </w:pPr>
      <w:r>
        <w:rPr>
          <w:rFonts w:hint="eastAsia" w:ascii="仿宋_GB2312" w:hAnsi="仿宋" w:eastAsia="仿宋_GB2312"/>
          <w:b/>
          <w:color w:val="000000"/>
        </w:rPr>
        <w:t>（三）评标程序</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本项目评标一般将按以下程序进行：投标文件初审、澄清有关问题、投标文件资格性审查、商务及资信技术部分的评审、报价文件的比较与评审、推荐中标候选人和编写评标报告等。</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1.投标文件初审分为资格性检查和符合性检查。</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资格性检查：采购人代表或者由采购人委托的采购代理机构应当依法对投标人的资格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符合性检查：依据采购文件的规定，从投标文件的商务及资信技术文件和报价文件有效性、完整性和对采购文件的响应程度进行审查、比较和评估，以确定是否对采购文件的实质性要求作出响应。符合性检查不合格的投标人，投标文件初审结论不合格。</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2.样品将在抽签标注后进入专家打分环节。投标文件初审结论合格的供应商进入后续评审程序。如项目有样品展示环节，评审专家将首先评定样品分，再根据评标办法进行其他商务及技术文件内容评审。</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投标文件的澄清。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4.比较与评审。按采购文件中规定的评标方法和标准，对资格性检查和符合性检查合格的投标文件进行商务和技术评审，报价文件评审。</w:t>
      </w:r>
    </w:p>
    <w:p>
      <w:pPr>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5.推荐中标候选人。评标委员会完成评标后,评标委员会按评标原则、标准和方法推荐中标候选人同时起草评标报告。</w:t>
      </w:r>
    </w:p>
    <w:p>
      <w:pPr>
        <w:snapToGrid w:val="0"/>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6.供应商拒绝澄清或者澄清的内容改变了投标文件的实质性内容或者需要现场演示的授权代表未到场的，评标委员会有权对该投标文件作出不利于投标人的评判。</w:t>
      </w:r>
    </w:p>
    <w:p>
      <w:pPr>
        <w:spacing w:beforeLines="0" w:line="440" w:lineRule="exact"/>
        <w:ind w:firstLine="482" w:firstLineChars="200"/>
        <w:outlineLvl w:val="0"/>
        <w:rPr>
          <w:rFonts w:ascii="仿宋_GB2312" w:hAnsi="仿宋" w:eastAsia="仿宋_GB2312"/>
          <w:b/>
          <w:color w:val="000000"/>
          <w:kern w:val="0"/>
          <w:sz w:val="24"/>
        </w:rPr>
      </w:pPr>
      <w:r>
        <w:rPr>
          <w:rFonts w:hint="eastAsia" w:ascii="仿宋_GB2312" w:hAnsi="仿宋" w:eastAsia="仿宋_GB2312"/>
          <w:b/>
          <w:color w:val="000000"/>
          <w:kern w:val="0"/>
          <w:sz w:val="24"/>
        </w:rPr>
        <w:t>七、无效的投标</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发生下列情况之一的投标文件被视为无效：</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（一）投标截止时间前未传输递交电子投标文件的，在规定时间内无法解密或解密失败的；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（二）</w:t>
      </w:r>
      <w:r>
        <w:rPr>
          <w:rFonts w:hint="eastAsia" w:ascii="仿宋_GB2312" w:hAnsi="仿宋" w:eastAsia="仿宋_GB2312"/>
          <w:color w:val="000000"/>
          <w:sz w:val="24"/>
        </w:rPr>
        <w:t>投标文件组成漏项或未按规定的格式编制，内容不全或内容字迹模糊辨认不清的；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（三）未办理获取采购文件登记手续的；</w:t>
      </w:r>
    </w:p>
    <w:p>
      <w:pPr>
        <w:spacing w:beforeLines="0" w:line="440" w:lineRule="exact"/>
        <w:ind w:firstLine="480" w:firstLineChars="200"/>
        <w:outlineLvl w:val="0"/>
        <w:rPr>
          <w:rFonts w:ascii="仿宋_GB2312" w:hAnsi="仿宋" w:eastAsia="仿宋_GB2312"/>
          <w:color w:val="000000"/>
          <w:kern w:val="0"/>
          <w:sz w:val="24"/>
          <w:szCs w:val="22"/>
        </w:rPr>
      </w:pPr>
      <w:r>
        <w:rPr>
          <w:rFonts w:hint="eastAsia" w:ascii="仿宋_GB2312" w:hAnsi="仿宋" w:eastAsia="仿宋_GB2312"/>
          <w:color w:val="000000"/>
          <w:kern w:val="0"/>
          <w:sz w:val="24"/>
        </w:rPr>
        <w:t>（四）</w:t>
      </w:r>
      <w:r>
        <w:rPr>
          <w:rFonts w:hint="eastAsia" w:ascii="仿宋_GB2312" w:hAnsi="仿宋" w:eastAsia="仿宋_GB2312"/>
          <w:color w:val="000000"/>
          <w:kern w:val="0"/>
          <w:sz w:val="24"/>
          <w:szCs w:val="22"/>
        </w:rPr>
        <w:t>投标人未能通过资格审查的：未按照采购文件要求提供与基本资格条件、特定资格条件相应的有效资格证明材料的；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（六）</w:t>
      </w:r>
      <w:r>
        <w:rPr>
          <w:rFonts w:hint="eastAsia" w:ascii="仿宋_GB2312" w:hAnsi="仿宋" w:eastAsia="仿宋_GB2312"/>
          <w:color w:val="000000"/>
          <w:kern w:val="0"/>
          <w:sz w:val="24"/>
          <w:szCs w:val="24"/>
        </w:rPr>
        <w:t>递交两个或多个内容不同的投标方案</w:t>
      </w:r>
      <w:r>
        <w:rPr>
          <w:rFonts w:hint="eastAsia" w:ascii="仿宋_GB2312" w:hAnsi="仿宋" w:eastAsia="仿宋_GB2312"/>
          <w:color w:val="000000"/>
          <w:kern w:val="0"/>
          <w:sz w:val="24"/>
        </w:rPr>
        <w:t>的，或投标报价有选择性的；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szCs w:val="24"/>
        </w:rPr>
        <w:t>（七）</w:t>
      </w:r>
      <w:r>
        <w:rPr>
          <w:rFonts w:hint="eastAsia" w:ascii="仿宋_GB2312" w:hAnsi="仿宋" w:eastAsia="仿宋_GB2312"/>
          <w:color w:val="000000"/>
          <w:kern w:val="0"/>
          <w:sz w:val="24"/>
        </w:rPr>
        <w:t>与采购文件有重大偏离的文件（有不响应带▲号要求的）或投标文件不响应采购文件的实质性规定、采购需求的实质性内容或其投标内容有重大缺项或者涂改模糊处未作有效修正或者实质性内容表述矛盾歧义，评标委员会不能确认为有效的；</w:t>
      </w:r>
    </w:p>
    <w:p>
      <w:pPr>
        <w:spacing w:beforeLines="0" w:line="440" w:lineRule="exact"/>
        <w:ind w:firstLine="480" w:firstLineChars="200"/>
        <w:outlineLvl w:val="0"/>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（八）投标文件未按采购文件的澄清、修改的内容编制，又不符合实质性要求的；</w:t>
      </w:r>
    </w:p>
    <w:p>
      <w:pPr>
        <w:spacing w:beforeLines="0" w:line="440" w:lineRule="exact"/>
        <w:ind w:firstLine="480" w:firstLineChars="200"/>
        <w:outlineLvl w:val="0"/>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（九）技术规格偏离表中有技术规格偏离情况未响应的；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十）电子投标文件中所须加盖公章部分均采用CA签章，投标文件应盖而未盖公章或盖非公司公章的、不按正确位置盖章的、未有效授权，投标响应函、报价一览表、法定代表人授权委托书等填写不完整或有涂改的；</w:t>
      </w:r>
    </w:p>
    <w:p>
      <w:pPr>
        <w:spacing w:beforeLines="0" w:line="440" w:lineRule="exact"/>
        <w:ind w:firstLine="480" w:firstLineChars="200"/>
        <w:outlineLvl w:val="0"/>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（十一）投标文件必须由法定代表人或其授权代表签署部分，未用不褪色墨水或电子签名的；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szCs w:val="24"/>
        </w:rPr>
        <w:t>（十二）</w:t>
      </w:r>
      <w:r>
        <w:rPr>
          <w:rFonts w:hint="eastAsia" w:ascii="仿宋_GB2312" w:hAnsi="仿宋" w:eastAsia="仿宋_GB2312"/>
          <w:color w:val="000000"/>
          <w:kern w:val="0"/>
          <w:sz w:val="24"/>
        </w:rPr>
        <w:t>投标报价超过本项目采购预算或者最高限价的；</w:t>
      </w:r>
    </w:p>
    <w:p>
      <w:pPr>
        <w:spacing w:beforeLines="0" w:line="440" w:lineRule="exact"/>
        <w:ind w:firstLine="480" w:firstLineChars="200"/>
        <w:outlineLvl w:val="0"/>
      </w:pPr>
      <w:r>
        <w:rPr>
          <w:rFonts w:hint="eastAsia" w:ascii="仿宋_GB2312" w:hAnsi="仿宋" w:eastAsia="仿宋_GB2312"/>
          <w:color w:val="000000"/>
          <w:kern w:val="0"/>
          <w:sz w:val="24"/>
        </w:rPr>
        <w:t>（十三）资格文件、</w:t>
      </w:r>
      <w:r>
        <w:rPr>
          <w:rFonts w:hint="eastAsia" w:ascii="仿宋_GB2312" w:hAnsi="仿宋" w:eastAsia="仿宋_GB2312"/>
          <w:color w:val="000000"/>
          <w:sz w:val="24"/>
          <w:szCs w:val="24"/>
        </w:rPr>
        <w:t>商务及资信技术文件</w:t>
      </w:r>
      <w:r>
        <w:rPr>
          <w:rFonts w:hint="eastAsia" w:ascii="仿宋_GB2312" w:hAnsi="仿宋" w:eastAsia="仿宋_GB2312"/>
          <w:color w:val="000000"/>
          <w:kern w:val="0"/>
          <w:sz w:val="24"/>
        </w:rPr>
        <w:t>中出现投标价格信息的、不符合报价文件规定要求的；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（十四）评标委员会认为投标人的报价明显低于其他通过符合性审查投标人的报价，有可能影响产品质量或者不能诚信履约的，未能按要求提供书面说明或者提交相关证明材料，不能证明其报价合理性的;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（十五）</w:t>
      </w:r>
      <w:r>
        <w:rPr>
          <w:rFonts w:hint="eastAsia" w:ascii="仿宋_GB2312" w:hAnsi="仿宋" w:eastAsia="仿宋_GB2312"/>
          <w:color w:val="000000"/>
          <w:sz w:val="24"/>
        </w:rPr>
        <w:t>报价文件中有0报价的；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（十六）投标人对根据修正原则修正后的报价不确认的；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sz w:val="24"/>
        </w:rPr>
        <w:t>（十七）</w:t>
      </w:r>
      <w:r>
        <w:rPr>
          <w:rFonts w:hint="eastAsia" w:ascii="仿宋_GB2312" w:hAnsi="仿宋" w:eastAsia="仿宋_GB2312"/>
          <w:color w:val="000000"/>
          <w:sz w:val="24"/>
          <w:szCs w:val="24"/>
        </w:rPr>
        <w:t>商务及资信技术文件</w:t>
      </w:r>
      <w:r>
        <w:rPr>
          <w:rFonts w:hint="eastAsia" w:ascii="仿宋_GB2312" w:hAnsi="仿宋" w:eastAsia="仿宋_GB2312"/>
          <w:color w:val="000000"/>
          <w:sz w:val="24"/>
        </w:rPr>
        <w:t>和报价文件</w:t>
      </w:r>
      <w:r>
        <w:rPr>
          <w:rFonts w:hint="eastAsia" w:ascii="仿宋_GB2312" w:hAnsi="仿宋" w:eastAsia="仿宋_GB2312"/>
          <w:color w:val="000000"/>
          <w:kern w:val="0"/>
          <w:sz w:val="24"/>
        </w:rPr>
        <w:t>中的投标产品或服务不一致的；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rPr>
        <w:t>（十八）</w:t>
      </w:r>
      <w:r>
        <w:rPr>
          <w:rFonts w:hint="eastAsia" w:ascii="仿宋_GB2312" w:hAnsi="仿宋" w:eastAsia="仿宋_GB2312"/>
          <w:color w:val="000000"/>
          <w:sz w:val="24"/>
          <w:szCs w:val="24"/>
        </w:rPr>
        <w:t>单位负责人为同一人或者存在直接控股、管理关系的不同供应商参加同一合同项下的政府采购活动的（均无效）；</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 xml:space="preserve">（十九）为采购项目提供整体设计、规范编制或者项目管理、监理、检测等服务的供应商再参加该采购项目的其他采购活动的； </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（二十）投标人提供虚假材料投标的（包括但不限于以下情节）：</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1.使用伪造、变造的许可证件的；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2.提供虚假的财务状况或者业绩的；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3.提供虚假的项目负责人或者主要技术人员简历、劳动关系证明的；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4.提供虚假的信用状况的；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5.其他弄虚作假的行为的。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（二十一）投标人有恶意串通、妨碍其他投标人的竞争行为、损害采购人或者其他投标人的合法权益情形的，有下列情形之一的，属于或视为恶意串通，其投标无效：</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1.供应商直接或者间接从采购人或者采购机构处获得其他供应商的相关情况并修改其投标文件或者响应文件的；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2.供应商按照采购人或者采购机构的授意撤换、修改投标文件或者响应文件的；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3.供应商之间协商报价、技术方案等投标文件或者响应文件的实质性内容的；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4.属于同一集团、协会、商会等组织成员的供应商按照该组织要求协同参加政府采购活动的；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5.供应商之间事先约定由某一特定供应商中标、成交的；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6.供应商之间商定部分供应商放弃参加政府采购活动或者放弃中标、成交的；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7.供应商与采购人或者采购机构之间、供应商相互之间，为谋求特定供应商中标、成交或者排斥其他供应商的其他串通行为的。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8.不同投标人的投标文件由同一单位或者个人编制的；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9.不同投标人委托同一单位或者个人办理投标事宜的；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10.不同投标人的投标文件载明的项目管理成员或者联系人员为同一人的；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11.不同投标人的投标文件异常一致或者投标报价呈规律性差异的；</w:t>
      </w:r>
    </w:p>
    <w:p>
      <w:pPr>
        <w:spacing w:beforeLines="0" w:line="440" w:lineRule="exact"/>
        <w:ind w:firstLine="480" w:firstLineChars="200"/>
        <w:outlineLvl w:val="0"/>
        <w:rPr>
          <w:rFonts w:ascii="仿宋_GB2312" w:hAnsi="仿宋" w:eastAsia="仿宋_GB2312"/>
          <w:color w:val="000000"/>
          <w:sz w:val="24"/>
          <w:szCs w:val="24"/>
        </w:rPr>
      </w:pPr>
      <w:r>
        <w:rPr>
          <w:rFonts w:hint="eastAsia" w:ascii="仿宋_GB2312" w:hAnsi="仿宋" w:eastAsia="仿宋_GB2312"/>
          <w:color w:val="000000"/>
          <w:sz w:val="24"/>
          <w:szCs w:val="24"/>
        </w:rPr>
        <w:t>12.不同投标人的投标文件相互混装的；</w:t>
      </w:r>
    </w:p>
    <w:p>
      <w:pPr>
        <w:widowControl/>
        <w:snapToGrid w:val="0"/>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二十二）投标人若有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pPr>
        <w:widowControl/>
        <w:snapToGrid w:val="0"/>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（二十三）</w:t>
      </w:r>
      <w:r>
        <w:rPr>
          <w:rFonts w:hint="eastAsia" w:ascii="仿宋_GB2312" w:hAnsi="仿宋" w:eastAsia="仿宋_GB2312"/>
          <w:color w:val="000000"/>
          <w:kern w:val="0"/>
          <w:sz w:val="24"/>
        </w:rPr>
        <w:t>根据采购文件要求，评标委员会认为应当作无效投标的其他情况；</w:t>
      </w:r>
    </w:p>
    <w:p>
      <w:pPr>
        <w:widowControl/>
        <w:snapToGrid w:val="0"/>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（二十四）</w:t>
      </w:r>
      <w:r>
        <w:rPr>
          <w:rFonts w:hint="eastAsia" w:ascii="仿宋_GB2312" w:hAnsi="仿宋" w:eastAsia="仿宋_GB2312"/>
          <w:color w:val="000000"/>
          <w:kern w:val="0"/>
          <w:sz w:val="24"/>
        </w:rPr>
        <w:t>出现影响采购公正的违法违规行为；</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w:t>
      </w:r>
      <w:r>
        <w:rPr>
          <w:rFonts w:hint="eastAsia" w:ascii="仿宋_GB2312" w:hAnsi="仿宋" w:eastAsia="仿宋_GB2312"/>
          <w:color w:val="000000"/>
          <w:sz w:val="24"/>
        </w:rPr>
        <w:t>二</w:t>
      </w:r>
      <w:r>
        <w:rPr>
          <w:rFonts w:hint="eastAsia" w:ascii="仿宋_GB2312" w:hAnsi="仿宋" w:eastAsia="仿宋_GB2312"/>
          <w:color w:val="000000"/>
          <w:kern w:val="0"/>
          <w:sz w:val="24"/>
        </w:rPr>
        <w:t>十五）投标文件含有采购人不能接受的附加条件的；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w:t>
      </w:r>
      <w:r>
        <w:rPr>
          <w:rFonts w:hint="eastAsia" w:ascii="仿宋_GB2312" w:hAnsi="仿宋" w:eastAsia="仿宋_GB2312"/>
          <w:color w:val="000000"/>
          <w:sz w:val="24"/>
        </w:rPr>
        <w:t>二</w:t>
      </w:r>
      <w:r>
        <w:rPr>
          <w:rFonts w:hint="eastAsia" w:ascii="仿宋_GB2312" w:hAnsi="仿宋" w:eastAsia="仿宋_GB2312"/>
          <w:color w:val="000000"/>
          <w:kern w:val="0"/>
          <w:sz w:val="24"/>
        </w:rPr>
        <w:t>十六）不符合法律、法规和本采购文件规定的其他实质性要求的。</w:t>
      </w:r>
    </w:p>
    <w:p>
      <w:pPr>
        <w:spacing w:beforeLines="0" w:line="440" w:lineRule="exact"/>
        <w:ind w:firstLine="482" w:firstLineChars="200"/>
        <w:outlineLvl w:val="0"/>
        <w:rPr>
          <w:rFonts w:ascii="仿宋_GB2312" w:hAnsi="仿宋" w:eastAsia="仿宋_GB2312"/>
          <w:b/>
          <w:color w:val="000000"/>
          <w:kern w:val="0"/>
          <w:sz w:val="24"/>
        </w:rPr>
      </w:pPr>
      <w:r>
        <w:rPr>
          <w:rFonts w:hint="eastAsia" w:ascii="仿宋_GB2312" w:hAnsi="仿宋" w:eastAsia="仿宋_GB2312"/>
          <w:b/>
          <w:color w:val="000000"/>
          <w:kern w:val="0"/>
          <w:sz w:val="24"/>
        </w:rPr>
        <w:t>八、废标</w:t>
      </w:r>
    </w:p>
    <w:p>
      <w:pPr>
        <w:spacing w:beforeLines="0" w:line="44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在采购中，出现下列情形之一的，应予废标：</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（一）符合专业条件的供应商或者对</w:t>
      </w:r>
      <w:r>
        <w:rPr>
          <w:rFonts w:hint="eastAsia" w:ascii="仿宋_GB2312" w:hAnsi="宋体" w:eastAsia="仿宋_GB2312"/>
          <w:color w:val="000000"/>
          <w:sz w:val="24"/>
          <w:szCs w:val="24"/>
        </w:rPr>
        <w:t>采购文件</w:t>
      </w:r>
      <w:r>
        <w:rPr>
          <w:rFonts w:hint="eastAsia" w:ascii="仿宋_GB2312" w:hAnsi="仿宋" w:eastAsia="仿宋_GB2312"/>
          <w:color w:val="000000"/>
          <w:kern w:val="0"/>
          <w:sz w:val="24"/>
        </w:rPr>
        <w:t>作实质响应的供应商不足三家的；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（二）出现影响采购公正的违法、违规行为的；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（三）投标人的报价均超过了采购预算或最高限价，采购人不能支付的；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（四）因重大变故，采购任务取消的；</w:t>
      </w:r>
    </w:p>
    <w:p>
      <w:pPr>
        <w:spacing w:beforeLines="0" w:line="440" w:lineRule="exact"/>
        <w:ind w:firstLine="480" w:firstLineChars="200"/>
        <w:outlineLvl w:val="0"/>
        <w:rPr>
          <w:rFonts w:ascii="仿宋_GB2312" w:hAnsi="仿宋" w:eastAsia="仿宋_GB2312"/>
          <w:color w:val="000000"/>
          <w:kern w:val="0"/>
          <w:sz w:val="24"/>
        </w:rPr>
      </w:pPr>
      <w:r>
        <w:rPr>
          <w:rFonts w:hint="eastAsia" w:ascii="仿宋_GB2312" w:hAnsi="仿宋" w:eastAsia="仿宋_GB2312"/>
          <w:color w:val="000000"/>
          <w:kern w:val="0"/>
          <w:sz w:val="24"/>
        </w:rPr>
        <w:t>（五）违反采购流程的。</w:t>
      </w:r>
    </w:p>
    <w:p>
      <w:pPr>
        <w:spacing w:beforeLines="0" w:line="440" w:lineRule="exact"/>
        <w:ind w:firstLine="482" w:firstLineChars="200"/>
        <w:outlineLvl w:val="0"/>
        <w:rPr>
          <w:rFonts w:ascii="仿宋_GB2312" w:hAnsi="仿宋" w:eastAsia="仿宋_GB2312"/>
          <w:b/>
          <w:color w:val="000000"/>
          <w:kern w:val="0"/>
          <w:sz w:val="24"/>
        </w:rPr>
      </w:pPr>
      <w:r>
        <w:rPr>
          <w:rFonts w:hint="eastAsia" w:ascii="仿宋_GB2312" w:hAnsi="仿宋" w:eastAsia="仿宋_GB2312"/>
          <w:b/>
          <w:color w:val="000000"/>
          <w:kern w:val="0"/>
          <w:sz w:val="24"/>
        </w:rPr>
        <w:t>九、重新组织采购</w:t>
      </w:r>
    </w:p>
    <w:p>
      <w:pPr>
        <w:spacing w:beforeLines="0" w:line="440" w:lineRule="exact"/>
        <w:ind w:firstLine="480" w:firstLineChars="200"/>
        <w:outlineLvl w:val="0"/>
        <w:rPr>
          <w:rFonts w:ascii="仿宋_GB2312" w:hAnsi="仿宋" w:eastAsia="仿宋_GB2312"/>
          <w:bCs/>
          <w:color w:val="000000"/>
          <w:kern w:val="0"/>
          <w:sz w:val="24"/>
        </w:rPr>
      </w:pPr>
      <w:r>
        <w:rPr>
          <w:rFonts w:hint="eastAsia" w:ascii="仿宋_GB2312" w:hAnsi="仿宋" w:eastAsia="仿宋_GB2312"/>
          <w:bCs/>
          <w:color w:val="000000"/>
          <w:kern w:val="0"/>
          <w:sz w:val="24"/>
        </w:rPr>
        <w:t>（一）修改采购文件，重新组织采购活动。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spacing w:beforeLines="0" w:line="440" w:lineRule="exact"/>
        <w:ind w:firstLine="480" w:firstLineChars="200"/>
        <w:outlineLvl w:val="0"/>
        <w:rPr>
          <w:rFonts w:ascii="仿宋_GB2312" w:hAnsi="仿宋" w:eastAsia="仿宋_GB2312"/>
          <w:bCs/>
          <w:color w:val="000000"/>
          <w:kern w:val="0"/>
          <w:sz w:val="24"/>
        </w:rPr>
      </w:pPr>
      <w:r>
        <w:rPr>
          <w:rFonts w:hint="eastAsia" w:ascii="仿宋_GB2312" w:hAnsi="仿宋" w:eastAsia="仿宋_GB2312"/>
          <w:bCs/>
          <w:color w:val="000000"/>
          <w:kern w:val="0"/>
          <w:sz w:val="24"/>
        </w:rPr>
        <w:t>（二）重新开展采购。有政府采购法第七十一条、第七十二条规定的违法行为之一，影响或者可能影响中标、成交结果的，依照下列规定处理：</w:t>
      </w:r>
    </w:p>
    <w:p>
      <w:pPr>
        <w:spacing w:beforeLines="0" w:line="440" w:lineRule="exact"/>
        <w:ind w:firstLine="480" w:firstLineChars="200"/>
        <w:outlineLvl w:val="0"/>
        <w:rPr>
          <w:rFonts w:ascii="仿宋_GB2312" w:hAnsi="仿宋" w:eastAsia="仿宋_GB2312"/>
          <w:bCs/>
          <w:color w:val="000000"/>
          <w:kern w:val="0"/>
          <w:sz w:val="24"/>
        </w:rPr>
      </w:pPr>
      <w:r>
        <w:rPr>
          <w:rFonts w:hint="eastAsia" w:ascii="仿宋_GB2312" w:hAnsi="仿宋" w:eastAsia="仿宋_GB2312"/>
          <w:bCs/>
          <w:color w:val="000000"/>
          <w:kern w:val="0"/>
          <w:sz w:val="24"/>
        </w:rPr>
        <w:t>1.未确定中标或者成交供应商的，终止本次政府采购活动，重新开展政府采购活动。</w:t>
      </w:r>
    </w:p>
    <w:p>
      <w:pPr>
        <w:spacing w:beforeLines="0" w:line="440" w:lineRule="exact"/>
        <w:ind w:firstLine="480" w:firstLineChars="200"/>
        <w:outlineLvl w:val="0"/>
        <w:rPr>
          <w:rFonts w:ascii="仿宋_GB2312" w:hAnsi="仿宋" w:eastAsia="仿宋_GB2312"/>
          <w:bCs/>
          <w:color w:val="000000"/>
          <w:kern w:val="0"/>
          <w:sz w:val="24"/>
        </w:rPr>
      </w:pPr>
      <w:r>
        <w:rPr>
          <w:rFonts w:hint="eastAsia" w:ascii="仿宋_GB2312" w:hAnsi="仿宋" w:eastAsia="仿宋_GB2312"/>
          <w:bCs/>
          <w:color w:val="000000"/>
          <w:kern w:val="0"/>
          <w:sz w:val="24"/>
        </w:rPr>
        <w:t>2.已确定中标或者成交供应商但尚未签订采购合同的，中标或者成交结果无效，重新开展政府采购活动。</w:t>
      </w:r>
    </w:p>
    <w:p>
      <w:pPr>
        <w:spacing w:beforeLines="0" w:line="440" w:lineRule="exact"/>
        <w:ind w:firstLine="480" w:firstLineChars="200"/>
        <w:outlineLvl w:val="0"/>
        <w:rPr>
          <w:rFonts w:ascii="仿宋_GB2312" w:hAnsi="仿宋" w:eastAsia="仿宋_GB2312"/>
          <w:bCs/>
          <w:color w:val="000000"/>
          <w:kern w:val="0"/>
          <w:sz w:val="24"/>
        </w:rPr>
      </w:pPr>
      <w:r>
        <w:rPr>
          <w:rFonts w:hint="eastAsia" w:ascii="仿宋_GB2312" w:hAnsi="仿宋" w:eastAsia="仿宋_GB2312"/>
          <w:bCs/>
          <w:color w:val="000000"/>
          <w:kern w:val="0"/>
          <w:sz w:val="24"/>
        </w:rPr>
        <w:t>3.政府采购合同已签订但尚未履行的，撤销合同，重新开展政府采购活动。</w:t>
      </w:r>
    </w:p>
    <w:p>
      <w:pPr>
        <w:spacing w:beforeLines="0" w:line="440" w:lineRule="exact"/>
        <w:ind w:firstLine="480" w:firstLineChars="200"/>
        <w:outlineLvl w:val="0"/>
        <w:rPr>
          <w:rFonts w:ascii="仿宋_GB2312" w:hAnsi="仿宋" w:eastAsia="仿宋_GB2312"/>
          <w:bCs/>
          <w:color w:val="000000"/>
          <w:kern w:val="0"/>
          <w:sz w:val="24"/>
        </w:rPr>
      </w:pPr>
      <w:r>
        <w:rPr>
          <w:rFonts w:hint="eastAsia" w:ascii="仿宋_GB2312" w:hAnsi="仿宋" w:eastAsia="仿宋_GB2312"/>
          <w:bCs/>
          <w:color w:val="000000"/>
          <w:kern w:val="0"/>
          <w:sz w:val="24"/>
        </w:rPr>
        <w:t>4.政府采购合同已经履行，给采购人、供应商造成损失的，由责任人承担赔偿责任。</w:t>
      </w:r>
    </w:p>
    <w:p>
      <w:pPr>
        <w:spacing w:beforeLines="0" w:line="440" w:lineRule="exact"/>
        <w:ind w:firstLine="480" w:firstLineChars="200"/>
        <w:outlineLvl w:val="0"/>
        <w:rPr>
          <w:rFonts w:ascii="仿宋_GB2312" w:hAnsi="仿宋" w:eastAsia="仿宋_GB2312"/>
          <w:bCs/>
          <w:color w:val="000000"/>
          <w:kern w:val="0"/>
          <w:sz w:val="24"/>
        </w:rPr>
      </w:pPr>
      <w:r>
        <w:rPr>
          <w:rFonts w:hint="eastAsia" w:ascii="仿宋_GB2312" w:hAnsi="仿宋" w:eastAsia="仿宋_GB2312"/>
          <w:bCs/>
          <w:color w:val="000000"/>
          <w:kern w:val="0"/>
          <w:sz w:val="24"/>
        </w:rPr>
        <w:t>5.因质疑答复，改变原中标结果，重新开展政府采购活动。</w:t>
      </w:r>
    </w:p>
    <w:p>
      <w:pPr>
        <w:spacing w:beforeLines="0" w:line="440" w:lineRule="exact"/>
        <w:ind w:firstLine="480" w:firstLineChars="200"/>
        <w:outlineLvl w:val="0"/>
        <w:rPr>
          <w:rFonts w:ascii="仿宋_GB2312" w:hAnsi="仿宋" w:eastAsia="仿宋_GB2312"/>
          <w:bCs/>
          <w:color w:val="000000"/>
          <w:kern w:val="0"/>
          <w:sz w:val="24"/>
        </w:rPr>
      </w:pPr>
      <w:r>
        <w:rPr>
          <w:rFonts w:hint="eastAsia" w:ascii="仿宋_GB2312" w:hAnsi="仿宋" w:eastAsia="仿宋_GB2312"/>
          <w:bCs/>
          <w:color w:val="000000"/>
          <w:kern w:val="0"/>
          <w:sz w:val="24"/>
        </w:rPr>
        <w:t>6.政府采购当事人有其他违反政府采购法或者本条例规定的行为，经改正后仍然影响或者可能影响中标、成交结果或者依法被认定为中标、成交无效的，依照1-5条规定处理。</w:t>
      </w:r>
    </w:p>
    <w:p>
      <w:pPr>
        <w:spacing w:beforeLines="0" w:line="440" w:lineRule="exact"/>
        <w:ind w:firstLine="482" w:firstLineChars="200"/>
        <w:outlineLvl w:val="0"/>
        <w:rPr>
          <w:rFonts w:ascii="仿宋_GB2312" w:hAnsi="仿宋" w:eastAsia="仿宋_GB2312"/>
          <w:b/>
          <w:color w:val="000000"/>
          <w:kern w:val="0"/>
          <w:sz w:val="24"/>
        </w:rPr>
      </w:pPr>
      <w:r>
        <w:rPr>
          <w:rFonts w:hint="eastAsia" w:ascii="仿宋_GB2312" w:hAnsi="仿宋" w:eastAsia="仿宋_GB2312"/>
          <w:b/>
          <w:color w:val="000000"/>
          <w:kern w:val="0"/>
          <w:sz w:val="24"/>
        </w:rPr>
        <w:t>十、定标</w:t>
      </w:r>
    </w:p>
    <w:p>
      <w:pPr>
        <w:snapToGrid w:val="0"/>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（一）本项目由评标委员会根据采购文件和有关规定推荐中标候选人，采购结果由采购人代表签字确认，采购人自收到评审报告之日起5个工作日内确认中标供应商。</w:t>
      </w:r>
    </w:p>
    <w:p>
      <w:pPr>
        <w:snapToGrid w:val="0"/>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snapToGrid w:val="0"/>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（三）中标通知书发出后，若中标供应商放弃中标，应当承担相应的法律责任，中标通知书对采购人和中标供应商具有同等法律效力。</w:t>
      </w:r>
    </w:p>
    <w:p>
      <w:pPr>
        <w:pStyle w:val="47"/>
        <w:snapToGrid w:val="0"/>
        <w:spacing w:beforeLines="0" w:afterLines="0" w:line="440" w:lineRule="exact"/>
        <w:ind w:firstLine="477" w:firstLineChars="198"/>
        <w:outlineLvl w:val="1"/>
        <w:rPr>
          <w:rFonts w:ascii="仿宋_GB2312" w:hAnsi="仿宋" w:eastAsia="仿宋_GB2312"/>
          <w:b/>
          <w:bCs/>
          <w:color w:val="000000"/>
          <w:kern w:val="2"/>
        </w:rPr>
      </w:pPr>
      <w:r>
        <w:rPr>
          <w:rFonts w:hint="eastAsia" w:ascii="仿宋_GB2312" w:hAnsi="仿宋" w:eastAsia="仿宋_GB2312"/>
          <w:b/>
          <w:bCs/>
          <w:color w:val="000000"/>
          <w:kern w:val="2"/>
        </w:rPr>
        <w:t>十一、合同签订及其他</w:t>
      </w:r>
    </w:p>
    <w:p>
      <w:pPr>
        <w:snapToGrid w:val="0"/>
        <w:spacing w:beforeLines="0" w:line="440" w:lineRule="exact"/>
        <w:ind w:firstLine="472" w:firstLineChars="196"/>
        <w:rPr>
          <w:rFonts w:ascii="仿宋_GB2312" w:hAnsi="仿宋" w:eastAsia="仿宋_GB2312"/>
          <w:b/>
          <w:bCs/>
          <w:color w:val="000000"/>
          <w:sz w:val="24"/>
          <w:szCs w:val="24"/>
        </w:rPr>
      </w:pPr>
      <w:r>
        <w:rPr>
          <w:rFonts w:hint="eastAsia" w:ascii="仿宋_GB2312" w:hAnsi="仿宋" w:eastAsia="仿宋_GB2312"/>
          <w:b/>
          <w:bCs/>
          <w:color w:val="000000"/>
          <w:sz w:val="24"/>
          <w:szCs w:val="24"/>
        </w:rPr>
        <w:t xml:space="preserve">（一）签订合同  </w:t>
      </w:r>
    </w:p>
    <w:p>
      <w:pPr>
        <w:snapToGrid w:val="0"/>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1.采购人与中标人应当在《中标通知书》发出之日起30日内按照采购文件及投标文件确定的事项尽快签订政府采购合同。</w:t>
      </w:r>
    </w:p>
    <w:p>
      <w:pPr>
        <w:snapToGrid w:val="0"/>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sz w:val="24"/>
          <w:szCs w:val="24"/>
        </w:rPr>
        <w:t>2.</w:t>
      </w:r>
      <w:r>
        <w:rPr>
          <w:rFonts w:hint="eastAsia" w:ascii="仿宋_GB2312" w:hAnsi="仿宋" w:eastAsia="仿宋_GB2312"/>
          <w:color w:val="000000"/>
          <w:sz w:val="24"/>
          <w:szCs w:val="24"/>
        </w:rPr>
        <w:t>采购文件、中标人的投标文件、澄清文件及中标通知书等，均为签订合同的依据。</w:t>
      </w:r>
    </w:p>
    <w:p>
      <w:pPr>
        <w:snapToGrid w:val="0"/>
        <w:spacing w:beforeLines="0"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3.中标人拖延、拒签合同的，或提出采购人不能接受的条件，致使合同无法签订，除按照合同条款处理外，采购人将书面报告主管部门并取消其中标资格。采购人将重新组织采购。</w:t>
      </w:r>
    </w:p>
    <w:p>
      <w:pPr>
        <w:snapToGrid w:val="0"/>
        <w:spacing w:beforeLines="0" w:line="440" w:lineRule="exact"/>
        <w:ind w:firstLine="482" w:firstLineChars="200"/>
        <w:rPr>
          <w:rFonts w:ascii="仿宋_GB2312" w:hAnsi="仿宋" w:eastAsia="仿宋_GB2312"/>
          <w:b/>
          <w:bCs/>
          <w:sz w:val="24"/>
          <w:szCs w:val="24"/>
        </w:rPr>
      </w:pPr>
      <w:r>
        <w:rPr>
          <w:rFonts w:hint="eastAsia" w:ascii="仿宋_GB2312" w:hAnsi="仿宋" w:eastAsia="仿宋_GB2312"/>
          <w:b/>
          <w:bCs/>
          <w:sz w:val="24"/>
          <w:szCs w:val="24"/>
        </w:rPr>
        <w:t>4.采购合同一式肆份，甲、乙双方各执贰份。</w:t>
      </w:r>
    </w:p>
    <w:p>
      <w:pPr>
        <w:pStyle w:val="47"/>
        <w:snapToGrid w:val="0"/>
        <w:spacing w:beforeLines="0" w:afterLines="0" w:line="440" w:lineRule="exact"/>
        <w:ind w:firstLine="472" w:firstLineChars="196"/>
        <w:rPr>
          <w:rFonts w:ascii="仿宋_GB2312" w:hAnsi="仿宋" w:eastAsia="仿宋_GB2312"/>
          <w:b/>
          <w:color w:val="000000"/>
          <w:szCs w:val="20"/>
        </w:rPr>
      </w:pPr>
      <w:r>
        <w:rPr>
          <w:rFonts w:hint="eastAsia" w:ascii="仿宋_GB2312" w:hAnsi="仿宋" w:eastAsia="仿宋_GB2312"/>
          <w:b/>
          <w:color w:val="000000"/>
          <w:szCs w:val="20"/>
        </w:rPr>
        <w:t>（二）履约保证金</w:t>
      </w:r>
    </w:p>
    <w:p>
      <w:pPr>
        <w:keepNext w:val="0"/>
        <w:keepLines w:val="0"/>
        <w:pageBreakBefore w:val="0"/>
        <w:widowControl w:val="0"/>
        <w:kinsoku/>
        <w:wordWrap/>
        <w:overflowPunct/>
        <w:topLinePunct w:val="0"/>
        <w:autoSpaceDE/>
        <w:autoSpaceDN/>
        <w:bidi w:val="0"/>
        <w:adjustRightInd/>
        <w:snapToGrid w:val="0"/>
        <w:spacing w:beforeLines="0" w:line="400" w:lineRule="exact"/>
        <w:ind w:firstLine="480" w:firstLineChars="200"/>
        <w:textAlignment w:val="auto"/>
        <w:rPr>
          <w:rFonts w:ascii="仿宋_GB2312" w:hAnsi="仿宋" w:eastAsia="仿宋_GB2312"/>
          <w:bCs/>
          <w:color w:val="000000"/>
          <w:szCs w:val="20"/>
        </w:rPr>
      </w:pPr>
      <w:r>
        <w:rPr>
          <w:rFonts w:hint="eastAsia" w:ascii="仿宋_GB2312" w:hAnsi="宋体" w:eastAsia="仿宋_GB2312"/>
          <w:color w:val="auto"/>
          <w:sz w:val="24"/>
          <w:szCs w:val="24"/>
        </w:rPr>
        <w:t>中标人应向采购人缴纳履约保证金，按合同总金额的</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1</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计收，中标单位在合同签订时交付至采购人指定账户，合同履行完毕（验收合格或承诺的免费保修期满或服务期结束）后且无质量问题，采购人在</w:t>
      </w:r>
      <w:r>
        <w:rPr>
          <w:rFonts w:hint="eastAsia" w:ascii="仿宋_GB2312" w:hAnsi="宋体" w:eastAsia="仿宋_GB2312"/>
          <w:color w:val="auto"/>
          <w:sz w:val="24"/>
          <w:szCs w:val="24"/>
          <w:lang w:val="en-US" w:eastAsia="zh-CN"/>
        </w:rPr>
        <w:t>5个工作</w:t>
      </w:r>
      <w:r>
        <w:rPr>
          <w:rFonts w:hint="eastAsia" w:ascii="仿宋_GB2312" w:hAnsi="宋体" w:eastAsia="仿宋_GB2312"/>
          <w:color w:val="auto"/>
          <w:sz w:val="24"/>
          <w:szCs w:val="24"/>
        </w:rPr>
        <w:t>日内无息退还。履约保证金缴纳方式可以双方协商采用现金或转账或银行保函或保险保函等方式，采用保函形式应提交无条件的履约保函</w:t>
      </w:r>
      <w:r>
        <w:rPr>
          <w:rFonts w:hint="eastAsia" w:ascii="仿宋_GB2312" w:hAnsi="仿宋" w:eastAsia="仿宋_GB2312"/>
          <w:bCs/>
          <w:color w:val="000000"/>
          <w:szCs w:val="20"/>
        </w:rPr>
        <w:t>。</w:t>
      </w:r>
    </w:p>
    <w:p>
      <w:pPr>
        <w:spacing w:beforeLines="0" w:line="440" w:lineRule="exact"/>
        <w:ind w:firstLine="482" w:firstLineChars="200"/>
        <w:outlineLvl w:val="0"/>
        <w:rPr>
          <w:rFonts w:ascii="仿宋_GB2312" w:hAnsi="仿宋" w:eastAsia="仿宋_GB2312"/>
          <w:b/>
          <w:color w:val="000000"/>
          <w:kern w:val="0"/>
          <w:sz w:val="24"/>
        </w:rPr>
      </w:pPr>
      <w:r>
        <w:rPr>
          <w:rFonts w:hint="eastAsia" w:ascii="仿宋_GB2312" w:hAnsi="仿宋" w:eastAsia="仿宋_GB2312"/>
          <w:b/>
          <w:color w:val="000000"/>
          <w:kern w:val="0"/>
          <w:sz w:val="24"/>
        </w:rPr>
        <w:t>（三）询问、质疑和投诉</w:t>
      </w:r>
    </w:p>
    <w:p>
      <w:pPr>
        <w:spacing w:beforeLines="0" w:line="440" w:lineRule="exact"/>
        <w:ind w:firstLine="480" w:firstLineChars="200"/>
        <w:outlineLvl w:val="0"/>
        <w:rPr>
          <w:rFonts w:ascii="仿宋_GB2312" w:hAnsi="仿宋" w:eastAsia="仿宋_GB2312"/>
          <w:b/>
          <w:bCs/>
          <w:color w:val="000000"/>
          <w:sz w:val="24"/>
        </w:rPr>
      </w:pPr>
      <w:r>
        <w:rPr>
          <w:rFonts w:hint="eastAsia" w:ascii="仿宋_GB2312" w:hAnsi="仿宋" w:eastAsia="仿宋_GB2312"/>
          <w:color w:val="000000"/>
          <w:sz w:val="24"/>
        </w:rPr>
        <w:t>1.供应商对政府采购活动事项有疑问的，可以向采购机构提出询问。</w:t>
      </w:r>
      <w:r>
        <w:rPr>
          <w:rFonts w:hint="eastAsia" w:ascii="仿宋_GB2312" w:hAnsi="仿宋" w:eastAsia="仿宋_GB2312"/>
          <w:b/>
          <w:bCs/>
          <w:color w:val="000000"/>
          <w:sz w:val="24"/>
        </w:rPr>
        <w:t>询问函范本详见附件。质疑函范本、投诉书范本请到浙江政府采购网下载专区下载。</w:t>
      </w:r>
    </w:p>
    <w:p>
      <w:pPr>
        <w:spacing w:beforeLines="0" w:line="440" w:lineRule="exact"/>
        <w:ind w:firstLine="480" w:firstLineChars="200"/>
        <w:outlineLvl w:val="0"/>
        <w:rPr>
          <w:rFonts w:ascii="仿宋_GB2312" w:hAnsi="仿宋" w:eastAsia="仿宋_GB2312"/>
          <w:color w:val="000000"/>
          <w:sz w:val="24"/>
        </w:rPr>
      </w:pPr>
      <w:r>
        <w:rPr>
          <w:rFonts w:hint="eastAsia" w:ascii="仿宋_GB2312" w:hAnsi="仿宋" w:eastAsia="仿宋_GB2312"/>
          <w:color w:val="000000"/>
          <w:sz w:val="24"/>
        </w:rPr>
        <w:t>根据采购人与采购机构签订的《招标代理委托合同》的规定：供应商可以就采购文件及采购过程中针对</w:t>
      </w:r>
      <w:r>
        <w:rPr>
          <w:rFonts w:hint="eastAsia" w:ascii="仿宋_GB2312" w:hAnsi="仿宋" w:eastAsia="仿宋_GB2312"/>
          <w:b/>
          <w:bCs/>
          <w:color w:val="000000"/>
          <w:sz w:val="24"/>
        </w:rPr>
        <w:t>特定资格条件、采购需求、评分办法</w:t>
      </w:r>
      <w:r>
        <w:rPr>
          <w:rFonts w:hint="eastAsia" w:ascii="仿宋_GB2312" w:hAnsi="仿宋" w:eastAsia="仿宋_GB2312"/>
          <w:color w:val="000000"/>
          <w:sz w:val="24"/>
        </w:rPr>
        <w:t>中的相关事项向采购人提出询问、质疑，采购人将对此作出答复；供应商可以就采购活动中的其它事项向采购机构提出询问、质疑，采购机构将对此作出答复。答复的内容不得涉及商业秘密。</w:t>
      </w:r>
    </w:p>
    <w:p>
      <w:pPr>
        <w:tabs>
          <w:tab w:val="left" w:pos="1260"/>
        </w:tabs>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2.提出质疑的供应商应当是参与所质疑项目采购活动的供应商。潜在投标人已依法获取其可质疑的采购文件的，可以对该文件提出质疑。</w:t>
      </w:r>
    </w:p>
    <w:p>
      <w:pPr>
        <w:tabs>
          <w:tab w:val="left" w:pos="1260"/>
        </w:tabs>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采购人或者采购代理机构提出质疑。否则，采购人或者采购代理机构将不予受理。</w:t>
      </w:r>
    </w:p>
    <w:p>
      <w:pPr>
        <w:tabs>
          <w:tab w:val="left" w:pos="1260"/>
        </w:tabs>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3.供应商提交的质疑函需一式三份。供应商为自然人的，应当由本人签字；供应商为法人或者其他组织的，应当由法定代表人、主要负责人、或者其授权代表签字或者盖章，并加盖公章。质疑函至少应包括下列主要内容：</w:t>
      </w:r>
    </w:p>
    <w:p>
      <w:pPr>
        <w:tabs>
          <w:tab w:val="left" w:pos="1260"/>
        </w:tabs>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（1）质疑人的姓名或名称、地址、邮政编码、联系人、联系电话；</w:t>
      </w:r>
    </w:p>
    <w:p>
      <w:pPr>
        <w:tabs>
          <w:tab w:val="left" w:pos="1260"/>
        </w:tabs>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（2）被质疑采购项目名称、编号；</w:t>
      </w:r>
    </w:p>
    <w:p>
      <w:pPr>
        <w:tabs>
          <w:tab w:val="left" w:pos="1260"/>
        </w:tabs>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（3）具体、明确的质疑事项和与质疑事项相关的请求；</w:t>
      </w:r>
    </w:p>
    <w:p>
      <w:pPr>
        <w:tabs>
          <w:tab w:val="left" w:pos="1260"/>
        </w:tabs>
        <w:spacing w:before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（4）认为自己合法权益受到损害或可能受到损害的相关证据材料：事实依据、必要的法律依据；</w:t>
      </w:r>
    </w:p>
    <w:p>
      <w:pPr>
        <w:widowControl/>
        <w:snapToGrid w:val="0"/>
        <w:spacing w:beforeLines="0" w:line="440" w:lineRule="exact"/>
        <w:ind w:firstLine="475" w:firstLineChars="198"/>
        <w:jc w:val="left"/>
        <w:rPr>
          <w:rFonts w:ascii="仿宋_GB2312" w:hAnsi="仿宋" w:eastAsia="仿宋_GB2312"/>
          <w:color w:val="000000"/>
          <w:sz w:val="24"/>
        </w:rPr>
      </w:pPr>
      <w:r>
        <w:rPr>
          <w:rFonts w:hint="eastAsia" w:ascii="仿宋_GB2312" w:hAnsi="仿宋" w:eastAsia="仿宋_GB2312"/>
          <w:color w:val="000000"/>
          <w:sz w:val="24"/>
        </w:rPr>
        <w:t>（5）提出质疑的日期；</w:t>
      </w:r>
    </w:p>
    <w:p>
      <w:pPr>
        <w:widowControl/>
        <w:snapToGrid w:val="0"/>
        <w:spacing w:beforeLines="0" w:line="440" w:lineRule="exact"/>
        <w:ind w:firstLine="475" w:firstLineChars="198"/>
        <w:jc w:val="left"/>
        <w:rPr>
          <w:rFonts w:ascii="仿宋_GB2312" w:hAnsi="仿宋" w:eastAsia="仿宋_GB2312"/>
          <w:color w:val="000000"/>
          <w:sz w:val="24"/>
        </w:rPr>
      </w:pPr>
      <w:r>
        <w:rPr>
          <w:rFonts w:hint="eastAsia" w:ascii="仿宋_GB2312" w:hAnsi="仿宋" w:eastAsia="仿宋_GB2312"/>
          <w:color w:val="000000"/>
          <w:sz w:val="24"/>
        </w:rPr>
        <w:t>（6）采购文件获取日期及政采云截图。</w:t>
      </w:r>
    </w:p>
    <w:p>
      <w:pPr>
        <w:widowControl/>
        <w:snapToGrid w:val="0"/>
        <w:spacing w:beforeLines="0" w:line="440" w:lineRule="exact"/>
        <w:ind w:firstLine="475" w:firstLineChars="198"/>
        <w:jc w:val="left"/>
        <w:rPr>
          <w:rFonts w:ascii="仿宋_GB2312" w:hAnsi="仿宋" w:eastAsia="仿宋_GB2312"/>
          <w:color w:val="000000"/>
          <w:kern w:val="0"/>
          <w:sz w:val="24"/>
        </w:rPr>
      </w:pPr>
      <w:r>
        <w:rPr>
          <w:rFonts w:hint="eastAsia" w:ascii="仿宋_GB2312" w:hAnsi="仿宋" w:eastAsia="仿宋_GB2312"/>
          <w:color w:val="000000"/>
          <w:kern w:val="0"/>
          <w:sz w:val="24"/>
        </w:rPr>
        <w:t>4.采购人或者采购代理机构会在收到投标人的书面质疑后7个工作日内审查质疑事项，作出答复或相关处理决定，并以书面形式通知质疑投标人，但答复的内容涉及商业秘密的除外。</w:t>
      </w:r>
    </w:p>
    <w:p>
      <w:pPr>
        <w:widowControl/>
        <w:snapToGrid w:val="0"/>
        <w:spacing w:beforeLines="0" w:line="440" w:lineRule="exact"/>
        <w:ind w:firstLine="477" w:firstLineChars="198"/>
        <w:jc w:val="left"/>
        <w:rPr>
          <w:rFonts w:ascii="仿宋_GB2312" w:hAnsi="仿宋" w:eastAsia="仿宋_GB2312" w:cs="Arial"/>
          <w:b/>
          <w:bCs/>
          <w:color w:val="000000"/>
          <w:sz w:val="24"/>
          <w:szCs w:val="24"/>
        </w:rPr>
      </w:pPr>
      <w:r>
        <w:rPr>
          <w:rFonts w:hint="eastAsia" w:ascii="仿宋_GB2312" w:hAnsi="仿宋" w:eastAsia="仿宋_GB2312"/>
          <w:b/>
          <w:bCs/>
          <w:color w:val="000000"/>
          <w:kern w:val="0"/>
          <w:sz w:val="24"/>
        </w:rPr>
        <w:t>若质疑涉及招标制度或程序，会被转交采购管理部门审查。</w:t>
      </w:r>
    </w:p>
    <w:p>
      <w:pPr>
        <w:pStyle w:val="1826"/>
        <w:numPr>
          <w:ilvl w:val="0"/>
          <w:numId w:val="9"/>
        </w:numPr>
        <w:shd w:val="clear" w:color="auto" w:fill="FFFFFF"/>
        <w:snapToGrid w:val="0"/>
        <w:spacing w:beforeLines="0" w:beforeAutospacing="0" w:after="0" w:afterAutospacing="0" w:line="440" w:lineRule="exact"/>
        <w:ind w:firstLine="480"/>
        <w:contextualSpacing/>
        <w:rPr>
          <w:rFonts w:ascii="仿宋_GB2312" w:hAnsi="仿宋" w:eastAsia="仿宋_GB2312" w:cs="Arial"/>
          <w:color w:val="000000"/>
          <w:szCs w:val="24"/>
        </w:rPr>
      </w:pPr>
      <w:r>
        <w:rPr>
          <w:rFonts w:hint="eastAsia" w:ascii="仿宋_GB2312" w:hAnsi="仿宋" w:eastAsia="仿宋_GB2312" w:cs="Arial"/>
          <w:color w:val="000000"/>
          <w:szCs w:val="24"/>
        </w:rPr>
        <w:t>质疑供应商对采购人、采购代理机构的答复不满意或者采购人、采购代理机构未在规定的时间内做出答复的，可以在答复期满后15个工作日内向本区采购监督管理部门提出投诉。</w:t>
      </w:r>
    </w:p>
    <w:p>
      <w:pPr>
        <w:pStyle w:val="1826"/>
        <w:shd w:val="clear" w:color="auto" w:fill="FFFFFF"/>
        <w:snapToGrid w:val="0"/>
        <w:spacing w:beforeLines="0" w:beforeAutospacing="0" w:after="0" w:afterAutospacing="0" w:line="440" w:lineRule="exact"/>
        <w:ind w:firstLine="480" w:firstLineChars="200"/>
        <w:contextualSpacing/>
        <w:rPr>
          <w:rFonts w:ascii="仿宋_GB2312" w:hAnsi="仿宋" w:eastAsia="仿宋_GB2312" w:cs="Arial"/>
          <w:color w:val="000000"/>
          <w:szCs w:val="24"/>
        </w:rPr>
      </w:pPr>
      <w:r>
        <w:rPr>
          <w:rFonts w:hint="eastAsia" w:ascii="仿宋_GB2312" w:hAnsi="仿宋" w:eastAsia="仿宋_GB2312" w:cs="Arial"/>
          <w:color w:val="000000"/>
          <w:szCs w:val="24"/>
        </w:rPr>
        <w:t>供应商投诉的事项不得超出已质疑事项的范围，基于质疑答复内容提出的投诉事项除外。供应商投诉应当有明确的请求和必要的证明材料。</w:t>
      </w:r>
    </w:p>
    <w:p>
      <w:pPr>
        <w:pStyle w:val="37"/>
        <w:spacing w:before="156"/>
        <w:ind w:left="0" w:leftChars="0"/>
        <w:rPr>
          <w:rFonts w:ascii="仿宋" w:hAnsi="仿宋" w:eastAsia="仿宋" w:cs="仿宋"/>
          <w:b/>
          <w:bCs/>
          <w:kern w:val="2"/>
          <w:sz w:val="28"/>
          <w:szCs w:val="28"/>
        </w:rPr>
      </w:pPr>
    </w:p>
    <w:p>
      <w:pPr>
        <w:pStyle w:val="37"/>
        <w:spacing w:before="156"/>
        <w:ind w:left="0" w:leftChars="0"/>
        <w:rPr>
          <w:rFonts w:ascii="仿宋" w:hAnsi="仿宋" w:eastAsia="仿宋" w:cs="仿宋"/>
          <w:b/>
          <w:bCs/>
          <w:kern w:val="2"/>
          <w:sz w:val="28"/>
          <w:szCs w:val="28"/>
        </w:rPr>
      </w:pPr>
    </w:p>
    <w:p>
      <w:pPr>
        <w:pStyle w:val="37"/>
        <w:spacing w:before="156"/>
        <w:ind w:left="0" w:leftChars="0"/>
        <w:rPr>
          <w:rFonts w:ascii="仿宋" w:hAnsi="仿宋" w:eastAsia="仿宋" w:cs="仿宋"/>
          <w:b/>
          <w:bCs/>
          <w:kern w:val="2"/>
          <w:sz w:val="28"/>
          <w:szCs w:val="28"/>
        </w:rPr>
      </w:pPr>
    </w:p>
    <w:p>
      <w:pPr>
        <w:pStyle w:val="10"/>
        <w:spacing w:before="156"/>
        <w:rPr>
          <w:rFonts w:eastAsia="仿宋"/>
        </w:rPr>
      </w:pPr>
    </w:p>
    <w:p>
      <w:pPr>
        <w:pStyle w:val="37"/>
        <w:spacing w:before="156"/>
        <w:ind w:left="0" w:leftChars="0"/>
        <w:rPr>
          <w:rFonts w:hint="eastAsia" w:ascii="仿宋" w:hAnsi="仿宋" w:eastAsia="仿宋" w:cs="仿宋"/>
          <w:b/>
          <w:bCs/>
          <w:kern w:val="2"/>
          <w:sz w:val="28"/>
          <w:szCs w:val="28"/>
        </w:rPr>
      </w:pPr>
    </w:p>
    <w:p>
      <w:pPr>
        <w:pStyle w:val="37"/>
        <w:spacing w:before="156"/>
        <w:ind w:left="0" w:leftChars="0"/>
        <w:rPr>
          <w:rFonts w:hint="eastAsia" w:ascii="仿宋" w:hAnsi="仿宋" w:eastAsia="仿宋" w:cs="仿宋"/>
          <w:b/>
          <w:bCs/>
          <w:kern w:val="2"/>
          <w:sz w:val="28"/>
          <w:szCs w:val="28"/>
        </w:rPr>
      </w:pPr>
    </w:p>
    <w:p>
      <w:pPr>
        <w:pStyle w:val="37"/>
        <w:spacing w:before="156"/>
        <w:ind w:left="0" w:leftChars="0"/>
        <w:rPr>
          <w:rFonts w:hint="eastAsia" w:ascii="仿宋" w:hAnsi="仿宋" w:eastAsia="仿宋" w:cs="仿宋"/>
          <w:b/>
          <w:bCs/>
          <w:kern w:val="2"/>
          <w:sz w:val="28"/>
          <w:szCs w:val="28"/>
        </w:rPr>
      </w:pPr>
    </w:p>
    <w:p>
      <w:pPr>
        <w:pStyle w:val="37"/>
        <w:spacing w:before="156"/>
        <w:ind w:left="0" w:leftChars="0"/>
        <w:rPr>
          <w:rFonts w:hint="eastAsia" w:ascii="仿宋" w:hAnsi="仿宋" w:eastAsia="仿宋" w:cs="仿宋"/>
          <w:b/>
          <w:bCs/>
          <w:kern w:val="2"/>
          <w:sz w:val="28"/>
          <w:szCs w:val="28"/>
        </w:rPr>
      </w:pPr>
    </w:p>
    <w:p>
      <w:pPr>
        <w:pStyle w:val="37"/>
        <w:spacing w:before="156"/>
        <w:ind w:left="0" w:leftChars="0"/>
        <w:rPr>
          <w:rFonts w:hint="eastAsia" w:ascii="仿宋" w:hAnsi="仿宋" w:eastAsia="仿宋" w:cs="仿宋"/>
          <w:b/>
          <w:bCs/>
          <w:kern w:val="2"/>
          <w:sz w:val="28"/>
          <w:szCs w:val="28"/>
        </w:rPr>
      </w:pPr>
    </w:p>
    <w:p>
      <w:pPr>
        <w:pStyle w:val="37"/>
        <w:spacing w:before="156"/>
        <w:ind w:left="0" w:leftChars="0"/>
        <w:rPr>
          <w:rFonts w:hint="eastAsia" w:ascii="仿宋" w:hAnsi="仿宋" w:eastAsia="仿宋" w:cs="仿宋"/>
          <w:b/>
          <w:bCs/>
          <w:kern w:val="2"/>
          <w:sz w:val="28"/>
          <w:szCs w:val="28"/>
        </w:rPr>
      </w:pPr>
    </w:p>
    <w:p>
      <w:pPr>
        <w:pStyle w:val="37"/>
        <w:spacing w:before="156"/>
        <w:ind w:left="0" w:leftChars="0"/>
        <w:rPr>
          <w:rFonts w:hint="eastAsia" w:ascii="仿宋" w:hAnsi="仿宋" w:eastAsia="仿宋" w:cs="仿宋"/>
          <w:b/>
          <w:bCs/>
          <w:kern w:val="2"/>
          <w:sz w:val="28"/>
          <w:szCs w:val="28"/>
        </w:rPr>
      </w:pPr>
    </w:p>
    <w:p>
      <w:pPr>
        <w:pStyle w:val="37"/>
        <w:spacing w:before="156"/>
        <w:ind w:left="0" w:leftChars="0"/>
        <w:rPr>
          <w:rFonts w:hint="eastAsia" w:ascii="仿宋" w:hAnsi="仿宋" w:eastAsia="仿宋" w:cs="仿宋"/>
          <w:b/>
          <w:bCs/>
          <w:kern w:val="2"/>
          <w:sz w:val="28"/>
          <w:szCs w:val="28"/>
        </w:rPr>
      </w:pPr>
    </w:p>
    <w:p>
      <w:pPr>
        <w:pStyle w:val="37"/>
        <w:spacing w:before="156"/>
        <w:ind w:left="0" w:leftChars="0"/>
        <w:rPr>
          <w:rFonts w:hint="eastAsia" w:ascii="仿宋" w:hAnsi="仿宋" w:eastAsia="仿宋" w:cs="仿宋"/>
          <w:b/>
          <w:bCs/>
          <w:kern w:val="2"/>
          <w:sz w:val="28"/>
          <w:szCs w:val="28"/>
        </w:rPr>
      </w:pPr>
    </w:p>
    <w:p>
      <w:pPr>
        <w:pStyle w:val="37"/>
        <w:spacing w:before="156"/>
        <w:ind w:left="0" w:leftChars="0"/>
        <w:rPr>
          <w:rFonts w:ascii="仿宋" w:hAnsi="仿宋" w:eastAsia="仿宋" w:cs="仿宋"/>
          <w:kern w:val="2"/>
          <w:sz w:val="24"/>
          <w:szCs w:val="22"/>
        </w:rPr>
      </w:pPr>
      <w:r>
        <w:rPr>
          <w:rFonts w:hint="eastAsia" w:ascii="仿宋" w:hAnsi="仿宋" w:eastAsia="仿宋" w:cs="仿宋"/>
          <w:b/>
          <w:bCs/>
          <w:kern w:val="2"/>
          <w:sz w:val="28"/>
          <w:szCs w:val="28"/>
        </w:rPr>
        <w:t>询问函范本：</w:t>
      </w:r>
    </w:p>
    <w:p>
      <w:pPr>
        <w:pStyle w:val="85"/>
        <w:spacing w:after="0"/>
        <w:rPr>
          <w:rFonts w:ascii="黑体" w:hAnsi="黑体" w:eastAsia="黑体" w:cs="黑体"/>
          <w:kern w:val="2"/>
          <w:sz w:val="30"/>
          <w:szCs w:val="30"/>
        </w:rPr>
      </w:pPr>
    </w:p>
    <w:p>
      <w:pPr>
        <w:pStyle w:val="85"/>
        <w:spacing w:after="0"/>
        <w:rPr>
          <w:rFonts w:ascii="黑体" w:hAnsi="宋体" w:eastAsia="黑体"/>
          <w:b w:val="0"/>
          <w:spacing w:val="40"/>
          <w:sz w:val="36"/>
          <w:szCs w:val="36"/>
        </w:rPr>
      </w:pPr>
      <w:r>
        <w:rPr>
          <w:rFonts w:hint="eastAsia" w:ascii="黑体" w:hAnsi="宋体" w:eastAsia="黑体"/>
          <w:b w:val="0"/>
          <w:spacing w:val="40"/>
          <w:sz w:val="36"/>
          <w:szCs w:val="36"/>
        </w:rPr>
        <w:t>关于XXX项目公开招标的询问函</w:t>
      </w:r>
    </w:p>
    <w:p>
      <w:pPr>
        <w:snapToGrid w:val="0"/>
        <w:spacing w:before="156" w:line="360" w:lineRule="auto"/>
        <w:ind w:firstLine="480" w:firstLineChars="200"/>
        <w:rPr>
          <w:rFonts w:ascii="仿宋" w:hAnsi="仿宋" w:eastAsia="仿宋" w:cs="仿宋"/>
          <w:sz w:val="24"/>
        </w:rPr>
      </w:pPr>
    </w:p>
    <w:p>
      <w:pPr>
        <w:snapToGrid w:val="0"/>
        <w:spacing w:before="156" w:line="360" w:lineRule="auto"/>
        <w:ind w:firstLine="480" w:firstLineChars="200"/>
        <w:rPr>
          <w:rFonts w:ascii="仿宋" w:hAnsi="仿宋" w:eastAsia="仿宋" w:cs="仿宋"/>
          <w:sz w:val="24"/>
        </w:rPr>
      </w:pPr>
      <w:r>
        <w:rPr>
          <w:rFonts w:hint="eastAsia" w:ascii="仿宋" w:hAnsi="仿宋" w:eastAsia="仿宋" w:cs="仿宋"/>
          <w:sz w:val="24"/>
        </w:rPr>
        <w:t>关于（项目名称）（项目编号）（项目标项）我公司有以下几点疑问：</w:t>
      </w:r>
    </w:p>
    <w:p>
      <w:pPr>
        <w:snapToGrid w:val="0"/>
        <w:spacing w:before="156" w:line="360" w:lineRule="auto"/>
        <w:ind w:firstLine="480" w:firstLineChars="200"/>
        <w:rPr>
          <w:rFonts w:ascii="仿宋" w:hAnsi="仿宋" w:eastAsia="仿宋" w:cs="仿宋"/>
          <w:sz w:val="24"/>
        </w:rPr>
      </w:pPr>
      <w:r>
        <w:rPr>
          <w:rFonts w:hint="eastAsia" w:ascii="仿宋" w:hAnsi="仿宋" w:eastAsia="仿宋" w:cs="仿宋"/>
          <w:sz w:val="24"/>
        </w:rPr>
        <w:t>询问事项一：（请明确</w:t>
      </w:r>
      <w:r>
        <w:rPr>
          <w:rFonts w:hint="eastAsia" w:ascii="仿宋" w:hAnsi="仿宋" w:eastAsia="仿宋" w:cs="仿宋"/>
          <w:bCs/>
          <w:sz w:val="24"/>
        </w:rPr>
        <w:t>具体内容，并附</w:t>
      </w:r>
      <w:r>
        <w:rPr>
          <w:rFonts w:hint="eastAsia" w:ascii="仿宋" w:hAnsi="仿宋" w:eastAsia="仿宋" w:cs="仿宋"/>
          <w:sz w:val="24"/>
        </w:rPr>
        <w:t>事实依据。）</w:t>
      </w:r>
    </w:p>
    <w:p>
      <w:pPr>
        <w:snapToGrid w:val="0"/>
        <w:spacing w:before="156" w:line="360" w:lineRule="auto"/>
        <w:ind w:firstLine="480" w:firstLineChars="200"/>
        <w:rPr>
          <w:rFonts w:ascii="仿宋" w:hAnsi="仿宋" w:eastAsia="仿宋" w:cs="仿宋"/>
          <w:sz w:val="24"/>
        </w:rPr>
      </w:pPr>
      <w:r>
        <w:rPr>
          <w:rFonts w:hint="eastAsia" w:ascii="仿宋" w:hAnsi="仿宋" w:eastAsia="仿宋" w:cs="仿宋"/>
          <w:sz w:val="24"/>
        </w:rPr>
        <w:t xml:space="preserve">询问事项二：  </w:t>
      </w:r>
      <w:r>
        <w:rPr>
          <w:rFonts w:hint="eastAsia"/>
        </w:rPr>
        <w:t>...</w:t>
      </w:r>
    </w:p>
    <w:p>
      <w:pPr>
        <w:spacing w:before="156" w:line="360" w:lineRule="auto"/>
        <w:rPr>
          <w:rFonts w:ascii="仿宋" w:hAnsi="仿宋" w:eastAsia="仿宋"/>
          <w:sz w:val="24"/>
        </w:rPr>
      </w:pPr>
    </w:p>
    <w:p>
      <w:pPr>
        <w:pStyle w:val="37"/>
        <w:spacing w:before="156"/>
        <w:rPr>
          <w:rFonts w:ascii="仿宋" w:hAnsi="仿宋" w:eastAsia="仿宋"/>
          <w:sz w:val="24"/>
        </w:rPr>
      </w:pPr>
    </w:p>
    <w:p>
      <w:pPr>
        <w:pStyle w:val="37"/>
        <w:spacing w:before="156"/>
        <w:rPr>
          <w:rFonts w:ascii="仿宋" w:hAnsi="仿宋" w:eastAsia="仿宋"/>
          <w:sz w:val="24"/>
        </w:rPr>
      </w:pPr>
    </w:p>
    <w:p>
      <w:pPr>
        <w:wordWrap w:val="0"/>
        <w:spacing w:before="156" w:line="360" w:lineRule="auto"/>
        <w:jc w:val="right"/>
        <w:rPr>
          <w:rFonts w:ascii="仿宋" w:hAnsi="仿宋" w:eastAsia="仿宋"/>
          <w:sz w:val="24"/>
        </w:rPr>
      </w:pPr>
      <w:r>
        <w:rPr>
          <w:rFonts w:hint="eastAsia" w:ascii="仿宋" w:hAnsi="仿宋" w:eastAsia="仿宋"/>
          <w:sz w:val="24"/>
        </w:rPr>
        <w:t xml:space="preserve">    供应商全称（盖章）：              </w:t>
      </w:r>
    </w:p>
    <w:p>
      <w:pPr>
        <w:spacing w:before="156" w:line="360" w:lineRule="auto"/>
        <w:jc w:val="center"/>
        <w:rPr>
          <w:rFonts w:ascii="仿宋" w:hAnsi="仿宋" w:eastAsia="仿宋"/>
          <w:sz w:val="24"/>
        </w:rPr>
      </w:pPr>
      <w:r>
        <w:rPr>
          <w:rFonts w:hint="eastAsia" w:ascii="仿宋" w:hAnsi="仿宋" w:eastAsia="仿宋" w:cs="仿宋"/>
          <w:sz w:val="24"/>
          <w:szCs w:val="24"/>
        </w:rPr>
        <w:t xml:space="preserve">                                法定代表人（签名或签章）：     </w:t>
      </w:r>
    </w:p>
    <w:p>
      <w:pPr>
        <w:snapToGrid w:val="0"/>
        <w:spacing w:before="156" w:line="360" w:lineRule="auto"/>
        <w:jc w:val="center"/>
        <w:rPr>
          <w:rFonts w:ascii="仿宋" w:hAnsi="仿宋" w:eastAsia="仿宋"/>
          <w:sz w:val="24"/>
        </w:rPr>
      </w:pPr>
      <w:r>
        <w:rPr>
          <w:rFonts w:hint="eastAsia" w:ascii="仿宋" w:hAnsi="仿宋" w:eastAsia="仿宋"/>
          <w:sz w:val="24"/>
        </w:rPr>
        <w:t xml:space="preserve">                         授权代表（签名）：                                           </w:t>
      </w:r>
    </w:p>
    <w:p>
      <w:pPr>
        <w:snapToGrid w:val="0"/>
        <w:spacing w:before="156" w:line="360" w:lineRule="auto"/>
        <w:jc w:val="center"/>
        <w:rPr>
          <w:rFonts w:ascii="仿宋" w:hAnsi="仿宋" w:eastAsia="仿宋" w:cs="仿宋"/>
          <w:sz w:val="24"/>
        </w:rPr>
      </w:pPr>
      <w:r>
        <w:rPr>
          <w:rFonts w:hint="eastAsia" w:ascii="仿宋" w:hAnsi="仿宋" w:eastAsia="仿宋" w:cs="仿宋"/>
          <w:sz w:val="24"/>
        </w:rPr>
        <w:t xml:space="preserve">                 联系电话：          </w:t>
      </w:r>
    </w:p>
    <w:p>
      <w:pPr>
        <w:snapToGrid w:val="0"/>
        <w:spacing w:before="156" w:line="360" w:lineRule="auto"/>
        <w:jc w:val="center"/>
        <w:rPr>
          <w:rFonts w:ascii="仿宋" w:hAnsi="仿宋" w:eastAsia="仿宋"/>
          <w:sz w:val="24"/>
        </w:rPr>
      </w:pPr>
      <w:r>
        <w:rPr>
          <w:rFonts w:hint="eastAsia" w:ascii="仿宋" w:hAnsi="仿宋" w:eastAsia="仿宋" w:cs="仿宋"/>
          <w:sz w:val="24"/>
        </w:rPr>
        <w:t xml:space="preserve">                 电子邮箱：</w:t>
      </w:r>
    </w:p>
    <w:p>
      <w:pPr>
        <w:widowControl/>
        <w:snapToGrid w:val="0"/>
        <w:spacing w:beforeLines="0" w:line="440" w:lineRule="exact"/>
        <w:ind w:firstLine="1435" w:firstLineChars="598"/>
        <w:jc w:val="left"/>
        <w:rPr>
          <w:rFonts w:ascii="仿宋" w:hAnsi="仿宋" w:eastAsia="仿宋"/>
          <w:sz w:val="24"/>
        </w:rPr>
      </w:pPr>
      <w:r>
        <w:rPr>
          <w:rFonts w:hint="eastAsia" w:ascii="仿宋" w:hAnsi="仿宋" w:eastAsia="仿宋"/>
          <w:sz w:val="24"/>
        </w:rPr>
        <w:t xml:space="preserve">                             询问日期：                   </w:t>
      </w:r>
    </w:p>
    <w:p>
      <w:pPr>
        <w:widowControl/>
        <w:snapToGrid w:val="0"/>
        <w:spacing w:beforeLines="0" w:line="440" w:lineRule="exact"/>
        <w:ind w:firstLine="1435" w:firstLineChars="598"/>
        <w:jc w:val="left"/>
        <w:rPr>
          <w:rFonts w:ascii="仿宋" w:hAnsi="仿宋" w:eastAsia="仿宋"/>
          <w:sz w:val="24"/>
        </w:rPr>
      </w:pPr>
    </w:p>
    <w:p>
      <w:pPr>
        <w:widowControl/>
        <w:snapToGrid w:val="0"/>
        <w:spacing w:beforeLines="0" w:line="440" w:lineRule="exact"/>
        <w:ind w:firstLine="1435" w:firstLineChars="598"/>
        <w:jc w:val="left"/>
        <w:rPr>
          <w:rFonts w:ascii="仿宋" w:hAnsi="仿宋" w:eastAsia="仿宋"/>
          <w:sz w:val="24"/>
        </w:rPr>
      </w:pPr>
    </w:p>
    <w:p>
      <w:pPr>
        <w:widowControl/>
        <w:snapToGrid w:val="0"/>
        <w:spacing w:beforeLines="0" w:line="440" w:lineRule="exact"/>
        <w:ind w:firstLine="1435" w:firstLineChars="598"/>
        <w:jc w:val="left"/>
        <w:rPr>
          <w:rFonts w:ascii="仿宋" w:hAnsi="仿宋" w:eastAsia="仿宋"/>
          <w:sz w:val="24"/>
        </w:rPr>
      </w:pPr>
    </w:p>
    <w:p>
      <w:pPr>
        <w:widowControl/>
        <w:snapToGrid w:val="0"/>
        <w:spacing w:beforeLines="0" w:line="440" w:lineRule="exact"/>
        <w:ind w:firstLine="1435" w:firstLineChars="598"/>
        <w:jc w:val="left"/>
        <w:rPr>
          <w:rFonts w:ascii="仿宋" w:hAnsi="仿宋" w:eastAsia="仿宋"/>
          <w:sz w:val="24"/>
        </w:rPr>
      </w:pPr>
    </w:p>
    <w:p>
      <w:pPr>
        <w:widowControl/>
        <w:snapToGrid w:val="0"/>
        <w:spacing w:beforeLines="0" w:line="440" w:lineRule="exact"/>
        <w:ind w:firstLine="1435" w:firstLineChars="598"/>
        <w:jc w:val="left"/>
        <w:rPr>
          <w:rFonts w:ascii="仿宋" w:hAnsi="仿宋" w:eastAsia="仿宋"/>
          <w:sz w:val="24"/>
        </w:rPr>
      </w:pPr>
    </w:p>
    <w:p>
      <w:pPr>
        <w:widowControl/>
        <w:snapToGrid w:val="0"/>
        <w:spacing w:beforeLines="0" w:line="440" w:lineRule="exact"/>
        <w:ind w:firstLine="1435" w:firstLineChars="598"/>
        <w:jc w:val="left"/>
        <w:rPr>
          <w:rFonts w:ascii="仿宋" w:hAnsi="仿宋" w:eastAsia="仿宋"/>
          <w:sz w:val="24"/>
        </w:rPr>
      </w:pPr>
    </w:p>
    <w:p>
      <w:pPr>
        <w:widowControl/>
        <w:snapToGrid w:val="0"/>
        <w:spacing w:beforeLines="0" w:line="440" w:lineRule="exact"/>
        <w:ind w:firstLine="1435" w:firstLineChars="598"/>
        <w:jc w:val="left"/>
        <w:rPr>
          <w:rFonts w:ascii="仿宋" w:hAnsi="仿宋" w:eastAsia="仿宋"/>
          <w:sz w:val="24"/>
        </w:rPr>
      </w:pPr>
    </w:p>
    <w:p>
      <w:pPr>
        <w:widowControl/>
        <w:snapToGrid w:val="0"/>
        <w:spacing w:beforeLines="0" w:line="440" w:lineRule="exact"/>
        <w:ind w:firstLine="1435" w:firstLineChars="598"/>
        <w:jc w:val="left"/>
        <w:rPr>
          <w:rFonts w:ascii="仿宋" w:hAnsi="仿宋" w:eastAsia="仿宋"/>
          <w:sz w:val="24"/>
        </w:rPr>
      </w:pPr>
    </w:p>
    <w:p>
      <w:pPr>
        <w:widowControl/>
        <w:snapToGrid w:val="0"/>
        <w:spacing w:beforeLines="0" w:line="440" w:lineRule="exact"/>
        <w:jc w:val="center"/>
        <w:rPr>
          <w:rFonts w:ascii="仿宋_GB2312" w:hAnsi="仿宋" w:eastAsia="仿宋_GB2312" w:cs="Arial"/>
          <w:b/>
          <w:sz w:val="24"/>
          <w:szCs w:val="24"/>
        </w:rPr>
      </w:pPr>
      <w:r>
        <w:rPr>
          <w:rFonts w:hint="eastAsia" w:ascii="仿宋_GB2312" w:hAnsi="仿宋" w:eastAsia="仿宋_GB2312"/>
          <w:b/>
          <w:sz w:val="36"/>
          <w:szCs w:val="36"/>
        </w:rPr>
        <w:t>第三章  评标办法及标准</w:t>
      </w:r>
    </w:p>
    <w:p>
      <w:pPr>
        <w:spacing w:beforeLines="0" w:line="400" w:lineRule="exact"/>
        <w:ind w:firstLine="420"/>
        <w:rPr>
          <w:rFonts w:ascii="仿宋_GB2312" w:hAnsi="仿宋" w:eastAsia="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line="480" w:lineRule="exact"/>
        <w:ind w:firstLine="420"/>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根据有关法律法规，遵循“公开、公平、公正”的原则，结合本项目的实际需求，制定本办法。</w:t>
      </w:r>
    </w:p>
    <w:p>
      <w:pPr>
        <w:keepNext w:val="0"/>
        <w:keepLines w:val="0"/>
        <w:pageBreakBefore w:val="0"/>
        <w:widowControl w:val="0"/>
        <w:kinsoku/>
        <w:wordWrap/>
        <w:overflowPunct/>
        <w:topLinePunct w:val="0"/>
        <w:autoSpaceDE/>
        <w:autoSpaceDN/>
        <w:bidi w:val="0"/>
        <w:adjustRightInd/>
        <w:snapToGrid/>
        <w:spacing w:beforeLines="0" w:line="480" w:lineRule="exact"/>
        <w:ind w:firstLine="472" w:firstLineChars="196"/>
        <w:textAlignment w:val="auto"/>
        <w:rPr>
          <w:rFonts w:ascii="仿宋_GB2312" w:hAnsi="仿宋" w:eastAsia="仿宋_GB2312"/>
          <w:b/>
          <w:color w:val="000000"/>
          <w:sz w:val="24"/>
          <w:szCs w:val="24"/>
        </w:rPr>
      </w:pPr>
      <w:r>
        <w:rPr>
          <w:rFonts w:hint="eastAsia" w:ascii="仿宋_GB2312" w:hAnsi="仿宋" w:eastAsia="仿宋_GB2312"/>
          <w:b/>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1.本次评标采用综合评分法，总分为100分。</w:t>
      </w:r>
    </w:p>
    <w:p>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2.各合格投标人综合得分的计算公式为：</w:t>
      </w:r>
    </w:p>
    <w:p>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投标人评标</w:t>
      </w:r>
      <w:r>
        <w:rPr>
          <w:rFonts w:hint="eastAsia" w:ascii="仿宋_GB2312" w:hAnsi="仿宋" w:eastAsia="仿宋_GB2312"/>
          <w:bCs/>
          <w:color w:val="000000"/>
          <w:sz w:val="24"/>
          <w:szCs w:val="24"/>
        </w:rPr>
        <w:t>综合得分=</w:t>
      </w:r>
      <w:r>
        <w:rPr>
          <w:rFonts w:hint="eastAsia" w:ascii="仿宋_GB2312" w:hAnsi="仿宋" w:eastAsia="仿宋_GB2312"/>
          <w:sz w:val="24"/>
          <w:szCs w:val="24"/>
        </w:rPr>
        <w:t>商务及资信技术</w:t>
      </w:r>
      <w:r>
        <w:rPr>
          <w:rFonts w:hint="eastAsia" w:ascii="仿宋_GB2312" w:hAnsi="仿宋" w:eastAsia="仿宋_GB2312"/>
          <w:bCs/>
          <w:color w:val="000000"/>
          <w:sz w:val="24"/>
          <w:szCs w:val="24"/>
        </w:rPr>
        <w:t>得分＋报价得分。</w:t>
      </w:r>
    </w:p>
    <w:p>
      <w:pPr>
        <w:keepNext w:val="0"/>
        <w:keepLines w:val="0"/>
        <w:pageBreakBefore w:val="0"/>
        <w:widowControl w:val="0"/>
        <w:numPr>
          <w:ilvl w:val="0"/>
          <w:numId w:val="10"/>
        </w:numPr>
        <w:kinsoku/>
        <w:wordWrap/>
        <w:overflowPunct/>
        <w:topLinePunct w:val="0"/>
        <w:autoSpaceDE/>
        <w:autoSpaceDN/>
        <w:bidi w:val="0"/>
        <w:adjustRightInd/>
        <w:snapToGrid/>
        <w:spacing w:beforeLines="0" w:line="480" w:lineRule="exact"/>
        <w:ind w:firstLine="480"/>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合格投标人的评标得分为各项目汇总得分，中标候选资格按评标得分由高到低顺序排列；总得分相同的，按</w:t>
      </w:r>
      <w:r>
        <w:rPr>
          <w:rFonts w:hint="eastAsia" w:ascii="仿宋_GB2312" w:hAnsi="仿宋" w:eastAsia="仿宋_GB2312"/>
          <w:sz w:val="24"/>
          <w:szCs w:val="24"/>
        </w:rPr>
        <w:t>商务及资信技术评分由高到低排列；总得分且商务及资信技术评分相同的，按报价由低到高排列，并形成评标意见。</w:t>
      </w:r>
    </w:p>
    <w:p>
      <w:pPr>
        <w:keepNext w:val="0"/>
        <w:keepLines w:val="0"/>
        <w:pageBreakBefore w:val="0"/>
        <w:widowControl w:val="0"/>
        <w:kinsoku/>
        <w:wordWrap/>
        <w:overflowPunct/>
        <w:topLinePunct w:val="0"/>
        <w:autoSpaceDE/>
        <w:autoSpaceDN/>
        <w:bidi w:val="0"/>
        <w:adjustRightInd/>
        <w:snapToGrid/>
        <w:spacing w:beforeLines="0" w:line="480" w:lineRule="exact"/>
        <w:ind w:firstLine="482" w:firstLineChars="200"/>
        <w:textAlignment w:val="auto"/>
        <w:rPr>
          <w:rFonts w:ascii="仿宋_GB2312" w:hAnsi="仿宋" w:eastAsia="仿宋_GB2312"/>
          <w:b/>
          <w:bCs/>
          <w:color w:val="000000"/>
          <w:sz w:val="24"/>
          <w:szCs w:val="24"/>
        </w:rPr>
      </w:pPr>
      <w:r>
        <w:rPr>
          <w:rFonts w:hint="eastAsia" w:ascii="仿宋_GB2312" w:hAnsi="仿宋" w:eastAsia="仿宋_GB2312"/>
          <w:b/>
          <w:bCs/>
          <w:color w:val="000000"/>
          <w:sz w:val="24"/>
          <w:szCs w:val="24"/>
        </w:rPr>
        <w:t>4.由评标委员会推荐综合得分排序第一名的投标人为中标候选人。中标供应商放弃中标资格的，或中标资格被依法确认无效的，应当重新组织采购。</w:t>
      </w:r>
    </w:p>
    <w:p>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ascii="仿宋_GB2312" w:hAnsi="仿宋" w:eastAsia="仿宋_GB2312"/>
          <w:bCs/>
          <w:color w:val="000000"/>
          <w:sz w:val="24"/>
          <w:szCs w:val="24"/>
        </w:rPr>
      </w:pPr>
      <w:r>
        <w:rPr>
          <w:rFonts w:hint="eastAsia" w:ascii="仿宋_GB2312" w:hAnsi="仿宋" w:eastAsia="仿宋_GB2312"/>
          <w:color w:val="000000"/>
          <w:sz w:val="24"/>
          <w:szCs w:val="24"/>
        </w:rPr>
        <w:t>5.评分过程中采用四舍五入法，</w:t>
      </w:r>
      <w:r>
        <w:rPr>
          <w:rFonts w:hint="eastAsia" w:ascii="仿宋_GB2312" w:hAnsi="仿宋" w:eastAsia="仿宋_GB2312"/>
          <w:bCs/>
          <w:color w:val="000000"/>
          <w:sz w:val="24"/>
          <w:szCs w:val="24"/>
        </w:rPr>
        <w:t>并保留小数2位。</w:t>
      </w:r>
    </w:p>
    <w:p>
      <w:pPr>
        <w:keepNext w:val="0"/>
        <w:keepLines w:val="0"/>
        <w:pageBreakBefore w:val="0"/>
        <w:widowControl w:val="0"/>
        <w:kinsoku/>
        <w:wordWrap/>
        <w:overflowPunct/>
        <w:topLinePunct w:val="0"/>
        <w:autoSpaceDE/>
        <w:autoSpaceDN/>
        <w:bidi w:val="0"/>
        <w:adjustRightInd/>
        <w:snapToGrid/>
        <w:spacing w:beforeLines="0" w:line="480" w:lineRule="exact"/>
        <w:ind w:firstLine="472" w:firstLineChars="196"/>
        <w:textAlignment w:val="auto"/>
        <w:rPr>
          <w:rFonts w:ascii="仿宋_GB2312" w:hAnsi="仿宋" w:eastAsia="仿宋_GB2312"/>
          <w:b/>
          <w:bCs/>
          <w:color w:val="000000"/>
          <w:sz w:val="24"/>
          <w:szCs w:val="24"/>
        </w:rPr>
      </w:pPr>
      <w:r>
        <w:rPr>
          <w:rFonts w:hint="eastAsia" w:ascii="仿宋_GB2312" w:hAnsi="仿宋" w:eastAsia="仿宋_GB2312"/>
          <w:b/>
          <w:bCs/>
          <w:color w:val="000000"/>
          <w:sz w:val="24"/>
          <w:szCs w:val="24"/>
        </w:rPr>
        <w:t>二、评分内容及标准</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ascii="仿宋_GB2312" w:hAnsi="仿宋" w:eastAsia="仿宋_GB2312"/>
          <w:b/>
          <w:bCs/>
          <w:color w:val="auto"/>
          <w:sz w:val="24"/>
          <w:szCs w:val="24"/>
          <w:highlight w:val="none"/>
        </w:rPr>
      </w:pPr>
      <w:r>
        <w:rPr>
          <w:rFonts w:hint="eastAsia" w:ascii="仿宋_GB2312" w:hAnsi="仿宋" w:eastAsia="仿宋_GB2312"/>
          <w:b/>
          <w:bCs/>
          <w:sz w:val="24"/>
          <w:szCs w:val="24"/>
        </w:rPr>
        <w:t>（一）报价评分</w:t>
      </w:r>
      <w:r>
        <w:rPr>
          <w:rFonts w:hint="eastAsia" w:ascii="仿宋_GB2312" w:hAnsi="仿宋" w:eastAsia="仿宋_GB2312"/>
          <w:b/>
          <w:bCs/>
          <w:color w:val="auto"/>
          <w:sz w:val="24"/>
          <w:szCs w:val="24"/>
          <w:highlight w:val="none"/>
        </w:rPr>
        <w:t>（</w:t>
      </w:r>
      <w:r>
        <w:rPr>
          <w:rFonts w:hint="eastAsia" w:ascii="仿宋_GB2312" w:hAnsi="仿宋" w:eastAsia="仿宋_GB2312"/>
          <w:b/>
          <w:bCs/>
          <w:color w:val="auto"/>
          <w:sz w:val="24"/>
          <w:szCs w:val="24"/>
          <w:highlight w:val="none"/>
          <w:lang w:val="en-US" w:eastAsia="zh-CN"/>
        </w:rPr>
        <w:t>3</w:t>
      </w:r>
      <w:r>
        <w:rPr>
          <w:rFonts w:hint="eastAsia" w:ascii="仿宋_GB2312" w:hAnsi="仿宋" w:eastAsia="仿宋_GB2312"/>
          <w:b/>
          <w:bCs/>
          <w:color w:val="auto"/>
          <w:sz w:val="24"/>
          <w:szCs w:val="24"/>
          <w:highlight w:val="none"/>
        </w:rPr>
        <w:t xml:space="preserve">0分）； </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1.报价的合理性：</w:t>
      </w:r>
      <w:r>
        <w:rPr>
          <w:rFonts w:hint="eastAsia" w:ascii="仿宋_GB2312" w:hAnsi="仿宋" w:eastAsia="仿宋_GB2312"/>
          <w:b w:val="0"/>
          <w:bCs w:val="0"/>
          <w:color w:val="auto"/>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2.报价得分的计算：</w:t>
      </w:r>
      <w:r>
        <w:rPr>
          <w:rFonts w:hint="eastAsia" w:ascii="仿宋_GB2312" w:hAnsi="仿宋" w:eastAsia="仿宋_GB2312"/>
          <w:b w:val="0"/>
          <w:bCs w:val="0"/>
          <w:color w:val="auto"/>
          <w:sz w:val="24"/>
          <w:szCs w:val="24"/>
          <w:highlight w:val="none"/>
        </w:rPr>
        <w:t>根据各投标人的有效投标报价，满足采购文件要求且投标价格最低的投标报价为评标基准价，其报价得分为满分。其他投标人的报价得分统一按照下列公式计算：投标报价得分=(评标基准价／有效投标报价)×</w:t>
      </w:r>
      <w:r>
        <w:rPr>
          <w:rFonts w:hint="eastAsia" w:ascii="仿宋_GB2312" w:hAnsi="仿宋" w:eastAsia="仿宋_GB2312"/>
          <w:b w:val="0"/>
          <w:bCs w:val="0"/>
          <w:color w:val="auto"/>
          <w:sz w:val="24"/>
          <w:szCs w:val="24"/>
          <w:highlight w:val="none"/>
          <w:lang w:val="en-US" w:eastAsia="zh-CN"/>
        </w:rPr>
        <w:t>3</w:t>
      </w:r>
      <w:r>
        <w:rPr>
          <w:rFonts w:hint="eastAsia" w:ascii="仿宋_GB2312" w:hAnsi="仿宋" w:eastAsia="仿宋_GB2312"/>
          <w:b w:val="0"/>
          <w:bCs w:val="0"/>
          <w:color w:val="auto"/>
          <w:sz w:val="24"/>
          <w:szCs w:val="24"/>
          <w:highlight w:val="none"/>
        </w:rPr>
        <w:t>0%×100。</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（二）商务及资信技术评分（</w:t>
      </w:r>
      <w:r>
        <w:rPr>
          <w:rFonts w:hint="eastAsia" w:ascii="仿宋_GB2312" w:hAnsi="仿宋" w:eastAsia="仿宋_GB2312"/>
          <w:b/>
          <w:bCs/>
          <w:color w:val="auto"/>
          <w:sz w:val="24"/>
          <w:szCs w:val="24"/>
          <w:highlight w:val="none"/>
          <w:lang w:val="en-US" w:eastAsia="zh-CN"/>
        </w:rPr>
        <w:t>7</w:t>
      </w:r>
      <w:r>
        <w:rPr>
          <w:rFonts w:hint="eastAsia" w:ascii="仿宋_GB2312" w:hAnsi="仿宋" w:eastAsia="仿宋_GB2312"/>
          <w:b/>
          <w:bCs/>
          <w:color w:val="auto"/>
          <w:sz w:val="24"/>
          <w:szCs w:val="24"/>
          <w:highlight w:val="none"/>
        </w:rPr>
        <w:t>0分）；</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ascii="仿宋_GB2312" w:hAnsi="仿宋" w:eastAsia="仿宋_GB2312"/>
          <w:b/>
          <w:bCs/>
          <w:sz w:val="24"/>
          <w:szCs w:val="24"/>
        </w:rPr>
      </w:pPr>
      <w:r>
        <w:rPr>
          <w:rFonts w:hint="eastAsia" w:ascii="仿宋_GB2312" w:hAnsi="仿宋" w:eastAsia="仿宋_GB2312"/>
          <w:b/>
          <w:bCs/>
          <w:sz w:val="24"/>
          <w:szCs w:val="24"/>
        </w:rPr>
        <w:t>1.商务及资信技术得分的计算。</w:t>
      </w:r>
    </w:p>
    <w:p>
      <w:pPr>
        <w:keepNext w:val="0"/>
        <w:keepLines w:val="0"/>
        <w:pageBreakBefore w:val="0"/>
        <w:widowControl w:val="0"/>
        <w:kinsoku/>
        <w:wordWrap/>
        <w:overflowPunct/>
        <w:topLinePunct w:val="0"/>
        <w:autoSpaceDE/>
        <w:autoSpaceDN/>
        <w:bidi w:val="0"/>
        <w:adjustRightInd/>
        <w:snapToGrid/>
        <w:spacing w:beforeLines="0" w:line="480" w:lineRule="exact"/>
        <w:ind w:firstLine="410" w:firstLineChars="171"/>
        <w:textAlignment w:val="auto"/>
        <w:rPr>
          <w:rFonts w:ascii="仿宋_GB2312" w:hAnsi="仿宋" w:eastAsia="仿宋_GB2312"/>
          <w:sz w:val="24"/>
          <w:szCs w:val="24"/>
        </w:rPr>
      </w:pPr>
      <w:r>
        <w:rPr>
          <w:rFonts w:hint="eastAsia" w:ascii="仿宋_GB2312" w:hAnsi="仿宋" w:eastAsia="仿宋_GB2312"/>
          <w:sz w:val="24"/>
          <w:szCs w:val="24"/>
        </w:rPr>
        <w:t>商务及资信技术</w:t>
      </w:r>
      <w:r>
        <w:rPr>
          <w:rFonts w:hint="eastAsia" w:ascii="仿宋_GB2312" w:hAnsi="仿宋" w:eastAsia="仿宋_GB2312"/>
          <w:bCs/>
          <w:sz w:val="24"/>
          <w:szCs w:val="24"/>
        </w:rPr>
        <w:t>得分</w:t>
      </w:r>
      <w:r>
        <w:rPr>
          <w:rFonts w:hint="eastAsia" w:ascii="仿宋_GB2312" w:hAnsi="仿宋" w:eastAsia="仿宋_GB2312"/>
          <w:sz w:val="24"/>
          <w:szCs w:val="24"/>
        </w:rPr>
        <w:t>按照评标委员会成员的独立评分结果汇总后的算术平均分计算，计算公式为：商务及资信技术</w:t>
      </w:r>
      <w:r>
        <w:rPr>
          <w:rFonts w:hint="eastAsia" w:ascii="仿宋_GB2312" w:hAnsi="仿宋" w:eastAsia="仿宋_GB2312"/>
          <w:bCs/>
          <w:sz w:val="24"/>
          <w:szCs w:val="24"/>
        </w:rPr>
        <w:t>得分</w:t>
      </w:r>
      <w:r>
        <w:rPr>
          <w:rFonts w:hint="eastAsia" w:ascii="仿宋_GB2312" w:hAnsi="仿宋" w:eastAsia="仿宋_GB2312"/>
          <w:sz w:val="24"/>
          <w:szCs w:val="24"/>
        </w:rPr>
        <w:t>＝评标委员会所有成员评分合计数/评标委员会组成人员数。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hint="eastAsia" w:ascii="仿宋_GB2312" w:hAnsi="仿宋" w:eastAsia="仿宋_GB2312"/>
          <w:b/>
          <w:bCs/>
          <w:sz w:val="24"/>
          <w:szCs w:val="24"/>
        </w:rPr>
      </w:pP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hint="eastAsia" w:ascii="仿宋_GB2312" w:hAnsi="仿宋" w:eastAsia="仿宋_GB2312"/>
          <w:b/>
          <w:bCs/>
          <w:sz w:val="24"/>
          <w:szCs w:val="24"/>
        </w:rPr>
      </w:pP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ascii="仿宋_GB2312" w:hAnsi="仿宋" w:eastAsia="仿宋_GB2312"/>
          <w:b/>
          <w:bCs/>
          <w:sz w:val="24"/>
          <w:szCs w:val="24"/>
        </w:rPr>
      </w:pPr>
      <w:r>
        <w:rPr>
          <w:rFonts w:hint="eastAsia" w:ascii="仿宋_GB2312" w:hAnsi="仿宋" w:eastAsia="仿宋_GB2312"/>
          <w:b/>
          <w:bCs/>
          <w:sz w:val="24"/>
          <w:szCs w:val="24"/>
        </w:rPr>
        <w:t>2.评分细则</w:t>
      </w:r>
    </w:p>
    <w:p>
      <w:pPr>
        <w:keepNext w:val="0"/>
        <w:keepLines w:val="0"/>
        <w:pageBreakBefore w:val="0"/>
        <w:widowControl w:val="0"/>
        <w:kinsoku/>
        <w:wordWrap/>
        <w:overflowPunct/>
        <w:topLinePunct w:val="0"/>
        <w:autoSpaceDE/>
        <w:autoSpaceDN/>
        <w:bidi w:val="0"/>
        <w:adjustRightInd/>
        <w:snapToGrid/>
        <w:spacing w:beforeLines="0" w:line="480" w:lineRule="exact"/>
        <w:ind w:firstLine="410" w:firstLineChars="171"/>
        <w:textAlignment w:val="auto"/>
        <w:rPr>
          <w:rFonts w:ascii="仿宋_GB2312" w:hAnsi="仿宋" w:eastAsia="仿宋_GB2312"/>
          <w:sz w:val="24"/>
          <w:szCs w:val="24"/>
        </w:rPr>
      </w:pPr>
      <w:r>
        <w:rPr>
          <w:rFonts w:hint="eastAsia" w:ascii="仿宋_GB2312" w:hAnsi="仿宋" w:eastAsia="仿宋_GB2312"/>
          <w:sz w:val="24"/>
          <w:szCs w:val="24"/>
        </w:rPr>
        <w:t>商务及资信技术评分细则（</w:t>
      </w:r>
      <w:r>
        <w:rPr>
          <w:rFonts w:hint="eastAsia" w:ascii="仿宋_GB2312" w:hAnsi="仿宋" w:eastAsia="仿宋_GB2312"/>
          <w:sz w:val="24"/>
          <w:szCs w:val="24"/>
          <w:lang w:val="en-US" w:eastAsia="zh-CN"/>
        </w:rPr>
        <w:t>7</w:t>
      </w:r>
      <w:r>
        <w:rPr>
          <w:rFonts w:hint="eastAsia" w:ascii="仿宋_GB2312" w:hAnsi="仿宋" w:eastAsia="仿宋_GB2312"/>
          <w:sz w:val="24"/>
          <w:szCs w:val="24"/>
        </w:rPr>
        <w:t>0分）</w:t>
      </w:r>
    </w:p>
    <w:tbl>
      <w:tblPr>
        <w:tblStyle w:val="89"/>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25"/>
        <w:gridCol w:w="658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noWrap/>
            <w:vAlign w:val="center"/>
          </w:tcPr>
          <w:p>
            <w:pPr>
              <w:spacing w:before="156"/>
              <w:jc w:val="center"/>
              <w:rPr>
                <w:rFonts w:ascii="仿宋_GB2312" w:hAnsi="仿宋" w:eastAsia="仿宋_GB2312" w:cs="仿宋"/>
                <w:b/>
                <w:bCs/>
                <w:sz w:val="24"/>
                <w:szCs w:val="24"/>
              </w:rPr>
            </w:pPr>
            <w:r>
              <w:rPr>
                <w:rFonts w:hint="eastAsia" w:ascii="仿宋_GB2312" w:hAnsi="仿宋" w:eastAsia="仿宋_GB2312" w:cs="仿宋"/>
                <w:b/>
                <w:bCs/>
                <w:sz w:val="24"/>
                <w:szCs w:val="24"/>
              </w:rPr>
              <w:t>序号</w:t>
            </w:r>
          </w:p>
        </w:tc>
        <w:tc>
          <w:tcPr>
            <w:tcW w:w="1425" w:type="dxa"/>
            <w:noWrap/>
            <w:vAlign w:val="center"/>
          </w:tcPr>
          <w:p>
            <w:pPr>
              <w:spacing w:before="156"/>
              <w:jc w:val="center"/>
              <w:rPr>
                <w:rFonts w:ascii="仿宋_GB2312" w:hAnsi="仿宋" w:eastAsia="仿宋_GB2312" w:cs="仿宋"/>
                <w:b/>
                <w:bCs/>
                <w:sz w:val="24"/>
                <w:szCs w:val="24"/>
              </w:rPr>
            </w:pPr>
            <w:r>
              <w:rPr>
                <w:rFonts w:hint="eastAsia" w:ascii="仿宋_GB2312" w:hAnsi="仿宋" w:eastAsia="仿宋_GB2312" w:cs="仿宋"/>
                <w:b/>
                <w:bCs/>
                <w:sz w:val="24"/>
                <w:szCs w:val="24"/>
              </w:rPr>
              <w:t>评审项目</w:t>
            </w:r>
          </w:p>
        </w:tc>
        <w:tc>
          <w:tcPr>
            <w:tcW w:w="6586" w:type="dxa"/>
            <w:noWrap/>
            <w:vAlign w:val="center"/>
          </w:tcPr>
          <w:p>
            <w:pPr>
              <w:spacing w:before="156"/>
              <w:jc w:val="center"/>
              <w:rPr>
                <w:rFonts w:ascii="仿宋_GB2312" w:hAnsi="仿宋" w:eastAsia="仿宋_GB2312" w:cs="仿宋"/>
                <w:b/>
                <w:bCs/>
                <w:sz w:val="24"/>
                <w:szCs w:val="24"/>
              </w:rPr>
            </w:pPr>
            <w:r>
              <w:rPr>
                <w:rFonts w:hint="eastAsia" w:ascii="仿宋_GB2312" w:hAnsi="仿宋" w:eastAsia="仿宋_GB2312" w:cs="仿宋"/>
                <w:b/>
                <w:bCs/>
                <w:sz w:val="24"/>
                <w:szCs w:val="24"/>
              </w:rPr>
              <w:t>评分标准</w:t>
            </w:r>
          </w:p>
        </w:tc>
        <w:tc>
          <w:tcPr>
            <w:tcW w:w="1215" w:type="dxa"/>
            <w:noWrap/>
            <w:vAlign w:val="center"/>
          </w:tcPr>
          <w:p>
            <w:pPr>
              <w:spacing w:before="156"/>
              <w:jc w:val="center"/>
              <w:rPr>
                <w:rFonts w:ascii="仿宋_GB2312" w:hAnsi="仿宋" w:eastAsia="仿宋_GB2312" w:cs="仿宋"/>
                <w:b/>
                <w:bCs/>
                <w:sz w:val="24"/>
                <w:szCs w:val="24"/>
              </w:rPr>
            </w:pPr>
            <w:r>
              <w:rPr>
                <w:rFonts w:hint="eastAsia" w:ascii="仿宋_GB2312" w:hAnsi="仿宋" w:eastAsia="仿宋_GB2312" w:cs="仿宋"/>
                <w:b/>
                <w:bCs/>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noWrap/>
            <w:vAlign w:val="center"/>
          </w:tcPr>
          <w:p>
            <w:pPr>
              <w:spacing w:before="156"/>
              <w:jc w:val="center"/>
              <w:rPr>
                <w:rFonts w:hint="eastAsia" w:ascii="仿宋_GB2312" w:hAnsi="仿宋" w:eastAsia="仿宋_GB2312" w:cs="仿宋"/>
                <w:b w:val="0"/>
                <w:bCs w:val="0"/>
                <w:sz w:val="24"/>
                <w:szCs w:val="24"/>
                <w:lang w:val="en-US" w:eastAsia="zh-CN"/>
              </w:rPr>
            </w:pPr>
            <w:r>
              <w:rPr>
                <w:rFonts w:hint="eastAsia" w:ascii="仿宋_GB2312" w:hAnsi="仿宋" w:eastAsia="仿宋_GB2312" w:cs="仿宋"/>
                <w:b w:val="0"/>
                <w:bCs w:val="0"/>
                <w:sz w:val="24"/>
                <w:szCs w:val="24"/>
                <w:lang w:val="en-US" w:eastAsia="zh-CN"/>
              </w:rPr>
              <w:t>1</w:t>
            </w:r>
          </w:p>
        </w:tc>
        <w:tc>
          <w:tcPr>
            <w:tcW w:w="1425" w:type="dxa"/>
            <w:noWrap/>
            <w:vAlign w:val="center"/>
          </w:tcPr>
          <w:p>
            <w:pPr>
              <w:spacing w:beforeLines="0" w:line="360" w:lineRule="exact"/>
              <w:jc w:val="center"/>
              <w:rPr>
                <w:rFonts w:hint="eastAsia" w:ascii="仿宋_GB2312" w:hAnsi="仿宋" w:eastAsia="仿宋_GB2312" w:cs="仿宋"/>
                <w:b/>
                <w:bCs/>
                <w:sz w:val="24"/>
                <w:szCs w:val="24"/>
              </w:rPr>
            </w:pPr>
            <w:r>
              <w:rPr>
                <w:rFonts w:hint="eastAsia" w:ascii="仿宋_GB2312" w:hAnsi="仿宋_GB2312" w:eastAsia="仿宋_GB2312" w:cs="仿宋_GB2312"/>
                <w:bCs/>
                <w:color w:val="auto"/>
                <w:sz w:val="24"/>
                <w:szCs w:val="24"/>
                <w:highlight w:val="none"/>
              </w:rPr>
              <w:t>类似业绩（0-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6586" w:type="dxa"/>
            <w:noWrap/>
            <w:vAlign w:val="top"/>
          </w:tcPr>
          <w:p>
            <w:pPr>
              <w:spacing w:beforeLines="0" w:line="360" w:lineRule="exac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自2017年</w:t>
            </w:r>
            <w:r>
              <w:rPr>
                <w:rFonts w:hint="eastAsia" w:ascii="仿宋_GB2312" w:hAnsi="仿宋_GB2312" w:eastAsia="仿宋_GB2312" w:cs="仿宋_GB2312"/>
                <w:bCs/>
                <w:color w:val="auto"/>
                <w:sz w:val="24"/>
                <w:szCs w:val="24"/>
                <w:highlight w:val="none"/>
                <w:lang w:val="en-US" w:eastAsia="zh-CN"/>
              </w:rPr>
              <w:t>7</w:t>
            </w:r>
            <w:r>
              <w:rPr>
                <w:rFonts w:hint="eastAsia" w:ascii="仿宋_GB2312" w:hAnsi="仿宋_GB2312" w:eastAsia="仿宋_GB2312" w:cs="仿宋_GB2312"/>
                <w:bCs/>
                <w:color w:val="auto"/>
                <w:sz w:val="24"/>
                <w:szCs w:val="24"/>
                <w:highlight w:val="none"/>
              </w:rPr>
              <w:t>月1日以来供应商已完成的类似项目业绩情况，每个业绩得</w:t>
            </w: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分，最高得</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p>
            <w:pPr>
              <w:spacing w:beforeLines="0" w:line="360" w:lineRule="exact"/>
              <w:rPr>
                <w:rFonts w:hint="eastAsia" w:ascii="仿宋_GB2312" w:hAnsi="仿宋" w:eastAsia="仿宋_GB2312" w:cs="仿宋"/>
                <w:b/>
                <w:bCs/>
                <w:sz w:val="24"/>
                <w:szCs w:val="24"/>
              </w:rPr>
            </w:pPr>
            <w:r>
              <w:rPr>
                <w:rFonts w:hint="eastAsia" w:ascii="仿宋_GB2312" w:hAnsi="仿宋_GB2312" w:eastAsia="仿宋_GB2312" w:cs="仿宋_GB2312"/>
                <w:bCs/>
                <w:color w:val="auto"/>
                <w:sz w:val="24"/>
                <w:szCs w:val="24"/>
                <w:highlight w:val="none"/>
              </w:rPr>
              <w:t>证明材料：提供合同复印件，时间以合同签订时间为准。（不提供不得分。）</w:t>
            </w:r>
          </w:p>
        </w:tc>
        <w:tc>
          <w:tcPr>
            <w:tcW w:w="1215" w:type="dxa"/>
            <w:noWrap/>
            <w:vAlign w:val="center"/>
          </w:tcPr>
          <w:p>
            <w:pPr>
              <w:spacing w:beforeLines="0" w:line="360" w:lineRule="exact"/>
              <w:ind w:left="-101" w:leftChars="-48"/>
              <w:jc w:val="center"/>
              <w:rPr>
                <w:rFonts w:hint="eastAsia" w:ascii="仿宋_GB2312" w:hAnsi="仿宋" w:eastAsia="仿宋_GB2312" w:cs="仿宋"/>
                <w:b/>
                <w:bCs/>
                <w:sz w:val="24"/>
                <w:szCs w:val="24"/>
              </w:rPr>
            </w:pP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noWrap/>
            <w:vAlign w:val="center"/>
          </w:tcPr>
          <w:p>
            <w:pPr>
              <w:spacing w:before="156"/>
              <w:jc w:val="center"/>
              <w:rPr>
                <w:rFonts w:hint="default" w:ascii="仿宋_GB2312" w:hAnsi="仿宋" w:eastAsia="仿宋_GB2312" w:cs="仿宋"/>
                <w:b w:val="0"/>
                <w:bCs w:val="0"/>
                <w:sz w:val="24"/>
                <w:szCs w:val="24"/>
                <w:lang w:val="en-US" w:eastAsia="zh-CN"/>
              </w:rPr>
            </w:pPr>
            <w:r>
              <w:rPr>
                <w:rFonts w:hint="eastAsia" w:ascii="仿宋_GB2312" w:hAnsi="仿宋" w:eastAsia="仿宋_GB2312" w:cs="仿宋"/>
                <w:b w:val="0"/>
                <w:bCs w:val="0"/>
                <w:sz w:val="24"/>
                <w:szCs w:val="24"/>
                <w:lang w:val="en-US" w:eastAsia="zh-CN"/>
              </w:rPr>
              <w:t>2</w:t>
            </w:r>
          </w:p>
        </w:tc>
        <w:tc>
          <w:tcPr>
            <w:tcW w:w="1425" w:type="dxa"/>
            <w:noWrap/>
            <w:vAlign w:val="center"/>
          </w:tcPr>
          <w:p>
            <w:pPr>
              <w:spacing w:beforeLines="0" w:line="320" w:lineRule="exact"/>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sz w:val="24"/>
                <w:szCs w:val="24"/>
              </w:rPr>
              <w:t>体系认证（0-3分）</w:t>
            </w:r>
          </w:p>
        </w:tc>
        <w:tc>
          <w:tcPr>
            <w:tcW w:w="6586" w:type="dxa"/>
            <w:noWrap/>
            <w:vAlign w:val="center"/>
          </w:tcPr>
          <w:p>
            <w:pPr>
              <w:spacing w:beforeLines="0"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投标人取得A、质量管理体系认证；B、环境管理体系认证；C、职业健康安全管理体系认证证书，每项得1分，最高得3分。（0-3分）</w:t>
            </w:r>
          </w:p>
          <w:p>
            <w:pPr>
              <w:spacing w:beforeLines="0" w:line="360" w:lineRule="exac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sz w:val="24"/>
                <w:szCs w:val="24"/>
              </w:rPr>
              <w:t>（注：颁证日期在项目投标截止日前有效，不提供不得分)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vMerge w:val="restart"/>
            <w:noWrap/>
            <w:vAlign w:val="center"/>
          </w:tcPr>
          <w:p>
            <w:pPr>
              <w:spacing w:before="156"/>
              <w:jc w:val="center"/>
              <w:rPr>
                <w:rFonts w:hint="default" w:ascii="仿宋_GB2312" w:hAnsi="仿宋" w:eastAsia="仿宋_GB2312" w:cs="仿宋"/>
                <w:b w:val="0"/>
                <w:bCs w:val="0"/>
                <w:sz w:val="24"/>
                <w:szCs w:val="24"/>
                <w:lang w:val="en-US" w:eastAsia="zh-CN"/>
              </w:rPr>
            </w:pPr>
            <w:r>
              <w:rPr>
                <w:rFonts w:hint="eastAsia" w:ascii="仿宋_GB2312" w:hAnsi="仿宋" w:eastAsia="仿宋_GB2312" w:cs="仿宋"/>
                <w:b w:val="0"/>
                <w:bCs w:val="0"/>
                <w:sz w:val="24"/>
                <w:szCs w:val="24"/>
                <w:lang w:val="en-US" w:eastAsia="zh-CN"/>
              </w:rPr>
              <w:t>3</w:t>
            </w:r>
          </w:p>
        </w:tc>
        <w:tc>
          <w:tcPr>
            <w:tcW w:w="1425" w:type="dxa"/>
            <w:vMerge w:val="restart"/>
            <w:noWrap/>
            <w:vAlign w:val="center"/>
          </w:tcPr>
          <w:p>
            <w:pPr>
              <w:spacing w:beforeLines="0" w:line="32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拟投入项目组人员情况   （0-1</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分）</w:t>
            </w:r>
          </w:p>
        </w:tc>
        <w:tc>
          <w:tcPr>
            <w:tcW w:w="6586" w:type="dxa"/>
            <w:noWrap/>
            <w:vAlign w:val="center"/>
          </w:tcPr>
          <w:p>
            <w:pPr>
              <w:spacing w:beforeLines="0" w:line="360" w:lineRule="exac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项目负责人：</w:t>
            </w:r>
          </w:p>
          <w:p>
            <w:pPr>
              <w:spacing w:beforeLines="0" w:line="360" w:lineRule="exac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①</w:t>
            </w:r>
            <w:r>
              <w:rPr>
                <w:rFonts w:hint="eastAsia" w:ascii="仿宋_GB2312" w:hAnsi="仿宋_GB2312" w:eastAsia="仿宋_GB2312" w:cs="仿宋_GB2312"/>
                <w:bCs/>
                <w:color w:val="auto"/>
                <w:sz w:val="24"/>
                <w:szCs w:val="24"/>
              </w:rPr>
              <w:t>拟派本项目的项目负责人具有</w:t>
            </w:r>
            <w:r>
              <w:rPr>
                <w:rFonts w:hint="eastAsia" w:ascii="仿宋_GB2312" w:hAnsi="仿宋_GB2312" w:eastAsia="仿宋_GB2312" w:cs="仿宋_GB2312"/>
                <w:bCs/>
                <w:color w:val="auto"/>
                <w:sz w:val="24"/>
                <w:szCs w:val="24"/>
                <w:lang w:val="en-US" w:eastAsia="zh-CN"/>
              </w:rPr>
              <w:t>中级及以上</w:t>
            </w:r>
            <w:r>
              <w:rPr>
                <w:rFonts w:hint="eastAsia" w:ascii="仿宋_GB2312" w:hAnsi="仿宋_GB2312" w:eastAsia="仿宋_GB2312" w:cs="仿宋_GB2312"/>
                <w:bCs/>
                <w:color w:val="auto"/>
                <w:sz w:val="24"/>
                <w:szCs w:val="24"/>
              </w:rPr>
              <w:t>技术职称的，得2分，其余不得分。</w:t>
            </w:r>
          </w:p>
          <w:p>
            <w:pPr>
              <w:spacing w:beforeLines="0" w:line="360" w:lineRule="exac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注：须同时提供职称证书复印件及项目负责人在投标前连续3个月（指2022年4月、2022年5月、2022年6月或2022年5月、2022年6月、2022年7月）在本单位交纳社保的证明复印件，否则不能得分。</w:t>
            </w:r>
          </w:p>
          <w:p>
            <w:pPr>
              <w:spacing w:beforeLines="0" w:line="360" w:lineRule="exact"/>
              <w:rPr>
                <w:rFonts w:hint="default"/>
                <w:color w:val="auto"/>
                <w:lang w:val="en-US" w:eastAsia="zh-CN"/>
              </w:rPr>
            </w:pPr>
            <w:r>
              <w:rPr>
                <w:rFonts w:hint="eastAsia" w:ascii="仿宋_GB2312" w:hAnsi="仿宋_GB2312" w:eastAsia="仿宋_GB2312" w:cs="仿宋_GB2312"/>
                <w:bCs/>
                <w:color w:val="auto"/>
                <w:sz w:val="24"/>
                <w:szCs w:val="24"/>
                <w:lang w:val="en-US" w:eastAsia="zh-CN"/>
              </w:rPr>
              <w:t>②</w:t>
            </w:r>
            <w:r>
              <w:rPr>
                <w:rFonts w:hint="eastAsia" w:ascii="仿宋_GB2312" w:hAnsi="仿宋_GB2312" w:eastAsia="仿宋_GB2312" w:cs="仿宋_GB2312"/>
                <w:bCs/>
                <w:color w:val="auto"/>
                <w:sz w:val="24"/>
                <w:szCs w:val="24"/>
              </w:rPr>
              <w:t>拟派项目负责人具有</w:t>
            </w:r>
            <w:r>
              <w:rPr>
                <w:rFonts w:hint="eastAsia" w:ascii="仿宋_GB2312" w:hAnsi="仿宋_GB2312" w:eastAsia="仿宋_GB2312" w:cs="仿宋_GB2312"/>
                <w:bCs/>
                <w:color w:val="auto"/>
                <w:sz w:val="24"/>
                <w:szCs w:val="24"/>
                <w:lang w:val="en-US" w:eastAsia="zh-CN"/>
              </w:rPr>
              <w:t>类似</w:t>
            </w:r>
            <w:r>
              <w:rPr>
                <w:rFonts w:hint="eastAsia" w:ascii="仿宋_GB2312" w:hAnsi="仿宋_GB2312" w:eastAsia="仿宋_GB2312" w:cs="仿宋_GB2312"/>
                <w:bCs/>
                <w:color w:val="auto"/>
                <w:sz w:val="24"/>
                <w:szCs w:val="24"/>
              </w:rPr>
              <w:t>项目服务业绩的，每提供1个得1分，最高得</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vMerge w:val="continue"/>
            <w:noWrap/>
            <w:vAlign w:val="center"/>
          </w:tcPr>
          <w:p>
            <w:pPr>
              <w:spacing w:before="156"/>
              <w:jc w:val="center"/>
              <w:rPr>
                <w:rFonts w:hint="eastAsia" w:ascii="仿宋_GB2312" w:hAnsi="仿宋" w:eastAsia="仿宋_GB2312" w:cs="仿宋"/>
                <w:b w:val="0"/>
                <w:bCs w:val="0"/>
                <w:sz w:val="24"/>
                <w:szCs w:val="24"/>
                <w:lang w:val="en-US" w:eastAsia="zh-CN"/>
              </w:rPr>
            </w:pPr>
          </w:p>
        </w:tc>
        <w:tc>
          <w:tcPr>
            <w:tcW w:w="1425" w:type="dxa"/>
            <w:vMerge w:val="continue"/>
            <w:noWrap/>
            <w:vAlign w:val="center"/>
          </w:tcPr>
          <w:p>
            <w:pPr>
              <w:spacing w:beforeLines="0" w:line="320" w:lineRule="exact"/>
              <w:jc w:val="center"/>
              <w:rPr>
                <w:rFonts w:hint="eastAsia" w:ascii="仿宋_GB2312" w:hAnsi="仿宋_GB2312" w:eastAsia="仿宋_GB2312" w:cs="仿宋_GB2312"/>
                <w:bCs/>
                <w:sz w:val="24"/>
                <w:szCs w:val="24"/>
              </w:rPr>
            </w:pPr>
          </w:p>
        </w:tc>
        <w:tc>
          <w:tcPr>
            <w:tcW w:w="6586" w:type="dxa"/>
            <w:noWrap/>
            <w:vAlign w:val="center"/>
          </w:tcPr>
          <w:p>
            <w:pPr>
              <w:spacing w:beforeLines="0" w:line="3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拟派服务团队（除项目负责人外）：</w:t>
            </w:r>
          </w:p>
          <w:p>
            <w:pPr>
              <w:spacing w:beforeLines="0" w:line="360" w:lineRule="exac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维修人员具有特种设备作业人员资格证书的，1个得3分，本项最高得9分。</w:t>
            </w:r>
          </w:p>
          <w:p>
            <w:pPr>
              <w:pStyle w:val="2"/>
              <w:rPr>
                <w:rFonts w:hint="default"/>
                <w:lang w:val="en-US" w:eastAsia="zh-CN"/>
              </w:rPr>
            </w:pPr>
            <w:r>
              <w:rPr>
                <w:rFonts w:hint="eastAsia" w:ascii="仿宋_GB2312" w:hAnsi="仿宋_GB2312" w:eastAsia="仿宋_GB2312" w:cs="仿宋_GB2312"/>
                <w:bCs/>
                <w:sz w:val="24"/>
                <w:szCs w:val="24"/>
                <w:lang w:val="en-US" w:eastAsia="zh-CN"/>
              </w:rPr>
              <w:t>注：须同时提供证书复印件及该人员在投标前连续3个月（指2022年4月、2022年5月、2022年6月或2022年5月、2022年6月、2022年7月）在本单位交纳社保的证明复印件，否则不能得分。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2" w:type="dxa"/>
            <w:vMerge w:val="restart"/>
            <w:noWrap/>
            <w:vAlign w:val="center"/>
          </w:tcPr>
          <w:p>
            <w:pPr>
              <w:spacing w:beforeLines="0" w:line="36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4</w:t>
            </w:r>
          </w:p>
        </w:tc>
        <w:tc>
          <w:tcPr>
            <w:tcW w:w="1425" w:type="dxa"/>
            <w:vMerge w:val="restart"/>
            <w:noWrap/>
            <w:vAlign w:val="center"/>
          </w:tcPr>
          <w:p>
            <w:pPr>
              <w:spacing w:beforeLines="0" w:line="3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color w:val="auto"/>
                <w:sz w:val="24"/>
                <w:szCs w:val="24"/>
              </w:rPr>
              <w:t>技术方案</w:t>
            </w:r>
            <w:r>
              <w:rPr>
                <w:rFonts w:hint="eastAsia" w:ascii="仿宋_GB2312" w:hAnsi="仿宋_GB2312" w:eastAsia="仿宋_GB2312" w:cs="仿宋_GB2312"/>
                <w:bCs/>
                <w:sz w:val="24"/>
                <w:szCs w:val="24"/>
              </w:rPr>
              <w:t>（0-3</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分）</w:t>
            </w:r>
          </w:p>
        </w:tc>
        <w:tc>
          <w:tcPr>
            <w:tcW w:w="6586" w:type="dxa"/>
            <w:noWrap/>
            <w:vAlign w:val="center"/>
          </w:tcPr>
          <w:p>
            <w:pPr>
              <w:spacing w:beforeLines="0" w:line="360" w:lineRule="exac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（1）根据采购文件规定的服务标准，</w:t>
            </w:r>
            <w:r>
              <w:rPr>
                <w:rFonts w:hint="eastAsia" w:ascii="仿宋_GB2312" w:hAnsi="仿宋_GB2312" w:eastAsia="仿宋_GB2312" w:cs="仿宋_GB2312"/>
                <w:bCs/>
                <w:color w:val="auto"/>
                <w:sz w:val="24"/>
                <w:szCs w:val="24"/>
                <w:highlight w:val="none"/>
                <w:lang w:val="en-US" w:eastAsia="zh-CN"/>
              </w:rPr>
              <w:t>对</w:t>
            </w:r>
            <w:r>
              <w:rPr>
                <w:rFonts w:hint="eastAsia" w:ascii="仿宋_GB2312" w:hAnsi="仿宋_GB2312" w:eastAsia="仿宋_GB2312" w:cs="仿宋_GB2312"/>
                <w:bCs/>
                <w:color w:val="auto"/>
                <w:sz w:val="24"/>
                <w:szCs w:val="24"/>
                <w:highlight w:val="none"/>
              </w:rPr>
              <w:t>维</w:t>
            </w:r>
            <w:r>
              <w:rPr>
                <w:rFonts w:hint="eastAsia" w:ascii="仿宋_GB2312" w:hAnsi="仿宋_GB2312" w:eastAsia="仿宋_GB2312" w:cs="仿宋_GB2312"/>
                <w:bCs/>
                <w:color w:val="auto"/>
                <w:sz w:val="24"/>
                <w:szCs w:val="24"/>
                <w:highlight w:val="none"/>
                <w:lang w:val="en-US" w:eastAsia="zh-CN"/>
              </w:rPr>
              <w:t>修</w:t>
            </w:r>
            <w:r>
              <w:rPr>
                <w:rFonts w:hint="eastAsia" w:ascii="仿宋_GB2312" w:hAnsi="仿宋_GB2312" w:eastAsia="仿宋_GB2312" w:cs="仿宋_GB2312"/>
                <w:bCs/>
                <w:color w:val="auto"/>
                <w:sz w:val="24"/>
                <w:szCs w:val="24"/>
                <w:highlight w:val="none"/>
              </w:rPr>
              <w:t>服务总体方案详尽、完整、具有可操作性</w:t>
            </w:r>
            <w:r>
              <w:rPr>
                <w:rFonts w:hint="eastAsia" w:ascii="仿宋_GB2312" w:hAnsi="仿宋_GB2312" w:eastAsia="仿宋_GB2312" w:cs="仿宋_GB2312"/>
                <w:bCs/>
                <w:color w:val="auto"/>
                <w:sz w:val="24"/>
                <w:szCs w:val="24"/>
                <w:lang w:val="en-US" w:eastAsia="zh-CN"/>
              </w:rPr>
              <w:t>进行打分</w:t>
            </w: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（2）日常维护保养计划措施: 日常维护保养计划措施详尽、合理、完整、具有可操作性</w:t>
            </w:r>
            <w:r>
              <w:rPr>
                <w:rFonts w:hint="eastAsia" w:ascii="仿宋_GB2312" w:hAnsi="仿宋_GB2312" w:eastAsia="仿宋_GB2312" w:cs="仿宋_GB2312"/>
                <w:bCs/>
                <w:color w:val="auto"/>
                <w:sz w:val="24"/>
                <w:szCs w:val="24"/>
                <w:lang w:val="en-US" w:eastAsia="zh-CN"/>
              </w:rPr>
              <w:t>进行打分</w:t>
            </w:r>
            <w:r>
              <w:rPr>
                <w:rFonts w:hint="eastAsia" w:ascii="仿宋_GB2312" w:hAnsi="仿宋_GB2312" w:eastAsia="仿宋_GB2312" w:cs="仿宋_GB2312"/>
                <w:bCs/>
                <w:color w:val="auto"/>
                <w:sz w:val="24"/>
                <w:szCs w:val="24"/>
              </w:rPr>
              <w:t>。（0-5分）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（3）故障预防诊断措施及管理制度：故障预防诊断措施及管理制度详尽、合理、完整、具有可操作性</w:t>
            </w:r>
            <w:r>
              <w:rPr>
                <w:rFonts w:hint="eastAsia" w:ascii="仿宋_GB2312" w:hAnsi="仿宋_GB2312" w:eastAsia="仿宋_GB2312" w:cs="仿宋_GB2312"/>
                <w:bCs/>
                <w:color w:val="auto"/>
                <w:sz w:val="24"/>
                <w:szCs w:val="24"/>
                <w:lang w:val="en-US" w:eastAsia="zh-CN"/>
              </w:rPr>
              <w:t>进行打分</w:t>
            </w:r>
            <w:r>
              <w:rPr>
                <w:rFonts w:hint="eastAsia" w:ascii="仿宋_GB2312" w:hAnsi="仿宋_GB2312" w:eastAsia="仿宋_GB2312" w:cs="仿宋_GB2312"/>
                <w:bCs/>
                <w:color w:val="auto"/>
                <w:sz w:val="24"/>
                <w:szCs w:val="24"/>
              </w:rPr>
              <w:t>。（0-5分）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（4）应急预案，建立运行服务保障应急预案，方案对系统实施可能遇到的问题及其应对措施的考虑情况完整程度打分。（0-5分）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（5）维保服务方案中保障措施对保证</w:t>
            </w:r>
            <w:r>
              <w:rPr>
                <w:rFonts w:hint="eastAsia" w:ascii="仿宋_GB2312" w:hAnsi="仿宋_GB2312" w:eastAsia="仿宋_GB2312" w:cs="仿宋_GB2312"/>
                <w:bCs/>
                <w:color w:val="auto"/>
                <w:sz w:val="24"/>
                <w:szCs w:val="24"/>
                <w:highlight w:val="none"/>
                <w:lang w:val="en-US" w:eastAsia="zh-CN"/>
              </w:rPr>
              <w:t>过渡房</w:t>
            </w:r>
            <w:r>
              <w:rPr>
                <w:rFonts w:hint="eastAsia" w:ascii="仿宋_GB2312" w:hAnsi="仿宋_GB2312" w:eastAsia="仿宋_GB2312" w:cs="仿宋_GB2312"/>
                <w:bCs/>
                <w:color w:val="auto"/>
                <w:sz w:val="24"/>
                <w:szCs w:val="24"/>
                <w:highlight w:val="none"/>
              </w:rPr>
              <w:t>正常工作的保障措施。保障措施清晰合理，遵循各项目管理原则（特别是安全文明实施方案及安全责任承诺），对</w:t>
            </w:r>
            <w:r>
              <w:rPr>
                <w:rFonts w:hint="eastAsia" w:ascii="仿宋_GB2312" w:hAnsi="仿宋_GB2312" w:eastAsia="仿宋_GB2312" w:cs="仿宋_GB2312"/>
                <w:bCs/>
                <w:color w:val="auto"/>
                <w:sz w:val="24"/>
                <w:szCs w:val="24"/>
                <w:highlight w:val="none"/>
                <w:lang w:val="en-US" w:eastAsia="zh-CN"/>
              </w:rPr>
              <w:t>本项目</w:t>
            </w:r>
            <w:r>
              <w:rPr>
                <w:rFonts w:hint="eastAsia" w:ascii="仿宋_GB2312" w:hAnsi="仿宋_GB2312" w:eastAsia="仿宋_GB2312" w:cs="仿宋_GB2312"/>
                <w:bCs/>
                <w:color w:val="auto"/>
                <w:sz w:val="24"/>
                <w:szCs w:val="24"/>
                <w:highlight w:val="none"/>
              </w:rPr>
              <w:t>有针对性的措施方案</w:t>
            </w:r>
            <w:r>
              <w:rPr>
                <w:rFonts w:hint="eastAsia" w:ascii="仿宋_GB2312" w:hAnsi="仿宋_GB2312" w:eastAsia="仿宋_GB2312" w:cs="仿宋_GB2312"/>
                <w:bCs/>
                <w:color w:val="auto"/>
                <w:sz w:val="24"/>
                <w:szCs w:val="24"/>
                <w:highlight w:val="none"/>
                <w:lang w:val="en-US" w:eastAsia="zh-CN"/>
              </w:rPr>
              <w:t>进行打分</w:t>
            </w: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（6）供应商的时效性承诺情况：根据供应商收到维修单的响应时间、到达现场时间、修理完成时间等的承诺情况进行评分。（0-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7</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维修配件供应的保障措施，针对本次采购范围内涉及到的各规格型号的维修配件，供应商保障维修配件正常供应的措施可行、配件来源可靠</w:t>
            </w:r>
            <w:r>
              <w:rPr>
                <w:rFonts w:hint="eastAsia" w:ascii="仿宋_GB2312" w:hAnsi="仿宋_GB2312" w:eastAsia="仿宋_GB2312" w:cs="仿宋_GB2312"/>
                <w:bCs/>
                <w:color w:val="auto"/>
                <w:sz w:val="24"/>
                <w:szCs w:val="24"/>
                <w:highlight w:val="none"/>
                <w:lang w:val="en-US" w:eastAsia="zh-CN"/>
              </w:rPr>
              <w:t>进行打分。（0-5分）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2" w:type="dxa"/>
            <w:noWrap/>
            <w:vAlign w:val="center"/>
          </w:tcPr>
          <w:p>
            <w:pPr>
              <w:spacing w:beforeLines="0" w:line="36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1425" w:type="dxa"/>
            <w:noWrap/>
            <w:vAlign w:val="center"/>
          </w:tcPr>
          <w:p>
            <w:pPr>
              <w:spacing w:beforeLines="0" w:line="360" w:lineRule="exact"/>
              <w:jc w:val="center"/>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维保记录（0-4分）</w:t>
            </w:r>
          </w:p>
        </w:tc>
        <w:tc>
          <w:tcPr>
            <w:tcW w:w="6586" w:type="dxa"/>
            <w:noWrap/>
            <w:vAlign w:val="center"/>
          </w:tcPr>
          <w:p>
            <w:pPr>
              <w:spacing w:beforeLines="0" w:line="360" w:lineRule="exac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立体停车设备保养和维修记录满足要求，内容全面、科学</w:t>
            </w:r>
            <w:r>
              <w:rPr>
                <w:rFonts w:hint="eastAsia" w:ascii="仿宋_GB2312" w:hAnsi="仿宋_GB2312" w:eastAsia="仿宋_GB2312" w:cs="仿宋_GB2312"/>
                <w:bCs/>
                <w:color w:val="auto"/>
                <w:sz w:val="24"/>
                <w:szCs w:val="24"/>
                <w:lang w:val="en-US" w:eastAsia="zh-CN"/>
              </w:rPr>
              <w:t>进行打分</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0-4分</w:t>
            </w:r>
            <w:r>
              <w:rPr>
                <w:rFonts w:hint="eastAsia" w:ascii="仿宋_GB2312" w:hAnsi="仿宋_GB2312" w:eastAsia="仿宋_GB2312" w:cs="仿宋_GB2312"/>
                <w:bCs/>
                <w:color w:val="auto"/>
                <w:sz w:val="24"/>
                <w:szCs w:val="24"/>
                <w:lang w:eastAsia="zh-CN"/>
              </w:rPr>
              <w:t>）</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2" w:type="dxa"/>
            <w:noWrap/>
            <w:vAlign w:val="center"/>
          </w:tcPr>
          <w:p>
            <w:pPr>
              <w:spacing w:beforeLines="0" w:line="36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w:t>
            </w:r>
          </w:p>
        </w:tc>
        <w:tc>
          <w:tcPr>
            <w:tcW w:w="1425" w:type="dxa"/>
            <w:noWrap/>
            <w:vAlign w:val="center"/>
          </w:tcPr>
          <w:p>
            <w:pPr>
              <w:spacing w:beforeLines="0" w:line="3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现场组织管理</w:t>
            </w:r>
            <w:r>
              <w:rPr>
                <w:rFonts w:hint="eastAsia" w:ascii="仿宋_GB2312" w:hAnsi="仿宋_GB2312" w:eastAsia="仿宋_GB2312" w:cs="仿宋_GB2312"/>
                <w:bCs/>
                <w:color w:val="auto"/>
                <w:sz w:val="24"/>
                <w:szCs w:val="24"/>
                <w:lang w:val="en-US" w:eastAsia="zh-CN"/>
              </w:rPr>
              <w:t>（0-4分）</w:t>
            </w:r>
          </w:p>
        </w:tc>
        <w:tc>
          <w:tcPr>
            <w:tcW w:w="6586" w:type="dxa"/>
            <w:noWrap/>
            <w:vAlign w:val="center"/>
          </w:tcPr>
          <w:p>
            <w:pPr>
              <w:spacing w:beforeLines="0" w:line="360" w:lineRule="exact"/>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立体停车设备维保的实施过程中，现场人员管理方案严谨</w:t>
            </w:r>
            <w:r>
              <w:rPr>
                <w:rFonts w:hint="eastAsia" w:ascii="仿宋_GB2312" w:hAnsi="仿宋_GB2312" w:eastAsia="仿宋_GB2312" w:cs="仿宋_GB2312"/>
                <w:bCs/>
                <w:color w:val="auto"/>
                <w:sz w:val="24"/>
                <w:szCs w:val="24"/>
                <w:lang w:val="en-US" w:eastAsia="zh-CN"/>
              </w:rPr>
              <w:t>性</w:t>
            </w:r>
            <w:r>
              <w:rPr>
                <w:rFonts w:hint="eastAsia" w:ascii="仿宋_GB2312" w:hAnsi="仿宋_GB2312" w:eastAsia="仿宋_GB2312" w:cs="仿宋_GB2312"/>
                <w:bCs/>
                <w:color w:val="auto"/>
                <w:sz w:val="24"/>
                <w:szCs w:val="24"/>
              </w:rPr>
              <w:t>、可实施性</w:t>
            </w:r>
            <w:r>
              <w:rPr>
                <w:rFonts w:hint="eastAsia" w:ascii="仿宋_GB2312" w:hAnsi="仿宋_GB2312" w:eastAsia="仿宋_GB2312" w:cs="仿宋_GB2312"/>
                <w:bCs/>
                <w:color w:val="auto"/>
                <w:sz w:val="24"/>
                <w:szCs w:val="24"/>
                <w:lang w:val="en-US" w:eastAsia="zh-CN"/>
              </w:rPr>
              <w:t>进行打分。（0-4分）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2" w:type="dxa"/>
            <w:noWrap/>
            <w:vAlign w:val="center"/>
          </w:tcPr>
          <w:p>
            <w:pPr>
              <w:spacing w:beforeLines="0" w:line="36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w:t>
            </w:r>
          </w:p>
        </w:tc>
        <w:tc>
          <w:tcPr>
            <w:tcW w:w="1425" w:type="dxa"/>
            <w:noWrap/>
            <w:vAlign w:val="center"/>
          </w:tcPr>
          <w:p>
            <w:pPr>
              <w:spacing w:beforeLines="0" w:line="360" w:lineRule="exact"/>
              <w:jc w:val="center"/>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人员配置（0-3分）</w:t>
            </w:r>
          </w:p>
        </w:tc>
        <w:tc>
          <w:tcPr>
            <w:tcW w:w="6586" w:type="dxa"/>
            <w:noWrap/>
            <w:vAlign w:val="center"/>
          </w:tcPr>
          <w:p>
            <w:pPr>
              <w:spacing w:beforeLines="0" w:line="360" w:lineRule="exac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highlight w:val="none"/>
                <w:lang w:val="en-US" w:eastAsia="zh-CN"/>
              </w:rPr>
              <w:t>拟投入的人员分工明确，针对本项目的维保服务机构的服务便捷性、人员配置情况的优势。（评标专家根据投标方分工和进度安排情况给分）（0-3分）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52" w:type="dxa"/>
            <w:noWrap/>
            <w:vAlign w:val="center"/>
          </w:tcPr>
          <w:p>
            <w:pPr>
              <w:spacing w:beforeLines="0" w:line="36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8</w:t>
            </w:r>
          </w:p>
        </w:tc>
        <w:tc>
          <w:tcPr>
            <w:tcW w:w="1425" w:type="dxa"/>
            <w:noWrap/>
            <w:vAlign w:val="center"/>
          </w:tcPr>
          <w:p>
            <w:pPr>
              <w:spacing w:beforeLines="0" w:line="36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rPr>
              <w:t>合理化建议（0-</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分）</w:t>
            </w:r>
          </w:p>
        </w:tc>
        <w:tc>
          <w:tcPr>
            <w:tcW w:w="6586" w:type="dxa"/>
            <w:noWrap/>
            <w:vAlign w:val="center"/>
          </w:tcPr>
          <w:p>
            <w:pPr>
              <w:spacing w:beforeLines="0" w:line="360" w:lineRule="exact"/>
              <w:rPr>
                <w:rFonts w:ascii="Calibri" w:hAnsi="Calibri"/>
                <w:color w:val="auto"/>
                <w:kern w:val="0"/>
                <w:sz w:val="22"/>
                <w:szCs w:val="22"/>
                <w:highlight w:val="none"/>
              </w:rPr>
            </w:pPr>
            <w:r>
              <w:rPr>
                <w:rFonts w:ascii="仿宋_GB2312" w:hAnsi="仿宋_GB2312" w:eastAsia="仿宋_GB2312" w:cs="仿宋_GB2312"/>
                <w:bCs/>
                <w:color w:val="auto"/>
                <w:sz w:val="24"/>
                <w:szCs w:val="24"/>
              </w:rPr>
              <w:t>依据本项目情况，并针对存在的问题提出的合理化意见、处理措施等情况进行评价。</w:t>
            </w:r>
            <w:r>
              <w:rPr>
                <w:rFonts w:hint="eastAsia" w:ascii="仿宋_GB2312" w:hAnsi="仿宋_GB2312" w:eastAsia="仿宋_GB2312" w:cs="仿宋_GB2312"/>
                <w:bCs/>
                <w:color w:val="auto"/>
                <w:sz w:val="24"/>
                <w:szCs w:val="24"/>
              </w:rPr>
              <w:t>（0-</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分</w:t>
            </w:r>
          </w:p>
        </w:tc>
      </w:tr>
    </w:tbl>
    <w:p>
      <w:pPr>
        <w:spacing w:beforeLines="0" w:line="400" w:lineRule="exact"/>
        <w:ind w:firstLine="241" w:firstLineChars="100"/>
        <w:rPr>
          <w:rFonts w:ascii="仿宋_GB2312" w:hAnsi="仿宋" w:eastAsia="仿宋_GB2312"/>
          <w:b/>
          <w:color w:val="000000"/>
          <w:sz w:val="24"/>
          <w:szCs w:val="24"/>
        </w:rPr>
      </w:pPr>
      <w:r>
        <w:rPr>
          <w:rFonts w:hint="eastAsia" w:ascii="仿宋_GB2312" w:hAnsi="仿宋" w:eastAsia="仿宋_GB2312"/>
          <w:b/>
          <w:color w:val="000000"/>
          <w:sz w:val="24"/>
          <w:szCs w:val="24"/>
        </w:rPr>
        <w:t>注：1.以上证明材料须提供复印件并加盖电子签章，所有证明材料必须在有效期内。以上证明材料必须真实有效，如评标委员会发现提供虚假证明材料，将取消中标人的中标资格。</w:t>
      </w:r>
    </w:p>
    <w:p>
      <w:pPr>
        <w:spacing w:beforeLines="0" w:line="400" w:lineRule="exact"/>
        <w:ind w:firstLine="482" w:firstLineChars="200"/>
        <w:rPr>
          <w:rFonts w:ascii="仿宋_GB2312" w:hAnsi="仿宋" w:eastAsia="仿宋_GB2312"/>
          <w:b/>
          <w:color w:val="000000"/>
          <w:sz w:val="24"/>
          <w:szCs w:val="24"/>
        </w:rPr>
      </w:pPr>
      <w:r>
        <w:rPr>
          <w:rFonts w:hint="eastAsia" w:ascii="仿宋_GB2312" w:hAnsi="仿宋" w:eastAsia="仿宋_GB2312"/>
          <w:b/>
          <w:color w:val="000000"/>
          <w:sz w:val="24"/>
          <w:szCs w:val="24"/>
        </w:rPr>
        <w:t>2.因投标人提供的相关证明材料的复印件或网页截图清晰度、真实性等原因造成评标委员会无法辨认或判定，可能被严厉扣分或不得分，由此造成的后果，由投标人自行承担。</w:t>
      </w:r>
    </w:p>
    <w:p>
      <w:pPr>
        <w:widowControl/>
        <w:spacing w:before="156"/>
        <w:ind w:firstLine="482" w:firstLineChars="200"/>
        <w:rPr>
          <w:rFonts w:ascii="仿宋_GB2312" w:hAnsi="仿宋" w:eastAsia="仿宋_GB2312"/>
          <w:b/>
          <w:color w:val="000000"/>
          <w:sz w:val="24"/>
          <w:szCs w:val="24"/>
        </w:rPr>
      </w:pPr>
      <w:r>
        <w:rPr>
          <w:rFonts w:hint="eastAsia" w:ascii="仿宋_GB2312" w:hAnsi="仿宋" w:eastAsia="仿宋_GB2312"/>
          <w:b/>
          <w:color w:val="000000"/>
          <w:sz w:val="24"/>
          <w:szCs w:val="24"/>
        </w:rPr>
        <w:t>3.以上证明材料必须真实有效，如投标人提供的合同、证书、检测报告等资料弄虚作假的，将取消中标人的中标资格，并报相关部门查处。</w:t>
      </w:r>
    </w:p>
    <w:p>
      <w:pPr>
        <w:widowControl/>
        <w:spacing w:before="156"/>
        <w:jc w:val="center"/>
        <w:rPr>
          <w:rFonts w:hint="eastAsia" w:ascii="仿宋_GB2312" w:hAnsi="仿宋" w:eastAsia="仿宋_GB2312"/>
          <w:b/>
          <w:bCs/>
          <w:sz w:val="36"/>
          <w:szCs w:val="36"/>
        </w:rPr>
      </w:pPr>
    </w:p>
    <w:p>
      <w:pPr>
        <w:widowControl/>
        <w:spacing w:before="156"/>
        <w:jc w:val="center"/>
        <w:rPr>
          <w:rFonts w:hint="eastAsia" w:ascii="仿宋_GB2312" w:hAnsi="仿宋" w:eastAsia="仿宋_GB2312"/>
          <w:b/>
          <w:bCs/>
          <w:sz w:val="36"/>
          <w:szCs w:val="36"/>
        </w:rPr>
      </w:pPr>
    </w:p>
    <w:p>
      <w:pPr>
        <w:pStyle w:val="2"/>
        <w:rPr>
          <w:rFonts w:hint="eastAsia" w:ascii="仿宋_GB2312" w:hAnsi="仿宋" w:eastAsia="仿宋_GB2312"/>
          <w:b/>
          <w:bCs/>
          <w:sz w:val="36"/>
          <w:szCs w:val="36"/>
        </w:rPr>
      </w:pPr>
    </w:p>
    <w:p>
      <w:pPr>
        <w:rPr>
          <w:rFonts w:hint="eastAsia" w:ascii="仿宋_GB2312" w:hAnsi="仿宋" w:eastAsia="仿宋_GB2312"/>
          <w:b/>
          <w:bCs/>
          <w:sz w:val="36"/>
          <w:szCs w:val="36"/>
        </w:rPr>
      </w:pPr>
    </w:p>
    <w:p>
      <w:pPr>
        <w:pStyle w:val="2"/>
        <w:rPr>
          <w:rFonts w:hint="eastAsia" w:ascii="仿宋_GB2312" w:hAnsi="仿宋" w:eastAsia="仿宋_GB2312"/>
          <w:b/>
          <w:bCs/>
          <w:sz w:val="36"/>
          <w:szCs w:val="36"/>
        </w:rPr>
      </w:pPr>
    </w:p>
    <w:p>
      <w:pPr>
        <w:widowControl/>
        <w:spacing w:before="156"/>
        <w:jc w:val="center"/>
        <w:rPr>
          <w:rFonts w:hint="eastAsia" w:ascii="仿宋_GB2312" w:hAnsi="仿宋" w:eastAsia="仿宋_GB2312"/>
          <w:b/>
          <w:bCs/>
          <w:sz w:val="36"/>
          <w:szCs w:val="36"/>
        </w:rPr>
      </w:pPr>
    </w:p>
    <w:p>
      <w:pPr>
        <w:widowControl/>
        <w:spacing w:before="156"/>
        <w:jc w:val="center"/>
        <w:rPr>
          <w:rFonts w:ascii="仿宋_GB2312" w:hAnsi="仿宋" w:eastAsia="仿宋_GB2312"/>
          <w:spacing w:val="40"/>
          <w:kern w:val="0"/>
          <w:sz w:val="36"/>
          <w:szCs w:val="36"/>
        </w:rPr>
      </w:pPr>
      <w:r>
        <w:rPr>
          <w:rFonts w:hint="eastAsia" w:ascii="仿宋_GB2312" w:hAnsi="仿宋" w:eastAsia="仿宋_GB2312"/>
          <w:b/>
          <w:bCs/>
          <w:sz w:val="36"/>
          <w:szCs w:val="36"/>
        </w:rPr>
        <w:t xml:space="preserve">第四章 </w:t>
      </w:r>
      <w:r>
        <w:rPr>
          <w:rFonts w:hint="eastAsia" w:ascii="仿宋_GB2312" w:hAnsi="仿宋" w:eastAsia="仿宋_GB2312"/>
          <w:b/>
          <w:bCs/>
          <w:spacing w:val="40"/>
          <w:kern w:val="0"/>
          <w:sz w:val="36"/>
          <w:szCs w:val="36"/>
        </w:rPr>
        <w:t>采购需求</w:t>
      </w:r>
    </w:p>
    <w:p>
      <w:pPr>
        <w:spacing w:line="48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一、概述</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 项目名称：交警城区中队过渡房改造项目-立体车库维修项目。 </w:t>
      </w:r>
    </w:p>
    <w:p>
      <w:pPr>
        <w:spacing w:line="400" w:lineRule="exact"/>
        <w:ind w:firstLine="480" w:firstLineChars="200"/>
        <w:rPr>
          <w:rFonts w:asciiTheme="minorEastAsia" w:hAnsiTheme="minorEastAsia"/>
          <w:b/>
          <w:color w:val="auto"/>
          <w:szCs w:val="21"/>
        </w:rPr>
      </w:pPr>
      <w:r>
        <w:rPr>
          <w:rFonts w:hint="eastAsia" w:ascii="仿宋" w:hAnsi="仿宋" w:eastAsia="仿宋" w:cs="仿宋"/>
          <w:color w:val="auto"/>
          <w:sz w:val="24"/>
          <w:szCs w:val="24"/>
        </w:rPr>
        <w:t>2. 项目范围：包含对交警城区中队过渡房的25台机械式停车设备维修、配件更换、保养、调试、抢修等。</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现场踏勘：采购人不组织供应商踏勘现场，由供应商自行安排。无论供应商是否踏勘现场，均被视作对项目现场的了解已完全满足本采购项目投标报价的需要。有关踏勘现场需要发生的一切费用由供应商自理，供应商自行负责在踏勘现场中所发生的任何风险责任和财产损失。</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考虑到立体车库智能化的发展趋势及立体车库的使用年限，合同约定的服务期内甲方随时可能因各级管理要求的提升、立体车库更新改造等不可预知的原因随时需要解除本合同，各供应商一旦递交响应文件，即表明已知悉并完全接受本条所述情形，同意在此类情形发生时采购人可单方终止合同并不需为此承担任何赔偿和补偿义务，采购人单方终止合同的风险及可能导致的费用的增加均由供应商充分考虑并包含在报价中。</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5.发生采购文件所述的采购人需要单方终止合同的情形时，合同执行期限中已完成工作的合同价款结算按投标总报价折算后按实结算。</w:t>
      </w:r>
    </w:p>
    <w:p>
      <w:pPr>
        <w:numPr>
          <w:ilvl w:val="0"/>
          <w:numId w:val="11"/>
        </w:numPr>
        <w:spacing w:line="48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服务期</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合同签订生效后30天内完成所有采购需求中的工作并取得机械车位检测报告书及合格证后，维保期1年。</w:t>
      </w:r>
    </w:p>
    <w:p>
      <w:pPr>
        <w:numPr>
          <w:ilvl w:val="0"/>
          <w:numId w:val="11"/>
        </w:numPr>
        <w:spacing w:line="48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质量要求</w:t>
      </w:r>
    </w:p>
    <w:p>
      <w:pPr>
        <w:spacing w:line="480" w:lineRule="exact"/>
        <w:ind w:left="420" w:leftChars="200"/>
        <w:rPr>
          <w:rFonts w:ascii="仿宋" w:hAnsi="仿宋" w:eastAsia="仿宋" w:cs="仿宋"/>
          <w:color w:val="auto"/>
          <w:sz w:val="24"/>
          <w:szCs w:val="24"/>
        </w:rPr>
      </w:pPr>
      <w:r>
        <w:rPr>
          <w:rFonts w:hint="eastAsia" w:ascii="仿宋" w:hAnsi="仿宋" w:eastAsia="仿宋" w:cs="仿宋"/>
          <w:color w:val="auto"/>
          <w:sz w:val="24"/>
          <w:szCs w:val="24"/>
        </w:rPr>
        <w:t>质量：合格。施工完毕后验收合格，并取得机械车位检测报告书及合格证。</w:t>
      </w:r>
    </w:p>
    <w:p>
      <w:pPr>
        <w:spacing w:line="480" w:lineRule="exact"/>
        <w:ind w:firstLine="422" w:firstLineChars="200"/>
        <w:rPr>
          <w:rFonts w:ascii="仿宋" w:hAnsi="仿宋" w:eastAsia="仿宋" w:cs="仿宋"/>
          <w:b/>
          <w:bCs/>
          <w:color w:val="auto"/>
          <w:sz w:val="24"/>
          <w:szCs w:val="24"/>
        </w:rPr>
      </w:pPr>
      <w:r>
        <w:rPr>
          <w:rFonts w:hint="eastAsia" w:asciiTheme="minorEastAsia" w:hAnsiTheme="minorEastAsia"/>
          <w:b/>
          <w:color w:val="auto"/>
          <w:szCs w:val="21"/>
        </w:rPr>
        <w:t>四、</w:t>
      </w:r>
      <w:r>
        <w:rPr>
          <w:rFonts w:hint="eastAsia" w:ascii="仿宋" w:hAnsi="仿宋" w:eastAsia="仿宋" w:cs="仿宋"/>
          <w:b/>
          <w:bCs/>
          <w:color w:val="auto"/>
          <w:sz w:val="24"/>
          <w:szCs w:val="24"/>
        </w:rPr>
        <w:t>项目基本要求</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1.维保公司在接到业主报修通知后，应在接到电话后半小时内到达现场。</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2.保证设备的正常运行率达98%以上。</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单个车位故障一般应在故障发生起2小时内修复。需更换配件的，应在一个工作日内修复。需更换马达等大型配件的，需在7个工作日内完成。因配件陈旧影响运转需更新的，应分批进行，一个批次应在7个工作日内完成。</w:t>
      </w:r>
    </w:p>
    <w:p>
      <w:pPr>
        <w:spacing w:line="48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、报价方案</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本次报价包含为完成本项目所述工作需要的全部费用，包括立体车库的维修保养人工费、税费、保险费、材料费、配件的更换、维修、设备验收等所有费用，确保立体车库良好运行的所有费用。</w:t>
      </w:r>
    </w:p>
    <w:p>
      <w:pPr>
        <w:spacing w:line="480" w:lineRule="exact"/>
        <w:ind w:firstLine="482" w:firstLineChars="200"/>
        <w:rPr>
          <w:rFonts w:eastAsia="仿宋_GB2312"/>
          <w:bCs/>
          <w:color w:val="auto"/>
          <w:sz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、采购需求清单</w:t>
      </w:r>
    </w:p>
    <w:tbl>
      <w:tblPr>
        <w:tblStyle w:val="89"/>
        <w:tblW w:w="8848" w:type="dxa"/>
        <w:tblInd w:w="96" w:type="dxa"/>
        <w:tblLayout w:type="autofit"/>
        <w:tblCellMar>
          <w:top w:w="0" w:type="dxa"/>
          <w:left w:w="108" w:type="dxa"/>
          <w:bottom w:w="0" w:type="dxa"/>
          <w:right w:w="108" w:type="dxa"/>
        </w:tblCellMar>
      </w:tblPr>
      <w:tblGrid>
        <w:gridCol w:w="720"/>
        <w:gridCol w:w="2800"/>
        <w:gridCol w:w="3152"/>
        <w:gridCol w:w="1120"/>
        <w:gridCol w:w="1056"/>
      </w:tblGrid>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before="156"/>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156"/>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项目名称</w:t>
            </w:r>
          </w:p>
        </w:tc>
        <w:tc>
          <w:tcPr>
            <w:tcW w:w="3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156"/>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内容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156"/>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156"/>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单位</w:t>
            </w:r>
          </w:p>
        </w:tc>
      </w:tr>
      <w:tr>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before="156"/>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一</w:t>
            </w:r>
          </w:p>
        </w:tc>
        <w:tc>
          <w:tcPr>
            <w:tcW w:w="81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jc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新购置材料</w:t>
            </w:r>
          </w:p>
        </w:tc>
      </w:tr>
      <w:tr>
        <w:tblPrEx>
          <w:tblCellMar>
            <w:top w:w="0" w:type="dxa"/>
            <w:left w:w="108" w:type="dxa"/>
            <w:bottom w:w="0" w:type="dxa"/>
            <w:right w:w="108" w:type="dxa"/>
          </w:tblCellMar>
        </w:tblPrEx>
        <w:trPr>
          <w:trHeight w:val="79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电器控制系统</w:t>
            </w:r>
          </w:p>
        </w:tc>
        <w:tc>
          <w:tcPr>
            <w:tcW w:w="31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电器柜，操作器等附件</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r>
        <w:tblPrEx>
          <w:tblCellMar>
            <w:top w:w="0" w:type="dxa"/>
            <w:left w:w="108" w:type="dxa"/>
            <w:bottom w:w="0" w:type="dxa"/>
            <w:right w:w="108" w:type="dxa"/>
          </w:tblCellMar>
        </w:tblPrEx>
        <w:trPr>
          <w:trHeight w:val="82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车位电器件及附件</w:t>
            </w:r>
          </w:p>
        </w:tc>
        <w:tc>
          <w:tcPr>
            <w:tcW w:w="31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接近开关，光电等传感器及附件</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电线电缆</w:t>
            </w:r>
          </w:p>
        </w:tc>
        <w:tc>
          <w:tcPr>
            <w:tcW w:w="31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新配电线，信号线，接头</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护网等级</w:t>
            </w:r>
          </w:p>
        </w:tc>
        <w:tc>
          <w:tcPr>
            <w:tcW w:w="31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进出口设施</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零配件及其他</w:t>
            </w:r>
          </w:p>
        </w:tc>
        <w:tc>
          <w:tcPr>
            <w:tcW w:w="31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螺栓，胶带，工具等</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二</w:t>
            </w:r>
          </w:p>
        </w:tc>
        <w:tc>
          <w:tcPr>
            <w:tcW w:w="812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156"/>
              <w:jc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维修施工</w:t>
            </w:r>
          </w:p>
        </w:tc>
      </w:tr>
      <w:tr>
        <w:tblPrEx>
          <w:tblCellMar>
            <w:top w:w="0" w:type="dxa"/>
            <w:left w:w="108" w:type="dxa"/>
            <w:bottom w:w="0" w:type="dxa"/>
            <w:right w:w="108" w:type="dxa"/>
          </w:tblCellMar>
        </w:tblPrEx>
        <w:trPr>
          <w:trHeight w:val="111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老旧拆除费：电器原件，电线电缆</w:t>
            </w:r>
          </w:p>
        </w:tc>
        <w:tc>
          <w:tcPr>
            <w:tcW w:w="31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所有老电器原件拆除，电线电缆拆除，不含量电机，液压系统</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三</w:t>
            </w:r>
          </w:p>
        </w:tc>
        <w:tc>
          <w:tcPr>
            <w:tcW w:w="812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156"/>
              <w:jc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其他内容</w:t>
            </w:r>
          </w:p>
        </w:tc>
      </w:tr>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补漆及清理</w:t>
            </w:r>
          </w:p>
        </w:tc>
        <w:tc>
          <w:tcPr>
            <w:tcW w:w="3152" w:type="dxa"/>
            <w:tcBorders>
              <w:top w:val="single" w:color="000000" w:sz="4" w:space="0"/>
              <w:left w:val="nil"/>
              <w:bottom w:val="single" w:color="000000" w:sz="4" w:space="0"/>
              <w:right w:val="single" w:color="000000" w:sz="4" w:space="0"/>
            </w:tcBorders>
            <w:shd w:val="clear" w:color="FFFFFF" w:fill="FFFFFF"/>
            <w:vAlign w:val="center"/>
          </w:tcPr>
          <w:p>
            <w:pPr>
              <w:spacing w:before="156"/>
              <w:jc w:val="left"/>
              <w:rPr>
                <w:rFonts w:ascii="仿宋" w:hAnsi="仿宋" w:eastAsia="仿宋" w:cs="仿宋"/>
                <w:color w:val="auto"/>
                <w:sz w:val="24"/>
                <w:szCs w:val="24"/>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动力系统：液压站及电机维修</w:t>
            </w:r>
          </w:p>
        </w:tc>
        <w:tc>
          <w:tcPr>
            <w:tcW w:w="3152" w:type="dxa"/>
            <w:tcBorders>
              <w:top w:val="single" w:color="000000" w:sz="4" w:space="0"/>
              <w:left w:val="nil"/>
              <w:bottom w:val="single" w:color="000000" w:sz="4" w:space="0"/>
              <w:right w:val="single" w:color="000000" w:sz="4" w:space="0"/>
            </w:tcBorders>
            <w:shd w:val="clear" w:color="FFFFFF" w:fill="FFFFFF"/>
            <w:vAlign w:val="center"/>
          </w:tcPr>
          <w:p>
            <w:pPr>
              <w:spacing w:before="156"/>
              <w:jc w:val="left"/>
              <w:rPr>
                <w:rFonts w:ascii="仿宋" w:hAnsi="仿宋" w:eastAsia="仿宋" w:cs="仿宋"/>
                <w:color w:val="auto"/>
                <w:sz w:val="24"/>
                <w:szCs w:val="24"/>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before="156"/>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动力系统：液压管路</w:t>
            </w:r>
          </w:p>
        </w:tc>
        <w:tc>
          <w:tcPr>
            <w:tcW w:w="3152" w:type="dxa"/>
            <w:tcBorders>
              <w:top w:val="single" w:color="000000" w:sz="4" w:space="0"/>
              <w:left w:val="nil"/>
              <w:bottom w:val="single" w:color="000000" w:sz="4" w:space="0"/>
              <w:right w:val="single" w:color="000000" w:sz="4" w:space="0"/>
            </w:tcBorders>
            <w:shd w:val="clear" w:color="FFFFFF" w:fill="FFFFFF"/>
            <w:vAlign w:val="center"/>
          </w:tcPr>
          <w:p>
            <w:pPr>
              <w:spacing w:before="156"/>
              <w:jc w:val="left"/>
              <w:rPr>
                <w:rFonts w:ascii="仿宋" w:hAnsi="仿宋" w:eastAsia="仿宋" w:cs="仿宋"/>
                <w:color w:val="auto"/>
                <w:sz w:val="24"/>
                <w:szCs w:val="24"/>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r>
        <w:tblPrEx>
          <w:tblCellMar>
            <w:top w:w="0" w:type="dxa"/>
            <w:left w:w="108" w:type="dxa"/>
            <w:bottom w:w="0" w:type="dxa"/>
            <w:right w:w="108" w:type="dxa"/>
          </w:tblCellMar>
        </w:tblPrEx>
        <w:trPr>
          <w:trHeight w:val="5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spacing w:before="156"/>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动力系统：人工</w:t>
            </w:r>
          </w:p>
        </w:tc>
        <w:tc>
          <w:tcPr>
            <w:tcW w:w="3152" w:type="dxa"/>
            <w:tcBorders>
              <w:top w:val="single" w:color="000000" w:sz="4" w:space="0"/>
              <w:left w:val="nil"/>
              <w:bottom w:val="single" w:color="000000" w:sz="4" w:space="0"/>
              <w:right w:val="single" w:color="000000" w:sz="4" w:space="0"/>
            </w:tcBorders>
            <w:shd w:val="clear" w:color="FFFFFF" w:fill="FFFFFF"/>
            <w:vAlign w:val="center"/>
          </w:tcPr>
          <w:p>
            <w:pPr>
              <w:spacing w:before="156"/>
              <w:jc w:val="left"/>
              <w:rPr>
                <w:rFonts w:ascii="仿宋" w:hAnsi="仿宋" w:eastAsia="仿宋" w:cs="仿宋"/>
                <w:color w:val="auto"/>
                <w:sz w:val="24"/>
                <w:szCs w:val="24"/>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156"/>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套</w:t>
            </w:r>
          </w:p>
        </w:tc>
      </w:tr>
    </w:tbl>
    <w:p>
      <w:pPr>
        <w:snapToGrid w:val="0"/>
        <w:spacing w:beforeLines="0" w:line="600" w:lineRule="exact"/>
        <w:jc w:val="left"/>
        <w:rPr>
          <w:rFonts w:ascii="仿宋_GB2312" w:hAnsi="仿宋" w:eastAsia="仿宋_GB2312"/>
          <w:b/>
          <w:bCs/>
          <w:color w:val="000000"/>
          <w:sz w:val="36"/>
          <w:szCs w:val="36"/>
        </w:rPr>
      </w:pPr>
      <w:r>
        <w:rPr>
          <w:rFonts w:ascii="仿宋_GB2312" w:hAnsi="仿宋" w:eastAsia="仿宋_GB2312"/>
          <w:b/>
          <w:bCs/>
          <w:color w:val="auto"/>
          <w:sz w:val="24"/>
          <w:szCs w:val="24"/>
        </w:rPr>
        <w:t>注</w:t>
      </w:r>
      <w:r>
        <w:rPr>
          <w:rFonts w:hint="eastAsia" w:ascii="仿宋_GB2312" w:hAnsi="仿宋" w:eastAsia="仿宋_GB2312"/>
          <w:b/>
          <w:bCs/>
          <w:color w:val="auto"/>
          <w:sz w:val="24"/>
          <w:szCs w:val="24"/>
        </w:rPr>
        <w:t>：</w:t>
      </w:r>
      <w:r>
        <w:rPr>
          <w:rFonts w:hint="eastAsia" w:ascii="仿宋" w:hAnsi="仿宋" w:eastAsia="仿宋" w:cs="仿宋"/>
          <w:b/>
          <w:color w:val="auto"/>
          <w:sz w:val="24"/>
          <w:szCs w:val="24"/>
        </w:rPr>
        <w:t>采购清单具体零部件由供应</w:t>
      </w:r>
      <w:r>
        <w:rPr>
          <w:rFonts w:hint="eastAsia" w:ascii="仿宋" w:hAnsi="仿宋" w:eastAsia="仿宋" w:cs="仿宋"/>
          <w:b/>
          <w:color w:val="auto"/>
          <w:sz w:val="24"/>
          <w:szCs w:val="24"/>
          <w:lang w:val="en-US" w:eastAsia="zh-CN"/>
        </w:rPr>
        <w:t>商</w:t>
      </w:r>
      <w:r>
        <w:rPr>
          <w:rFonts w:hint="eastAsia" w:ascii="仿宋" w:hAnsi="仿宋" w:eastAsia="仿宋" w:cs="仿宋"/>
          <w:b/>
          <w:color w:val="auto"/>
          <w:sz w:val="24"/>
          <w:szCs w:val="24"/>
        </w:rPr>
        <w:t>自行现场勘探确定采购安装数量</w:t>
      </w:r>
      <w:r>
        <w:rPr>
          <w:rFonts w:hint="eastAsia" w:ascii="仿宋" w:hAnsi="仿宋" w:eastAsia="仿宋" w:cs="仿宋"/>
          <w:b/>
          <w:color w:val="auto"/>
          <w:sz w:val="24"/>
          <w:szCs w:val="24"/>
          <w:lang w:val="en-US" w:eastAsia="zh-CN"/>
        </w:rPr>
        <w:t>并列入报价</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采购</w:t>
      </w:r>
      <w:r>
        <w:rPr>
          <w:rFonts w:hint="eastAsia" w:ascii="仿宋" w:hAnsi="仿宋" w:eastAsia="仿宋" w:cs="仿宋"/>
          <w:b/>
          <w:color w:val="auto"/>
          <w:sz w:val="24"/>
          <w:szCs w:val="24"/>
          <w:lang w:eastAsia="zh-CN"/>
        </w:rPr>
        <w:t>文件未列明而投标人认为必需的费用也需列入报价，</w:t>
      </w:r>
      <w:r>
        <w:rPr>
          <w:rFonts w:hint="eastAsia" w:ascii="仿宋" w:hAnsi="仿宋" w:eastAsia="仿宋" w:cs="仿宋"/>
          <w:b/>
          <w:color w:val="auto"/>
          <w:sz w:val="24"/>
          <w:szCs w:val="24"/>
          <w:lang w:val="en-US" w:eastAsia="zh-CN"/>
        </w:rPr>
        <w:t>中标后采购人不再另行支付其他费用</w:t>
      </w:r>
      <w:r>
        <w:rPr>
          <w:rFonts w:hint="eastAsia" w:ascii="仿宋" w:hAnsi="仿宋" w:eastAsia="仿宋" w:cs="仿宋"/>
          <w:b/>
          <w:color w:val="auto"/>
          <w:sz w:val="24"/>
          <w:szCs w:val="24"/>
        </w:rPr>
        <w:t>。</w:t>
      </w:r>
    </w:p>
    <w:p>
      <w:pPr>
        <w:snapToGrid w:val="0"/>
        <w:spacing w:beforeLines="0" w:line="600" w:lineRule="exact"/>
        <w:jc w:val="center"/>
        <w:rPr>
          <w:rFonts w:ascii="仿宋_GB2312" w:hAnsi="仿宋" w:eastAsia="仿宋_GB2312"/>
          <w:b/>
          <w:bCs/>
          <w:color w:val="000000"/>
          <w:sz w:val="36"/>
          <w:szCs w:val="36"/>
        </w:rPr>
      </w:pPr>
    </w:p>
    <w:p>
      <w:pPr>
        <w:pStyle w:val="2"/>
        <w:rPr>
          <w:rFonts w:ascii="仿宋_GB2312" w:hAnsi="仿宋" w:eastAsia="仿宋_GB2312"/>
          <w:b/>
          <w:bCs/>
          <w:color w:val="000000"/>
          <w:sz w:val="36"/>
          <w:szCs w:val="36"/>
        </w:rPr>
      </w:pPr>
    </w:p>
    <w:p>
      <w:pPr>
        <w:snapToGrid w:val="0"/>
        <w:spacing w:beforeLines="0" w:line="600" w:lineRule="exact"/>
        <w:jc w:val="center"/>
        <w:rPr>
          <w:rFonts w:hint="eastAsia" w:ascii="仿宋_GB2312" w:hAnsi="仿宋" w:eastAsia="仿宋_GB2312"/>
          <w:b/>
          <w:bCs/>
          <w:color w:val="000000"/>
          <w:sz w:val="36"/>
          <w:szCs w:val="36"/>
        </w:rPr>
      </w:pPr>
    </w:p>
    <w:p>
      <w:pPr>
        <w:snapToGrid w:val="0"/>
        <w:spacing w:beforeLines="0" w:line="600" w:lineRule="exact"/>
        <w:jc w:val="center"/>
        <w:rPr>
          <w:rFonts w:hint="eastAsia" w:ascii="仿宋_GB2312" w:hAnsi="仿宋" w:eastAsia="仿宋_GB2312"/>
          <w:b/>
          <w:bCs/>
          <w:color w:val="000000"/>
          <w:sz w:val="36"/>
          <w:szCs w:val="36"/>
        </w:rPr>
      </w:pPr>
    </w:p>
    <w:p>
      <w:pPr>
        <w:pStyle w:val="2"/>
        <w:rPr>
          <w:rFonts w:hint="eastAsia" w:ascii="仿宋_GB2312" w:hAnsi="仿宋" w:eastAsia="仿宋_GB2312"/>
          <w:b/>
          <w:bCs/>
          <w:color w:val="000000"/>
          <w:sz w:val="36"/>
          <w:szCs w:val="36"/>
        </w:rPr>
      </w:pPr>
    </w:p>
    <w:p>
      <w:pPr>
        <w:rPr>
          <w:rFonts w:hint="eastAsia" w:ascii="仿宋_GB2312" w:hAnsi="仿宋" w:eastAsia="仿宋_GB2312"/>
          <w:b/>
          <w:bCs/>
          <w:color w:val="000000"/>
          <w:sz w:val="36"/>
          <w:szCs w:val="36"/>
        </w:rPr>
      </w:pPr>
    </w:p>
    <w:p>
      <w:pPr>
        <w:pStyle w:val="2"/>
        <w:rPr>
          <w:rFonts w:hint="eastAsia" w:ascii="仿宋_GB2312" w:hAnsi="仿宋" w:eastAsia="仿宋_GB2312"/>
          <w:b/>
          <w:bCs/>
          <w:color w:val="000000"/>
          <w:sz w:val="36"/>
          <w:szCs w:val="36"/>
        </w:rPr>
      </w:pPr>
    </w:p>
    <w:p>
      <w:pPr>
        <w:rPr>
          <w:rFonts w:hint="eastAsia" w:ascii="仿宋_GB2312" w:hAnsi="仿宋" w:eastAsia="仿宋_GB2312"/>
          <w:b/>
          <w:bCs/>
          <w:color w:val="000000"/>
          <w:sz w:val="36"/>
          <w:szCs w:val="36"/>
        </w:rPr>
      </w:pPr>
    </w:p>
    <w:p>
      <w:pPr>
        <w:pStyle w:val="2"/>
        <w:rPr>
          <w:rFonts w:hint="eastAsia" w:ascii="仿宋_GB2312" w:hAnsi="仿宋" w:eastAsia="仿宋_GB2312"/>
          <w:b/>
          <w:bCs/>
          <w:color w:val="000000"/>
          <w:sz w:val="36"/>
          <w:szCs w:val="36"/>
        </w:rPr>
      </w:pPr>
    </w:p>
    <w:p>
      <w:pPr>
        <w:rPr>
          <w:rFonts w:hint="eastAsia" w:ascii="仿宋_GB2312" w:hAnsi="仿宋" w:eastAsia="仿宋_GB2312"/>
          <w:b/>
          <w:bCs/>
          <w:color w:val="000000"/>
          <w:sz w:val="36"/>
          <w:szCs w:val="36"/>
        </w:rPr>
      </w:pPr>
    </w:p>
    <w:p>
      <w:pPr>
        <w:pStyle w:val="2"/>
        <w:rPr>
          <w:rFonts w:hint="eastAsia" w:ascii="仿宋_GB2312" w:hAnsi="仿宋" w:eastAsia="仿宋_GB2312"/>
          <w:b/>
          <w:bCs/>
          <w:color w:val="000000"/>
          <w:sz w:val="36"/>
          <w:szCs w:val="36"/>
        </w:rPr>
      </w:pPr>
    </w:p>
    <w:p>
      <w:pPr>
        <w:rPr>
          <w:rFonts w:hint="eastAsia" w:ascii="仿宋_GB2312" w:hAnsi="仿宋" w:eastAsia="仿宋_GB2312"/>
          <w:b/>
          <w:bCs/>
          <w:color w:val="000000"/>
          <w:sz w:val="36"/>
          <w:szCs w:val="36"/>
        </w:rPr>
      </w:pPr>
    </w:p>
    <w:p>
      <w:pPr>
        <w:pStyle w:val="2"/>
        <w:rPr>
          <w:rFonts w:hint="eastAsia" w:ascii="仿宋_GB2312" w:hAnsi="仿宋" w:eastAsia="仿宋_GB2312"/>
          <w:b/>
          <w:bCs/>
          <w:color w:val="000000"/>
          <w:sz w:val="36"/>
          <w:szCs w:val="36"/>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napToGrid w:val="0"/>
        <w:spacing w:beforeLines="0" w:line="600" w:lineRule="exact"/>
        <w:jc w:val="center"/>
        <w:rPr>
          <w:rFonts w:ascii="仿宋_GB2312" w:hAnsi="仿宋" w:eastAsia="仿宋_GB2312"/>
          <w:b/>
          <w:bCs/>
          <w:color w:val="000000"/>
          <w:sz w:val="36"/>
          <w:szCs w:val="36"/>
        </w:rPr>
      </w:pPr>
      <w:r>
        <w:rPr>
          <w:rFonts w:hint="eastAsia" w:ascii="仿宋_GB2312" w:hAnsi="仿宋" w:eastAsia="仿宋_GB2312"/>
          <w:b/>
          <w:bCs/>
          <w:color w:val="000000"/>
          <w:sz w:val="36"/>
          <w:szCs w:val="36"/>
        </w:rPr>
        <w:t xml:space="preserve">第五章  </w:t>
      </w:r>
      <w:r>
        <w:rPr>
          <w:rFonts w:hint="eastAsia" w:ascii="仿宋_GB2312" w:hAnsi="仿宋" w:eastAsia="仿宋_GB2312"/>
          <w:b/>
          <w:bCs/>
          <w:sz w:val="36"/>
          <w:szCs w:val="36"/>
        </w:rPr>
        <w:t>采购</w:t>
      </w:r>
      <w:r>
        <w:rPr>
          <w:rFonts w:hint="eastAsia" w:ascii="仿宋_GB2312" w:hAnsi="仿宋" w:eastAsia="仿宋_GB2312"/>
          <w:b/>
          <w:bCs/>
          <w:color w:val="000000"/>
          <w:sz w:val="36"/>
          <w:szCs w:val="36"/>
        </w:rPr>
        <w:t>合同主要条款</w:t>
      </w:r>
    </w:p>
    <w:p>
      <w:pPr>
        <w:widowControl/>
        <w:overflowPunct w:val="0"/>
        <w:autoSpaceDE w:val="0"/>
        <w:autoSpaceDN w:val="0"/>
        <w:adjustRightInd w:val="0"/>
        <w:snapToGrid w:val="0"/>
        <w:spacing w:beforeLines="0" w:line="600" w:lineRule="exact"/>
        <w:jc w:val="center"/>
        <w:textAlignment w:val="baseline"/>
        <w:rPr>
          <w:rFonts w:ascii="仿宋_GB2312" w:hAnsi="仿宋" w:eastAsia="仿宋_GB2312" w:cs="仿宋_GB2312"/>
          <w:b/>
          <w:bCs/>
          <w:color w:val="000000"/>
          <w:kern w:val="0"/>
          <w:sz w:val="28"/>
          <w:szCs w:val="28"/>
        </w:rPr>
      </w:pPr>
      <w:r>
        <w:rPr>
          <w:rFonts w:hint="eastAsia" w:ascii="仿宋_GB2312" w:hAnsi="仿宋" w:eastAsia="仿宋_GB2312" w:cs="仿宋_GB2312"/>
          <w:b/>
          <w:bCs/>
          <w:color w:val="000000"/>
          <w:kern w:val="0"/>
          <w:sz w:val="28"/>
          <w:szCs w:val="28"/>
        </w:rPr>
        <w:t>（本合同为合同样稿，最终稿协商后确定）</w:t>
      </w:r>
    </w:p>
    <w:p>
      <w:pPr>
        <w:spacing w:beforeLines="0" w:line="440" w:lineRule="exact"/>
        <w:ind w:firstLine="510"/>
        <w:rPr>
          <w:rFonts w:ascii="仿宋" w:hAnsi="仿宋" w:eastAsia="仿宋" w:cs="仿宋"/>
          <w:b/>
          <w:bCs/>
          <w:kern w:val="20"/>
          <w:sz w:val="24"/>
          <w:szCs w:val="24"/>
        </w:rPr>
      </w:pPr>
    </w:p>
    <w:p>
      <w:pPr>
        <w:widowControl/>
        <w:overflowPunct w:val="0"/>
        <w:autoSpaceDE w:val="0"/>
        <w:autoSpaceDN w:val="0"/>
        <w:adjustRightInd w:val="0"/>
        <w:snapToGrid w:val="0"/>
        <w:spacing w:beforeLines="0" w:line="440" w:lineRule="exact"/>
        <w:ind w:firstLine="480" w:firstLineChars="200"/>
        <w:jc w:val="left"/>
        <w:textAlignment w:val="baseline"/>
        <w:rPr>
          <w:rFonts w:ascii="仿宋" w:hAnsi="仿宋" w:eastAsia="仿宋" w:cs="仿宋"/>
          <w:bCs/>
          <w:kern w:val="0"/>
          <w:sz w:val="24"/>
          <w:szCs w:val="24"/>
        </w:rPr>
      </w:pPr>
      <w:r>
        <w:rPr>
          <w:rFonts w:hint="eastAsia" w:ascii="仿宋" w:hAnsi="仿宋" w:eastAsia="仿宋" w:cs="仿宋"/>
          <w:bCs/>
          <w:kern w:val="0"/>
          <w:sz w:val="24"/>
          <w:szCs w:val="24"/>
        </w:rPr>
        <w:t>甲  方（使用方）：</w:t>
      </w:r>
    </w:p>
    <w:p>
      <w:pPr>
        <w:widowControl/>
        <w:overflowPunct w:val="0"/>
        <w:autoSpaceDE w:val="0"/>
        <w:autoSpaceDN w:val="0"/>
        <w:adjustRightInd w:val="0"/>
        <w:snapToGrid w:val="0"/>
        <w:spacing w:beforeLines="0" w:line="440" w:lineRule="exact"/>
        <w:ind w:firstLine="470" w:firstLineChars="196"/>
        <w:jc w:val="left"/>
        <w:textAlignment w:val="baseline"/>
        <w:rPr>
          <w:rFonts w:ascii="仿宋" w:hAnsi="仿宋" w:eastAsia="仿宋" w:cs="仿宋"/>
          <w:bCs/>
          <w:kern w:val="0"/>
          <w:sz w:val="24"/>
          <w:szCs w:val="24"/>
        </w:rPr>
      </w:pPr>
      <w:r>
        <w:rPr>
          <w:rFonts w:hint="eastAsia" w:ascii="仿宋" w:hAnsi="仿宋" w:eastAsia="仿宋" w:cs="仿宋"/>
          <w:bCs/>
          <w:kern w:val="0"/>
          <w:sz w:val="24"/>
          <w:szCs w:val="24"/>
        </w:rPr>
        <w:t>乙  方（服务方）：</w:t>
      </w:r>
    </w:p>
    <w:p>
      <w:pPr>
        <w:pStyle w:val="47"/>
        <w:adjustRightInd w:val="0"/>
        <w:snapToGrid w:val="0"/>
        <w:spacing w:beforeLines="0" w:afterLines="0" w:line="440" w:lineRule="exact"/>
        <w:ind w:firstLine="475" w:firstLineChars="198"/>
        <w:rPr>
          <w:rFonts w:ascii="仿宋" w:hAnsi="仿宋" w:eastAsia="仿宋" w:cs="仿宋"/>
        </w:rPr>
      </w:pPr>
      <w:r>
        <w:rPr>
          <w:rFonts w:hint="eastAsia" w:ascii="仿宋" w:hAnsi="仿宋" w:eastAsia="仿宋" w:cs="仿宋"/>
          <w:lang w:eastAsia="zh-CN"/>
        </w:rPr>
        <w:t>交警城区中队过渡房改造项目-立体车库维修项目</w:t>
      </w:r>
      <w:r>
        <w:rPr>
          <w:rFonts w:hint="eastAsia" w:ascii="仿宋" w:hAnsi="仿宋" w:eastAsia="仿宋" w:cs="仿宋"/>
        </w:rPr>
        <w:t>经过公开招标采购（项目编号：</w:t>
      </w:r>
      <w:r>
        <w:rPr>
          <w:rFonts w:hint="eastAsia" w:ascii="仿宋" w:hAnsi="仿宋" w:eastAsia="仿宋" w:cs="仿宋"/>
          <w:lang w:val="en-US" w:eastAsia="zh-CN"/>
        </w:rPr>
        <w:t xml:space="preserve">      </w:t>
      </w:r>
      <w:r>
        <w:rPr>
          <w:rFonts w:hint="eastAsia" w:ascii="仿宋" w:hAnsi="仿宋" w:eastAsia="仿宋" w:cs="仿宋"/>
        </w:rPr>
        <w:t>），确定***********为中标单位，甲、乙双方经协商，达成以下条款：</w:t>
      </w:r>
    </w:p>
    <w:p>
      <w:pPr>
        <w:shd w:val="clear" w:color="auto" w:fill="FFFFFF"/>
        <w:snapToGrid w:val="0"/>
        <w:spacing w:beforeLines="0"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第一条：采购服务清单及合同价格</w:t>
      </w:r>
    </w:p>
    <w:p>
      <w:pPr>
        <w:widowControl/>
        <w:overflowPunct w:val="0"/>
        <w:autoSpaceDE w:val="0"/>
        <w:autoSpaceDN w:val="0"/>
        <w:adjustRightInd w:val="0"/>
        <w:snapToGrid w:val="0"/>
        <w:spacing w:beforeLines="0" w:line="440" w:lineRule="exact"/>
        <w:ind w:left="-170" w:leftChars="-81" w:firstLine="6720" w:firstLineChars="2800"/>
        <w:jc w:val="left"/>
        <w:textAlignment w:val="baseline"/>
        <w:rPr>
          <w:rFonts w:ascii="仿宋" w:hAnsi="仿宋" w:eastAsia="仿宋" w:cs="仿宋"/>
          <w:kern w:val="0"/>
          <w:sz w:val="24"/>
          <w:szCs w:val="24"/>
        </w:rPr>
      </w:pPr>
      <w:r>
        <w:rPr>
          <w:rFonts w:hint="eastAsia" w:ascii="仿宋" w:hAnsi="仿宋" w:eastAsia="仿宋" w:cs="仿宋"/>
          <w:kern w:val="0"/>
          <w:sz w:val="24"/>
          <w:szCs w:val="24"/>
        </w:rPr>
        <w:t>单位：元</w:t>
      </w:r>
    </w:p>
    <w:tbl>
      <w:tblPr>
        <w:tblStyle w:val="8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ind w:left="-170"/>
              <w:jc w:val="center"/>
              <w:rPr>
                <w:rFonts w:ascii="仿宋" w:hAnsi="仿宋" w:eastAsia="仿宋" w:cs="仿宋"/>
                <w:sz w:val="24"/>
                <w:szCs w:val="24"/>
              </w:rPr>
            </w:pPr>
            <w:r>
              <w:rPr>
                <w:rFonts w:hint="eastAsia" w:ascii="仿宋" w:hAnsi="仿宋" w:eastAsia="仿宋" w:cs="仿宋"/>
                <w:sz w:val="24"/>
                <w:szCs w:val="24"/>
              </w:rPr>
              <w:t>采购项目</w:t>
            </w:r>
          </w:p>
        </w:tc>
        <w:tc>
          <w:tcPr>
            <w:tcW w:w="2982"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ind w:left="-170"/>
              <w:jc w:val="center"/>
              <w:rPr>
                <w:rFonts w:ascii="仿宋" w:hAnsi="仿宋" w:eastAsia="仿宋" w:cs="仿宋"/>
                <w:sz w:val="24"/>
                <w:szCs w:val="24"/>
              </w:rPr>
            </w:pPr>
            <w:r>
              <w:rPr>
                <w:rFonts w:hint="eastAsia" w:ascii="仿宋" w:hAnsi="仿宋" w:eastAsia="仿宋" w:cs="仿宋"/>
                <w:sz w:val="24"/>
                <w:szCs w:val="24"/>
              </w:rPr>
              <w:t>中标内容</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 w:hAnsi="仿宋" w:eastAsia="仿宋" w:cs="仿宋"/>
                <w:sz w:val="24"/>
                <w:szCs w:val="24"/>
              </w:rPr>
            </w:pPr>
            <w:r>
              <w:rPr>
                <w:rFonts w:hint="eastAsia" w:ascii="仿宋" w:hAnsi="仿宋" w:eastAsia="仿宋" w:cs="仿宋"/>
                <w:sz w:val="24"/>
                <w:szCs w:val="24"/>
              </w:rPr>
              <w:t>单价</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ind w:left="-170"/>
              <w:jc w:val="center"/>
              <w:rPr>
                <w:rFonts w:ascii="仿宋" w:hAnsi="仿宋" w:eastAsia="仿宋" w:cs="仿宋"/>
                <w:sz w:val="24"/>
                <w:szCs w:val="24"/>
              </w:rPr>
            </w:pPr>
            <w:r>
              <w:rPr>
                <w:rFonts w:hint="eastAsia" w:ascii="仿宋" w:hAnsi="仿宋" w:eastAsia="仿宋" w:cs="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ind w:left="-170"/>
              <w:jc w:val="center"/>
              <w:rPr>
                <w:rFonts w:ascii="仿宋" w:hAnsi="仿宋" w:eastAsia="仿宋" w:cs="仿宋"/>
                <w:sz w:val="24"/>
                <w:szCs w:val="24"/>
              </w:rPr>
            </w:pPr>
          </w:p>
        </w:tc>
        <w:tc>
          <w:tcPr>
            <w:tcW w:w="2982"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ind w:left="-170"/>
              <w:jc w:val="center"/>
              <w:rPr>
                <w:rFonts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ind w:left="-17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noWrap/>
            <w:vAlign w:val="center"/>
          </w:tcPr>
          <w:p>
            <w:pPr>
              <w:spacing w:beforeLines="0" w:line="440" w:lineRule="exact"/>
              <w:ind w:left="-108"/>
              <w:rPr>
                <w:rFonts w:ascii="仿宋" w:hAnsi="仿宋" w:eastAsia="仿宋" w:cs="仿宋"/>
                <w:sz w:val="24"/>
                <w:szCs w:val="24"/>
              </w:rPr>
            </w:pPr>
            <w:r>
              <w:rPr>
                <w:rFonts w:hint="eastAsia" w:ascii="仿宋" w:hAnsi="仿宋" w:eastAsia="仿宋" w:cs="仿宋"/>
                <w:sz w:val="24"/>
                <w:szCs w:val="24"/>
              </w:rPr>
              <w:t>合计：</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beforeLines="0" w:line="440" w:lineRule="exact"/>
              <w:ind w:left="-17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noWrap/>
            <w:vAlign w:val="center"/>
          </w:tcPr>
          <w:p>
            <w:pPr>
              <w:spacing w:beforeLines="0" w:line="440" w:lineRule="exact"/>
              <w:ind w:left="-1" w:leftChars="-29" w:hanging="60" w:hangingChars="25"/>
              <w:rPr>
                <w:rFonts w:ascii="仿宋" w:hAnsi="仿宋" w:eastAsia="仿宋" w:cs="仿宋"/>
                <w:sz w:val="24"/>
                <w:szCs w:val="24"/>
              </w:rPr>
            </w:pPr>
            <w:r>
              <w:rPr>
                <w:rFonts w:hint="eastAsia" w:ascii="仿宋" w:hAnsi="仿宋" w:eastAsia="仿宋" w:cs="仿宋"/>
                <w:sz w:val="24"/>
                <w:szCs w:val="24"/>
              </w:rPr>
              <w:t>合同总价（人民币大写）：            元整</w:t>
            </w:r>
          </w:p>
        </w:tc>
      </w:tr>
    </w:tbl>
    <w:p>
      <w:pPr>
        <w:widowControl/>
        <w:overflowPunct w:val="0"/>
        <w:autoSpaceDE w:val="0"/>
        <w:autoSpaceDN w:val="0"/>
        <w:adjustRightInd w:val="0"/>
        <w:snapToGrid w:val="0"/>
        <w:spacing w:beforeLines="0" w:line="440" w:lineRule="exact"/>
        <w:ind w:firstLine="470" w:firstLineChars="196"/>
        <w:jc w:val="left"/>
        <w:textAlignment w:val="baseline"/>
        <w:rPr>
          <w:rFonts w:ascii="仿宋" w:hAnsi="仿宋" w:eastAsia="仿宋" w:cs="仿宋"/>
          <w:bCs/>
          <w:kern w:val="0"/>
          <w:sz w:val="24"/>
          <w:szCs w:val="24"/>
        </w:rPr>
      </w:pPr>
      <w:r>
        <w:rPr>
          <w:rFonts w:hint="eastAsia" w:ascii="仿宋" w:hAnsi="仿宋" w:eastAsia="仿宋" w:cs="仿宋"/>
          <w:kern w:val="0"/>
          <w:sz w:val="24"/>
          <w:szCs w:val="24"/>
        </w:rPr>
        <w:t>注：</w:t>
      </w:r>
      <w:r>
        <w:rPr>
          <w:rFonts w:hint="eastAsia" w:ascii="仿宋" w:hAnsi="仿宋" w:eastAsia="仿宋" w:cs="仿宋"/>
          <w:bCs/>
          <w:kern w:val="0"/>
          <w:sz w:val="24"/>
          <w:szCs w:val="24"/>
        </w:rPr>
        <w:t>以上合同总价包含提供服务所需的一切费用。</w:t>
      </w:r>
    </w:p>
    <w:p>
      <w:pPr>
        <w:shd w:val="clear" w:color="auto" w:fill="FFFFFF"/>
        <w:snapToGrid w:val="0"/>
        <w:spacing w:beforeLines="0" w:line="440" w:lineRule="exact"/>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rPr>
        <w:t>第二条：</w:t>
      </w:r>
      <w:r>
        <w:rPr>
          <w:rFonts w:hint="eastAsia" w:ascii="仿宋" w:hAnsi="仿宋" w:eastAsia="仿宋" w:cs="仿宋"/>
          <w:b/>
          <w:bCs/>
          <w:sz w:val="24"/>
          <w:szCs w:val="24"/>
          <w:lang w:val="en-US" w:eastAsia="zh-CN"/>
        </w:rPr>
        <w:t>维修内容（包括但不仅限于）</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1.停车设备正常使用过程中，零部件老化损坏时，由乙方负责维修或更换。</w:t>
      </w:r>
    </w:p>
    <w:p>
      <w:pPr>
        <w:shd w:val="clear" w:color="auto" w:fill="FFFFFF"/>
        <w:snapToGrid w:val="0"/>
        <w:spacing w:beforeLines="0" w:line="440" w:lineRule="exact"/>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2.当有故障发生时，乙方接到甲方的通知，负责故障紧急抢修，故障紧急抢修为每天24小时，以保证设备的正常使用。故障紧急抢修完成后由乙方出具“故障·事故报告书”，由甲方指定代理人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或甲方代表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签收确认</w:t>
      </w:r>
      <w:r>
        <w:rPr>
          <w:rFonts w:hint="eastAsia" w:ascii="仿宋" w:hAnsi="仿宋" w:eastAsia="仿宋" w:cs="仿宋"/>
          <w:bCs/>
          <w:sz w:val="24"/>
          <w:szCs w:val="24"/>
          <w:lang w:eastAsia="zh-CN"/>
        </w:rPr>
        <w:t>。</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乙方需保证设备的正常运行率达98%以上。</w:t>
      </w:r>
    </w:p>
    <w:p>
      <w:pPr>
        <w:widowControl/>
        <w:overflowPunct w:val="0"/>
        <w:autoSpaceDE w:val="0"/>
        <w:autoSpaceDN w:val="0"/>
        <w:adjustRightInd w:val="0"/>
        <w:snapToGrid w:val="0"/>
        <w:spacing w:beforeLines="0" w:line="440" w:lineRule="exact"/>
        <w:ind w:firstLine="472" w:firstLineChars="196"/>
        <w:jc w:val="left"/>
        <w:textAlignment w:val="baseline"/>
        <w:rPr>
          <w:rFonts w:ascii="仿宋" w:hAnsi="仿宋" w:eastAsia="仿宋" w:cs="仿宋"/>
          <w:b/>
          <w:bCs/>
          <w:kern w:val="0"/>
          <w:sz w:val="24"/>
          <w:szCs w:val="24"/>
        </w:rPr>
      </w:pPr>
      <w:r>
        <w:rPr>
          <w:rFonts w:hint="eastAsia" w:ascii="仿宋" w:hAnsi="仿宋" w:eastAsia="仿宋" w:cs="仿宋"/>
          <w:b/>
          <w:bCs/>
          <w:kern w:val="0"/>
          <w:sz w:val="24"/>
          <w:szCs w:val="24"/>
        </w:rPr>
        <w:t>第三条：零部件及材料费用计算</w:t>
      </w:r>
    </w:p>
    <w:p>
      <w:pPr>
        <w:shd w:val="clear" w:color="auto" w:fill="FFFFFF"/>
        <w:snapToGrid w:val="0"/>
        <w:spacing w:beforeLines="0"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 因人为因素、天灾事变及其它不可抗力所发生之意外事故或重大事件时，由乙方依个案报价给甲方。</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2. 结算方式：依双方协商而定。</w:t>
      </w:r>
    </w:p>
    <w:p>
      <w:pPr>
        <w:shd w:val="clear" w:color="auto" w:fill="FFFFFF"/>
        <w:snapToGrid w:val="0"/>
        <w:spacing w:beforeLines="0"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第四条：转包或分包</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本合同范围的服务，应由乙方直接供应，不得转让他人供应，否则，甲方有权解除合同，没收履约保证金并追究乙方的违约责任。</w:t>
      </w:r>
    </w:p>
    <w:p>
      <w:pPr>
        <w:shd w:val="clear" w:color="auto" w:fill="FFFFFF"/>
        <w:snapToGrid w:val="0"/>
        <w:spacing w:beforeLines="0"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第五条：履约保证金</w:t>
      </w:r>
    </w:p>
    <w:p>
      <w:pPr>
        <w:shd w:val="clear" w:color="auto" w:fill="FFFFFF"/>
        <w:snapToGrid w:val="0"/>
        <w:spacing w:beforeLines="0" w:line="440" w:lineRule="exact"/>
        <w:ind w:firstLine="480" w:firstLineChars="200"/>
        <w:rPr>
          <w:rFonts w:ascii="仿宋" w:hAnsi="仿宋" w:eastAsia="仿宋" w:cs="仿宋"/>
          <w:bCs/>
          <w:color w:val="auto"/>
          <w:sz w:val="24"/>
          <w:szCs w:val="24"/>
        </w:rPr>
      </w:pPr>
      <w:r>
        <w:rPr>
          <w:rFonts w:hint="eastAsia" w:ascii="仿宋" w:hAnsi="仿宋" w:eastAsia="仿宋" w:cs="仿宋"/>
          <w:bCs/>
          <w:sz w:val="24"/>
          <w:szCs w:val="24"/>
          <w:lang w:val="en-US" w:eastAsia="zh-CN"/>
        </w:rPr>
        <w:t>乙方</w:t>
      </w:r>
      <w:r>
        <w:rPr>
          <w:rFonts w:hint="eastAsia" w:ascii="仿宋" w:hAnsi="仿宋" w:eastAsia="仿宋" w:cs="仿宋"/>
          <w:bCs/>
          <w:sz w:val="24"/>
          <w:szCs w:val="24"/>
        </w:rPr>
        <w:t>应向</w:t>
      </w:r>
      <w:r>
        <w:rPr>
          <w:rFonts w:hint="eastAsia" w:ascii="仿宋" w:hAnsi="仿宋" w:eastAsia="仿宋" w:cs="仿宋"/>
          <w:bCs/>
          <w:sz w:val="24"/>
          <w:szCs w:val="24"/>
          <w:lang w:val="en-US" w:eastAsia="zh-CN"/>
        </w:rPr>
        <w:t>甲方</w:t>
      </w:r>
      <w:r>
        <w:rPr>
          <w:rFonts w:hint="eastAsia" w:ascii="仿宋" w:hAnsi="仿宋" w:eastAsia="仿宋" w:cs="仿宋"/>
          <w:bCs/>
          <w:sz w:val="24"/>
          <w:szCs w:val="24"/>
        </w:rPr>
        <w:t>缴纳履约保证金，按合同总</w:t>
      </w:r>
      <w:r>
        <w:rPr>
          <w:rFonts w:hint="eastAsia" w:ascii="仿宋" w:hAnsi="仿宋" w:eastAsia="仿宋" w:cs="仿宋"/>
          <w:bCs/>
          <w:color w:val="auto"/>
          <w:sz w:val="24"/>
          <w:szCs w:val="24"/>
        </w:rPr>
        <w:t>金额的</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%计收，</w:t>
      </w:r>
      <w:r>
        <w:rPr>
          <w:rFonts w:hint="eastAsia" w:ascii="仿宋" w:hAnsi="仿宋" w:eastAsia="仿宋" w:cs="仿宋"/>
          <w:bCs/>
          <w:color w:val="auto"/>
          <w:sz w:val="24"/>
          <w:szCs w:val="24"/>
          <w:lang w:val="en-US" w:eastAsia="zh-CN"/>
        </w:rPr>
        <w:t>乙方</w:t>
      </w:r>
      <w:r>
        <w:rPr>
          <w:rFonts w:hint="eastAsia" w:ascii="仿宋" w:hAnsi="仿宋" w:eastAsia="仿宋" w:cs="仿宋"/>
          <w:bCs/>
          <w:color w:val="auto"/>
          <w:sz w:val="24"/>
          <w:szCs w:val="24"/>
        </w:rPr>
        <w:t>在合同签订时交付至</w:t>
      </w:r>
      <w:r>
        <w:rPr>
          <w:rFonts w:hint="eastAsia" w:ascii="仿宋" w:hAnsi="仿宋" w:eastAsia="仿宋" w:cs="仿宋"/>
          <w:bCs/>
          <w:color w:val="auto"/>
          <w:sz w:val="24"/>
          <w:szCs w:val="24"/>
          <w:lang w:val="en-US" w:eastAsia="zh-CN"/>
        </w:rPr>
        <w:t>甲方</w:t>
      </w:r>
      <w:r>
        <w:rPr>
          <w:rFonts w:hint="eastAsia" w:ascii="仿宋" w:hAnsi="仿宋" w:eastAsia="仿宋" w:cs="仿宋"/>
          <w:bCs/>
          <w:color w:val="auto"/>
          <w:sz w:val="24"/>
          <w:szCs w:val="24"/>
        </w:rPr>
        <w:t>指定账户，合同履行完毕（验收合格或承诺的免费保修期满或服务期结束）后且无质量问题，</w:t>
      </w:r>
      <w:r>
        <w:rPr>
          <w:rFonts w:hint="eastAsia" w:ascii="仿宋" w:hAnsi="仿宋" w:eastAsia="仿宋" w:cs="仿宋"/>
          <w:bCs/>
          <w:color w:val="auto"/>
          <w:sz w:val="24"/>
          <w:szCs w:val="24"/>
          <w:lang w:val="en-US" w:eastAsia="zh-CN"/>
        </w:rPr>
        <w:t>甲方</w:t>
      </w:r>
      <w:r>
        <w:rPr>
          <w:rFonts w:hint="eastAsia" w:ascii="仿宋" w:hAnsi="仿宋" w:eastAsia="仿宋" w:cs="仿宋"/>
          <w:bCs/>
          <w:color w:val="auto"/>
          <w:sz w:val="24"/>
          <w:szCs w:val="24"/>
        </w:rPr>
        <w:t>在5个工作日内无息退还。履约保证金缴纳方式可以双方协商采用现金或转账或银行保函或保险保函等方式，采用保函形式应提交无条件的履约保函。</w:t>
      </w:r>
    </w:p>
    <w:p>
      <w:pPr>
        <w:shd w:val="clear" w:color="auto" w:fill="FFFFFF"/>
        <w:snapToGrid w:val="0"/>
        <w:spacing w:beforeLines="0" w:line="44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第六条：服务期、服务范围</w:t>
      </w:r>
    </w:p>
    <w:p>
      <w:pPr>
        <w:pStyle w:val="1583"/>
        <w:spacing w:line="440" w:lineRule="exact"/>
        <w:ind w:firstLine="480" w:firstLineChars="200"/>
        <w:rPr>
          <w:rFonts w:ascii="仿宋" w:hAnsi="仿宋" w:eastAsia="仿宋" w:cs="仿宋"/>
          <w:bCs/>
          <w:color w:val="auto"/>
          <w:szCs w:val="24"/>
        </w:rPr>
      </w:pPr>
      <w:r>
        <w:rPr>
          <w:rFonts w:hint="eastAsia" w:ascii="仿宋" w:hAnsi="仿宋" w:eastAsia="仿宋" w:cs="仿宋"/>
          <w:bCs/>
          <w:color w:val="auto"/>
          <w:szCs w:val="24"/>
        </w:rPr>
        <w:t>服务期：</w:t>
      </w:r>
      <w:r>
        <w:rPr>
          <w:rFonts w:hint="eastAsia" w:ascii="仿宋" w:hAnsi="仿宋" w:eastAsia="仿宋" w:cs="仿宋"/>
          <w:color w:val="auto"/>
          <w:sz w:val="24"/>
          <w:szCs w:val="24"/>
          <w:u w:val="none"/>
        </w:rPr>
        <w:t>合同签订生效后</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0天内完成所有采购需求中的工作</w:t>
      </w:r>
      <w:r>
        <w:rPr>
          <w:rFonts w:hint="eastAsia" w:ascii="仿宋" w:hAnsi="仿宋" w:eastAsia="仿宋" w:cs="仿宋"/>
          <w:color w:val="auto"/>
          <w:sz w:val="24"/>
          <w:szCs w:val="24"/>
          <w:u w:val="none"/>
          <w:lang w:val="en-US" w:eastAsia="zh-CN"/>
        </w:rPr>
        <w:t>并取得机械车位检测报告书及合格证后，维保期1年。</w:t>
      </w:r>
      <w:r>
        <w:rPr>
          <w:rFonts w:hint="eastAsia" w:ascii="仿宋" w:hAnsi="仿宋" w:eastAsia="仿宋" w:cs="仿宋"/>
          <w:bCs/>
          <w:color w:val="auto"/>
          <w:szCs w:val="24"/>
        </w:rPr>
        <w:t xml:space="preserve">  </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服务范围： </w:t>
      </w:r>
    </w:p>
    <w:p>
      <w:pPr>
        <w:shd w:val="clear" w:color="auto" w:fill="FFFFFF"/>
        <w:snapToGrid w:val="0"/>
        <w:spacing w:beforeLines="0"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第七条：税费</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本合同执行中相关的一切税费均由乙方负担。</w:t>
      </w:r>
    </w:p>
    <w:p>
      <w:pPr>
        <w:shd w:val="clear" w:color="auto" w:fill="FFFFFF"/>
        <w:snapToGrid w:val="0"/>
        <w:spacing w:beforeLines="0"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第八条：安全管理</w:t>
      </w:r>
    </w:p>
    <w:p>
      <w:pPr>
        <w:shd w:val="clear" w:color="auto" w:fill="FFFFFF"/>
        <w:snapToGrid w:val="0"/>
        <w:spacing w:beforeLines="0"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1.甲方必须依照特种设备相关的规定，培训合格的操作、管理人员，制订停车设备的安全操作管理规范，依法使用停车设备。</w:t>
      </w:r>
    </w:p>
    <w:p>
      <w:pPr>
        <w:shd w:val="clear" w:color="auto" w:fill="FFFFFF"/>
        <w:snapToGrid w:val="0"/>
        <w:spacing w:beforeLines="0"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2.甲方操作、管理人员必须熟记乙方所制定“操作使用说明书”内容。说明书中对禁止、限制、警告、注意事项等能恪遵奉行，以确保人、车、设备的使用安全。</w:t>
      </w:r>
    </w:p>
    <w:p>
      <w:pPr>
        <w:shd w:val="clear" w:color="auto" w:fill="FFFFFF"/>
        <w:snapToGrid w:val="0"/>
        <w:spacing w:beforeLines="0"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3.设备在操作过程中，甲方应确实执行操作管理规定，禁止任何人进入设备内部，如因此而造成的人员伤亡或设备故障，由甲方负责。</w:t>
      </w:r>
    </w:p>
    <w:p>
      <w:pPr>
        <w:shd w:val="clear" w:color="auto" w:fill="FFFFFF"/>
        <w:snapToGrid w:val="0"/>
        <w:spacing w:beforeLines="0"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4.因乙方的过失，乙方之从业人员在甲方之现场发生伤亡时，由乙方负责。如因甲方的过失而致伤亡时，由甲方负责。</w:t>
      </w:r>
    </w:p>
    <w:p>
      <w:pPr>
        <w:shd w:val="clear" w:color="auto" w:fill="FFFFFF"/>
        <w:snapToGrid w:val="0"/>
        <w:spacing w:beforeLines="0"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5.乙方明确告知甲方停车设备零部件继续使用存在危险，需要及时更换，甲方未及时同意更换，由此造成设备事故，责任由甲方自行承担。</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6.甲方使用非乙方提供的正厂配件，由甲方自行负责更换，由此造成车辆损坏等事故，责任由甲方承担。</w:t>
      </w:r>
    </w:p>
    <w:p>
      <w:pPr>
        <w:keepNext w:val="0"/>
        <w:keepLines w:val="0"/>
        <w:pageBreakBefore w:val="0"/>
        <w:shd w:val="clear" w:color="auto" w:fill="FFFFFF"/>
        <w:kinsoku/>
        <w:wordWrap/>
        <w:topLinePunct w:val="0"/>
        <w:bidi w:val="0"/>
        <w:snapToGrid w:val="0"/>
        <w:spacing w:beforeLines="0" w:line="48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第九条：</w:t>
      </w:r>
      <w:r>
        <w:rPr>
          <w:rFonts w:hint="eastAsia" w:ascii="仿宋_GB2312" w:eastAsia="仿宋_GB2312"/>
          <w:b/>
          <w:bCs/>
          <w:sz w:val="24"/>
          <w:szCs w:val="24"/>
          <w:lang w:eastAsia="zh-CN"/>
        </w:rPr>
        <w:t>款项</w:t>
      </w:r>
      <w:r>
        <w:rPr>
          <w:rFonts w:hint="eastAsia" w:ascii="仿宋_GB2312" w:eastAsia="仿宋_GB2312"/>
          <w:b/>
          <w:bCs/>
          <w:sz w:val="24"/>
          <w:szCs w:val="24"/>
        </w:rPr>
        <w:t>支付</w:t>
      </w:r>
    </w:p>
    <w:p>
      <w:pPr>
        <w:shd w:val="clear" w:color="auto" w:fill="FFFFFF"/>
        <w:snapToGrid w:val="0"/>
        <w:spacing w:beforeLines="0"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项目合同签订后，完成</w:t>
      </w:r>
      <w:r>
        <w:rPr>
          <w:rFonts w:hint="eastAsia" w:ascii="仿宋" w:hAnsi="仿宋" w:eastAsia="仿宋" w:cs="仿宋"/>
          <w:bCs/>
          <w:color w:val="auto"/>
          <w:sz w:val="24"/>
          <w:szCs w:val="24"/>
          <w:lang w:val="en-US" w:eastAsia="zh-CN"/>
        </w:rPr>
        <w:t>维修内容且通过特种设备验收后支付</w:t>
      </w:r>
      <w:r>
        <w:rPr>
          <w:rFonts w:hint="eastAsia" w:ascii="仿宋" w:hAnsi="仿宋" w:eastAsia="仿宋" w:cs="仿宋"/>
          <w:bCs/>
          <w:color w:val="auto"/>
          <w:sz w:val="24"/>
          <w:szCs w:val="24"/>
          <w:lang w:eastAsia="zh-CN"/>
        </w:rPr>
        <w:t>合同价款的</w:t>
      </w:r>
      <w:r>
        <w:rPr>
          <w:rFonts w:hint="eastAsia" w:ascii="仿宋" w:hAnsi="仿宋" w:eastAsia="仿宋" w:cs="仿宋"/>
          <w:bCs/>
          <w:color w:val="auto"/>
          <w:sz w:val="24"/>
          <w:szCs w:val="24"/>
          <w:lang w:val="en-US" w:eastAsia="zh-CN"/>
        </w:rPr>
        <w:t>98.50</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余1.5%在1年维保期结束后支付。</w:t>
      </w:r>
    </w:p>
    <w:p>
      <w:pPr>
        <w:shd w:val="clear" w:color="auto" w:fill="FFFFFF"/>
        <w:snapToGrid w:val="0"/>
        <w:spacing w:beforeLines="0" w:line="44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第十条：违约责任</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1.甲方无正当理由拒绝接收服务的，甲方向乙方偿付合同款项百分之五作为违约金。</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2.甲方无故逾期验收和办理款项支付手续的，甲方应按逾期付款总额每日万分之 五向乙方支付违约金。</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3.乙方未能如期提供服务的，超过约定时间之后的日期，每日向甲方支付人民币壹万元作为违约金。乙方超过约定日期10个工作日仍不能提供服务的，甲方可解除本合同，不予退还履约保证金，如造成甲方损失超过履约保证金的，超出部分由乙方继续承担赔偿责任。</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4.供方在服务项目验收合格之日起保修期内违反本合同有关承诺保证的，需方采购人将有权不予退还质量保证金，损失赔偿不足部分，由乙方承担赔偿。</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5.如发现乙方违反招投标文件和合同的有关规定，甲方有权根据约定和《杭州市政府采购供应商合同履行和售后服务考核暂行办法》，对乙方进行处罚，并有权提前终止合同。</w:t>
      </w:r>
    </w:p>
    <w:p>
      <w:pPr>
        <w:shd w:val="clear" w:color="auto" w:fill="FFFFFF"/>
        <w:snapToGrid w:val="0"/>
        <w:spacing w:beforeLines="0"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第十一条：不可抗力事件处理</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1.在合同有效期内，任何一方因不可抗力事件导致不能履行合同，则合同履行期可延长，其延长期与不可抗力影响期相同。</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2.不可抗力事件发生后，应立即通知对方，并寄送有关权威机构出具的证明。</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3.不可抗力事件延续120天以上，双方应通过友好协商，确定是否继续履行合同。</w:t>
      </w:r>
    </w:p>
    <w:p>
      <w:pPr>
        <w:shd w:val="clear" w:color="auto" w:fill="FFFFFF"/>
        <w:snapToGrid w:val="0"/>
        <w:spacing w:beforeLines="0"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第十二条：争议的解决</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pPr>
        <w:numPr>
          <w:ilvl w:val="0"/>
          <w:numId w:val="12"/>
        </w:numPr>
        <w:shd w:val="clear" w:color="auto" w:fill="FFFFFF"/>
        <w:snapToGrid w:val="0"/>
        <w:spacing w:beforeLines="0"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：其他约定</w:t>
      </w:r>
    </w:p>
    <w:p>
      <w:pPr>
        <w:shd w:val="clear" w:color="auto" w:fill="FFFFFF"/>
        <w:snapToGrid w:val="0"/>
        <w:spacing w:beforeLines="0" w:line="440" w:lineRule="exact"/>
        <w:rPr>
          <w:rFonts w:ascii="仿宋" w:hAnsi="仿宋" w:eastAsia="仿宋" w:cs="仿宋"/>
          <w:bCs/>
          <w:sz w:val="24"/>
          <w:szCs w:val="24"/>
        </w:rPr>
      </w:pPr>
      <w:r>
        <w:rPr>
          <w:rFonts w:hint="eastAsia" w:ascii="仿宋" w:hAnsi="仿宋" w:eastAsia="仿宋" w:cs="仿宋"/>
          <w:b/>
          <w:sz w:val="24"/>
          <w:szCs w:val="24"/>
        </w:rPr>
        <w:t>　　</w:t>
      </w:r>
      <w:r>
        <w:rPr>
          <w:rFonts w:hint="eastAsia" w:ascii="仿宋" w:hAnsi="仿宋" w:eastAsia="仿宋" w:cs="仿宋"/>
          <w:b/>
          <w:bCs/>
          <w:kern w:val="0"/>
          <w:sz w:val="24"/>
          <w:szCs w:val="24"/>
        </w:rPr>
        <w:t>第十四条：</w:t>
      </w:r>
      <w:r>
        <w:rPr>
          <w:rFonts w:hint="eastAsia" w:ascii="仿宋" w:hAnsi="仿宋" w:eastAsia="仿宋" w:cs="仿宋"/>
          <w:b/>
          <w:kern w:val="0"/>
          <w:sz w:val="24"/>
          <w:szCs w:val="24"/>
        </w:rPr>
        <w:t>合同的生效</w:t>
      </w:r>
    </w:p>
    <w:p>
      <w:pPr>
        <w:shd w:val="clear" w:color="auto" w:fill="FFFFFF"/>
        <w:snapToGrid w:val="0"/>
        <w:spacing w:beforeLines="0"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本合同经甲方、乙方法定代表人或其委托人签字并加盖双方公章后生效。</w:t>
      </w:r>
    </w:p>
    <w:p>
      <w:pPr>
        <w:widowControl/>
        <w:shd w:val="clear" w:color="auto" w:fill="FFFFFF"/>
        <w:adjustRightInd w:val="0"/>
        <w:snapToGrid w:val="0"/>
        <w:spacing w:beforeLines="0" w:line="440" w:lineRule="exact"/>
        <w:ind w:left="-171" w:firstLine="720" w:firstLineChars="300"/>
        <w:jc w:val="left"/>
        <w:textAlignment w:val="baseline"/>
        <w:rPr>
          <w:rFonts w:ascii="仿宋" w:hAnsi="仿宋" w:eastAsia="仿宋" w:cs="仿宋"/>
          <w:kern w:val="0"/>
          <w:sz w:val="24"/>
          <w:szCs w:val="24"/>
        </w:rPr>
      </w:pPr>
      <w:r>
        <w:rPr>
          <w:rFonts w:hint="eastAsia" w:ascii="仿宋" w:hAnsi="仿宋" w:eastAsia="仿宋" w:cs="仿宋"/>
          <w:kern w:val="0"/>
          <w:sz w:val="24"/>
          <w:szCs w:val="24"/>
        </w:rPr>
        <w:t>本合同壹式肆份，甲乙双方各执贰份。</w:t>
      </w:r>
    </w:p>
    <w:p>
      <w:pPr>
        <w:tabs>
          <w:tab w:val="left" w:pos="660"/>
        </w:tabs>
        <w:spacing w:beforeLines="0" w:line="440" w:lineRule="exact"/>
        <w:ind w:firstLine="480" w:firstLineChars="200"/>
        <w:rPr>
          <w:rFonts w:ascii="仿宋" w:hAnsi="仿宋" w:eastAsia="仿宋" w:cs="仿宋"/>
          <w:sz w:val="24"/>
          <w:szCs w:val="24"/>
        </w:rPr>
      </w:pPr>
      <w:r>
        <w:rPr>
          <w:rFonts w:hint="eastAsia" w:ascii="仿宋" w:hAnsi="仿宋" w:eastAsia="仿宋" w:cs="仿宋"/>
          <w:kern w:val="0"/>
          <w:sz w:val="24"/>
          <w:szCs w:val="24"/>
        </w:rPr>
        <w:t>与本合同有关的谈判文件及记录同本合同具有同等法律效果。</w:t>
      </w:r>
    </w:p>
    <w:p>
      <w:pPr>
        <w:tabs>
          <w:tab w:val="left" w:pos="960"/>
        </w:tabs>
        <w:spacing w:beforeLines="0" w:line="440" w:lineRule="exact"/>
        <w:rPr>
          <w:rFonts w:ascii="仿宋" w:hAnsi="仿宋" w:eastAsia="仿宋" w:cs="仿宋"/>
          <w:sz w:val="24"/>
          <w:szCs w:val="24"/>
        </w:rPr>
      </w:pPr>
    </w:p>
    <w:p>
      <w:pPr>
        <w:widowControl/>
        <w:overflowPunct w:val="0"/>
        <w:autoSpaceDE w:val="0"/>
        <w:autoSpaceDN w:val="0"/>
        <w:adjustRightInd w:val="0"/>
        <w:snapToGrid w:val="0"/>
        <w:spacing w:beforeLines="0" w:line="480" w:lineRule="exact"/>
        <w:jc w:val="left"/>
        <w:textAlignment w:val="baseline"/>
        <w:rPr>
          <w:rFonts w:ascii="仿宋" w:hAnsi="仿宋" w:eastAsia="仿宋" w:cs="仿宋"/>
          <w:b/>
          <w:bCs/>
          <w:kern w:val="0"/>
          <w:sz w:val="24"/>
          <w:szCs w:val="24"/>
        </w:rPr>
      </w:pPr>
      <w:r>
        <w:rPr>
          <w:rFonts w:hint="eastAsia" w:ascii="仿宋" w:hAnsi="仿宋" w:eastAsia="仿宋" w:cs="仿宋"/>
          <w:b/>
          <w:bCs/>
          <w:kern w:val="0"/>
          <w:sz w:val="24"/>
          <w:szCs w:val="24"/>
        </w:rPr>
        <w:t>甲方（公章）：                       乙方（公章）：</w:t>
      </w:r>
    </w:p>
    <w:p>
      <w:pPr>
        <w:widowControl/>
        <w:overflowPunct w:val="0"/>
        <w:autoSpaceDE w:val="0"/>
        <w:autoSpaceDN w:val="0"/>
        <w:adjustRightInd w:val="0"/>
        <w:snapToGrid w:val="0"/>
        <w:spacing w:beforeLines="0" w:line="480" w:lineRule="exact"/>
        <w:jc w:val="left"/>
        <w:textAlignment w:val="baseline"/>
        <w:rPr>
          <w:rFonts w:ascii="仿宋" w:hAnsi="仿宋" w:eastAsia="仿宋" w:cs="仿宋"/>
          <w:kern w:val="0"/>
          <w:sz w:val="24"/>
          <w:szCs w:val="24"/>
        </w:rPr>
      </w:pPr>
      <w:r>
        <w:rPr>
          <w:rFonts w:hint="eastAsia" w:ascii="仿宋" w:hAnsi="仿宋" w:eastAsia="仿宋" w:cs="仿宋"/>
          <w:kern w:val="0"/>
          <w:sz w:val="24"/>
          <w:szCs w:val="24"/>
        </w:rPr>
        <w:t>法定代表人或受委托人（签字）         法定代表人或受委托人（签字）</w:t>
      </w:r>
    </w:p>
    <w:p>
      <w:pPr>
        <w:widowControl/>
        <w:overflowPunct w:val="0"/>
        <w:autoSpaceDE w:val="0"/>
        <w:autoSpaceDN w:val="0"/>
        <w:adjustRightInd w:val="0"/>
        <w:snapToGrid w:val="0"/>
        <w:spacing w:beforeLines="0" w:line="480" w:lineRule="exact"/>
        <w:jc w:val="left"/>
        <w:textAlignment w:val="baseline"/>
        <w:rPr>
          <w:rFonts w:ascii="仿宋" w:hAnsi="仿宋" w:eastAsia="仿宋" w:cs="仿宋"/>
          <w:kern w:val="0"/>
          <w:sz w:val="24"/>
          <w:szCs w:val="24"/>
        </w:rPr>
      </w:pPr>
      <w:r>
        <w:rPr>
          <w:rFonts w:hint="eastAsia" w:ascii="仿宋" w:hAnsi="仿宋" w:eastAsia="仿宋" w:cs="仿宋"/>
          <w:kern w:val="0"/>
          <w:sz w:val="24"/>
          <w:szCs w:val="24"/>
        </w:rPr>
        <w:t>地址：                               地址：</w:t>
      </w:r>
    </w:p>
    <w:p>
      <w:pPr>
        <w:widowControl/>
        <w:overflowPunct w:val="0"/>
        <w:autoSpaceDE w:val="0"/>
        <w:autoSpaceDN w:val="0"/>
        <w:adjustRightInd w:val="0"/>
        <w:snapToGrid w:val="0"/>
        <w:spacing w:beforeLines="0" w:line="480" w:lineRule="exact"/>
        <w:ind w:left="2"/>
        <w:jc w:val="left"/>
        <w:textAlignment w:val="baseline"/>
        <w:rPr>
          <w:rFonts w:ascii="仿宋" w:hAnsi="仿宋" w:eastAsia="仿宋" w:cs="仿宋"/>
          <w:kern w:val="0"/>
          <w:sz w:val="24"/>
          <w:szCs w:val="24"/>
        </w:rPr>
      </w:pPr>
      <w:r>
        <w:rPr>
          <w:rFonts w:hint="eastAsia" w:ascii="仿宋" w:hAnsi="仿宋" w:eastAsia="仿宋" w:cs="仿宋"/>
          <w:kern w:val="0"/>
          <w:sz w:val="24"/>
          <w:szCs w:val="24"/>
        </w:rPr>
        <w:t>电话：                               电话：</w:t>
      </w:r>
    </w:p>
    <w:p>
      <w:pPr>
        <w:widowControl/>
        <w:overflowPunct w:val="0"/>
        <w:autoSpaceDE w:val="0"/>
        <w:autoSpaceDN w:val="0"/>
        <w:adjustRightInd w:val="0"/>
        <w:snapToGrid w:val="0"/>
        <w:spacing w:beforeLines="0" w:line="480" w:lineRule="exact"/>
        <w:ind w:left="2"/>
        <w:jc w:val="left"/>
        <w:textAlignment w:val="baseline"/>
        <w:rPr>
          <w:rFonts w:ascii="仿宋" w:hAnsi="仿宋" w:eastAsia="仿宋" w:cs="仿宋"/>
          <w:kern w:val="0"/>
          <w:sz w:val="24"/>
          <w:szCs w:val="24"/>
        </w:rPr>
      </w:pPr>
    </w:p>
    <w:p>
      <w:pPr>
        <w:tabs>
          <w:tab w:val="left" w:pos="960"/>
        </w:tabs>
        <w:spacing w:beforeLines="0" w:line="440" w:lineRule="exact"/>
        <w:rPr>
          <w:rFonts w:ascii="仿宋" w:hAnsi="仿宋" w:eastAsia="仿宋" w:cs="仿宋"/>
          <w:sz w:val="24"/>
          <w:szCs w:val="24"/>
        </w:rPr>
      </w:pPr>
      <w:r>
        <w:rPr>
          <w:rFonts w:hint="eastAsia" w:ascii="仿宋" w:hAnsi="仿宋" w:eastAsia="仿宋" w:cs="仿宋"/>
          <w:kern w:val="0"/>
          <w:sz w:val="24"/>
          <w:szCs w:val="24"/>
        </w:rPr>
        <w:t>签约时间：</w:t>
      </w:r>
      <w:r>
        <w:rPr>
          <w:rFonts w:hint="eastAsia" w:ascii="仿宋" w:hAnsi="仿宋" w:eastAsia="仿宋" w:cs="仿宋"/>
          <w:sz w:val="24"/>
          <w:szCs w:val="24"/>
        </w:rPr>
        <w:tab/>
      </w: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pPr>
        <w:widowControl/>
        <w:overflowPunct w:val="0"/>
        <w:autoSpaceDE w:val="0"/>
        <w:autoSpaceDN w:val="0"/>
        <w:adjustRightInd w:val="0"/>
        <w:snapToGrid w:val="0"/>
        <w:spacing w:beforeLines="0" w:line="420" w:lineRule="exact"/>
        <w:ind w:left="-2" w:leftChars="-1"/>
        <w:jc w:val="left"/>
        <w:textAlignment w:val="baseline"/>
        <w:rPr>
          <w:rFonts w:ascii="仿宋_GB2312" w:hAnsi="宋体" w:eastAsia="仿宋_GB2312"/>
          <w:b/>
          <w:sz w:val="32"/>
          <w:szCs w:val="32"/>
        </w:rPr>
      </w:pPr>
    </w:p>
    <w:p>
      <w:pPr>
        <w:spacing w:before="156" w:line="500" w:lineRule="exact"/>
        <w:jc w:val="center"/>
        <w:rPr>
          <w:rFonts w:ascii="仿宋_GB2312" w:hAnsi="宋体" w:eastAsia="仿宋_GB2312"/>
          <w:b/>
          <w:sz w:val="32"/>
          <w:szCs w:val="32"/>
        </w:rPr>
      </w:pPr>
    </w:p>
    <w:p>
      <w:pPr>
        <w:spacing w:before="156" w:line="500" w:lineRule="exact"/>
        <w:jc w:val="center"/>
        <w:rPr>
          <w:rFonts w:ascii="仿宋_GB2312" w:hAnsi="宋体" w:eastAsia="仿宋_GB2312"/>
          <w:b/>
          <w:sz w:val="32"/>
          <w:szCs w:val="32"/>
        </w:rPr>
      </w:pPr>
    </w:p>
    <w:p>
      <w:pPr>
        <w:spacing w:before="156" w:line="500" w:lineRule="exact"/>
        <w:jc w:val="center"/>
        <w:rPr>
          <w:rFonts w:ascii="仿宋_GB2312" w:hAnsi="宋体" w:eastAsia="仿宋_GB2312"/>
          <w:b/>
          <w:sz w:val="32"/>
          <w:szCs w:val="32"/>
        </w:rPr>
      </w:pPr>
    </w:p>
    <w:p>
      <w:pPr>
        <w:spacing w:before="156" w:line="500" w:lineRule="exact"/>
        <w:jc w:val="center"/>
        <w:rPr>
          <w:rFonts w:ascii="仿宋_GB2312" w:hAnsi="宋体" w:eastAsia="仿宋_GB2312"/>
          <w:b/>
          <w:sz w:val="32"/>
          <w:szCs w:val="32"/>
        </w:rPr>
      </w:pPr>
      <w:r>
        <w:rPr>
          <w:rFonts w:hint="eastAsia" w:ascii="仿宋_GB2312" w:hAnsi="宋体" w:eastAsia="仿宋_GB2312"/>
          <w:b/>
          <w:sz w:val="32"/>
          <w:szCs w:val="32"/>
        </w:rPr>
        <w:t>廉 政 协</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议</w:t>
      </w:r>
    </w:p>
    <w:p>
      <w:pPr>
        <w:pStyle w:val="47"/>
        <w:spacing w:beforeLines="0" w:afterLines="0" w:line="440" w:lineRule="exact"/>
        <w:ind w:firstLine="482" w:firstLineChars="200"/>
        <w:rPr>
          <w:rFonts w:ascii="仿宋" w:hAnsi="仿宋" w:eastAsia="仿宋" w:cs="仿宋"/>
          <w:b/>
          <w:color w:val="222222"/>
        </w:rPr>
      </w:pPr>
    </w:p>
    <w:p>
      <w:pPr>
        <w:spacing w:before="156" w:line="460" w:lineRule="exact"/>
        <w:ind w:firstLine="480" w:firstLineChars="200"/>
        <w:rPr>
          <w:rFonts w:ascii="仿宋" w:hAnsi="仿宋" w:eastAsia="仿宋" w:cs="仿宋"/>
          <w:sz w:val="24"/>
          <w:szCs w:val="24"/>
        </w:rPr>
      </w:pPr>
      <w:r>
        <w:rPr>
          <w:rFonts w:hint="eastAsia" w:ascii="仿宋" w:hAnsi="仿宋" w:eastAsia="仿宋" w:cs="仿宋"/>
          <w:sz w:val="24"/>
          <w:szCs w:val="24"/>
        </w:rPr>
        <w:t>为了进一步加强公共资源交易的廉政建设，特订立如下合同。</w:t>
      </w:r>
    </w:p>
    <w:p>
      <w:pPr>
        <w:spacing w:before="156" w:line="460" w:lineRule="exact"/>
        <w:ind w:firstLine="480" w:firstLineChars="200"/>
        <w:rPr>
          <w:rFonts w:ascii="仿宋" w:hAnsi="仿宋" w:eastAsia="仿宋" w:cs="仿宋"/>
          <w:sz w:val="24"/>
          <w:szCs w:val="24"/>
        </w:rPr>
      </w:pPr>
      <w:r>
        <w:rPr>
          <w:rFonts w:hint="eastAsia" w:ascii="仿宋" w:hAnsi="仿宋" w:eastAsia="仿宋" w:cs="仿宋"/>
          <w:sz w:val="24"/>
          <w:szCs w:val="24"/>
        </w:rPr>
        <w:t>一、甲、乙双方的权利和义务</w:t>
      </w:r>
    </w:p>
    <w:p>
      <w:pPr>
        <w:spacing w:before="156" w:line="460" w:lineRule="exact"/>
        <w:ind w:firstLine="480" w:firstLineChars="200"/>
        <w:rPr>
          <w:rFonts w:ascii="仿宋" w:hAnsi="仿宋" w:eastAsia="仿宋" w:cs="仿宋"/>
          <w:sz w:val="24"/>
          <w:szCs w:val="24"/>
        </w:rPr>
      </w:pPr>
      <w:r>
        <w:rPr>
          <w:rFonts w:hint="eastAsia" w:ascii="仿宋" w:hAnsi="仿宋" w:eastAsia="仿宋" w:cs="仿宋"/>
          <w:sz w:val="24"/>
          <w:szCs w:val="24"/>
        </w:rPr>
        <w:t>1、甲乙双方应严格遵守党的政策规定和国家有关法律法规。</w:t>
      </w:r>
    </w:p>
    <w:p>
      <w:pPr>
        <w:spacing w:before="156" w:line="460" w:lineRule="exact"/>
        <w:ind w:firstLine="480" w:firstLineChars="200"/>
        <w:rPr>
          <w:rFonts w:ascii="仿宋" w:hAnsi="仿宋" w:eastAsia="仿宋" w:cs="仿宋"/>
          <w:sz w:val="24"/>
          <w:szCs w:val="24"/>
        </w:rPr>
      </w:pPr>
      <w:r>
        <w:rPr>
          <w:rFonts w:hint="eastAsia" w:ascii="仿宋" w:hAnsi="仿宋" w:eastAsia="仿宋" w:cs="仿宋"/>
          <w:sz w:val="24"/>
          <w:szCs w:val="24"/>
        </w:rPr>
        <w:t>2、甲乙双方应严格执行项目的合同文件，自觉按合同办事。</w:t>
      </w:r>
    </w:p>
    <w:p>
      <w:pPr>
        <w:spacing w:before="156" w:line="460" w:lineRule="exact"/>
        <w:ind w:firstLine="480" w:firstLineChars="200"/>
        <w:rPr>
          <w:rFonts w:ascii="仿宋" w:hAnsi="仿宋" w:eastAsia="仿宋" w:cs="仿宋"/>
          <w:sz w:val="24"/>
          <w:szCs w:val="24"/>
        </w:rPr>
      </w:pPr>
      <w:r>
        <w:rPr>
          <w:rFonts w:hint="eastAsia" w:ascii="仿宋" w:hAnsi="仿宋" w:eastAsia="仿宋" w:cs="仿宋"/>
          <w:sz w:val="24"/>
          <w:szCs w:val="24"/>
        </w:rPr>
        <w:t>3、甲乙双方的业务活动应坚持公开、公平、公正、诚信、透明的原则。</w:t>
      </w:r>
    </w:p>
    <w:p>
      <w:pPr>
        <w:spacing w:before="156" w:line="460" w:lineRule="exact"/>
        <w:ind w:firstLine="480" w:firstLineChars="200"/>
        <w:rPr>
          <w:rFonts w:ascii="仿宋" w:hAnsi="仿宋" w:eastAsia="仿宋" w:cs="仿宋"/>
          <w:sz w:val="24"/>
          <w:szCs w:val="24"/>
        </w:rPr>
      </w:pPr>
      <w:r>
        <w:rPr>
          <w:rFonts w:hint="eastAsia" w:ascii="仿宋" w:hAnsi="仿宋" w:eastAsia="仿宋" w:cs="仿宋"/>
          <w:sz w:val="24"/>
          <w:szCs w:val="24"/>
        </w:rPr>
        <w:t>4、甲乙双方不得以任何理由向对方工作人员行贿或馈赠礼金、有价证券、贵重礼品。不得在对方报销任何应由个人支付的费用。</w:t>
      </w:r>
    </w:p>
    <w:p>
      <w:pPr>
        <w:spacing w:before="156" w:line="460" w:lineRule="exact"/>
        <w:ind w:firstLine="480" w:firstLineChars="200"/>
        <w:rPr>
          <w:rFonts w:ascii="仿宋" w:hAnsi="仿宋" w:eastAsia="仿宋" w:cs="仿宋"/>
          <w:sz w:val="24"/>
          <w:szCs w:val="24"/>
        </w:rPr>
      </w:pPr>
      <w:r>
        <w:rPr>
          <w:rFonts w:hint="eastAsia" w:ascii="仿宋" w:hAnsi="仿宋" w:eastAsia="仿宋" w:cs="仿宋"/>
          <w:sz w:val="24"/>
          <w:szCs w:val="24"/>
        </w:rPr>
        <w:t>5、甲乙双方不得以任何理由违反廉洁自律的有关规定。</w:t>
      </w:r>
    </w:p>
    <w:p>
      <w:pPr>
        <w:spacing w:before="156" w:line="460" w:lineRule="exact"/>
        <w:ind w:firstLine="480" w:firstLineChars="200"/>
        <w:rPr>
          <w:rFonts w:ascii="仿宋" w:hAnsi="仿宋" w:eastAsia="仿宋" w:cs="仿宋"/>
          <w:sz w:val="24"/>
          <w:szCs w:val="24"/>
        </w:rPr>
      </w:pPr>
      <w:r>
        <w:rPr>
          <w:rFonts w:hint="eastAsia" w:ascii="仿宋" w:hAnsi="仿宋" w:eastAsia="仿宋" w:cs="仿宋"/>
          <w:sz w:val="24"/>
          <w:szCs w:val="24"/>
        </w:rPr>
        <w:t>6、甲乙双方发现对方严重违反本合同条款的行为，由及时提醒对方、向其上级有关部门举报、建议给予处理并要求告知处理结果的权利。</w:t>
      </w:r>
    </w:p>
    <w:p>
      <w:pPr>
        <w:spacing w:before="156" w:line="460" w:lineRule="exact"/>
        <w:ind w:firstLine="480" w:firstLineChars="200"/>
        <w:rPr>
          <w:rFonts w:ascii="仿宋" w:hAnsi="仿宋" w:eastAsia="仿宋" w:cs="仿宋"/>
          <w:sz w:val="24"/>
          <w:szCs w:val="24"/>
        </w:rPr>
      </w:pPr>
      <w:r>
        <w:rPr>
          <w:rFonts w:hint="eastAsia" w:ascii="仿宋" w:hAnsi="仿宋" w:eastAsia="仿宋" w:cs="仿宋"/>
          <w:sz w:val="24"/>
          <w:szCs w:val="24"/>
        </w:rPr>
        <w:t>二、违约责任</w:t>
      </w:r>
    </w:p>
    <w:p>
      <w:pPr>
        <w:spacing w:before="156" w:line="460" w:lineRule="exact"/>
        <w:ind w:firstLine="600" w:firstLineChars="250"/>
        <w:rPr>
          <w:rFonts w:ascii="仿宋" w:hAnsi="仿宋" w:eastAsia="仿宋" w:cs="仿宋"/>
          <w:sz w:val="24"/>
          <w:szCs w:val="24"/>
        </w:rPr>
      </w:pPr>
      <w:r>
        <w:rPr>
          <w:rFonts w:hint="eastAsia" w:ascii="仿宋" w:hAnsi="仿宋" w:eastAsia="仿宋" w:cs="仿宋"/>
          <w:sz w:val="24"/>
          <w:szCs w:val="24"/>
        </w:rPr>
        <w:t>1、甲、乙双方及其工作人员违反本合同有关规定的，按管理权限，依据有关规定给予经济处罚或追究党纪政纪责任；涉嫌犯罪的，移交司法机关追究刑事责任；给双方单位造成经济损失的，应给予赔偿。</w:t>
      </w:r>
    </w:p>
    <w:p>
      <w:pPr>
        <w:spacing w:before="156" w:line="460" w:lineRule="exact"/>
        <w:ind w:firstLine="600" w:firstLineChars="250"/>
        <w:rPr>
          <w:rFonts w:ascii="仿宋" w:hAnsi="仿宋" w:eastAsia="仿宋" w:cs="仿宋"/>
          <w:sz w:val="24"/>
          <w:szCs w:val="24"/>
        </w:rPr>
      </w:pPr>
      <w:r>
        <w:rPr>
          <w:rFonts w:hint="eastAsia" w:ascii="仿宋" w:hAnsi="仿宋" w:eastAsia="仿宋" w:cs="仿宋"/>
          <w:sz w:val="24"/>
          <w:szCs w:val="24"/>
        </w:rPr>
        <w:t>2、本合同一式肆份，由甲、乙双方各执贰份。</w:t>
      </w:r>
    </w:p>
    <w:p>
      <w:pPr>
        <w:spacing w:before="156" w:line="460" w:lineRule="exact"/>
        <w:ind w:firstLine="600" w:firstLineChars="250"/>
        <w:rPr>
          <w:rFonts w:ascii="仿宋" w:hAnsi="仿宋" w:eastAsia="仿宋" w:cs="仿宋"/>
          <w:sz w:val="24"/>
          <w:szCs w:val="24"/>
        </w:rPr>
      </w:pPr>
    </w:p>
    <w:p>
      <w:pPr>
        <w:spacing w:before="156" w:line="460" w:lineRule="exact"/>
        <w:rPr>
          <w:rFonts w:ascii="仿宋" w:hAnsi="仿宋" w:eastAsia="仿宋" w:cs="仿宋"/>
          <w:sz w:val="24"/>
          <w:szCs w:val="24"/>
        </w:rPr>
      </w:pPr>
      <w:r>
        <w:rPr>
          <w:rFonts w:hint="eastAsia" w:ascii="仿宋" w:hAnsi="仿宋" w:eastAsia="仿宋" w:cs="仿宋"/>
          <w:sz w:val="24"/>
          <w:szCs w:val="24"/>
        </w:rPr>
        <w:t>甲方单位（盖章）：                      乙方单位（盖章）</w:t>
      </w:r>
    </w:p>
    <w:p>
      <w:pPr>
        <w:spacing w:before="156" w:line="460" w:lineRule="exact"/>
        <w:rPr>
          <w:rFonts w:ascii="仿宋" w:hAnsi="仿宋" w:eastAsia="仿宋" w:cs="仿宋"/>
          <w:sz w:val="24"/>
          <w:szCs w:val="24"/>
        </w:rPr>
      </w:pPr>
    </w:p>
    <w:p>
      <w:pPr>
        <w:spacing w:before="156" w:line="460" w:lineRule="exact"/>
        <w:rPr>
          <w:rFonts w:ascii="仿宋" w:hAnsi="仿宋" w:eastAsia="仿宋" w:cs="仿宋"/>
          <w:sz w:val="24"/>
          <w:szCs w:val="24"/>
        </w:rPr>
      </w:pPr>
      <w:r>
        <w:rPr>
          <w:rFonts w:hint="eastAsia" w:ascii="仿宋" w:hAnsi="仿宋" w:eastAsia="仿宋" w:cs="仿宋"/>
          <w:sz w:val="24"/>
          <w:szCs w:val="24"/>
        </w:rPr>
        <w:t>法定代表人：                          法定代表人：</w:t>
      </w:r>
    </w:p>
    <w:p>
      <w:pPr>
        <w:spacing w:before="156" w:line="460" w:lineRule="exact"/>
        <w:rPr>
          <w:rFonts w:ascii="仿宋" w:hAnsi="仿宋" w:eastAsia="仿宋" w:cs="仿宋"/>
          <w:sz w:val="24"/>
          <w:szCs w:val="24"/>
        </w:rPr>
      </w:pPr>
    </w:p>
    <w:p>
      <w:pPr>
        <w:widowControl/>
        <w:overflowPunct w:val="0"/>
        <w:autoSpaceDE w:val="0"/>
        <w:autoSpaceDN w:val="0"/>
        <w:adjustRightInd w:val="0"/>
        <w:snapToGrid w:val="0"/>
        <w:spacing w:beforeLines="0" w:line="420" w:lineRule="exact"/>
        <w:ind w:left="2" w:firstLine="480" w:firstLineChars="200"/>
        <w:jc w:val="left"/>
        <w:textAlignment w:val="baseline"/>
        <w:rPr>
          <w:rFonts w:ascii="仿宋" w:hAnsi="仿宋" w:eastAsia="仿宋" w:cs="仿宋"/>
          <w:color w:val="000000"/>
          <w:kern w:val="0"/>
          <w:sz w:val="24"/>
          <w:szCs w:val="24"/>
        </w:rPr>
      </w:pPr>
      <w:r>
        <w:rPr>
          <w:rFonts w:hint="eastAsia" w:ascii="仿宋" w:hAnsi="仿宋" w:eastAsia="仿宋" w:cs="仿宋"/>
          <w:sz w:val="24"/>
          <w:szCs w:val="24"/>
        </w:rPr>
        <w:t xml:space="preserve">                               日期： 年月日</w:t>
      </w:r>
    </w:p>
    <w:p>
      <w:pPr>
        <w:spacing w:beforeLines="0" w:line="420" w:lineRule="exact"/>
        <w:ind w:firstLine="420" w:firstLineChars="200"/>
        <w:rPr>
          <w:rFonts w:ascii="仿宋_GB2312" w:hAnsi="仿宋" w:eastAsia="仿宋_GB2312"/>
        </w:rPr>
      </w:pPr>
    </w:p>
    <w:p>
      <w:pPr>
        <w:pStyle w:val="47"/>
        <w:adjustRightInd w:val="0"/>
        <w:snapToGrid w:val="0"/>
        <w:spacing w:beforeLines="0" w:afterLines="0" w:line="360" w:lineRule="auto"/>
        <w:jc w:val="center"/>
        <w:rPr>
          <w:rFonts w:ascii="仿宋_GB2312" w:hAnsi="仿宋" w:eastAsia="仿宋_GB2312"/>
          <w:b/>
          <w:bCs/>
          <w:snapToGrid w:val="0"/>
          <w:color w:val="000000"/>
          <w:sz w:val="36"/>
          <w:szCs w:val="36"/>
        </w:rPr>
      </w:pPr>
    </w:p>
    <w:p>
      <w:pPr>
        <w:pStyle w:val="47"/>
        <w:adjustRightInd w:val="0"/>
        <w:snapToGrid w:val="0"/>
        <w:spacing w:beforeLines="0" w:afterLines="0" w:line="360" w:lineRule="auto"/>
        <w:jc w:val="center"/>
        <w:rPr>
          <w:rFonts w:ascii="仿宋_GB2312" w:hAnsi="仿宋" w:eastAsia="仿宋_GB2312"/>
          <w:b/>
          <w:bCs/>
          <w:color w:val="000000"/>
          <w:sz w:val="36"/>
          <w:szCs w:val="36"/>
        </w:rPr>
      </w:pPr>
      <w:r>
        <w:rPr>
          <w:rFonts w:hint="eastAsia" w:ascii="仿宋_GB2312" w:hAnsi="仿宋" w:eastAsia="仿宋_GB2312"/>
          <w:b/>
          <w:bCs/>
          <w:snapToGrid w:val="0"/>
          <w:color w:val="000000"/>
          <w:sz w:val="36"/>
          <w:szCs w:val="36"/>
        </w:rPr>
        <w:t>第六章</w:t>
      </w:r>
      <w:r>
        <w:rPr>
          <w:rFonts w:hint="eastAsia" w:ascii="仿宋_GB2312" w:hAnsi="仿宋" w:eastAsia="仿宋_GB2312"/>
          <w:b/>
          <w:bCs/>
          <w:color w:val="000000"/>
          <w:sz w:val="36"/>
          <w:szCs w:val="36"/>
        </w:rPr>
        <w:t xml:space="preserve"> 投标文件格式附件</w:t>
      </w:r>
    </w:p>
    <w:p>
      <w:pPr>
        <w:widowControl/>
        <w:snapToGrid w:val="0"/>
        <w:spacing w:beforeLines="0" w:line="500" w:lineRule="exact"/>
        <w:ind w:left="-2" w:leftChars="-1" w:firstLine="723" w:firstLineChars="200"/>
        <w:rPr>
          <w:rFonts w:ascii="仿宋_GB2312" w:hAnsi="仿宋" w:eastAsia="仿宋_GB2312"/>
          <w:b/>
          <w:color w:val="000000"/>
          <w:sz w:val="36"/>
          <w:szCs w:val="36"/>
        </w:rPr>
      </w:pPr>
    </w:p>
    <w:p>
      <w:pPr>
        <w:widowControl/>
        <w:snapToGrid w:val="0"/>
        <w:spacing w:beforeLines="0" w:line="500" w:lineRule="exact"/>
        <w:rPr>
          <w:rFonts w:ascii="仿宋_GB2312" w:hAnsi="仿宋" w:eastAsia="仿宋_GB2312"/>
          <w:b/>
          <w:color w:val="000000"/>
          <w:kern w:val="0"/>
          <w:sz w:val="28"/>
        </w:rPr>
      </w:pPr>
      <w:r>
        <w:rPr>
          <w:rFonts w:hint="eastAsia" w:ascii="仿宋_GB2312" w:hAnsi="仿宋" w:eastAsia="仿宋_GB2312"/>
          <w:b/>
          <w:color w:val="000000"/>
          <w:kern w:val="0"/>
          <w:sz w:val="28"/>
        </w:rPr>
        <w:t>投标人提交投标文件须知：</w:t>
      </w:r>
    </w:p>
    <w:p>
      <w:pPr>
        <w:widowControl/>
        <w:snapToGrid w:val="0"/>
        <w:spacing w:beforeLines="0" w:line="500" w:lineRule="exact"/>
        <w:ind w:left="-2" w:leftChars="-1"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（一）投标人应严格按照以下要求填写和提交下述规定的全部格式文件以及其他有关资料，混乱的编排导致投标文件被误读或评标委员会查找不到有效文件是投标人的风险。</w:t>
      </w:r>
    </w:p>
    <w:p>
      <w:pPr>
        <w:widowControl/>
        <w:snapToGrid w:val="0"/>
        <w:spacing w:beforeLines="0" w:line="500" w:lineRule="exact"/>
        <w:ind w:left="2"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（二）所附表格中要求回答的全部问题、信息都必须正面回答。</w:t>
      </w:r>
    </w:p>
    <w:p>
      <w:pPr>
        <w:widowControl/>
        <w:snapToGrid w:val="0"/>
        <w:spacing w:beforeLines="0" w:line="500" w:lineRule="exact"/>
        <w:ind w:left="2" w:leftChars="1"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（三）本声明书和投标响应函的签字人应保证全部声明和问题的回答是真实的和准确的。</w:t>
      </w:r>
    </w:p>
    <w:p>
      <w:pPr>
        <w:widowControl/>
        <w:snapToGrid w:val="0"/>
        <w:spacing w:beforeLines="0" w:line="500" w:lineRule="exact"/>
        <w:ind w:left="1"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（四）评标委员会将应用投标人提交的资料作出自己的判断。</w:t>
      </w:r>
    </w:p>
    <w:p>
      <w:pPr>
        <w:widowControl/>
        <w:snapToGrid w:val="0"/>
        <w:spacing w:beforeLines="0" w:line="50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（五）投标人提交的材料将在一定期限内被保密保存，但不退还。</w:t>
      </w:r>
    </w:p>
    <w:p>
      <w:pPr>
        <w:widowControl/>
        <w:snapToGrid w:val="0"/>
        <w:spacing w:beforeLines="0" w:line="50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rPr>
        <w:t>（六）电子投标文件，需按政采云平台项目采购-电子招投标操作指南及本采购文件要求递交。电子投标文件均由资格文件、商务及资信技术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widowControl/>
        <w:snapToGrid w:val="0"/>
        <w:spacing w:before="156" w:line="360" w:lineRule="auto"/>
        <w:ind w:left="2" w:leftChars="1" w:firstLine="480" w:firstLineChars="200"/>
        <w:rPr>
          <w:rFonts w:ascii="仿宋" w:hAnsi="仿宋" w:eastAsia="仿宋" w:cs="仿宋"/>
          <w:kern w:val="0"/>
          <w:sz w:val="24"/>
        </w:rPr>
      </w:pPr>
    </w:p>
    <w:p>
      <w:pPr>
        <w:pStyle w:val="8"/>
      </w:pPr>
    </w:p>
    <w:p>
      <w:pPr>
        <w:widowControl/>
        <w:snapToGrid w:val="0"/>
        <w:spacing w:before="156"/>
        <w:ind w:firstLine="480" w:firstLineChars="200"/>
        <w:rPr>
          <w:rFonts w:ascii="仿宋_GB2312" w:hAnsi="仿宋" w:eastAsia="仿宋_GB2312"/>
          <w:color w:val="000000"/>
          <w:kern w:val="0"/>
          <w:sz w:val="24"/>
        </w:rPr>
      </w:pPr>
    </w:p>
    <w:p>
      <w:pPr>
        <w:snapToGrid w:val="0"/>
        <w:spacing w:before="156"/>
        <w:jc w:val="center"/>
        <w:rPr>
          <w:rFonts w:ascii="仿宋_GB2312" w:hAnsi="仿宋" w:eastAsia="仿宋_GB2312"/>
          <w:b/>
          <w:color w:val="000000"/>
          <w:sz w:val="36"/>
          <w:szCs w:val="36"/>
        </w:rPr>
      </w:pPr>
    </w:p>
    <w:p>
      <w:pPr>
        <w:snapToGrid w:val="0"/>
        <w:spacing w:before="156"/>
        <w:jc w:val="center"/>
        <w:rPr>
          <w:rFonts w:ascii="仿宋_GB2312" w:hAnsi="仿宋" w:eastAsia="仿宋_GB2312"/>
          <w:b/>
          <w:color w:val="000000"/>
          <w:sz w:val="36"/>
          <w:szCs w:val="36"/>
        </w:rPr>
      </w:pPr>
    </w:p>
    <w:p>
      <w:pPr>
        <w:snapToGrid w:val="0"/>
        <w:spacing w:before="156"/>
        <w:jc w:val="center"/>
        <w:rPr>
          <w:rFonts w:ascii="仿宋_GB2312" w:hAnsi="仿宋" w:eastAsia="仿宋_GB2312"/>
          <w:b/>
          <w:color w:val="000000"/>
          <w:sz w:val="36"/>
          <w:szCs w:val="36"/>
        </w:rPr>
      </w:pPr>
    </w:p>
    <w:p>
      <w:pPr>
        <w:keepNext w:val="0"/>
        <w:keepLines w:val="0"/>
        <w:pageBreakBefore w:val="0"/>
        <w:widowControl w:val="0"/>
        <w:kinsoku/>
        <w:wordWrap/>
        <w:overflowPunct/>
        <w:topLinePunct w:val="0"/>
        <w:autoSpaceDE/>
        <w:autoSpaceDN/>
        <w:bidi w:val="0"/>
        <w:adjustRightInd/>
        <w:spacing w:beforeLines="0" w:line="400" w:lineRule="exact"/>
        <w:jc w:val="center"/>
        <w:textAlignment w:val="auto"/>
        <w:rPr>
          <w:rFonts w:ascii="仿宋_GB2312" w:hAnsi="宋体" w:eastAsia="仿宋_GB2312" w:cs="宋体"/>
          <w:b/>
          <w:kern w:val="1"/>
          <w:sz w:val="30"/>
          <w:szCs w:val="30"/>
        </w:rPr>
      </w:pPr>
      <w:r>
        <w:rPr>
          <w:rFonts w:hint="eastAsia" w:ascii="仿宋_GB2312" w:hAnsi="仿宋" w:eastAsia="仿宋_GB2312"/>
          <w:b/>
          <w:color w:val="000000"/>
          <w:sz w:val="36"/>
          <w:szCs w:val="36"/>
        </w:rPr>
        <w:br w:type="page"/>
      </w:r>
      <w:r>
        <w:rPr>
          <w:rFonts w:hint="eastAsia" w:ascii="仿宋_GB2312" w:hAnsi="宋体" w:eastAsia="仿宋_GB2312" w:cs="宋体"/>
          <w:b/>
          <w:kern w:val="1"/>
          <w:sz w:val="30"/>
          <w:szCs w:val="30"/>
        </w:rPr>
        <w:t>商务及资信技术评分索引</w:t>
      </w:r>
    </w:p>
    <w:p>
      <w:pPr>
        <w:keepNext w:val="0"/>
        <w:keepLines w:val="0"/>
        <w:pageBreakBefore w:val="0"/>
        <w:widowControl w:val="0"/>
        <w:kinsoku/>
        <w:wordWrap/>
        <w:overflowPunct/>
        <w:topLinePunct w:val="0"/>
        <w:autoSpaceDE/>
        <w:autoSpaceDN/>
        <w:bidi w:val="0"/>
        <w:adjustRightInd/>
        <w:snapToGrid w:val="0"/>
        <w:spacing w:beforeLines="0" w:line="400" w:lineRule="exact"/>
        <w:jc w:val="center"/>
        <w:textAlignment w:val="auto"/>
        <w:rPr>
          <w:rFonts w:ascii="仿宋_GB2312" w:hAnsi="宋体" w:eastAsia="仿宋_GB2312" w:cs="宋体"/>
          <w:kern w:val="1"/>
          <w:sz w:val="24"/>
        </w:rPr>
      </w:pPr>
      <w:r>
        <w:rPr>
          <w:rFonts w:hint="eastAsia" w:ascii="仿宋_GB2312" w:hAnsi="宋体" w:eastAsia="仿宋_GB2312" w:cs="宋体"/>
          <w:sz w:val="24"/>
        </w:rPr>
        <w:t>（</w:t>
      </w:r>
      <w:r>
        <w:rPr>
          <w:rFonts w:hint="eastAsia" w:ascii="仿宋_GB2312" w:hAnsi="宋体" w:eastAsia="仿宋_GB2312" w:cs="宋体"/>
          <w:kern w:val="1"/>
          <w:sz w:val="24"/>
        </w:rPr>
        <w:t>此表请放于商务及资信技术文件正文首页）</w:t>
      </w:r>
    </w:p>
    <w:tbl>
      <w:tblPr>
        <w:tblStyle w:val="89"/>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25"/>
        <w:gridCol w:w="658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noWrap/>
            <w:vAlign w:val="center"/>
          </w:tcPr>
          <w:p>
            <w:pPr>
              <w:spacing w:before="156"/>
              <w:jc w:val="center"/>
              <w:rPr>
                <w:rFonts w:ascii="仿宋_GB2312" w:hAnsi="仿宋" w:eastAsia="仿宋_GB2312" w:cs="仿宋"/>
                <w:b/>
                <w:bCs/>
                <w:sz w:val="24"/>
                <w:szCs w:val="24"/>
              </w:rPr>
            </w:pPr>
            <w:r>
              <w:rPr>
                <w:rFonts w:hint="eastAsia" w:ascii="仿宋_GB2312" w:hAnsi="仿宋" w:eastAsia="仿宋_GB2312" w:cs="仿宋"/>
                <w:b/>
                <w:bCs/>
                <w:sz w:val="24"/>
                <w:szCs w:val="24"/>
              </w:rPr>
              <w:t>序号</w:t>
            </w:r>
          </w:p>
        </w:tc>
        <w:tc>
          <w:tcPr>
            <w:tcW w:w="1425" w:type="dxa"/>
            <w:noWrap/>
            <w:vAlign w:val="center"/>
          </w:tcPr>
          <w:p>
            <w:pPr>
              <w:spacing w:before="156"/>
              <w:jc w:val="center"/>
              <w:rPr>
                <w:rFonts w:ascii="仿宋_GB2312" w:hAnsi="仿宋" w:eastAsia="仿宋_GB2312" w:cs="仿宋"/>
                <w:b/>
                <w:bCs/>
                <w:sz w:val="24"/>
                <w:szCs w:val="24"/>
              </w:rPr>
            </w:pPr>
            <w:r>
              <w:rPr>
                <w:rFonts w:hint="eastAsia" w:ascii="仿宋_GB2312" w:hAnsi="仿宋" w:eastAsia="仿宋_GB2312" w:cs="仿宋"/>
                <w:b/>
                <w:bCs/>
                <w:sz w:val="24"/>
                <w:szCs w:val="24"/>
              </w:rPr>
              <w:t>评审项目</w:t>
            </w:r>
          </w:p>
        </w:tc>
        <w:tc>
          <w:tcPr>
            <w:tcW w:w="6586" w:type="dxa"/>
            <w:noWrap/>
            <w:vAlign w:val="center"/>
          </w:tcPr>
          <w:p>
            <w:pPr>
              <w:spacing w:before="156"/>
              <w:jc w:val="center"/>
              <w:rPr>
                <w:rFonts w:ascii="仿宋_GB2312" w:hAnsi="仿宋" w:eastAsia="仿宋_GB2312" w:cs="仿宋"/>
                <w:b/>
                <w:bCs/>
                <w:sz w:val="24"/>
                <w:szCs w:val="24"/>
              </w:rPr>
            </w:pPr>
            <w:r>
              <w:rPr>
                <w:rFonts w:hint="eastAsia" w:ascii="仿宋_GB2312" w:hAnsi="仿宋" w:eastAsia="仿宋_GB2312" w:cs="仿宋"/>
                <w:b/>
                <w:bCs/>
                <w:sz w:val="24"/>
                <w:szCs w:val="24"/>
              </w:rPr>
              <w:t>评分标准</w:t>
            </w:r>
          </w:p>
        </w:tc>
        <w:tc>
          <w:tcPr>
            <w:tcW w:w="1215" w:type="dxa"/>
            <w:noWrap/>
            <w:vAlign w:val="center"/>
          </w:tcPr>
          <w:p>
            <w:pPr>
              <w:spacing w:before="156"/>
              <w:jc w:val="center"/>
              <w:rPr>
                <w:rFonts w:hint="eastAsia" w:ascii="仿宋_GB2312" w:hAnsi="仿宋" w:eastAsia="仿宋_GB2312" w:cs="仿宋"/>
                <w:b/>
                <w:bCs/>
                <w:sz w:val="24"/>
                <w:szCs w:val="24"/>
                <w:lang w:eastAsia="zh-CN"/>
              </w:rPr>
            </w:pPr>
            <w:r>
              <w:rPr>
                <w:rFonts w:hint="eastAsia" w:ascii="仿宋_GB2312" w:hAnsi="仿宋" w:eastAsia="仿宋_GB2312" w:cs="仿宋"/>
                <w:b/>
                <w:bCs/>
                <w:sz w:val="24"/>
                <w:szCs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noWrap/>
            <w:vAlign w:val="center"/>
          </w:tcPr>
          <w:p>
            <w:pPr>
              <w:spacing w:before="156"/>
              <w:jc w:val="center"/>
              <w:rPr>
                <w:rFonts w:hint="eastAsia" w:ascii="仿宋_GB2312" w:hAnsi="仿宋" w:eastAsia="仿宋_GB2312" w:cs="仿宋"/>
                <w:b w:val="0"/>
                <w:bCs w:val="0"/>
                <w:sz w:val="24"/>
                <w:szCs w:val="24"/>
                <w:lang w:val="en-US" w:eastAsia="zh-CN"/>
              </w:rPr>
            </w:pPr>
            <w:r>
              <w:rPr>
                <w:rFonts w:hint="eastAsia" w:ascii="仿宋_GB2312" w:hAnsi="仿宋" w:eastAsia="仿宋_GB2312" w:cs="仿宋"/>
                <w:b w:val="0"/>
                <w:bCs w:val="0"/>
                <w:sz w:val="24"/>
                <w:szCs w:val="24"/>
                <w:lang w:val="en-US" w:eastAsia="zh-CN"/>
              </w:rPr>
              <w:t>1</w:t>
            </w:r>
          </w:p>
        </w:tc>
        <w:tc>
          <w:tcPr>
            <w:tcW w:w="1425" w:type="dxa"/>
            <w:noWrap/>
            <w:vAlign w:val="center"/>
          </w:tcPr>
          <w:p>
            <w:pPr>
              <w:spacing w:beforeLines="0" w:line="360" w:lineRule="exact"/>
              <w:jc w:val="center"/>
              <w:rPr>
                <w:rFonts w:hint="eastAsia" w:ascii="仿宋_GB2312" w:hAnsi="仿宋" w:eastAsia="仿宋_GB2312" w:cs="仿宋"/>
                <w:b/>
                <w:bCs/>
                <w:sz w:val="24"/>
                <w:szCs w:val="24"/>
              </w:rPr>
            </w:pPr>
            <w:r>
              <w:rPr>
                <w:rFonts w:hint="eastAsia" w:ascii="仿宋_GB2312" w:hAnsi="仿宋_GB2312" w:eastAsia="仿宋_GB2312" w:cs="仿宋_GB2312"/>
                <w:bCs/>
                <w:color w:val="auto"/>
                <w:sz w:val="24"/>
                <w:szCs w:val="24"/>
                <w:highlight w:val="none"/>
              </w:rPr>
              <w:t>类似业绩（0-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6586" w:type="dxa"/>
            <w:noWrap/>
            <w:vAlign w:val="top"/>
          </w:tcPr>
          <w:p>
            <w:pPr>
              <w:spacing w:beforeLines="0" w:line="360" w:lineRule="exac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自2017年</w:t>
            </w:r>
            <w:r>
              <w:rPr>
                <w:rFonts w:hint="eastAsia" w:ascii="仿宋_GB2312" w:hAnsi="仿宋_GB2312" w:eastAsia="仿宋_GB2312" w:cs="仿宋_GB2312"/>
                <w:bCs/>
                <w:color w:val="auto"/>
                <w:sz w:val="24"/>
                <w:szCs w:val="24"/>
                <w:highlight w:val="none"/>
                <w:lang w:val="en-US" w:eastAsia="zh-CN"/>
              </w:rPr>
              <w:t>7</w:t>
            </w:r>
            <w:r>
              <w:rPr>
                <w:rFonts w:hint="eastAsia" w:ascii="仿宋_GB2312" w:hAnsi="仿宋_GB2312" w:eastAsia="仿宋_GB2312" w:cs="仿宋_GB2312"/>
                <w:bCs/>
                <w:color w:val="auto"/>
                <w:sz w:val="24"/>
                <w:szCs w:val="24"/>
                <w:highlight w:val="none"/>
              </w:rPr>
              <w:t>月1日以来供应商已完成的类似项目业绩情况，每个业绩得</w:t>
            </w: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分，最高得</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p>
            <w:pPr>
              <w:spacing w:beforeLines="0" w:line="360" w:lineRule="exact"/>
              <w:rPr>
                <w:rFonts w:hint="eastAsia" w:ascii="仿宋_GB2312" w:hAnsi="仿宋" w:eastAsia="仿宋_GB2312" w:cs="仿宋"/>
                <w:b/>
                <w:bCs/>
                <w:sz w:val="24"/>
                <w:szCs w:val="24"/>
              </w:rPr>
            </w:pPr>
            <w:r>
              <w:rPr>
                <w:rFonts w:hint="eastAsia" w:ascii="仿宋_GB2312" w:hAnsi="仿宋_GB2312" w:eastAsia="仿宋_GB2312" w:cs="仿宋_GB2312"/>
                <w:bCs/>
                <w:color w:val="auto"/>
                <w:sz w:val="24"/>
                <w:szCs w:val="24"/>
                <w:highlight w:val="none"/>
              </w:rPr>
              <w:t>证明材料：提供合同复印件，时间以合同签订时间为准。（不提供不得分。）</w:t>
            </w:r>
          </w:p>
        </w:tc>
        <w:tc>
          <w:tcPr>
            <w:tcW w:w="1215" w:type="dxa"/>
            <w:noWrap/>
            <w:vAlign w:val="center"/>
          </w:tcPr>
          <w:p>
            <w:pPr>
              <w:spacing w:beforeLines="0" w:line="360" w:lineRule="exact"/>
              <w:ind w:left="-101" w:leftChars="-48"/>
              <w:jc w:val="center"/>
              <w:rPr>
                <w:rFonts w:hint="eastAsia" w:ascii="仿宋_GB2312" w:hAnsi="仿宋" w:eastAsia="仿宋_GB2312"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noWrap/>
            <w:vAlign w:val="center"/>
          </w:tcPr>
          <w:p>
            <w:pPr>
              <w:spacing w:before="156"/>
              <w:jc w:val="center"/>
              <w:rPr>
                <w:rFonts w:hint="default" w:ascii="仿宋_GB2312" w:hAnsi="仿宋" w:eastAsia="仿宋_GB2312" w:cs="仿宋"/>
                <w:b w:val="0"/>
                <w:bCs w:val="0"/>
                <w:sz w:val="24"/>
                <w:szCs w:val="24"/>
                <w:lang w:val="en-US" w:eastAsia="zh-CN"/>
              </w:rPr>
            </w:pPr>
            <w:r>
              <w:rPr>
                <w:rFonts w:hint="eastAsia" w:ascii="仿宋_GB2312" w:hAnsi="仿宋" w:eastAsia="仿宋_GB2312" w:cs="仿宋"/>
                <w:b w:val="0"/>
                <w:bCs w:val="0"/>
                <w:sz w:val="24"/>
                <w:szCs w:val="24"/>
                <w:lang w:val="en-US" w:eastAsia="zh-CN"/>
              </w:rPr>
              <w:t>2</w:t>
            </w:r>
          </w:p>
        </w:tc>
        <w:tc>
          <w:tcPr>
            <w:tcW w:w="1425" w:type="dxa"/>
            <w:noWrap/>
            <w:vAlign w:val="center"/>
          </w:tcPr>
          <w:p>
            <w:pPr>
              <w:spacing w:beforeLines="0" w:line="320" w:lineRule="exact"/>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sz w:val="24"/>
                <w:szCs w:val="24"/>
              </w:rPr>
              <w:t>体系认证（0-3分）</w:t>
            </w:r>
          </w:p>
        </w:tc>
        <w:tc>
          <w:tcPr>
            <w:tcW w:w="6586" w:type="dxa"/>
            <w:noWrap/>
            <w:vAlign w:val="center"/>
          </w:tcPr>
          <w:p>
            <w:pPr>
              <w:spacing w:beforeLines="0"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投标人取得A、质量管理体系认证；B、环境管理体系认证；C、职业健康安全管理体系认证证书，每项得1分，最高得3分。（0-3分）</w:t>
            </w:r>
          </w:p>
          <w:p>
            <w:pPr>
              <w:spacing w:beforeLines="0" w:line="360" w:lineRule="exac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sz w:val="24"/>
                <w:szCs w:val="24"/>
              </w:rPr>
              <w:t>（注：颁证日期在项目投标截止日前有效，不提供不得分)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vMerge w:val="restart"/>
            <w:noWrap/>
            <w:vAlign w:val="center"/>
          </w:tcPr>
          <w:p>
            <w:pPr>
              <w:spacing w:before="156"/>
              <w:jc w:val="center"/>
              <w:rPr>
                <w:rFonts w:hint="default" w:ascii="仿宋_GB2312" w:hAnsi="仿宋" w:eastAsia="仿宋_GB2312" w:cs="仿宋"/>
                <w:b w:val="0"/>
                <w:bCs w:val="0"/>
                <w:sz w:val="24"/>
                <w:szCs w:val="24"/>
                <w:lang w:val="en-US" w:eastAsia="zh-CN"/>
              </w:rPr>
            </w:pPr>
            <w:r>
              <w:rPr>
                <w:rFonts w:hint="eastAsia" w:ascii="仿宋_GB2312" w:hAnsi="仿宋" w:eastAsia="仿宋_GB2312" w:cs="仿宋"/>
                <w:b w:val="0"/>
                <w:bCs w:val="0"/>
                <w:sz w:val="24"/>
                <w:szCs w:val="24"/>
                <w:lang w:val="en-US" w:eastAsia="zh-CN"/>
              </w:rPr>
              <w:t>3</w:t>
            </w:r>
          </w:p>
        </w:tc>
        <w:tc>
          <w:tcPr>
            <w:tcW w:w="1425" w:type="dxa"/>
            <w:vMerge w:val="restart"/>
            <w:noWrap/>
            <w:vAlign w:val="center"/>
          </w:tcPr>
          <w:p>
            <w:pPr>
              <w:spacing w:beforeLines="0" w:line="32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拟投入项目组人员情况   （0-1</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分）</w:t>
            </w:r>
          </w:p>
        </w:tc>
        <w:tc>
          <w:tcPr>
            <w:tcW w:w="6586" w:type="dxa"/>
            <w:noWrap/>
            <w:vAlign w:val="center"/>
          </w:tcPr>
          <w:p>
            <w:pPr>
              <w:spacing w:beforeLines="0" w:line="3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项目负责人：</w:t>
            </w:r>
          </w:p>
          <w:p>
            <w:pPr>
              <w:spacing w:beforeLines="0" w:line="360" w:lineRule="exac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①</w:t>
            </w:r>
            <w:r>
              <w:rPr>
                <w:rFonts w:hint="eastAsia" w:ascii="仿宋_GB2312" w:hAnsi="仿宋_GB2312" w:eastAsia="仿宋_GB2312" w:cs="仿宋_GB2312"/>
                <w:bCs/>
                <w:color w:val="auto"/>
                <w:sz w:val="24"/>
                <w:szCs w:val="24"/>
              </w:rPr>
              <w:t>拟派本项目的项目负责人具有</w:t>
            </w:r>
            <w:r>
              <w:rPr>
                <w:rFonts w:hint="eastAsia" w:ascii="仿宋_GB2312" w:hAnsi="仿宋_GB2312" w:eastAsia="仿宋_GB2312" w:cs="仿宋_GB2312"/>
                <w:bCs/>
                <w:color w:val="auto"/>
                <w:sz w:val="24"/>
                <w:szCs w:val="24"/>
                <w:lang w:val="en-US" w:eastAsia="zh-CN"/>
              </w:rPr>
              <w:t>中级及以上</w:t>
            </w:r>
            <w:r>
              <w:rPr>
                <w:rFonts w:hint="eastAsia" w:ascii="仿宋_GB2312" w:hAnsi="仿宋_GB2312" w:eastAsia="仿宋_GB2312" w:cs="仿宋_GB2312"/>
                <w:bCs/>
                <w:color w:val="auto"/>
                <w:sz w:val="24"/>
                <w:szCs w:val="24"/>
              </w:rPr>
              <w:t>技术职称的，得2分，其余不得分。</w:t>
            </w:r>
          </w:p>
          <w:p>
            <w:pPr>
              <w:spacing w:beforeLines="0" w:line="360" w:lineRule="exact"/>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注：须同时提供职称证书复印件及项目负责人在投标前连续3个月（指2022年4月、2022年5月、2022年6月或2022年5月、2022年6月、2022年7月）在本单位交纳社保的证明复印件，否则不能得分。</w:t>
            </w:r>
          </w:p>
          <w:p>
            <w:pPr>
              <w:spacing w:beforeLines="0" w:line="360" w:lineRule="exact"/>
              <w:rPr>
                <w:rFonts w:hint="default"/>
                <w:lang w:val="en-US" w:eastAsia="zh-CN"/>
              </w:rPr>
            </w:pPr>
            <w:r>
              <w:rPr>
                <w:rFonts w:hint="eastAsia" w:ascii="仿宋_GB2312" w:hAnsi="仿宋_GB2312" w:eastAsia="仿宋_GB2312" w:cs="仿宋_GB2312"/>
                <w:bCs/>
                <w:sz w:val="24"/>
                <w:szCs w:val="24"/>
                <w:lang w:val="en-US" w:eastAsia="zh-CN"/>
              </w:rPr>
              <w:t>②</w:t>
            </w:r>
            <w:r>
              <w:rPr>
                <w:rFonts w:hint="eastAsia" w:ascii="仿宋_GB2312" w:hAnsi="仿宋_GB2312" w:eastAsia="仿宋_GB2312" w:cs="仿宋_GB2312"/>
                <w:bCs/>
                <w:sz w:val="24"/>
                <w:szCs w:val="24"/>
              </w:rPr>
              <w:t>拟派项目负责人具有</w:t>
            </w:r>
            <w:r>
              <w:rPr>
                <w:rFonts w:hint="eastAsia" w:ascii="仿宋_GB2312" w:hAnsi="仿宋_GB2312" w:eastAsia="仿宋_GB2312" w:cs="仿宋_GB2312"/>
                <w:bCs/>
                <w:sz w:val="24"/>
                <w:szCs w:val="24"/>
                <w:lang w:val="en-US" w:eastAsia="zh-CN"/>
              </w:rPr>
              <w:t>类似</w:t>
            </w:r>
            <w:r>
              <w:rPr>
                <w:rFonts w:hint="eastAsia" w:ascii="仿宋_GB2312" w:hAnsi="仿宋_GB2312" w:eastAsia="仿宋_GB2312" w:cs="仿宋_GB2312"/>
                <w:bCs/>
                <w:sz w:val="24"/>
                <w:szCs w:val="24"/>
              </w:rPr>
              <w:t>项目服务业绩的，每提供1个得1分，最高得</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2" w:type="dxa"/>
            <w:vMerge w:val="continue"/>
            <w:noWrap/>
            <w:vAlign w:val="center"/>
          </w:tcPr>
          <w:p>
            <w:pPr>
              <w:spacing w:before="156"/>
              <w:jc w:val="center"/>
              <w:rPr>
                <w:rFonts w:hint="eastAsia" w:ascii="仿宋_GB2312" w:hAnsi="仿宋" w:eastAsia="仿宋_GB2312" w:cs="仿宋"/>
                <w:b w:val="0"/>
                <w:bCs w:val="0"/>
                <w:sz w:val="24"/>
                <w:szCs w:val="24"/>
                <w:lang w:val="en-US" w:eastAsia="zh-CN"/>
              </w:rPr>
            </w:pPr>
          </w:p>
        </w:tc>
        <w:tc>
          <w:tcPr>
            <w:tcW w:w="1425" w:type="dxa"/>
            <w:vMerge w:val="continue"/>
            <w:noWrap/>
            <w:vAlign w:val="center"/>
          </w:tcPr>
          <w:p>
            <w:pPr>
              <w:spacing w:beforeLines="0" w:line="320" w:lineRule="exact"/>
              <w:jc w:val="center"/>
              <w:rPr>
                <w:rFonts w:hint="eastAsia" w:ascii="仿宋_GB2312" w:hAnsi="仿宋_GB2312" w:eastAsia="仿宋_GB2312" w:cs="仿宋_GB2312"/>
                <w:bCs/>
                <w:sz w:val="24"/>
                <w:szCs w:val="24"/>
              </w:rPr>
            </w:pPr>
          </w:p>
        </w:tc>
        <w:tc>
          <w:tcPr>
            <w:tcW w:w="6586" w:type="dxa"/>
            <w:noWrap/>
            <w:vAlign w:val="center"/>
          </w:tcPr>
          <w:p>
            <w:pPr>
              <w:spacing w:beforeLines="0" w:line="36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拟派服务团队（除项目负责人外）：</w:t>
            </w:r>
          </w:p>
          <w:p>
            <w:pPr>
              <w:spacing w:beforeLines="0" w:line="360" w:lineRule="exac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维修人员具有特种设备作业人员资格证书的，1个得3分，本项最高得9分。</w:t>
            </w:r>
          </w:p>
          <w:p>
            <w:pPr>
              <w:pStyle w:val="2"/>
              <w:rPr>
                <w:rFonts w:hint="default"/>
                <w:lang w:val="en-US" w:eastAsia="zh-CN"/>
              </w:rPr>
            </w:pPr>
            <w:r>
              <w:rPr>
                <w:rFonts w:hint="eastAsia" w:ascii="仿宋_GB2312" w:hAnsi="仿宋_GB2312" w:eastAsia="仿宋_GB2312" w:cs="仿宋_GB2312"/>
                <w:bCs/>
                <w:sz w:val="24"/>
                <w:szCs w:val="24"/>
                <w:lang w:val="en-US" w:eastAsia="zh-CN"/>
              </w:rPr>
              <w:t>注：须同时提供证书复印件及该人员在投标前连续3个月（指2022年4月、2022年5月、2022年6月或2022年5月、2022年6月、2022年7月）在本单位交纳社保的证明复印件，否则不能得分。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2" w:type="dxa"/>
            <w:vMerge w:val="restart"/>
            <w:noWrap/>
            <w:vAlign w:val="center"/>
          </w:tcPr>
          <w:p>
            <w:pPr>
              <w:spacing w:beforeLines="0" w:line="36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4</w:t>
            </w:r>
          </w:p>
        </w:tc>
        <w:tc>
          <w:tcPr>
            <w:tcW w:w="1425" w:type="dxa"/>
            <w:vMerge w:val="restart"/>
            <w:noWrap/>
            <w:vAlign w:val="center"/>
          </w:tcPr>
          <w:p>
            <w:pPr>
              <w:spacing w:beforeLines="0" w:line="3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color w:val="auto"/>
                <w:sz w:val="24"/>
                <w:szCs w:val="24"/>
              </w:rPr>
              <w:t>技术方案</w:t>
            </w:r>
            <w:r>
              <w:rPr>
                <w:rFonts w:hint="eastAsia" w:ascii="仿宋_GB2312" w:hAnsi="仿宋_GB2312" w:eastAsia="仿宋_GB2312" w:cs="仿宋_GB2312"/>
                <w:bCs/>
                <w:sz w:val="24"/>
                <w:szCs w:val="24"/>
              </w:rPr>
              <w:t>（0-3</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分）</w:t>
            </w:r>
          </w:p>
        </w:tc>
        <w:tc>
          <w:tcPr>
            <w:tcW w:w="6586" w:type="dxa"/>
            <w:noWrap/>
            <w:vAlign w:val="center"/>
          </w:tcPr>
          <w:p>
            <w:pPr>
              <w:spacing w:beforeLines="0" w:line="360" w:lineRule="exac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（1）根据采购文件规定的服务标准，</w:t>
            </w:r>
            <w:r>
              <w:rPr>
                <w:rFonts w:hint="eastAsia" w:ascii="仿宋_GB2312" w:hAnsi="仿宋_GB2312" w:eastAsia="仿宋_GB2312" w:cs="仿宋_GB2312"/>
                <w:bCs/>
                <w:color w:val="auto"/>
                <w:sz w:val="24"/>
                <w:szCs w:val="24"/>
                <w:highlight w:val="none"/>
                <w:lang w:val="en-US" w:eastAsia="zh-CN"/>
              </w:rPr>
              <w:t>对</w:t>
            </w:r>
            <w:r>
              <w:rPr>
                <w:rFonts w:hint="eastAsia" w:ascii="仿宋_GB2312" w:hAnsi="仿宋_GB2312" w:eastAsia="仿宋_GB2312" w:cs="仿宋_GB2312"/>
                <w:bCs/>
                <w:color w:val="auto"/>
                <w:sz w:val="24"/>
                <w:szCs w:val="24"/>
                <w:highlight w:val="none"/>
              </w:rPr>
              <w:t>维</w:t>
            </w:r>
            <w:r>
              <w:rPr>
                <w:rFonts w:hint="eastAsia" w:ascii="仿宋_GB2312" w:hAnsi="仿宋_GB2312" w:eastAsia="仿宋_GB2312" w:cs="仿宋_GB2312"/>
                <w:bCs/>
                <w:color w:val="auto"/>
                <w:sz w:val="24"/>
                <w:szCs w:val="24"/>
                <w:highlight w:val="none"/>
                <w:lang w:val="en-US" w:eastAsia="zh-CN"/>
              </w:rPr>
              <w:t>修</w:t>
            </w:r>
            <w:r>
              <w:rPr>
                <w:rFonts w:hint="eastAsia" w:ascii="仿宋_GB2312" w:hAnsi="仿宋_GB2312" w:eastAsia="仿宋_GB2312" w:cs="仿宋_GB2312"/>
                <w:bCs/>
                <w:color w:val="auto"/>
                <w:sz w:val="24"/>
                <w:szCs w:val="24"/>
                <w:highlight w:val="none"/>
              </w:rPr>
              <w:t>服务总体方案详尽、完整、具有可操作性</w:t>
            </w:r>
            <w:r>
              <w:rPr>
                <w:rFonts w:hint="eastAsia" w:ascii="仿宋_GB2312" w:hAnsi="仿宋_GB2312" w:eastAsia="仿宋_GB2312" w:cs="仿宋_GB2312"/>
                <w:bCs/>
                <w:color w:val="auto"/>
                <w:sz w:val="24"/>
                <w:szCs w:val="24"/>
                <w:lang w:val="en-US" w:eastAsia="zh-CN"/>
              </w:rPr>
              <w:t>进行打分</w:t>
            </w: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（2）日常维护保养计划措施: 日常维护保养计划措施详尽、合理、完整、具有可操作性</w:t>
            </w:r>
            <w:r>
              <w:rPr>
                <w:rFonts w:hint="eastAsia" w:ascii="仿宋_GB2312" w:hAnsi="仿宋_GB2312" w:eastAsia="仿宋_GB2312" w:cs="仿宋_GB2312"/>
                <w:bCs/>
                <w:color w:val="auto"/>
                <w:sz w:val="24"/>
                <w:szCs w:val="24"/>
                <w:lang w:val="en-US" w:eastAsia="zh-CN"/>
              </w:rPr>
              <w:t>进行打分</w:t>
            </w:r>
            <w:r>
              <w:rPr>
                <w:rFonts w:hint="eastAsia" w:ascii="仿宋_GB2312" w:hAnsi="仿宋_GB2312" w:eastAsia="仿宋_GB2312" w:cs="仿宋_GB2312"/>
                <w:bCs/>
                <w:color w:val="auto"/>
                <w:sz w:val="24"/>
                <w:szCs w:val="24"/>
              </w:rPr>
              <w:t>。（0-5分）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（3）故障预防诊断措施及管理制度：故障预防诊断措施及管理制度详尽、合理、完整、具有可操作性</w:t>
            </w:r>
            <w:r>
              <w:rPr>
                <w:rFonts w:hint="eastAsia" w:ascii="仿宋_GB2312" w:hAnsi="仿宋_GB2312" w:eastAsia="仿宋_GB2312" w:cs="仿宋_GB2312"/>
                <w:bCs/>
                <w:color w:val="auto"/>
                <w:sz w:val="24"/>
                <w:szCs w:val="24"/>
                <w:lang w:val="en-US" w:eastAsia="zh-CN"/>
              </w:rPr>
              <w:t>进行打分</w:t>
            </w:r>
            <w:r>
              <w:rPr>
                <w:rFonts w:hint="eastAsia" w:ascii="仿宋_GB2312" w:hAnsi="仿宋_GB2312" w:eastAsia="仿宋_GB2312" w:cs="仿宋_GB2312"/>
                <w:bCs/>
                <w:color w:val="auto"/>
                <w:sz w:val="24"/>
                <w:szCs w:val="24"/>
              </w:rPr>
              <w:t>。（0-5分）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（4）应急预案，建立运行服务保障应急预案，方案对系统实施可能遇到的问题及其应对措施的考虑情况完整程度打分。（0-5分）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（5）维保服务方案中保障措施对保证</w:t>
            </w:r>
            <w:r>
              <w:rPr>
                <w:rFonts w:hint="eastAsia" w:ascii="仿宋_GB2312" w:hAnsi="仿宋_GB2312" w:eastAsia="仿宋_GB2312" w:cs="仿宋_GB2312"/>
                <w:bCs/>
                <w:color w:val="auto"/>
                <w:sz w:val="24"/>
                <w:szCs w:val="24"/>
                <w:highlight w:val="none"/>
                <w:lang w:val="en-US" w:eastAsia="zh-CN"/>
              </w:rPr>
              <w:t>过渡房</w:t>
            </w:r>
            <w:r>
              <w:rPr>
                <w:rFonts w:hint="eastAsia" w:ascii="仿宋_GB2312" w:hAnsi="仿宋_GB2312" w:eastAsia="仿宋_GB2312" w:cs="仿宋_GB2312"/>
                <w:bCs/>
                <w:color w:val="auto"/>
                <w:sz w:val="24"/>
                <w:szCs w:val="24"/>
                <w:highlight w:val="none"/>
              </w:rPr>
              <w:t>正常工作的保障措施。保障措施清晰合理，遵循各项目管理原则（特别是安全文明实施方案及安全责任承诺），对</w:t>
            </w:r>
            <w:r>
              <w:rPr>
                <w:rFonts w:hint="eastAsia" w:ascii="仿宋_GB2312" w:hAnsi="仿宋_GB2312" w:eastAsia="仿宋_GB2312" w:cs="仿宋_GB2312"/>
                <w:bCs/>
                <w:color w:val="auto"/>
                <w:sz w:val="24"/>
                <w:szCs w:val="24"/>
                <w:highlight w:val="none"/>
                <w:lang w:val="en-US" w:eastAsia="zh-CN"/>
              </w:rPr>
              <w:t>本项目</w:t>
            </w:r>
            <w:r>
              <w:rPr>
                <w:rFonts w:hint="eastAsia" w:ascii="仿宋_GB2312" w:hAnsi="仿宋_GB2312" w:eastAsia="仿宋_GB2312" w:cs="仿宋_GB2312"/>
                <w:bCs/>
                <w:color w:val="auto"/>
                <w:sz w:val="24"/>
                <w:szCs w:val="24"/>
                <w:highlight w:val="none"/>
              </w:rPr>
              <w:t>有针对性的措施方案</w:t>
            </w:r>
            <w:r>
              <w:rPr>
                <w:rFonts w:hint="eastAsia" w:ascii="仿宋_GB2312" w:hAnsi="仿宋_GB2312" w:eastAsia="仿宋_GB2312" w:cs="仿宋_GB2312"/>
                <w:bCs/>
                <w:color w:val="auto"/>
                <w:sz w:val="24"/>
                <w:szCs w:val="24"/>
                <w:highlight w:val="none"/>
                <w:lang w:val="en-US" w:eastAsia="zh-CN"/>
              </w:rPr>
              <w:t>进行打分</w:t>
            </w:r>
            <w:r>
              <w:rPr>
                <w:rFonts w:hint="eastAsia" w:ascii="仿宋_GB2312" w:hAnsi="仿宋_GB2312" w:eastAsia="仿宋_GB2312" w:cs="仿宋_GB2312"/>
                <w:bCs/>
                <w:color w:val="auto"/>
                <w:sz w:val="24"/>
                <w:szCs w:val="24"/>
                <w:highlight w:val="none"/>
              </w:rPr>
              <w:t>。（0-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（6）供应商的时效性承诺情况：根据供应商收到维修单的响应时间、到达现场时间、修理完成时间等的承诺情况进行评分。（0-</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52"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1425" w:type="dxa"/>
            <w:vMerge w:val="continue"/>
            <w:noWrap/>
            <w:vAlign w:val="center"/>
          </w:tcPr>
          <w:p>
            <w:pPr>
              <w:spacing w:beforeLines="0" w:line="360" w:lineRule="exact"/>
              <w:jc w:val="center"/>
              <w:rPr>
                <w:rFonts w:ascii="仿宋_GB2312" w:hAnsi="仿宋_GB2312" w:eastAsia="仿宋_GB2312" w:cs="仿宋_GB2312"/>
                <w:bCs/>
                <w:sz w:val="24"/>
                <w:szCs w:val="24"/>
              </w:rPr>
            </w:pPr>
          </w:p>
        </w:tc>
        <w:tc>
          <w:tcPr>
            <w:tcW w:w="6586" w:type="dxa"/>
            <w:noWrap/>
            <w:vAlign w:val="center"/>
          </w:tcPr>
          <w:p>
            <w:pPr>
              <w:spacing w:beforeLines="0" w:line="360" w:lineRule="exac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7</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维修配件供应的保障措施，针对本次采购范围内涉及到的各规格型号的维修配件，供应商保障维修配件正常供应的措施可行、配件来源可靠</w:t>
            </w:r>
            <w:r>
              <w:rPr>
                <w:rFonts w:hint="eastAsia" w:ascii="仿宋_GB2312" w:hAnsi="仿宋_GB2312" w:eastAsia="仿宋_GB2312" w:cs="仿宋_GB2312"/>
                <w:bCs/>
                <w:color w:val="auto"/>
                <w:sz w:val="24"/>
                <w:szCs w:val="24"/>
                <w:highlight w:val="none"/>
                <w:lang w:val="en-US" w:eastAsia="zh-CN"/>
              </w:rPr>
              <w:t>进行打分。（0-5分）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2" w:type="dxa"/>
            <w:noWrap/>
            <w:vAlign w:val="center"/>
          </w:tcPr>
          <w:p>
            <w:pPr>
              <w:spacing w:beforeLines="0" w:line="36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1425" w:type="dxa"/>
            <w:noWrap/>
            <w:vAlign w:val="center"/>
          </w:tcPr>
          <w:p>
            <w:pPr>
              <w:spacing w:beforeLines="0" w:line="360" w:lineRule="exact"/>
              <w:jc w:val="center"/>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维保记录（0-4分）</w:t>
            </w:r>
          </w:p>
        </w:tc>
        <w:tc>
          <w:tcPr>
            <w:tcW w:w="6586" w:type="dxa"/>
            <w:noWrap/>
            <w:vAlign w:val="center"/>
          </w:tcPr>
          <w:p>
            <w:pPr>
              <w:spacing w:beforeLines="0" w:line="360" w:lineRule="exac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立体停车设备保养和维修记录满足要求，内容全面、科学</w:t>
            </w:r>
            <w:r>
              <w:rPr>
                <w:rFonts w:hint="eastAsia" w:ascii="仿宋_GB2312" w:hAnsi="仿宋_GB2312" w:eastAsia="仿宋_GB2312" w:cs="仿宋_GB2312"/>
                <w:bCs/>
                <w:color w:val="auto"/>
                <w:sz w:val="24"/>
                <w:szCs w:val="24"/>
                <w:lang w:val="en-US" w:eastAsia="zh-CN"/>
              </w:rPr>
              <w:t>进行打分</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0-4分</w:t>
            </w:r>
            <w:r>
              <w:rPr>
                <w:rFonts w:hint="eastAsia" w:ascii="仿宋_GB2312" w:hAnsi="仿宋_GB2312" w:eastAsia="仿宋_GB2312" w:cs="仿宋_GB2312"/>
                <w:bCs/>
                <w:color w:val="auto"/>
                <w:sz w:val="24"/>
                <w:szCs w:val="24"/>
                <w:lang w:eastAsia="zh-CN"/>
              </w:rPr>
              <w:t>）</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2" w:type="dxa"/>
            <w:noWrap/>
            <w:vAlign w:val="center"/>
          </w:tcPr>
          <w:p>
            <w:pPr>
              <w:spacing w:beforeLines="0" w:line="36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w:t>
            </w:r>
          </w:p>
        </w:tc>
        <w:tc>
          <w:tcPr>
            <w:tcW w:w="1425" w:type="dxa"/>
            <w:noWrap/>
            <w:vAlign w:val="center"/>
          </w:tcPr>
          <w:p>
            <w:pPr>
              <w:spacing w:beforeLines="0" w:line="3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现场组织管理</w:t>
            </w:r>
            <w:r>
              <w:rPr>
                <w:rFonts w:hint="eastAsia" w:ascii="仿宋_GB2312" w:hAnsi="仿宋_GB2312" w:eastAsia="仿宋_GB2312" w:cs="仿宋_GB2312"/>
                <w:bCs/>
                <w:color w:val="auto"/>
                <w:sz w:val="24"/>
                <w:szCs w:val="24"/>
                <w:lang w:val="en-US" w:eastAsia="zh-CN"/>
              </w:rPr>
              <w:t>（0-4分）</w:t>
            </w:r>
          </w:p>
        </w:tc>
        <w:tc>
          <w:tcPr>
            <w:tcW w:w="6586" w:type="dxa"/>
            <w:noWrap/>
            <w:vAlign w:val="center"/>
          </w:tcPr>
          <w:p>
            <w:pPr>
              <w:spacing w:beforeLines="0" w:line="360" w:lineRule="exact"/>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立体停车设备维保的实施过程中，现场人员管理方案严谨</w:t>
            </w:r>
            <w:r>
              <w:rPr>
                <w:rFonts w:hint="eastAsia" w:ascii="仿宋_GB2312" w:hAnsi="仿宋_GB2312" w:eastAsia="仿宋_GB2312" w:cs="仿宋_GB2312"/>
                <w:bCs/>
                <w:color w:val="auto"/>
                <w:sz w:val="24"/>
                <w:szCs w:val="24"/>
                <w:lang w:val="en-US" w:eastAsia="zh-CN"/>
              </w:rPr>
              <w:t>性</w:t>
            </w:r>
            <w:r>
              <w:rPr>
                <w:rFonts w:hint="eastAsia" w:ascii="仿宋_GB2312" w:hAnsi="仿宋_GB2312" w:eastAsia="仿宋_GB2312" w:cs="仿宋_GB2312"/>
                <w:bCs/>
                <w:color w:val="auto"/>
                <w:sz w:val="24"/>
                <w:szCs w:val="24"/>
              </w:rPr>
              <w:t>、可实施性</w:t>
            </w:r>
            <w:r>
              <w:rPr>
                <w:rFonts w:hint="eastAsia" w:ascii="仿宋_GB2312" w:hAnsi="仿宋_GB2312" w:eastAsia="仿宋_GB2312" w:cs="仿宋_GB2312"/>
                <w:bCs/>
                <w:color w:val="auto"/>
                <w:sz w:val="24"/>
                <w:szCs w:val="24"/>
                <w:lang w:val="en-US" w:eastAsia="zh-CN"/>
              </w:rPr>
              <w:t>进行打分。（0-4分）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2" w:type="dxa"/>
            <w:noWrap/>
            <w:vAlign w:val="center"/>
          </w:tcPr>
          <w:p>
            <w:pPr>
              <w:spacing w:beforeLines="0" w:line="36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w:t>
            </w:r>
          </w:p>
        </w:tc>
        <w:tc>
          <w:tcPr>
            <w:tcW w:w="1425" w:type="dxa"/>
            <w:noWrap/>
            <w:vAlign w:val="center"/>
          </w:tcPr>
          <w:p>
            <w:pPr>
              <w:spacing w:beforeLines="0" w:line="360" w:lineRule="exact"/>
              <w:jc w:val="center"/>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人员配置（0-3分）</w:t>
            </w:r>
          </w:p>
        </w:tc>
        <w:tc>
          <w:tcPr>
            <w:tcW w:w="6586" w:type="dxa"/>
            <w:noWrap/>
            <w:vAlign w:val="center"/>
          </w:tcPr>
          <w:p>
            <w:pPr>
              <w:spacing w:beforeLines="0" w:line="360" w:lineRule="exac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highlight w:val="none"/>
                <w:lang w:val="en-US" w:eastAsia="zh-CN"/>
              </w:rPr>
              <w:t>拟投入的人员分工明确，针对本项目的维保服务机构的服务便捷性、人员配置情况的优势。（评标专家根据投标方分工和进度安排情况给分）（0-3分）</w:t>
            </w:r>
          </w:p>
        </w:tc>
        <w:tc>
          <w:tcPr>
            <w:tcW w:w="1215" w:type="dxa"/>
            <w:noWrap/>
            <w:vAlign w:val="center"/>
          </w:tcPr>
          <w:p>
            <w:pPr>
              <w:spacing w:beforeLines="0" w:line="360" w:lineRule="exact"/>
              <w:ind w:left="-101" w:leftChars="-48"/>
              <w:jc w:val="center"/>
              <w:rPr>
                <w:rFonts w:hint="default" w:ascii="仿宋_GB2312" w:hAnsi="仿宋_GB2312" w:eastAsia="仿宋_GB2312" w:cs="仿宋_GB2312"/>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52" w:type="dxa"/>
            <w:noWrap/>
            <w:vAlign w:val="center"/>
          </w:tcPr>
          <w:p>
            <w:pPr>
              <w:spacing w:beforeLines="0" w:line="36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8</w:t>
            </w:r>
          </w:p>
        </w:tc>
        <w:tc>
          <w:tcPr>
            <w:tcW w:w="1425" w:type="dxa"/>
            <w:noWrap/>
            <w:vAlign w:val="center"/>
          </w:tcPr>
          <w:p>
            <w:pPr>
              <w:spacing w:beforeLines="0" w:line="360" w:lineRule="exact"/>
              <w:jc w:val="center"/>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rPr>
              <w:t>合理化建议（0-</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分）</w:t>
            </w:r>
          </w:p>
        </w:tc>
        <w:tc>
          <w:tcPr>
            <w:tcW w:w="6586" w:type="dxa"/>
            <w:noWrap/>
            <w:vAlign w:val="center"/>
          </w:tcPr>
          <w:p>
            <w:pPr>
              <w:spacing w:beforeLines="0" w:line="360" w:lineRule="exact"/>
              <w:rPr>
                <w:rFonts w:ascii="Calibri" w:hAnsi="Calibri"/>
                <w:color w:val="auto"/>
                <w:kern w:val="0"/>
                <w:sz w:val="22"/>
                <w:szCs w:val="22"/>
                <w:highlight w:val="none"/>
              </w:rPr>
            </w:pPr>
            <w:r>
              <w:rPr>
                <w:rFonts w:ascii="仿宋_GB2312" w:hAnsi="仿宋_GB2312" w:eastAsia="仿宋_GB2312" w:cs="仿宋_GB2312"/>
                <w:bCs/>
                <w:color w:val="auto"/>
                <w:sz w:val="24"/>
                <w:szCs w:val="24"/>
              </w:rPr>
              <w:t>依据本项目情况，并针对存在的问题提出的合理化意见、处理措施等情况进行评价。</w:t>
            </w:r>
            <w:r>
              <w:rPr>
                <w:rFonts w:hint="eastAsia" w:ascii="仿宋_GB2312" w:hAnsi="仿宋_GB2312" w:eastAsia="仿宋_GB2312" w:cs="仿宋_GB2312"/>
                <w:bCs/>
                <w:color w:val="auto"/>
                <w:sz w:val="24"/>
                <w:szCs w:val="24"/>
              </w:rPr>
              <w:t>（0-</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分）</w:t>
            </w:r>
          </w:p>
        </w:tc>
        <w:tc>
          <w:tcPr>
            <w:tcW w:w="1215" w:type="dxa"/>
            <w:noWrap/>
            <w:vAlign w:val="center"/>
          </w:tcPr>
          <w:p>
            <w:pPr>
              <w:spacing w:beforeLines="0" w:line="360" w:lineRule="exact"/>
              <w:ind w:left="-101" w:leftChars="-48"/>
              <w:jc w:val="center"/>
              <w:rPr>
                <w:rFonts w:ascii="仿宋_GB2312" w:hAnsi="仿宋_GB2312" w:eastAsia="仿宋_GB2312" w:cs="仿宋_GB2312"/>
                <w:bCs/>
                <w:color w:val="auto"/>
                <w:sz w:val="24"/>
                <w:szCs w:val="24"/>
                <w:highlight w:val="none"/>
              </w:rPr>
            </w:pPr>
          </w:p>
        </w:tc>
      </w:tr>
    </w:tbl>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ascii="仿宋_GB2312" w:hAnsi="宋体" w:eastAsia="仿宋_GB2312"/>
          <w:b/>
          <w:sz w:val="32"/>
          <w:szCs w:val="32"/>
        </w:rPr>
      </w:pPr>
      <w:r>
        <w:rPr>
          <w:rFonts w:hint="eastAsia" w:ascii="仿宋_GB2312" w:hAnsi="宋体" w:eastAsia="仿宋_GB2312"/>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Style w:val="47"/>
        <w:spacing w:afterLines="0" w:line="240" w:lineRule="auto"/>
        <w:ind w:firstLine="482" w:firstLineChars="200"/>
        <w:rPr>
          <w:rFonts w:ascii="仿宋" w:hAnsi="仿宋" w:eastAsia="仿宋" w:cs="仿宋"/>
          <w:b/>
          <w:kern w:val="2"/>
        </w:rPr>
      </w:pPr>
      <w:r>
        <w:rPr>
          <w:rFonts w:hint="eastAsia" w:ascii="仿宋" w:hAnsi="仿宋" w:eastAsia="仿宋" w:cs="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before="156" w:after="50" w:line="460" w:lineRule="exact"/>
        <w:jc w:val="center"/>
        <w:rPr>
          <w:rFonts w:ascii="仿宋" w:hAnsi="仿宋" w:eastAsia="仿宋" w:cs="仿宋"/>
          <w:b/>
          <w:bCs/>
          <w:sz w:val="28"/>
          <w:szCs w:val="28"/>
          <w:highlight w:val="yellow"/>
        </w:rPr>
      </w:pPr>
    </w:p>
    <w:p>
      <w:pPr>
        <w:pStyle w:val="1671"/>
        <w:snapToGrid w:val="0"/>
        <w:spacing w:before="156" w:line="360" w:lineRule="auto"/>
        <w:rPr>
          <w:rFonts w:ascii="仿宋" w:hAnsi="仿宋" w:eastAsia="仿宋" w:cs="仿宋"/>
          <w:szCs w:val="24"/>
        </w:rPr>
      </w:pPr>
    </w:p>
    <w:p>
      <w:pPr>
        <w:pStyle w:val="1671"/>
        <w:snapToGrid w:val="0"/>
        <w:spacing w:before="156" w:line="360" w:lineRule="auto"/>
        <w:rPr>
          <w:rFonts w:ascii="仿宋" w:hAnsi="仿宋" w:eastAsia="仿宋" w:cs="仿宋"/>
          <w:szCs w:val="24"/>
        </w:rPr>
      </w:pPr>
    </w:p>
    <w:p>
      <w:pPr>
        <w:pStyle w:val="1671"/>
        <w:snapToGrid w:val="0"/>
        <w:spacing w:before="156" w:line="360" w:lineRule="auto"/>
        <w:rPr>
          <w:rFonts w:ascii="仿宋" w:hAnsi="仿宋" w:eastAsia="仿宋" w:cs="仿宋"/>
          <w:szCs w:val="24"/>
        </w:rPr>
      </w:pPr>
    </w:p>
    <w:p>
      <w:pPr>
        <w:pStyle w:val="1671"/>
        <w:snapToGrid w:val="0"/>
        <w:spacing w:before="156" w:line="360" w:lineRule="auto"/>
        <w:rPr>
          <w:rFonts w:hint="default" w:ascii="仿宋" w:hAnsi="仿宋" w:eastAsia="仿宋" w:cs="仿宋"/>
          <w:szCs w:val="24"/>
          <w:u w:val="single"/>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lang w:val="en-US" w:eastAsia="zh-CN"/>
        </w:rPr>
        <w:t xml:space="preserve">                    </w:t>
      </w:r>
    </w:p>
    <w:p>
      <w:pPr>
        <w:snapToGrid w:val="0"/>
        <w:spacing w:before="156" w:after="50" w:line="460" w:lineRule="exact"/>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56"/>
      </w:pPr>
    </w:p>
    <w:p>
      <w:pPr>
        <w:pStyle w:val="8"/>
        <w:tabs>
          <w:tab w:val="left" w:pos="1008"/>
        </w:tabs>
        <w:rPr>
          <w:u w:val="single"/>
        </w:rPr>
      </w:pPr>
    </w:p>
    <w:p>
      <w:pPr>
        <w:pStyle w:val="8"/>
        <w:rPr>
          <w:rFonts w:ascii="仿宋" w:hAnsi="仿宋" w:eastAsia="仿宋" w:cs="仿宋"/>
          <w:u w:val="single"/>
        </w:rPr>
      </w:pPr>
    </w:p>
    <w:p>
      <w:pPr>
        <w:spacing w:before="156"/>
        <w:rPr>
          <w:rFonts w:ascii="仿宋" w:hAnsi="仿宋" w:eastAsia="仿宋" w:cs="仿宋"/>
          <w:sz w:val="24"/>
          <w:szCs w:val="24"/>
          <w:u w:val="single"/>
        </w:rPr>
      </w:pPr>
    </w:p>
    <w:p>
      <w:pPr>
        <w:pStyle w:val="8"/>
        <w:rPr>
          <w:rFonts w:ascii="仿宋" w:hAnsi="仿宋" w:eastAsia="仿宋" w:cs="仿宋"/>
          <w:u w:val="single"/>
        </w:rPr>
      </w:pPr>
    </w:p>
    <w:p>
      <w:pPr>
        <w:spacing w:before="156"/>
        <w:rPr>
          <w:rFonts w:ascii="仿宋" w:hAnsi="仿宋" w:eastAsia="仿宋" w:cs="仿宋"/>
          <w:sz w:val="24"/>
          <w:szCs w:val="24"/>
          <w:u w:val="single"/>
        </w:rPr>
      </w:pPr>
    </w:p>
    <w:p>
      <w:pPr>
        <w:pStyle w:val="8"/>
      </w:pPr>
    </w:p>
    <w:p>
      <w:pPr>
        <w:pStyle w:val="1671"/>
        <w:snapToGrid w:val="0"/>
        <w:spacing w:before="156" w:line="360" w:lineRule="auto"/>
        <w:jc w:val="center"/>
        <w:rPr>
          <w:rFonts w:ascii="仿宋_GB2312" w:hAnsi="宋体" w:eastAsia="仿宋_GB2312"/>
          <w:b/>
          <w:sz w:val="32"/>
          <w:szCs w:val="32"/>
        </w:rPr>
      </w:pPr>
    </w:p>
    <w:p>
      <w:pPr>
        <w:pStyle w:val="1671"/>
        <w:snapToGrid w:val="0"/>
        <w:spacing w:before="156" w:line="360" w:lineRule="auto"/>
        <w:jc w:val="center"/>
        <w:rPr>
          <w:rFonts w:ascii="仿宋_GB2312" w:hAnsi="宋体" w:eastAsia="仿宋_GB2312"/>
          <w:b/>
          <w:sz w:val="32"/>
          <w:szCs w:val="32"/>
        </w:rPr>
      </w:pPr>
    </w:p>
    <w:p>
      <w:pPr>
        <w:pStyle w:val="1671"/>
        <w:snapToGrid w:val="0"/>
        <w:spacing w:before="156" w:line="360" w:lineRule="auto"/>
        <w:jc w:val="center"/>
        <w:rPr>
          <w:rFonts w:ascii="仿宋_GB2312" w:hAnsi="宋体" w:eastAsia="仿宋_GB2312"/>
          <w:b/>
          <w:sz w:val="32"/>
          <w:szCs w:val="32"/>
        </w:rPr>
      </w:pPr>
    </w:p>
    <w:p>
      <w:pPr>
        <w:pStyle w:val="1671"/>
        <w:snapToGrid w:val="0"/>
        <w:spacing w:before="156" w:line="360" w:lineRule="auto"/>
        <w:jc w:val="center"/>
        <w:rPr>
          <w:rFonts w:ascii="仿宋_GB2312" w:hAnsi="宋体" w:eastAsia="仿宋_GB2312"/>
          <w:b/>
          <w:sz w:val="32"/>
          <w:szCs w:val="32"/>
        </w:rPr>
      </w:pPr>
    </w:p>
    <w:p>
      <w:pPr>
        <w:snapToGrid w:val="0"/>
        <w:spacing w:before="156" w:after="50" w:line="460" w:lineRule="exact"/>
        <w:jc w:val="center"/>
        <w:rPr>
          <w:rFonts w:ascii="仿宋_GB2312" w:hAnsi="仿宋" w:eastAsia="仿宋_GB2312"/>
          <w:b/>
          <w:color w:val="000000"/>
          <w:sz w:val="32"/>
          <w:szCs w:val="32"/>
        </w:rPr>
      </w:pPr>
      <w:r>
        <w:rPr>
          <w:rFonts w:hint="eastAsia" w:ascii="仿宋_GB2312" w:hAnsi="仿宋" w:eastAsia="仿宋_GB2312"/>
          <w:b/>
          <w:color w:val="000000"/>
          <w:sz w:val="32"/>
          <w:szCs w:val="32"/>
        </w:rPr>
        <w:t>法定代表人授权委托书</w:t>
      </w:r>
    </w:p>
    <w:p>
      <w:pPr>
        <w:snapToGrid w:val="0"/>
        <w:spacing w:before="156" w:after="50"/>
        <w:jc w:val="center"/>
        <w:rPr>
          <w:rFonts w:ascii="仿宋_GB2312" w:hAnsi="仿宋" w:eastAsia="仿宋_GB2312"/>
          <w:b/>
          <w:color w:val="000000"/>
          <w:sz w:val="30"/>
          <w:szCs w:val="30"/>
        </w:rPr>
      </w:pPr>
    </w:p>
    <w:p>
      <w:pPr>
        <w:snapToGrid w:val="0"/>
        <w:spacing w:before="156" w:line="360" w:lineRule="auto"/>
        <w:rPr>
          <w:rFonts w:ascii="仿宋_GB2312" w:hAnsi="仿宋" w:eastAsia="仿宋_GB2312"/>
          <w:b/>
          <w:bCs/>
          <w:color w:val="000000"/>
          <w:sz w:val="24"/>
          <w:szCs w:val="24"/>
          <w:u w:val="single"/>
        </w:rPr>
      </w:pPr>
      <w:r>
        <w:rPr>
          <w:rFonts w:hint="eastAsia" w:ascii="仿宋_GB2312" w:hAnsi="仿宋" w:eastAsia="仿宋_GB2312"/>
          <w:bCs/>
          <w:color w:val="000000"/>
          <w:sz w:val="24"/>
          <w:szCs w:val="24"/>
          <w:u w:val="single"/>
          <w:lang w:eastAsia="zh-CN"/>
        </w:rPr>
        <w:t>杭州富春山居集团有限公司</w:t>
      </w:r>
      <w:r>
        <w:rPr>
          <w:rFonts w:hint="eastAsia" w:ascii="仿宋_GB2312" w:hAnsi="仿宋" w:eastAsia="仿宋_GB2312"/>
          <w:bCs/>
          <w:color w:val="000000"/>
          <w:sz w:val="24"/>
          <w:szCs w:val="24"/>
          <w:u w:val="single"/>
        </w:rPr>
        <w:t>：</w:t>
      </w:r>
    </w:p>
    <w:p>
      <w:pPr>
        <w:snapToGrid w:val="0"/>
        <w:spacing w:before="156" w:line="360" w:lineRule="auto"/>
        <w:ind w:firstLine="720" w:firstLineChars="300"/>
        <w:rPr>
          <w:rFonts w:ascii="仿宋_GB2312" w:hAnsi="仿宋" w:eastAsia="仿宋_GB2312"/>
          <w:color w:val="000000"/>
          <w:sz w:val="24"/>
          <w:szCs w:val="24"/>
        </w:rPr>
      </w:pPr>
      <w:r>
        <w:rPr>
          <w:rFonts w:hint="eastAsia" w:ascii="仿宋_GB2312" w:hAnsi="仿宋" w:eastAsia="仿宋_GB2312"/>
          <w:color w:val="000000"/>
          <w:sz w:val="24"/>
          <w:szCs w:val="24"/>
        </w:rPr>
        <w:t>我（姓名）系（投标人名称）的法定代表人，现授权委托（姓名）为授权代表，以我方的名义参加项目编号：</w:t>
      </w:r>
      <w:r>
        <w:rPr>
          <w:rFonts w:hint="eastAsia" w:ascii="仿宋_GB2312" w:hAnsi="仿宋" w:eastAsia="仿宋_GB2312"/>
          <w:color w:val="000000"/>
          <w:sz w:val="24"/>
          <w:szCs w:val="24"/>
          <w:u w:val="single"/>
          <w:lang w:val="en-US" w:eastAsia="zh-CN"/>
        </w:rPr>
        <w:t xml:space="preserve">        </w:t>
      </w:r>
      <w:r>
        <w:rPr>
          <w:rFonts w:hint="eastAsia" w:ascii="仿宋_GB2312" w:hAnsi="仿宋" w:eastAsia="仿宋_GB2312"/>
          <w:color w:val="000000"/>
          <w:sz w:val="24"/>
          <w:szCs w:val="24"/>
        </w:rPr>
        <w:t>项目名称</w:t>
      </w:r>
      <w:r>
        <w:rPr>
          <w:rFonts w:hint="eastAsia" w:ascii="仿宋_GB2312" w:hAnsi="仿宋" w:eastAsia="仿宋_GB2312"/>
          <w:color w:val="000000"/>
          <w:sz w:val="24"/>
          <w:szCs w:val="24"/>
          <w:u w:val="single"/>
        </w:rPr>
        <w:t>：</w:t>
      </w:r>
      <w:r>
        <w:rPr>
          <w:rFonts w:hint="eastAsia" w:ascii="仿宋_GB2312" w:hAnsi="仿宋" w:eastAsia="仿宋_GB2312"/>
          <w:color w:val="000000"/>
          <w:sz w:val="24"/>
          <w:szCs w:val="24"/>
          <w:u w:val="single"/>
          <w:lang w:eastAsia="zh-CN"/>
        </w:rPr>
        <w:t>交警城区中队过渡房改造项目-立体车库维修项目</w:t>
      </w:r>
      <w:r>
        <w:rPr>
          <w:rFonts w:hint="eastAsia" w:ascii="仿宋_GB2312" w:hAnsi="仿宋" w:eastAsia="仿宋_GB2312"/>
          <w:color w:val="000000"/>
          <w:sz w:val="24"/>
          <w:szCs w:val="24"/>
        </w:rPr>
        <w:t>的投标活动，并代表我方全权办理针对上述项目投标过程中的</w:t>
      </w:r>
      <w:r>
        <w:rPr>
          <w:rFonts w:hint="eastAsia" w:ascii="仿宋_GB2312" w:hAnsi="仿宋" w:eastAsia="仿宋_GB2312"/>
          <w:color w:val="000000"/>
          <w:sz w:val="24"/>
        </w:rPr>
        <w:t>一切与之有关的事务，其在投标中的一切活动本公司均予承认。</w:t>
      </w:r>
      <w:r>
        <w:rPr>
          <w:rFonts w:hint="eastAsia" w:ascii="仿宋_GB2312" w:hAnsi="仿宋" w:eastAsia="仿宋_GB2312"/>
          <w:color w:val="000000"/>
          <w:sz w:val="24"/>
          <w:szCs w:val="24"/>
        </w:rPr>
        <w:t>我方对授权代表的签名事项负全部责任。</w:t>
      </w:r>
    </w:p>
    <w:p>
      <w:pPr>
        <w:snapToGrid w:val="0"/>
        <w:spacing w:before="156" w:line="360" w:lineRule="auto"/>
        <w:ind w:firstLine="480"/>
        <w:rPr>
          <w:rFonts w:ascii="仿宋_GB2312" w:hAnsi="仿宋" w:eastAsia="仿宋_GB2312"/>
          <w:color w:val="000000"/>
          <w:sz w:val="24"/>
          <w:szCs w:val="24"/>
        </w:rPr>
      </w:pPr>
      <w:r>
        <w:rPr>
          <w:rFonts w:hint="eastAsia" w:ascii="仿宋_GB2312" w:hAnsi="仿宋" w:eastAsia="仿宋_GB2312"/>
          <w:color w:val="000000"/>
          <w:sz w:val="24"/>
          <w:szCs w:val="24"/>
        </w:rPr>
        <w:t>在撤销授权的书面通知以前，本授权书一直有效。授权代表在授权书有效期内签署的所有文件不因授权的撤销而失效。</w:t>
      </w:r>
    </w:p>
    <w:p>
      <w:pPr>
        <w:snapToGrid w:val="0"/>
        <w:spacing w:before="156" w:line="360" w:lineRule="auto"/>
        <w:ind w:firstLine="480"/>
        <w:rPr>
          <w:rFonts w:ascii="仿宋_GB2312" w:hAnsi="仿宋" w:eastAsia="仿宋_GB2312"/>
          <w:color w:val="000000"/>
          <w:sz w:val="24"/>
          <w:szCs w:val="24"/>
        </w:rPr>
      </w:pPr>
      <w:r>
        <w:rPr>
          <w:rFonts w:hint="eastAsia" w:ascii="仿宋_GB2312" w:hAnsi="仿宋" w:eastAsia="仿宋_GB2312"/>
          <w:color w:val="000000"/>
          <w:sz w:val="24"/>
          <w:szCs w:val="24"/>
        </w:rPr>
        <w:t>授权代表无转委托权，特此委托。</w:t>
      </w:r>
    </w:p>
    <w:p>
      <w:pPr>
        <w:pStyle w:val="927"/>
        <w:spacing w:line="360" w:lineRule="auto"/>
        <w:ind w:firstLine="482" w:firstLineChars="200"/>
        <w:rPr>
          <w:rFonts w:ascii="仿宋" w:hAnsi="仿宋" w:eastAsia="仿宋" w:cs="仿宋"/>
          <w:b/>
          <w:sz w:val="24"/>
          <w:highlight w:val="yellow"/>
        </w:rPr>
      </w:pPr>
      <w:r>
        <w:rPr>
          <w:rFonts w:hint="eastAsia" w:ascii="仿宋" w:hAnsi="仿宋" w:eastAsia="仿宋" w:cs="仿宋"/>
          <w:b/>
          <w:sz w:val="24"/>
          <w:highlight w:val="yellow"/>
        </w:rPr>
        <w:t>附法定代表人及授权代表的身份证件正反复印件或扫描件：</w:t>
      </w:r>
    </w:p>
    <w:p>
      <w:pPr>
        <w:snapToGrid w:val="0"/>
        <w:spacing w:before="156" w:line="360" w:lineRule="auto"/>
        <w:ind w:firstLine="480"/>
        <w:rPr>
          <w:rFonts w:ascii="仿宋_GB2312" w:hAnsi="仿宋" w:eastAsia="仿宋_GB2312"/>
          <w:color w:val="000000"/>
          <w:sz w:val="24"/>
          <w:szCs w:val="24"/>
        </w:rPr>
      </w:pPr>
    </w:p>
    <w:p>
      <w:pPr>
        <w:pStyle w:val="36"/>
        <w:spacing w:before="156"/>
        <w:rPr>
          <w:rFonts w:ascii="仿宋_GB2312" w:hAnsi="仿宋" w:eastAsia="仿宋_GB2312"/>
          <w:color w:val="000000"/>
          <w:sz w:val="24"/>
        </w:rPr>
      </w:pPr>
    </w:p>
    <w:p>
      <w:pPr>
        <w:spacing w:before="156"/>
      </w:pPr>
    </w:p>
    <w:p>
      <w:pPr>
        <w:snapToGrid w:val="0"/>
        <w:spacing w:before="156" w:line="360" w:lineRule="auto"/>
        <w:rPr>
          <w:rFonts w:ascii="仿宋_GB2312" w:hAnsi="仿宋" w:eastAsia="仿宋_GB2312"/>
          <w:color w:val="000000"/>
          <w:sz w:val="24"/>
          <w:szCs w:val="24"/>
        </w:rPr>
      </w:pPr>
    </w:p>
    <w:p>
      <w:pPr>
        <w:snapToGrid w:val="0"/>
        <w:spacing w:before="156" w:line="360" w:lineRule="auto"/>
        <w:rPr>
          <w:rFonts w:ascii="仿宋_GB2312" w:hAnsi="仿宋" w:eastAsia="仿宋_GB2312"/>
          <w:color w:val="000000"/>
          <w:sz w:val="24"/>
          <w:szCs w:val="24"/>
        </w:rPr>
      </w:pPr>
      <w:r>
        <w:rPr>
          <w:rFonts w:hint="eastAsia" w:ascii="仿宋_GB2312" w:hAnsi="仿宋" w:eastAsia="仿宋_GB2312"/>
          <w:color w:val="000000"/>
          <w:sz w:val="24"/>
          <w:szCs w:val="24"/>
        </w:rPr>
        <w:t>授权代表（签名或签章）：</w:t>
      </w:r>
      <w:r>
        <w:rPr>
          <w:rFonts w:hint="eastAsia" w:ascii="仿宋" w:hAnsi="仿宋" w:eastAsia="仿宋" w:cs="仿宋"/>
          <w:szCs w:val="24"/>
          <w:u w:val="single"/>
          <w:lang w:val="en-US" w:eastAsia="zh-CN"/>
        </w:rPr>
        <w:t xml:space="preserve">                 </w:t>
      </w:r>
      <w:r>
        <w:rPr>
          <w:rFonts w:hint="eastAsia" w:ascii="仿宋_GB2312" w:hAnsi="仿宋" w:eastAsia="仿宋_GB2312"/>
          <w:color w:val="000000"/>
          <w:sz w:val="24"/>
          <w:szCs w:val="24"/>
        </w:rPr>
        <w:t>职务：</w:t>
      </w:r>
      <w:r>
        <w:rPr>
          <w:rFonts w:hint="eastAsia" w:ascii="仿宋" w:hAnsi="仿宋" w:eastAsia="仿宋" w:cs="仿宋"/>
          <w:szCs w:val="24"/>
          <w:u w:val="single"/>
          <w:lang w:val="en-US" w:eastAsia="zh-CN"/>
        </w:rPr>
        <w:t xml:space="preserve">           </w:t>
      </w:r>
      <w:r>
        <w:rPr>
          <w:rFonts w:hint="eastAsia" w:ascii="仿宋_GB2312" w:hAnsi="仿宋" w:eastAsia="仿宋_GB2312"/>
          <w:color w:val="000000"/>
          <w:sz w:val="24"/>
          <w:szCs w:val="24"/>
        </w:rPr>
        <w:t>联系电话：</w:t>
      </w:r>
      <w:r>
        <w:rPr>
          <w:rFonts w:hint="eastAsia" w:ascii="仿宋" w:hAnsi="仿宋" w:eastAsia="仿宋" w:cs="仿宋"/>
          <w:szCs w:val="24"/>
          <w:u w:val="single"/>
          <w:lang w:val="en-US" w:eastAsia="zh-CN"/>
        </w:rPr>
        <w:t xml:space="preserve">                    </w:t>
      </w:r>
    </w:p>
    <w:p>
      <w:pPr>
        <w:snapToGrid w:val="0"/>
        <w:spacing w:before="156" w:line="360" w:lineRule="auto"/>
        <w:rPr>
          <w:rFonts w:ascii="仿宋_GB2312" w:hAnsi="仿宋" w:eastAsia="仿宋_GB2312"/>
          <w:color w:val="000000"/>
          <w:sz w:val="24"/>
          <w:szCs w:val="24"/>
        </w:rPr>
      </w:pPr>
      <w:r>
        <w:rPr>
          <w:rFonts w:hint="eastAsia" w:ascii="仿宋_GB2312" w:hAnsi="仿宋" w:eastAsia="仿宋_GB2312"/>
          <w:color w:val="000000"/>
          <w:sz w:val="24"/>
          <w:szCs w:val="24"/>
        </w:rPr>
        <w:t>授权代表身份证号码：</w:t>
      </w:r>
      <w:r>
        <w:rPr>
          <w:rFonts w:hint="eastAsia" w:ascii="仿宋" w:hAnsi="仿宋" w:eastAsia="仿宋" w:cs="仿宋"/>
          <w:szCs w:val="24"/>
          <w:u w:val="single"/>
          <w:lang w:val="en-US" w:eastAsia="zh-CN"/>
        </w:rPr>
        <w:t xml:space="preserve">                    </w:t>
      </w:r>
    </w:p>
    <w:p>
      <w:pPr>
        <w:snapToGrid w:val="0"/>
        <w:spacing w:before="156" w:line="360" w:lineRule="auto"/>
        <w:rPr>
          <w:rFonts w:ascii="仿宋_GB2312" w:hAnsi="仿宋" w:eastAsia="仿宋_GB2312"/>
          <w:color w:val="000000"/>
          <w:sz w:val="24"/>
          <w:szCs w:val="24"/>
        </w:rPr>
      </w:pPr>
      <w:r>
        <w:rPr>
          <w:rFonts w:hint="eastAsia" w:ascii="仿宋_GB2312" w:hAnsi="仿宋" w:eastAsia="仿宋_GB2312"/>
          <w:color w:val="000000"/>
          <w:sz w:val="24"/>
          <w:szCs w:val="24"/>
        </w:rPr>
        <w:t>法定代表人（签名或签章）：</w:t>
      </w:r>
      <w:r>
        <w:rPr>
          <w:rFonts w:hint="eastAsia" w:ascii="仿宋" w:hAnsi="仿宋" w:eastAsia="仿宋" w:cs="仿宋"/>
          <w:szCs w:val="24"/>
          <w:u w:val="single"/>
          <w:lang w:val="en-US" w:eastAsia="zh-CN"/>
        </w:rPr>
        <w:t xml:space="preserve">                    </w:t>
      </w:r>
      <w:r>
        <w:rPr>
          <w:rFonts w:hint="eastAsia" w:ascii="仿宋_GB2312" w:hAnsi="仿宋" w:eastAsia="仿宋_GB2312"/>
          <w:color w:val="000000"/>
          <w:sz w:val="24"/>
          <w:szCs w:val="24"/>
        </w:rPr>
        <w:t xml:space="preserve"> 职务：</w:t>
      </w:r>
      <w:r>
        <w:rPr>
          <w:rFonts w:hint="eastAsia" w:ascii="仿宋" w:hAnsi="仿宋" w:eastAsia="仿宋" w:cs="仿宋"/>
          <w:szCs w:val="24"/>
          <w:u w:val="single"/>
          <w:lang w:val="en-US" w:eastAsia="zh-CN"/>
        </w:rPr>
        <w:t xml:space="preserve">                    </w:t>
      </w:r>
    </w:p>
    <w:p>
      <w:pPr>
        <w:snapToGrid w:val="0"/>
        <w:spacing w:before="156" w:line="360" w:lineRule="auto"/>
        <w:rPr>
          <w:rFonts w:ascii="仿宋_GB2312" w:hAnsi="仿宋" w:eastAsia="仿宋_GB2312"/>
          <w:color w:val="000000"/>
          <w:sz w:val="24"/>
          <w:szCs w:val="24"/>
          <w:u w:val="single"/>
        </w:rPr>
      </w:pPr>
      <w:r>
        <w:rPr>
          <w:rFonts w:hint="eastAsia" w:ascii="仿宋_GB2312" w:hAnsi="仿宋" w:eastAsia="仿宋_GB2312"/>
          <w:color w:val="000000"/>
          <w:sz w:val="24"/>
          <w:szCs w:val="24"/>
        </w:rPr>
        <w:t>投标人全称（电子签章）：</w:t>
      </w:r>
      <w:r>
        <w:rPr>
          <w:rFonts w:hint="eastAsia" w:ascii="仿宋" w:hAnsi="仿宋" w:eastAsia="仿宋" w:cs="仿宋"/>
          <w:szCs w:val="24"/>
          <w:u w:val="single"/>
          <w:lang w:val="en-US" w:eastAsia="zh-CN"/>
        </w:rPr>
        <w:t xml:space="preserve">                    </w:t>
      </w:r>
      <w:r>
        <w:rPr>
          <w:rFonts w:hint="eastAsia" w:ascii="仿宋_GB2312" w:hAnsi="仿宋" w:eastAsia="仿宋_GB2312"/>
          <w:color w:val="000000"/>
          <w:sz w:val="24"/>
          <w:szCs w:val="24"/>
        </w:rPr>
        <w:t>授权日期：</w:t>
      </w:r>
      <w:r>
        <w:rPr>
          <w:rFonts w:hint="eastAsia" w:ascii="仿宋_GB2312" w:hAnsi="仿宋" w:eastAsia="仿宋_GB2312"/>
          <w:color w:val="000000"/>
          <w:sz w:val="24"/>
          <w:szCs w:val="24"/>
          <w:u w:val="single"/>
        </w:rPr>
        <w:t xml:space="preserve">     年   月   日</w:t>
      </w:r>
    </w:p>
    <w:p>
      <w:pPr>
        <w:snapToGrid w:val="0"/>
        <w:spacing w:before="156" w:line="360" w:lineRule="auto"/>
        <w:rPr>
          <w:rFonts w:ascii="仿宋_GB2312" w:hAnsi="仿宋" w:eastAsia="仿宋_GB2312"/>
          <w:color w:val="000000"/>
          <w:sz w:val="24"/>
          <w:szCs w:val="24"/>
          <w:u w:val="single"/>
        </w:rPr>
      </w:pPr>
    </w:p>
    <w:p>
      <w:pPr>
        <w:snapToGrid w:val="0"/>
        <w:spacing w:before="156" w:line="360" w:lineRule="auto"/>
        <w:rPr>
          <w:rFonts w:ascii="仿宋_GB2312" w:hAnsi="仿宋" w:eastAsia="仿宋_GB2312"/>
          <w:color w:val="000000"/>
          <w:sz w:val="24"/>
          <w:szCs w:val="24"/>
          <w:u w:val="single"/>
        </w:rPr>
      </w:pPr>
    </w:p>
    <w:p>
      <w:pPr>
        <w:snapToGrid w:val="0"/>
        <w:spacing w:before="156" w:after="50" w:line="460" w:lineRule="exact"/>
        <w:jc w:val="center"/>
        <w:rPr>
          <w:rFonts w:ascii="仿宋_GB2312" w:hAnsi="仿宋" w:eastAsia="仿宋_GB2312"/>
          <w:b/>
          <w:color w:val="000000"/>
          <w:sz w:val="36"/>
          <w:szCs w:val="36"/>
        </w:rPr>
      </w:pPr>
      <w:r>
        <w:rPr>
          <w:rFonts w:hint="eastAsia" w:ascii="仿宋_GB2312" w:hAnsi="仿宋" w:eastAsia="仿宋_GB2312"/>
          <w:b/>
          <w:bCs/>
          <w:color w:val="000000"/>
          <w:sz w:val="24"/>
          <w:szCs w:val="24"/>
          <w:u w:val="single"/>
        </w:rPr>
        <w:t>▲投标文件中法定代表人授权委托书所载内容与本项目内容有异的，投标无效。</w:t>
      </w:r>
      <w:r>
        <w:rPr>
          <w:rFonts w:hint="eastAsia" w:ascii="仿宋_GB2312" w:hAnsi="仿宋" w:eastAsia="仿宋_GB2312"/>
          <w:color w:val="000000"/>
          <w:sz w:val="24"/>
          <w:szCs w:val="24"/>
          <w:u w:val="single"/>
        </w:rPr>
        <w:br w:type="page"/>
      </w:r>
      <w:r>
        <w:rPr>
          <w:rFonts w:hint="eastAsia" w:ascii="仿宋_GB2312" w:hAnsi="仿宋" w:eastAsia="仿宋_GB2312"/>
          <w:b/>
          <w:color w:val="000000"/>
          <w:sz w:val="36"/>
          <w:szCs w:val="36"/>
        </w:rPr>
        <w:t>参与公共资源交易活动健康承诺书</w:t>
      </w:r>
    </w:p>
    <w:p>
      <w:pPr>
        <w:spacing w:before="156"/>
        <w:rPr>
          <w:rFonts w:ascii="仿宋_GB2312" w:eastAsia="仿宋_GB2312"/>
          <w:sz w:val="30"/>
          <w:szCs w:val="30"/>
        </w:rPr>
      </w:pPr>
    </w:p>
    <w:p>
      <w:pPr>
        <w:spacing w:before="156"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我（姓名）：</w:t>
      </w:r>
    </w:p>
    <w:p>
      <w:pPr>
        <w:spacing w:before="156"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身份证号：</w:t>
      </w:r>
    </w:p>
    <w:p>
      <w:pPr>
        <w:spacing w:before="156"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所属单位（公司） ：</w:t>
      </w:r>
    </w:p>
    <w:p>
      <w:pPr>
        <w:spacing w:before="156"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本人现郑重承诺：</w:t>
      </w:r>
    </w:p>
    <w:p>
      <w:pPr>
        <w:spacing w:before="156"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（一）未接触过新型冠状病毒感染的疑似或确诊病例；</w:t>
      </w:r>
    </w:p>
    <w:p>
      <w:pPr>
        <w:spacing w:before="156"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（二）不是来自（或途经）疫情重点地区，或来自（或途经）疫情重点地区但在杭隔离观察已满14天；</w:t>
      </w:r>
    </w:p>
    <w:p>
      <w:pPr>
        <w:spacing w:before="156"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（三）近期无发热、咳嗽、呼吸困难等新型冠状病毒感染可疑症状；</w:t>
      </w:r>
    </w:p>
    <w:p>
      <w:pPr>
        <w:spacing w:before="156"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（四）杭州健康码显示为绿色。</w:t>
      </w:r>
    </w:p>
    <w:p>
      <w:pPr>
        <w:spacing w:before="156"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如上述承诺不实而导致不良后果(如：出现疫情防控重大风险，出现确诊病例等)的，本人自愿承担相关法律责任。</w:t>
      </w:r>
    </w:p>
    <w:p>
      <w:pPr>
        <w:spacing w:before="156" w:line="500" w:lineRule="exact"/>
        <w:ind w:right="560" w:firstLine="4620" w:firstLineChars="1650"/>
        <w:rPr>
          <w:rFonts w:ascii="仿宋_GB2312" w:hAnsi="仿宋" w:eastAsia="仿宋_GB2312"/>
          <w:sz w:val="28"/>
          <w:szCs w:val="28"/>
        </w:rPr>
      </w:pPr>
    </w:p>
    <w:p>
      <w:pPr>
        <w:spacing w:before="156" w:line="500" w:lineRule="exact"/>
        <w:ind w:right="560" w:firstLine="4620" w:firstLineChars="1650"/>
        <w:rPr>
          <w:rFonts w:ascii="仿宋_GB2312" w:hAnsi="仿宋" w:eastAsia="仿宋_GB2312"/>
          <w:sz w:val="28"/>
          <w:szCs w:val="28"/>
        </w:rPr>
      </w:pPr>
    </w:p>
    <w:p>
      <w:pPr>
        <w:spacing w:before="156" w:line="500" w:lineRule="exact"/>
        <w:ind w:right="560" w:firstLine="4620" w:firstLineChars="1650"/>
        <w:rPr>
          <w:rFonts w:ascii="仿宋_GB2312" w:hAnsi="仿宋" w:eastAsia="仿宋_GB2312"/>
          <w:sz w:val="28"/>
          <w:szCs w:val="28"/>
        </w:rPr>
      </w:pPr>
      <w:r>
        <w:rPr>
          <w:rFonts w:hint="eastAsia" w:ascii="仿宋_GB2312" w:hAnsi="仿宋" w:eastAsia="仿宋_GB2312"/>
          <w:sz w:val="28"/>
          <w:szCs w:val="28"/>
        </w:rPr>
        <w:t>承诺人：</w:t>
      </w:r>
    </w:p>
    <w:p>
      <w:pPr>
        <w:spacing w:beforeLines="0" w:line="500" w:lineRule="exact"/>
        <w:ind w:firstLine="4900" w:firstLineChars="1750"/>
        <w:jc w:val="left"/>
        <w:rPr>
          <w:rFonts w:ascii="仿宋_GB2312" w:hAnsi="仿宋" w:eastAsia="仿宋_GB2312"/>
          <w:b/>
          <w:color w:val="000000"/>
          <w:sz w:val="28"/>
          <w:szCs w:val="28"/>
        </w:rPr>
      </w:pPr>
      <w:r>
        <w:rPr>
          <w:rFonts w:hint="eastAsia" w:ascii="仿宋_GB2312" w:hAnsi="仿宋" w:eastAsia="仿宋_GB2312"/>
          <w:sz w:val="28"/>
          <w:szCs w:val="28"/>
        </w:rPr>
        <w:t>时间：</w:t>
      </w:r>
    </w:p>
    <w:p>
      <w:pPr>
        <w:spacing w:before="156"/>
        <w:jc w:val="center"/>
        <w:rPr>
          <w:rFonts w:ascii="仿宋_GB2312" w:hAnsi="仿宋" w:eastAsia="仿宋_GB2312"/>
          <w:b/>
          <w:color w:val="000000"/>
          <w:sz w:val="32"/>
          <w:szCs w:val="32"/>
        </w:rPr>
      </w:pPr>
    </w:p>
    <w:p>
      <w:pPr>
        <w:spacing w:before="156"/>
        <w:jc w:val="center"/>
        <w:rPr>
          <w:rFonts w:ascii="仿宋_GB2312" w:hAnsi="仿宋" w:eastAsia="仿宋_GB2312"/>
          <w:b/>
          <w:color w:val="000000"/>
          <w:sz w:val="32"/>
          <w:szCs w:val="32"/>
        </w:rPr>
      </w:pPr>
    </w:p>
    <w:p>
      <w:pPr>
        <w:spacing w:before="156"/>
        <w:jc w:val="center"/>
        <w:rPr>
          <w:rFonts w:ascii="仿宋_GB2312" w:hAnsi="仿宋" w:eastAsia="仿宋_GB2312"/>
          <w:b/>
          <w:color w:val="000000"/>
          <w:sz w:val="32"/>
          <w:szCs w:val="32"/>
        </w:rPr>
      </w:pPr>
    </w:p>
    <w:p>
      <w:pPr>
        <w:spacing w:before="156"/>
        <w:jc w:val="center"/>
        <w:rPr>
          <w:rFonts w:ascii="仿宋_GB2312" w:hAnsi="仿宋" w:eastAsia="仿宋_GB2312"/>
          <w:b/>
          <w:color w:val="000000"/>
          <w:sz w:val="32"/>
          <w:szCs w:val="32"/>
        </w:rPr>
      </w:pPr>
    </w:p>
    <w:p>
      <w:pPr>
        <w:snapToGrid w:val="0"/>
        <w:spacing w:before="156" w:after="50" w:line="460" w:lineRule="exact"/>
        <w:jc w:val="center"/>
        <w:rPr>
          <w:rFonts w:ascii="仿宋_GB2312" w:hAnsi="宋体" w:eastAsia="仿宋_GB2312"/>
          <w:b/>
          <w:sz w:val="32"/>
          <w:szCs w:val="32"/>
        </w:rPr>
      </w:pPr>
      <w:r>
        <w:rPr>
          <w:rFonts w:hint="eastAsia" w:ascii="仿宋_GB2312" w:hAnsi="宋体" w:eastAsia="仿宋_GB2312"/>
          <w:b/>
          <w:sz w:val="32"/>
          <w:szCs w:val="32"/>
        </w:rPr>
        <w:t>符合参与政府采购活动的资格条件并且没有税收缴纳、社会保障等方面的失信记录的承诺函</w:t>
      </w:r>
    </w:p>
    <w:p>
      <w:pPr>
        <w:snapToGrid w:val="0"/>
        <w:spacing w:before="156" w:line="360" w:lineRule="auto"/>
        <w:rPr>
          <w:rFonts w:ascii="仿宋" w:hAnsi="仿宋" w:eastAsia="仿宋" w:cs="仿宋"/>
          <w:sz w:val="24"/>
          <w:szCs w:val="24"/>
        </w:rPr>
      </w:pPr>
    </w:p>
    <w:p>
      <w:pPr>
        <w:snapToGrid w:val="0"/>
        <w:spacing w:before="156" w:line="360" w:lineRule="auto"/>
        <w:rPr>
          <w:rFonts w:ascii="仿宋" w:hAnsi="仿宋" w:eastAsia="仿宋" w:cs="仿宋"/>
          <w:sz w:val="24"/>
          <w:szCs w:val="24"/>
        </w:rPr>
      </w:pPr>
      <w:r>
        <w:rPr>
          <w:rFonts w:hint="eastAsia" w:ascii="仿宋" w:hAnsi="仿宋" w:eastAsia="仿宋" w:cs="仿宋"/>
          <w:sz w:val="24"/>
          <w:szCs w:val="24"/>
          <w:lang w:eastAsia="zh-CN"/>
        </w:rPr>
        <w:t>杭州富春山居集团有限公司</w:t>
      </w:r>
      <w:r>
        <w:rPr>
          <w:rFonts w:hint="eastAsia" w:ascii="仿宋" w:hAnsi="仿宋" w:eastAsia="仿宋" w:cs="仿宋"/>
          <w:sz w:val="24"/>
          <w:szCs w:val="24"/>
        </w:rPr>
        <w:t>：</w:t>
      </w:r>
    </w:p>
    <w:p>
      <w:pPr>
        <w:snapToGrid w:val="0"/>
        <w:spacing w:before="156" w:line="360" w:lineRule="auto"/>
        <w:ind w:firstLine="480"/>
        <w:rPr>
          <w:rFonts w:ascii="仿宋" w:hAnsi="仿宋" w:eastAsia="仿宋" w:cs="仿宋"/>
          <w:sz w:val="24"/>
          <w:szCs w:val="24"/>
        </w:rPr>
      </w:pPr>
      <w:r>
        <w:rPr>
          <w:rFonts w:hint="eastAsia" w:ascii="仿宋" w:hAnsi="仿宋" w:eastAsia="仿宋" w:cs="仿宋"/>
          <w:sz w:val="24"/>
          <w:szCs w:val="24"/>
        </w:rPr>
        <w:t>我方郑重承诺，我方符合参与</w:t>
      </w:r>
      <w:r>
        <w:rPr>
          <w:rFonts w:hint="eastAsia" w:ascii="仿宋" w:hAnsi="仿宋" w:eastAsia="仿宋" w:cs="仿宋"/>
          <w:sz w:val="24"/>
          <w:szCs w:val="22"/>
          <w:u w:val="single"/>
          <w:lang w:eastAsia="zh-CN"/>
        </w:rPr>
        <w:t>交警城区中队过渡房改造项目-立体车库维修项目</w:t>
      </w:r>
      <w:r>
        <w:rPr>
          <w:rFonts w:hint="eastAsia" w:ascii="仿宋" w:hAnsi="仿宋" w:eastAsia="仿宋" w:cs="仿宋"/>
          <w:sz w:val="24"/>
          <w:szCs w:val="24"/>
          <w:u w:val="single"/>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rPr>
        <w:t>采购活动的资格条件并且没有税收缴纳、社会保障等方面的失信记录。</w:t>
      </w:r>
    </w:p>
    <w:p>
      <w:pPr>
        <w:pStyle w:val="1671"/>
        <w:snapToGrid w:val="0"/>
        <w:spacing w:before="156" w:line="360" w:lineRule="auto"/>
        <w:rPr>
          <w:rFonts w:ascii="仿宋" w:hAnsi="仿宋" w:eastAsia="仿宋" w:cs="仿宋"/>
          <w:szCs w:val="24"/>
        </w:rPr>
      </w:pPr>
    </w:p>
    <w:p>
      <w:pPr>
        <w:pStyle w:val="1671"/>
        <w:snapToGrid w:val="0"/>
        <w:spacing w:before="156" w:line="360" w:lineRule="auto"/>
        <w:rPr>
          <w:rFonts w:ascii="仿宋" w:hAnsi="仿宋" w:eastAsia="仿宋" w:cs="仿宋"/>
          <w:szCs w:val="24"/>
        </w:rPr>
      </w:pPr>
    </w:p>
    <w:p>
      <w:pPr>
        <w:pStyle w:val="1671"/>
        <w:snapToGrid w:val="0"/>
        <w:spacing w:before="156" w:line="360" w:lineRule="auto"/>
        <w:rPr>
          <w:rFonts w:ascii="仿宋" w:hAnsi="仿宋" w:eastAsia="仿宋" w:cs="仿宋"/>
          <w:szCs w:val="24"/>
        </w:rPr>
      </w:pPr>
    </w:p>
    <w:p>
      <w:pPr>
        <w:pStyle w:val="1671"/>
        <w:snapToGrid w:val="0"/>
        <w:spacing w:before="156" w:line="360" w:lineRule="auto"/>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lang w:val="en-US" w:eastAsia="zh-CN"/>
        </w:rPr>
        <w:t xml:space="preserve">                    </w:t>
      </w:r>
    </w:p>
    <w:p>
      <w:pPr>
        <w:snapToGrid w:val="0"/>
        <w:spacing w:before="156" w:after="50" w:line="460" w:lineRule="exact"/>
        <w:rPr>
          <w:rFonts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56" w:line="360" w:lineRule="auto"/>
        <w:jc w:val="center"/>
        <w:rPr>
          <w:rFonts w:ascii="仿宋_GB2312" w:hAnsi="宋体" w:eastAsia="仿宋_GB2312"/>
          <w:b/>
          <w:sz w:val="32"/>
          <w:szCs w:val="32"/>
        </w:rPr>
      </w:pPr>
    </w:p>
    <w:p>
      <w:pPr>
        <w:spacing w:before="156"/>
        <w:rPr>
          <w:rFonts w:ascii="仿宋_GB2312" w:hAnsi="宋体" w:eastAsia="仿宋_GB2312"/>
          <w:b/>
          <w:sz w:val="32"/>
          <w:szCs w:val="32"/>
        </w:rPr>
      </w:pPr>
    </w:p>
    <w:p>
      <w:pPr>
        <w:snapToGrid w:val="0"/>
        <w:spacing w:before="156" w:line="360" w:lineRule="auto"/>
        <w:ind w:firstLine="482" w:firstLineChars="200"/>
        <w:rPr>
          <w:rFonts w:ascii="仿宋" w:hAnsi="仿宋" w:eastAsia="仿宋" w:cs="仿宋"/>
          <w:szCs w:val="24"/>
        </w:rPr>
      </w:pPr>
      <w:r>
        <w:rPr>
          <w:rFonts w:hint="eastAsia" w:ascii="仿宋" w:hAnsi="仿宋" w:eastAsia="仿宋" w:cs="仿宋"/>
          <w:b/>
          <w:bCs/>
          <w:sz w:val="24"/>
        </w:rPr>
        <w:t>▲</w:t>
      </w:r>
      <w:r>
        <w:rPr>
          <w:rFonts w:hint="eastAsia" w:ascii="仿宋" w:hAnsi="仿宋" w:eastAsia="仿宋" w:cs="仿宋"/>
          <w:sz w:val="24"/>
          <w:szCs w:val="24"/>
          <w:lang w:val="zh-CN"/>
        </w:rPr>
        <w:t>投标人若有</w:t>
      </w:r>
      <w:r>
        <w:rPr>
          <w:rFonts w:hint="eastAsia" w:ascii="仿宋" w:hAnsi="仿宋" w:eastAsia="仿宋" w:cs="仿宋"/>
          <w:sz w:val="24"/>
          <w:szCs w:val="24"/>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pPr>
        <w:pStyle w:val="1671"/>
        <w:snapToGrid w:val="0"/>
        <w:spacing w:before="156" w:line="360" w:lineRule="auto"/>
        <w:rPr>
          <w:rFonts w:ascii="仿宋_GB2312" w:hAnsi="宋体" w:eastAsia="仿宋_GB2312"/>
          <w:b/>
          <w:sz w:val="32"/>
          <w:szCs w:val="32"/>
        </w:rPr>
      </w:pPr>
    </w:p>
    <w:p>
      <w:pPr>
        <w:spacing w:before="156"/>
        <w:jc w:val="center"/>
        <w:rPr>
          <w:rFonts w:ascii="仿宋_GB2312" w:hAnsi="仿宋" w:eastAsia="仿宋_GB2312"/>
          <w:b/>
          <w:color w:val="000000"/>
          <w:sz w:val="32"/>
          <w:szCs w:val="32"/>
        </w:rPr>
      </w:pPr>
    </w:p>
    <w:p>
      <w:pPr>
        <w:spacing w:before="156"/>
        <w:jc w:val="center"/>
        <w:rPr>
          <w:rFonts w:ascii="仿宋_GB2312" w:hAnsi="仿宋" w:eastAsia="仿宋_GB2312"/>
          <w:b/>
          <w:color w:val="000000"/>
          <w:sz w:val="32"/>
          <w:szCs w:val="32"/>
        </w:rPr>
      </w:pPr>
    </w:p>
    <w:p>
      <w:pPr>
        <w:spacing w:before="156"/>
        <w:jc w:val="center"/>
        <w:rPr>
          <w:rFonts w:ascii="仿宋_GB2312" w:hAnsi="仿宋" w:eastAsia="仿宋_GB2312"/>
          <w:b/>
          <w:color w:val="000000"/>
          <w:sz w:val="32"/>
          <w:szCs w:val="32"/>
        </w:rPr>
      </w:pPr>
    </w:p>
    <w:p>
      <w:pPr>
        <w:spacing w:before="156"/>
        <w:jc w:val="center"/>
        <w:rPr>
          <w:rFonts w:ascii="仿宋_GB2312" w:hAnsi="仿宋" w:eastAsia="仿宋_GB2312"/>
          <w:b/>
          <w:color w:val="000000"/>
          <w:sz w:val="32"/>
          <w:szCs w:val="32"/>
        </w:rPr>
      </w:pPr>
    </w:p>
    <w:p>
      <w:pPr>
        <w:spacing w:before="156"/>
        <w:jc w:val="center"/>
        <w:rPr>
          <w:rFonts w:hint="eastAsia" w:ascii="仿宋_GB2312" w:hAnsi="仿宋" w:eastAsia="仿宋_GB2312"/>
          <w:b/>
          <w:color w:val="000000"/>
          <w:sz w:val="32"/>
          <w:szCs w:val="32"/>
        </w:rPr>
      </w:pPr>
    </w:p>
    <w:p>
      <w:pPr>
        <w:spacing w:before="156"/>
        <w:jc w:val="center"/>
        <w:rPr>
          <w:rFonts w:ascii="仿宋_GB2312" w:hAnsi="仿宋" w:eastAsia="仿宋_GB2312"/>
          <w:b/>
          <w:color w:val="000000"/>
          <w:sz w:val="32"/>
          <w:szCs w:val="32"/>
        </w:rPr>
      </w:pPr>
      <w:r>
        <w:rPr>
          <w:rFonts w:hint="eastAsia" w:ascii="仿宋_GB2312" w:hAnsi="仿宋" w:eastAsia="仿宋_GB2312"/>
          <w:b/>
          <w:color w:val="000000"/>
          <w:sz w:val="32"/>
          <w:szCs w:val="32"/>
        </w:rPr>
        <w:t>具有履行合同所必需的设备和专业技术能力的承诺函</w:t>
      </w:r>
    </w:p>
    <w:p>
      <w:pPr>
        <w:snapToGrid w:val="0"/>
        <w:spacing w:before="156" w:after="50" w:line="480" w:lineRule="exact"/>
        <w:rPr>
          <w:rFonts w:ascii="仿宋_GB2312" w:hAnsi="仿宋" w:eastAsia="仿宋_GB2312" w:cs="仿宋_GB2312"/>
          <w:color w:val="000000"/>
          <w:sz w:val="24"/>
        </w:rPr>
      </w:pPr>
      <w:r>
        <w:rPr>
          <w:rFonts w:hint="eastAsia" w:ascii="仿宋_GB2312" w:hAnsi="仿宋" w:eastAsia="仿宋_GB2312" w:cs="仿宋_GB2312"/>
          <w:color w:val="000000"/>
          <w:sz w:val="24"/>
          <w:lang w:eastAsia="zh-CN"/>
        </w:rPr>
        <w:t>杭州富春山居集团有限公司</w:t>
      </w:r>
      <w:r>
        <w:rPr>
          <w:rFonts w:hint="eastAsia" w:ascii="仿宋_GB2312" w:hAnsi="仿宋" w:eastAsia="仿宋_GB2312" w:cs="仿宋_GB2312"/>
          <w:color w:val="000000"/>
          <w:sz w:val="24"/>
        </w:rPr>
        <w:t>：</w:t>
      </w:r>
    </w:p>
    <w:p>
      <w:pPr>
        <w:snapToGrid w:val="0"/>
        <w:spacing w:before="156" w:after="50" w:line="480" w:lineRule="exact"/>
        <w:ind w:firstLine="480" w:firstLineChars="200"/>
        <w:rPr>
          <w:rFonts w:ascii="仿宋" w:hAnsi="仿宋" w:eastAsia="仿宋" w:cs="仿宋"/>
          <w:sz w:val="24"/>
          <w:szCs w:val="22"/>
        </w:rPr>
      </w:pPr>
      <w:r>
        <w:rPr>
          <w:rFonts w:hint="eastAsia" w:ascii="仿宋" w:hAnsi="仿宋" w:eastAsia="仿宋" w:cs="仿宋"/>
          <w:sz w:val="24"/>
          <w:szCs w:val="22"/>
        </w:rPr>
        <w:t>我方郑重承诺，我方具有履行</w:t>
      </w:r>
      <w:r>
        <w:rPr>
          <w:rFonts w:hint="eastAsia" w:ascii="仿宋" w:hAnsi="仿宋" w:eastAsia="仿宋" w:cs="仿宋"/>
          <w:sz w:val="24"/>
          <w:szCs w:val="22"/>
          <w:u w:val="single"/>
          <w:lang w:eastAsia="zh-CN"/>
        </w:rPr>
        <w:t>交警城区中队过渡房改造项目-立体车库维修项目</w:t>
      </w:r>
      <w:r>
        <w:rPr>
          <w:rFonts w:hint="eastAsia" w:ascii="仿宋" w:hAnsi="仿宋" w:eastAsia="仿宋" w:cs="仿宋"/>
          <w:sz w:val="24"/>
          <w:szCs w:val="24"/>
          <w:u w:val="single"/>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2"/>
        </w:rPr>
        <w:t>合同所必需的设备和专业技术能力。如中标，我方将保证合同顺利履行。</w:t>
      </w:r>
    </w:p>
    <w:p>
      <w:pPr>
        <w:snapToGrid w:val="0"/>
        <w:spacing w:before="156" w:after="50" w:line="480" w:lineRule="exact"/>
        <w:rPr>
          <w:rFonts w:ascii="仿宋_GB2312" w:hAnsi="仿宋" w:eastAsia="仿宋_GB2312"/>
          <w:b/>
          <w:color w:val="000000"/>
          <w:sz w:val="32"/>
          <w:szCs w:val="32"/>
        </w:rPr>
      </w:pPr>
    </w:p>
    <w:p>
      <w:pPr>
        <w:pStyle w:val="1671"/>
        <w:snapToGrid w:val="0"/>
        <w:spacing w:before="156" w:line="480" w:lineRule="exact"/>
        <w:rPr>
          <w:rFonts w:ascii="仿宋_GB2312" w:hAnsi="仿宋" w:eastAsia="仿宋_GB2312"/>
          <w:color w:val="000000"/>
          <w:szCs w:val="24"/>
        </w:rPr>
      </w:pPr>
    </w:p>
    <w:p>
      <w:pPr>
        <w:pStyle w:val="1671"/>
        <w:snapToGrid w:val="0"/>
        <w:spacing w:before="156" w:line="480" w:lineRule="exact"/>
        <w:rPr>
          <w:rFonts w:ascii="仿宋_GB2312" w:hAnsi="仿宋" w:eastAsia="仿宋_GB2312"/>
          <w:color w:val="000000"/>
          <w:szCs w:val="24"/>
        </w:rPr>
      </w:pPr>
    </w:p>
    <w:p>
      <w:pPr>
        <w:pStyle w:val="1671"/>
        <w:snapToGrid w:val="0"/>
        <w:spacing w:before="156" w:line="480" w:lineRule="exact"/>
        <w:rPr>
          <w:rFonts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156" w:line="480" w:lineRule="exact"/>
        <w:ind w:right="600"/>
        <w:rPr>
          <w:rFonts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napToGrid w:val="0"/>
        <w:spacing w:before="156" w:after="50" w:line="480" w:lineRule="exact"/>
        <w:rPr>
          <w:rFonts w:ascii="仿宋_GB2312" w:hAnsi="仿宋" w:eastAsia="仿宋_GB2312"/>
          <w:b/>
          <w:color w:val="000000"/>
          <w:sz w:val="32"/>
          <w:szCs w:val="32"/>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8"/>
        <w:spacing w:line="480" w:lineRule="exact"/>
      </w:pPr>
    </w:p>
    <w:p>
      <w:pPr>
        <w:spacing w:before="156"/>
      </w:pPr>
    </w:p>
    <w:p>
      <w:pPr>
        <w:spacing w:before="156" w:line="500" w:lineRule="exact"/>
        <w:jc w:val="center"/>
        <w:rPr>
          <w:rFonts w:ascii="仿宋_GB2312" w:hAnsi="仿宋" w:eastAsia="仿宋_GB2312"/>
          <w:b/>
          <w:color w:val="000000"/>
          <w:sz w:val="32"/>
          <w:szCs w:val="32"/>
        </w:rPr>
      </w:pPr>
    </w:p>
    <w:p>
      <w:pPr>
        <w:spacing w:before="156" w:line="500" w:lineRule="exact"/>
        <w:jc w:val="center"/>
        <w:rPr>
          <w:rFonts w:ascii="仿宋_GB2312" w:hAnsi="仿宋" w:eastAsia="仿宋_GB2312"/>
          <w:b/>
          <w:color w:val="000000"/>
          <w:sz w:val="32"/>
          <w:szCs w:val="32"/>
        </w:rPr>
      </w:pPr>
    </w:p>
    <w:p>
      <w:pPr>
        <w:spacing w:before="156" w:line="500" w:lineRule="exact"/>
        <w:jc w:val="center"/>
        <w:rPr>
          <w:rFonts w:ascii="仿宋_GB2312" w:hAnsi="仿宋" w:eastAsia="仿宋_GB2312"/>
          <w:b/>
          <w:color w:val="000000"/>
          <w:sz w:val="32"/>
          <w:szCs w:val="32"/>
        </w:rPr>
      </w:pPr>
    </w:p>
    <w:p>
      <w:pPr>
        <w:spacing w:before="156" w:line="500" w:lineRule="exact"/>
        <w:jc w:val="center"/>
        <w:rPr>
          <w:rFonts w:ascii="仿宋_GB2312" w:hAnsi="仿宋" w:eastAsia="仿宋_GB2312"/>
          <w:b/>
          <w:color w:val="000000"/>
          <w:sz w:val="32"/>
          <w:szCs w:val="32"/>
        </w:rPr>
      </w:pPr>
    </w:p>
    <w:p>
      <w:pPr>
        <w:spacing w:before="156" w:line="500" w:lineRule="exact"/>
        <w:jc w:val="center"/>
        <w:rPr>
          <w:rFonts w:ascii="仿宋_GB2312" w:hAnsi="仿宋" w:eastAsia="仿宋_GB2312"/>
          <w:b/>
          <w:color w:val="000000"/>
          <w:sz w:val="32"/>
          <w:szCs w:val="32"/>
        </w:rPr>
      </w:pPr>
    </w:p>
    <w:p>
      <w:pPr>
        <w:spacing w:before="156" w:line="500" w:lineRule="exact"/>
        <w:jc w:val="center"/>
        <w:rPr>
          <w:rFonts w:ascii="仿宋_GB2312" w:hAnsi="仿宋" w:eastAsia="仿宋_GB2312"/>
          <w:b/>
          <w:color w:val="000000"/>
          <w:sz w:val="32"/>
          <w:szCs w:val="32"/>
        </w:rPr>
      </w:pPr>
    </w:p>
    <w:p>
      <w:pPr>
        <w:spacing w:before="156" w:line="500" w:lineRule="exact"/>
        <w:jc w:val="center"/>
        <w:rPr>
          <w:rFonts w:ascii="仿宋_GB2312" w:hAnsi="仿宋" w:eastAsia="仿宋_GB2312"/>
          <w:b/>
          <w:color w:val="000000"/>
          <w:sz w:val="32"/>
          <w:szCs w:val="32"/>
        </w:rPr>
      </w:pPr>
    </w:p>
    <w:p>
      <w:pPr>
        <w:spacing w:before="156" w:line="500" w:lineRule="exact"/>
        <w:jc w:val="center"/>
        <w:rPr>
          <w:rFonts w:ascii="仿宋_GB2312" w:hAnsi="仿宋" w:eastAsia="仿宋_GB2312"/>
          <w:b/>
          <w:color w:val="000000"/>
          <w:sz w:val="32"/>
          <w:szCs w:val="32"/>
        </w:rPr>
      </w:pPr>
    </w:p>
    <w:p>
      <w:pPr>
        <w:spacing w:before="156" w:line="500" w:lineRule="exact"/>
        <w:jc w:val="center"/>
        <w:rPr>
          <w:rFonts w:ascii="仿宋_GB2312" w:hAnsi="仿宋" w:eastAsia="仿宋_GB2312"/>
          <w:b/>
          <w:color w:val="000000"/>
          <w:sz w:val="32"/>
          <w:szCs w:val="32"/>
        </w:rPr>
      </w:pPr>
      <w:r>
        <w:rPr>
          <w:rFonts w:hint="eastAsia" w:ascii="仿宋_GB2312" w:hAnsi="仿宋" w:eastAsia="仿宋_GB2312"/>
          <w:b/>
          <w:color w:val="000000"/>
          <w:sz w:val="32"/>
          <w:szCs w:val="32"/>
        </w:rPr>
        <w:t>参加政府采购活动前三年内，在经营活动中没有重大违法记录的声明</w:t>
      </w:r>
    </w:p>
    <w:p>
      <w:pPr>
        <w:snapToGrid w:val="0"/>
        <w:spacing w:before="156" w:line="500" w:lineRule="exact"/>
        <w:rPr>
          <w:rFonts w:ascii="仿宋_GB2312" w:hAnsi="仿宋" w:eastAsia="仿宋_GB2312" w:cs="仿宋_GB2312"/>
          <w:color w:val="000000"/>
          <w:sz w:val="24"/>
        </w:rPr>
      </w:pPr>
    </w:p>
    <w:p>
      <w:pPr>
        <w:snapToGrid w:val="0"/>
        <w:spacing w:before="156" w:line="480" w:lineRule="exact"/>
        <w:rPr>
          <w:rFonts w:ascii="仿宋_GB2312" w:hAnsi="仿宋" w:eastAsia="仿宋_GB2312" w:cs="仿宋_GB2312"/>
          <w:color w:val="000000"/>
          <w:sz w:val="24"/>
        </w:rPr>
      </w:pPr>
      <w:r>
        <w:rPr>
          <w:rFonts w:hint="eastAsia" w:ascii="仿宋_GB2312" w:hAnsi="仿宋" w:eastAsia="仿宋_GB2312" w:cs="仿宋_GB2312"/>
          <w:color w:val="000000"/>
          <w:sz w:val="24"/>
          <w:lang w:eastAsia="zh-CN"/>
        </w:rPr>
        <w:t>杭州富春山居集团有限公司</w:t>
      </w:r>
      <w:r>
        <w:rPr>
          <w:rFonts w:hint="eastAsia" w:ascii="仿宋_GB2312" w:hAnsi="仿宋" w:eastAsia="仿宋_GB2312" w:cs="仿宋_GB2312"/>
          <w:color w:val="000000"/>
          <w:sz w:val="24"/>
        </w:rPr>
        <w:t>：</w:t>
      </w:r>
    </w:p>
    <w:p>
      <w:pPr>
        <w:spacing w:before="156" w:line="480" w:lineRule="exact"/>
        <w:ind w:firstLine="480" w:firstLineChars="200"/>
        <w:rPr>
          <w:rFonts w:ascii="仿宋_GB2312" w:hAnsi="仿宋" w:eastAsia="仿宋_GB2312" w:cs="仿宋_GB2312"/>
          <w:color w:val="000000"/>
          <w:sz w:val="24"/>
        </w:rPr>
      </w:pPr>
      <w:r>
        <w:rPr>
          <w:rFonts w:hint="eastAsia" w:ascii="仿宋_GB2312" w:hAnsi="仿宋" w:eastAsia="仿宋_GB2312" w:cs="仿宋_GB2312"/>
          <w:color w:val="000000"/>
          <w:kern w:val="0"/>
          <w:sz w:val="24"/>
          <w:lang w:val="zh-CN"/>
        </w:rPr>
        <w:t>我公司</w:t>
      </w:r>
      <w:r>
        <w:rPr>
          <w:rFonts w:hint="eastAsia" w:ascii="仿宋_GB2312" w:hAnsi="仿宋" w:eastAsia="仿宋_GB2312" w:cs="仿宋_GB2312"/>
          <w:color w:val="000000"/>
          <w:sz w:val="24"/>
        </w:rPr>
        <w:t>声明截止投标时间近三年以来，在</w:t>
      </w:r>
      <w:r>
        <w:rPr>
          <w:rFonts w:hint="eastAsia" w:ascii="仿宋_GB2312" w:hAnsi="仿宋" w:eastAsia="仿宋_GB2312" w:cs="仿宋_GB2312"/>
          <w:color w:val="000000"/>
          <w:kern w:val="0"/>
          <w:sz w:val="24"/>
        </w:rPr>
        <w:t>经营活动中</w:t>
      </w:r>
      <w:r>
        <w:rPr>
          <w:rFonts w:hint="eastAsia" w:ascii="仿宋_GB2312" w:hAnsi="仿宋" w:eastAsia="仿宋_GB2312" w:cs="仿宋_GB2312"/>
          <w:color w:val="000000"/>
          <w:sz w:val="24"/>
        </w:rPr>
        <w:t>没有重大违法记录；也没有列入政府采购严重违法失信行为记录名单。</w:t>
      </w:r>
    </w:p>
    <w:p>
      <w:pPr>
        <w:spacing w:before="156" w:line="480" w:lineRule="exact"/>
        <w:ind w:firstLine="480" w:firstLineChars="200"/>
        <w:rPr>
          <w:rFonts w:ascii="仿宋_GB2312" w:hAnsi="仿宋" w:eastAsia="仿宋_GB2312" w:cs="仿宋_GB2312"/>
          <w:color w:val="000000"/>
          <w:sz w:val="24"/>
        </w:rPr>
      </w:pPr>
      <w:r>
        <w:rPr>
          <w:rFonts w:hint="eastAsia" w:ascii="仿宋_GB2312" w:hAnsi="仿宋" w:eastAsia="仿宋_GB2312" w:cs="仿宋_GB2312"/>
          <w:color w:val="000000"/>
          <w:sz w:val="24"/>
        </w:rPr>
        <w:t xml:space="preserve">以上事项如有虚假或隐瞒，我方愿意承担一切后果，并不再寻求任何旨在减轻或免除法律责任的辩解。 </w:t>
      </w:r>
    </w:p>
    <w:p>
      <w:pPr>
        <w:pStyle w:val="1671"/>
        <w:snapToGrid w:val="0"/>
        <w:spacing w:before="156" w:line="480" w:lineRule="exact"/>
        <w:rPr>
          <w:rFonts w:ascii="仿宋_GB2312" w:hAnsi="仿宋" w:eastAsia="仿宋_GB2312" w:cs="仿宋_GB2312"/>
          <w:color w:val="000000"/>
          <w:kern w:val="0"/>
          <w:lang w:val="zh-CN"/>
        </w:rPr>
      </w:pPr>
    </w:p>
    <w:p>
      <w:pPr>
        <w:pStyle w:val="1671"/>
        <w:snapToGrid w:val="0"/>
        <w:spacing w:before="156" w:line="480" w:lineRule="exact"/>
        <w:rPr>
          <w:rFonts w:ascii="仿宋_GB2312" w:hAnsi="仿宋" w:eastAsia="仿宋_GB2312"/>
          <w:color w:val="000000"/>
          <w:szCs w:val="24"/>
        </w:rPr>
      </w:pPr>
    </w:p>
    <w:p>
      <w:pPr>
        <w:pStyle w:val="1671"/>
        <w:snapToGrid w:val="0"/>
        <w:spacing w:before="156" w:line="480" w:lineRule="exact"/>
        <w:rPr>
          <w:rFonts w:ascii="仿宋_GB2312" w:hAnsi="仿宋" w:eastAsia="仿宋_GB2312"/>
          <w:color w:val="000000"/>
          <w:szCs w:val="24"/>
        </w:rPr>
      </w:pPr>
    </w:p>
    <w:p>
      <w:pPr>
        <w:pStyle w:val="1671"/>
        <w:snapToGrid w:val="0"/>
        <w:spacing w:before="156" w:line="480" w:lineRule="exact"/>
        <w:rPr>
          <w:rFonts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156" w:line="480" w:lineRule="exact"/>
        <w:ind w:right="600"/>
        <w:rPr>
          <w:rFonts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napToGrid w:val="0"/>
        <w:spacing w:before="156" w:after="50" w:line="480" w:lineRule="exact"/>
        <w:rPr>
          <w:rFonts w:ascii="仿宋_GB2312" w:hAnsi="仿宋" w:eastAsia="仿宋_GB2312"/>
          <w:b/>
          <w:color w:val="000000"/>
          <w:sz w:val="32"/>
          <w:szCs w:val="32"/>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napToGrid w:val="0"/>
        <w:spacing w:before="156" w:after="50" w:line="480" w:lineRule="exact"/>
        <w:rPr>
          <w:rFonts w:ascii="仿宋_GB2312" w:hAnsi="宋体" w:eastAsia="仿宋_GB2312"/>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247" w:right="1417" w:bottom="1247" w:left="1417" w:header="851" w:footer="992" w:gutter="0"/>
          <w:cols w:space="0" w:num="1"/>
          <w:docGrid w:type="lines" w:linePitch="312" w:charSpace="0"/>
        </w:sectPr>
      </w:pPr>
    </w:p>
    <w:p>
      <w:pPr>
        <w:spacing w:before="156"/>
        <w:jc w:val="center"/>
        <w:rPr>
          <w:rFonts w:ascii="仿宋_GB2312" w:hAnsi="仿宋" w:eastAsia="仿宋_GB2312"/>
          <w:b/>
          <w:color w:val="000000"/>
          <w:sz w:val="32"/>
          <w:szCs w:val="32"/>
        </w:rPr>
      </w:pPr>
      <w:bookmarkStart w:id="0" w:name="_Toc523846745"/>
      <w:bookmarkStart w:id="1" w:name="_Toc527968403"/>
      <w:bookmarkStart w:id="2" w:name="_Toc523846892"/>
      <w:bookmarkStart w:id="3" w:name="_Toc484964457"/>
      <w:r>
        <w:rPr>
          <w:rFonts w:hint="eastAsia" w:ascii="仿宋_GB2312" w:hAnsi="仿宋" w:eastAsia="仿宋_GB2312"/>
          <w:b/>
          <w:color w:val="000000"/>
          <w:sz w:val="32"/>
          <w:szCs w:val="32"/>
        </w:rPr>
        <w:t>投标诚信承诺书</w:t>
      </w:r>
      <w:bookmarkEnd w:id="0"/>
      <w:bookmarkEnd w:id="1"/>
      <w:bookmarkEnd w:id="2"/>
      <w:bookmarkEnd w:id="3"/>
    </w:p>
    <w:p>
      <w:pPr>
        <w:spacing w:before="156" w:line="480" w:lineRule="exact"/>
        <w:ind w:firstLine="120" w:firstLineChars="5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lang w:eastAsia="zh-CN"/>
        </w:rPr>
        <w:t>杭州富春山居集团有限公司</w:t>
      </w:r>
      <w:r>
        <w:rPr>
          <w:rFonts w:hint="eastAsia" w:ascii="仿宋" w:hAnsi="仿宋" w:eastAsia="仿宋" w:cs="仿宋"/>
          <w:sz w:val="24"/>
          <w:szCs w:val="24"/>
          <w:u w:val="single"/>
        </w:rPr>
        <w:t>：</w:t>
      </w:r>
    </w:p>
    <w:p>
      <w:pPr>
        <w:spacing w:before="156" w:line="480" w:lineRule="exact"/>
        <w:ind w:firstLine="480" w:firstLineChars="200"/>
        <w:rPr>
          <w:rFonts w:ascii="仿宋" w:hAnsi="仿宋" w:eastAsia="仿宋" w:cs="仿宋"/>
          <w:sz w:val="24"/>
          <w:szCs w:val="24"/>
        </w:rPr>
      </w:pPr>
      <w:r>
        <w:rPr>
          <w:rFonts w:hint="eastAsia" w:ascii="仿宋" w:hAnsi="仿宋" w:eastAsia="仿宋" w:cs="仿宋"/>
          <w:sz w:val="24"/>
          <w:szCs w:val="24"/>
        </w:rPr>
        <w:t>我方在参加贵单位组织的</w:t>
      </w:r>
      <w:r>
        <w:rPr>
          <w:rFonts w:hint="eastAsia" w:ascii="仿宋" w:hAnsi="仿宋" w:eastAsia="仿宋" w:cs="仿宋"/>
          <w:sz w:val="24"/>
          <w:szCs w:val="24"/>
          <w:u w:val="single"/>
          <w:lang w:eastAsia="zh-CN"/>
        </w:rPr>
        <w:t>交警城区中队过渡房改造项目-立体车库维修项目</w:t>
      </w:r>
      <w:r>
        <w:rPr>
          <w:rFonts w:hint="eastAsia" w:ascii="仿宋" w:hAnsi="仿宋" w:eastAsia="仿宋" w:cs="仿宋"/>
          <w:sz w:val="24"/>
          <w:szCs w:val="24"/>
        </w:rPr>
        <w:t>的招投标活动中，郑重承诺如下：</w:t>
      </w:r>
    </w:p>
    <w:p>
      <w:pPr>
        <w:spacing w:before="156" w:line="480" w:lineRule="exact"/>
        <w:ind w:firstLine="480" w:firstLineChars="200"/>
        <w:rPr>
          <w:rFonts w:ascii="仿宋" w:hAnsi="仿宋" w:eastAsia="仿宋" w:cs="仿宋"/>
          <w:sz w:val="24"/>
          <w:szCs w:val="24"/>
        </w:rPr>
      </w:pPr>
      <w:r>
        <w:rPr>
          <w:rFonts w:hint="eastAsia" w:ascii="仿宋" w:hAnsi="仿宋" w:eastAsia="仿宋" w:cs="仿宋"/>
          <w:sz w:val="24"/>
          <w:szCs w:val="24"/>
        </w:rPr>
        <w:t>1、我方本次提供的所有投标有关资料都是真实、准确、完整的；</w:t>
      </w:r>
    </w:p>
    <w:p>
      <w:pPr>
        <w:spacing w:before="156" w:line="480" w:lineRule="exact"/>
        <w:ind w:firstLine="480" w:firstLineChars="200"/>
        <w:rPr>
          <w:rFonts w:ascii="仿宋" w:hAnsi="仿宋" w:eastAsia="仿宋" w:cs="仿宋"/>
          <w:sz w:val="24"/>
          <w:szCs w:val="24"/>
        </w:rPr>
      </w:pPr>
      <w:r>
        <w:rPr>
          <w:rFonts w:hint="eastAsia" w:ascii="仿宋" w:hAnsi="仿宋" w:eastAsia="仿宋" w:cs="仿宋"/>
          <w:sz w:val="24"/>
          <w:szCs w:val="24"/>
        </w:rPr>
        <w:t>2、我方保证不参与串标、围标；</w:t>
      </w:r>
    </w:p>
    <w:p>
      <w:pPr>
        <w:spacing w:before="156" w:line="480" w:lineRule="exact"/>
        <w:ind w:firstLine="480" w:firstLineChars="200"/>
        <w:rPr>
          <w:rFonts w:ascii="仿宋" w:hAnsi="仿宋" w:eastAsia="仿宋" w:cs="仿宋"/>
          <w:sz w:val="24"/>
          <w:szCs w:val="24"/>
        </w:rPr>
      </w:pPr>
      <w:r>
        <w:rPr>
          <w:rFonts w:hint="eastAsia" w:ascii="仿宋" w:hAnsi="仿宋" w:eastAsia="仿宋" w:cs="仿宋"/>
          <w:sz w:val="24"/>
          <w:szCs w:val="24"/>
        </w:rPr>
        <w:t>3、我方未处于被各级行政主管部门做出停止市场行为处罚的期限内</w:t>
      </w:r>
      <w:r>
        <w:rPr>
          <w:rFonts w:hint="eastAsia" w:ascii="仿宋" w:hAnsi="仿宋" w:eastAsia="仿宋" w:cs="仿宋"/>
          <w:color w:val="000000"/>
          <w:sz w:val="24"/>
          <w:szCs w:val="24"/>
        </w:rPr>
        <w:t>，</w:t>
      </w:r>
      <w:r>
        <w:rPr>
          <w:rFonts w:hint="eastAsia" w:ascii="仿宋" w:hAnsi="仿宋" w:eastAsia="仿宋" w:cs="仿宋"/>
          <w:sz w:val="24"/>
          <w:szCs w:val="24"/>
        </w:rPr>
        <w:t>我方参加本项目招标活动前3年内在经营活动中没有重大违法记录；</w:t>
      </w:r>
    </w:p>
    <w:p>
      <w:pPr>
        <w:spacing w:before="156" w:line="48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4、</w:t>
      </w:r>
      <w:r>
        <w:rPr>
          <w:rFonts w:hint="eastAsia" w:ascii="仿宋" w:hAnsi="仿宋" w:eastAsia="仿宋" w:cs="仿宋"/>
          <w:color w:val="000000"/>
          <w:sz w:val="24"/>
          <w:szCs w:val="24"/>
        </w:rPr>
        <w:t>我方不是本工程前期准备提供咨询服务的单位；</w:t>
      </w:r>
    </w:p>
    <w:p>
      <w:pPr>
        <w:spacing w:before="156" w:line="48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5、我方不存在</w:t>
      </w:r>
      <w:r>
        <w:rPr>
          <w:rFonts w:hint="eastAsia" w:ascii="仿宋" w:hAnsi="仿宋" w:eastAsia="仿宋" w:cs="仿宋"/>
          <w:sz w:val="24"/>
          <w:szCs w:val="24"/>
        </w:rPr>
        <w:t>其他法律法规规定的失信行为；</w:t>
      </w:r>
    </w:p>
    <w:p>
      <w:pPr>
        <w:spacing w:before="156" w:line="480" w:lineRule="exact"/>
        <w:ind w:firstLine="480" w:firstLineChars="200"/>
        <w:rPr>
          <w:rFonts w:ascii="仿宋" w:hAnsi="仿宋" w:eastAsia="仿宋" w:cs="仿宋"/>
          <w:sz w:val="24"/>
          <w:szCs w:val="24"/>
        </w:rPr>
      </w:pPr>
      <w:r>
        <w:rPr>
          <w:rFonts w:hint="eastAsia" w:ascii="仿宋" w:hAnsi="仿宋" w:eastAsia="仿宋" w:cs="仿宋"/>
          <w:sz w:val="24"/>
          <w:szCs w:val="24"/>
        </w:rPr>
        <w:t>6、若我方中标，将严格按照规定及时与招标人签订合同,并严格按照采购文件要求及投标文件承诺等内容组织实施。决不将中标项目转（让）包给他人或者违规分包给他人；</w:t>
      </w:r>
    </w:p>
    <w:p>
      <w:pPr>
        <w:spacing w:before="156" w:line="480" w:lineRule="exact"/>
        <w:ind w:firstLine="482" w:firstLineChars="200"/>
        <w:rPr>
          <w:rFonts w:ascii="仿宋" w:hAnsi="仿宋" w:eastAsia="仿宋" w:cs="仿宋"/>
          <w:sz w:val="24"/>
          <w:szCs w:val="24"/>
        </w:rPr>
      </w:pPr>
      <w:r>
        <w:rPr>
          <w:rFonts w:hint="eastAsia" w:ascii="仿宋" w:hAnsi="仿宋" w:eastAsia="仿宋" w:cs="仿宋"/>
          <w:b/>
          <w:sz w:val="24"/>
          <w:szCs w:val="24"/>
        </w:rPr>
        <w:t>7、特别声明：我方若违反上述承诺，隐瞒、提供虚假资料、参与串标围标、无故不签订合同等行为或不按采购文件要求组织实施，被发现或被他人举报查实，无条件接受招标人、监管部门作出的取消投标资格、中标资格、承包合同或不良行为记录等处罚，并自愿停止参与公共资源交易招投标活动六个月。对造成的损失，任何法律和经济责任完全由我方负责。</w:t>
      </w:r>
    </w:p>
    <w:p>
      <w:pPr>
        <w:pStyle w:val="1671"/>
        <w:snapToGrid w:val="0"/>
        <w:spacing w:before="156" w:line="480" w:lineRule="exact"/>
        <w:rPr>
          <w:rFonts w:ascii="仿宋" w:hAnsi="仿宋" w:eastAsia="仿宋" w:cs="仿宋"/>
          <w:szCs w:val="24"/>
        </w:rPr>
      </w:pPr>
      <w:r>
        <w:rPr>
          <w:rFonts w:hint="eastAsia" w:ascii="仿宋" w:hAnsi="仿宋" w:eastAsia="仿宋" w:cs="仿宋"/>
          <w:szCs w:val="24"/>
        </w:rPr>
        <w:t>特此承诺。</w:t>
      </w:r>
    </w:p>
    <w:p>
      <w:pPr>
        <w:pStyle w:val="1671"/>
        <w:snapToGrid w:val="0"/>
        <w:spacing w:before="156" w:line="480" w:lineRule="exact"/>
        <w:rPr>
          <w:rFonts w:ascii="仿宋" w:hAnsi="仿宋" w:eastAsia="仿宋" w:cs="仿宋"/>
          <w:szCs w:val="24"/>
        </w:rPr>
      </w:pPr>
    </w:p>
    <w:p>
      <w:pPr>
        <w:pStyle w:val="1671"/>
        <w:snapToGrid w:val="0"/>
        <w:spacing w:before="156" w:line="480" w:lineRule="exact"/>
        <w:rPr>
          <w:rFonts w:hint="default" w:ascii="仿宋_GB2312" w:hAnsi="仿宋" w:eastAsia="仿宋_GB2312"/>
          <w:color w:val="000000"/>
          <w:szCs w:val="24"/>
          <w:lang w:val="en-US"/>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156" w:line="480" w:lineRule="exact"/>
        <w:ind w:right="600"/>
        <w:rPr>
          <w:rFonts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napToGrid w:val="0"/>
        <w:spacing w:before="156" w:after="50" w:line="480" w:lineRule="exact"/>
        <w:rPr>
          <w:rFonts w:ascii="仿宋_GB2312" w:hAnsi="仿宋" w:eastAsia="仿宋_GB2312"/>
          <w:b/>
          <w:color w:val="000000"/>
          <w:sz w:val="32"/>
          <w:szCs w:val="32"/>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pacing w:before="156" w:line="480" w:lineRule="exact"/>
        <w:ind w:firstLine="480" w:firstLineChars="200"/>
        <w:jc w:val="left"/>
        <w:rPr>
          <w:rFonts w:ascii="仿宋" w:hAnsi="仿宋" w:eastAsia="仿宋" w:cs="仿宋"/>
          <w:sz w:val="24"/>
          <w:szCs w:val="24"/>
        </w:rPr>
      </w:pPr>
    </w:p>
    <w:p>
      <w:pPr>
        <w:spacing w:before="156"/>
        <w:jc w:val="center"/>
        <w:rPr>
          <w:rFonts w:ascii="仿宋_GB2312" w:hAnsi="宋体" w:eastAsia="仿宋_GB2312"/>
          <w:b/>
          <w:sz w:val="32"/>
          <w:szCs w:val="32"/>
        </w:rPr>
      </w:pPr>
      <w:r>
        <w:rPr>
          <w:rFonts w:hint="eastAsia" w:ascii="仿宋_GB2312" w:hAnsi="宋体" w:eastAsia="仿宋_GB2312"/>
          <w:b/>
          <w:sz w:val="32"/>
          <w:szCs w:val="32"/>
        </w:rPr>
        <w:t>具有良好商业信誉特别声明</w:t>
      </w:r>
    </w:p>
    <w:p>
      <w:pPr>
        <w:snapToGrid w:val="0"/>
        <w:spacing w:before="156" w:line="480" w:lineRule="exact"/>
        <w:rPr>
          <w:rFonts w:ascii="仿宋" w:hAnsi="仿宋" w:eastAsia="仿宋" w:cs="仿宋"/>
          <w:bCs/>
          <w:color w:val="FF0000"/>
          <w:sz w:val="24"/>
          <w:highlight w:val="yellow"/>
          <w:u w:val="single"/>
        </w:rPr>
      </w:pPr>
    </w:p>
    <w:p>
      <w:pPr>
        <w:snapToGrid w:val="0"/>
        <w:spacing w:before="156" w:line="480" w:lineRule="exact"/>
        <w:rPr>
          <w:rFonts w:ascii="仿宋" w:hAnsi="仿宋" w:eastAsia="仿宋" w:cs="仿宋"/>
          <w:sz w:val="24"/>
          <w:szCs w:val="22"/>
        </w:rPr>
      </w:pPr>
      <w:r>
        <w:rPr>
          <w:rFonts w:hint="eastAsia" w:ascii="仿宋" w:hAnsi="仿宋" w:eastAsia="仿宋" w:cs="仿宋"/>
          <w:sz w:val="24"/>
          <w:szCs w:val="22"/>
          <w:lang w:eastAsia="zh-CN"/>
        </w:rPr>
        <w:t>杭州富春山居集团有限公司</w:t>
      </w:r>
      <w:r>
        <w:rPr>
          <w:rFonts w:hint="eastAsia" w:ascii="仿宋" w:hAnsi="仿宋" w:eastAsia="仿宋" w:cs="仿宋"/>
          <w:sz w:val="24"/>
          <w:szCs w:val="22"/>
        </w:rPr>
        <w:t>：</w:t>
      </w:r>
    </w:p>
    <w:p>
      <w:pPr>
        <w:snapToGrid w:val="0"/>
        <w:spacing w:before="156" w:line="480" w:lineRule="exact"/>
        <w:ind w:firstLine="480" w:firstLineChars="200"/>
        <w:rPr>
          <w:rFonts w:ascii="仿宋" w:hAnsi="仿宋" w:eastAsia="仿宋" w:cs="仿宋"/>
          <w:sz w:val="24"/>
          <w:szCs w:val="22"/>
          <w:lang w:val="zh-CN"/>
        </w:rPr>
      </w:pPr>
      <w:r>
        <w:rPr>
          <w:rFonts w:hint="eastAsia" w:ascii="仿宋" w:hAnsi="仿宋" w:eastAsia="仿宋" w:cs="仿宋"/>
          <w:sz w:val="24"/>
          <w:szCs w:val="22"/>
        </w:rPr>
        <w:t>截至投标截止时间，我方具有良好的商业信誉，不存在下列情形（包括但不限于）。否则，我方将承担在资格审查时不被通过的后果。</w:t>
      </w:r>
    </w:p>
    <w:p>
      <w:pPr>
        <w:snapToGrid w:val="0"/>
        <w:spacing w:before="156" w:line="480" w:lineRule="exact"/>
        <w:ind w:firstLine="480" w:firstLineChars="200"/>
        <w:rPr>
          <w:rFonts w:ascii="仿宋" w:hAnsi="仿宋" w:eastAsia="仿宋" w:cs="仿宋"/>
          <w:sz w:val="24"/>
          <w:szCs w:val="22"/>
        </w:rPr>
      </w:pPr>
      <w:r>
        <w:rPr>
          <w:rFonts w:hint="eastAsia" w:ascii="仿宋" w:hAnsi="仿宋" w:eastAsia="仿宋" w:cs="仿宋"/>
          <w:sz w:val="24"/>
          <w:szCs w:val="22"/>
        </w:rPr>
        <w:t>1、按照采购文件规定的信用信息查询渠道及截止时间，经查询列入失信被执行人名单、重大税收违法案件当事人名单、政府采购严重违法失信行为记录名单；</w:t>
      </w:r>
    </w:p>
    <w:p>
      <w:pPr>
        <w:snapToGrid w:val="0"/>
        <w:spacing w:before="156" w:line="480" w:lineRule="exact"/>
        <w:ind w:firstLine="480" w:firstLineChars="200"/>
        <w:rPr>
          <w:rFonts w:ascii="仿宋" w:hAnsi="仿宋" w:eastAsia="仿宋" w:cs="仿宋"/>
          <w:sz w:val="24"/>
          <w:szCs w:val="22"/>
        </w:rPr>
      </w:pPr>
      <w:r>
        <w:rPr>
          <w:rFonts w:hint="eastAsia" w:ascii="仿宋" w:hAnsi="仿宋" w:eastAsia="仿宋" w:cs="仿宋"/>
          <w:sz w:val="24"/>
          <w:szCs w:val="22"/>
        </w:rPr>
        <w:t xml:space="preserve">2、截至投标截止时间，因违反《浙江省政府采购供应商注册及诚信管理暂行办法》而被列入‘黑名单’，在处罚有效期内。 </w:t>
      </w:r>
    </w:p>
    <w:p>
      <w:pPr>
        <w:tabs>
          <w:tab w:val="left" w:pos="540"/>
        </w:tabs>
        <w:snapToGrid w:val="0"/>
        <w:spacing w:before="156" w:line="480" w:lineRule="exact"/>
        <w:ind w:firstLine="510"/>
        <w:rPr>
          <w:rFonts w:ascii="仿宋" w:hAnsi="仿宋" w:eastAsia="仿宋" w:cs="仿宋"/>
          <w:bCs/>
          <w:color w:val="FF0000"/>
          <w:sz w:val="24"/>
          <w:highlight w:val="yellow"/>
          <w:u w:val="single"/>
        </w:rPr>
      </w:pPr>
    </w:p>
    <w:p>
      <w:pPr>
        <w:pStyle w:val="1671"/>
        <w:snapToGrid w:val="0"/>
        <w:spacing w:before="156" w:line="480" w:lineRule="exact"/>
        <w:rPr>
          <w:rFonts w:ascii="仿宋" w:hAnsi="仿宋" w:eastAsia="仿宋" w:cs="仿宋"/>
          <w:szCs w:val="24"/>
        </w:rPr>
      </w:pPr>
    </w:p>
    <w:p>
      <w:pPr>
        <w:pStyle w:val="1671"/>
        <w:snapToGrid w:val="0"/>
        <w:spacing w:before="156" w:line="480" w:lineRule="exact"/>
        <w:rPr>
          <w:rFonts w:ascii="仿宋" w:hAnsi="仿宋" w:eastAsia="仿宋" w:cs="仿宋"/>
          <w:szCs w:val="24"/>
        </w:rPr>
      </w:pPr>
    </w:p>
    <w:p>
      <w:pPr>
        <w:pStyle w:val="1671"/>
        <w:snapToGrid w:val="0"/>
        <w:spacing w:before="156" w:line="480" w:lineRule="exact"/>
        <w:rPr>
          <w:rFonts w:hint="default" w:ascii="仿宋" w:hAnsi="仿宋" w:eastAsia="仿宋" w:cs="仿宋"/>
          <w:szCs w:val="24"/>
          <w:lang w:val="en-US"/>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lang w:val="en-US" w:eastAsia="zh-CN"/>
        </w:rPr>
        <w:t xml:space="preserve">                           </w:t>
      </w:r>
    </w:p>
    <w:p>
      <w:pPr>
        <w:snapToGrid w:val="0"/>
        <w:spacing w:before="156" w:line="480" w:lineRule="exact"/>
        <w:ind w:right="600"/>
        <w:rPr>
          <w:rFonts w:ascii="仿宋" w:hAnsi="仿宋" w:eastAsia="仿宋" w:cs="仿宋"/>
          <w:sz w:val="24"/>
          <w:szCs w:val="24"/>
        </w:rPr>
      </w:pPr>
      <w:r>
        <w:rPr>
          <w:rFonts w:hint="eastAsia" w:ascii="仿宋" w:hAnsi="仿宋" w:eastAsia="仿宋" w:cs="仿宋"/>
          <w:sz w:val="24"/>
          <w:szCs w:val="24"/>
        </w:rPr>
        <w:t>法定代表人或授权代表（</w:t>
      </w:r>
      <w:r>
        <w:rPr>
          <w:rFonts w:hint="eastAsia" w:ascii="仿宋_GB2312" w:hAnsi="仿宋" w:eastAsia="仿宋_GB2312"/>
          <w:color w:val="000000"/>
          <w:sz w:val="24"/>
          <w:szCs w:val="24"/>
        </w:rPr>
        <w:t>签名或签章</w:t>
      </w:r>
      <w:r>
        <w:rPr>
          <w:rFonts w:hint="eastAsia" w:ascii="仿宋" w:hAnsi="仿宋" w:eastAsia="仿宋" w:cs="仿宋"/>
          <w:sz w:val="24"/>
          <w:szCs w:val="24"/>
        </w:rPr>
        <w:t>）：</w:t>
      </w:r>
      <w:r>
        <w:rPr>
          <w:rFonts w:hint="eastAsia" w:ascii="仿宋" w:hAnsi="仿宋" w:eastAsia="仿宋" w:cs="仿宋"/>
          <w:szCs w:val="24"/>
          <w:u w:val="single"/>
          <w:lang w:val="en-US" w:eastAsia="zh-CN"/>
        </w:rPr>
        <w:t xml:space="preserve">                 </w:t>
      </w:r>
    </w:p>
    <w:p>
      <w:pPr>
        <w:snapToGrid w:val="0"/>
        <w:spacing w:before="156" w:after="50" w:line="480" w:lineRule="exact"/>
        <w:rPr>
          <w:rFonts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8"/>
        <w:rPr>
          <w:rFonts w:ascii="仿宋_GB2312" w:hAnsi="宋体" w:eastAsia="仿宋_GB2312"/>
          <w:b w:val="0"/>
          <w:sz w:val="32"/>
          <w:szCs w:val="32"/>
        </w:rPr>
      </w:pPr>
    </w:p>
    <w:p>
      <w:pPr>
        <w:spacing w:before="156"/>
        <w:rPr>
          <w:rFonts w:ascii="仿宋_GB2312" w:hAnsi="宋体" w:eastAsia="仿宋_GB2312"/>
          <w:b/>
          <w:sz w:val="32"/>
          <w:szCs w:val="32"/>
        </w:rPr>
      </w:pPr>
    </w:p>
    <w:p>
      <w:pPr>
        <w:spacing w:before="156"/>
        <w:jc w:val="center"/>
        <w:rPr>
          <w:rFonts w:ascii="仿宋_GB2312" w:hAnsi="宋体" w:eastAsia="仿宋_GB2312"/>
          <w:b/>
          <w:sz w:val="32"/>
          <w:szCs w:val="32"/>
        </w:rPr>
      </w:pPr>
    </w:p>
    <w:p>
      <w:pPr>
        <w:spacing w:before="156"/>
        <w:jc w:val="center"/>
        <w:rPr>
          <w:rFonts w:ascii="仿宋_GB2312" w:hAnsi="宋体" w:eastAsia="仿宋_GB2312"/>
          <w:b/>
          <w:sz w:val="32"/>
          <w:szCs w:val="32"/>
        </w:rPr>
      </w:pPr>
    </w:p>
    <w:p>
      <w:pPr>
        <w:spacing w:before="156"/>
        <w:jc w:val="center"/>
        <w:rPr>
          <w:rFonts w:ascii="仿宋_GB2312" w:hAnsi="宋体" w:eastAsia="仿宋_GB2312"/>
          <w:b/>
          <w:sz w:val="32"/>
          <w:szCs w:val="32"/>
        </w:rPr>
      </w:pPr>
    </w:p>
    <w:p>
      <w:pPr>
        <w:spacing w:before="156"/>
        <w:jc w:val="center"/>
        <w:rPr>
          <w:rFonts w:ascii="仿宋_GB2312" w:hAnsi="宋体" w:eastAsia="仿宋_GB2312"/>
          <w:b/>
          <w:sz w:val="32"/>
          <w:szCs w:val="32"/>
        </w:rPr>
      </w:pPr>
    </w:p>
    <w:p>
      <w:pPr>
        <w:spacing w:before="156"/>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480" w:lineRule="exact"/>
        <w:ind w:firstLine="480" w:firstLineChars="200"/>
        <w:rPr>
          <w:rFonts w:ascii="仿宋" w:hAnsi="仿宋" w:eastAsia="仿宋" w:cs="仿宋"/>
          <w:sz w:val="24"/>
          <w:szCs w:val="22"/>
        </w:rPr>
      </w:pPr>
      <w:r>
        <w:rPr>
          <w:rFonts w:hint="eastAsia" w:ascii="仿宋" w:hAnsi="仿宋" w:eastAsia="仿宋" w:cs="仿宋"/>
          <w:sz w:val="24"/>
          <w:szCs w:val="22"/>
        </w:rPr>
        <w:t>（由投标人根据采购文件中合格的投标人应具备的特定资格要求编制；如果本项目没有设置特定资格条件，则不需要提供）</w:t>
      </w:r>
    </w:p>
    <w:p>
      <w:pPr>
        <w:pStyle w:val="8"/>
        <w:spacing w:line="480" w:lineRule="exact"/>
      </w:pPr>
    </w:p>
    <w:p>
      <w:pPr>
        <w:pStyle w:val="1671"/>
        <w:snapToGrid w:val="0"/>
        <w:spacing w:before="156" w:line="480" w:lineRule="exact"/>
        <w:rPr>
          <w:rFonts w:ascii="仿宋" w:hAnsi="仿宋" w:eastAsia="仿宋" w:cs="仿宋"/>
          <w:szCs w:val="24"/>
        </w:rPr>
      </w:pPr>
    </w:p>
    <w:p>
      <w:pPr>
        <w:pStyle w:val="1671"/>
        <w:snapToGrid w:val="0"/>
        <w:spacing w:before="156" w:line="480" w:lineRule="exact"/>
        <w:rPr>
          <w:rFonts w:ascii="仿宋" w:hAnsi="仿宋" w:eastAsia="仿宋" w:cs="仿宋"/>
          <w:szCs w:val="24"/>
        </w:rPr>
      </w:pPr>
    </w:p>
    <w:p>
      <w:pPr>
        <w:pStyle w:val="1671"/>
        <w:snapToGrid w:val="0"/>
        <w:spacing w:before="156" w:line="480" w:lineRule="exact"/>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lang w:val="en-US" w:eastAsia="zh-CN"/>
        </w:rPr>
        <w:t xml:space="preserve">                 </w:t>
      </w:r>
    </w:p>
    <w:p>
      <w:pPr>
        <w:snapToGrid w:val="0"/>
        <w:spacing w:before="156" w:after="50" w:line="480" w:lineRule="exact"/>
        <w:sectPr>
          <w:pgSz w:w="11906" w:h="16838"/>
          <w:pgMar w:top="1247" w:right="1417" w:bottom="1247" w:left="1417" w:header="851" w:footer="992" w:gutter="0"/>
          <w:cols w:space="0" w:num="1"/>
          <w:docGrid w:type="lines" w:linePitch="312" w:charSpace="0"/>
        </w:sect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56"/>
        <w:jc w:val="center"/>
        <w:rPr>
          <w:rFonts w:ascii="仿宋_GB2312" w:hAnsi="仿宋" w:eastAsia="仿宋_GB2312"/>
          <w:color w:val="000000"/>
          <w:sz w:val="24"/>
          <w:szCs w:val="24"/>
        </w:rPr>
      </w:pPr>
      <w:r>
        <w:rPr>
          <w:rFonts w:hint="eastAsia" w:ascii="仿宋_GB2312" w:hAnsi="仿宋" w:eastAsia="仿宋_GB2312"/>
          <w:b/>
          <w:color w:val="000000"/>
          <w:sz w:val="32"/>
          <w:szCs w:val="32"/>
        </w:rPr>
        <w:t>声 明 书</w:t>
      </w:r>
    </w:p>
    <w:p>
      <w:pPr>
        <w:pStyle w:val="47"/>
        <w:spacing w:beforeLines="0" w:afterLines="0" w:line="360" w:lineRule="auto"/>
        <w:rPr>
          <w:rFonts w:ascii="仿宋_GB2312" w:hAnsi="仿宋" w:eastAsia="仿宋_GB2312"/>
          <w:color w:val="000000"/>
        </w:rPr>
      </w:pPr>
    </w:p>
    <w:p>
      <w:pPr>
        <w:pStyle w:val="47"/>
        <w:spacing w:beforeLines="0" w:afterLines="0" w:line="360" w:lineRule="auto"/>
        <w:rPr>
          <w:rFonts w:ascii="仿宋_GB2312" w:hAnsi="仿宋" w:eastAsia="仿宋_GB2312"/>
          <w:color w:val="000000"/>
          <w:u w:val="single"/>
        </w:rPr>
      </w:pPr>
      <w:r>
        <w:rPr>
          <w:rFonts w:hint="eastAsia" w:ascii="仿宋_GB2312" w:hAnsi="仿宋" w:eastAsia="仿宋_GB2312"/>
          <w:color w:val="000000"/>
          <w:u w:val="single"/>
          <w:lang w:eastAsia="zh-CN"/>
        </w:rPr>
        <w:t>杭州富春山居集团有限公司</w:t>
      </w:r>
      <w:r>
        <w:rPr>
          <w:rFonts w:hint="eastAsia" w:ascii="仿宋_GB2312" w:hAnsi="仿宋" w:eastAsia="仿宋_GB2312"/>
          <w:color w:val="000000"/>
          <w:u w:val="single"/>
        </w:rPr>
        <w:t>：</w:t>
      </w:r>
    </w:p>
    <w:p>
      <w:pPr>
        <w:snapToGrid w:val="0"/>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u w:val="single"/>
        </w:rPr>
        <w:t xml:space="preserve">（投标人名称）                         </w:t>
      </w:r>
      <w:r>
        <w:rPr>
          <w:rFonts w:hint="eastAsia" w:ascii="仿宋_GB2312" w:hAnsi="仿宋" w:eastAsia="仿宋_GB2312"/>
          <w:color w:val="000000"/>
          <w:sz w:val="24"/>
          <w:szCs w:val="24"/>
        </w:rPr>
        <w:t>系中华人民共和国合法企业，经营地址。</w:t>
      </w:r>
    </w:p>
    <w:p>
      <w:pPr>
        <w:snapToGrid w:val="0"/>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我</w:t>
      </w:r>
      <w:r>
        <w:rPr>
          <w:rFonts w:hint="eastAsia" w:ascii="仿宋_GB2312" w:hAnsi="仿宋" w:eastAsia="仿宋_GB2312"/>
          <w:color w:val="000000"/>
          <w:sz w:val="24"/>
          <w:szCs w:val="24"/>
          <w:u w:val="single"/>
        </w:rPr>
        <w:t xml:space="preserve">（姓名）    </w:t>
      </w:r>
      <w:r>
        <w:rPr>
          <w:rFonts w:hint="eastAsia" w:ascii="仿宋_GB2312" w:hAnsi="仿宋" w:eastAsia="仿宋_GB2312"/>
          <w:color w:val="000000"/>
          <w:sz w:val="24"/>
          <w:szCs w:val="24"/>
        </w:rPr>
        <w:t>系</w:t>
      </w:r>
      <w:r>
        <w:rPr>
          <w:rFonts w:hint="eastAsia" w:ascii="仿宋_GB2312" w:hAnsi="仿宋" w:eastAsia="仿宋_GB2312"/>
          <w:color w:val="000000"/>
          <w:sz w:val="24"/>
          <w:szCs w:val="24"/>
          <w:u w:val="single"/>
        </w:rPr>
        <w:t xml:space="preserve">（投标人名称）                </w:t>
      </w:r>
      <w:r>
        <w:rPr>
          <w:rFonts w:hint="eastAsia" w:ascii="仿宋_GB2312" w:hAnsi="仿宋" w:eastAsia="仿宋_GB2312"/>
          <w:color w:val="000000"/>
          <w:sz w:val="24"/>
          <w:szCs w:val="24"/>
        </w:rPr>
        <w:t>的法定代表人，我方愿意参加贵方组织的</w:t>
      </w:r>
      <w:r>
        <w:rPr>
          <w:rFonts w:hint="eastAsia" w:ascii="仿宋_GB2312" w:hAnsi="仿宋" w:eastAsia="仿宋_GB2312"/>
          <w:color w:val="000000"/>
          <w:sz w:val="24"/>
          <w:szCs w:val="24"/>
          <w:u w:val="single"/>
          <w:lang w:eastAsia="zh-CN"/>
        </w:rPr>
        <w:t>交警城区中队过渡房改造项目-立体车库维修项目</w:t>
      </w:r>
      <w:r>
        <w:rPr>
          <w:rFonts w:hint="eastAsia" w:ascii="仿宋_GB2312" w:hAnsi="仿宋" w:eastAsia="仿宋_GB2312"/>
          <w:color w:val="000000"/>
          <w:sz w:val="24"/>
          <w:szCs w:val="24"/>
          <w:u w:val="single"/>
        </w:rPr>
        <w:t>（项目编号：</w:t>
      </w:r>
      <w:r>
        <w:rPr>
          <w:rFonts w:hint="eastAsia" w:ascii="仿宋_GB2312" w:hAnsi="仿宋" w:eastAsia="仿宋_GB2312"/>
          <w:color w:val="000000"/>
          <w:sz w:val="24"/>
          <w:szCs w:val="24"/>
          <w:u w:val="single"/>
          <w:lang w:val="en-US" w:eastAsia="zh-CN"/>
        </w:rPr>
        <w:t xml:space="preserve">      </w:t>
      </w:r>
      <w:r>
        <w:rPr>
          <w:rFonts w:hint="eastAsia" w:ascii="仿宋_GB2312" w:hAnsi="仿宋" w:eastAsia="仿宋_GB2312"/>
          <w:color w:val="000000"/>
          <w:sz w:val="24"/>
          <w:szCs w:val="24"/>
          <w:u w:val="single"/>
        </w:rPr>
        <w:t>）</w:t>
      </w:r>
      <w:r>
        <w:rPr>
          <w:rFonts w:hint="eastAsia" w:ascii="仿宋_GB2312" w:hAnsi="仿宋" w:eastAsia="仿宋_GB2312"/>
          <w:color w:val="000000"/>
          <w:sz w:val="24"/>
          <w:szCs w:val="24"/>
        </w:rPr>
        <w:t>的投标，为此，我方就本次投标有关事项郑重声明如下：</w:t>
      </w:r>
    </w:p>
    <w:p>
      <w:pPr>
        <w:snapToGrid w:val="0"/>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1.我方已详细审查全部采购文件，同意此次采购文件</w:t>
      </w:r>
      <w:r>
        <w:rPr>
          <w:rFonts w:hint="eastAsia" w:ascii="仿宋_GB2312" w:hAnsi="仿宋" w:eastAsia="仿宋_GB2312"/>
          <w:color w:val="000000"/>
          <w:sz w:val="24"/>
        </w:rPr>
        <w:t>（包括答疑文件、补充文件等全部招标资料和相关附件）中</w:t>
      </w:r>
      <w:r>
        <w:rPr>
          <w:rFonts w:hint="eastAsia" w:ascii="仿宋_GB2312" w:hAnsi="仿宋" w:eastAsia="仿宋_GB2312"/>
          <w:color w:val="000000"/>
          <w:sz w:val="24"/>
          <w:szCs w:val="24"/>
        </w:rPr>
        <w:t>的各项规定和要求。</w:t>
      </w:r>
    </w:p>
    <w:p>
      <w:pPr>
        <w:snapToGrid w:val="0"/>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2.我方向贵方提交的所有投标文件、资料都是准确的、真实的、合法的。</w:t>
      </w:r>
    </w:p>
    <w:p>
      <w:pPr>
        <w:snapToGrid w:val="0"/>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3.若中标，我方将按采购文件规定履行合同责任和义务。</w:t>
      </w:r>
    </w:p>
    <w:p>
      <w:pPr>
        <w:snapToGrid w:val="0"/>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4.投标书自开标日起有效期为</w:t>
      </w:r>
      <w:r>
        <w:rPr>
          <w:rFonts w:hint="eastAsia" w:ascii="仿宋_GB2312" w:hAnsi="仿宋" w:eastAsia="仿宋_GB2312"/>
          <w:color w:val="000000"/>
          <w:sz w:val="24"/>
          <w:szCs w:val="24"/>
          <w:u w:val="single"/>
        </w:rPr>
        <w:t>90</w:t>
      </w:r>
      <w:r>
        <w:rPr>
          <w:rFonts w:hint="eastAsia" w:ascii="仿宋_GB2312" w:hAnsi="仿宋" w:eastAsia="仿宋_GB2312"/>
          <w:color w:val="000000"/>
          <w:sz w:val="24"/>
          <w:szCs w:val="24"/>
        </w:rPr>
        <w:t>日。</w:t>
      </w:r>
    </w:p>
    <w:p>
      <w:pPr>
        <w:snapToGrid w:val="0"/>
        <w:spacing w:before="156"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5.以上事项如有虚假或隐瞒，我方愿意承担一切后果，并不再寻求任何旨在减轻或免除法律责任的辩解。</w:t>
      </w:r>
    </w:p>
    <w:p>
      <w:pPr>
        <w:snapToGrid w:val="0"/>
        <w:spacing w:before="156" w:line="360" w:lineRule="auto"/>
        <w:ind w:firstLine="480" w:firstLineChars="200"/>
        <w:rPr>
          <w:rFonts w:ascii="仿宋_GB2312" w:hAnsi="仿宋" w:eastAsia="仿宋_GB2312"/>
          <w:color w:val="000000"/>
          <w:sz w:val="24"/>
          <w:szCs w:val="24"/>
        </w:rPr>
      </w:pPr>
    </w:p>
    <w:p>
      <w:pPr>
        <w:snapToGrid w:val="0"/>
        <w:spacing w:before="156" w:line="360" w:lineRule="auto"/>
        <w:ind w:firstLine="480" w:firstLineChars="200"/>
        <w:rPr>
          <w:rFonts w:ascii="仿宋_GB2312" w:hAnsi="仿宋" w:eastAsia="仿宋_GB2312"/>
          <w:color w:val="000000"/>
          <w:sz w:val="24"/>
          <w:szCs w:val="24"/>
        </w:rPr>
      </w:pPr>
    </w:p>
    <w:p>
      <w:pPr>
        <w:pStyle w:val="1671"/>
        <w:snapToGrid w:val="0"/>
        <w:spacing w:before="156" w:line="360" w:lineRule="auto"/>
        <w:rPr>
          <w:rFonts w:hint="default" w:ascii="仿宋_GB2312" w:hAnsi="仿宋" w:eastAsia="仿宋_GB2312"/>
          <w:color w:val="000000"/>
          <w:szCs w:val="24"/>
          <w:lang w:val="en-US"/>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156" w:line="360" w:lineRule="auto"/>
        <w:ind w:right="600"/>
        <w:rPr>
          <w:rFonts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napToGrid w:val="0"/>
        <w:spacing w:before="156" w:line="360" w:lineRule="auto"/>
        <w:ind w:right="600"/>
        <w:rPr>
          <w:rFonts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17"/>
        <w:tabs>
          <w:tab w:val="left" w:pos="939"/>
        </w:tabs>
        <w:snapToGrid w:val="0"/>
        <w:spacing w:before="156" w:line="460" w:lineRule="exact"/>
        <w:ind w:left="888" w:leftChars="150" w:hanging="573" w:hangingChars="191"/>
        <w:rPr>
          <w:rFonts w:ascii="仿宋_GB2312" w:hAnsi="仿宋" w:eastAsia="仿宋_GB2312"/>
          <w:color w:val="000000"/>
          <w:sz w:val="30"/>
          <w:szCs w:val="30"/>
        </w:rPr>
      </w:pPr>
    </w:p>
    <w:p>
      <w:pPr>
        <w:snapToGrid w:val="0"/>
        <w:spacing w:before="156" w:after="50" w:line="460" w:lineRule="exact"/>
        <w:jc w:val="center"/>
        <w:rPr>
          <w:rFonts w:ascii="仿宋_GB2312" w:hAnsi="仿宋" w:eastAsia="仿宋_GB2312"/>
          <w:b/>
          <w:color w:val="000000"/>
          <w:sz w:val="32"/>
        </w:rPr>
      </w:pPr>
    </w:p>
    <w:p>
      <w:pPr>
        <w:snapToGrid w:val="0"/>
        <w:spacing w:before="156" w:after="50" w:line="460" w:lineRule="exact"/>
        <w:rPr>
          <w:rFonts w:ascii="仿宋_GB2312" w:hAnsi="仿宋" w:eastAsia="仿宋_GB2312"/>
          <w:b/>
          <w:color w:val="000000"/>
          <w:sz w:val="32"/>
        </w:rPr>
      </w:pPr>
    </w:p>
    <w:p>
      <w:pPr>
        <w:spacing w:beforeLines="0" w:line="460" w:lineRule="exact"/>
        <w:jc w:val="left"/>
        <w:rPr>
          <w:rFonts w:ascii="仿宋_GB2312" w:hAnsi="仿宋" w:eastAsia="仿宋_GB2312"/>
          <w:b/>
          <w:color w:val="000000"/>
          <w:sz w:val="32"/>
          <w:szCs w:val="32"/>
        </w:rPr>
      </w:pPr>
    </w:p>
    <w:p>
      <w:pPr>
        <w:spacing w:before="156" w:line="360" w:lineRule="auto"/>
        <w:jc w:val="center"/>
        <w:rPr>
          <w:rFonts w:ascii="仿宋_GB2312" w:hAnsi="仿宋" w:eastAsia="仿宋_GB2312"/>
          <w:b/>
          <w:color w:val="000000"/>
          <w:sz w:val="32"/>
        </w:rPr>
      </w:pPr>
      <w:r>
        <w:rPr>
          <w:rFonts w:hint="eastAsia" w:ascii="仿宋_GB2312" w:hAnsi="仿宋" w:eastAsia="仿宋_GB2312"/>
          <w:b/>
          <w:color w:val="000000"/>
          <w:sz w:val="32"/>
        </w:rPr>
        <w:t>服务条款偏离表</w:t>
      </w:r>
    </w:p>
    <w:p>
      <w:pPr>
        <w:spacing w:before="156" w:line="360" w:lineRule="auto"/>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lang w:eastAsia="zh-CN"/>
        </w:rPr>
        <w:t>交警城区中队过渡房改造项目-立体车库维修项目</w:t>
      </w:r>
    </w:p>
    <w:p>
      <w:pPr>
        <w:spacing w:before="156" w:line="360" w:lineRule="auto"/>
        <w:jc w:val="left"/>
        <w:rPr>
          <w:rFonts w:hint="eastAsia" w:ascii="仿宋_GB2312" w:hAnsi="仿宋" w:eastAsia="仿宋_GB2312"/>
          <w:b/>
          <w:color w:val="000000"/>
          <w:sz w:val="30"/>
          <w:szCs w:val="30"/>
          <w:lang w:eastAsia="zh-CN"/>
        </w:rPr>
      </w:pPr>
      <w:r>
        <w:rPr>
          <w:rFonts w:hint="eastAsia" w:ascii="仿宋_GB2312" w:hAnsi="仿宋" w:eastAsia="仿宋_GB2312"/>
          <w:color w:val="000000"/>
          <w:sz w:val="24"/>
          <w:szCs w:val="24"/>
        </w:rPr>
        <w:t>项目编号：</w:t>
      </w:r>
    </w:p>
    <w:tbl>
      <w:tblPr>
        <w:tblStyle w:val="89"/>
        <w:tblW w:w="931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75"/>
        <w:gridCol w:w="1770"/>
        <w:gridCol w:w="1800"/>
        <w:gridCol w:w="267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735" w:type="dxa"/>
            <w:tcBorders>
              <w:top w:val="single" w:color="auto" w:sz="4" w:space="0"/>
              <w:left w:val="single" w:color="auto" w:sz="4" w:space="0"/>
              <w:bottom w:val="single" w:color="auto" w:sz="4" w:space="0"/>
              <w:right w:val="single" w:color="auto" w:sz="4" w:space="0"/>
            </w:tcBorders>
            <w:noWrap/>
            <w:vAlign w:val="center"/>
          </w:tcPr>
          <w:p>
            <w:pPr>
              <w:spacing w:before="156"/>
              <w:jc w:val="center"/>
              <w:rPr>
                <w:rFonts w:ascii="仿宋_GB2312" w:eastAsia="仿宋_GB2312"/>
                <w:b/>
                <w:color w:val="000000"/>
                <w:sz w:val="24"/>
                <w:szCs w:val="24"/>
              </w:rPr>
            </w:pPr>
            <w:r>
              <w:rPr>
                <w:rFonts w:hint="eastAsia" w:ascii="仿宋_GB2312" w:eastAsia="仿宋_GB2312"/>
                <w:b/>
                <w:color w:val="000000"/>
                <w:sz w:val="24"/>
                <w:szCs w:val="24"/>
              </w:rPr>
              <w:t>序号</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156"/>
              <w:jc w:val="center"/>
              <w:rPr>
                <w:rFonts w:ascii="仿宋_GB2312" w:eastAsia="仿宋_GB2312"/>
                <w:b/>
                <w:color w:val="000000"/>
                <w:sz w:val="24"/>
                <w:szCs w:val="24"/>
              </w:rPr>
            </w:pPr>
            <w:r>
              <w:rPr>
                <w:rFonts w:hint="eastAsia" w:ascii="仿宋_GB2312" w:eastAsia="仿宋_GB2312"/>
                <w:b/>
                <w:color w:val="000000"/>
                <w:sz w:val="24"/>
                <w:szCs w:val="24"/>
              </w:rPr>
              <w:t>服务条款</w:t>
            </w:r>
          </w:p>
        </w:tc>
        <w:tc>
          <w:tcPr>
            <w:tcW w:w="1770" w:type="dxa"/>
            <w:tcBorders>
              <w:top w:val="single" w:color="auto" w:sz="4" w:space="0"/>
              <w:left w:val="single" w:color="auto" w:sz="4" w:space="0"/>
              <w:bottom w:val="single" w:color="auto" w:sz="4" w:space="0"/>
              <w:right w:val="single" w:color="auto" w:sz="4" w:space="0"/>
            </w:tcBorders>
            <w:noWrap/>
            <w:vAlign w:val="center"/>
          </w:tcPr>
          <w:p>
            <w:pPr>
              <w:spacing w:before="156"/>
              <w:jc w:val="center"/>
              <w:rPr>
                <w:rFonts w:ascii="仿宋_GB2312" w:eastAsia="仿宋_GB2312"/>
                <w:b/>
                <w:color w:val="000000"/>
                <w:sz w:val="24"/>
                <w:szCs w:val="24"/>
              </w:rPr>
            </w:pPr>
            <w:r>
              <w:rPr>
                <w:rFonts w:hint="eastAsia" w:ascii="仿宋_GB2312" w:eastAsia="仿宋_GB2312"/>
                <w:b/>
                <w:color w:val="000000"/>
                <w:sz w:val="24"/>
                <w:szCs w:val="24"/>
              </w:rPr>
              <w:t>采购要求</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before="156"/>
              <w:jc w:val="center"/>
              <w:rPr>
                <w:rFonts w:ascii="仿宋_GB2312" w:eastAsia="仿宋_GB2312"/>
                <w:b/>
                <w:color w:val="000000"/>
                <w:sz w:val="24"/>
                <w:szCs w:val="24"/>
              </w:rPr>
            </w:pPr>
            <w:r>
              <w:rPr>
                <w:rFonts w:hint="eastAsia" w:ascii="仿宋_GB2312" w:eastAsia="仿宋_GB2312"/>
                <w:b/>
                <w:color w:val="000000"/>
                <w:sz w:val="24"/>
                <w:szCs w:val="24"/>
              </w:rPr>
              <w:t>投标响应情况</w:t>
            </w:r>
          </w:p>
        </w:tc>
        <w:tc>
          <w:tcPr>
            <w:tcW w:w="2675" w:type="dxa"/>
            <w:tcBorders>
              <w:top w:val="single" w:color="auto" w:sz="4" w:space="0"/>
              <w:left w:val="single" w:color="auto" w:sz="4" w:space="0"/>
              <w:bottom w:val="single" w:color="auto" w:sz="4" w:space="0"/>
              <w:right w:val="single" w:color="auto" w:sz="4" w:space="0"/>
            </w:tcBorders>
            <w:noWrap/>
            <w:vAlign w:val="center"/>
          </w:tcPr>
          <w:p>
            <w:pPr>
              <w:spacing w:before="156" w:line="360" w:lineRule="exact"/>
              <w:jc w:val="center"/>
              <w:rPr>
                <w:rFonts w:ascii="仿宋_GB2312" w:eastAsia="仿宋_GB2312"/>
                <w:b/>
                <w:color w:val="000000"/>
                <w:sz w:val="24"/>
                <w:szCs w:val="24"/>
              </w:rPr>
            </w:pPr>
            <w:r>
              <w:rPr>
                <w:rFonts w:hint="eastAsia" w:ascii="仿宋_GB2312" w:eastAsia="仿宋_GB2312"/>
                <w:b/>
                <w:color w:val="000000"/>
                <w:sz w:val="24"/>
                <w:szCs w:val="24"/>
              </w:rPr>
              <w:t>偏离情况</w:t>
            </w:r>
          </w:p>
          <w:p>
            <w:pPr>
              <w:spacing w:before="156" w:line="320" w:lineRule="exact"/>
              <w:jc w:val="center"/>
              <w:rPr>
                <w:rFonts w:eastAsia="仿宋_GB2312"/>
                <w:sz w:val="24"/>
                <w:szCs w:val="24"/>
              </w:rPr>
            </w:pPr>
            <w:r>
              <w:rPr>
                <w:rFonts w:hint="eastAsia" w:ascii="仿宋_GB2312" w:eastAsia="仿宋_GB2312"/>
                <w:bCs/>
                <w:color w:val="000000"/>
                <w:sz w:val="24"/>
                <w:szCs w:val="24"/>
              </w:rPr>
              <w:t>（未响应、负偏离、正偏离）</w:t>
            </w:r>
          </w:p>
        </w:tc>
        <w:tc>
          <w:tcPr>
            <w:tcW w:w="1060" w:type="dxa"/>
            <w:tcBorders>
              <w:top w:val="single" w:color="auto" w:sz="4" w:space="0"/>
              <w:left w:val="single" w:color="auto" w:sz="4" w:space="0"/>
              <w:bottom w:val="single" w:color="auto" w:sz="4" w:space="0"/>
              <w:right w:val="single" w:color="auto" w:sz="4" w:space="0"/>
            </w:tcBorders>
            <w:noWrap/>
            <w:vAlign w:val="center"/>
          </w:tcPr>
          <w:p>
            <w:pPr>
              <w:spacing w:before="156"/>
              <w:jc w:val="center"/>
              <w:rPr>
                <w:rFonts w:ascii="仿宋_GB2312" w:eastAsia="仿宋_GB2312"/>
                <w:b/>
                <w:color w:val="000000"/>
                <w:sz w:val="24"/>
                <w:szCs w:val="24"/>
              </w:rPr>
            </w:pPr>
            <w:r>
              <w:rPr>
                <w:rFonts w:hint="eastAsia" w:ascii="仿宋_GB2312" w:eastAsia="仿宋_GB2312"/>
                <w:b/>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tcPr>
          <w:p>
            <w:pPr>
              <w:spacing w:before="156"/>
              <w:ind w:firstLine="480" w:firstLineChars="200"/>
              <w:rPr>
                <w:rFonts w:ascii="仿宋_GB2312" w:eastAsia="仿宋_GB2312"/>
                <w:color w:val="000000"/>
                <w:sz w:val="24"/>
                <w:szCs w:val="24"/>
              </w:rPr>
            </w:pPr>
          </w:p>
        </w:tc>
      </w:tr>
    </w:tbl>
    <w:p>
      <w:pPr>
        <w:spacing w:before="156" w:line="4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注：对每个需求的响应必须遵循如下规则：</w:t>
      </w:r>
    </w:p>
    <w:p>
      <w:pPr>
        <w:spacing w:before="156" w:line="4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1.偏离表中仅填写与采购文件要求有差异的条款。投标人没有填写在偏离表中的其它所有技术或商务(不包含报价)条款都默认为完全响应招标要求。</w:t>
      </w:r>
    </w:p>
    <w:p>
      <w:pPr>
        <w:spacing w:before="156" w:line="4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2.偏离情况用“未响应”、“负偏离”、“正偏离”三种之一来表明该数量、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w:t>
      </w:r>
      <w:r>
        <w:rPr>
          <w:rFonts w:hint="eastAsia" w:ascii="仿宋_GB2312" w:eastAsia="仿宋_GB2312"/>
          <w:b/>
          <w:bCs/>
          <w:color w:val="000000"/>
          <w:sz w:val="24"/>
          <w:szCs w:val="24"/>
        </w:rPr>
        <w:t>有未响应的作无效标处理。</w:t>
      </w:r>
    </w:p>
    <w:p>
      <w:pPr>
        <w:spacing w:beforeLines="0" w:line="440" w:lineRule="exact"/>
        <w:ind w:firstLine="480" w:firstLineChars="200"/>
        <w:rPr>
          <w:rFonts w:ascii="仿宋_GB2312" w:hAnsi="仿宋" w:eastAsia="仿宋_GB2312"/>
          <w:color w:val="000000"/>
          <w:sz w:val="24"/>
        </w:rPr>
      </w:pPr>
      <w:r>
        <w:rPr>
          <w:rFonts w:hint="eastAsia" w:ascii="仿宋_GB2312" w:eastAsia="仿宋_GB2312"/>
          <w:color w:val="000000"/>
          <w:sz w:val="24"/>
          <w:szCs w:val="24"/>
        </w:rPr>
        <w:t>3.用数量来表示的需求，如与采购文件要求有差异，必须用确切的数字、单位进行偏离情况说明。</w:t>
      </w:r>
    </w:p>
    <w:p>
      <w:pPr>
        <w:pStyle w:val="1671"/>
        <w:snapToGrid w:val="0"/>
        <w:spacing w:beforeLines="0" w:line="440" w:lineRule="exact"/>
        <w:rPr>
          <w:rFonts w:ascii="仿宋_GB2312" w:hAnsi="仿宋" w:eastAsia="仿宋_GB2312"/>
          <w:color w:val="000000"/>
          <w:szCs w:val="24"/>
        </w:rPr>
      </w:pPr>
    </w:p>
    <w:p>
      <w:pPr>
        <w:pStyle w:val="1671"/>
        <w:snapToGrid w:val="0"/>
        <w:spacing w:beforeLines="0" w:line="440" w:lineRule="exact"/>
        <w:rPr>
          <w:rFonts w:hint="default" w:ascii="仿宋_GB2312" w:hAnsi="仿宋" w:eastAsia="仿宋_GB2312"/>
          <w:color w:val="000000"/>
          <w:szCs w:val="24"/>
          <w:lang w:val="en-US"/>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Lines="0" w:line="440" w:lineRule="exact"/>
        <w:ind w:right="600"/>
        <w:rPr>
          <w:rFonts w:ascii="仿宋_GB2312" w:hAnsi="仿宋" w:eastAsia="仿宋_GB2312"/>
          <w:color w:val="000000"/>
          <w:sz w:val="24"/>
          <w:szCs w:val="24"/>
          <w:u w:val="single"/>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pacing w:beforeLines="0" w:line="440" w:lineRule="exact"/>
        <w:rPr>
          <w:rFonts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67"/>
        <w:snapToGrid w:val="0"/>
        <w:spacing w:before="156" w:line="360" w:lineRule="auto"/>
        <w:ind w:left="643" w:hanging="643"/>
        <w:jc w:val="center"/>
        <w:rPr>
          <w:rFonts w:ascii="仿宋_GB2312" w:hAnsi="仿宋" w:eastAsia="仿宋_GB2312"/>
          <w:b/>
          <w:color w:val="000000"/>
          <w:sz w:val="32"/>
          <w:szCs w:val="32"/>
        </w:rPr>
      </w:pPr>
      <w:r>
        <w:rPr>
          <w:rFonts w:hint="eastAsia" w:ascii="仿宋_GB2312" w:hAnsi="仿宋" w:eastAsia="仿宋_GB2312"/>
          <w:b/>
          <w:color w:val="000000"/>
          <w:sz w:val="32"/>
          <w:highlight w:val="green"/>
        </w:rPr>
        <w:br w:type="page"/>
      </w:r>
      <w:r>
        <w:rPr>
          <w:rFonts w:hint="eastAsia" w:ascii="仿宋_GB2312" w:hAnsi="仿宋" w:eastAsia="仿宋_GB2312"/>
          <w:b/>
          <w:color w:val="000000"/>
          <w:sz w:val="32"/>
          <w:szCs w:val="32"/>
        </w:rPr>
        <w:t>投标人情况介绍</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投标人名称</w:t>
            </w:r>
          </w:p>
        </w:tc>
        <w:tc>
          <w:tcPr>
            <w:tcW w:w="6339" w:type="dxa"/>
            <w:gridSpan w:val="5"/>
            <w:noWrap/>
            <w:vAlign w:val="center"/>
          </w:tcPr>
          <w:p>
            <w:pPr>
              <w:spacing w:before="156"/>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地址</w:t>
            </w:r>
          </w:p>
        </w:tc>
        <w:tc>
          <w:tcPr>
            <w:tcW w:w="6339" w:type="dxa"/>
            <w:gridSpan w:val="5"/>
            <w:noWrap/>
            <w:vAlign w:val="center"/>
          </w:tcPr>
          <w:p>
            <w:pPr>
              <w:spacing w:before="156"/>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202"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经营范围</w:t>
            </w:r>
          </w:p>
        </w:tc>
        <w:tc>
          <w:tcPr>
            <w:tcW w:w="2118" w:type="dxa"/>
            <w:noWrap/>
            <w:vAlign w:val="center"/>
          </w:tcPr>
          <w:p>
            <w:pPr>
              <w:spacing w:before="156"/>
              <w:jc w:val="center"/>
              <w:rPr>
                <w:rFonts w:ascii="仿宋_GB2312" w:hAnsi="仿宋" w:eastAsia="仿宋_GB2312"/>
                <w:color w:val="000000"/>
                <w:sz w:val="24"/>
              </w:rPr>
            </w:pPr>
          </w:p>
        </w:tc>
        <w:tc>
          <w:tcPr>
            <w:tcW w:w="1980"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企业类型</w:t>
            </w:r>
          </w:p>
        </w:tc>
        <w:tc>
          <w:tcPr>
            <w:tcW w:w="2241" w:type="dxa"/>
            <w:gridSpan w:val="3"/>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成立时间</w:t>
            </w:r>
          </w:p>
        </w:tc>
        <w:tc>
          <w:tcPr>
            <w:tcW w:w="2118" w:type="dxa"/>
            <w:noWrap/>
            <w:vAlign w:val="center"/>
          </w:tcPr>
          <w:p>
            <w:pPr>
              <w:spacing w:before="156"/>
              <w:jc w:val="center"/>
              <w:rPr>
                <w:rFonts w:ascii="仿宋_GB2312" w:hAnsi="仿宋" w:eastAsia="仿宋_GB2312"/>
                <w:color w:val="000000"/>
                <w:sz w:val="24"/>
              </w:rPr>
            </w:pPr>
          </w:p>
        </w:tc>
        <w:tc>
          <w:tcPr>
            <w:tcW w:w="1980"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经济性质</w:t>
            </w:r>
          </w:p>
        </w:tc>
        <w:tc>
          <w:tcPr>
            <w:tcW w:w="2241" w:type="dxa"/>
            <w:gridSpan w:val="3"/>
            <w:noWrap/>
            <w:vAlign w:val="center"/>
          </w:tcPr>
          <w:p>
            <w:pPr>
              <w:spacing w:before="156"/>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法定代表人</w:t>
            </w:r>
          </w:p>
        </w:tc>
        <w:tc>
          <w:tcPr>
            <w:tcW w:w="2118" w:type="dxa"/>
            <w:noWrap/>
            <w:vAlign w:val="center"/>
          </w:tcPr>
          <w:p>
            <w:pPr>
              <w:spacing w:before="156"/>
              <w:jc w:val="center"/>
              <w:rPr>
                <w:rFonts w:ascii="仿宋_GB2312" w:hAnsi="仿宋" w:eastAsia="仿宋_GB2312"/>
                <w:color w:val="000000"/>
                <w:sz w:val="24"/>
              </w:rPr>
            </w:pPr>
          </w:p>
        </w:tc>
        <w:tc>
          <w:tcPr>
            <w:tcW w:w="1980"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联系电话</w:t>
            </w:r>
          </w:p>
        </w:tc>
        <w:tc>
          <w:tcPr>
            <w:tcW w:w="2241" w:type="dxa"/>
            <w:gridSpan w:val="3"/>
            <w:noWrap/>
            <w:vAlign w:val="center"/>
          </w:tcPr>
          <w:p>
            <w:pPr>
              <w:spacing w:before="156"/>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注册资本</w:t>
            </w:r>
          </w:p>
        </w:tc>
        <w:tc>
          <w:tcPr>
            <w:tcW w:w="2118" w:type="dxa"/>
            <w:vMerge w:val="restart"/>
            <w:noWrap/>
            <w:vAlign w:val="center"/>
          </w:tcPr>
          <w:p>
            <w:pPr>
              <w:spacing w:before="156"/>
              <w:jc w:val="center"/>
              <w:rPr>
                <w:rFonts w:ascii="仿宋_GB2312" w:hAnsi="仿宋" w:eastAsia="仿宋_GB2312"/>
                <w:color w:val="000000"/>
                <w:sz w:val="24"/>
              </w:rPr>
            </w:pPr>
          </w:p>
        </w:tc>
        <w:tc>
          <w:tcPr>
            <w:tcW w:w="1980" w:type="dxa"/>
            <w:vMerge w:val="restart"/>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技术人员数</w:t>
            </w:r>
          </w:p>
        </w:tc>
        <w:tc>
          <w:tcPr>
            <w:tcW w:w="720"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高级</w:t>
            </w:r>
          </w:p>
        </w:tc>
        <w:tc>
          <w:tcPr>
            <w:tcW w:w="720"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中级</w:t>
            </w:r>
          </w:p>
        </w:tc>
        <w:tc>
          <w:tcPr>
            <w:tcW w:w="801"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ign w:val="center"/>
          </w:tcPr>
          <w:p>
            <w:pPr>
              <w:spacing w:before="156"/>
              <w:jc w:val="center"/>
              <w:rPr>
                <w:rFonts w:ascii="仿宋_GB2312" w:hAnsi="仿宋" w:eastAsia="仿宋_GB2312"/>
                <w:color w:val="000000"/>
                <w:sz w:val="24"/>
              </w:rPr>
            </w:pPr>
          </w:p>
        </w:tc>
        <w:tc>
          <w:tcPr>
            <w:tcW w:w="2118" w:type="dxa"/>
            <w:vMerge w:val="continue"/>
            <w:noWrap/>
            <w:vAlign w:val="center"/>
          </w:tcPr>
          <w:p>
            <w:pPr>
              <w:spacing w:before="156"/>
              <w:jc w:val="center"/>
              <w:rPr>
                <w:rFonts w:ascii="仿宋_GB2312" w:hAnsi="仿宋" w:eastAsia="仿宋_GB2312"/>
                <w:color w:val="000000"/>
                <w:sz w:val="24"/>
              </w:rPr>
            </w:pPr>
          </w:p>
        </w:tc>
        <w:tc>
          <w:tcPr>
            <w:tcW w:w="1980" w:type="dxa"/>
            <w:vMerge w:val="continue"/>
            <w:noWrap/>
            <w:vAlign w:val="center"/>
          </w:tcPr>
          <w:p>
            <w:pPr>
              <w:spacing w:before="156"/>
              <w:jc w:val="center"/>
              <w:rPr>
                <w:rFonts w:ascii="仿宋_GB2312" w:hAnsi="仿宋" w:eastAsia="仿宋_GB2312"/>
                <w:color w:val="000000"/>
                <w:sz w:val="24"/>
              </w:rPr>
            </w:pPr>
          </w:p>
        </w:tc>
        <w:tc>
          <w:tcPr>
            <w:tcW w:w="720" w:type="dxa"/>
            <w:noWrap/>
            <w:vAlign w:val="center"/>
          </w:tcPr>
          <w:p>
            <w:pPr>
              <w:spacing w:before="156"/>
              <w:jc w:val="center"/>
              <w:rPr>
                <w:rFonts w:ascii="仿宋_GB2312" w:hAnsi="仿宋" w:eastAsia="仿宋_GB2312"/>
                <w:color w:val="000000"/>
                <w:sz w:val="24"/>
              </w:rPr>
            </w:pPr>
          </w:p>
        </w:tc>
        <w:tc>
          <w:tcPr>
            <w:tcW w:w="720" w:type="dxa"/>
            <w:noWrap/>
            <w:vAlign w:val="center"/>
          </w:tcPr>
          <w:p>
            <w:pPr>
              <w:spacing w:before="156"/>
              <w:jc w:val="center"/>
              <w:rPr>
                <w:rFonts w:ascii="仿宋_GB2312" w:hAnsi="仿宋" w:eastAsia="仿宋_GB2312"/>
                <w:color w:val="000000"/>
                <w:sz w:val="24"/>
              </w:rPr>
            </w:pPr>
          </w:p>
        </w:tc>
        <w:tc>
          <w:tcPr>
            <w:tcW w:w="801" w:type="dxa"/>
            <w:noWrap/>
            <w:vAlign w:val="center"/>
          </w:tcPr>
          <w:p>
            <w:pPr>
              <w:spacing w:before="156"/>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资产总额</w:t>
            </w:r>
          </w:p>
        </w:tc>
        <w:tc>
          <w:tcPr>
            <w:tcW w:w="2118" w:type="dxa"/>
            <w:noWrap/>
            <w:vAlign w:val="center"/>
          </w:tcPr>
          <w:p>
            <w:pPr>
              <w:spacing w:before="156"/>
              <w:jc w:val="center"/>
              <w:rPr>
                <w:rFonts w:ascii="仿宋_GB2312" w:hAnsi="仿宋" w:eastAsia="仿宋_GB2312"/>
                <w:color w:val="000000"/>
                <w:sz w:val="24"/>
              </w:rPr>
            </w:pPr>
          </w:p>
        </w:tc>
        <w:tc>
          <w:tcPr>
            <w:tcW w:w="1980"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所有者权益</w:t>
            </w:r>
          </w:p>
        </w:tc>
        <w:tc>
          <w:tcPr>
            <w:tcW w:w="2241" w:type="dxa"/>
            <w:gridSpan w:val="3"/>
            <w:noWrap/>
            <w:vAlign w:val="center"/>
          </w:tcPr>
          <w:p>
            <w:pPr>
              <w:spacing w:before="156"/>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工商登记号</w:t>
            </w:r>
          </w:p>
        </w:tc>
        <w:tc>
          <w:tcPr>
            <w:tcW w:w="2118" w:type="dxa"/>
            <w:noWrap/>
            <w:vAlign w:val="center"/>
          </w:tcPr>
          <w:p>
            <w:pPr>
              <w:spacing w:before="156"/>
              <w:jc w:val="center"/>
              <w:rPr>
                <w:rFonts w:ascii="仿宋_GB2312" w:hAnsi="仿宋" w:eastAsia="仿宋_GB2312"/>
                <w:color w:val="000000"/>
                <w:sz w:val="24"/>
              </w:rPr>
            </w:pPr>
          </w:p>
        </w:tc>
        <w:tc>
          <w:tcPr>
            <w:tcW w:w="1980"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税务登记号</w:t>
            </w:r>
          </w:p>
        </w:tc>
        <w:tc>
          <w:tcPr>
            <w:tcW w:w="2241" w:type="dxa"/>
            <w:gridSpan w:val="3"/>
            <w:noWrap/>
            <w:vAlign w:val="center"/>
          </w:tcPr>
          <w:p>
            <w:pPr>
              <w:spacing w:before="156"/>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是否依法纳税</w:t>
            </w:r>
          </w:p>
        </w:tc>
        <w:tc>
          <w:tcPr>
            <w:tcW w:w="2118" w:type="dxa"/>
            <w:noWrap/>
            <w:vAlign w:val="center"/>
          </w:tcPr>
          <w:p>
            <w:pPr>
              <w:spacing w:before="156"/>
              <w:jc w:val="center"/>
              <w:rPr>
                <w:rFonts w:ascii="仿宋_GB2312" w:hAnsi="仿宋" w:eastAsia="仿宋_GB2312"/>
                <w:color w:val="000000"/>
                <w:sz w:val="24"/>
              </w:rPr>
            </w:pPr>
          </w:p>
        </w:tc>
        <w:tc>
          <w:tcPr>
            <w:tcW w:w="1980"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是否参加社保</w:t>
            </w:r>
          </w:p>
        </w:tc>
        <w:tc>
          <w:tcPr>
            <w:tcW w:w="2241" w:type="dxa"/>
            <w:gridSpan w:val="3"/>
            <w:noWrap/>
            <w:vAlign w:val="center"/>
          </w:tcPr>
          <w:p>
            <w:pPr>
              <w:spacing w:before="156"/>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ign w:val="center"/>
          </w:tcPr>
          <w:p>
            <w:pPr>
              <w:spacing w:before="156"/>
              <w:jc w:val="center"/>
              <w:rPr>
                <w:rFonts w:ascii="仿宋_GB2312" w:hAnsi="仿宋" w:eastAsia="仿宋_GB2312"/>
                <w:color w:val="000000"/>
                <w:sz w:val="24"/>
              </w:rPr>
            </w:pPr>
            <w:r>
              <w:rPr>
                <w:rFonts w:hint="eastAsia" w:ascii="仿宋_GB2312" w:hAnsi="仿宋" w:eastAsia="仿宋_GB2312"/>
                <w:color w:val="000000"/>
                <w:sz w:val="24"/>
              </w:rPr>
              <w:t>服务机构情况</w:t>
            </w:r>
          </w:p>
        </w:tc>
        <w:tc>
          <w:tcPr>
            <w:tcW w:w="6339" w:type="dxa"/>
            <w:gridSpan w:val="5"/>
            <w:noWrap/>
            <w:vAlign w:val="center"/>
          </w:tcPr>
          <w:p>
            <w:pPr>
              <w:spacing w:before="156" w:line="360" w:lineRule="auto"/>
              <w:ind w:firstLine="60" w:firstLineChars="25"/>
              <w:rPr>
                <w:rFonts w:ascii="仿宋_GB2312" w:hAnsi="仿宋" w:eastAsia="仿宋_GB2312"/>
                <w:color w:val="000000"/>
                <w:sz w:val="24"/>
              </w:rPr>
            </w:pPr>
            <w:r>
              <w:rPr>
                <w:rFonts w:hint="eastAsia" w:ascii="仿宋_GB2312" w:hAnsi="仿宋" w:eastAsia="仿宋_GB2312"/>
                <w:color w:val="000000"/>
                <w:sz w:val="24"/>
              </w:rPr>
              <w:t>名称：</w:t>
            </w:r>
          </w:p>
          <w:p>
            <w:pPr>
              <w:spacing w:before="156" w:line="360" w:lineRule="auto"/>
              <w:ind w:firstLine="60" w:firstLineChars="25"/>
              <w:rPr>
                <w:rFonts w:ascii="仿宋_GB2312" w:hAnsi="仿宋" w:eastAsia="仿宋_GB2312"/>
                <w:color w:val="000000"/>
                <w:sz w:val="24"/>
              </w:rPr>
            </w:pPr>
            <w:r>
              <w:rPr>
                <w:rFonts w:hint="eastAsia" w:ascii="仿宋_GB2312" w:hAnsi="仿宋" w:eastAsia="仿宋_GB2312"/>
                <w:color w:val="000000"/>
                <w:sz w:val="24"/>
              </w:rPr>
              <w:t>地址：</w:t>
            </w:r>
          </w:p>
          <w:p>
            <w:pPr>
              <w:spacing w:before="156" w:line="360" w:lineRule="auto"/>
              <w:ind w:firstLine="60" w:firstLineChars="25"/>
              <w:rPr>
                <w:rFonts w:ascii="仿宋_GB2312" w:hAnsi="仿宋" w:eastAsia="仿宋_GB2312"/>
                <w:color w:val="000000"/>
                <w:sz w:val="24"/>
              </w:rPr>
            </w:pPr>
            <w:r>
              <w:rPr>
                <w:rFonts w:hint="eastAsia" w:ascii="仿宋_GB2312" w:hAnsi="仿宋" w:eastAsia="仿宋_GB2312"/>
                <w:color w:val="000000"/>
                <w:sz w:val="24"/>
              </w:rPr>
              <w:t>人员状况：</w:t>
            </w:r>
          </w:p>
          <w:p>
            <w:pPr>
              <w:spacing w:before="156" w:line="360" w:lineRule="auto"/>
              <w:ind w:firstLine="60" w:firstLineChars="25"/>
              <w:rPr>
                <w:rFonts w:ascii="仿宋_GB2312" w:hAnsi="仿宋" w:eastAsia="仿宋_GB2312"/>
                <w:color w:val="000000"/>
                <w:sz w:val="24"/>
              </w:rPr>
            </w:pPr>
            <w:r>
              <w:rPr>
                <w:rFonts w:hint="eastAsia" w:ascii="仿宋_GB2312" w:hAnsi="仿宋" w:eastAsia="仿宋_GB2312"/>
                <w:color w:val="000000"/>
                <w:sz w:val="24"/>
              </w:rPr>
              <w:t>联系方式：</w:t>
            </w:r>
          </w:p>
          <w:p>
            <w:pPr>
              <w:spacing w:before="156" w:line="360" w:lineRule="auto"/>
              <w:ind w:firstLine="60" w:firstLineChars="25"/>
              <w:rPr>
                <w:rFonts w:ascii="仿宋_GB2312" w:hAnsi="仿宋" w:eastAsia="仿宋_GB2312"/>
                <w:color w:val="000000"/>
                <w:sz w:val="24"/>
              </w:rPr>
            </w:pPr>
            <w:r>
              <w:rPr>
                <w:rFonts w:hint="eastAsia" w:ascii="仿宋_GB2312" w:hAnsi="仿宋" w:eastAsia="仿宋_GB2312"/>
                <w:color w:val="000000"/>
                <w:sz w:val="24"/>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02" w:type="dxa"/>
            <w:noWrap/>
            <w:vAlign w:val="center"/>
          </w:tcPr>
          <w:p>
            <w:pPr>
              <w:spacing w:before="156"/>
              <w:jc w:val="center"/>
              <w:rPr>
                <w:rFonts w:ascii="仿宋" w:hAnsi="仿宋" w:eastAsia="仿宋" w:cs="仿宋"/>
                <w:sz w:val="24"/>
              </w:rPr>
            </w:pPr>
            <w:r>
              <w:rPr>
                <w:rFonts w:hint="eastAsia" w:ascii="仿宋" w:hAnsi="仿宋" w:eastAsia="仿宋" w:cs="仿宋"/>
                <w:sz w:val="24"/>
              </w:rPr>
              <w:t>其他情况</w:t>
            </w:r>
          </w:p>
        </w:tc>
        <w:tc>
          <w:tcPr>
            <w:tcW w:w="6339" w:type="dxa"/>
            <w:gridSpan w:val="5"/>
            <w:noWrap/>
            <w:vAlign w:val="center"/>
          </w:tcPr>
          <w:p>
            <w:pPr>
              <w:spacing w:before="156" w:line="360" w:lineRule="auto"/>
              <w:ind w:firstLine="60" w:firstLineChars="25"/>
              <w:rPr>
                <w:rFonts w:ascii="仿宋" w:hAnsi="仿宋" w:eastAsia="仿宋" w:cs="仿宋"/>
                <w:sz w:val="24"/>
              </w:rPr>
            </w:pPr>
            <w:r>
              <w:rPr>
                <w:rFonts w:hint="eastAsia" w:ascii="仿宋" w:hAnsi="仿宋" w:eastAsia="仿宋" w:cs="仿宋"/>
                <w:sz w:val="24"/>
              </w:rPr>
              <w:t>如技术力量等（可另附纸说明）</w:t>
            </w:r>
          </w:p>
        </w:tc>
      </w:tr>
    </w:tbl>
    <w:p>
      <w:pPr>
        <w:snapToGrid w:val="0"/>
        <w:spacing w:before="156" w:line="360" w:lineRule="auto"/>
        <w:rPr>
          <w:rFonts w:ascii="仿宋_GB2312" w:hAnsi="仿宋" w:eastAsia="仿宋_GB2312"/>
          <w:color w:val="000000"/>
          <w:sz w:val="24"/>
          <w:szCs w:val="24"/>
          <w:u w:val="single"/>
        </w:rPr>
      </w:pPr>
    </w:p>
    <w:p>
      <w:pPr>
        <w:pStyle w:val="1671"/>
        <w:snapToGrid w:val="0"/>
        <w:spacing w:before="156" w:line="360" w:lineRule="auto"/>
        <w:rPr>
          <w:rFonts w:hint="default" w:ascii="仿宋_GB2312" w:hAnsi="仿宋" w:eastAsia="仿宋_GB2312"/>
          <w:color w:val="000000"/>
          <w:szCs w:val="24"/>
          <w:lang w:val="en-US"/>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156" w:line="360" w:lineRule="auto"/>
        <w:ind w:right="600"/>
        <w:rPr>
          <w:rFonts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napToGrid w:val="0"/>
        <w:spacing w:before="156" w:line="360" w:lineRule="auto"/>
        <w:ind w:right="600"/>
        <w:rPr>
          <w:rFonts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napToGrid w:val="0"/>
        <w:spacing w:before="156" w:after="50"/>
        <w:jc w:val="center"/>
        <w:rPr>
          <w:rFonts w:ascii="仿宋_GB2312" w:hAnsi="仿宋" w:eastAsia="仿宋_GB2312"/>
          <w:b/>
          <w:color w:val="000000"/>
          <w:sz w:val="32"/>
          <w:szCs w:val="32"/>
        </w:rPr>
      </w:pPr>
    </w:p>
    <w:p>
      <w:pPr>
        <w:snapToGrid w:val="0"/>
        <w:spacing w:before="156" w:line="360" w:lineRule="auto"/>
        <w:ind w:right="600"/>
        <w:jc w:val="center"/>
        <w:rPr>
          <w:rFonts w:ascii="仿宋" w:hAnsi="仿宋" w:eastAsia="仿宋" w:cs="仿宋"/>
          <w:b/>
          <w:bCs/>
          <w:sz w:val="32"/>
          <w:szCs w:val="32"/>
        </w:rPr>
      </w:pPr>
      <w:r>
        <w:rPr>
          <w:rFonts w:hint="eastAsia" w:ascii="仿宋" w:hAnsi="仿宋" w:eastAsia="仿宋" w:cs="仿宋"/>
          <w:b/>
          <w:bCs/>
          <w:sz w:val="32"/>
          <w:szCs w:val="32"/>
        </w:rPr>
        <w:t>项目实施人员（主要从业人员及其技术资格）一览表</w:t>
      </w:r>
    </w:p>
    <w:p>
      <w:pPr>
        <w:snapToGrid w:val="0"/>
        <w:spacing w:before="156" w:after="50"/>
        <w:jc w:val="center"/>
        <w:rPr>
          <w:rFonts w:ascii="宋体" w:hAnsi="宋体"/>
          <w:b/>
          <w:sz w:val="24"/>
          <w:szCs w:val="24"/>
        </w:rPr>
      </w:pPr>
    </w:p>
    <w:p>
      <w:pPr>
        <w:spacing w:before="156" w:line="360" w:lineRule="auto"/>
        <w:jc w:val="left"/>
        <w:rPr>
          <w:rFonts w:hint="eastAsia" w:ascii="仿宋_GB2312" w:hAnsi="仿宋" w:eastAsia="仿宋"/>
          <w:color w:val="000000"/>
          <w:sz w:val="24"/>
          <w:szCs w:val="24"/>
          <w:lang w:eastAsia="zh-CN"/>
        </w:rPr>
      </w:pPr>
      <w:r>
        <w:rPr>
          <w:rFonts w:hint="eastAsia" w:ascii="仿宋" w:hAnsi="仿宋" w:eastAsia="仿宋" w:cs="仿宋"/>
          <w:sz w:val="24"/>
          <w:szCs w:val="24"/>
        </w:rPr>
        <w:t>项目名称：</w:t>
      </w:r>
      <w:r>
        <w:rPr>
          <w:rFonts w:hint="eastAsia" w:ascii="仿宋_GB2312" w:hAnsi="楷体_GB2312" w:eastAsia="仿宋_GB2312"/>
          <w:sz w:val="24"/>
          <w:szCs w:val="24"/>
          <w:lang w:eastAsia="zh-CN"/>
        </w:rPr>
        <w:t>交警城区中队过渡房改造项目-立体车库维修项目</w:t>
      </w:r>
    </w:p>
    <w:p>
      <w:pPr>
        <w:pStyle w:val="67"/>
        <w:snapToGrid w:val="0"/>
        <w:spacing w:before="156" w:line="360" w:lineRule="auto"/>
        <w:ind w:left="480" w:hanging="480"/>
        <w:jc w:val="left"/>
        <w:rPr>
          <w:rFonts w:hint="eastAsia" w:ascii="仿宋" w:hAnsi="仿宋" w:eastAsia="仿宋_GB2312" w:cs="仿宋"/>
          <w:sz w:val="24"/>
          <w:lang w:eastAsia="zh-CN"/>
        </w:rPr>
      </w:pPr>
      <w:r>
        <w:rPr>
          <w:rFonts w:hint="eastAsia" w:ascii="仿宋_GB2312" w:hAnsi="仿宋" w:eastAsia="仿宋_GB2312"/>
          <w:color w:val="000000"/>
          <w:sz w:val="24"/>
        </w:rPr>
        <w:t>项目编号：</w:t>
      </w:r>
    </w:p>
    <w:tbl>
      <w:tblPr>
        <w:tblStyle w:val="89"/>
        <w:tblW w:w="956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929"/>
        <w:gridCol w:w="780"/>
        <w:gridCol w:w="1275"/>
        <w:gridCol w:w="1050"/>
        <w:gridCol w:w="1310"/>
        <w:gridCol w:w="1030"/>
        <w:gridCol w:w="1185"/>
        <w:gridCol w:w="10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50" w:line="4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929"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50" w:line="460" w:lineRule="exact"/>
              <w:jc w:val="center"/>
              <w:rPr>
                <w:rFonts w:ascii="仿宋" w:hAnsi="仿宋" w:eastAsia="仿宋" w:cs="仿宋"/>
                <w:sz w:val="24"/>
                <w:szCs w:val="24"/>
              </w:rPr>
            </w:pPr>
            <w:r>
              <w:rPr>
                <w:rFonts w:hint="eastAsia" w:ascii="仿宋" w:hAnsi="仿宋" w:eastAsia="仿宋" w:cs="仿宋"/>
                <w:sz w:val="24"/>
                <w:szCs w:val="24"/>
              </w:rPr>
              <w:t>专业及学历</w:t>
            </w:r>
          </w:p>
        </w:tc>
        <w:tc>
          <w:tcPr>
            <w:tcW w:w="78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50" w:line="460" w:lineRule="exact"/>
              <w:jc w:val="center"/>
              <w:rPr>
                <w:rFonts w:ascii="仿宋" w:hAnsi="仿宋" w:eastAsia="仿宋" w:cs="仿宋"/>
                <w:sz w:val="24"/>
                <w:szCs w:val="24"/>
              </w:rPr>
            </w:pPr>
            <w:r>
              <w:rPr>
                <w:rFonts w:hint="eastAsia" w:ascii="仿宋" w:hAnsi="仿宋" w:eastAsia="仿宋" w:cs="仿宋"/>
                <w:sz w:val="24"/>
                <w:szCs w:val="24"/>
              </w:rPr>
              <w:t>担任 职务</w:t>
            </w:r>
          </w:p>
        </w:tc>
        <w:tc>
          <w:tcPr>
            <w:tcW w:w="127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50" w:line="460" w:lineRule="exact"/>
              <w:jc w:val="center"/>
              <w:rPr>
                <w:rFonts w:ascii="仿宋" w:hAnsi="仿宋" w:eastAsia="仿宋" w:cs="仿宋"/>
                <w:sz w:val="24"/>
                <w:szCs w:val="24"/>
              </w:rPr>
            </w:pPr>
            <w:r>
              <w:rPr>
                <w:rFonts w:hint="eastAsia" w:ascii="仿宋" w:hAnsi="仿宋" w:eastAsia="仿宋" w:cs="仿宋"/>
                <w:sz w:val="24"/>
                <w:szCs w:val="24"/>
              </w:rPr>
              <w:t>职称或专业技术资格</w:t>
            </w:r>
          </w:p>
        </w:tc>
        <w:tc>
          <w:tcPr>
            <w:tcW w:w="105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50" w:line="460" w:lineRule="exact"/>
              <w:jc w:val="center"/>
              <w:rPr>
                <w:rFonts w:ascii="仿宋" w:hAnsi="仿宋" w:eastAsia="仿宋" w:cs="仿宋"/>
                <w:sz w:val="24"/>
                <w:szCs w:val="24"/>
              </w:rPr>
            </w:pPr>
            <w:r>
              <w:rPr>
                <w:rFonts w:hint="eastAsia" w:ascii="仿宋" w:hAnsi="仿宋" w:eastAsia="仿宋" w:cs="仿宋"/>
                <w:sz w:val="24"/>
                <w:szCs w:val="24"/>
              </w:rPr>
              <w:t>资质证书编号</w:t>
            </w:r>
          </w:p>
        </w:tc>
        <w:tc>
          <w:tcPr>
            <w:tcW w:w="13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50" w:line="460" w:lineRule="exact"/>
              <w:jc w:val="center"/>
              <w:rPr>
                <w:rFonts w:ascii="仿宋" w:hAnsi="仿宋" w:eastAsia="仿宋" w:cs="仿宋"/>
                <w:sz w:val="24"/>
                <w:szCs w:val="24"/>
              </w:rPr>
            </w:pPr>
            <w:r>
              <w:rPr>
                <w:rFonts w:hint="eastAsia" w:ascii="仿宋" w:hAnsi="仿宋" w:eastAsia="仿宋" w:cs="仿宋"/>
                <w:sz w:val="24"/>
                <w:szCs w:val="24"/>
              </w:rPr>
              <w:t>参加本单位工作时间</w:t>
            </w:r>
          </w:p>
        </w:tc>
        <w:tc>
          <w:tcPr>
            <w:tcW w:w="103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50" w:line="460" w:lineRule="exact"/>
              <w:jc w:val="center"/>
              <w:rPr>
                <w:rFonts w:ascii="仿宋" w:hAnsi="仿宋" w:eastAsia="仿宋" w:cs="仿宋"/>
                <w:sz w:val="24"/>
                <w:szCs w:val="24"/>
              </w:rPr>
            </w:pPr>
            <w:r>
              <w:rPr>
                <w:rFonts w:hint="eastAsia" w:ascii="仿宋" w:hAnsi="仿宋" w:eastAsia="仿宋" w:cs="仿宋"/>
                <w:sz w:val="24"/>
                <w:szCs w:val="24"/>
              </w:rPr>
              <w:t>劳动合同编号</w:t>
            </w:r>
          </w:p>
        </w:tc>
        <w:tc>
          <w:tcPr>
            <w:tcW w:w="11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50" w:line="460" w:lineRule="exact"/>
              <w:jc w:val="center"/>
              <w:rPr>
                <w:rFonts w:ascii="仿宋" w:hAnsi="仿宋" w:eastAsia="仿宋" w:cs="仿宋"/>
                <w:sz w:val="24"/>
                <w:szCs w:val="24"/>
              </w:rPr>
            </w:pPr>
            <w:r>
              <w:rPr>
                <w:rFonts w:hint="eastAsia" w:ascii="仿宋" w:hAnsi="仿宋" w:eastAsia="仿宋" w:cs="仿宋"/>
                <w:sz w:val="24"/>
                <w:szCs w:val="24"/>
              </w:rPr>
              <w:t>本项目中的职责</w:t>
            </w:r>
          </w:p>
        </w:tc>
        <w:tc>
          <w:tcPr>
            <w:tcW w:w="100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50" w:line="460" w:lineRule="exact"/>
              <w:jc w:val="center"/>
              <w:rPr>
                <w:rFonts w:ascii="仿宋" w:hAnsi="仿宋" w:eastAsia="仿宋" w:cs="仿宋"/>
                <w:sz w:val="24"/>
                <w:szCs w:val="24"/>
              </w:rPr>
            </w:pPr>
            <w:r>
              <w:rPr>
                <w:rFonts w:hint="eastAsia" w:ascii="仿宋" w:hAnsi="仿宋" w:eastAsia="仿宋" w:cs="仿宋"/>
                <w:sz w:val="24"/>
                <w:szCs w:val="24"/>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pStyle w:val="52"/>
              <w:snapToGrid w:val="0"/>
              <w:spacing w:before="156" w:after="50" w:line="460" w:lineRule="exact"/>
              <w:ind w:left="5250"/>
              <w:rPr>
                <w:rFonts w:ascii="仿宋_GB2312" w:hAnsi="宋体" w:eastAsia="仿宋_GB2312"/>
                <w:kern w:val="2"/>
                <w:sz w:val="24"/>
                <w:szCs w:val="24"/>
                <w:lang w:val="en-US" w:eastAsia="zh-CN"/>
              </w:rPr>
            </w:pPr>
          </w:p>
        </w:tc>
        <w:tc>
          <w:tcPr>
            <w:tcW w:w="105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tcPr>
          <w:p>
            <w:pPr>
              <w:snapToGrid w:val="0"/>
              <w:spacing w:before="156" w:after="50" w:line="460" w:lineRule="exact"/>
              <w:rPr>
                <w:rFonts w:ascii="仿宋_GB2312" w:hAnsi="宋体" w:eastAsia="仿宋_GB2312"/>
                <w:sz w:val="24"/>
                <w:szCs w:val="24"/>
              </w:rPr>
            </w:pPr>
          </w:p>
        </w:tc>
      </w:tr>
    </w:tbl>
    <w:p>
      <w:pPr>
        <w:pStyle w:val="67"/>
        <w:snapToGrid w:val="0"/>
        <w:spacing w:before="156" w:line="360" w:lineRule="auto"/>
        <w:ind w:left="480" w:hanging="480"/>
        <w:rPr>
          <w:rFonts w:ascii="仿宋" w:hAnsi="仿宋" w:eastAsia="仿宋" w:cs="仿宋"/>
          <w:sz w:val="24"/>
        </w:rPr>
      </w:pPr>
      <w:r>
        <w:rPr>
          <w:rFonts w:hint="eastAsia" w:ascii="仿宋" w:hAnsi="仿宋" w:eastAsia="仿宋" w:cs="仿宋"/>
          <w:sz w:val="24"/>
        </w:rPr>
        <w:t>注：在填写时，如本表格不适合投标单位的实际情况，可根据本表格式自行编制，须随表提交相应的证书复印件并注明所在投标技术文件页码。</w:t>
      </w:r>
    </w:p>
    <w:p>
      <w:pPr>
        <w:pStyle w:val="1671"/>
        <w:snapToGrid w:val="0"/>
        <w:spacing w:before="156" w:line="360" w:lineRule="auto"/>
        <w:rPr>
          <w:rFonts w:ascii="仿宋_GB2312" w:hAnsi="仿宋" w:eastAsia="仿宋_GB2312"/>
          <w:color w:val="000000"/>
          <w:szCs w:val="24"/>
        </w:rPr>
      </w:pPr>
    </w:p>
    <w:p>
      <w:pPr>
        <w:pStyle w:val="1671"/>
        <w:snapToGrid w:val="0"/>
        <w:spacing w:before="156" w:line="360" w:lineRule="auto"/>
        <w:rPr>
          <w:rFonts w:hint="default" w:ascii="仿宋_GB2312" w:hAnsi="仿宋" w:eastAsia="仿宋_GB2312"/>
          <w:color w:val="000000"/>
          <w:szCs w:val="24"/>
          <w:lang w:val="en-US" w:eastAsia="zh-CN"/>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156" w:line="360" w:lineRule="auto"/>
        <w:ind w:right="600"/>
        <w:rPr>
          <w:rFonts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napToGrid w:val="0"/>
        <w:spacing w:before="156" w:line="360" w:lineRule="auto"/>
        <w:rPr>
          <w:rFonts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67"/>
        <w:snapToGrid w:val="0"/>
        <w:spacing w:before="156" w:line="360" w:lineRule="auto"/>
        <w:ind w:left="480" w:hanging="480"/>
        <w:jc w:val="center"/>
        <w:rPr>
          <w:rFonts w:ascii="仿宋" w:hAnsi="仿宋" w:eastAsia="仿宋" w:cs="仿宋"/>
          <w:sz w:val="24"/>
        </w:rPr>
      </w:pPr>
    </w:p>
    <w:p>
      <w:pPr>
        <w:pStyle w:val="67"/>
        <w:snapToGrid w:val="0"/>
        <w:spacing w:before="156" w:line="360" w:lineRule="auto"/>
        <w:ind w:left="643" w:hanging="643"/>
        <w:jc w:val="center"/>
        <w:rPr>
          <w:rFonts w:ascii="仿宋_GB2312" w:hAnsi="仿宋" w:eastAsia="仿宋_GB2312"/>
          <w:b/>
          <w:color w:val="000000"/>
          <w:sz w:val="32"/>
          <w:szCs w:val="32"/>
        </w:rPr>
      </w:pPr>
      <w:r>
        <w:rPr>
          <w:rFonts w:hint="eastAsia" w:ascii="仿宋_GB2312" w:hAnsi="仿宋" w:eastAsia="仿宋_GB2312"/>
          <w:b/>
          <w:color w:val="000000"/>
          <w:sz w:val="32"/>
          <w:szCs w:val="32"/>
        </w:rPr>
        <w:t>投标人同类项目实施业绩一览表</w:t>
      </w:r>
    </w:p>
    <w:p>
      <w:pPr>
        <w:spacing w:before="156" w:line="360" w:lineRule="auto"/>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lang w:eastAsia="zh-CN"/>
        </w:rPr>
        <w:t>交警城区中队过渡房改造项目-立体车库维修项目</w:t>
      </w:r>
    </w:p>
    <w:p>
      <w:pPr>
        <w:pStyle w:val="67"/>
        <w:snapToGrid w:val="0"/>
        <w:spacing w:before="156" w:line="360" w:lineRule="auto"/>
        <w:ind w:left="480" w:hanging="480"/>
        <w:jc w:val="left"/>
        <w:rPr>
          <w:rFonts w:hint="eastAsia" w:ascii="仿宋_GB2312" w:hAnsi="仿宋" w:eastAsia="仿宋_GB2312"/>
          <w:b/>
          <w:color w:val="000000"/>
          <w:sz w:val="32"/>
          <w:szCs w:val="32"/>
          <w:lang w:eastAsia="zh-CN"/>
        </w:rPr>
      </w:pPr>
      <w:r>
        <w:rPr>
          <w:rFonts w:hint="eastAsia" w:ascii="仿宋_GB2312" w:hAnsi="仿宋" w:eastAsia="仿宋_GB2312"/>
          <w:color w:val="000000"/>
          <w:sz w:val="24"/>
        </w:rPr>
        <w:t>项目编号：</w:t>
      </w:r>
    </w:p>
    <w:tbl>
      <w:tblPr>
        <w:tblStyle w:val="89"/>
        <w:tblW w:w="9377"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199"/>
        <w:gridCol w:w="1740"/>
        <w:gridCol w:w="1410"/>
        <w:gridCol w:w="1485"/>
        <w:gridCol w:w="1430"/>
        <w:gridCol w:w="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0" w:hRule="atLeast"/>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line="32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采购单位名称</w:t>
            </w: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before="156" w:line="32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项目名称</w:t>
            </w:r>
          </w:p>
        </w:tc>
        <w:tc>
          <w:tcPr>
            <w:tcW w:w="1740" w:type="dxa"/>
            <w:tcBorders>
              <w:top w:val="single" w:color="auto" w:sz="4" w:space="0"/>
              <w:left w:val="single" w:color="auto" w:sz="4" w:space="0"/>
              <w:right w:val="single" w:color="auto" w:sz="4" w:space="0"/>
            </w:tcBorders>
            <w:noWrap/>
            <w:vAlign w:val="center"/>
          </w:tcPr>
          <w:p>
            <w:pPr>
              <w:snapToGrid w:val="0"/>
              <w:spacing w:before="156" w:line="32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项目简要描述</w:t>
            </w:r>
          </w:p>
        </w:tc>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line="32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合同金额</w:t>
            </w:r>
          </w:p>
          <w:p>
            <w:pPr>
              <w:snapToGrid w:val="0"/>
              <w:spacing w:before="156" w:line="32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（万元）</w:t>
            </w:r>
          </w:p>
        </w:tc>
        <w:tc>
          <w:tcPr>
            <w:tcW w:w="1485" w:type="dxa"/>
            <w:tcBorders>
              <w:top w:val="single" w:color="auto" w:sz="4" w:space="0"/>
              <w:left w:val="single" w:color="auto" w:sz="4" w:space="0"/>
              <w:right w:val="single" w:color="auto" w:sz="4" w:space="0"/>
            </w:tcBorders>
            <w:noWrap/>
            <w:vAlign w:val="center"/>
          </w:tcPr>
          <w:p>
            <w:pPr>
              <w:snapToGrid w:val="0"/>
              <w:spacing w:before="156" w:line="32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实施时间</w:t>
            </w:r>
          </w:p>
        </w:tc>
        <w:tc>
          <w:tcPr>
            <w:tcW w:w="1430" w:type="dxa"/>
            <w:tcBorders>
              <w:top w:val="single" w:color="auto" w:sz="4" w:space="0"/>
              <w:left w:val="single" w:color="auto" w:sz="4" w:space="0"/>
              <w:bottom w:val="single" w:color="auto" w:sz="4" w:space="0"/>
              <w:right w:val="single" w:color="auto" w:sz="4" w:space="0"/>
            </w:tcBorders>
            <w:noWrap/>
            <w:vAlign w:val="center"/>
          </w:tcPr>
          <w:p>
            <w:pPr>
              <w:snapToGrid w:val="0"/>
              <w:spacing w:before="156" w:line="32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项目地址、采购单位联系人及联系电话</w:t>
            </w:r>
          </w:p>
        </w:tc>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before="156" w:line="32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before="156" w:afterLines="50" w:line="360" w:lineRule="auto"/>
              <w:jc w:val="center"/>
              <w:rPr>
                <w:rFonts w:ascii="仿宋_GB2312" w:hAnsi="仿宋" w:eastAsia="仿宋_GB2312"/>
                <w:color w:val="000000"/>
                <w:sz w:val="24"/>
                <w:szCs w:val="24"/>
              </w:rPr>
            </w:pPr>
          </w:p>
        </w:tc>
      </w:tr>
    </w:tbl>
    <w:p>
      <w:pPr>
        <w:pStyle w:val="24"/>
        <w:snapToGrid w:val="0"/>
        <w:spacing w:line="360" w:lineRule="auto"/>
        <w:rPr>
          <w:rFonts w:ascii="仿宋_GB2312" w:hAnsi="仿宋" w:eastAsia="仿宋_GB2312"/>
          <w:color w:val="000000"/>
          <w:sz w:val="28"/>
          <w:szCs w:val="28"/>
        </w:rPr>
      </w:pPr>
      <w:r>
        <w:rPr>
          <w:rFonts w:hint="eastAsia" w:ascii="仿宋_GB2312" w:hAnsi="仿宋" w:eastAsia="仿宋_GB2312"/>
          <w:b/>
          <w:color w:val="000000"/>
          <w:sz w:val="24"/>
        </w:rPr>
        <w:t>注：投标人可按上述的格式自行编制，须随表提交相应的合同复印件或用户验收报告或用户验收证明。</w:t>
      </w:r>
    </w:p>
    <w:p>
      <w:pPr>
        <w:spacing w:before="156" w:line="360" w:lineRule="auto"/>
        <w:rPr>
          <w:rFonts w:ascii="仿宋_GB2312" w:hAnsi="仿宋" w:eastAsia="仿宋_GB2312"/>
          <w:color w:val="000000"/>
          <w:sz w:val="24"/>
        </w:rPr>
      </w:pPr>
    </w:p>
    <w:p>
      <w:pPr>
        <w:pStyle w:val="1671"/>
        <w:snapToGrid w:val="0"/>
        <w:spacing w:before="156" w:line="360" w:lineRule="auto"/>
        <w:rPr>
          <w:rFonts w:hint="default" w:ascii="仿宋_GB2312" w:hAnsi="仿宋" w:eastAsia="仿宋_GB2312"/>
          <w:color w:val="000000"/>
          <w:szCs w:val="24"/>
          <w:lang w:val="en-US"/>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156" w:line="360" w:lineRule="auto"/>
        <w:ind w:right="600"/>
        <w:rPr>
          <w:rFonts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napToGrid w:val="0"/>
        <w:spacing w:before="156" w:line="360" w:lineRule="auto"/>
        <w:rPr>
          <w:rFonts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pacing w:before="156" w:line="360" w:lineRule="auto"/>
        <w:jc w:val="center"/>
        <w:rPr>
          <w:rFonts w:ascii="仿宋_GB2312" w:hAnsi="仿宋" w:eastAsia="仿宋_GB2312"/>
          <w:b/>
          <w:color w:val="000000"/>
          <w:sz w:val="32"/>
          <w:szCs w:val="32"/>
        </w:rPr>
      </w:pPr>
    </w:p>
    <w:p>
      <w:pPr>
        <w:pStyle w:val="8"/>
        <w:rPr>
          <w:rFonts w:ascii="仿宋_GB2312" w:hAnsi="仿宋" w:eastAsia="仿宋_GB2312"/>
          <w:b w:val="0"/>
          <w:color w:val="000000"/>
          <w:sz w:val="32"/>
          <w:szCs w:val="32"/>
        </w:rPr>
      </w:pPr>
    </w:p>
    <w:p>
      <w:pPr>
        <w:spacing w:before="156"/>
      </w:pPr>
    </w:p>
    <w:p>
      <w:pPr>
        <w:snapToGrid w:val="0"/>
        <w:spacing w:before="156" w:line="360" w:lineRule="auto"/>
        <w:jc w:val="center"/>
        <w:rPr>
          <w:rFonts w:ascii="仿宋_GB2312" w:hAnsi="仿宋" w:eastAsia="仿宋_GB2312"/>
          <w:b/>
          <w:color w:val="000000"/>
          <w:sz w:val="32"/>
          <w:szCs w:val="32"/>
        </w:rPr>
      </w:pPr>
      <w:r>
        <w:rPr>
          <w:rFonts w:hint="eastAsia" w:ascii="仿宋_GB2312" w:hAnsi="仿宋" w:eastAsia="仿宋_GB2312"/>
          <w:b/>
          <w:color w:val="000000"/>
          <w:sz w:val="32"/>
          <w:szCs w:val="32"/>
        </w:rPr>
        <w:t>投标响应函</w:t>
      </w:r>
    </w:p>
    <w:p>
      <w:pPr>
        <w:pStyle w:val="47"/>
        <w:spacing w:before="0" w:beforeLines="0" w:afterLines="0" w:line="440" w:lineRule="exact"/>
        <w:rPr>
          <w:rFonts w:ascii="仿宋_GB2312" w:hAnsi="仿宋" w:eastAsia="仿宋_GB2312"/>
          <w:color w:val="000000"/>
          <w:u w:val="single"/>
        </w:rPr>
      </w:pPr>
      <w:r>
        <w:rPr>
          <w:rFonts w:hint="eastAsia" w:ascii="仿宋_GB2312" w:hAnsi="仿宋" w:eastAsia="仿宋_GB2312"/>
          <w:color w:val="000000"/>
          <w:u w:val="single"/>
          <w:lang w:eastAsia="zh-CN"/>
        </w:rPr>
        <w:t>杭州富春山居集团有限公司</w:t>
      </w:r>
      <w:r>
        <w:rPr>
          <w:rFonts w:hint="eastAsia" w:ascii="仿宋_GB2312" w:hAnsi="仿宋" w:eastAsia="仿宋_GB2312"/>
          <w:color w:val="000000"/>
          <w:u w:val="single"/>
        </w:rPr>
        <w:t>：</w:t>
      </w:r>
    </w:p>
    <w:p>
      <w:pPr>
        <w:pStyle w:val="47"/>
        <w:spacing w:before="0" w:beforeLines="0" w:afterLines="0" w:line="440" w:lineRule="exact"/>
        <w:ind w:firstLine="480" w:firstLineChars="200"/>
        <w:rPr>
          <w:rFonts w:ascii="仿宋_GB2312" w:hAnsi="仿宋" w:eastAsia="仿宋_GB2312"/>
          <w:color w:val="000000"/>
        </w:rPr>
      </w:pPr>
      <w:r>
        <w:rPr>
          <w:rFonts w:hint="eastAsia" w:ascii="仿宋_GB2312" w:hAnsi="仿宋" w:eastAsia="仿宋_GB2312"/>
          <w:color w:val="000000"/>
        </w:rPr>
        <w:t>我</w:t>
      </w:r>
      <w:r>
        <w:rPr>
          <w:rFonts w:hint="eastAsia" w:ascii="仿宋_GB2312" w:hAnsi="仿宋" w:eastAsia="仿宋_GB2312"/>
          <w:color w:val="000000"/>
          <w:u w:val="single"/>
        </w:rPr>
        <w:t>（姓名）</w:t>
      </w:r>
      <w:r>
        <w:rPr>
          <w:rFonts w:hint="eastAsia" w:ascii="仿宋_GB2312" w:hAnsi="仿宋" w:eastAsia="仿宋_GB2312"/>
          <w:color w:val="000000"/>
        </w:rPr>
        <w:t>系</w:t>
      </w:r>
      <w:r>
        <w:rPr>
          <w:rFonts w:hint="eastAsia" w:ascii="仿宋_GB2312" w:hAnsi="仿宋" w:eastAsia="仿宋_GB2312"/>
          <w:color w:val="000000"/>
          <w:u w:val="single"/>
        </w:rPr>
        <w:t xml:space="preserve">（投标人名称）         </w:t>
      </w:r>
      <w:r>
        <w:rPr>
          <w:rFonts w:hint="eastAsia" w:ascii="仿宋_GB2312" w:hAnsi="仿宋" w:eastAsia="仿宋_GB2312"/>
          <w:color w:val="000000"/>
        </w:rPr>
        <w:t>的法定代表人，授权（全名、职务）为全权代表，参加贵方组织的</w:t>
      </w:r>
      <w:r>
        <w:rPr>
          <w:rFonts w:hint="eastAsia" w:ascii="仿宋_GB2312" w:hAnsi="仿宋" w:eastAsia="仿宋_GB2312"/>
          <w:color w:val="000000"/>
          <w:u w:val="single"/>
          <w:lang w:eastAsia="zh-CN"/>
        </w:rPr>
        <w:t>交警城区中队过渡房改造项目-立体车库维修项目</w:t>
      </w:r>
      <w:r>
        <w:rPr>
          <w:rFonts w:hint="eastAsia" w:ascii="仿宋_GB2312" w:hAnsi="仿宋" w:eastAsia="仿宋_GB2312"/>
          <w:color w:val="000000"/>
        </w:rPr>
        <w:t>（项目编号：</w:t>
      </w:r>
      <w:r>
        <w:rPr>
          <w:rFonts w:hint="eastAsia" w:ascii="仿宋_GB2312" w:hAnsi="仿宋" w:eastAsia="仿宋_GB2312"/>
          <w:color w:val="000000"/>
          <w:u w:val="single"/>
          <w:lang w:val="en-US" w:eastAsia="zh-CN"/>
        </w:rPr>
        <w:t xml:space="preserve">       </w:t>
      </w:r>
      <w:r>
        <w:rPr>
          <w:rFonts w:hint="eastAsia" w:ascii="仿宋_GB2312" w:hAnsi="仿宋" w:eastAsia="仿宋_GB2312"/>
          <w:color w:val="000000"/>
        </w:rPr>
        <w:t>）采购的有关活动，并对此项目进行投标。为此，我方就本次投标有关事项郑重声明如下：</w:t>
      </w:r>
    </w:p>
    <w:p>
      <w:pPr>
        <w:pStyle w:val="47"/>
        <w:spacing w:before="0" w:beforeLines="0" w:afterLines="0" w:line="440" w:lineRule="exact"/>
        <w:rPr>
          <w:rFonts w:ascii="仿宋_GB2312" w:hAnsi="仿宋" w:eastAsia="仿宋_GB2312"/>
          <w:color w:val="000000"/>
        </w:rPr>
      </w:pPr>
      <w:r>
        <w:rPr>
          <w:rFonts w:hint="eastAsia" w:ascii="仿宋_GB2312" w:hAnsi="仿宋" w:eastAsia="仿宋_GB2312"/>
          <w:color w:val="000000"/>
        </w:rPr>
        <w:t xml:space="preserve">    1.我方承诺已经具备《中华人民共和国政府采购法》中规定的参加政府采购活动的供应商应当具备的条件：</w:t>
      </w:r>
    </w:p>
    <w:p>
      <w:pPr>
        <w:widowControl/>
        <w:snapToGrid w:val="0"/>
        <w:spacing w:beforeLines="0" w:afterLines="0" w:line="440" w:lineRule="exact"/>
        <w:ind w:firstLine="487" w:firstLineChars="203"/>
        <w:jc w:val="left"/>
        <w:rPr>
          <w:rFonts w:ascii="仿宋_GB2312" w:hAnsi="仿宋" w:eastAsia="仿宋_GB2312"/>
          <w:color w:val="000000"/>
          <w:kern w:val="0"/>
          <w:sz w:val="24"/>
        </w:rPr>
      </w:pPr>
      <w:r>
        <w:rPr>
          <w:rFonts w:hint="eastAsia" w:ascii="仿宋_GB2312" w:hAnsi="仿宋" w:eastAsia="仿宋_GB2312"/>
          <w:color w:val="000000"/>
          <w:kern w:val="0"/>
          <w:sz w:val="24"/>
        </w:rPr>
        <w:t>（1）具有独立承担民事责任能力；</w:t>
      </w:r>
    </w:p>
    <w:p>
      <w:pPr>
        <w:widowControl/>
        <w:snapToGrid w:val="0"/>
        <w:spacing w:beforeLines="0" w:afterLines="0" w:line="440" w:lineRule="exact"/>
        <w:ind w:firstLine="487" w:firstLineChars="203"/>
        <w:jc w:val="left"/>
        <w:rPr>
          <w:rFonts w:ascii="仿宋_GB2312" w:hAnsi="仿宋" w:eastAsia="仿宋_GB2312"/>
          <w:color w:val="000000"/>
          <w:kern w:val="0"/>
          <w:sz w:val="24"/>
        </w:rPr>
      </w:pPr>
      <w:r>
        <w:rPr>
          <w:rFonts w:hint="eastAsia" w:ascii="仿宋_GB2312" w:hAnsi="仿宋" w:eastAsia="仿宋_GB2312"/>
          <w:color w:val="000000"/>
          <w:kern w:val="0"/>
          <w:sz w:val="24"/>
        </w:rPr>
        <w:t>（2）遵守国家法律、行政法规，具有良好的商业信誉、商业道德和健全的财务会计制度；</w:t>
      </w:r>
    </w:p>
    <w:p>
      <w:pPr>
        <w:widowControl/>
        <w:snapToGrid w:val="0"/>
        <w:spacing w:beforeLines="0" w:afterLines="0" w:line="440" w:lineRule="exact"/>
        <w:ind w:firstLine="487" w:firstLineChars="203"/>
        <w:jc w:val="left"/>
        <w:rPr>
          <w:rFonts w:ascii="仿宋_GB2312" w:hAnsi="仿宋" w:eastAsia="仿宋_GB2312"/>
          <w:color w:val="000000"/>
          <w:kern w:val="0"/>
          <w:sz w:val="24"/>
        </w:rPr>
      </w:pPr>
      <w:r>
        <w:rPr>
          <w:rFonts w:hint="eastAsia" w:ascii="仿宋_GB2312" w:hAnsi="仿宋" w:eastAsia="仿宋_GB2312"/>
          <w:color w:val="000000"/>
          <w:kern w:val="0"/>
          <w:sz w:val="24"/>
        </w:rPr>
        <w:t>（3）具有履行合同所必需的设备和专业技术能力；</w:t>
      </w:r>
    </w:p>
    <w:p>
      <w:pPr>
        <w:widowControl/>
        <w:snapToGrid w:val="0"/>
        <w:spacing w:beforeLines="0" w:afterLines="0" w:line="440" w:lineRule="exact"/>
        <w:ind w:firstLine="487" w:firstLineChars="203"/>
        <w:jc w:val="left"/>
        <w:rPr>
          <w:rFonts w:ascii="仿宋_GB2312" w:hAnsi="仿宋" w:eastAsia="仿宋_GB2312"/>
          <w:color w:val="000000"/>
          <w:kern w:val="0"/>
          <w:sz w:val="24"/>
        </w:rPr>
      </w:pPr>
      <w:r>
        <w:rPr>
          <w:rFonts w:hint="eastAsia" w:ascii="仿宋_GB2312" w:hAnsi="仿宋" w:eastAsia="仿宋_GB2312"/>
          <w:color w:val="000000"/>
          <w:kern w:val="0"/>
          <w:sz w:val="24"/>
        </w:rPr>
        <w:t>（4）有依法缴纳税收和社会保障资金的良好记录；</w:t>
      </w:r>
    </w:p>
    <w:p>
      <w:pPr>
        <w:widowControl/>
        <w:snapToGrid w:val="0"/>
        <w:spacing w:beforeLines="0" w:afterLines="0" w:line="440" w:lineRule="exact"/>
        <w:ind w:firstLine="487" w:firstLineChars="203"/>
        <w:jc w:val="left"/>
        <w:rPr>
          <w:rFonts w:ascii="仿宋_GB2312" w:hAnsi="仿宋" w:eastAsia="仿宋_GB2312"/>
          <w:color w:val="000000"/>
          <w:kern w:val="0"/>
          <w:sz w:val="24"/>
        </w:rPr>
      </w:pPr>
      <w:r>
        <w:rPr>
          <w:rFonts w:hint="eastAsia" w:ascii="仿宋_GB2312" w:hAnsi="仿宋" w:eastAsia="仿宋_GB2312"/>
          <w:color w:val="000000"/>
          <w:kern w:val="0"/>
          <w:sz w:val="24"/>
        </w:rPr>
        <w:t>（5）遵守中华人民共和国政府采购有关规定，没有违反政府采购法规、政策的记录；</w:t>
      </w:r>
    </w:p>
    <w:p>
      <w:pPr>
        <w:widowControl/>
        <w:snapToGrid w:val="0"/>
        <w:spacing w:beforeLines="0" w:afterLines="0" w:line="440" w:lineRule="exact"/>
        <w:ind w:firstLine="487" w:firstLineChars="203"/>
        <w:jc w:val="left"/>
        <w:rPr>
          <w:rFonts w:ascii="仿宋_GB2312" w:hAnsi="仿宋" w:eastAsia="仿宋_GB2312"/>
          <w:color w:val="000000"/>
          <w:kern w:val="0"/>
          <w:sz w:val="24"/>
        </w:rPr>
      </w:pPr>
      <w:r>
        <w:rPr>
          <w:rFonts w:hint="eastAsia" w:ascii="仿宋_GB2312" w:hAnsi="仿宋" w:eastAsia="仿宋_GB2312"/>
          <w:color w:val="000000"/>
          <w:kern w:val="0"/>
          <w:sz w:val="24"/>
        </w:rPr>
        <w:t>（6）具有良好的财务状况以及良好的履行合同的能力和记录；</w:t>
      </w:r>
    </w:p>
    <w:p>
      <w:pPr>
        <w:widowControl/>
        <w:snapToGrid w:val="0"/>
        <w:spacing w:before="0" w:beforeLines="0" w:afterLines="0" w:line="440" w:lineRule="exact"/>
        <w:ind w:firstLine="487" w:firstLineChars="203"/>
        <w:jc w:val="left"/>
        <w:rPr>
          <w:rFonts w:ascii="仿宋" w:hAnsi="仿宋" w:eastAsia="仿宋" w:cs="仿宋"/>
          <w:kern w:val="0"/>
          <w:sz w:val="24"/>
        </w:rPr>
      </w:pPr>
      <w:r>
        <w:rPr>
          <w:rFonts w:hint="eastAsia" w:ascii="仿宋_GB2312" w:hAnsi="仿宋" w:eastAsia="仿宋_GB2312"/>
          <w:color w:val="000000"/>
          <w:kern w:val="0"/>
          <w:sz w:val="24"/>
        </w:rPr>
        <w:t>（7）</w:t>
      </w:r>
      <w:r>
        <w:rPr>
          <w:rFonts w:hint="eastAsia" w:ascii="仿宋" w:hAnsi="仿宋" w:eastAsia="仿宋" w:cs="仿宋"/>
          <w:kern w:val="0"/>
          <w:sz w:val="24"/>
        </w:rPr>
        <w:t>产品及生产所需装备符合中国政府规定的相应技术标准和环保标准；</w:t>
      </w:r>
    </w:p>
    <w:p>
      <w:pPr>
        <w:widowControl/>
        <w:snapToGrid w:val="0"/>
        <w:spacing w:before="0" w:beforeLines="0" w:afterLines="0" w:line="440" w:lineRule="exact"/>
        <w:ind w:firstLine="487" w:firstLineChars="203"/>
        <w:jc w:val="left"/>
        <w:rPr>
          <w:rFonts w:ascii="仿宋_GB2312" w:hAnsi="仿宋" w:eastAsia="仿宋_GB2312"/>
          <w:color w:val="000000"/>
          <w:kern w:val="0"/>
          <w:sz w:val="24"/>
        </w:rPr>
      </w:pPr>
      <w:r>
        <w:rPr>
          <w:rFonts w:hint="eastAsia" w:ascii="仿宋" w:hAnsi="仿宋" w:eastAsia="仿宋" w:cs="仿宋"/>
          <w:kern w:val="0"/>
          <w:sz w:val="24"/>
          <w:szCs w:val="22"/>
        </w:rPr>
        <w:t>（8）</w:t>
      </w:r>
      <w:r>
        <w:rPr>
          <w:rFonts w:hint="eastAsia" w:ascii="仿宋" w:hAnsi="仿宋" w:eastAsia="仿宋" w:cs="仿宋"/>
          <w:kern w:val="0"/>
          <w:sz w:val="24"/>
        </w:rPr>
        <w:t>没有违反政府采购法规、政策的记录；</w:t>
      </w:r>
    </w:p>
    <w:p>
      <w:pPr>
        <w:widowControl/>
        <w:snapToGrid w:val="0"/>
        <w:spacing w:beforeLines="0" w:afterLines="0" w:line="440" w:lineRule="exact"/>
        <w:ind w:firstLine="487" w:firstLineChars="203"/>
        <w:jc w:val="left"/>
        <w:rPr>
          <w:rFonts w:ascii="仿宋_GB2312" w:hAnsi="仿宋" w:eastAsia="仿宋_GB2312"/>
          <w:color w:val="000000"/>
          <w:kern w:val="0"/>
          <w:sz w:val="24"/>
        </w:rPr>
      </w:pPr>
      <w:r>
        <w:rPr>
          <w:rFonts w:hint="eastAsia" w:ascii="仿宋_GB2312" w:hAnsi="仿宋" w:eastAsia="仿宋_GB2312"/>
          <w:color w:val="000000"/>
          <w:kern w:val="0"/>
          <w:sz w:val="24"/>
        </w:rPr>
        <w:t>（9）法人代表及财务主管在本次采购前三年内没有刑事犯罪记录，没有行贿受贿或者偷税漏税等欺诈行为；</w:t>
      </w:r>
    </w:p>
    <w:p>
      <w:pPr>
        <w:pStyle w:val="47"/>
        <w:spacing w:before="0" w:beforeLines="0" w:afterLines="0" w:line="440" w:lineRule="exact"/>
        <w:ind w:firstLine="480" w:firstLineChars="200"/>
        <w:rPr>
          <w:rFonts w:ascii="仿宋_GB2312" w:hAnsi="仿宋" w:eastAsia="仿宋_GB2312"/>
          <w:color w:val="000000"/>
        </w:rPr>
      </w:pPr>
      <w:r>
        <w:rPr>
          <w:rFonts w:hint="eastAsia" w:ascii="仿宋_GB2312" w:hAnsi="仿宋" w:eastAsia="仿宋_GB2312"/>
          <w:color w:val="000000"/>
        </w:rPr>
        <w:t>（10）没有发生重大经济纠纷和走私犯罪记录。</w:t>
      </w:r>
    </w:p>
    <w:p>
      <w:pPr>
        <w:pStyle w:val="47"/>
        <w:spacing w:before="0" w:beforeLines="0" w:afterLines="0" w:line="440" w:lineRule="exact"/>
        <w:ind w:firstLine="480" w:firstLineChars="200"/>
        <w:rPr>
          <w:rFonts w:ascii="仿宋_GB2312" w:hAnsi="仿宋" w:eastAsia="仿宋_GB2312"/>
          <w:color w:val="000000"/>
        </w:rPr>
      </w:pPr>
      <w:r>
        <w:rPr>
          <w:rFonts w:hint="eastAsia" w:ascii="仿宋_GB2312" w:hAnsi="仿宋" w:eastAsia="仿宋_GB2312"/>
          <w:color w:val="000000"/>
        </w:rPr>
        <w:t>2.我方同意在采购文件规定的开标日期起遵守本投标文件中的承诺且在投标有效期满之前均具有约束力。</w:t>
      </w:r>
    </w:p>
    <w:p>
      <w:pPr>
        <w:pStyle w:val="47"/>
        <w:spacing w:before="0" w:beforeLines="0" w:afterLines="0" w:line="440" w:lineRule="exact"/>
        <w:ind w:firstLine="482" w:firstLineChars="200"/>
        <w:rPr>
          <w:rFonts w:ascii="仿宋_GB2312" w:hAnsi="仿宋" w:eastAsia="仿宋_GB2312"/>
          <w:b/>
          <w:color w:val="000000"/>
        </w:rPr>
      </w:pPr>
      <w:r>
        <w:rPr>
          <w:rFonts w:hint="eastAsia" w:ascii="仿宋_GB2312" w:hAnsi="仿宋" w:eastAsia="仿宋_GB2312"/>
          <w:b/>
          <w:color w:val="000000"/>
        </w:rPr>
        <w:t>3. 本项目实行电子投标，我方提供投标人须知规定的全部投标文件，准备电子投标文件及其他要求投标人提交的全部材料，按政采云平台项目采购-电子招投标操作指南及本采购文件要求递交。</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4.按采购文件要求提供和交付的货物和服务的投标报价详见报价一览表。</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5.我方已详细审查全部采购文件，确认无误，同意并保证遵守采购文件（包括答疑文件、补充文件等）的各项规定和要求。</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6.保证忠实地执行双方所签订的合同，并承担合同规定的责任和义务。</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7.保证遵守采购文件中的其他有关规定。</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8.我方同意提供按照贵方可能要求的与其投标有关的一切数据或资料，理解贵方不一定要接受最低价的投标或收到的任何投标。</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9.我方向贵方提交的所有投标文件、资料都是准确的和真实的。</w:t>
      </w:r>
    </w:p>
    <w:p>
      <w:pPr>
        <w:spacing w:beforeLines="0" w:afterLines="0" w:line="440" w:lineRule="exact"/>
        <w:ind w:firstLine="482" w:firstLineChars="200"/>
        <w:jc w:val="left"/>
        <w:rPr>
          <w:rFonts w:ascii="仿宋_GB2312" w:hAnsi="仿宋" w:eastAsia="仿宋_GB2312"/>
          <w:b/>
          <w:bCs/>
          <w:color w:val="000000"/>
          <w:sz w:val="24"/>
        </w:rPr>
      </w:pPr>
      <w:r>
        <w:rPr>
          <w:rFonts w:hint="eastAsia" w:ascii="仿宋_GB2312" w:hAnsi="仿宋" w:eastAsia="仿宋_GB2312"/>
          <w:b/>
          <w:bCs/>
          <w:color w:val="000000"/>
          <w:sz w:val="24"/>
        </w:rPr>
        <w:t>10.我方承诺投标有效期从提交投标文件的截止之日起</w:t>
      </w:r>
      <w:r>
        <w:rPr>
          <w:rFonts w:hint="eastAsia" w:ascii="仿宋_GB2312" w:hAnsi="仿宋" w:eastAsia="仿宋_GB2312"/>
          <w:b/>
          <w:bCs/>
          <w:color w:val="000000"/>
          <w:sz w:val="24"/>
          <w:u w:val="single"/>
        </w:rPr>
        <w:t xml:space="preserve"> 90 </w:t>
      </w:r>
      <w:r>
        <w:rPr>
          <w:rFonts w:hint="eastAsia" w:ascii="仿宋_GB2312" w:hAnsi="仿宋" w:eastAsia="仿宋_GB2312"/>
          <w:b/>
          <w:bCs/>
          <w:color w:val="000000"/>
          <w:sz w:val="24"/>
        </w:rPr>
        <w:t>天，不少于采购文件中载明的投标有效期（从提交投标文件的截止之日起90天）。</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（1)提供虚假材料谋取中标、成交的；</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（2)采取不正当手段诋毁、排挤其他供应商的；</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（3)与采购人、其它供应商或者采购代理机构恶意串通的；</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（4)向采购人、采购代理机构行贿或者提供其他不正当利益的；</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（5)在招标采购过程中与采购人进行协商谈判的；</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（6)拒绝有关部门监督检查或提供虚假情况的。</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供应商有前款第（1)至（5)项情形之一的，中标、成交无效。</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以上事项如有虚假或隐瞒，我方愿意承担一切后果，并不再寻求任何旨在减轻或免除法律责任的辩解。</w:t>
      </w:r>
    </w:p>
    <w:p>
      <w:pPr>
        <w:spacing w:beforeLines="0" w:afterLines="0" w:line="440" w:lineRule="exact"/>
        <w:ind w:firstLine="480" w:firstLineChars="200"/>
        <w:jc w:val="left"/>
        <w:rPr>
          <w:rFonts w:ascii="仿宋_GB2312" w:hAnsi="仿宋" w:eastAsia="仿宋_GB2312"/>
          <w:color w:val="000000"/>
          <w:sz w:val="24"/>
        </w:rPr>
      </w:pPr>
      <w:r>
        <w:rPr>
          <w:rFonts w:hint="eastAsia" w:ascii="仿宋_GB2312" w:hAnsi="仿宋" w:eastAsia="仿宋_GB2312"/>
          <w:color w:val="000000"/>
          <w:sz w:val="24"/>
        </w:rPr>
        <w:t>与本投标有关的一切正式往来通讯请寄：</w:t>
      </w:r>
    </w:p>
    <w:p>
      <w:pPr>
        <w:spacing w:beforeLines="0" w:afterLines="0" w:line="440" w:lineRule="exact"/>
        <w:ind w:firstLine="480" w:firstLineChars="200"/>
        <w:jc w:val="left"/>
        <w:rPr>
          <w:rFonts w:ascii="仿宋_GB2312" w:hAnsi="仿宋" w:eastAsia="仿宋_GB2312"/>
          <w:color w:val="000000"/>
          <w:sz w:val="24"/>
        </w:rPr>
      </w:pPr>
    </w:p>
    <w:p>
      <w:pPr>
        <w:spacing w:beforeLines="0" w:afterLines="0" w:line="440" w:lineRule="exact"/>
        <w:ind w:firstLine="480" w:firstLineChars="200"/>
        <w:jc w:val="left"/>
        <w:rPr>
          <w:rFonts w:ascii="仿宋_GB2312" w:hAnsi="仿宋" w:eastAsia="仿宋_GB2312"/>
          <w:color w:val="000000"/>
          <w:sz w:val="24"/>
          <w:u w:val="single"/>
        </w:rPr>
      </w:pPr>
      <w:r>
        <w:rPr>
          <w:rFonts w:hint="eastAsia" w:ascii="仿宋_GB2312" w:hAnsi="仿宋" w:eastAsia="仿宋_GB2312"/>
          <w:color w:val="000000"/>
          <w:sz w:val="24"/>
        </w:rPr>
        <w:t>投标人名称(电子签章):</w:t>
      </w:r>
      <w:r>
        <w:rPr>
          <w:rFonts w:hint="eastAsia" w:ascii="仿宋" w:hAnsi="仿宋" w:eastAsia="仿宋" w:cs="仿宋"/>
          <w:szCs w:val="24"/>
          <w:u w:val="single"/>
          <w:lang w:val="en-US" w:eastAsia="zh-CN"/>
        </w:rPr>
        <w:t xml:space="preserve">                                </w:t>
      </w:r>
    </w:p>
    <w:p>
      <w:pPr>
        <w:spacing w:beforeLines="0" w:afterLines="0" w:line="440" w:lineRule="exact"/>
        <w:ind w:firstLine="480" w:firstLineChars="200"/>
        <w:jc w:val="left"/>
        <w:rPr>
          <w:rFonts w:ascii="仿宋_GB2312" w:hAnsi="仿宋" w:eastAsia="仿宋_GB2312"/>
          <w:color w:val="000000"/>
          <w:sz w:val="24"/>
          <w:u w:val="single"/>
        </w:rPr>
      </w:pPr>
      <w:r>
        <w:rPr>
          <w:rFonts w:hint="eastAsia" w:ascii="仿宋_GB2312" w:hAnsi="仿宋" w:eastAsia="仿宋_GB2312"/>
          <w:color w:val="000000"/>
          <w:sz w:val="24"/>
        </w:rPr>
        <w:t>法定代表人（签名或签章）:</w:t>
      </w:r>
      <w:r>
        <w:rPr>
          <w:rFonts w:hint="eastAsia" w:ascii="仿宋" w:hAnsi="仿宋" w:eastAsia="仿宋" w:cs="仿宋"/>
          <w:szCs w:val="24"/>
          <w:u w:val="single"/>
          <w:lang w:val="en-US" w:eastAsia="zh-CN"/>
        </w:rPr>
        <w:t xml:space="preserve">                            </w:t>
      </w:r>
    </w:p>
    <w:p>
      <w:pPr>
        <w:spacing w:beforeLines="0" w:afterLines="0" w:line="440" w:lineRule="exact"/>
        <w:ind w:firstLine="480" w:firstLineChars="200"/>
        <w:rPr>
          <w:rFonts w:ascii="仿宋_GB2312" w:hAnsi="仿宋" w:eastAsia="仿宋_GB2312"/>
          <w:color w:val="000000"/>
          <w:sz w:val="24"/>
          <w:u w:val="single"/>
        </w:rPr>
      </w:pPr>
      <w:r>
        <w:rPr>
          <w:rFonts w:hint="eastAsia" w:ascii="仿宋_GB2312" w:hAnsi="仿宋" w:eastAsia="仿宋_GB2312"/>
          <w:color w:val="000000"/>
          <w:sz w:val="24"/>
        </w:rPr>
        <w:t>授权代表（签名或签章）:</w:t>
      </w:r>
      <w:r>
        <w:rPr>
          <w:rFonts w:hint="eastAsia" w:ascii="仿宋" w:hAnsi="仿宋" w:eastAsia="仿宋" w:cs="仿宋"/>
          <w:szCs w:val="24"/>
          <w:u w:val="single"/>
          <w:lang w:val="en-US" w:eastAsia="zh-CN"/>
        </w:rPr>
        <w:t xml:space="preserve">                              </w:t>
      </w:r>
    </w:p>
    <w:p>
      <w:pPr>
        <w:spacing w:beforeLines="0" w:afterLines="0" w:line="440" w:lineRule="exact"/>
        <w:ind w:firstLine="480" w:firstLineChars="200"/>
        <w:jc w:val="left"/>
        <w:rPr>
          <w:rFonts w:ascii="仿宋_GB2312" w:hAnsi="仿宋" w:eastAsia="仿宋_GB2312"/>
          <w:color w:val="000000"/>
          <w:sz w:val="24"/>
          <w:u w:val="single"/>
        </w:rPr>
      </w:pPr>
      <w:r>
        <w:rPr>
          <w:rFonts w:hint="eastAsia" w:ascii="仿宋_GB2312" w:hAnsi="仿宋" w:eastAsia="仿宋_GB2312"/>
          <w:color w:val="000000"/>
          <w:sz w:val="24"/>
        </w:rPr>
        <w:t>地址：</w:t>
      </w:r>
      <w:r>
        <w:rPr>
          <w:rFonts w:hint="eastAsia" w:ascii="仿宋" w:hAnsi="仿宋" w:eastAsia="仿宋" w:cs="仿宋"/>
          <w:szCs w:val="24"/>
          <w:u w:val="single"/>
          <w:lang w:val="en-US" w:eastAsia="zh-CN"/>
        </w:rPr>
        <w:t xml:space="preserve">                               </w:t>
      </w:r>
      <w:r>
        <w:rPr>
          <w:rFonts w:hint="eastAsia" w:ascii="仿宋_GB2312" w:hAnsi="仿宋" w:eastAsia="仿宋_GB2312"/>
          <w:color w:val="000000"/>
          <w:sz w:val="24"/>
        </w:rPr>
        <w:t>邮编：</w:t>
      </w:r>
      <w:r>
        <w:rPr>
          <w:rFonts w:hint="eastAsia" w:ascii="仿宋" w:hAnsi="仿宋" w:eastAsia="仿宋" w:cs="仿宋"/>
          <w:szCs w:val="24"/>
          <w:u w:val="single"/>
          <w:lang w:val="en-US" w:eastAsia="zh-CN"/>
        </w:rPr>
        <w:t xml:space="preserve">                    </w:t>
      </w:r>
    </w:p>
    <w:p>
      <w:pPr>
        <w:spacing w:beforeLines="0" w:afterLines="0" w:line="440" w:lineRule="exact"/>
        <w:ind w:firstLine="480" w:firstLineChars="200"/>
        <w:jc w:val="left"/>
        <w:rPr>
          <w:rFonts w:ascii="仿宋_GB2312" w:hAnsi="仿宋" w:eastAsia="仿宋_GB2312"/>
          <w:color w:val="000000"/>
          <w:sz w:val="24"/>
          <w:u w:val="single"/>
        </w:rPr>
      </w:pPr>
      <w:r>
        <w:rPr>
          <w:rFonts w:hint="eastAsia" w:ascii="仿宋_GB2312" w:hAnsi="仿宋" w:eastAsia="仿宋_GB2312"/>
          <w:color w:val="000000"/>
          <w:sz w:val="24"/>
        </w:rPr>
        <w:t>电话：</w:t>
      </w:r>
      <w:r>
        <w:rPr>
          <w:rFonts w:hint="eastAsia" w:ascii="仿宋" w:hAnsi="仿宋" w:eastAsia="仿宋" w:cs="仿宋"/>
          <w:szCs w:val="24"/>
          <w:u w:val="single"/>
          <w:lang w:val="en-US" w:eastAsia="zh-CN"/>
        </w:rPr>
        <w:t xml:space="preserve">                               </w:t>
      </w:r>
      <w:r>
        <w:rPr>
          <w:rFonts w:hint="eastAsia" w:ascii="仿宋_GB2312" w:hAnsi="仿宋" w:eastAsia="仿宋_GB2312"/>
          <w:color w:val="000000"/>
          <w:sz w:val="24"/>
        </w:rPr>
        <w:t>传真：</w:t>
      </w:r>
      <w:r>
        <w:rPr>
          <w:rFonts w:hint="eastAsia" w:ascii="仿宋" w:hAnsi="仿宋" w:eastAsia="仿宋" w:cs="仿宋"/>
          <w:szCs w:val="24"/>
          <w:u w:val="single"/>
          <w:lang w:val="en-US" w:eastAsia="zh-CN"/>
        </w:rPr>
        <w:t xml:space="preserve">                    </w:t>
      </w:r>
    </w:p>
    <w:p>
      <w:pPr>
        <w:spacing w:beforeLines="0" w:afterLines="0" w:line="440" w:lineRule="exact"/>
        <w:ind w:firstLine="480" w:firstLineChars="200"/>
        <w:rPr>
          <w:rFonts w:ascii="仿宋_GB2312" w:hAnsi="仿宋" w:eastAsia="仿宋_GB2312"/>
          <w:color w:val="000000"/>
          <w:sz w:val="24"/>
        </w:rPr>
      </w:pPr>
      <w:r>
        <w:rPr>
          <w:rFonts w:hint="eastAsia" w:ascii="仿宋_GB2312" w:hAnsi="仿宋" w:eastAsia="仿宋_GB2312"/>
          <w:color w:val="000000"/>
          <w:sz w:val="24"/>
        </w:rPr>
        <w:t>投标日期:</w:t>
      </w:r>
      <w:r>
        <w:rPr>
          <w:rFonts w:hint="eastAsia" w:ascii="仿宋" w:hAnsi="仿宋" w:eastAsia="仿宋" w:cs="仿宋"/>
          <w:szCs w:val="24"/>
          <w:u w:val="single"/>
          <w:lang w:val="en-US" w:eastAsia="zh-CN"/>
        </w:rPr>
        <w:t xml:space="preserve">         </w:t>
      </w:r>
      <w:r>
        <w:rPr>
          <w:rFonts w:hint="eastAsia" w:ascii="仿宋_GB2312" w:hAnsi="仿宋" w:eastAsia="仿宋_GB2312"/>
          <w:color w:val="000000"/>
          <w:sz w:val="24"/>
        </w:rPr>
        <w:t>年</w:t>
      </w:r>
      <w:r>
        <w:rPr>
          <w:rFonts w:hint="eastAsia" w:ascii="仿宋" w:hAnsi="仿宋" w:eastAsia="仿宋" w:cs="仿宋"/>
          <w:szCs w:val="24"/>
          <w:u w:val="single"/>
          <w:lang w:val="en-US" w:eastAsia="zh-CN"/>
        </w:rPr>
        <w:t xml:space="preserve">     </w:t>
      </w:r>
      <w:r>
        <w:rPr>
          <w:rFonts w:hint="eastAsia" w:ascii="仿宋_GB2312" w:hAnsi="仿宋" w:eastAsia="仿宋_GB2312"/>
          <w:color w:val="000000"/>
          <w:sz w:val="24"/>
        </w:rPr>
        <w:t>月</w:t>
      </w:r>
      <w:r>
        <w:rPr>
          <w:rFonts w:hint="eastAsia" w:ascii="仿宋" w:hAnsi="仿宋" w:eastAsia="仿宋" w:cs="仿宋"/>
          <w:szCs w:val="24"/>
          <w:u w:val="single"/>
          <w:lang w:val="en-US" w:eastAsia="zh-CN"/>
        </w:rPr>
        <w:t xml:space="preserve">     </w:t>
      </w:r>
      <w:r>
        <w:rPr>
          <w:rFonts w:hint="eastAsia" w:ascii="仿宋_GB2312" w:hAnsi="仿宋" w:eastAsia="仿宋_GB2312"/>
          <w:color w:val="000000"/>
          <w:sz w:val="24"/>
        </w:rPr>
        <w:t>日</w:t>
      </w:r>
    </w:p>
    <w:p>
      <w:pPr>
        <w:spacing w:beforeLines="0" w:afterLines="0" w:line="440" w:lineRule="exact"/>
        <w:ind w:firstLine="482" w:firstLineChars="200"/>
        <w:rPr>
          <w:rFonts w:ascii="仿宋_GB2312" w:hAnsi="仿宋" w:eastAsia="仿宋_GB2312"/>
          <w:b/>
          <w:color w:val="000000"/>
          <w:sz w:val="24"/>
        </w:rPr>
      </w:pPr>
    </w:p>
    <w:p>
      <w:pPr>
        <w:spacing w:beforeLines="0" w:afterLines="0" w:line="440" w:lineRule="exact"/>
        <w:ind w:firstLine="482" w:firstLineChars="200"/>
        <w:rPr>
          <w:rFonts w:ascii="仿宋_GB2312" w:hAnsi="仿宋" w:eastAsia="仿宋_GB2312"/>
          <w:color w:val="000000"/>
          <w:sz w:val="24"/>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7" w:bottom="1247" w:left="1417" w:header="851" w:footer="992" w:gutter="0"/>
          <w:cols w:space="0" w:num="1"/>
          <w:docGrid w:type="lines" w:linePitch="312" w:charSpace="0"/>
        </w:sectPr>
      </w:pPr>
      <w:r>
        <w:rPr>
          <w:rFonts w:hint="eastAsia" w:ascii="仿宋_GB2312" w:hAnsi="仿宋" w:eastAsia="仿宋_GB2312"/>
          <w:b/>
          <w:color w:val="000000"/>
          <w:sz w:val="24"/>
        </w:rPr>
        <w:t>注：未按照本投标</w:t>
      </w:r>
      <w:r>
        <w:rPr>
          <w:rFonts w:hint="eastAsia" w:ascii="仿宋_GB2312" w:hAnsi="仿宋" w:eastAsia="仿宋_GB2312" w:cs="宋体"/>
          <w:b/>
          <w:color w:val="000000"/>
          <w:kern w:val="0"/>
          <w:sz w:val="24"/>
        </w:rPr>
        <w:t>响应</w:t>
      </w:r>
      <w:r>
        <w:rPr>
          <w:rFonts w:hint="eastAsia" w:ascii="仿宋_GB2312" w:hAnsi="仿宋" w:eastAsia="仿宋_GB2312"/>
          <w:b/>
          <w:color w:val="000000"/>
          <w:sz w:val="24"/>
        </w:rPr>
        <w:t>函要求填报的将被视为非实质性响应投标，从而可能导致该投标被拒绝。</w:t>
      </w:r>
    </w:p>
    <w:p>
      <w:pPr>
        <w:snapToGrid w:val="0"/>
        <w:spacing w:before="156" w:after="50" w:line="460" w:lineRule="exact"/>
        <w:jc w:val="center"/>
        <w:rPr>
          <w:rFonts w:ascii="仿宋_GB2312" w:hAnsi="仿宋" w:eastAsia="仿宋_GB2312"/>
          <w:b/>
          <w:color w:val="000000"/>
          <w:sz w:val="32"/>
        </w:rPr>
      </w:pPr>
      <w:r>
        <w:rPr>
          <w:rFonts w:hint="eastAsia" w:ascii="仿宋_GB2312" w:hAnsi="仿宋" w:eastAsia="仿宋_GB2312"/>
          <w:b/>
          <w:color w:val="000000"/>
          <w:sz w:val="32"/>
          <w:szCs w:val="32"/>
        </w:rPr>
        <w:t>报价</w:t>
      </w:r>
      <w:r>
        <w:rPr>
          <w:rFonts w:hint="eastAsia" w:ascii="仿宋_GB2312" w:hAnsi="仿宋" w:eastAsia="仿宋_GB2312"/>
          <w:b/>
          <w:color w:val="000000"/>
          <w:sz w:val="32"/>
        </w:rPr>
        <w:t>一览表</w:t>
      </w:r>
    </w:p>
    <w:p>
      <w:pPr>
        <w:spacing w:beforeLines="0" w:line="480" w:lineRule="exact"/>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lang w:eastAsia="zh-CN"/>
        </w:rPr>
        <w:t>交警城区中队过渡房改造项目-立体车库维修项目</w:t>
      </w:r>
    </w:p>
    <w:p>
      <w:pPr>
        <w:spacing w:beforeLines="0" w:line="480" w:lineRule="exac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项目编号：</w:t>
      </w:r>
    </w:p>
    <w:tbl>
      <w:tblPr>
        <w:tblStyle w:val="89"/>
        <w:tblW w:w="9732" w:type="dxa"/>
        <w:tblInd w:w="-343" w:type="dxa"/>
        <w:tblLayout w:type="fixed"/>
        <w:tblCellMar>
          <w:top w:w="0" w:type="dxa"/>
          <w:left w:w="0" w:type="dxa"/>
          <w:bottom w:w="0" w:type="dxa"/>
          <w:right w:w="0" w:type="dxa"/>
        </w:tblCellMar>
      </w:tblPr>
      <w:tblGrid>
        <w:gridCol w:w="735"/>
        <w:gridCol w:w="2442"/>
        <w:gridCol w:w="1350"/>
        <w:gridCol w:w="1290"/>
        <w:gridCol w:w="2520"/>
        <w:gridCol w:w="1395"/>
      </w:tblGrid>
      <w:tr>
        <w:tblPrEx>
          <w:tblCellMar>
            <w:top w:w="0" w:type="dxa"/>
            <w:left w:w="0" w:type="dxa"/>
            <w:bottom w:w="0" w:type="dxa"/>
            <w:right w:w="0" w:type="dxa"/>
          </w:tblCellMar>
        </w:tblPrEx>
        <w:trPr>
          <w:trHeight w:val="729"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beforeLines="0"/>
              <w:jc w:val="center"/>
              <w:textAlignment w:val="center"/>
              <w:rPr>
                <w:rFonts w:ascii="仿宋" w:hAnsi="仿宋" w:eastAsia="仿宋" w:cs="仿宋"/>
                <w:sz w:val="24"/>
                <w:szCs w:val="24"/>
              </w:rPr>
            </w:pPr>
            <w:r>
              <w:rPr>
                <w:rFonts w:hint="eastAsia" w:ascii="仿宋" w:hAnsi="仿宋" w:eastAsia="仿宋" w:cs="仿宋"/>
                <w:sz w:val="24"/>
                <w:szCs w:val="24"/>
              </w:rPr>
              <w:t>序号</w:t>
            </w:r>
          </w:p>
        </w:tc>
        <w:tc>
          <w:tcPr>
            <w:tcW w:w="2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beforeLines="0"/>
              <w:jc w:val="center"/>
              <w:textAlignment w:val="center"/>
              <w:rPr>
                <w:rFonts w:ascii="仿宋" w:hAnsi="仿宋" w:eastAsia="仿宋" w:cs="仿宋"/>
                <w:sz w:val="24"/>
                <w:szCs w:val="24"/>
              </w:rPr>
            </w:pPr>
            <w:r>
              <w:rPr>
                <w:rFonts w:hint="eastAsia" w:ascii="仿宋" w:hAnsi="仿宋" w:eastAsia="仿宋" w:cs="仿宋"/>
                <w:sz w:val="24"/>
                <w:szCs w:val="24"/>
              </w:rPr>
              <w:t>项目名称</w:t>
            </w:r>
          </w:p>
        </w:tc>
        <w:tc>
          <w:tcPr>
            <w:tcW w:w="135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beforeLines="0"/>
              <w:jc w:val="center"/>
              <w:textAlignment w:val="center"/>
              <w:rPr>
                <w:rFonts w:ascii="仿宋" w:hAnsi="仿宋" w:eastAsia="仿宋" w:cs="仿宋"/>
                <w:sz w:val="24"/>
                <w:szCs w:val="24"/>
              </w:rPr>
            </w:pPr>
            <w:r>
              <w:rPr>
                <w:rFonts w:hint="eastAsia" w:ascii="仿宋" w:hAnsi="仿宋" w:eastAsia="仿宋" w:cs="仿宋"/>
                <w:sz w:val="24"/>
                <w:szCs w:val="24"/>
              </w:rPr>
              <w:t>数量</w:t>
            </w:r>
          </w:p>
        </w:tc>
        <w:tc>
          <w:tcPr>
            <w:tcW w:w="129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beforeLines="0"/>
              <w:jc w:val="center"/>
              <w:textAlignment w:val="center"/>
              <w:rPr>
                <w:rFonts w:ascii="仿宋" w:hAnsi="仿宋" w:eastAsia="仿宋" w:cs="仿宋"/>
                <w:sz w:val="24"/>
                <w:szCs w:val="24"/>
              </w:rPr>
            </w:pPr>
            <w:r>
              <w:rPr>
                <w:rFonts w:hint="eastAsia" w:ascii="仿宋" w:hAnsi="仿宋" w:eastAsia="仿宋" w:cs="仿宋"/>
                <w:sz w:val="24"/>
                <w:szCs w:val="24"/>
              </w:rPr>
              <w:t>单位</w:t>
            </w:r>
          </w:p>
        </w:tc>
        <w:tc>
          <w:tcPr>
            <w:tcW w:w="2520"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beforeLines="0"/>
              <w:jc w:val="center"/>
              <w:textAlignment w:val="center"/>
              <w:rPr>
                <w:rFonts w:ascii="仿宋" w:hAnsi="仿宋" w:eastAsia="仿宋" w:cs="仿宋"/>
                <w:sz w:val="24"/>
                <w:szCs w:val="24"/>
              </w:rPr>
            </w:pPr>
            <w:r>
              <w:rPr>
                <w:rFonts w:hint="eastAsia" w:ascii="仿宋" w:hAnsi="仿宋" w:eastAsia="仿宋" w:cs="仿宋"/>
                <w:sz w:val="24"/>
                <w:szCs w:val="24"/>
              </w:rPr>
              <w:t>投标报价（元）</w:t>
            </w:r>
          </w:p>
        </w:tc>
        <w:tc>
          <w:tcPr>
            <w:tcW w:w="13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beforeLines="0"/>
              <w:jc w:val="center"/>
              <w:textAlignment w:val="center"/>
              <w:rPr>
                <w:rFonts w:ascii="仿宋" w:hAnsi="仿宋" w:eastAsia="仿宋" w:cs="仿宋"/>
                <w:sz w:val="24"/>
                <w:szCs w:val="24"/>
              </w:rPr>
            </w:pPr>
            <w:r>
              <w:rPr>
                <w:rFonts w:hint="eastAsia" w:ascii="仿宋" w:hAnsi="仿宋" w:eastAsia="仿宋" w:cs="仿宋"/>
                <w:sz w:val="24"/>
                <w:szCs w:val="24"/>
              </w:rPr>
              <w:t>备注</w:t>
            </w:r>
          </w:p>
        </w:tc>
      </w:tr>
      <w:tr>
        <w:tblPrEx>
          <w:tblCellMar>
            <w:top w:w="0" w:type="dxa"/>
            <w:left w:w="0" w:type="dxa"/>
            <w:bottom w:w="0" w:type="dxa"/>
            <w:right w:w="0" w:type="dxa"/>
          </w:tblCellMar>
        </w:tblPrEx>
        <w:trPr>
          <w:trHeight w:val="839" w:hRule="atLeast"/>
        </w:trPr>
        <w:tc>
          <w:tcPr>
            <w:tcW w:w="73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beforeLines="0"/>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244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beforeLine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交警城区中队过渡房改造项目-立体车库维修项目</w:t>
            </w:r>
          </w:p>
        </w:tc>
        <w:tc>
          <w:tcPr>
            <w:tcW w:w="135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beforeLines="0"/>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129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beforeLines="0"/>
              <w:jc w:val="center"/>
              <w:rPr>
                <w:rFonts w:ascii="仿宋" w:hAnsi="仿宋" w:eastAsia="仿宋" w:cs="仿宋"/>
                <w:sz w:val="24"/>
                <w:szCs w:val="24"/>
              </w:rPr>
            </w:pPr>
            <w:r>
              <w:rPr>
                <w:rFonts w:hint="eastAsia" w:ascii="仿宋" w:hAnsi="仿宋" w:eastAsia="仿宋" w:cs="仿宋"/>
                <w:sz w:val="24"/>
                <w:szCs w:val="24"/>
              </w:rPr>
              <w:t>项</w:t>
            </w:r>
          </w:p>
        </w:tc>
        <w:tc>
          <w:tcPr>
            <w:tcW w:w="252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beforeLines="0"/>
              <w:jc w:val="center"/>
              <w:rPr>
                <w:rFonts w:ascii="仿宋" w:hAnsi="仿宋" w:eastAsia="仿宋" w:cs="仿宋"/>
                <w:color w:val="4F81BD" w:themeColor="accent1"/>
                <w:sz w:val="24"/>
                <w:szCs w:val="24"/>
              </w:rPr>
            </w:pPr>
          </w:p>
        </w:tc>
        <w:tc>
          <w:tcPr>
            <w:tcW w:w="1395"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beforeLines="0"/>
              <w:jc w:val="center"/>
              <w:rPr>
                <w:rFonts w:ascii="仿宋" w:hAnsi="仿宋" w:eastAsia="仿宋" w:cs="仿宋"/>
                <w:color w:val="4F81BD" w:themeColor="accent1"/>
                <w:sz w:val="24"/>
                <w:szCs w:val="24"/>
              </w:rPr>
            </w:pPr>
          </w:p>
        </w:tc>
      </w:tr>
      <w:tr>
        <w:tblPrEx>
          <w:tblCellMar>
            <w:top w:w="0" w:type="dxa"/>
            <w:left w:w="0" w:type="dxa"/>
            <w:bottom w:w="0" w:type="dxa"/>
            <w:right w:w="0" w:type="dxa"/>
          </w:tblCellMar>
        </w:tblPrEx>
        <w:trPr>
          <w:trHeight w:val="600" w:hRule="atLeast"/>
        </w:trPr>
        <w:tc>
          <w:tcPr>
            <w:tcW w:w="3177"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beforeLines="0" w:line="300" w:lineRule="exact"/>
              <w:jc w:val="center"/>
              <w:rPr>
                <w:rFonts w:ascii="仿宋_GB2312" w:hAnsi="仿宋" w:eastAsia="仿宋_GB2312" w:cs="仿宋_GB2312"/>
                <w:sz w:val="24"/>
              </w:rPr>
            </w:pPr>
            <w:r>
              <w:rPr>
                <w:rFonts w:hint="eastAsia" w:ascii="仿宋_GB2312" w:hAnsi="仿宋" w:eastAsia="仿宋_GB2312" w:cs="仿宋_GB2312"/>
                <w:b/>
                <w:bCs/>
                <w:sz w:val="24"/>
                <w:lang w:val="zh-CN"/>
              </w:rPr>
              <w:t>投标总价</w:t>
            </w:r>
          </w:p>
        </w:tc>
        <w:tc>
          <w:tcPr>
            <w:tcW w:w="6555" w:type="dxa"/>
            <w:gridSpan w:val="4"/>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before="156" w:line="440" w:lineRule="exact"/>
              <w:rPr>
                <w:rFonts w:ascii="仿宋_GB2312" w:eastAsia="仿宋_GB2312"/>
                <w:sz w:val="24"/>
                <w:szCs w:val="24"/>
              </w:rPr>
            </w:pPr>
            <w:r>
              <w:rPr>
                <w:rFonts w:hint="eastAsia" w:ascii="仿宋_GB2312" w:eastAsia="仿宋_GB2312"/>
                <w:sz w:val="24"/>
                <w:szCs w:val="24"/>
              </w:rPr>
              <w:t>（小写）￥：</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元</w:t>
            </w:r>
          </w:p>
          <w:p>
            <w:pPr>
              <w:spacing w:beforeLines="0" w:line="440" w:lineRule="exact"/>
              <w:jc w:val="left"/>
              <w:rPr>
                <w:rFonts w:ascii="仿宋_GB2312" w:hAnsi="仿宋" w:eastAsia="仿宋_GB2312" w:cs="仿宋_GB2312"/>
                <w:sz w:val="24"/>
              </w:rPr>
            </w:pPr>
            <w:r>
              <w:rPr>
                <w:rFonts w:hint="eastAsia" w:ascii="仿宋_GB2312" w:eastAsia="仿宋_GB2312"/>
                <w:sz w:val="24"/>
                <w:szCs w:val="24"/>
              </w:rPr>
              <w:t>（大写）：</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元</w:t>
            </w:r>
          </w:p>
        </w:tc>
      </w:tr>
      <w:tr>
        <w:tblPrEx>
          <w:tblCellMar>
            <w:top w:w="0" w:type="dxa"/>
            <w:left w:w="0" w:type="dxa"/>
            <w:bottom w:w="0" w:type="dxa"/>
            <w:right w:w="0" w:type="dxa"/>
          </w:tblCellMar>
        </w:tblPrEx>
        <w:trPr>
          <w:trHeight w:val="570" w:hRule="atLeast"/>
        </w:trPr>
        <w:tc>
          <w:tcPr>
            <w:tcW w:w="3177"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beforeLines="0" w:line="300" w:lineRule="exact"/>
              <w:jc w:val="center"/>
              <w:rPr>
                <w:rFonts w:ascii="仿宋_GB2312" w:hAnsi="仿宋" w:eastAsia="仿宋_GB2312" w:cs="仿宋_GB2312"/>
                <w:b/>
                <w:bCs/>
                <w:sz w:val="24"/>
                <w:szCs w:val="22"/>
              </w:rPr>
            </w:pPr>
            <w:r>
              <w:rPr>
                <w:rFonts w:hint="eastAsia" w:ascii="仿宋_GB2312" w:hAnsi="仿宋" w:eastAsia="仿宋_GB2312" w:cs="仿宋_GB2312"/>
                <w:b/>
                <w:bCs/>
                <w:sz w:val="24"/>
                <w:szCs w:val="22"/>
              </w:rPr>
              <w:t>服务期</w:t>
            </w:r>
          </w:p>
        </w:tc>
        <w:tc>
          <w:tcPr>
            <w:tcW w:w="6555" w:type="dxa"/>
            <w:gridSpan w:val="4"/>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beforeLines="0" w:line="300" w:lineRule="exact"/>
              <w:jc w:val="center"/>
              <w:rPr>
                <w:rFonts w:ascii="仿宋_GB2312" w:hAnsi="仿宋" w:eastAsia="仿宋_GB2312" w:cs="仿宋_GB2312"/>
                <w:sz w:val="24"/>
                <w:szCs w:val="22"/>
              </w:rPr>
            </w:pPr>
          </w:p>
        </w:tc>
      </w:tr>
      <w:tr>
        <w:tblPrEx>
          <w:tblCellMar>
            <w:top w:w="0" w:type="dxa"/>
            <w:left w:w="0" w:type="dxa"/>
            <w:bottom w:w="0" w:type="dxa"/>
            <w:right w:w="0" w:type="dxa"/>
          </w:tblCellMar>
        </w:tblPrEx>
        <w:trPr>
          <w:trHeight w:val="575" w:hRule="atLeast"/>
        </w:trPr>
        <w:tc>
          <w:tcPr>
            <w:tcW w:w="3177"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beforeLines="0" w:line="300" w:lineRule="exact"/>
              <w:jc w:val="center"/>
              <w:rPr>
                <w:rFonts w:ascii="仿宋_GB2312" w:hAnsi="仿宋" w:eastAsia="仿宋_GB2312" w:cs="仿宋_GB2312"/>
                <w:b/>
                <w:bCs/>
                <w:sz w:val="24"/>
                <w:szCs w:val="22"/>
              </w:rPr>
            </w:pPr>
            <w:r>
              <w:rPr>
                <w:rFonts w:hint="eastAsia" w:ascii="仿宋_GB2312" w:hAnsi="仿宋" w:eastAsia="仿宋_GB2312" w:cs="仿宋_GB2312"/>
                <w:b/>
                <w:bCs/>
                <w:sz w:val="24"/>
                <w:szCs w:val="22"/>
                <w:lang w:val="zh-CN"/>
              </w:rPr>
              <w:t>质量标准</w:t>
            </w:r>
          </w:p>
        </w:tc>
        <w:tc>
          <w:tcPr>
            <w:tcW w:w="6555" w:type="dxa"/>
            <w:gridSpan w:val="4"/>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beforeLines="0" w:line="300" w:lineRule="exact"/>
              <w:jc w:val="center"/>
              <w:rPr>
                <w:rFonts w:ascii="仿宋_GB2312" w:hAnsi="仿宋" w:eastAsia="仿宋_GB2312" w:cs="仿宋_GB2312"/>
                <w:sz w:val="24"/>
                <w:szCs w:val="22"/>
              </w:rPr>
            </w:pPr>
          </w:p>
        </w:tc>
      </w:tr>
    </w:tbl>
    <w:p>
      <w:pPr>
        <w:pStyle w:val="1671"/>
        <w:snapToGrid w:val="0"/>
        <w:spacing w:beforeLines="0" w:line="480" w:lineRule="exact"/>
        <w:rPr>
          <w:rFonts w:ascii="仿宋_GB2312" w:hAnsi="仿宋" w:eastAsia="仿宋_GB2312"/>
          <w:color w:val="000000"/>
        </w:rPr>
      </w:pPr>
      <w:r>
        <w:rPr>
          <w:rFonts w:hint="eastAsia" w:ascii="仿宋_GB2312" w:hAnsi="仿宋" w:eastAsia="仿宋_GB2312"/>
          <w:color w:val="000000"/>
        </w:rPr>
        <w:t>注：1.投标人需按本表格式填写，不得自行更改，投标报价以人民币为结算币种。</w:t>
      </w:r>
    </w:p>
    <w:p>
      <w:pPr>
        <w:pStyle w:val="1671"/>
        <w:numPr>
          <w:ilvl w:val="0"/>
          <w:numId w:val="13"/>
        </w:numPr>
        <w:snapToGrid w:val="0"/>
        <w:spacing w:beforeLines="0" w:line="480" w:lineRule="exact"/>
        <w:ind w:firstLine="480" w:firstLineChars="200"/>
        <w:rPr>
          <w:rFonts w:ascii="仿宋_GB2312" w:hAnsi="仿宋" w:eastAsia="仿宋_GB2312"/>
          <w:color w:val="000000"/>
        </w:rPr>
      </w:pPr>
      <w:r>
        <w:rPr>
          <w:rFonts w:hint="eastAsia" w:ascii="仿宋_GB2312" w:hAnsi="仿宋" w:eastAsia="仿宋_GB2312"/>
          <w:color w:val="000000"/>
        </w:rPr>
        <w:t>报价包括完成本项目所述工作需要的全部费用，包括立体车库的维修保养人工费、税费、保险费、材料费、配件的更换、维修、设备验收等费用，确保立体车库良好运行的所有费用。</w:t>
      </w:r>
    </w:p>
    <w:p>
      <w:pPr>
        <w:pStyle w:val="1671"/>
        <w:snapToGrid w:val="0"/>
        <w:spacing w:beforeLines="0" w:line="480" w:lineRule="exact"/>
        <w:ind w:firstLine="482" w:firstLineChars="200"/>
        <w:rPr>
          <w:rFonts w:ascii="仿宋_GB2312" w:hAnsi="仿宋" w:eastAsia="仿宋_GB2312"/>
          <w:color w:val="000000"/>
          <w:u w:val="single"/>
        </w:rPr>
      </w:pPr>
      <w:r>
        <w:rPr>
          <w:rFonts w:hint="eastAsia" w:ascii="仿宋_GB2312" w:hAnsi="仿宋" w:eastAsia="仿宋_GB2312"/>
          <w:b/>
          <w:bCs/>
          <w:color w:val="000000"/>
          <w:u w:val="single"/>
        </w:rPr>
        <w:t>3.</w:t>
      </w:r>
      <w:r>
        <w:rPr>
          <w:rFonts w:hint="eastAsia" w:ascii="仿宋_GB2312" w:hAnsi="仿宋" w:eastAsia="仿宋_GB2312"/>
          <w:b/>
          <w:bCs/>
          <w:color w:val="000000"/>
          <w:u w:val="single"/>
          <w:lang w:val="zh-CN"/>
        </w:rPr>
        <w:t>“报价一览表”为多页的，每页均需加盖投标人电子签章。</w:t>
      </w:r>
    </w:p>
    <w:p>
      <w:pPr>
        <w:pStyle w:val="1671"/>
        <w:snapToGrid w:val="0"/>
        <w:spacing w:beforeLines="0" w:line="480" w:lineRule="exact"/>
        <w:ind w:firstLine="480" w:firstLineChars="200"/>
        <w:rPr>
          <w:rFonts w:ascii="仿宋_GB2312" w:hAnsi="仿宋" w:eastAsia="仿宋_GB2312"/>
          <w:color w:val="000000"/>
          <w:szCs w:val="24"/>
        </w:rPr>
      </w:pPr>
      <w:r>
        <w:rPr>
          <w:rFonts w:hint="eastAsia" w:ascii="仿宋_GB2312" w:hAnsi="仿宋" w:eastAsia="仿宋_GB2312"/>
          <w:color w:val="000000"/>
          <w:szCs w:val="24"/>
        </w:rPr>
        <w:t>4.特别提示：采购机构将对项目名称和项目编号，中标供应商名称、地址和中标金额，主要中标标的的名称、规格型号（或具体服务）、数量、单价、服务要求等予以公示。</w:t>
      </w:r>
    </w:p>
    <w:p>
      <w:pPr>
        <w:pStyle w:val="1671"/>
        <w:snapToGrid w:val="0"/>
        <w:spacing w:beforeLines="0" w:line="480" w:lineRule="exact"/>
        <w:rPr>
          <w:rFonts w:ascii="仿宋_GB2312" w:hAnsi="仿宋" w:eastAsia="仿宋_GB2312"/>
          <w:color w:val="000000"/>
          <w:szCs w:val="24"/>
        </w:rPr>
      </w:pPr>
    </w:p>
    <w:p>
      <w:pPr>
        <w:pStyle w:val="1671"/>
        <w:snapToGrid w:val="0"/>
        <w:spacing w:beforeLines="0" w:line="480" w:lineRule="exact"/>
        <w:rPr>
          <w:rFonts w:hint="default" w:ascii="仿宋_GB2312" w:hAnsi="仿宋" w:eastAsia="仿宋_GB2312"/>
          <w:color w:val="000000"/>
          <w:szCs w:val="24"/>
          <w:lang w:val="en-US"/>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Lines="0" w:line="480" w:lineRule="exact"/>
        <w:ind w:right="600"/>
        <w:rPr>
          <w:rFonts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napToGrid w:val="0"/>
        <w:spacing w:beforeLines="0" w:line="480" w:lineRule="exact"/>
        <w:rPr>
          <w:rFonts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pacing w:before="156" w:line="360" w:lineRule="auto"/>
        <w:rPr>
          <w:rFonts w:ascii="仿宋_GB2312" w:hAnsi="仿宋" w:eastAsia="仿宋_GB2312"/>
          <w:b/>
          <w:color w:val="000000"/>
          <w:sz w:val="30"/>
          <w:szCs w:val="30"/>
        </w:rPr>
      </w:pPr>
    </w:p>
    <w:p>
      <w:pPr>
        <w:spacing w:before="156" w:line="360" w:lineRule="auto"/>
        <w:rPr>
          <w:rFonts w:ascii="仿宋_GB2312" w:hAnsi="仿宋" w:eastAsia="仿宋_GB2312"/>
          <w:b/>
          <w:color w:val="000000"/>
          <w:sz w:val="30"/>
          <w:szCs w:val="30"/>
        </w:rPr>
      </w:pPr>
    </w:p>
    <w:p>
      <w:pPr>
        <w:snapToGrid w:val="0"/>
        <w:spacing w:before="156" w:after="50" w:line="460" w:lineRule="exact"/>
        <w:jc w:val="center"/>
        <w:rPr>
          <w:rFonts w:ascii="仿宋_GB2312" w:hAnsi="仿宋" w:eastAsia="仿宋_GB2312"/>
          <w:b/>
          <w:sz w:val="32"/>
          <w:szCs w:val="32"/>
        </w:rPr>
      </w:pPr>
    </w:p>
    <w:p>
      <w:pPr>
        <w:snapToGrid w:val="0"/>
        <w:spacing w:before="156" w:after="50" w:line="460" w:lineRule="exact"/>
        <w:jc w:val="center"/>
        <w:rPr>
          <w:rFonts w:ascii="仿宋_GB2312" w:hAnsi="仿宋" w:eastAsia="仿宋_GB2312"/>
          <w:b/>
          <w:sz w:val="32"/>
          <w:szCs w:val="32"/>
        </w:rPr>
      </w:pPr>
    </w:p>
    <w:p>
      <w:pPr>
        <w:snapToGrid w:val="0"/>
        <w:spacing w:before="156" w:after="50" w:line="460" w:lineRule="exact"/>
        <w:jc w:val="center"/>
        <w:rPr>
          <w:rFonts w:hint="eastAsia"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投标报价明细表（格式供参考）</w:t>
      </w:r>
    </w:p>
    <w:p>
      <w:pPr>
        <w:spacing w:beforeLines="0" w:line="480" w:lineRule="exact"/>
        <w:jc w:val="left"/>
        <w:rPr>
          <w:rFonts w:hint="eastAsia" w:ascii="仿宋_GB2312" w:hAnsi="楷体_GB2312" w:eastAsia="仿宋_GB2312" w:cs="Times New Roman"/>
          <w:sz w:val="24"/>
          <w:szCs w:val="24"/>
          <w:lang w:eastAsia="zh-CN"/>
        </w:rPr>
      </w:pPr>
      <w:r>
        <w:rPr>
          <w:rFonts w:hint="eastAsia" w:ascii="仿宋_GB2312" w:hAnsi="楷体_GB2312" w:eastAsia="仿宋_GB2312"/>
          <w:sz w:val="24"/>
          <w:szCs w:val="24"/>
        </w:rPr>
        <w:t>项目名称：</w:t>
      </w:r>
      <w:r>
        <w:rPr>
          <w:rFonts w:hint="eastAsia" w:ascii="仿宋_GB2312" w:hAnsi="楷体_GB2312" w:eastAsia="仿宋_GB2312"/>
          <w:sz w:val="24"/>
          <w:szCs w:val="24"/>
          <w:lang w:eastAsia="zh-CN"/>
        </w:rPr>
        <w:t>交警城区中队过渡房改造项目-立体车库维修项目</w:t>
      </w:r>
    </w:p>
    <w:p>
      <w:pPr>
        <w:spacing w:beforeLines="0" w:line="480" w:lineRule="exact"/>
        <w:jc w:val="left"/>
        <w:rPr>
          <w:rFonts w:hint="eastAsia" w:ascii="仿宋_GB2312" w:hAnsi="楷体_GB2312" w:eastAsia="仿宋_GB2312" w:cs="Times New Roman"/>
          <w:sz w:val="24"/>
          <w:szCs w:val="24"/>
          <w:lang w:eastAsia="zh-CN"/>
        </w:rPr>
      </w:pPr>
      <w:r>
        <w:rPr>
          <w:rFonts w:hint="eastAsia" w:ascii="仿宋_GB2312" w:hAnsi="楷体_GB2312" w:eastAsia="仿宋_GB2312" w:cs="Times New Roman"/>
          <w:sz w:val="24"/>
          <w:szCs w:val="24"/>
        </w:rPr>
        <w:t>项目编号：</w:t>
      </w:r>
    </w:p>
    <w:tbl>
      <w:tblPr>
        <w:tblStyle w:val="8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45"/>
        <w:gridCol w:w="2330"/>
        <w:gridCol w:w="1275"/>
        <w:gridCol w:w="1245"/>
        <w:gridCol w:w="1185"/>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4" w:type="dxa"/>
            <w:noWrap/>
            <w:vAlign w:val="center"/>
          </w:tcPr>
          <w:p>
            <w:pPr>
              <w:widowControl/>
              <w:spacing w:before="156"/>
              <w:jc w:val="center"/>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序号</w:t>
            </w:r>
          </w:p>
        </w:tc>
        <w:tc>
          <w:tcPr>
            <w:tcW w:w="1045" w:type="dxa"/>
            <w:noWrap/>
            <w:vAlign w:val="center"/>
          </w:tcPr>
          <w:p>
            <w:pPr>
              <w:widowControl/>
              <w:spacing w:before="156"/>
              <w:jc w:val="center"/>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名称</w:t>
            </w:r>
          </w:p>
        </w:tc>
        <w:tc>
          <w:tcPr>
            <w:tcW w:w="2330" w:type="dxa"/>
            <w:noWrap/>
            <w:vAlign w:val="center"/>
          </w:tcPr>
          <w:p>
            <w:pPr>
              <w:widowControl/>
              <w:spacing w:before="156"/>
              <w:jc w:val="center"/>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具体分项服务内容</w:t>
            </w:r>
          </w:p>
        </w:tc>
        <w:tc>
          <w:tcPr>
            <w:tcW w:w="1275" w:type="dxa"/>
            <w:noWrap/>
            <w:vAlign w:val="center"/>
          </w:tcPr>
          <w:p>
            <w:pPr>
              <w:spacing w:before="156"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数量</w:t>
            </w:r>
          </w:p>
        </w:tc>
        <w:tc>
          <w:tcPr>
            <w:tcW w:w="1245" w:type="dxa"/>
            <w:noWrap/>
            <w:vAlign w:val="center"/>
          </w:tcPr>
          <w:p>
            <w:pPr>
              <w:spacing w:before="156"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综合单价（元）</w:t>
            </w:r>
          </w:p>
        </w:tc>
        <w:tc>
          <w:tcPr>
            <w:tcW w:w="1185" w:type="dxa"/>
            <w:noWrap/>
            <w:vAlign w:val="center"/>
          </w:tcPr>
          <w:p>
            <w:pPr>
              <w:spacing w:before="156"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合价（元）</w:t>
            </w:r>
          </w:p>
        </w:tc>
        <w:tc>
          <w:tcPr>
            <w:tcW w:w="1578" w:type="dxa"/>
            <w:noWrap/>
            <w:vAlign w:val="center"/>
          </w:tcPr>
          <w:p>
            <w:pPr>
              <w:spacing w:before="156"/>
              <w:jc w:val="center"/>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r>
              <w:rPr>
                <w:rFonts w:hint="eastAsia" w:ascii="仿宋_GB2312" w:hAnsi="宋体" w:eastAsia="仿宋_GB2312"/>
                <w:b/>
                <w:color w:val="000000"/>
                <w:kern w:val="0"/>
                <w:szCs w:val="21"/>
              </w:rPr>
              <w:t>1</w:t>
            </w:r>
          </w:p>
        </w:tc>
        <w:tc>
          <w:tcPr>
            <w:tcW w:w="1045" w:type="dxa"/>
            <w:noWrap/>
            <w:vAlign w:val="center"/>
          </w:tcPr>
          <w:p>
            <w:pPr>
              <w:widowControl/>
              <w:spacing w:before="156"/>
              <w:jc w:val="left"/>
              <w:rPr>
                <w:rFonts w:ascii="仿宋_GB2312" w:hAnsi="宋体" w:eastAsia="仿宋_GB2312"/>
                <w:bCs/>
                <w:color w:val="FF0000"/>
                <w:kern w:val="0"/>
                <w:szCs w:val="21"/>
              </w:rPr>
            </w:pPr>
          </w:p>
        </w:tc>
        <w:tc>
          <w:tcPr>
            <w:tcW w:w="2330" w:type="dxa"/>
            <w:noWrap/>
            <w:vAlign w:val="center"/>
          </w:tcPr>
          <w:p>
            <w:pPr>
              <w:widowControl/>
              <w:spacing w:before="156"/>
              <w:jc w:val="left"/>
              <w:rPr>
                <w:rFonts w:ascii="仿宋_GB2312" w:hAnsi="宋体" w:eastAsia="仿宋_GB2312"/>
                <w:bCs/>
                <w:color w:val="FF0000"/>
                <w:kern w:val="0"/>
                <w:szCs w:val="21"/>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r>
              <w:rPr>
                <w:rFonts w:hint="eastAsia" w:ascii="仿宋_GB2312" w:hAnsi="宋体" w:eastAsia="仿宋_GB2312"/>
                <w:b/>
                <w:color w:val="000000"/>
                <w:kern w:val="0"/>
                <w:szCs w:val="21"/>
              </w:rPr>
              <w:t>2</w:t>
            </w:r>
          </w:p>
        </w:tc>
        <w:tc>
          <w:tcPr>
            <w:tcW w:w="1045" w:type="dxa"/>
            <w:noWrap/>
            <w:vAlign w:val="center"/>
          </w:tcPr>
          <w:p>
            <w:pPr>
              <w:widowControl/>
              <w:spacing w:before="156"/>
              <w:jc w:val="left"/>
              <w:rPr>
                <w:rFonts w:ascii="仿宋_GB2312" w:hAnsi="宋体" w:eastAsia="仿宋_GB2312"/>
                <w:bCs/>
                <w:color w:val="FF0000"/>
                <w:kern w:val="0"/>
                <w:szCs w:val="21"/>
              </w:rPr>
            </w:pPr>
          </w:p>
        </w:tc>
        <w:tc>
          <w:tcPr>
            <w:tcW w:w="2330" w:type="dxa"/>
            <w:noWrap/>
            <w:vAlign w:val="center"/>
          </w:tcPr>
          <w:p>
            <w:pPr>
              <w:widowControl/>
              <w:spacing w:before="156"/>
              <w:jc w:val="left"/>
              <w:rPr>
                <w:rFonts w:ascii="仿宋_GB2312" w:hAnsi="宋体" w:eastAsia="仿宋_GB2312"/>
                <w:bCs/>
                <w:color w:val="FF0000"/>
                <w:kern w:val="0"/>
                <w:szCs w:val="21"/>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r>
              <w:rPr>
                <w:rFonts w:hint="eastAsia" w:ascii="仿宋_GB2312" w:hAnsi="宋体" w:eastAsia="仿宋_GB2312"/>
                <w:b/>
                <w:color w:val="000000"/>
                <w:kern w:val="0"/>
                <w:szCs w:val="21"/>
              </w:rPr>
              <w:t>3</w:t>
            </w:r>
          </w:p>
        </w:tc>
        <w:tc>
          <w:tcPr>
            <w:tcW w:w="1045" w:type="dxa"/>
            <w:noWrap/>
            <w:vAlign w:val="center"/>
          </w:tcPr>
          <w:p>
            <w:pPr>
              <w:widowControl/>
              <w:spacing w:before="156"/>
              <w:jc w:val="left"/>
              <w:rPr>
                <w:rFonts w:ascii="仿宋_GB2312" w:hAnsi="宋体" w:eastAsia="仿宋_GB2312"/>
                <w:bCs/>
                <w:color w:val="FF0000"/>
                <w:kern w:val="0"/>
                <w:szCs w:val="21"/>
              </w:rPr>
            </w:pPr>
          </w:p>
        </w:tc>
        <w:tc>
          <w:tcPr>
            <w:tcW w:w="2330" w:type="dxa"/>
            <w:noWrap/>
            <w:vAlign w:val="center"/>
          </w:tcPr>
          <w:p>
            <w:pPr>
              <w:widowControl/>
              <w:spacing w:before="156"/>
              <w:jc w:val="left"/>
              <w:rPr>
                <w:rFonts w:ascii="仿宋_GB2312" w:hAnsi="宋体" w:eastAsia="仿宋_GB2312"/>
                <w:bCs/>
                <w:color w:val="FF0000"/>
                <w:kern w:val="0"/>
                <w:szCs w:val="21"/>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r>
              <w:rPr>
                <w:rFonts w:hint="eastAsia" w:ascii="仿宋_GB2312" w:hAnsi="宋体" w:eastAsia="仿宋_GB2312"/>
                <w:b/>
                <w:color w:val="000000"/>
                <w:kern w:val="0"/>
                <w:szCs w:val="21"/>
              </w:rPr>
              <w:t>4</w:t>
            </w:r>
          </w:p>
        </w:tc>
        <w:tc>
          <w:tcPr>
            <w:tcW w:w="1045" w:type="dxa"/>
            <w:noWrap/>
            <w:vAlign w:val="center"/>
          </w:tcPr>
          <w:p>
            <w:pPr>
              <w:widowControl/>
              <w:spacing w:before="156"/>
              <w:jc w:val="left"/>
              <w:rPr>
                <w:rFonts w:ascii="仿宋_GB2312" w:hAnsi="宋体" w:eastAsia="仿宋_GB2312"/>
                <w:bCs/>
                <w:color w:val="FF0000"/>
                <w:kern w:val="0"/>
                <w:szCs w:val="21"/>
              </w:rPr>
            </w:pPr>
          </w:p>
        </w:tc>
        <w:tc>
          <w:tcPr>
            <w:tcW w:w="2330" w:type="dxa"/>
            <w:noWrap/>
            <w:vAlign w:val="center"/>
          </w:tcPr>
          <w:p>
            <w:pPr>
              <w:widowControl/>
              <w:spacing w:before="156"/>
              <w:jc w:val="left"/>
              <w:rPr>
                <w:rFonts w:ascii="仿宋_GB2312" w:hAnsi="宋体" w:eastAsia="仿宋_GB2312"/>
                <w:bCs/>
                <w:color w:val="FF0000"/>
                <w:kern w:val="0"/>
                <w:szCs w:val="21"/>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r>
              <w:rPr>
                <w:rFonts w:hint="eastAsia" w:ascii="仿宋_GB2312" w:hAnsi="宋体" w:eastAsia="仿宋_GB2312"/>
                <w:b/>
                <w:color w:val="000000"/>
                <w:kern w:val="0"/>
                <w:szCs w:val="21"/>
              </w:rPr>
              <w:t>5</w:t>
            </w:r>
          </w:p>
        </w:tc>
        <w:tc>
          <w:tcPr>
            <w:tcW w:w="1045" w:type="dxa"/>
            <w:noWrap/>
            <w:vAlign w:val="center"/>
          </w:tcPr>
          <w:p>
            <w:pPr>
              <w:widowControl/>
              <w:spacing w:before="156"/>
              <w:jc w:val="left"/>
              <w:rPr>
                <w:rFonts w:ascii="仿宋_GB2312" w:hAnsi="宋体" w:eastAsia="仿宋_GB2312"/>
                <w:bCs/>
                <w:color w:val="FF0000"/>
                <w:kern w:val="0"/>
                <w:szCs w:val="21"/>
              </w:rPr>
            </w:pPr>
          </w:p>
        </w:tc>
        <w:tc>
          <w:tcPr>
            <w:tcW w:w="2330" w:type="dxa"/>
            <w:noWrap/>
            <w:vAlign w:val="center"/>
          </w:tcPr>
          <w:p>
            <w:pPr>
              <w:widowControl/>
              <w:spacing w:before="156"/>
              <w:jc w:val="left"/>
              <w:rPr>
                <w:rFonts w:ascii="仿宋_GB2312" w:hAnsi="宋体" w:eastAsia="仿宋_GB2312"/>
                <w:bCs/>
                <w:color w:val="FF0000"/>
                <w:kern w:val="0"/>
                <w:szCs w:val="21"/>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r>
              <w:rPr>
                <w:rFonts w:hint="eastAsia" w:ascii="仿宋_GB2312" w:hAnsi="宋体" w:eastAsia="仿宋_GB2312"/>
                <w:b/>
                <w:color w:val="000000"/>
                <w:kern w:val="0"/>
                <w:szCs w:val="21"/>
              </w:rPr>
              <w:t>6</w:t>
            </w:r>
          </w:p>
        </w:tc>
        <w:tc>
          <w:tcPr>
            <w:tcW w:w="1045" w:type="dxa"/>
            <w:noWrap/>
            <w:vAlign w:val="center"/>
          </w:tcPr>
          <w:p>
            <w:pPr>
              <w:widowControl/>
              <w:spacing w:before="156"/>
              <w:jc w:val="center"/>
              <w:rPr>
                <w:rFonts w:ascii="仿宋_GB2312" w:hAnsi="宋体" w:eastAsia="仿宋_GB2312"/>
                <w:bCs/>
                <w:color w:val="000000"/>
                <w:kern w:val="0"/>
                <w:sz w:val="24"/>
                <w:szCs w:val="24"/>
              </w:rPr>
            </w:pPr>
          </w:p>
        </w:tc>
        <w:tc>
          <w:tcPr>
            <w:tcW w:w="2330" w:type="dxa"/>
            <w:noWrap/>
            <w:vAlign w:val="center"/>
          </w:tcPr>
          <w:p>
            <w:pPr>
              <w:widowControl/>
              <w:spacing w:before="156"/>
              <w:jc w:val="center"/>
              <w:rPr>
                <w:rFonts w:ascii="仿宋_GB2312" w:hAnsi="宋体" w:eastAsia="仿宋_GB2312"/>
                <w:bCs/>
                <w:color w:val="000000"/>
                <w:kern w:val="0"/>
                <w:sz w:val="24"/>
                <w:szCs w:val="24"/>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r>
              <w:rPr>
                <w:rFonts w:ascii="仿宋_GB2312" w:hAnsi="宋体" w:eastAsia="仿宋_GB2312"/>
                <w:b/>
                <w:color w:val="000000"/>
                <w:kern w:val="0"/>
                <w:szCs w:val="21"/>
              </w:rPr>
              <w:t>…</w:t>
            </w:r>
          </w:p>
        </w:tc>
        <w:tc>
          <w:tcPr>
            <w:tcW w:w="1045" w:type="dxa"/>
            <w:noWrap/>
            <w:vAlign w:val="center"/>
          </w:tcPr>
          <w:p>
            <w:pPr>
              <w:widowControl/>
              <w:spacing w:before="156"/>
              <w:jc w:val="center"/>
              <w:rPr>
                <w:rFonts w:ascii="仿宋_GB2312" w:hAnsi="宋体" w:eastAsia="仿宋_GB2312"/>
                <w:bCs/>
                <w:color w:val="000000"/>
                <w:kern w:val="0"/>
                <w:sz w:val="24"/>
                <w:szCs w:val="24"/>
              </w:rPr>
            </w:pPr>
          </w:p>
        </w:tc>
        <w:tc>
          <w:tcPr>
            <w:tcW w:w="2330" w:type="dxa"/>
            <w:noWrap/>
            <w:vAlign w:val="center"/>
          </w:tcPr>
          <w:p>
            <w:pPr>
              <w:widowControl/>
              <w:spacing w:before="156"/>
              <w:jc w:val="center"/>
              <w:rPr>
                <w:rFonts w:ascii="仿宋_GB2312" w:hAnsi="宋体" w:eastAsia="仿宋_GB2312"/>
                <w:bCs/>
                <w:color w:val="000000"/>
                <w:kern w:val="0"/>
                <w:sz w:val="24"/>
                <w:szCs w:val="24"/>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p>
        </w:tc>
        <w:tc>
          <w:tcPr>
            <w:tcW w:w="1045" w:type="dxa"/>
            <w:noWrap/>
            <w:vAlign w:val="center"/>
          </w:tcPr>
          <w:p>
            <w:pPr>
              <w:widowControl/>
              <w:spacing w:before="156"/>
              <w:jc w:val="center"/>
              <w:rPr>
                <w:rFonts w:ascii="仿宋_GB2312" w:hAnsi="宋体" w:eastAsia="仿宋_GB2312"/>
                <w:b/>
                <w:color w:val="000000"/>
                <w:kern w:val="0"/>
                <w:sz w:val="24"/>
                <w:szCs w:val="24"/>
              </w:rPr>
            </w:pPr>
          </w:p>
        </w:tc>
        <w:tc>
          <w:tcPr>
            <w:tcW w:w="2330" w:type="dxa"/>
            <w:noWrap/>
            <w:vAlign w:val="center"/>
          </w:tcPr>
          <w:p>
            <w:pPr>
              <w:widowControl/>
              <w:spacing w:before="156"/>
              <w:jc w:val="center"/>
              <w:rPr>
                <w:rFonts w:ascii="仿宋_GB2312" w:hAnsi="宋体" w:eastAsia="仿宋_GB2312"/>
                <w:b/>
                <w:color w:val="000000"/>
                <w:kern w:val="0"/>
                <w:sz w:val="24"/>
                <w:szCs w:val="24"/>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p>
        </w:tc>
        <w:tc>
          <w:tcPr>
            <w:tcW w:w="1045" w:type="dxa"/>
            <w:noWrap/>
            <w:vAlign w:val="center"/>
          </w:tcPr>
          <w:p>
            <w:pPr>
              <w:widowControl/>
              <w:spacing w:before="156"/>
              <w:jc w:val="center"/>
              <w:rPr>
                <w:rFonts w:ascii="仿宋_GB2312" w:hAnsi="宋体" w:eastAsia="仿宋_GB2312"/>
                <w:b/>
                <w:color w:val="000000"/>
                <w:kern w:val="0"/>
                <w:sz w:val="24"/>
                <w:szCs w:val="24"/>
              </w:rPr>
            </w:pPr>
          </w:p>
        </w:tc>
        <w:tc>
          <w:tcPr>
            <w:tcW w:w="2330" w:type="dxa"/>
            <w:noWrap/>
            <w:vAlign w:val="center"/>
          </w:tcPr>
          <w:p>
            <w:pPr>
              <w:widowControl/>
              <w:spacing w:before="156"/>
              <w:jc w:val="center"/>
              <w:rPr>
                <w:rFonts w:ascii="仿宋_GB2312" w:hAnsi="宋体" w:eastAsia="仿宋_GB2312"/>
                <w:b/>
                <w:color w:val="000000"/>
                <w:kern w:val="0"/>
                <w:sz w:val="24"/>
                <w:szCs w:val="24"/>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44" w:type="dxa"/>
            <w:noWrap/>
            <w:vAlign w:val="center"/>
          </w:tcPr>
          <w:p>
            <w:pPr>
              <w:widowControl/>
              <w:spacing w:before="156"/>
              <w:jc w:val="center"/>
              <w:rPr>
                <w:rFonts w:ascii="仿宋_GB2312" w:hAnsi="宋体" w:eastAsia="仿宋_GB2312"/>
                <w:b/>
                <w:color w:val="000000"/>
                <w:kern w:val="0"/>
                <w:szCs w:val="21"/>
              </w:rPr>
            </w:pPr>
          </w:p>
        </w:tc>
        <w:tc>
          <w:tcPr>
            <w:tcW w:w="1045" w:type="dxa"/>
            <w:noWrap/>
            <w:vAlign w:val="center"/>
          </w:tcPr>
          <w:p>
            <w:pPr>
              <w:widowControl/>
              <w:spacing w:before="156"/>
              <w:jc w:val="center"/>
              <w:rPr>
                <w:rFonts w:ascii="仿宋_GB2312" w:hAnsi="宋体" w:eastAsia="仿宋_GB2312"/>
                <w:b/>
                <w:color w:val="000000"/>
                <w:kern w:val="0"/>
                <w:sz w:val="24"/>
                <w:szCs w:val="24"/>
              </w:rPr>
            </w:pPr>
          </w:p>
        </w:tc>
        <w:tc>
          <w:tcPr>
            <w:tcW w:w="2330" w:type="dxa"/>
            <w:noWrap/>
            <w:vAlign w:val="center"/>
          </w:tcPr>
          <w:p>
            <w:pPr>
              <w:widowControl/>
              <w:spacing w:before="156"/>
              <w:jc w:val="center"/>
              <w:rPr>
                <w:rFonts w:ascii="仿宋_GB2312" w:hAnsi="宋体" w:eastAsia="仿宋_GB2312"/>
                <w:b/>
                <w:color w:val="000000"/>
                <w:kern w:val="0"/>
                <w:sz w:val="24"/>
                <w:szCs w:val="24"/>
              </w:rPr>
            </w:pPr>
          </w:p>
        </w:tc>
        <w:tc>
          <w:tcPr>
            <w:tcW w:w="1275" w:type="dxa"/>
            <w:noWrap/>
            <w:vAlign w:val="center"/>
          </w:tcPr>
          <w:p>
            <w:pPr>
              <w:widowControl/>
              <w:spacing w:before="156" w:line="240" w:lineRule="exact"/>
              <w:jc w:val="center"/>
              <w:rPr>
                <w:rFonts w:ascii="仿宋_GB2312" w:hAnsi="宋体" w:eastAsia="仿宋_GB2312"/>
                <w:color w:val="000000"/>
                <w:kern w:val="0"/>
                <w:szCs w:val="21"/>
              </w:rPr>
            </w:pPr>
          </w:p>
        </w:tc>
        <w:tc>
          <w:tcPr>
            <w:tcW w:w="1245" w:type="dxa"/>
            <w:noWrap/>
            <w:vAlign w:val="center"/>
          </w:tcPr>
          <w:p>
            <w:pPr>
              <w:widowControl/>
              <w:spacing w:before="156" w:line="240" w:lineRule="exact"/>
              <w:jc w:val="center"/>
              <w:rPr>
                <w:rFonts w:ascii="仿宋_GB2312" w:hAnsi="宋体" w:eastAsia="仿宋_GB2312"/>
                <w:color w:val="000000"/>
                <w:kern w:val="0"/>
                <w:szCs w:val="21"/>
              </w:rPr>
            </w:pPr>
          </w:p>
        </w:tc>
        <w:tc>
          <w:tcPr>
            <w:tcW w:w="1185" w:type="dxa"/>
            <w:noWrap/>
            <w:vAlign w:val="center"/>
          </w:tcPr>
          <w:p>
            <w:pPr>
              <w:widowControl/>
              <w:spacing w:before="156" w:line="240" w:lineRule="exact"/>
              <w:jc w:val="center"/>
              <w:rPr>
                <w:rFonts w:ascii="仿宋_GB2312" w:hAnsi="宋体" w:eastAsia="仿宋_GB2312"/>
                <w:color w:val="000000"/>
                <w:kern w:val="0"/>
                <w:szCs w:val="21"/>
              </w:rPr>
            </w:pPr>
          </w:p>
        </w:tc>
        <w:tc>
          <w:tcPr>
            <w:tcW w:w="1578" w:type="dxa"/>
            <w:noWrap/>
            <w:vAlign w:val="center"/>
          </w:tcPr>
          <w:p>
            <w:pPr>
              <w:widowControl/>
              <w:spacing w:before="156" w:line="240" w:lineRule="exact"/>
              <w:jc w:val="center"/>
              <w:rPr>
                <w:rFonts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89" w:type="dxa"/>
            <w:gridSpan w:val="2"/>
            <w:noWrap/>
            <w:vAlign w:val="center"/>
          </w:tcPr>
          <w:p>
            <w:pPr>
              <w:spacing w:before="156" w:line="440" w:lineRule="exact"/>
              <w:jc w:val="center"/>
              <w:rPr>
                <w:rFonts w:ascii="仿宋_GB2312" w:eastAsia="仿宋_GB2312"/>
                <w:sz w:val="24"/>
                <w:szCs w:val="24"/>
              </w:rPr>
            </w:pPr>
            <w:r>
              <w:rPr>
                <w:rFonts w:hint="eastAsia" w:ascii="仿宋_GB2312" w:eastAsia="仿宋_GB2312"/>
                <w:sz w:val="24"/>
                <w:szCs w:val="24"/>
              </w:rPr>
              <w:t>合计总价</w:t>
            </w:r>
          </w:p>
        </w:tc>
        <w:tc>
          <w:tcPr>
            <w:tcW w:w="7613" w:type="dxa"/>
            <w:gridSpan w:val="5"/>
            <w:noWrap/>
            <w:vAlign w:val="center"/>
          </w:tcPr>
          <w:p>
            <w:pPr>
              <w:spacing w:before="156" w:line="280" w:lineRule="exact"/>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元</w:t>
            </w:r>
          </w:p>
          <w:p>
            <w:pPr>
              <w:spacing w:before="156" w:line="280" w:lineRule="exact"/>
              <w:rPr>
                <w:rFonts w:ascii="仿宋_GB2312" w:eastAsia="仿宋_GB2312"/>
                <w:sz w:val="24"/>
                <w:szCs w:val="24"/>
              </w:rPr>
            </w:pPr>
            <w:r>
              <w:rPr>
                <w:rFonts w:hint="eastAsia" w:ascii="仿宋_GB2312" w:eastAsia="仿宋_GB2312"/>
                <w:sz w:val="24"/>
                <w:szCs w:val="24"/>
              </w:rPr>
              <w:t>大写：</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元</w:t>
            </w:r>
          </w:p>
        </w:tc>
      </w:tr>
    </w:tbl>
    <w:p>
      <w:pPr>
        <w:spacing w:before="156" w:line="360" w:lineRule="auto"/>
        <w:ind w:right="-817" w:rightChars="-389"/>
        <w:rPr>
          <w:rFonts w:ascii="仿宋" w:hAnsi="仿宋" w:eastAsia="仿宋" w:cs="仿宋"/>
          <w:b/>
          <w:bCs/>
          <w:spacing w:val="-6"/>
          <w:sz w:val="24"/>
          <w:szCs w:val="22"/>
        </w:rPr>
      </w:pPr>
      <w:r>
        <w:rPr>
          <w:rFonts w:hint="eastAsia" w:ascii="仿宋" w:hAnsi="仿宋" w:eastAsia="仿宋" w:cs="仿宋"/>
          <w:b/>
          <w:bCs/>
          <w:spacing w:val="-6"/>
          <w:sz w:val="24"/>
          <w:szCs w:val="22"/>
        </w:rPr>
        <w:t>说明：</w:t>
      </w:r>
    </w:p>
    <w:p>
      <w:pPr>
        <w:spacing w:before="156"/>
        <w:ind w:right="-817" w:rightChars="-389"/>
        <w:rPr>
          <w:rFonts w:ascii="仿宋" w:hAnsi="仿宋" w:eastAsia="仿宋" w:cs="仿宋"/>
          <w:spacing w:val="-6"/>
          <w:sz w:val="24"/>
          <w:szCs w:val="22"/>
        </w:rPr>
      </w:pPr>
      <w:r>
        <w:rPr>
          <w:rFonts w:hint="eastAsia" w:ascii="仿宋" w:hAnsi="仿宋" w:eastAsia="仿宋" w:cs="仿宋"/>
          <w:spacing w:val="-6"/>
          <w:sz w:val="24"/>
          <w:szCs w:val="22"/>
        </w:rPr>
        <w:t>1、不提供详细投标分项报价表将视为没有实质性响应采购文件。</w:t>
      </w:r>
    </w:p>
    <w:p>
      <w:pPr>
        <w:pStyle w:val="36"/>
        <w:spacing w:before="156"/>
        <w:rPr>
          <w:rFonts w:ascii="仿宋" w:hAnsi="仿宋" w:eastAsia="仿宋" w:cs="仿宋"/>
          <w:spacing w:val="-6"/>
          <w:kern w:val="2"/>
          <w:sz w:val="24"/>
          <w:szCs w:val="22"/>
        </w:rPr>
      </w:pPr>
      <w:r>
        <w:rPr>
          <w:rFonts w:hint="eastAsia" w:ascii="仿宋" w:hAnsi="仿宋" w:eastAsia="仿宋" w:cs="仿宋"/>
          <w:spacing w:val="-6"/>
          <w:kern w:val="2"/>
          <w:sz w:val="24"/>
          <w:szCs w:val="22"/>
        </w:rPr>
        <w:t>2、投标人应详细列出各分项服务内容的报价明细，表格可自行制作，可自行增减费用项。</w:t>
      </w:r>
    </w:p>
    <w:p>
      <w:pPr>
        <w:pStyle w:val="36"/>
        <w:spacing w:before="156"/>
        <w:rPr>
          <w:rFonts w:hint="eastAsia" w:ascii="仿宋" w:hAnsi="仿宋" w:eastAsia="仿宋" w:cs="仿宋"/>
          <w:spacing w:val="-6"/>
          <w:kern w:val="2"/>
          <w:sz w:val="24"/>
          <w:szCs w:val="22"/>
          <w:lang w:eastAsia="zh-CN"/>
        </w:rPr>
      </w:pPr>
      <w:r>
        <w:rPr>
          <w:rFonts w:hint="eastAsia" w:ascii="仿宋" w:hAnsi="仿宋" w:eastAsia="仿宋" w:cs="仿宋"/>
          <w:spacing w:val="-6"/>
          <w:kern w:val="2"/>
          <w:sz w:val="24"/>
          <w:szCs w:val="22"/>
        </w:rPr>
        <w:t>3、本明细表合计总价应与“报价一览表”中投标总价相一致</w:t>
      </w:r>
      <w:r>
        <w:rPr>
          <w:rFonts w:hint="eastAsia" w:ascii="仿宋" w:hAnsi="仿宋" w:eastAsia="仿宋" w:cs="仿宋"/>
          <w:spacing w:val="-6"/>
          <w:kern w:val="2"/>
          <w:sz w:val="24"/>
          <w:szCs w:val="22"/>
          <w:lang w:eastAsia="zh-CN"/>
        </w:rPr>
        <w:t>。</w:t>
      </w:r>
    </w:p>
    <w:p>
      <w:pPr>
        <w:pStyle w:val="36"/>
        <w:spacing w:before="156"/>
        <w:rPr>
          <w:rFonts w:ascii="仿宋" w:hAnsi="仿宋" w:eastAsia="仿宋" w:cs="仿宋"/>
          <w:b/>
          <w:bCs/>
          <w:spacing w:val="-6"/>
          <w:kern w:val="2"/>
          <w:sz w:val="24"/>
          <w:szCs w:val="22"/>
        </w:rPr>
      </w:pPr>
      <w:r>
        <w:rPr>
          <w:rFonts w:hint="eastAsia" w:ascii="仿宋" w:hAnsi="仿宋" w:eastAsia="仿宋" w:cs="仿宋"/>
          <w:b/>
          <w:bCs/>
          <w:spacing w:val="-6"/>
          <w:kern w:val="2"/>
          <w:sz w:val="24"/>
          <w:szCs w:val="22"/>
          <w:lang w:val="en-US" w:eastAsia="zh-CN"/>
        </w:rPr>
        <w:t>4、</w:t>
      </w:r>
      <w:r>
        <w:rPr>
          <w:rFonts w:hint="eastAsia" w:ascii="仿宋" w:hAnsi="仿宋" w:eastAsia="仿宋" w:cs="仿宋"/>
          <w:b/>
          <w:bCs/>
          <w:color w:val="auto"/>
          <w:kern w:val="0"/>
          <w:sz w:val="24"/>
        </w:rPr>
        <w:t>报价要求：请统一按采购需求</w:t>
      </w:r>
      <w:r>
        <w:rPr>
          <w:rFonts w:hint="eastAsia" w:ascii="仿宋" w:hAnsi="仿宋" w:eastAsia="仿宋" w:cs="仿宋"/>
          <w:b/>
          <w:bCs/>
          <w:color w:val="auto"/>
          <w:kern w:val="0"/>
          <w:sz w:val="24"/>
          <w:lang w:eastAsia="zh-CN"/>
        </w:rPr>
        <w:t>采购</w:t>
      </w:r>
      <w:r>
        <w:rPr>
          <w:rFonts w:hint="eastAsia" w:ascii="仿宋" w:hAnsi="仿宋" w:eastAsia="仿宋" w:cs="仿宋"/>
          <w:b/>
          <w:bCs/>
          <w:color w:val="auto"/>
          <w:kern w:val="0"/>
          <w:sz w:val="24"/>
        </w:rPr>
        <w:t>清单表内所列</w:t>
      </w:r>
      <w:r>
        <w:rPr>
          <w:rFonts w:hint="eastAsia" w:ascii="仿宋" w:hAnsi="仿宋" w:eastAsia="仿宋" w:cs="仿宋"/>
          <w:b/>
          <w:bCs/>
          <w:color w:val="auto"/>
          <w:kern w:val="0"/>
          <w:sz w:val="24"/>
          <w:lang w:val="en-US" w:eastAsia="zh-CN"/>
        </w:rPr>
        <w:t>清单</w:t>
      </w:r>
      <w:r>
        <w:rPr>
          <w:rFonts w:hint="eastAsia" w:ascii="仿宋" w:hAnsi="仿宋" w:eastAsia="仿宋" w:cs="仿宋"/>
          <w:b/>
          <w:bCs/>
          <w:color w:val="auto"/>
          <w:kern w:val="0"/>
          <w:sz w:val="24"/>
        </w:rPr>
        <w:t>报价</w:t>
      </w:r>
      <w:r>
        <w:rPr>
          <w:rFonts w:hint="eastAsia" w:ascii="仿宋" w:hAnsi="仿宋" w:eastAsia="仿宋" w:cs="仿宋"/>
          <w:b/>
          <w:bCs/>
          <w:spacing w:val="-6"/>
          <w:kern w:val="2"/>
          <w:sz w:val="24"/>
          <w:szCs w:val="22"/>
        </w:rPr>
        <w:t>。</w:t>
      </w:r>
    </w:p>
    <w:p>
      <w:pPr>
        <w:pStyle w:val="1671"/>
        <w:snapToGrid w:val="0"/>
        <w:spacing w:beforeLines="0" w:line="480" w:lineRule="exact"/>
        <w:rPr>
          <w:rFonts w:hint="eastAsia" w:ascii="仿宋_GB2312" w:hAnsi="仿宋" w:eastAsia="仿宋_GB2312"/>
          <w:color w:val="000000"/>
          <w:szCs w:val="24"/>
        </w:rPr>
      </w:pPr>
    </w:p>
    <w:p>
      <w:pPr>
        <w:pStyle w:val="1671"/>
        <w:snapToGrid w:val="0"/>
        <w:spacing w:beforeLines="0" w:line="480" w:lineRule="exact"/>
        <w:rPr>
          <w:rFonts w:hint="default" w:ascii="仿宋_GB2312" w:hAnsi="仿宋" w:eastAsia="仿宋_GB2312"/>
          <w:color w:val="000000"/>
          <w:szCs w:val="24"/>
          <w:lang w:val="en-US"/>
        </w:rPr>
      </w:pPr>
      <w:r>
        <w:rPr>
          <w:rFonts w:hint="eastAsia" w:ascii="仿宋_GB2312" w:hAnsi="仿宋" w:eastAsia="仿宋_GB2312"/>
          <w:color w:val="000000"/>
          <w:szCs w:val="24"/>
        </w:rPr>
        <w:t>投标人全称（电子签章）：</w:t>
      </w:r>
      <w:r>
        <w:rPr>
          <w:rFonts w:hint="eastAsia" w:ascii="仿宋" w:hAnsi="仿宋" w:eastAsia="仿宋" w:cs="仿宋"/>
          <w:szCs w:val="24"/>
          <w:u w:val="single"/>
          <w:lang w:val="en-US" w:eastAsia="zh-CN"/>
        </w:rPr>
        <w:t xml:space="preserve">                           </w:t>
      </w:r>
    </w:p>
    <w:p>
      <w:pPr>
        <w:snapToGrid w:val="0"/>
        <w:spacing w:beforeLines="0" w:line="480" w:lineRule="exact"/>
        <w:ind w:right="600"/>
        <w:rPr>
          <w:rFonts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 w:hAnsi="仿宋" w:eastAsia="仿宋" w:cs="仿宋"/>
          <w:szCs w:val="24"/>
          <w:u w:val="single"/>
          <w:lang w:val="en-US" w:eastAsia="zh-CN"/>
        </w:rPr>
        <w:t xml:space="preserve">                 </w:t>
      </w:r>
    </w:p>
    <w:p>
      <w:pPr>
        <w:snapToGrid w:val="0"/>
        <w:spacing w:beforeLines="0" w:line="480" w:lineRule="exact"/>
        <w:rPr>
          <w:rFonts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pacing w:before="156" w:line="360" w:lineRule="auto"/>
        <w:rPr>
          <w:rFonts w:ascii="仿宋_GB2312" w:hAnsi="仿宋" w:eastAsia="仿宋_GB2312"/>
          <w:b/>
          <w:color w:val="000000"/>
          <w:sz w:val="30"/>
          <w:szCs w:val="30"/>
        </w:rPr>
      </w:pPr>
    </w:p>
    <w:p>
      <w:pPr>
        <w:spacing w:before="156" w:line="360" w:lineRule="auto"/>
        <w:rPr>
          <w:rFonts w:ascii="仿宋_GB2312" w:hAnsi="仿宋" w:eastAsia="仿宋_GB2312"/>
          <w:b/>
          <w:color w:val="000000"/>
          <w:sz w:val="32"/>
        </w:rPr>
      </w:pPr>
      <w:r>
        <w:rPr>
          <w:rFonts w:hint="eastAsia" w:ascii="仿宋_GB2312" w:hAnsi="仿宋" w:eastAsia="仿宋_GB2312"/>
          <w:b/>
          <w:color w:val="000000"/>
          <w:sz w:val="30"/>
          <w:szCs w:val="30"/>
        </w:rPr>
        <w:t>投标文件封面</w:t>
      </w:r>
      <w:r>
        <w:rPr>
          <w:rFonts w:hint="eastAsia" w:ascii="仿宋_GB2312" w:hAnsi="仿宋" w:eastAsia="仿宋_GB2312"/>
          <w:b/>
          <w:color w:val="000000"/>
          <w:sz w:val="32"/>
        </w:rPr>
        <w:t>（格式供参考）</w:t>
      </w:r>
    </w:p>
    <w:p>
      <w:pPr>
        <w:spacing w:before="156" w:line="360" w:lineRule="auto"/>
        <w:ind w:firstLine="6644" w:firstLineChars="2206"/>
        <w:rPr>
          <w:rFonts w:ascii="仿宋_GB2312" w:hAnsi="仿宋" w:eastAsia="仿宋_GB2312"/>
          <w:b/>
          <w:color w:val="000000"/>
          <w:sz w:val="30"/>
          <w:szCs w:val="30"/>
        </w:rPr>
      </w:pPr>
    </w:p>
    <w:p>
      <w:pPr>
        <w:spacing w:before="156" w:line="360" w:lineRule="auto"/>
        <w:jc w:val="center"/>
        <w:rPr>
          <w:rFonts w:ascii="仿宋_GB2312" w:hAnsi="仿宋" w:eastAsia="仿宋_GB2312"/>
          <w:b/>
          <w:color w:val="000000"/>
          <w:sz w:val="52"/>
          <w:szCs w:val="52"/>
        </w:rPr>
      </w:pPr>
      <w:r>
        <w:rPr>
          <w:rFonts w:hint="eastAsia" w:ascii="仿宋_GB2312" w:hAnsi="仿宋" w:eastAsia="仿宋_GB2312"/>
          <w:b/>
          <w:color w:val="000000"/>
          <w:sz w:val="52"/>
          <w:szCs w:val="52"/>
        </w:rPr>
        <w:t>资格文件</w:t>
      </w:r>
    </w:p>
    <w:p>
      <w:pPr>
        <w:spacing w:before="156" w:line="360" w:lineRule="auto"/>
        <w:jc w:val="center"/>
        <w:rPr>
          <w:rFonts w:hint="default" w:ascii="仿宋_GB2312" w:hAnsi="仿宋" w:eastAsia="仿宋_GB2312"/>
          <w:b/>
          <w:color w:val="000000"/>
          <w:sz w:val="30"/>
          <w:szCs w:val="30"/>
          <w:lang w:val="en-US" w:eastAsia="zh-CN"/>
        </w:rPr>
      </w:pPr>
      <w:r>
        <w:rPr>
          <w:rFonts w:hint="eastAsia" w:ascii="仿宋_GB2312" w:hAnsi="仿宋" w:eastAsia="仿宋_GB2312"/>
          <w:b/>
          <w:color w:val="000000"/>
          <w:sz w:val="30"/>
          <w:szCs w:val="30"/>
          <w:lang w:val="en-US" w:eastAsia="zh-CN"/>
        </w:rPr>
        <w:t xml:space="preserve">  </w:t>
      </w:r>
    </w:p>
    <w:p>
      <w:pPr>
        <w:spacing w:before="156" w:line="360" w:lineRule="auto"/>
        <w:rPr>
          <w:rFonts w:hint="default" w:ascii="仿宋_GB2312" w:hAnsi="仿宋" w:eastAsia="仿宋_GB2312"/>
          <w:b/>
          <w:color w:val="000000"/>
          <w:sz w:val="30"/>
          <w:szCs w:val="30"/>
          <w:u w:val="single"/>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lang w:val="en-US" w:eastAsia="zh-CN"/>
        </w:rPr>
        <w:t xml:space="preserve">                                        </w:t>
      </w: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lang w:val="en-US" w:eastAsia="zh-CN"/>
        </w:rPr>
        <w:t xml:space="preserve">                                        </w:t>
      </w: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投标人名称（电子签章）：</w:t>
      </w:r>
      <w:r>
        <w:rPr>
          <w:rFonts w:hint="eastAsia" w:ascii="仿宋_GB2312" w:hAnsi="仿宋" w:eastAsia="仿宋_GB2312"/>
          <w:b/>
          <w:color w:val="000000"/>
          <w:sz w:val="30"/>
          <w:szCs w:val="30"/>
          <w:u w:val="single"/>
          <w:lang w:val="en-US" w:eastAsia="zh-CN"/>
        </w:rPr>
        <w:t xml:space="preserve">                          </w:t>
      </w: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法定代表人或授权代表（签名或签章）：</w:t>
      </w:r>
      <w:r>
        <w:rPr>
          <w:rFonts w:hint="eastAsia" w:ascii="仿宋_GB2312" w:hAnsi="仿宋" w:eastAsia="仿宋_GB2312"/>
          <w:b/>
          <w:color w:val="000000"/>
          <w:sz w:val="30"/>
          <w:szCs w:val="30"/>
          <w:u w:val="single"/>
          <w:lang w:val="en-US" w:eastAsia="zh-CN"/>
        </w:rPr>
        <w:t xml:space="preserve">              </w:t>
      </w:r>
    </w:p>
    <w:p>
      <w:pPr>
        <w:spacing w:before="156" w:line="360" w:lineRule="auto"/>
        <w:ind w:firstLine="6644" w:firstLineChars="2206"/>
        <w:rPr>
          <w:rFonts w:ascii="仿宋_GB2312" w:hAnsi="仿宋" w:eastAsia="仿宋_GB2312"/>
          <w:b/>
          <w:color w:val="000000"/>
          <w:sz w:val="30"/>
          <w:szCs w:val="30"/>
        </w:rPr>
      </w:pPr>
    </w:p>
    <w:p>
      <w:pPr>
        <w:spacing w:before="156" w:line="360" w:lineRule="auto"/>
        <w:ind w:firstLine="6644" w:firstLineChars="2206"/>
        <w:rPr>
          <w:rFonts w:ascii="仿宋_GB2312" w:hAnsi="仿宋" w:eastAsia="仿宋_GB2312"/>
          <w:b/>
          <w:color w:val="000000"/>
          <w:sz w:val="30"/>
          <w:szCs w:val="30"/>
        </w:rPr>
      </w:pPr>
    </w:p>
    <w:p>
      <w:pPr>
        <w:spacing w:before="156" w:line="360" w:lineRule="auto"/>
        <w:jc w:val="center"/>
        <w:rPr>
          <w:rFonts w:ascii="仿宋_GB2312" w:hAnsi="仿宋" w:eastAsia="仿宋_GB2312"/>
          <w:b/>
          <w:color w:val="000000"/>
          <w:sz w:val="52"/>
          <w:szCs w:val="52"/>
        </w:rPr>
      </w:pPr>
      <w:r>
        <w:rPr>
          <w:rFonts w:hint="eastAsia" w:ascii="仿宋_GB2312" w:hAnsi="仿宋" w:eastAsia="仿宋_GB2312"/>
          <w:b/>
          <w:color w:val="000000"/>
          <w:sz w:val="52"/>
          <w:szCs w:val="52"/>
        </w:rPr>
        <w:t>商务及资信技术文件</w:t>
      </w:r>
    </w:p>
    <w:p>
      <w:pPr>
        <w:spacing w:before="156" w:line="360" w:lineRule="auto"/>
        <w:rPr>
          <w:rFonts w:ascii="仿宋_GB2312" w:hAnsi="仿宋" w:eastAsia="仿宋_GB2312"/>
          <w:b/>
          <w:color w:val="000000"/>
          <w:sz w:val="30"/>
          <w:szCs w:val="30"/>
        </w:rPr>
      </w:pP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lang w:val="en-US" w:eastAsia="zh-CN"/>
        </w:rPr>
        <w:t xml:space="preserve">                                        </w:t>
      </w: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lang w:val="en-US" w:eastAsia="zh-CN"/>
        </w:rPr>
        <w:t xml:space="preserve">                                        </w:t>
      </w: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投标人名称（电子签章）：</w:t>
      </w:r>
      <w:r>
        <w:rPr>
          <w:rFonts w:hint="eastAsia" w:ascii="仿宋_GB2312" w:hAnsi="仿宋" w:eastAsia="仿宋_GB2312"/>
          <w:b/>
          <w:color w:val="000000"/>
          <w:sz w:val="30"/>
          <w:szCs w:val="30"/>
          <w:u w:val="single"/>
          <w:lang w:val="en-US" w:eastAsia="zh-CN"/>
        </w:rPr>
        <w:t xml:space="preserve">                          </w:t>
      </w: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法定代表人或授权代表（签名或签章）：</w:t>
      </w:r>
      <w:r>
        <w:rPr>
          <w:rFonts w:hint="eastAsia" w:ascii="仿宋_GB2312" w:hAnsi="仿宋" w:eastAsia="仿宋_GB2312"/>
          <w:b/>
          <w:color w:val="000000"/>
          <w:sz w:val="30"/>
          <w:szCs w:val="30"/>
          <w:u w:val="single"/>
          <w:lang w:val="en-US" w:eastAsia="zh-CN"/>
        </w:rPr>
        <w:t xml:space="preserve">              </w:t>
      </w:r>
    </w:p>
    <w:p>
      <w:pPr>
        <w:snapToGrid w:val="0"/>
        <w:spacing w:before="156" w:line="360" w:lineRule="auto"/>
        <w:rPr>
          <w:rFonts w:ascii="仿宋_GB2312" w:hAnsi="仿宋" w:eastAsia="仿宋_GB2312"/>
          <w:color w:val="000000"/>
          <w:sz w:val="24"/>
          <w:szCs w:val="24"/>
          <w:u w:val="single"/>
        </w:rPr>
      </w:pPr>
    </w:p>
    <w:p>
      <w:pPr>
        <w:spacing w:before="156" w:line="360" w:lineRule="auto"/>
        <w:jc w:val="center"/>
        <w:rPr>
          <w:rFonts w:ascii="仿宋_GB2312" w:hAnsi="仿宋" w:eastAsia="仿宋_GB2312"/>
          <w:b/>
          <w:color w:val="000000"/>
          <w:sz w:val="52"/>
          <w:szCs w:val="52"/>
        </w:rPr>
      </w:pPr>
      <w:r>
        <w:rPr>
          <w:rFonts w:hint="eastAsia" w:ascii="仿宋_GB2312" w:hAnsi="仿宋" w:eastAsia="仿宋_GB2312"/>
          <w:b/>
          <w:color w:val="000000"/>
          <w:sz w:val="52"/>
          <w:szCs w:val="52"/>
        </w:rPr>
        <w:t>报价文件</w:t>
      </w:r>
    </w:p>
    <w:p>
      <w:pPr>
        <w:spacing w:before="156" w:line="360" w:lineRule="auto"/>
        <w:jc w:val="center"/>
        <w:rPr>
          <w:rFonts w:ascii="仿宋_GB2312" w:hAnsi="仿宋" w:eastAsia="仿宋_GB2312"/>
          <w:b/>
          <w:color w:val="000000"/>
          <w:sz w:val="52"/>
          <w:szCs w:val="52"/>
        </w:rPr>
      </w:pP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lang w:val="en-US" w:eastAsia="zh-CN"/>
        </w:rPr>
        <w:t xml:space="preserve">                                        </w:t>
      </w: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lang w:val="en-US" w:eastAsia="zh-CN"/>
        </w:rPr>
        <w:t xml:space="preserve">                                        </w:t>
      </w: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投标人名称（电子签章）：</w:t>
      </w:r>
      <w:r>
        <w:rPr>
          <w:rFonts w:hint="eastAsia" w:ascii="仿宋_GB2312" w:hAnsi="仿宋" w:eastAsia="仿宋_GB2312"/>
          <w:b/>
          <w:color w:val="000000"/>
          <w:sz w:val="30"/>
          <w:szCs w:val="30"/>
          <w:u w:val="single"/>
          <w:lang w:val="en-US" w:eastAsia="zh-CN"/>
        </w:rPr>
        <w:t xml:space="preserve">                          </w:t>
      </w:r>
    </w:p>
    <w:p>
      <w:pPr>
        <w:spacing w:before="156" w:line="360" w:lineRule="auto"/>
        <w:rPr>
          <w:rFonts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法定代表人或授权代表（签名或签章）：</w:t>
      </w:r>
      <w:r>
        <w:rPr>
          <w:rFonts w:hint="eastAsia" w:ascii="仿宋_GB2312" w:hAnsi="仿宋" w:eastAsia="仿宋_GB2312"/>
          <w:b/>
          <w:color w:val="000000"/>
          <w:sz w:val="30"/>
          <w:szCs w:val="30"/>
          <w:u w:val="single"/>
          <w:lang w:val="en-US" w:eastAsia="zh-CN"/>
        </w:rPr>
        <w:t xml:space="preserve">              </w:t>
      </w:r>
    </w:p>
    <w:p>
      <w:pPr>
        <w:spacing w:before="156"/>
        <w:rPr>
          <w:rFonts w:ascii="仿宋_GB2312" w:hAnsi="仿宋" w:eastAsia="仿宋_GB2312"/>
          <w:color w:val="000000"/>
        </w:rPr>
      </w:pPr>
    </w:p>
    <w:sectPr>
      <w:pgSz w:w="11906" w:h="16838"/>
      <w:pgMar w:top="1247" w:right="1417" w:bottom="124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A Bk BT">
    <w:altName w:val="Arial"/>
    <w:panose1 w:val="00000000000000000000"/>
    <w:charset w:val="00"/>
    <w:family w:val="swiss"/>
    <w:pitch w:val="default"/>
    <w:sig w:usb0="00000000" w:usb1="00000000" w:usb2="00000000" w:usb3="00000000" w:csb0="00000001" w:csb1="00000000"/>
  </w:font>
  <w:font w:name="文鼎CS仿宋体">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Century">
    <w:panose1 w:val="0204060405050502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HLHE E+ Futura Bk">
    <w:altName w:val="微软雅黑"/>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Myriad Pro">
    <w:altName w:val="Segoe Print"/>
    <w:panose1 w:val="00000000000000000000"/>
    <w:charset w:val="00"/>
    <w:family w:val="swiss"/>
    <w:pitch w:val="default"/>
    <w:sig w:usb0="00000000" w:usb1="00000000" w:usb2="00000000" w:usb3="00000000" w:csb0="0000009F" w:csb1="00000000"/>
  </w:font>
  <w:font w:name="中圆体">
    <w:altName w:val="宋体"/>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utura Hv">
    <w:altName w:val="Arial"/>
    <w:panose1 w:val="00000000000000000000"/>
    <w:charset w:val="00"/>
    <w:family w:val="swiss"/>
    <w:pitch w:val="default"/>
    <w:sig w:usb0="00000000" w:usb1="00000000" w:usb2="00000000" w:usb3="00000000" w:csb0="0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姚体">
    <w:panose1 w:val="02010601030101010101"/>
    <w:charset w:val="86"/>
    <w:family w:val="auto"/>
    <w:pitch w:val="default"/>
    <w:sig w:usb0="00000003"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Dutch801 XBd BT">
    <w:altName w:val="Segoe Print"/>
    <w:panose1 w:val="02020903060505020304"/>
    <w:charset w:val="00"/>
    <w:family w:val="roman"/>
    <w:pitch w:val="default"/>
    <w:sig w:usb0="00000000" w:usb1="00000000" w:usb2="00000000" w:usb3="00000000" w:csb0="0000001B" w:csb1="00000000"/>
  </w:font>
  <w:font w:name="Helvetica">
    <w:altName w:val="Arial"/>
    <w:panose1 w:val="020B0604020202020204"/>
    <w:charset w:val="00"/>
    <w:family w:val="swiss"/>
    <w:pitch w:val="default"/>
    <w:sig w:usb0="00000000" w:usb1="00000000" w:usb2="00000000" w:usb3="00000000" w:csb0="00000000" w:csb1="00000000"/>
  </w:font>
  <w:font w:name="Syntax">
    <w:altName w:val="Segoe Print"/>
    <w:panose1 w:val="00000000000000000000"/>
    <w:charset w:val="00"/>
    <w:family w:val="auto"/>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Latha">
    <w:altName w:val="Segoe Print"/>
    <w:panose1 w:val="020B0604020202020204"/>
    <w:charset w:val="01"/>
    <w:family w:val="roman"/>
    <w:pitch w:val="default"/>
    <w:sig w:usb0="00000000" w:usb1="00000000" w:usb2="00000000" w:usb3="00000000" w:csb0="00000001" w:csb1="00000000"/>
  </w:font>
  <w:font w:name="微软大黑体">
    <w:altName w:val="宋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path/>
          <v:fill on="f" focussize="0,0"/>
          <v:stroke on="f" joinstyle="miter"/>
          <v:imagedata o:title=""/>
          <o:lock v:ext="edit"/>
          <v:textbox inset="0mm,0mm,0mm,0mm" style="mso-fit-shape-to-text:t;">
            <w:txbxContent>
              <w:p>
                <w:pPr>
                  <w:pStyle w:val="57"/>
                  <w:spacing w:before="120"/>
                </w:pPr>
                <w:r>
                  <w:fldChar w:fldCharType="begin"/>
                </w:r>
                <w:r>
                  <w:instrText xml:space="preserve"> PAGE  \* MERGEFORMAT </w:instrText>
                </w:r>
                <w:r>
                  <w:fldChar w:fldCharType="separate"/>
                </w:r>
                <w:r>
                  <w:t>43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path/>
          <v:fill on="f" focussize="0,0"/>
          <v:stroke on="f" joinstyle="miter"/>
          <v:imagedata o:title=""/>
          <o:lock v:ext="edit"/>
          <v:textbox inset="0mm,0mm,0mm,0mm" style="mso-fit-shape-to-text:t;">
            <w:txbxContent>
              <w:p>
                <w:pPr>
                  <w:pStyle w:val="57"/>
                  <w:spacing w:before="120"/>
                </w:pPr>
                <w:r>
                  <w:fldChar w:fldCharType="begin"/>
                </w:r>
                <w:r>
                  <w:instrText xml:space="preserve"> PAGE  \* MERGEFORMAT </w:instrText>
                </w:r>
                <w:r>
                  <w:fldChar w:fldCharType="separate"/>
                </w:r>
                <w:r>
                  <w:t>56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032DA"/>
    <w:multiLevelType w:val="singleLevel"/>
    <w:tmpl w:val="B8B032DA"/>
    <w:lvl w:ilvl="0" w:tentative="0">
      <w:start w:val="5"/>
      <w:numFmt w:val="decimal"/>
      <w:lvlText w:val="%1."/>
      <w:lvlJc w:val="left"/>
      <w:pPr>
        <w:tabs>
          <w:tab w:val="left" w:pos="312"/>
        </w:tabs>
      </w:pPr>
    </w:lvl>
  </w:abstractNum>
  <w:abstractNum w:abstractNumId="1">
    <w:nsid w:val="0AC61012"/>
    <w:multiLevelType w:val="multilevel"/>
    <w:tmpl w:val="0AC61012"/>
    <w:lvl w:ilvl="0" w:tentative="0">
      <w:start w:val="1"/>
      <w:numFmt w:val="decimal"/>
      <w:pStyle w:val="1521"/>
      <w:lvlText w:val="%1."/>
      <w:lvlJc w:val="left"/>
      <w:pPr>
        <w:tabs>
          <w:tab w:val="left" w:pos="720"/>
        </w:tabs>
        <w:ind w:left="720" w:hanging="720"/>
      </w:pPr>
      <w:rPr>
        <w:rFonts w:hint="default"/>
      </w:rPr>
    </w:lvl>
    <w:lvl w:ilvl="1" w:tentative="0">
      <w:start w:val="1"/>
      <w:numFmt w:val="decimal"/>
      <w:pStyle w:val="1161"/>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0E644F69"/>
    <w:multiLevelType w:val="multilevel"/>
    <w:tmpl w:val="0E644F69"/>
    <w:lvl w:ilvl="0" w:tentative="0">
      <w:start w:val="1"/>
      <w:numFmt w:val="decimal"/>
      <w:pStyle w:val="811"/>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22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995"/>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
    <w:nsid w:val="163E7ED0"/>
    <w:multiLevelType w:val="multilevel"/>
    <w:tmpl w:val="163E7ED0"/>
    <w:lvl w:ilvl="0" w:tentative="0">
      <w:start w:val="1"/>
      <w:numFmt w:val="bullet"/>
      <w:pStyle w:val="779"/>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325C4322"/>
    <w:multiLevelType w:val="multilevel"/>
    <w:tmpl w:val="325C4322"/>
    <w:lvl w:ilvl="0" w:tentative="0">
      <w:start w:val="1"/>
      <w:numFmt w:val="decimal"/>
      <w:pStyle w:val="1782"/>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6">
    <w:nsid w:val="3AF17831"/>
    <w:multiLevelType w:val="multilevel"/>
    <w:tmpl w:val="3AF17831"/>
    <w:lvl w:ilvl="0" w:tentative="0">
      <w:start w:val="5"/>
      <w:numFmt w:val="japaneseCounting"/>
      <w:lvlText w:val="%1、"/>
      <w:lvlJc w:val="left"/>
      <w:pPr>
        <w:ind w:left="450" w:hanging="450"/>
      </w:pPr>
      <w:rPr>
        <w:rFonts w:hint="default"/>
      </w:rPr>
    </w:lvl>
    <w:lvl w:ilvl="1" w:tentative="0">
      <w:start w:val="1"/>
      <w:numFmt w:val="lowerLetter"/>
      <w:pStyle w:val="165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063"/>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1112"/>
      <w:suff w:val="space"/>
      <w:lvlText w:val="表%9"/>
      <w:lvlJc w:val="center"/>
      <w:pPr>
        <w:ind w:left="0" w:firstLine="0"/>
      </w:pPr>
      <w:rPr>
        <w:rFonts w:hint="default" w:ascii="Arial" w:hAnsi="Arial" w:eastAsia="黑体"/>
        <w:b w:val="0"/>
        <w:i w:val="0"/>
        <w:sz w:val="18"/>
        <w:szCs w:val="18"/>
      </w:rPr>
    </w:lvl>
  </w:abstractNum>
  <w:abstractNum w:abstractNumId="8">
    <w:nsid w:val="59B92E81"/>
    <w:multiLevelType w:val="singleLevel"/>
    <w:tmpl w:val="59B92E81"/>
    <w:lvl w:ilvl="0" w:tentative="0">
      <w:start w:val="13"/>
      <w:numFmt w:val="chineseCounting"/>
      <w:suff w:val="nothing"/>
      <w:lvlText w:val="第%1条"/>
      <w:lvlJc w:val="left"/>
    </w:lvl>
  </w:abstractNum>
  <w:abstractNum w:abstractNumId="9">
    <w:nsid w:val="5B3E30CB"/>
    <w:multiLevelType w:val="singleLevel"/>
    <w:tmpl w:val="5B3E30CB"/>
    <w:lvl w:ilvl="0" w:tentative="0">
      <w:start w:val="2"/>
      <w:numFmt w:val="decimal"/>
      <w:lvlText w:val="%1."/>
      <w:lvlJc w:val="left"/>
      <w:pPr>
        <w:tabs>
          <w:tab w:val="left" w:pos="312"/>
        </w:tabs>
      </w:pPr>
    </w:lvl>
  </w:abstractNum>
  <w:abstractNum w:abstractNumId="10">
    <w:nsid w:val="5B9BFF72"/>
    <w:multiLevelType w:val="singleLevel"/>
    <w:tmpl w:val="5B9BFF72"/>
    <w:lvl w:ilvl="0" w:tentative="0">
      <w:start w:val="3"/>
      <w:numFmt w:val="decimal"/>
      <w:lvlText w:val="%1."/>
      <w:lvlJc w:val="left"/>
      <w:pPr>
        <w:tabs>
          <w:tab w:val="left" w:pos="312"/>
        </w:tabs>
        <w:ind w:left="-60"/>
      </w:pPr>
    </w:lvl>
  </w:abstractNum>
  <w:abstractNum w:abstractNumId="11">
    <w:nsid w:val="6BF84B92"/>
    <w:multiLevelType w:val="multilevel"/>
    <w:tmpl w:val="6BF84B92"/>
    <w:lvl w:ilvl="0" w:tentative="0">
      <w:start w:val="1"/>
      <w:numFmt w:val="bullet"/>
      <w:pStyle w:val="873"/>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12">
    <w:nsid w:val="750CACDA"/>
    <w:multiLevelType w:val="singleLevel"/>
    <w:tmpl w:val="750CACDA"/>
    <w:lvl w:ilvl="0" w:tentative="0">
      <w:start w:val="2"/>
      <w:numFmt w:val="chineseCounting"/>
      <w:suff w:val="nothing"/>
      <w:lvlText w:val="%1、"/>
      <w:lvlJc w:val="left"/>
      <w:rPr>
        <w:rFonts w:hint="eastAsia"/>
      </w:rPr>
    </w:lvl>
  </w:abstractNum>
  <w:num w:numId="1">
    <w:abstractNumId w:val="2"/>
  </w:num>
  <w:num w:numId="2">
    <w:abstractNumId w:val="4"/>
  </w:num>
  <w:num w:numId="3">
    <w:abstractNumId w:val="11"/>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0"/>
  </w:num>
  <w:num w:numId="10">
    <w:abstractNumId w:val="10"/>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NotTrackMove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A2YjU0NTYwMGNiMDMwMTUzMTRjOWZhYzhlMDM1YzQifQ=="/>
  </w:docVars>
  <w:rsids>
    <w:rsidRoot w:val="00D35487"/>
    <w:rsid w:val="00000160"/>
    <w:rsid w:val="00002980"/>
    <w:rsid w:val="00004515"/>
    <w:rsid w:val="0000487B"/>
    <w:rsid w:val="000049C6"/>
    <w:rsid w:val="000056FA"/>
    <w:rsid w:val="0000578D"/>
    <w:rsid w:val="00007E15"/>
    <w:rsid w:val="000110F7"/>
    <w:rsid w:val="00011118"/>
    <w:rsid w:val="00011387"/>
    <w:rsid w:val="000130DF"/>
    <w:rsid w:val="0001394A"/>
    <w:rsid w:val="00014306"/>
    <w:rsid w:val="00014377"/>
    <w:rsid w:val="00014FFE"/>
    <w:rsid w:val="000156A3"/>
    <w:rsid w:val="000170C0"/>
    <w:rsid w:val="0001790A"/>
    <w:rsid w:val="00017CB6"/>
    <w:rsid w:val="00020850"/>
    <w:rsid w:val="00020EC0"/>
    <w:rsid w:val="00021027"/>
    <w:rsid w:val="00021A29"/>
    <w:rsid w:val="000227E2"/>
    <w:rsid w:val="00024DF6"/>
    <w:rsid w:val="00027561"/>
    <w:rsid w:val="00027DD8"/>
    <w:rsid w:val="000305F9"/>
    <w:rsid w:val="000312CA"/>
    <w:rsid w:val="00031322"/>
    <w:rsid w:val="00031364"/>
    <w:rsid w:val="0003190D"/>
    <w:rsid w:val="00033A2E"/>
    <w:rsid w:val="00036863"/>
    <w:rsid w:val="00036B37"/>
    <w:rsid w:val="000371B4"/>
    <w:rsid w:val="000405D6"/>
    <w:rsid w:val="00041C7F"/>
    <w:rsid w:val="00043599"/>
    <w:rsid w:val="0004361A"/>
    <w:rsid w:val="00044062"/>
    <w:rsid w:val="00044BC7"/>
    <w:rsid w:val="00045745"/>
    <w:rsid w:val="00046AA3"/>
    <w:rsid w:val="00047C40"/>
    <w:rsid w:val="00047FD3"/>
    <w:rsid w:val="000522AC"/>
    <w:rsid w:val="0005358F"/>
    <w:rsid w:val="00053ADC"/>
    <w:rsid w:val="00054032"/>
    <w:rsid w:val="000541C3"/>
    <w:rsid w:val="00054908"/>
    <w:rsid w:val="00054B67"/>
    <w:rsid w:val="00054F2A"/>
    <w:rsid w:val="0005516A"/>
    <w:rsid w:val="000553DC"/>
    <w:rsid w:val="00056D1B"/>
    <w:rsid w:val="00057907"/>
    <w:rsid w:val="00060742"/>
    <w:rsid w:val="00060B6A"/>
    <w:rsid w:val="000619AA"/>
    <w:rsid w:val="000628E0"/>
    <w:rsid w:val="00062B4C"/>
    <w:rsid w:val="00064B7A"/>
    <w:rsid w:val="000650BA"/>
    <w:rsid w:val="000650C2"/>
    <w:rsid w:val="000651CB"/>
    <w:rsid w:val="00065E7D"/>
    <w:rsid w:val="00065FBF"/>
    <w:rsid w:val="00066A3F"/>
    <w:rsid w:val="00071E06"/>
    <w:rsid w:val="00072EB6"/>
    <w:rsid w:val="000736AD"/>
    <w:rsid w:val="00073FD3"/>
    <w:rsid w:val="00074264"/>
    <w:rsid w:val="000746D9"/>
    <w:rsid w:val="00074E31"/>
    <w:rsid w:val="000762B2"/>
    <w:rsid w:val="00077B0B"/>
    <w:rsid w:val="0008197C"/>
    <w:rsid w:val="00082C57"/>
    <w:rsid w:val="00082D09"/>
    <w:rsid w:val="00082D2E"/>
    <w:rsid w:val="00083E1B"/>
    <w:rsid w:val="00084854"/>
    <w:rsid w:val="00084C14"/>
    <w:rsid w:val="00085646"/>
    <w:rsid w:val="00085B15"/>
    <w:rsid w:val="00086736"/>
    <w:rsid w:val="00086D44"/>
    <w:rsid w:val="00086D7C"/>
    <w:rsid w:val="000905F4"/>
    <w:rsid w:val="00090A4C"/>
    <w:rsid w:val="00090C83"/>
    <w:rsid w:val="00091358"/>
    <w:rsid w:val="00092042"/>
    <w:rsid w:val="00092928"/>
    <w:rsid w:val="00093DB6"/>
    <w:rsid w:val="000941DB"/>
    <w:rsid w:val="00094374"/>
    <w:rsid w:val="000943F6"/>
    <w:rsid w:val="00094749"/>
    <w:rsid w:val="00094F84"/>
    <w:rsid w:val="00095B0F"/>
    <w:rsid w:val="000971D4"/>
    <w:rsid w:val="000A1182"/>
    <w:rsid w:val="000A3006"/>
    <w:rsid w:val="000A5A45"/>
    <w:rsid w:val="000A736D"/>
    <w:rsid w:val="000A7C37"/>
    <w:rsid w:val="000B031C"/>
    <w:rsid w:val="000B0A3B"/>
    <w:rsid w:val="000B0D47"/>
    <w:rsid w:val="000B2C17"/>
    <w:rsid w:val="000B32D2"/>
    <w:rsid w:val="000B3FCC"/>
    <w:rsid w:val="000B4EF4"/>
    <w:rsid w:val="000B5933"/>
    <w:rsid w:val="000B595A"/>
    <w:rsid w:val="000B669D"/>
    <w:rsid w:val="000C065F"/>
    <w:rsid w:val="000C1A5D"/>
    <w:rsid w:val="000C24CE"/>
    <w:rsid w:val="000C38E8"/>
    <w:rsid w:val="000C3979"/>
    <w:rsid w:val="000C4D37"/>
    <w:rsid w:val="000C5BDD"/>
    <w:rsid w:val="000C60E1"/>
    <w:rsid w:val="000C73C1"/>
    <w:rsid w:val="000C7D35"/>
    <w:rsid w:val="000D2D3D"/>
    <w:rsid w:val="000D3584"/>
    <w:rsid w:val="000D4AD7"/>
    <w:rsid w:val="000D52DF"/>
    <w:rsid w:val="000D59F1"/>
    <w:rsid w:val="000D7622"/>
    <w:rsid w:val="000E087C"/>
    <w:rsid w:val="000E12B7"/>
    <w:rsid w:val="000E170E"/>
    <w:rsid w:val="000E2DC9"/>
    <w:rsid w:val="000E4339"/>
    <w:rsid w:val="000E7B5A"/>
    <w:rsid w:val="000F0DD2"/>
    <w:rsid w:val="000F3240"/>
    <w:rsid w:val="000F7560"/>
    <w:rsid w:val="001001E1"/>
    <w:rsid w:val="0010036A"/>
    <w:rsid w:val="001004C8"/>
    <w:rsid w:val="00101206"/>
    <w:rsid w:val="00102DC8"/>
    <w:rsid w:val="001033F5"/>
    <w:rsid w:val="00103EDC"/>
    <w:rsid w:val="00104283"/>
    <w:rsid w:val="00105421"/>
    <w:rsid w:val="0010575D"/>
    <w:rsid w:val="00106BAD"/>
    <w:rsid w:val="00107091"/>
    <w:rsid w:val="00110A04"/>
    <w:rsid w:val="00111BEE"/>
    <w:rsid w:val="00113033"/>
    <w:rsid w:val="001147A7"/>
    <w:rsid w:val="001147E3"/>
    <w:rsid w:val="0011553F"/>
    <w:rsid w:val="00115581"/>
    <w:rsid w:val="00115993"/>
    <w:rsid w:val="001167E8"/>
    <w:rsid w:val="00116834"/>
    <w:rsid w:val="00116E2D"/>
    <w:rsid w:val="00123B35"/>
    <w:rsid w:val="00125141"/>
    <w:rsid w:val="00125771"/>
    <w:rsid w:val="001272B9"/>
    <w:rsid w:val="00127573"/>
    <w:rsid w:val="0012759C"/>
    <w:rsid w:val="00132766"/>
    <w:rsid w:val="00132B42"/>
    <w:rsid w:val="00132BF0"/>
    <w:rsid w:val="00132CAC"/>
    <w:rsid w:val="00133499"/>
    <w:rsid w:val="00133D52"/>
    <w:rsid w:val="00133FA7"/>
    <w:rsid w:val="001358DA"/>
    <w:rsid w:val="0013608B"/>
    <w:rsid w:val="0013690F"/>
    <w:rsid w:val="00140621"/>
    <w:rsid w:val="00141DB0"/>
    <w:rsid w:val="0014232E"/>
    <w:rsid w:val="001432E9"/>
    <w:rsid w:val="00143C90"/>
    <w:rsid w:val="0014408A"/>
    <w:rsid w:val="001441A4"/>
    <w:rsid w:val="001444E9"/>
    <w:rsid w:val="00144F44"/>
    <w:rsid w:val="00147726"/>
    <w:rsid w:val="00150320"/>
    <w:rsid w:val="00150A5D"/>
    <w:rsid w:val="00151239"/>
    <w:rsid w:val="00151383"/>
    <w:rsid w:val="0015306A"/>
    <w:rsid w:val="00156172"/>
    <w:rsid w:val="00157697"/>
    <w:rsid w:val="00157AAD"/>
    <w:rsid w:val="00160286"/>
    <w:rsid w:val="001607D0"/>
    <w:rsid w:val="00160E9A"/>
    <w:rsid w:val="00160FE5"/>
    <w:rsid w:val="00161155"/>
    <w:rsid w:val="001612D3"/>
    <w:rsid w:val="00161732"/>
    <w:rsid w:val="001620D0"/>
    <w:rsid w:val="0016367D"/>
    <w:rsid w:val="001636F5"/>
    <w:rsid w:val="001636FF"/>
    <w:rsid w:val="001641D0"/>
    <w:rsid w:val="00164746"/>
    <w:rsid w:val="00166436"/>
    <w:rsid w:val="00166AB6"/>
    <w:rsid w:val="00166EED"/>
    <w:rsid w:val="00167010"/>
    <w:rsid w:val="00170187"/>
    <w:rsid w:val="00170F36"/>
    <w:rsid w:val="001729FE"/>
    <w:rsid w:val="001730DF"/>
    <w:rsid w:val="001742A2"/>
    <w:rsid w:val="0017436E"/>
    <w:rsid w:val="00174925"/>
    <w:rsid w:val="00174D3D"/>
    <w:rsid w:val="00175DE5"/>
    <w:rsid w:val="00180253"/>
    <w:rsid w:val="00180A22"/>
    <w:rsid w:val="00180A30"/>
    <w:rsid w:val="0018149B"/>
    <w:rsid w:val="00182A20"/>
    <w:rsid w:val="001840A1"/>
    <w:rsid w:val="00184C84"/>
    <w:rsid w:val="00185255"/>
    <w:rsid w:val="00185F46"/>
    <w:rsid w:val="001861E9"/>
    <w:rsid w:val="00187821"/>
    <w:rsid w:val="001903F7"/>
    <w:rsid w:val="00191299"/>
    <w:rsid w:val="00191FF3"/>
    <w:rsid w:val="001930D2"/>
    <w:rsid w:val="0019322E"/>
    <w:rsid w:val="00193866"/>
    <w:rsid w:val="001956DB"/>
    <w:rsid w:val="0019573C"/>
    <w:rsid w:val="0019670E"/>
    <w:rsid w:val="00196998"/>
    <w:rsid w:val="00196EF1"/>
    <w:rsid w:val="0019719F"/>
    <w:rsid w:val="001A0045"/>
    <w:rsid w:val="001A1BD5"/>
    <w:rsid w:val="001A2975"/>
    <w:rsid w:val="001A380A"/>
    <w:rsid w:val="001A3D2C"/>
    <w:rsid w:val="001A40E0"/>
    <w:rsid w:val="001A4DA8"/>
    <w:rsid w:val="001A726A"/>
    <w:rsid w:val="001A765D"/>
    <w:rsid w:val="001B1782"/>
    <w:rsid w:val="001B1D9F"/>
    <w:rsid w:val="001B22AC"/>
    <w:rsid w:val="001B3903"/>
    <w:rsid w:val="001B3BA2"/>
    <w:rsid w:val="001B42A4"/>
    <w:rsid w:val="001B452E"/>
    <w:rsid w:val="001B47F8"/>
    <w:rsid w:val="001B4AD0"/>
    <w:rsid w:val="001B4AFD"/>
    <w:rsid w:val="001B50C0"/>
    <w:rsid w:val="001B5589"/>
    <w:rsid w:val="001B565B"/>
    <w:rsid w:val="001C07DE"/>
    <w:rsid w:val="001C213B"/>
    <w:rsid w:val="001C2AE6"/>
    <w:rsid w:val="001C3B51"/>
    <w:rsid w:val="001C3F9A"/>
    <w:rsid w:val="001C435E"/>
    <w:rsid w:val="001C466F"/>
    <w:rsid w:val="001C594C"/>
    <w:rsid w:val="001C6810"/>
    <w:rsid w:val="001C6F6B"/>
    <w:rsid w:val="001D073C"/>
    <w:rsid w:val="001D0BFC"/>
    <w:rsid w:val="001D0F2C"/>
    <w:rsid w:val="001D17E3"/>
    <w:rsid w:val="001D2707"/>
    <w:rsid w:val="001D27EA"/>
    <w:rsid w:val="001D2DC1"/>
    <w:rsid w:val="001D368D"/>
    <w:rsid w:val="001D6424"/>
    <w:rsid w:val="001D6596"/>
    <w:rsid w:val="001D6766"/>
    <w:rsid w:val="001D754E"/>
    <w:rsid w:val="001E039B"/>
    <w:rsid w:val="001E0466"/>
    <w:rsid w:val="001E0612"/>
    <w:rsid w:val="001E1976"/>
    <w:rsid w:val="001E1C57"/>
    <w:rsid w:val="001E1CF9"/>
    <w:rsid w:val="001E28E0"/>
    <w:rsid w:val="001E3916"/>
    <w:rsid w:val="001E3ADC"/>
    <w:rsid w:val="001E5FC0"/>
    <w:rsid w:val="001E6226"/>
    <w:rsid w:val="001E6622"/>
    <w:rsid w:val="001E69C9"/>
    <w:rsid w:val="001E6F12"/>
    <w:rsid w:val="001F0F04"/>
    <w:rsid w:val="001F128F"/>
    <w:rsid w:val="001F158D"/>
    <w:rsid w:val="001F1DA5"/>
    <w:rsid w:val="001F1E26"/>
    <w:rsid w:val="001F312B"/>
    <w:rsid w:val="001F393E"/>
    <w:rsid w:val="001F65FE"/>
    <w:rsid w:val="001F697C"/>
    <w:rsid w:val="001F7FE1"/>
    <w:rsid w:val="002001D5"/>
    <w:rsid w:val="002009E8"/>
    <w:rsid w:val="0020259A"/>
    <w:rsid w:val="002031B1"/>
    <w:rsid w:val="002049A5"/>
    <w:rsid w:val="0020645B"/>
    <w:rsid w:val="002065B8"/>
    <w:rsid w:val="00206CFD"/>
    <w:rsid w:val="0020744D"/>
    <w:rsid w:val="00207B61"/>
    <w:rsid w:val="00207EAD"/>
    <w:rsid w:val="00210011"/>
    <w:rsid w:val="00211492"/>
    <w:rsid w:val="00211942"/>
    <w:rsid w:val="00211957"/>
    <w:rsid w:val="0021261D"/>
    <w:rsid w:val="0021292A"/>
    <w:rsid w:val="00212E7E"/>
    <w:rsid w:val="00213794"/>
    <w:rsid w:val="00214069"/>
    <w:rsid w:val="00215B2A"/>
    <w:rsid w:val="00215C39"/>
    <w:rsid w:val="0021627C"/>
    <w:rsid w:val="00216280"/>
    <w:rsid w:val="00216354"/>
    <w:rsid w:val="00217132"/>
    <w:rsid w:val="00222F31"/>
    <w:rsid w:val="002232C1"/>
    <w:rsid w:val="00224CB0"/>
    <w:rsid w:val="00226348"/>
    <w:rsid w:val="002264C7"/>
    <w:rsid w:val="00227845"/>
    <w:rsid w:val="002279F2"/>
    <w:rsid w:val="00227FE2"/>
    <w:rsid w:val="00230EEF"/>
    <w:rsid w:val="00232B01"/>
    <w:rsid w:val="00232C19"/>
    <w:rsid w:val="00233382"/>
    <w:rsid w:val="002341B6"/>
    <w:rsid w:val="002359A2"/>
    <w:rsid w:val="002360BC"/>
    <w:rsid w:val="00236CFA"/>
    <w:rsid w:val="0023768F"/>
    <w:rsid w:val="00237910"/>
    <w:rsid w:val="00237A5A"/>
    <w:rsid w:val="00240EEA"/>
    <w:rsid w:val="00240FED"/>
    <w:rsid w:val="00241FD7"/>
    <w:rsid w:val="002424B0"/>
    <w:rsid w:val="002453DA"/>
    <w:rsid w:val="00245AF4"/>
    <w:rsid w:val="00246398"/>
    <w:rsid w:val="002468DC"/>
    <w:rsid w:val="00247A78"/>
    <w:rsid w:val="00250CD5"/>
    <w:rsid w:val="002517F2"/>
    <w:rsid w:val="00251969"/>
    <w:rsid w:val="00252169"/>
    <w:rsid w:val="00253752"/>
    <w:rsid w:val="00254F07"/>
    <w:rsid w:val="00255A29"/>
    <w:rsid w:val="00256C1D"/>
    <w:rsid w:val="00261E41"/>
    <w:rsid w:val="00264EA2"/>
    <w:rsid w:val="00265ACE"/>
    <w:rsid w:val="00265BE0"/>
    <w:rsid w:val="00266678"/>
    <w:rsid w:val="00266E78"/>
    <w:rsid w:val="0026708B"/>
    <w:rsid w:val="00267F98"/>
    <w:rsid w:val="0027024A"/>
    <w:rsid w:val="0027107B"/>
    <w:rsid w:val="002717FA"/>
    <w:rsid w:val="002725A8"/>
    <w:rsid w:val="002726B6"/>
    <w:rsid w:val="0027272A"/>
    <w:rsid w:val="00274B53"/>
    <w:rsid w:val="00276276"/>
    <w:rsid w:val="00276D61"/>
    <w:rsid w:val="002772A4"/>
    <w:rsid w:val="0027779C"/>
    <w:rsid w:val="00281143"/>
    <w:rsid w:val="002814A8"/>
    <w:rsid w:val="00283037"/>
    <w:rsid w:val="0028305C"/>
    <w:rsid w:val="00284090"/>
    <w:rsid w:val="0028437C"/>
    <w:rsid w:val="002843AA"/>
    <w:rsid w:val="00284BD8"/>
    <w:rsid w:val="00284F8D"/>
    <w:rsid w:val="00284F99"/>
    <w:rsid w:val="00285C34"/>
    <w:rsid w:val="00285F19"/>
    <w:rsid w:val="00290348"/>
    <w:rsid w:val="00290A7D"/>
    <w:rsid w:val="00292355"/>
    <w:rsid w:val="00293530"/>
    <w:rsid w:val="002935E7"/>
    <w:rsid w:val="00294F2C"/>
    <w:rsid w:val="002961DC"/>
    <w:rsid w:val="00296429"/>
    <w:rsid w:val="00297BE5"/>
    <w:rsid w:val="002A016B"/>
    <w:rsid w:val="002A0E90"/>
    <w:rsid w:val="002A16F1"/>
    <w:rsid w:val="002A1A7D"/>
    <w:rsid w:val="002A1B55"/>
    <w:rsid w:val="002A2921"/>
    <w:rsid w:val="002A455C"/>
    <w:rsid w:val="002A50BD"/>
    <w:rsid w:val="002A59E7"/>
    <w:rsid w:val="002A6E77"/>
    <w:rsid w:val="002A7050"/>
    <w:rsid w:val="002A75D3"/>
    <w:rsid w:val="002B10D1"/>
    <w:rsid w:val="002B10D9"/>
    <w:rsid w:val="002B28E9"/>
    <w:rsid w:val="002B3319"/>
    <w:rsid w:val="002B4AAA"/>
    <w:rsid w:val="002B4E9E"/>
    <w:rsid w:val="002B65A8"/>
    <w:rsid w:val="002B71B7"/>
    <w:rsid w:val="002B7A0C"/>
    <w:rsid w:val="002C01EA"/>
    <w:rsid w:val="002C1ACD"/>
    <w:rsid w:val="002C32FE"/>
    <w:rsid w:val="002C3C31"/>
    <w:rsid w:val="002C4C8E"/>
    <w:rsid w:val="002C55F1"/>
    <w:rsid w:val="002C7908"/>
    <w:rsid w:val="002C7B7B"/>
    <w:rsid w:val="002D060E"/>
    <w:rsid w:val="002D0BB0"/>
    <w:rsid w:val="002D0EFC"/>
    <w:rsid w:val="002D1E18"/>
    <w:rsid w:val="002D2259"/>
    <w:rsid w:val="002D309B"/>
    <w:rsid w:val="002D4BC1"/>
    <w:rsid w:val="002D5FDF"/>
    <w:rsid w:val="002D7E72"/>
    <w:rsid w:val="002E009B"/>
    <w:rsid w:val="002E02A3"/>
    <w:rsid w:val="002E1897"/>
    <w:rsid w:val="002E2210"/>
    <w:rsid w:val="002E263B"/>
    <w:rsid w:val="002E3293"/>
    <w:rsid w:val="002E41E1"/>
    <w:rsid w:val="002E4C20"/>
    <w:rsid w:val="002E54C5"/>
    <w:rsid w:val="002E5CFA"/>
    <w:rsid w:val="002E605E"/>
    <w:rsid w:val="002E6E8B"/>
    <w:rsid w:val="002E6F12"/>
    <w:rsid w:val="002E78BE"/>
    <w:rsid w:val="002E7CA1"/>
    <w:rsid w:val="002F0C4A"/>
    <w:rsid w:val="002F1462"/>
    <w:rsid w:val="002F20E0"/>
    <w:rsid w:val="002F3651"/>
    <w:rsid w:val="002F3F5C"/>
    <w:rsid w:val="002F55C1"/>
    <w:rsid w:val="002F6475"/>
    <w:rsid w:val="002F77FC"/>
    <w:rsid w:val="00301992"/>
    <w:rsid w:val="0030262E"/>
    <w:rsid w:val="0030280C"/>
    <w:rsid w:val="00302ACB"/>
    <w:rsid w:val="003046CC"/>
    <w:rsid w:val="003055BB"/>
    <w:rsid w:val="00307B3D"/>
    <w:rsid w:val="003112E4"/>
    <w:rsid w:val="00312281"/>
    <w:rsid w:val="00312380"/>
    <w:rsid w:val="00312E58"/>
    <w:rsid w:val="00314121"/>
    <w:rsid w:val="00314DE3"/>
    <w:rsid w:val="0031655B"/>
    <w:rsid w:val="003167F7"/>
    <w:rsid w:val="00320788"/>
    <w:rsid w:val="00320822"/>
    <w:rsid w:val="00320F6E"/>
    <w:rsid w:val="0032103B"/>
    <w:rsid w:val="003219B8"/>
    <w:rsid w:val="0032208C"/>
    <w:rsid w:val="00323B72"/>
    <w:rsid w:val="003240DB"/>
    <w:rsid w:val="00324C3F"/>
    <w:rsid w:val="0032588C"/>
    <w:rsid w:val="00325CA7"/>
    <w:rsid w:val="003272F9"/>
    <w:rsid w:val="00327F13"/>
    <w:rsid w:val="003300A6"/>
    <w:rsid w:val="003306AC"/>
    <w:rsid w:val="003314CC"/>
    <w:rsid w:val="00335D0A"/>
    <w:rsid w:val="00336468"/>
    <w:rsid w:val="00336D6E"/>
    <w:rsid w:val="00337E5E"/>
    <w:rsid w:val="00337FE2"/>
    <w:rsid w:val="00340AC7"/>
    <w:rsid w:val="003414AB"/>
    <w:rsid w:val="0034217D"/>
    <w:rsid w:val="00342AB6"/>
    <w:rsid w:val="00342EB3"/>
    <w:rsid w:val="00343C76"/>
    <w:rsid w:val="003448F7"/>
    <w:rsid w:val="00346113"/>
    <w:rsid w:val="0034631E"/>
    <w:rsid w:val="0034667C"/>
    <w:rsid w:val="003501DD"/>
    <w:rsid w:val="0035031E"/>
    <w:rsid w:val="00350BE0"/>
    <w:rsid w:val="00351FC3"/>
    <w:rsid w:val="00356EDA"/>
    <w:rsid w:val="00357F20"/>
    <w:rsid w:val="003601CB"/>
    <w:rsid w:val="00360AB3"/>
    <w:rsid w:val="00366105"/>
    <w:rsid w:val="00366C0F"/>
    <w:rsid w:val="00367F2F"/>
    <w:rsid w:val="00367F9F"/>
    <w:rsid w:val="003707F7"/>
    <w:rsid w:val="00372108"/>
    <w:rsid w:val="00374191"/>
    <w:rsid w:val="003745BC"/>
    <w:rsid w:val="00374DFF"/>
    <w:rsid w:val="00374F29"/>
    <w:rsid w:val="003752D3"/>
    <w:rsid w:val="00376D83"/>
    <w:rsid w:val="00380DB8"/>
    <w:rsid w:val="00381256"/>
    <w:rsid w:val="00382182"/>
    <w:rsid w:val="00384121"/>
    <w:rsid w:val="0038432F"/>
    <w:rsid w:val="003875A0"/>
    <w:rsid w:val="00387655"/>
    <w:rsid w:val="003902A7"/>
    <w:rsid w:val="00392E3A"/>
    <w:rsid w:val="00392F04"/>
    <w:rsid w:val="003941BE"/>
    <w:rsid w:val="00394571"/>
    <w:rsid w:val="00394ECB"/>
    <w:rsid w:val="0039506A"/>
    <w:rsid w:val="003960D6"/>
    <w:rsid w:val="00396909"/>
    <w:rsid w:val="00397EA9"/>
    <w:rsid w:val="003A0652"/>
    <w:rsid w:val="003A2556"/>
    <w:rsid w:val="003A2591"/>
    <w:rsid w:val="003A37D8"/>
    <w:rsid w:val="003A44DD"/>
    <w:rsid w:val="003A6532"/>
    <w:rsid w:val="003B1488"/>
    <w:rsid w:val="003B22B0"/>
    <w:rsid w:val="003B2EAA"/>
    <w:rsid w:val="003B3C55"/>
    <w:rsid w:val="003B4438"/>
    <w:rsid w:val="003B4698"/>
    <w:rsid w:val="003B69D2"/>
    <w:rsid w:val="003B6DEA"/>
    <w:rsid w:val="003B7750"/>
    <w:rsid w:val="003C0320"/>
    <w:rsid w:val="003C1E4B"/>
    <w:rsid w:val="003C32AD"/>
    <w:rsid w:val="003C35E2"/>
    <w:rsid w:val="003C3BAE"/>
    <w:rsid w:val="003C3C39"/>
    <w:rsid w:val="003C4FC4"/>
    <w:rsid w:val="003C549E"/>
    <w:rsid w:val="003C5CC1"/>
    <w:rsid w:val="003C5D20"/>
    <w:rsid w:val="003C7DA4"/>
    <w:rsid w:val="003D033F"/>
    <w:rsid w:val="003D0FC7"/>
    <w:rsid w:val="003D261A"/>
    <w:rsid w:val="003D2A32"/>
    <w:rsid w:val="003D37E7"/>
    <w:rsid w:val="003D3906"/>
    <w:rsid w:val="003D411D"/>
    <w:rsid w:val="003D5E82"/>
    <w:rsid w:val="003D6E40"/>
    <w:rsid w:val="003E0DEC"/>
    <w:rsid w:val="003E1A9D"/>
    <w:rsid w:val="003E1D1D"/>
    <w:rsid w:val="003E3CF0"/>
    <w:rsid w:val="003E54A8"/>
    <w:rsid w:val="003E5B20"/>
    <w:rsid w:val="003E5D3D"/>
    <w:rsid w:val="003E5F2E"/>
    <w:rsid w:val="003E6153"/>
    <w:rsid w:val="003E619A"/>
    <w:rsid w:val="003E70F9"/>
    <w:rsid w:val="003E7969"/>
    <w:rsid w:val="003F2107"/>
    <w:rsid w:val="003F39B1"/>
    <w:rsid w:val="003F3D88"/>
    <w:rsid w:val="003F4A32"/>
    <w:rsid w:val="003F71D8"/>
    <w:rsid w:val="003F75E6"/>
    <w:rsid w:val="00400172"/>
    <w:rsid w:val="004006DC"/>
    <w:rsid w:val="004009B4"/>
    <w:rsid w:val="00401B05"/>
    <w:rsid w:val="0040299A"/>
    <w:rsid w:val="00402C6D"/>
    <w:rsid w:val="0040398A"/>
    <w:rsid w:val="00403E38"/>
    <w:rsid w:val="00403E94"/>
    <w:rsid w:val="004055B5"/>
    <w:rsid w:val="00405CA5"/>
    <w:rsid w:val="00405DA8"/>
    <w:rsid w:val="00406186"/>
    <w:rsid w:val="00410247"/>
    <w:rsid w:val="00410F64"/>
    <w:rsid w:val="0041131D"/>
    <w:rsid w:val="00411534"/>
    <w:rsid w:val="004116DE"/>
    <w:rsid w:val="00412066"/>
    <w:rsid w:val="0041212D"/>
    <w:rsid w:val="0041217D"/>
    <w:rsid w:val="00413411"/>
    <w:rsid w:val="00413831"/>
    <w:rsid w:val="00413EC0"/>
    <w:rsid w:val="00414004"/>
    <w:rsid w:val="00414D10"/>
    <w:rsid w:val="00414F37"/>
    <w:rsid w:val="0041510F"/>
    <w:rsid w:val="00415195"/>
    <w:rsid w:val="004166AB"/>
    <w:rsid w:val="00416DDE"/>
    <w:rsid w:val="00417F0C"/>
    <w:rsid w:val="004200AB"/>
    <w:rsid w:val="004200E1"/>
    <w:rsid w:val="004207E2"/>
    <w:rsid w:val="00421EFB"/>
    <w:rsid w:val="00422098"/>
    <w:rsid w:val="00424C15"/>
    <w:rsid w:val="0042534E"/>
    <w:rsid w:val="00425DCC"/>
    <w:rsid w:val="0042627C"/>
    <w:rsid w:val="00426E5E"/>
    <w:rsid w:val="00426FF1"/>
    <w:rsid w:val="004272EE"/>
    <w:rsid w:val="00427C8F"/>
    <w:rsid w:val="004313CE"/>
    <w:rsid w:val="004340BB"/>
    <w:rsid w:val="004363F1"/>
    <w:rsid w:val="00436D61"/>
    <w:rsid w:val="00436E79"/>
    <w:rsid w:val="00437CE8"/>
    <w:rsid w:val="00441A24"/>
    <w:rsid w:val="0044274F"/>
    <w:rsid w:val="004427A1"/>
    <w:rsid w:val="004436D7"/>
    <w:rsid w:val="00443867"/>
    <w:rsid w:val="00443A7B"/>
    <w:rsid w:val="00444BB5"/>
    <w:rsid w:val="00445F43"/>
    <w:rsid w:val="004467BF"/>
    <w:rsid w:val="0044687F"/>
    <w:rsid w:val="00446A54"/>
    <w:rsid w:val="00446CA2"/>
    <w:rsid w:val="00447121"/>
    <w:rsid w:val="00447578"/>
    <w:rsid w:val="00447E47"/>
    <w:rsid w:val="00450D20"/>
    <w:rsid w:val="0045178C"/>
    <w:rsid w:val="00451965"/>
    <w:rsid w:val="00451BB5"/>
    <w:rsid w:val="004532F0"/>
    <w:rsid w:val="00453D44"/>
    <w:rsid w:val="00456428"/>
    <w:rsid w:val="00456D9F"/>
    <w:rsid w:val="004574A6"/>
    <w:rsid w:val="00460016"/>
    <w:rsid w:val="00461452"/>
    <w:rsid w:val="00461833"/>
    <w:rsid w:val="004638FA"/>
    <w:rsid w:val="00464433"/>
    <w:rsid w:val="0046741A"/>
    <w:rsid w:val="00467D18"/>
    <w:rsid w:val="00470AAA"/>
    <w:rsid w:val="00471349"/>
    <w:rsid w:val="00471E25"/>
    <w:rsid w:val="004727D7"/>
    <w:rsid w:val="00472D38"/>
    <w:rsid w:val="00472E41"/>
    <w:rsid w:val="00474A06"/>
    <w:rsid w:val="004754CD"/>
    <w:rsid w:val="00475E03"/>
    <w:rsid w:val="00476FA1"/>
    <w:rsid w:val="0047763C"/>
    <w:rsid w:val="00477BD0"/>
    <w:rsid w:val="00477FAB"/>
    <w:rsid w:val="00480BD3"/>
    <w:rsid w:val="00481B1F"/>
    <w:rsid w:val="00481EA1"/>
    <w:rsid w:val="00482A16"/>
    <w:rsid w:val="00482F6A"/>
    <w:rsid w:val="00483CF4"/>
    <w:rsid w:val="00484A96"/>
    <w:rsid w:val="00485716"/>
    <w:rsid w:val="00485C2B"/>
    <w:rsid w:val="00485EFF"/>
    <w:rsid w:val="0048676E"/>
    <w:rsid w:val="004873C3"/>
    <w:rsid w:val="00487C87"/>
    <w:rsid w:val="00487E3B"/>
    <w:rsid w:val="004910DF"/>
    <w:rsid w:val="004915D7"/>
    <w:rsid w:val="00491BF9"/>
    <w:rsid w:val="00494E3E"/>
    <w:rsid w:val="00494F0E"/>
    <w:rsid w:val="00495228"/>
    <w:rsid w:val="0049594C"/>
    <w:rsid w:val="00495F80"/>
    <w:rsid w:val="004960C1"/>
    <w:rsid w:val="004963F9"/>
    <w:rsid w:val="004A0366"/>
    <w:rsid w:val="004A0C5C"/>
    <w:rsid w:val="004A1049"/>
    <w:rsid w:val="004A296E"/>
    <w:rsid w:val="004A3061"/>
    <w:rsid w:val="004A38E6"/>
    <w:rsid w:val="004B0268"/>
    <w:rsid w:val="004B0B5D"/>
    <w:rsid w:val="004B0D3F"/>
    <w:rsid w:val="004B2111"/>
    <w:rsid w:val="004B2C69"/>
    <w:rsid w:val="004B4276"/>
    <w:rsid w:val="004B4C7B"/>
    <w:rsid w:val="004B6D1B"/>
    <w:rsid w:val="004B6E8D"/>
    <w:rsid w:val="004C0488"/>
    <w:rsid w:val="004C09A5"/>
    <w:rsid w:val="004C0B1A"/>
    <w:rsid w:val="004C1787"/>
    <w:rsid w:val="004C2747"/>
    <w:rsid w:val="004C3855"/>
    <w:rsid w:val="004C3FAF"/>
    <w:rsid w:val="004C48D1"/>
    <w:rsid w:val="004C5E0B"/>
    <w:rsid w:val="004C6D2C"/>
    <w:rsid w:val="004C7F4E"/>
    <w:rsid w:val="004D05ED"/>
    <w:rsid w:val="004D0DE6"/>
    <w:rsid w:val="004D13DF"/>
    <w:rsid w:val="004D16CF"/>
    <w:rsid w:val="004D21F9"/>
    <w:rsid w:val="004D2C3F"/>
    <w:rsid w:val="004D475C"/>
    <w:rsid w:val="004D59A1"/>
    <w:rsid w:val="004D60B1"/>
    <w:rsid w:val="004D6112"/>
    <w:rsid w:val="004D75A1"/>
    <w:rsid w:val="004D7711"/>
    <w:rsid w:val="004D7799"/>
    <w:rsid w:val="004E0CA5"/>
    <w:rsid w:val="004E1CF5"/>
    <w:rsid w:val="004E1F13"/>
    <w:rsid w:val="004E224C"/>
    <w:rsid w:val="004E35FF"/>
    <w:rsid w:val="004E40DE"/>
    <w:rsid w:val="004E45E4"/>
    <w:rsid w:val="004E4B45"/>
    <w:rsid w:val="004E5633"/>
    <w:rsid w:val="004E5931"/>
    <w:rsid w:val="004E5DFB"/>
    <w:rsid w:val="004E7066"/>
    <w:rsid w:val="004E79FD"/>
    <w:rsid w:val="004E7B52"/>
    <w:rsid w:val="004F2B6A"/>
    <w:rsid w:val="004F36A1"/>
    <w:rsid w:val="004F381F"/>
    <w:rsid w:val="004F3E03"/>
    <w:rsid w:val="004F49B9"/>
    <w:rsid w:val="004F4D33"/>
    <w:rsid w:val="004F5657"/>
    <w:rsid w:val="004F7319"/>
    <w:rsid w:val="00501228"/>
    <w:rsid w:val="00501525"/>
    <w:rsid w:val="00503214"/>
    <w:rsid w:val="00506650"/>
    <w:rsid w:val="00506727"/>
    <w:rsid w:val="00506CCC"/>
    <w:rsid w:val="00511FF6"/>
    <w:rsid w:val="005135D3"/>
    <w:rsid w:val="00514126"/>
    <w:rsid w:val="005143E4"/>
    <w:rsid w:val="005146C4"/>
    <w:rsid w:val="00515EB2"/>
    <w:rsid w:val="0051692F"/>
    <w:rsid w:val="00523AD6"/>
    <w:rsid w:val="00523CD7"/>
    <w:rsid w:val="005258B0"/>
    <w:rsid w:val="005269A4"/>
    <w:rsid w:val="00531DEF"/>
    <w:rsid w:val="00532AEE"/>
    <w:rsid w:val="005343F5"/>
    <w:rsid w:val="005369DE"/>
    <w:rsid w:val="00540446"/>
    <w:rsid w:val="005413F8"/>
    <w:rsid w:val="00541611"/>
    <w:rsid w:val="00541ADB"/>
    <w:rsid w:val="00541B9F"/>
    <w:rsid w:val="00543E53"/>
    <w:rsid w:val="00543F8E"/>
    <w:rsid w:val="00544116"/>
    <w:rsid w:val="0054495D"/>
    <w:rsid w:val="00545F44"/>
    <w:rsid w:val="0054677D"/>
    <w:rsid w:val="00546DC1"/>
    <w:rsid w:val="0054733A"/>
    <w:rsid w:val="005512B8"/>
    <w:rsid w:val="00551F66"/>
    <w:rsid w:val="0055306A"/>
    <w:rsid w:val="00553DB4"/>
    <w:rsid w:val="0055551B"/>
    <w:rsid w:val="0055758A"/>
    <w:rsid w:val="00557616"/>
    <w:rsid w:val="005603EE"/>
    <w:rsid w:val="00560CD9"/>
    <w:rsid w:val="00561056"/>
    <w:rsid w:val="0056115F"/>
    <w:rsid w:val="005621CC"/>
    <w:rsid w:val="00562DF5"/>
    <w:rsid w:val="00562EBD"/>
    <w:rsid w:val="0056374F"/>
    <w:rsid w:val="00563808"/>
    <w:rsid w:val="00563A91"/>
    <w:rsid w:val="00564558"/>
    <w:rsid w:val="00564A1B"/>
    <w:rsid w:val="00564E3D"/>
    <w:rsid w:val="0056571F"/>
    <w:rsid w:val="005657BD"/>
    <w:rsid w:val="00565AAB"/>
    <w:rsid w:val="005673AD"/>
    <w:rsid w:val="00567952"/>
    <w:rsid w:val="00567AA9"/>
    <w:rsid w:val="00572525"/>
    <w:rsid w:val="00573CDF"/>
    <w:rsid w:val="00575250"/>
    <w:rsid w:val="00575F83"/>
    <w:rsid w:val="005810B7"/>
    <w:rsid w:val="00581159"/>
    <w:rsid w:val="00582CE7"/>
    <w:rsid w:val="00584491"/>
    <w:rsid w:val="00584CBA"/>
    <w:rsid w:val="00585A28"/>
    <w:rsid w:val="00585FC2"/>
    <w:rsid w:val="0058674A"/>
    <w:rsid w:val="005901B7"/>
    <w:rsid w:val="005906AB"/>
    <w:rsid w:val="00590995"/>
    <w:rsid w:val="00590FE2"/>
    <w:rsid w:val="0059104F"/>
    <w:rsid w:val="00591AA0"/>
    <w:rsid w:val="005922A1"/>
    <w:rsid w:val="00592854"/>
    <w:rsid w:val="00593134"/>
    <w:rsid w:val="0059331E"/>
    <w:rsid w:val="005946A2"/>
    <w:rsid w:val="00595955"/>
    <w:rsid w:val="00595F11"/>
    <w:rsid w:val="005A0576"/>
    <w:rsid w:val="005A0BCE"/>
    <w:rsid w:val="005A1F94"/>
    <w:rsid w:val="005A360E"/>
    <w:rsid w:val="005A4046"/>
    <w:rsid w:val="005A5A21"/>
    <w:rsid w:val="005A5EDF"/>
    <w:rsid w:val="005A6384"/>
    <w:rsid w:val="005A6E52"/>
    <w:rsid w:val="005B018B"/>
    <w:rsid w:val="005B194D"/>
    <w:rsid w:val="005B25C6"/>
    <w:rsid w:val="005B346A"/>
    <w:rsid w:val="005B3839"/>
    <w:rsid w:val="005B3AB9"/>
    <w:rsid w:val="005B4AE5"/>
    <w:rsid w:val="005B6A89"/>
    <w:rsid w:val="005B6E97"/>
    <w:rsid w:val="005B6FB5"/>
    <w:rsid w:val="005B7446"/>
    <w:rsid w:val="005C0D20"/>
    <w:rsid w:val="005C16DC"/>
    <w:rsid w:val="005C2149"/>
    <w:rsid w:val="005C30FE"/>
    <w:rsid w:val="005C3AB6"/>
    <w:rsid w:val="005C3BAB"/>
    <w:rsid w:val="005C4090"/>
    <w:rsid w:val="005C464C"/>
    <w:rsid w:val="005C497D"/>
    <w:rsid w:val="005C51AF"/>
    <w:rsid w:val="005C5BD1"/>
    <w:rsid w:val="005C614F"/>
    <w:rsid w:val="005C79F0"/>
    <w:rsid w:val="005C7DC6"/>
    <w:rsid w:val="005D0B27"/>
    <w:rsid w:val="005D12E5"/>
    <w:rsid w:val="005D25DC"/>
    <w:rsid w:val="005D2863"/>
    <w:rsid w:val="005D2B94"/>
    <w:rsid w:val="005D5B7A"/>
    <w:rsid w:val="005D5D2E"/>
    <w:rsid w:val="005D5FD4"/>
    <w:rsid w:val="005D6702"/>
    <w:rsid w:val="005D7C74"/>
    <w:rsid w:val="005E025B"/>
    <w:rsid w:val="005E1303"/>
    <w:rsid w:val="005E1709"/>
    <w:rsid w:val="005E1766"/>
    <w:rsid w:val="005E1886"/>
    <w:rsid w:val="005E1F14"/>
    <w:rsid w:val="005E2399"/>
    <w:rsid w:val="005E3F85"/>
    <w:rsid w:val="005E3FD4"/>
    <w:rsid w:val="005E4295"/>
    <w:rsid w:val="005E6953"/>
    <w:rsid w:val="005E7B60"/>
    <w:rsid w:val="005F002E"/>
    <w:rsid w:val="005F06CA"/>
    <w:rsid w:val="005F0C50"/>
    <w:rsid w:val="005F16B0"/>
    <w:rsid w:val="005F1BFB"/>
    <w:rsid w:val="005F2603"/>
    <w:rsid w:val="005F306C"/>
    <w:rsid w:val="005F3F23"/>
    <w:rsid w:val="005F3F77"/>
    <w:rsid w:val="005F4199"/>
    <w:rsid w:val="005F45D2"/>
    <w:rsid w:val="005F53B6"/>
    <w:rsid w:val="005F5508"/>
    <w:rsid w:val="005F5FB0"/>
    <w:rsid w:val="005F74C2"/>
    <w:rsid w:val="005F79B0"/>
    <w:rsid w:val="00600531"/>
    <w:rsid w:val="00600EF4"/>
    <w:rsid w:val="00601A8E"/>
    <w:rsid w:val="006034FE"/>
    <w:rsid w:val="00604034"/>
    <w:rsid w:val="00604F39"/>
    <w:rsid w:val="006076AD"/>
    <w:rsid w:val="006078FA"/>
    <w:rsid w:val="0061097A"/>
    <w:rsid w:val="0061098C"/>
    <w:rsid w:val="00610D98"/>
    <w:rsid w:val="00611AC4"/>
    <w:rsid w:val="006139B2"/>
    <w:rsid w:val="00613E95"/>
    <w:rsid w:val="00614620"/>
    <w:rsid w:val="00614EDB"/>
    <w:rsid w:val="00620117"/>
    <w:rsid w:val="00620122"/>
    <w:rsid w:val="0062120C"/>
    <w:rsid w:val="006219CA"/>
    <w:rsid w:val="006227CC"/>
    <w:rsid w:val="00622B5B"/>
    <w:rsid w:val="00624031"/>
    <w:rsid w:val="00626486"/>
    <w:rsid w:val="00626ED5"/>
    <w:rsid w:val="00627322"/>
    <w:rsid w:val="00627FF6"/>
    <w:rsid w:val="0063062D"/>
    <w:rsid w:val="00630A67"/>
    <w:rsid w:val="00630C97"/>
    <w:rsid w:val="00633BA2"/>
    <w:rsid w:val="00634D9A"/>
    <w:rsid w:val="00635312"/>
    <w:rsid w:val="00635399"/>
    <w:rsid w:val="00635D24"/>
    <w:rsid w:val="006360D9"/>
    <w:rsid w:val="00636A6D"/>
    <w:rsid w:val="006378EE"/>
    <w:rsid w:val="006402D0"/>
    <w:rsid w:val="006406CE"/>
    <w:rsid w:val="00641089"/>
    <w:rsid w:val="006414AA"/>
    <w:rsid w:val="006415A2"/>
    <w:rsid w:val="00642175"/>
    <w:rsid w:val="006422AC"/>
    <w:rsid w:val="0064250F"/>
    <w:rsid w:val="00642BB3"/>
    <w:rsid w:val="00645318"/>
    <w:rsid w:val="006453BE"/>
    <w:rsid w:val="006461B0"/>
    <w:rsid w:val="006474DF"/>
    <w:rsid w:val="00650113"/>
    <w:rsid w:val="006519FA"/>
    <w:rsid w:val="00651C59"/>
    <w:rsid w:val="00652CAD"/>
    <w:rsid w:val="006530A5"/>
    <w:rsid w:val="0065363F"/>
    <w:rsid w:val="006536AD"/>
    <w:rsid w:val="006536FA"/>
    <w:rsid w:val="00653DCE"/>
    <w:rsid w:val="006610CC"/>
    <w:rsid w:val="00661355"/>
    <w:rsid w:val="00661546"/>
    <w:rsid w:val="0066359F"/>
    <w:rsid w:val="00663807"/>
    <w:rsid w:val="00664586"/>
    <w:rsid w:val="0066678C"/>
    <w:rsid w:val="0066755F"/>
    <w:rsid w:val="00667BBA"/>
    <w:rsid w:val="0067116A"/>
    <w:rsid w:val="0067180F"/>
    <w:rsid w:val="00672770"/>
    <w:rsid w:val="0067376D"/>
    <w:rsid w:val="00673879"/>
    <w:rsid w:val="006738B7"/>
    <w:rsid w:val="00674901"/>
    <w:rsid w:val="006749D3"/>
    <w:rsid w:val="0067660A"/>
    <w:rsid w:val="00676D5B"/>
    <w:rsid w:val="00677036"/>
    <w:rsid w:val="00681235"/>
    <w:rsid w:val="00681EC8"/>
    <w:rsid w:val="00682F3D"/>
    <w:rsid w:val="00683ABC"/>
    <w:rsid w:val="00685135"/>
    <w:rsid w:val="006871E6"/>
    <w:rsid w:val="0068735F"/>
    <w:rsid w:val="00691591"/>
    <w:rsid w:val="00691735"/>
    <w:rsid w:val="00691B7F"/>
    <w:rsid w:val="00691F87"/>
    <w:rsid w:val="006931D6"/>
    <w:rsid w:val="006941D6"/>
    <w:rsid w:val="00694202"/>
    <w:rsid w:val="00695AED"/>
    <w:rsid w:val="006967C0"/>
    <w:rsid w:val="00697474"/>
    <w:rsid w:val="006A02CD"/>
    <w:rsid w:val="006A1CE0"/>
    <w:rsid w:val="006A22AB"/>
    <w:rsid w:val="006A32B3"/>
    <w:rsid w:val="006A3644"/>
    <w:rsid w:val="006A40A1"/>
    <w:rsid w:val="006A4F11"/>
    <w:rsid w:val="006A75E4"/>
    <w:rsid w:val="006A78B1"/>
    <w:rsid w:val="006A7DE6"/>
    <w:rsid w:val="006B21FB"/>
    <w:rsid w:val="006B230C"/>
    <w:rsid w:val="006B3615"/>
    <w:rsid w:val="006B40F6"/>
    <w:rsid w:val="006B4294"/>
    <w:rsid w:val="006C2C4D"/>
    <w:rsid w:val="006C35B5"/>
    <w:rsid w:val="006C394E"/>
    <w:rsid w:val="006C3ADA"/>
    <w:rsid w:val="006C45B3"/>
    <w:rsid w:val="006C4EDE"/>
    <w:rsid w:val="006C56C6"/>
    <w:rsid w:val="006C7245"/>
    <w:rsid w:val="006C72F0"/>
    <w:rsid w:val="006D18D5"/>
    <w:rsid w:val="006D3563"/>
    <w:rsid w:val="006D3F56"/>
    <w:rsid w:val="006D486C"/>
    <w:rsid w:val="006D526E"/>
    <w:rsid w:val="006D574F"/>
    <w:rsid w:val="006E107B"/>
    <w:rsid w:val="006E1918"/>
    <w:rsid w:val="006E261F"/>
    <w:rsid w:val="006E2D5C"/>
    <w:rsid w:val="006E3481"/>
    <w:rsid w:val="006E348D"/>
    <w:rsid w:val="006E49C2"/>
    <w:rsid w:val="006E60B7"/>
    <w:rsid w:val="006E6484"/>
    <w:rsid w:val="006E64DE"/>
    <w:rsid w:val="006E68AA"/>
    <w:rsid w:val="006E6D8C"/>
    <w:rsid w:val="006F03A0"/>
    <w:rsid w:val="006F1AF7"/>
    <w:rsid w:val="006F1F99"/>
    <w:rsid w:val="006F3A73"/>
    <w:rsid w:val="006F456A"/>
    <w:rsid w:val="006F55F5"/>
    <w:rsid w:val="006F6563"/>
    <w:rsid w:val="006F691D"/>
    <w:rsid w:val="00700C33"/>
    <w:rsid w:val="0070143A"/>
    <w:rsid w:val="00702264"/>
    <w:rsid w:val="00703351"/>
    <w:rsid w:val="007033FD"/>
    <w:rsid w:val="00703949"/>
    <w:rsid w:val="00706623"/>
    <w:rsid w:val="00706CD3"/>
    <w:rsid w:val="00707AD3"/>
    <w:rsid w:val="00707CE4"/>
    <w:rsid w:val="00710168"/>
    <w:rsid w:val="00710539"/>
    <w:rsid w:val="0071093A"/>
    <w:rsid w:val="007114B5"/>
    <w:rsid w:val="0071472B"/>
    <w:rsid w:val="007168DA"/>
    <w:rsid w:val="00717243"/>
    <w:rsid w:val="00717697"/>
    <w:rsid w:val="00721AB6"/>
    <w:rsid w:val="00722293"/>
    <w:rsid w:val="00722970"/>
    <w:rsid w:val="00724228"/>
    <w:rsid w:val="007248FB"/>
    <w:rsid w:val="00724AFC"/>
    <w:rsid w:val="007259B3"/>
    <w:rsid w:val="007263AB"/>
    <w:rsid w:val="00726CC4"/>
    <w:rsid w:val="00730790"/>
    <w:rsid w:val="0073099E"/>
    <w:rsid w:val="007309DF"/>
    <w:rsid w:val="00730F7D"/>
    <w:rsid w:val="00731490"/>
    <w:rsid w:val="0073196D"/>
    <w:rsid w:val="0073298E"/>
    <w:rsid w:val="007343FD"/>
    <w:rsid w:val="00734508"/>
    <w:rsid w:val="00735977"/>
    <w:rsid w:val="00735B8C"/>
    <w:rsid w:val="00735EAF"/>
    <w:rsid w:val="00736A5B"/>
    <w:rsid w:val="00737067"/>
    <w:rsid w:val="0073724C"/>
    <w:rsid w:val="0073732C"/>
    <w:rsid w:val="0073735C"/>
    <w:rsid w:val="00737593"/>
    <w:rsid w:val="0074064A"/>
    <w:rsid w:val="0074118C"/>
    <w:rsid w:val="007415F5"/>
    <w:rsid w:val="00743807"/>
    <w:rsid w:val="00743D81"/>
    <w:rsid w:val="007452D0"/>
    <w:rsid w:val="00745836"/>
    <w:rsid w:val="00745CCF"/>
    <w:rsid w:val="0074607E"/>
    <w:rsid w:val="007473DE"/>
    <w:rsid w:val="0075019F"/>
    <w:rsid w:val="007507BF"/>
    <w:rsid w:val="00751E93"/>
    <w:rsid w:val="007532EE"/>
    <w:rsid w:val="00753538"/>
    <w:rsid w:val="00753F38"/>
    <w:rsid w:val="00754654"/>
    <w:rsid w:val="0075577D"/>
    <w:rsid w:val="007563D1"/>
    <w:rsid w:val="00756539"/>
    <w:rsid w:val="00756CB6"/>
    <w:rsid w:val="00757684"/>
    <w:rsid w:val="0075799A"/>
    <w:rsid w:val="00757C88"/>
    <w:rsid w:val="00761B08"/>
    <w:rsid w:val="0076325A"/>
    <w:rsid w:val="00763844"/>
    <w:rsid w:val="00763A17"/>
    <w:rsid w:val="00764464"/>
    <w:rsid w:val="00765296"/>
    <w:rsid w:val="00766253"/>
    <w:rsid w:val="007735BE"/>
    <w:rsid w:val="00773FD1"/>
    <w:rsid w:val="00774006"/>
    <w:rsid w:val="00774EC0"/>
    <w:rsid w:val="0077610E"/>
    <w:rsid w:val="007764D0"/>
    <w:rsid w:val="0077658D"/>
    <w:rsid w:val="00777A5A"/>
    <w:rsid w:val="00777FB4"/>
    <w:rsid w:val="00780352"/>
    <w:rsid w:val="00780355"/>
    <w:rsid w:val="00780857"/>
    <w:rsid w:val="007813CE"/>
    <w:rsid w:val="007830E8"/>
    <w:rsid w:val="0078328B"/>
    <w:rsid w:val="00783AA9"/>
    <w:rsid w:val="007844FC"/>
    <w:rsid w:val="007851B9"/>
    <w:rsid w:val="007859C1"/>
    <w:rsid w:val="00786BFB"/>
    <w:rsid w:val="0078716C"/>
    <w:rsid w:val="00787A03"/>
    <w:rsid w:val="00787C9F"/>
    <w:rsid w:val="00790ADF"/>
    <w:rsid w:val="00790E2E"/>
    <w:rsid w:val="00790E6C"/>
    <w:rsid w:val="00791755"/>
    <w:rsid w:val="0079245D"/>
    <w:rsid w:val="007928D5"/>
    <w:rsid w:val="00793CFE"/>
    <w:rsid w:val="00794095"/>
    <w:rsid w:val="00794544"/>
    <w:rsid w:val="007956B4"/>
    <w:rsid w:val="00795D4E"/>
    <w:rsid w:val="0079645F"/>
    <w:rsid w:val="00796BEE"/>
    <w:rsid w:val="00796D10"/>
    <w:rsid w:val="00797964"/>
    <w:rsid w:val="007979EF"/>
    <w:rsid w:val="007A0979"/>
    <w:rsid w:val="007A1578"/>
    <w:rsid w:val="007A1A08"/>
    <w:rsid w:val="007A32BF"/>
    <w:rsid w:val="007A394F"/>
    <w:rsid w:val="007A5BD3"/>
    <w:rsid w:val="007B0A20"/>
    <w:rsid w:val="007B196C"/>
    <w:rsid w:val="007B2227"/>
    <w:rsid w:val="007B31B1"/>
    <w:rsid w:val="007B4997"/>
    <w:rsid w:val="007B5D23"/>
    <w:rsid w:val="007B6166"/>
    <w:rsid w:val="007B6282"/>
    <w:rsid w:val="007B628B"/>
    <w:rsid w:val="007B69D3"/>
    <w:rsid w:val="007B6A35"/>
    <w:rsid w:val="007B7995"/>
    <w:rsid w:val="007C0C6C"/>
    <w:rsid w:val="007C0CEF"/>
    <w:rsid w:val="007C132A"/>
    <w:rsid w:val="007C19C8"/>
    <w:rsid w:val="007C1FA8"/>
    <w:rsid w:val="007C24B9"/>
    <w:rsid w:val="007C3D8F"/>
    <w:rsid w:val="007C407B"/>
    <w:rsid w:val="007C4E43"/>
    <w:rsid w:val="007C5BD0"/>
    <w:rsid w:val="007C6280"/>
    <w:rsid w:val="007C745A"/>
    <w:rsid w:val="007C7795"/>
    <w:rsid w:val="007C77DE"/>
    <w:rsid w:val="007C7CB4"/>
    <w:rsid w:val="007D109B"/>
    <w:rsid w:val="007D1173"/>
    <w:rsid w:val="007D37BF"/>
    <w:rsid w:val="007D4234"/>
    <w:rsid w:val="007D553D"/>
    <w:rsid w:val="007D5B67"/>
    <w:rsid w:val="007D7196"/>
    <w:rsid w:val="007E07A8"/>
    <w:rsid w:val="007E0DD4"/>
    <w:rsid w:val="007E18F2"/>
    <w:rsid w:val="007E1CB1"/>
    <w:rsid w:val="007E1DB7"/>
    <w:rsid w:val="007E32AD"/>
    <w:rsid w:val="007E3F63"/>
    <w:rsid w:val="007E4739"/>
    <w:rsid w:val="007E5154"/>
    <w:rsid w:val="007E5E82"/>
    <w:rsid w:val="007E61C3"/>
    <w:rsid w:val="007E7DCB"/>
    <w:rsid w:val="007F0A44"/>
    <w:rsid w:val="007F0CCD"/>
    <w:rsid w:val="007F0FD9"/>
    <w:rsid w:val="007F1E31"/>
    <w:rsid w:val="007F2B6D"/>
    <w:rsid w:val="007F38B1"/>
    <w:rsid w:val="007F6AA9"/>
    <w:rsid w:val="007F6B90"/>
    <w:rsid w:val="007F799B"/>
    <w:rsid w:val="0080064B"/>
    <w:rsid w:val="00801691"/>
    <w:rsid w:val="0080184F"/>
    <w:rsid w:val="008025FF"/>
    <w:rsid w:val="0080264B"/>
    <w:rsid w:val="0080302F"/>
    <w:rsid w:val="00803238"/>
    <w:rsid w:val="008037E5"/>
    <w:rsid w:val="00803938"/>
    <w:rsid w:val="00803B70"/>
    <w:rsid w:val="00803ED3"/>
    <w:rsid w:val="00804209"/>
    <w:rsid w:val="008047EA"/>
    <w:rsid w:val="00805648"/>
    <w:rsid w:val="00805F82"/>
    <w:rsid w:val="008068CD"/>
    <w:rsid w:val="00811322"/>
    <w:rsid w:val="008115D9"/>
    <w:rsid w:val="008137A4"/>
    <w:rsid w:val="00813CDB"/>
    <w:rsid w:val="008143F2"/>
    <w:rsid w:val="008151BB"/>
    <w:rsid w:val="00815A22"/>
    <w:rsid w:val="008177F2"/>
    <w:rsid w:val="00817F1C"/>
    <w:rsid w:val="00817FFC"/>
    <w:rsid w:val="008203E8"/>
    <w:rsid w:val="008206FF"/>
    <w:rsid w:val="00820D86"/>
    <w:rsid w:val="008217B0"/>
    <w:rsid w:val="0082284E"/>
    <w:rsid w:val="00822D60"/>
    <w:rsid w:val="00822E96"/>
    <w:rsid w:val="00823851"/>
    <w:rsid w:val="00823DDD"/>
    <w:rsid w:val="00824513"/>
    <w:rsid w:val="008249CC"/>
    <w:rsid w:val="008252B0"/>
    <w:rsid w:val="00825611"/>
    <w:rsid w:val="008265AE"/>
    <w:rsid w:val="00826972"/>
    <w:rsid w:val="00827CA6"/>
    <w:rsid w:val="00827F4C"/>
    <w:rsid w:val="00834324"/>
    <w:rsid w:val="00834A16"/>
    <w:rsid w:val="00835670"/>
    <w:rsid w:val="00837413"/>
    <w:rsid w:val="0084043B"/>
    <w:rsid w:val="00841D6F"/>
    <w:rsid w:val="00842DEB"/>
    <w:rsid w:val="00843B0C"/>
    <w:rsid w:val="00844E9B"/>
    <w:rsid w:val="0084577C"/>
    <w:rsid w:val="008468A4"/>
    <w:rsid w:val="0084751A"/>
    <w:rsid w:val="0085072F"/>
    <w:rsid w:val="008507EB"/>
    <w:rsid w:val="00851DE2"/>
    <w:rsid w:val="00851FA1"/>
    <w:rsid w:val="0085269E"/>
    <w:rsid w:val="00852ABA"/>
    <w:rsid w:val="00853321"/>
    <w:rsid w:val="0085370A"/>
    <w:rsid w:val="00855A14"/>
    <w:rsid w:val="00856398"/>
    <w:rsid w:val="00856DB6"/>
    <w:rsid w:val="008570EA"/>
    <w:rsid w:val="00862AF2"/>
    <w:rsid w:val="00862B31"/>
    <w:rsid w:val="008641F0"/>
    <w:rsid w:val="0086441E"/>
    <w:rsid w:val="00864711"/>
    <w:rsid w:val="008653CA"/>
    <w:rsid w:val="00866B48"/>
    <w:rsid w:val="00870BE6"/>
    <w:rsid w:val="00871DCF"/>
    <w:rsid w:val="008720F2"/>
    <w:rsid w:val="0087221A"/>
    <w:rsid w:val="008731D7"/>
    <w:rsid w:val="008759A4"/>
    <w:rsid w:val="00875E79"/>
    <w:rsid w:val="00880B57"/>
    <w:rsid w:val="008821F3"/>
    <w:rsid w:val="00882BA0"/>
    <w:rsid w:val="0088589D"/>
    <w:rsid w:val="00887302"/>
    <w:rsid w:val="00887511"/>
    <w:rsid w:val="008908D3"/>
    <w:rsid w:val="00891FA0"/>
    <w:rsid w:val="00893162"/>
    <w:rsid w:val="008945D1"/>
    <w:rsid w:val="0089534F"/>
    <w:rsid w:val="00895ECE"/>
    <w:rsid w:val="00896968"/>
    <w:rsid w:val="00896EA6"/>
    <w:rsid w:val="00897B4B"/>
    <w:rsid w:val="008A0673"/>
    <w:rsid w:val="008A23AE"/>
    <w:rsid w:val="008A2650"/>
    <w:rsid w:val="008A5821"/>
    <w:rsid w:val="008A59B6"/>
    <w:rsid w:val="008A77CC"/>
    <w:rsid w:val="008B0207"/>
    <w:rsid w:val="008B187D"/>
    <w:rsid w:val="008B2644"/>
    <w:rsid w:val="008B2D21"/>
    <w:rsid w:val="008B3AC0"/>
    <w:rsid w:val="008B43D0"/>
    <w:rsid w:val="008B5B8C"/>
    <w:rsid w:val="008B620C"/>
    <w:rsid w:val="008C118A"/>
    <w:rsid w:val="008C12FA"/>
    <w:rsid w:val="008C1399"/>
    <w:rsid w:val="008C16FF"/>
    <w:rsid w:val="008C1BAD"/>
    <w:rsid w:val="008C23AA"/>
    <w:rsid w:val="008C30B8"/>
    <w:rsid w:val="008C5A71"/>
    <w:rsid w:val="008C5E63"/>
    <w:rsid w:val="008C6673"/>
    <w:rsid w:val="008C6B29"/>
    <w:rsid w:val="008C6C38"/>
    <w:rsid w:val="008C796C"/>
    <w:rsid w:val="008D2083"/>
    <w:rsid w:val="008D2BFC"/>
    <w:rsid w:val="008D36D6"/>
    <w:rsid w:val="008D54A3"/>
    <w:rsid w:val="008D5F00"/>
    <w:rsid w:val="008D77B5"/>
    <w:rsid w:val="008D78AC"/>
    <w:rsid w:val="008E02A6"/>
    <w:rsid w:val="008E03AD"/>
    <w:rsid w:val="008E04A2"/>
    <w:rsid w:val="008E0580"/>
    <w:rsid w:val="008E0D3B"/>
    <w:rsid w:val="008E1066"/>
    <w:rsid w:val="008E10CA"/>
    <w:rsid w:val="008E4EBD"/>
    <w:rsid w:val="008E553D"/>
    <w:rsid w:val="008F0B55"/>
    <w:rsid w:val="008F2570"/>
    <w:rsid w:val="008F288D"/>
    <w:rsid w:val="008F28C5"/>
    <w:rsid w:val="008F2EF0"/>
    <w:rsid w:val="008F4FB1"/>
    <w:rsid w:val="008F5398"/>
    <w:rsid w:val="008F551E"/>
    <w:rsid w:val="008F5D2E"/>
    <w:rsid w:val="008F5F8A"/>
    <w:rsid w:val="008F763F"/>
    <w:rsid w:val="0090138A"/>
    <w:rsid w:val="00901EFD"/>
    <w:rsid w:val="00902585"/>
    <w:rsid w:val="009027E6"/>
    <w:rsid w:val="009029C6"/>
    <w:rsid w:val="00902B53"/>
    <w:rsid w:val="00905799"/>
    <w:rsid w:val="00906BA4"/>
    <w:rsid w:val="00907075"/>
    <w:rsid w:val="00910206"/>
    <w:rsid w:val="00910952"/>
    <w:rsid w:val="00911133"/>
    <w:rsid w:val="00912C9A"/>
    <w:rsid w:val="00913617"/>
    <w:rsid w:val="00913E8E"/>
    <w:rsid w:val="0091486D"/>
    <w:rsid w:val="0091634A"/>
    <w:rsid w:val="00916890"/>
    <w:rsid w:val="009174E3"/>
    <w:rsid w:val="00917E14"/>
    <w:rsid w:val="009203D3"/>
    <w:rsid w:val="00920C2A"/>
    <w:rsid w:val="009215B1"/>
    <w:rsid w:val="00922164"/>
    <w:rsid w:val="0092767B"/>
    <w:rsid w:val="009277F3"/>
    <w:rsid w:val="00930313"/>
    <w:rsid w:val="0093334E"/>
    <w:rsid w:val="00933DCB"/>
    <w:rsid w:val="0093478D"/>
    <w:rsid w:val="00935EB0"/>
    <w:rsid w:val="009363D2"/>
    <w:rsid w:val="00936987"/>
    <w:rsid w:val="00937617"/>
    <w:rsid w:val="0093782C"/>
    <w:rsid w:val="009407B4"/>
    <w:rsid w:val="00940874"/>
    <w:rsid w:val="00942048"/>
    <w:rsid w:val="009421A3"/>
    <w:rsid w:val="009422DC"/>
    <w:rsid w:val="0094343C"/>
    <w:rsid w:val="0094347C"/>
    <w:rsid w:val="00943A29"/>
    <w:rsid w:val="009446A7"/>
    <w:rsid w:val="00944EA7"/>
    <w:rsid w:val="00947BD4"/>
    <w:rsid w:val="00947C06"/>
    <w:rsid w:val="00947ECC"/>
    <w:rsid w:val="009501EA"/>
    <w:rsid w:val="00950FAE"/>
    <w:rsid w:val="00951198"/>
    <w:rsid w:val="009519CA"/>
    <w:rsid w:val="009519E8"/>
    <w:rsid w:val="00951F26"/>
    <w:rsid w:val="009528B3"/>
    <w:rsid w:val="00952C7E"/>
    <w:rsid w:val="00952E99"/>
    <w:rsid w:val="00952ED1"/>
    <w:rsid w:val="00953390"/>
    <w:rsid w:val="009539A6"/>
    <w:rsid w:val="00953E2C"/>
    <w:rsid w:val="00954BE7"/>
    <w:rsid w:val="00956320"/>
    <w:rsid w:val="00956604"/>
    <w:rsid w:val="00956EE2"/>
    <w:rsid w:val="00957D4A"/>
    <w:rsid w:val="00960927"/>
    <w:rsid w:val="00961084"/>
    <w:rsid w:val="009621F4"/>
    <w:rsid w:val="00962AB0"/>
    <w:rsid w:val="0096537D"/>
    <w:rsid w:val="00965BAE"/>
    <w:rsid w:val="009676C3"/>
    <w:rsid w:val="00967E2C"/>
    <w:rsid w:val="00971891"/>
    <w:rsid w:val="00971D41"/>
    <w:rsid w:val="00972317"/>
    <w:rsid w:val="00972453"/>
    <w:rsid w:val="00972923"/>
    <w:rsid w:val="009748E5"/>
    <w:rsid w:val="00975216"/>
    <w:rsid w:val="00976496"/>
    <w:rsid w:val="009802E6"/>
    <w:rsid w:val="009808F1"/>
    <w:rsid w:val="00980B18"/>
    <w:rsid w:val="009815CF"/>
    <w:rsid w:val="009816EA"/>
    <w:rsid w:val="00982F16"/>
    <w:rsid w:val="00983769"/>
    <w:rsid w:val="00984469"/>
    <w:rsid w:val="009844C1"/>
    <w:rsid w:val="0098698E"/>
    <w:rsid w:val="009915AA"/>
    <w:rsid w:val="009915FD"/>
    <w:rsid w:val="00991FD6"/>
    <w:rsid w:val="00992B97"/>
    <w:rsid w:val="009931F8"/>
    <w:rsid w:val="0099415B"/>
    <w:rsid w:val="00994779"/>
    <w:rsid w:val="009947B5"/>
    <w:rsid w:val="00997C22"/>
    <w:rsid w:val="009A56C4"/>
    <w:rsid w:val="009A5792"/>
    <w:rsid w:val="009A6D1C"/>
    <w:rsid w:val="009A78D6"/>
    <w:rsid w:val="009A7B69"/>
    <w:rsid w:val="009A7CFB"/>
    <w:rsid w:val="009B0156"/>
    <w:rsid w:val="009B048F"/>
    <w:rsid w:val="009B0F94"/>
    <w:rsid w:val="009B1E7A"/>
    <w:rsid w:val="009B2C6C"/>
    <w:rsid w:val="009B32BD"/>
    <w:rsid w:val="009B3806"/>
    <w:rsid w:val="009B3A13"/>
    <w:rsid w:val="009B4049"/>
    <w:rsid w:val="009B4515"/>
    <w:rsid w:val="009B4EC6"/>
    <w:rsid w:val="009B56B9"/>
    <w:rsid w:val="009B5EEF"/>
    <w:rsid w:val="009B71DA"/>
    <w:rsid w:val="009B7872"/>
    <w:rsid w:val="009B79EF"/>
    <w:rsid w:val="009C04CD"/>
    <w:rsid w:val="009C0996"/>
    <w:rsid w:val="009C1339"/>
    <w:rsid w:val="009C24E2"/>
    <w:rsid w:val="009C385A"/>
    <w:rsid w:val="009C411F"/>
    <w:rsid w:val="009C41F9"/>
    <w:rsid w:val="009C4D21"/>
    <w:rsid w:val="009C51DA"/>
    <w:rsid w:val="009C5443"/>
    <w:rsid w:val="009C5708"/>
    <w:rsid w:val="009C57CE"/>
    <w:rsid w:val="009D0825"/>
    <w:rsid w:val="009D13F9"/>
    <w:rsid w:val="009D1403"/>
    <w:rsid w:val="009D1983"/>
    <w:rsid w:val="009D1C87"/>
    <w:rsid w:val="009D2205"/>
    <w:rsid w:val="009D2457"/>
    <w:rsid w:val="009D2572"/>
    <w:rsid w:val="009D4008"/>
    <w:rsid w:val="009D669E"/>
    <w:rsid w:val="009D6E5C"/>
    <w:rsid w:val="009E0A55"/>
    <w:rsid w:val="009E1957"/>
    <w:rsid w:val="009E2E72"/>
    <w:rsid w:val="009E35CE"/>
    <w:rsid w:val="009E7501"/>
    <w:rsid w:val="009F2CCD"/>
    <w:rsid w:val="009F571F"/>
    <w:rsid w:val="009F5975"/>
    <w:rsid w:val="009F5D89"/>
    <w:rsid w:val="009F6A63"/>
    <w:rsid w:val="009F790C"/>
    <w:rsid w:val="00A01C0E"/>
    <w:rsid w:val="00A0242F"/>
    <w:rsid w:val="00A03135"/>
    <w:rsid w:val="00A03670"/>
    <w:rsid w:val="00A03C12"/>
    <w:rsid w:val="00A04E7A"/>
    <w:rsid w:val="00A054E4"/>
    <w:rsid w:val="00A05A95"/>
    <w:rsid w:val="00A06597"/>
    <w:rsid w:val="00A0702C"/>
    <w:rsid w:val="00A0797A"/>
    <w:rsid w:val="00A101EC"/>
    <w:rsid w:val="00A1024B"/>
    <w:rsid w:val="00A10B58"/>
    <w:rsid w:val="00A12208"/>
    <w:rsid w:val="00A14258"/>
    <w:rsid w:val="00A1500B"/>
    <w:rsid w:val="00A15255"/>
    <w:rsid w:val="00A1584F"/>
    <w:rsid w:val="00A16B0A"/>
    <w:rsid w:val="00A16EC6"/>
    <w:rsid w:val="00A21A56"/>
    <w:rsid w:val="00A223DA"/>
    <w:rsid w:val="00A22C79"/>
    <w:rsid w:val="00A23B10"/>
    <w:rsid w:val="00A25322"/>
    <w:rsid w:val="00A25458"/>
    <w:rsid w:val="00A26413"/>
    <w:rsid w:val="00A27AFC"/>
    <w:rsid w:val="00A31918"/>
    <w:rsid w:val="00A32233"/>
    <w:rsid w:val="00A33E21"/>
    <w:rsid w:val="00A346E8"/>
    <w:rsid w:val="00A34B3B"/>
    <w:rsid w:val="00A363F5"/>
    <w:rsid w:val="00A36588"/>
    <w:rsid w:val="00A36701"/>
    <w:rsid w:val="00A36E5E"/>
    <w:rsid w:val="00A37BFF"/>
    <w:rsid w:val="00A40684"/>
    <w:rsid w:val="00A41A3E"/>
    <w:rsid w:val="00A42AD7"/>
    <w:rsid w:val="00A42B3F"/>
    <w:rsid w:val="00A43F6B"/>
    <w:rsid w:val="00A45528"/>
    <w:rsid w:val="00A45A62"/>
    <w:rsid w:val="00A47EBA"/>
    <w:rsid w:val="00A523F2"/>
    <w:rsid w:val="00A52A0B"/>
    <w:rsid w:val="00A53A7B"/>
    <w:rsid w:val="00A53BED"/>
    <w:rsid w:val="00A53F2B"/>
    <w:rsid w:val="00A54B4B"/>
    <w:rsid w:val="00A5544C"/>
    <w:rsid w:val="00A557BF"/>
    <w:rsid w:val="00A56056"/>
    <w:rsid w:val="00A564F8"/>
    <w:rsid w:val="00A56B4F"/>
    <w:rsid w:val="00A5744C"/>
    <w:rsid w:val="00A577A8"/>
    <w:rsid w:val="00A57C10"/>
    <w:rsid w:val="00A60A79"/>
    <w:rsid w:val="00A60ABD"/>
    <w:rsid w:val="00A6154F"/>
    <w:rsid w:val="00A6203B"/>
    <w:rsid w:val="00A64C01"/>
    <w:rsid w:val="00A6628B"/>
    <w:rsid w:val="00A66C60"/>
    <w:rsid w:val="00A67B1B"/>
    <w:rsid w:val="00A7116E"/>
    <w:rsid w:val="00A73E00"/>
    <w:rsid w:val="00A75300"/>
    <w:rsid w:val="00A80428"/>
    <w:rsid w:val="00A80842"/>
    <w:rsid w:val="00A81D4C"/>
    <w:rsid w:val="00A82645"/>
    <w:rsid w:val="00A8271B"/>
    <w:rsid w:val="00A82F7B"/>
    <w:rsid w:val="00A841BA"/>
    <w:rsid w:val="00A84392"/>
    <w:rsid w:val="00A8478C"/>
    <w:rsid w:val="00A84D43"/>
    <w:rsid w:val="00A8545C"/>
    <w:rsid w:val="00A85B73"/>
    <w:rsid w:val="00A90997"/>
    <w:rsid w:val="00A916DF"/>
    <w:rsid w:val="00A91849"/>
    <w:rsid w:val="00A91A97"/>
    <w:rsid w:val="00A93E8A"/>
    <w:rsid w:val="00A946C5"/>
    <w:rsid w:val="00A953F3"/>
    <w:rsid w:val="00A95A6E"/>
    <w:rsid w:val="00A96943"/>
    <w:rsid w:val="00A969FB"/>
    <w:rsid w:val="00A96E38"/>
    <w:rsid w:val="00A97231"/>
    <w:rsid w:val="00AA0AF1"/>
    <w:rsid w:val="00AA1C3D"/>
    <w:rsid w:val="00AA38CB"/>
    <w:rsid w:val="00AA3A3B"/>
    <w:rsid w:val="00AA5C40"/>
    <w:rsid w:val="00AA5CC4"/>
    <w:rsid w:val="00AA7DD3"/>
    <w:rsid w:val="00AB0BA5"/>
    <w:rsid w:val="00AB1BB4"/>
    <w:rsid w:val="00AB4C66"/>
    <w:rsid w:val="00AB558B"/>
    <w:rsid w:val="00AB67F7"/>
    <w:rsid w:val="00AB6F0D"/>
    <w:rsid w:val="00AC1B14"/>
    <w:rsid w:val="00AC1D58"/>
    <w:rsid w:val="00AC31DC"/>
    <w:rsid w:val="00AC382D"/>
    <w:rsid w:val="00AC38AE"/>
    <w:rsid w:val="00AC3FE0"/>
    <w:rsid w:val="00AC5207"/>
    <w:rsid w:val="00AC5A62"/>
    <w:rsid w:val="00AC5F79"/>
    <w:rsid w:val="00AC63E2"/>
    <w:rsid w:val="00AC6B41"/>
    <w:rsid w:val="00AC73B9"/>
    <w:rsid w:val="00AC74E5"/>
    <w:rsid w:val="00AC793E"/>
    <w:rsid w:val="00AD0353"/>
    <w:rsid w:val="00AD0781"/>
    <w:rsid w:val="00AD19E9"/>
    <w:rsid w:val="00AD2388"/>
    <w:rsid w:val="00AD28DD"/>
    <w:rsid w:val="00AD2AE4"/>
    <w:rsid w:val="00AD40BF"/>
    <w:rsid w:val="00AD45B8"/>
    <w:rsid w:val="00AD54D8"/>
    <w:rsid w:val="00AD5790"/>
    <w:rsid w:val="00AD6237"/>
    <w:rsid w:val="00AD692B"/>
    <w:rsid w:val="00AD79EA"/>
    <w:rsid w:val="00AE014D"/>
    <w:rsid w:val="00AE016E"/>
    <w:rsid w:val="00AE052A"/>
    <w:rsid w:val="00AE1A81"/>
    <w:rsid w:val="00AE349B"/>
    <w:rsid w:val="00AE3F93"/>
    <w:rsid w:val="00AE5E44"/>
    <w:rsid w:val="00AF0AF7"/>
    <w:rsid w:val="00AF2D87"/>
    <w:rsid w:val="00AF53C6"/>
    <w:rsid w:val="00AF55C9"/>
    <w:rsid w:val="00B0014C"/>
    <w:rsid w:val="00B013E9"/>
    <w:rsid w:val="00B035C2"/>
    <w:rsid w:val="00B0441E"/>
    <w:rsid w:val="00B04C19"/>
    <w:rsid w:val="00B04D1D"/>
    <w:rsid w:val="00B05962"/>
    <w:rsid w:val="00B06803"/>
    <w:rsid w:val="00B07459"/>
    <w:rsid w:val="00B11C3B"/>
    <w:rsid w:val="00B12060"/>
    <w:rsid w:val="00B122D6"/>
    <w:rsid w:val="00B128DB"/>
    <w:rsid w:val="00B13BA6"/>
    <w:rsid w:val="00B1588A"/>
    <w:rsid w:val="00B16EEC"/>
    <w:rsid w:val="00B204F8"/>
    <w:rsid w:val="00B20971"/>
    <w:rsid w:val="00B20A5C"/>
    <w:rsid w:val="00B20A61"/>
    <w:rsid w:val="00B20CC0"/>
    <w:rsid w:val="00B21909"/>
    <w:rsid w:val="00B22929"/>
    <w:rsid w:val="00B2388D"/>
    <w:rsid w:val="00B278D4"/>
    <w:rsid w:val="00B30174"/>
    <w:rsid w:val="00B33364"/>
    <w:rsid w:val="00B33D78"/>
    <w:rsid w:val="00B33ECE"/>
    <w:rsid w:val="00B3403F"/>
    <w:rsid w:val="00B3645C"/>
    <w:rsid w:val="00B36840"/>
    <w:rsid w:val="00B36C66"/>
    <w:rsid w:val="00B37C15"/>
    <w:rsid w:val="00B41FDE"/>
    <w:rsid w:val="00B43F6A"/>
    <w:rsid w:val="00B450EB"/>
    <w:rsid w:val="00B4524B"/>
    <w:rsid w:val="00B453A6"/>
    <w:rsid w:val="00B4687F"/>
    <w:rsid w:val="00B46C58"/>
    <w:rsid w:val="00B46CF7"/>
    <w:rsid w:val="00B506E5"/>
    <w:rsid w:val="00B513CD"/>
    <w:rsid w:val="00B51DDB"/>
    <w:rsid w:val="00B52025"/>
    <w:rsid w:val="00B52C0F"/>
    <w:rsid w:val="00B53E1F"/>
    <w:rsid w:val="00B54AAD"/>
    <w:rsid w:val="00B54BE0"/>
    <w:rsid w:val="00B558B2"/>
    <w:rsid w:val="00B565BA"/>
    <w:rsid w:val="00B57FBF"/>
    <w:rsid w:val="00B6045A"/>
    <w:rsid w:val="00B60C11"/>
    <w:rsid w:val="00B61375"/>
    <w:rsid w:val="00B61548"/>
    <w:rsid w:val="00B62627"/>
    <w:rsid w:val="00B62855"/>
    <w:rsid w:val="00B635AD"/>
    <w:rsid w:val="00B6396F"/>
    <w:rsid w:val="00B639CC"/>
    <w:rsid w:val="00B63AF7"/>
    <w:rsid w:val="00B661DB"/>
    <w:rsid w:val="00B66759"/>
    <w:rsid w:val="00B67479"/>
    <w:rsid w:val="00B67A86"/>
    <w:rsid w:val="00B67F06"/>
    <w:rsid w:val="00B72199"/>
    <w:rsid w:val="00B7505C"/>
    <w:rsid w:val="00B75767"/>
    <w:rsid w:val="00B76040"/>
    <w:rsid w:val="00B766CB"/>
    <w:rsid w:val="00B76E30"/>
    <w:rsid w:val="00B77F16"/>
    <w:rsid w:val="00B8170B"/>
    <w:rsid w:val="00B833A5"/>
    <w:rsid w:val="00B83861"/>
    <w:rsid w:val="00B844F4"/>
    <w:rsid w:val="00B851EF"/>
    <w:rsid w:val="00B916FB"/>
    <w:rsid w:val="00B92871"/>
    <w:rsid w:val="00B9341A"/>
    <w:rsid w:val="00B93556"/>
    <w:rsid w:val="00B955DF"/>
    <w:rsid w:val="00B95DC9"/>
    <w:rsid w:val="00B96011"/>
    <w:rsid w:val="00B96B3D"/>
    <w:rsid w:val="00B977D8"/>
    <w:rsid w:val="00BA070A"/>
    <w:rsid w:val="00BA12BD"/>
    <w:rsid w:val="00BA1C41"/>
    <w:rsid w:val="00BA2000"/>
    <w:rsid w:val="00BA3968"/>
    <w:rsid w:val="00BA4253"/>
    <w:rsid w:val="00BA45DC"/>
    <w:rsid w:val="00BA47F6"/>
    <w:rsid w:val="00BA4D0B"/>
    <w:rsid w:val="00BA50A0"/>
    <w:rsid w:val="00BA50C8"/>
    <w:rsid w:val="00BA691E"/>
    <w:rsid w:val="00BA75AC"/>
    <w:rsid w:val="00BA7EAD"/>
    <w:rsid w:val="00BB2995"/>
    <w:rsid w:val="00BB4CCC"/>
    <w:rsid w:val="00BB5104"/>
    <w:rsid w:val="00BB5686"/>
    <w:rsid w:val="00BB7F0E"/>
    <w:rsid w:val="00BC0429"/>
    <w:rsid w:val="00BC1529"/>
    <w:rsid w:val="00BC1BEF"/>
    <w:rsid w:val="00BC3E35"/>
    <w:rsid w:val="00BC4595"/>
    <w:rsid w:val="00BC592B"/>
    <w:rsid w:val="00BC7C5A"/>
    <w:rsid w:val="00BD0479"/>
    <w:rsid w:val="00BD0741"/>
    <w:rsid w:val="00BD0CEF"/>
    <w:rsid w:val="00BD20B6"/>
    <w:rsid w:val="00BD2120"/>
    <w:rsid w:val="00BD241C"/>
    <w:rsid w:val="00BD3232"/>
    <w:rsid w:val="00BD34DC"/>
    <w:rsid w:val="00BD43FD"/>
    <w:rsid w:val="00BD4D64"/>
    <w:rsid w:val="00BD5450"/>
    <w:rsid w:val="00BD6147"/>
    <w:rsid w:val="00BE077C"/>
    <w:rsid w:val="00BE0F40"/>
    <w:rsid w:val="00BE20B6"/>
    <w:rsid w:val="00BE277E"/>
    <w:rsid w:val="00BE3527"/>
    <w:rsid w:val="00BE402C"/>
    <w:rsid w:val="00BE4105"/>
    <w:rsid w:val="00BE4DFF"/>
    <w:rsid w:val="00BE4E52"/>
    <w:rsid w:val="00BE520D"/>
    <w:rsid w:val="00BE6149"/>
    <w:rsid w:val="00BE66C5"/>
    <w:rsid w:val="00BE67BE"/>
    <w:rsid w:val="00BE6B11"/>
    <w:rsid w:val="00BE76B3"/>
    <w:rsid w:val="00BF01D1"/>
    <w:rsid w:val="00BF0912"/>
    <w:rsid w:val="00BF243D"/>
    <w:rsid w:val="00BF25A4"/>
    <w:rsid w:val="00BF331D"/>
    <w:rsid w:val="00BF3E5B"/>
    <w:rsid w:val="00BF4A1F"/>
    <w:rsid w:val="00BF7AD9"/>
    <w:rsid w:val="00BF7B34"/>
    <w:rsid w:val="00C008B7"/>
    <w:rsid w:val="00C02041"/>
    <w:rsid w:val="00C022D4"/>
    <w:rsid w:val="00C0275D"/>
    <w:rsid w:val="00C029A6"/>
    <w:rsid w:val="00C03B75"/>
    <w:rsid w:val="00C03C75"/>
    <w:rsid w:val="00C04C53"/>
    <w:rsid w:val="00C05641"/>
    <w:rsid w:val="00C062D0"/>
    <w:rsid w:val="00C0664F"/>
    <w:rsid w:val="00C069CA"/>
    <w:rsid w:val="00C06B89"/>
    <w:rsid w:val="00C10BDD"/>
    <w:rsid w:val="00C12F9B"/>
    <w:rsid w:val="00C14331"/>
    <w:rsid w:val="00C15248"/>
    <w:rsid w:val="00C152D6"/>
    <w:rsid w:val="00C20663"/>
    <w:rsid w:val="00C20694"/>
    <w:rsid w:val="00C233F0"/>
    <w:rsid w:val="00C26394"/>
    <w:rsid w:val="00C266C1"/>
    <w:rsid w:val="00C304DC"/>
    <w:rsid w:val="00C305AB"/>
    <w:rsid w:val="00C30865"/>
    <w:rsid w:val="00C30D67"/>
    <w:rsid w:val="00C32DEF"/>
    <w:rsid w:val="00C3487C"/>
    <w:rsid w:val="00C34FEC"/>
    <w:rsid w:val="00C354DF"/>
    <w:rsid w:val="00C35B1E"/>
    <w:rsid w:val="00C35BDB"/>
    <w:rsid w:val="00C35C28"/>
    <w:rsid w:val="00C36493"/>
    <w:rsid w:val="00C37121"/>
    <w:rsid w:val="00C37322"/>
    <w:rsid w:val="00C37333"/>
    <w:rsid w:val="00C37801"/>
    <w:rsid w:val="00C37F52"/>
    <w:rsid w:val="00C42B63"/>
    <w:rsid w:val="00C44F87"/>
    <w:rsid w:val="00C4632A"/>
    <w:rsid w:val="00C50479"/>
    <w:rsid w:val="00C51A11"/>
    <w:rsid w:val="00C52DCE"/>
    <w:rsid w:val="00C53254"/>
    <w:rsid w:val="00C5328F"/>
    <w:rsid w:val="00C53323"/>
    <w:rsid w:val="00C536B9"/>
    <w:rsid w:val="00C538C1"/>
    <w:rsid w:val="00C55335"/>
    <w:rsid w:val="00C557D6"/>
    <w:rsid w:val="00C62246"/>
    <w:rsid w:val="00C65361"/>
    <w:rsid w:val="00C65C64"/>
    <w:rsid w:val="00C672D6"/>
    <w:rsid w:val="00C721BF"/>
    <w:rsid w:val="00C7453C"/>
    <w:rsid w:val="00C74D3D"/>
    <w:rsid w:val="00C74DAC"/>
    <w:rsid w:val="00C75458"/>
    <w:rsid w:val="00C75CB3"/>
    <w:rsid w:val="00C76177"/>
    <w:rsid w:val="00C76869"/>
    <w:rsid w:val="00C81F3D"/>
    <w:rsid w:val="00C821D3"/>
    <w:rsid w:val="00C835ED"/>
    <w:rsid w:val="00C84672"/>
    <w:rsid w:val="00C86801"/>
    <w:rsid w:val="00C87220"/>
    <w:rsid w:val="00C874A7"/>
    <w:rsid w:val="00C914AA"/>
    <w:rsid w:val="00C941D2"/>
    <w:rsid w:val="00C9440C"/>
    <w:rsid w:val="00C9457D"/>
    <w:rsid w:val="00C94CF7"/>
    <w:rsid w:val="00C95123"/>
    <w:rsid w:val="00C9550D"/>
    <w:rsid w:val="00C95E07"/>
    <w:rsid w:val="00C961DE"/>
    <w:rsid w:val="00C967E1"/>
    <w:rsid w:val="00CA036A"/>
    <w:rsid w:val="00CA08D6"/>
    <w:rsid w:val="00CA0E48"/>
    <w:rsid w:val="00CA252C"/>
    <w:rsid w:val="00CA2DC8"/>
    <w:rsid w:val="00CA3C46"/>
    <w:rsid w:val="00CA3E64"/>
    <w:rsid w:val="00CA3EAD"/>
    <w:rsid w:val="00CA43BF"/>
    <w:rsid w:val="00CA4987"/>
    <w:rsid w:val="00CA4A74"/>
    <w:rsid w:val="00CA4D3F"/>
    <w:rsid w:val="00CA6361"/>
    <w:rsid w:val="00CA77A9"/>
    <w:rsid w:val="00CA7CA5"/>
    <w:rsid w:val="00CA7EB8"/>
    <w:rsid w:val="00CB37C1"/>
    <w:rsid w:val="00CB39BE"/>
    <w:rsid w:val="00CB4D9C"/>
    <w:rsid w:val="00CB643A"/>
    <w:rsid w:val="00CB64FB"/>
    <w:rsid w:val="00CB6629"/>
    <w:rsid w:val="00CB6DDD"/>
    <w:rsid w:val="00CB73BB"/>
    <w:rsid w:val="00CB7491"/>
    <w:rsid w:val="00CB7911"/>
    <w:rsid w:val="00CC00E9"/>
    <w:rsid w:val="00CC02F7"/>
    <w:rsid w:val="00CC03AB"/>
    <w:rsid w:val="00CC0DD9"/>
    <w:rsid w:val="00CC0DF7"/>
    <w:rsid w:val="00CC104B"/>
    <w:rsid w:val="00CC106D"/>
    <w:rsid w:val="00CC12D8"/>
    <w:rsid w:val="00CC268E"/>
    <w:rsid w:val="00CC3E7C"/>
    <w:rsid w:val="00CC4329"/>
    <w:rsid w:val="00CC439E"/>
    <w:rsid w:val="00CC44E0"/>
    <w:rsid w:val="00CC51B4"/>
    <w:rsid w:val="00CC570D"/>
    <w:rsid w:val="00CC6225"/>
    <w:rsid w:val="00CC6B18"/>
    <w:rsid w:val="00CD0DA7"/>
    <w:rsid w:val="00CD2ADA"/>
    <w:rsid w:val="00CD5EE5"/>
    <w:rsid w:val="00CD6250"/>
    <w:rsid w:val="00CE0DE6"/>
    <w:rsid w:val="00CE166B"/>
    <w:rsid w:val="00CE1810"/>
    <w:rsid w:val="00CE1D47"/>
    <w:rsid w:val="00CE344A"/>
    <w:rsid w:val="00CE400E"/>
    <w:rsid w:val="00CE47FE"/>
    <w:rsid w:val="00CE4C0D"/>
    <w:rsid w:val="00CE7392"/>
    <w:rsid w:val="00CF03CD"/>
    <w:rsid w:val="00CF04D1"/>
    <w:rsid w:val="00CF218B"/>
    <w:rsid w:val="00CF233A"/>
    <w:rsid w:val="00CF3B76"/>
    <w:rsid w:val="00CF6B32"/>
    <w:rsid w:val="00CF6C82"/>
    <w:rsid w:val="00CF7243"/>
    <w:rsid w:val="00D005D1"/>
    <w:rsid w:val="00D00FCA"/>
    <w:rsid w:val="00D0188E"/>
    <w:rsid w:val="00D01EAA"/>
    <w:rsid w:val="00D027E6"/>
    <w:rsid w:val="00D033E8"/>
    <w:rsid w:val="00D03DBE"/>
    <w:rsid w:val="00D076E5"/>
    <w:rsid w:val="00D1225C"/>
    <w:rsid w:val="00D12AB9"/>
    <w:rsid w:val="00D137C2"/>
    <w:rsid w:val="00D13850"/>
    <w:rsid w:val="00D163CA"/>
    <w:rsid w:val="00D20637"/>
    <w:rsid w:val="00D20838"/>
    <w:rsid w:val="00D21080"/>
    <w:rsid w:val="00D2158E"/>
    <w:rsid w:val="00D216D1"/>
    <w:rsid w:val="00D217D5"/>
    <w:rsid w:val="00D235EB"/>
    <w:rsid w:val="00D23D6B"/>
    <w:rsid w:val="00D24FFA"/>
    <w:rsid w:val="00D263F5"/>
    <w:rsid w:val="00D27BFE"/>
    <w:rsid w:val="00D300A7"/>
    <w:rsid w:val="00D30FA8"/>
    <w:rsid w:val="00D317AE"/>
    <w:rsid w:val="00D31F21"/>
    <w:rsid w:val="00D33400"/>
    <w:rsid w:val="00D342FD"/>
    <w:rsid w:val="00D34487"/>
    <w:rsid w:val="00D34664"/>
    <w:rsid w:val="00D35487"/>
    <w:rsid w:val="00D35498"/>
    <w:rsid w:val="00D35937"/>
    <w:rsid w:val="00D3642D"/>
    <w:rsid w:val="00D37443"/>
    <w:rsid w:val="00D40EC6"/>
    <w:rsid w:val="00D41CDE"/>
    <w:rsid w:val="00D447C6"/>
    <w:rsid w:val="00D4582E"/>
    <w:rsid w:val="00D45CA7"/>
    <w:rsid w:val="00D45FB6"/>
    <w:rsid w:val="00D461E7"/>
    <w:rsid w:val="00D4790E"/>
    <w:rsid w:val="00D500A3"/>
    <w:rsid w:val="00D50776"/>
    <w:rsid w:val="00D532CE"/>
    <w:rsid w:val="00D5330D"/>
    <w:rsid w:val="00D54F82"/>
    <w:rsid w:val="00D57127"/>
    <w:rsid w:val="00D60210"/>
    <w:rsid w:val="00D60C57"/>
    <w:rsid w:val="00D60E86"/>
    <w:rsid w:val="00D61093"/>
    <w:rsid w:val="00D610D6"/>
    <w:rsid w:val="00D6225E"/>
    <w:rsid w:val="00D62D7D"/>
    <w:rsid w:val="00D6447B"/>
    <w:rsid w:val="00D64742"/>
    <w:rsid w:val="00D64959"/>
    <w:rsid w:val="00D65AE1"/>
    <w:rsid w:val="00D66135"/>
    <w:rsid w:val="00D665E6"/>
    <w:rsid w:val="00D67B1B"/>
    <w:rsid w:val="00D70502"/>
    <w:rsid w:val="00D71B98"/>
    <w:rsid w:val="00D72009"/>
    <w:rsid w:val="00D72B01"/>
    <w:rsid w:val="00D735B0"/>
    <w:rsid w:val="00D74406"/>
    <w:rsid w:val="00D74E27"/>
    <w:rsid w:val="00D7550F"/>
    <w:rsid w:val="00D75817"/>
    <w:rsid w:val="00D76A75"/>
    <w:rsid w:val="00D77429"/>
    <w:rsid w:val="00D775E6"/>
    <w:rsid w:val="00D77A55"/>
    <w:rsid w:val="00D77BF6"/>
    <w:rsid w:val="00D8040D"/>
    <w:rsid w:val="00D808D2"/>
    <w:rsid w:val="00D80B34"/>
    <w:rsid w:val="00D80B42"/>
    <w:rsid w:val="00D82E23"/>
    <w:rsid w:val="00D830AD"/>
    <w:rsid w:val="00D84152"/>
    <w:rsid w:val="00D86710"/>
    <w:rsid w:val="00D873F4"/>
    <w:rsid w:val="00D90513"/>
    <w:rsid w:val="00D906F7"/>
    <w:rsid w:val="00D92287"/>
    <w:rsid w:val="00D930D2"/>
    <w:rsid w:val="00D93377"/>
    <w:rsid w:val="00D93FD8"/>
    <w:rsid w:val="00D940C5"/>
    <w:rsid w:val="00D9459C"/>
    <w:rsid w:val="00D94FA2"/>
    <w:rsid w:val="00D95339"/>
    <w:rsid w:val="00D95483"/>
    <w:rsid w:val="00D95A97"/>
    <w:rsid w:val="00D962CF"/>
    <w:rsid w:val="00D96BA0"/>
    <w:rsid w:val="00D96D82"/>
    <w:rsid w:val="00D96F0A"/>
    <w:rsid w:val="00DA2833"/>
    <w:rsid w:val="00DA28A9"/>
    <w:rsid w:val="00DA4C42"/>
    <w:rsid w:val="00DA63C8"/>
    <w:rsid w:val="00DB351A"/>
    <w:rsid w:val="00DB3A0E"/>
    <w:rsid w:val="00DB515A"/>
    <w:rsid w:val="00DB57F5"/>
    <w:rsid w:val="00DB6595"/>
    <w:rsid w:val="00DB65F6"/>
    <w:rsid w:val="00DB6755"/>
    <w:rsid w:val="00DB6BEA"/>
    <w:rsid w:val="00DB79C5"/>
    <w:rsid w:val="00DB7B9D"/>
    <w:rsid w:val="00DB7D61"/>
    <w:rsid w:val="00DB7F0D"/>
    <w:rsid w:val="00DB7FA4"/>
    <w:rsid w:val="00DC123C"/>
    <w:rsid w:val="00DC378B"/>
    <w:rsid w:val="00DC3B4C"/>
    <w:rsid w:val="00DC3C71"/>
    <w:rsid w:val="00DC3E35"/>
    <w:rsid w:val="00DC431D"/>
    <w:rsid w:val="00DC460F"/>
    <w:rsid w:val="00DC6636"/>
    <w:rsid w:val="00DC7653"/>
    <w:rsid w:val="00DC7BD7"/>
    <w:rsid w:val="00DD0B00"/>
    <w:rsid w:val="00DD0DDB"/>
    <w:rsid w:val="00DD194C"/>
    <w:rsid w:val="00DD204D"/>
    <w:rsid w:val="00DD2186"/>
    <w:rsid w:val="00DD2AFF"/>
    <w:rsid w:val="00DD2D1A"/>
    <w:rsid w:val="00DD341C"/>
    <w:rsid w:val="00DD36BA"/>
    <w:rsid w:val="00DD513D"/>
    <w:rsid w:val="00DD5C8D"/>
    <w:rsid w:val="00DD74D0"/>
    <w:rsid w:val="00DD774C"/>
    <w:rsid w:val="00DE0C35"/>
    <w:rsid w:val="00DE123A"/>
    <w:rsid w:val="00DE1386"/>
    <w:rsid w:val="00DE28CC"/>
    <w:rsid w:val="00DE4651"/>
    <w:rsid w:val="00DE4DB3"/>
    <w:rsid w:val="00DE5444"/>
    <w:rsid w:val="00DE5E62"/>
    <w:rsid w:val="00DE6B3E"/>
    <w:rsid w:val="00DF0D3C"/>
    <w:rsid w:val="00DF10FB"/>
    <w:rsid w:val="00DF12BB"/>
    <w:rsid w:val="00DF1E27"/>
    <w:rsid w:val="00DF2931"/>
    <w:rsid w:val="00DF3FA3"/>
    <w:rsid w:val="00DF415D"/>
    <w:rsid w:val="00DF4427"/>
    <w:rsid w:val="00DF6239"/>
    <w:rsid w:val="00DF67B9"/>
    <w:rsid w:val="00DF71BB"/>
    <w:rsid w:val="00E00312"/>
    <w:rsid w:val="00E00FA0"/>
    <w:rsid w:val="00E011B6"/>
    <w:rsid w:val="00E02333"/>
    <w:rsid w:val="00E02E2C"/>
    <w:rsid w:val="00E03255"/>
    <w:rsid w:val="00E03AAB"/>
    <w:rsid w:val="00E04029"/>
    <w:rsid w:val="00E0432F"/>
    <w:rsid w:val="00E0639F"/>
    <w:rsid w:val="00E0687A"/>
    <w:rsid w:val="00E10316"/>
    <w:rsid w:val="00E1050B"/>
    <w:rsid w:val="00E11266"/>
    <w:rsid w:val="00E11D2B"/>
    <w:rsid w:val="00E12D27"/>
    <w:rsid w:val="00E12E32"/>
    <w:rsid w:val="00E1311D"/>
    <w:rsid w:val="00E1395C"/>
    <w:rsid w:val="00E13B1E"/>
    <w:rsid w:val="00E1404C"/>
    <w:rsid w:val="00E15C9A"/>
    <w:rsid w:val="00E15ECD"/>
    <w:rsid w:val="00E15F1E"/>
    <w:rsid w:val="00E160D5"/>
    <w:rsid w:val="00E16C82"/>
    <w:rsid w:val="00E20149"/>
    <w:rsid w:val="00E20223"/>
    <w:rsid w:val="00E20BDF"/>
    <w:rsid w:val="00E22883"/>
    <w:rsid w:val="00E23238"/>
    <w:rsid w:val="00E234F8"/>
    <w:rsid w:val="00E24089"/>
    <w:rsid w:val="00E246D2"/>
    <w:rsid w:val="00E266F5"/>
    <w:rsid w:val="00E30A5C"/>
    <w:rsid w:val="00E315EC"/>
    <w:rsid w:val="00E31A2D"/>
    <w:rsid w:val="00E356A6"/>
    <w:rsid w:val="00E356F6"/>
    <w:rsid w:val="00E36EF4"/>
    <w:rsid w:val="00E372AB"/>
    <w:rsid w:val="00E37365"/>
    <w:rsid w:val="00E421A8"/>
    <w:rsid w:val="00E42587"/>
    <w:rsid w:val="00E43F7F"/>
    <w:rsid w:val="00E46625"/>
    <w:rsid w:val="00E47E83"/>
    <w:rsid w:val="00E50BE9"/>
    <w:rsid w:val="00E51340"/>
    <w:rsid w:val="00E52414"/>
    <w:rsid w:val="00E529FB"/>
    <w:rsid w:val="00E53C68"/>
    <w:rsid w:val="00E54281"/>
    <w:rsid w:val="00E5445F"/>
    <w:rsid w:val="00E54692"/>
    <w:rsid w:val="00E54DC2"/>
    <w:rsid w:val="00E55624"/>
    <w:rsid w:val="00E557D6"/>
    <w:rsid w:val="00E55CD3"/>
    <w:rsid w:val="00E56788"/>
    <w:rsid w:val="00E56E4E"/>
    <w:rsid w:val="00E57665"/>
    <w:rsid w:val="00E5784E"/>
    <w:rsid w:val="00E57EF9"/>
    <w:rsid w:val="00E61E69"/>
    <w:rsid w:val="00E62083"/>
    <w:rsid w:val="00E622FD"/>
    <w:rsid w:val="00E62E87"/>
    <w:rsid w:val="00E640E3"/>
    <w:rsid w:val="00E65D22"/>
    <w:rsid w:val="00E66A64"/>
    <w:rsid w:val="00E66E88"/>
    <w:rsid w:val="00E67391"/>
    <w:rsid w:val="00E676F8"/>
    <w:rsid w:val="00E7021A"/>
    <w:rsid w:val="00E71152"/>
    <w:rsid w:val="00E73C8F"/>
    <w:rsid w:val="00E74307"/>
    <w:rsid w:val="00E757BF"/>
    <w:rsid w:val="00E807F9"/>
    <w:rsid w:val="00E81FC3"/>
    <w:rsid w:val="00E823F2"/>
    <w:rsid w:val="00E847E0"/>
    <w:rsid w:val="00E8505B"/>
    <w:rsid w:val="00E85308"/>
    <w:rsid w:val="00E8633B"/>
    <w:rsid w:val="00E866F1"/>
    <w:rsid w:val="00E86F1B"/>
    <w:rsid w:val="00E8777C"/>
    <w:rsid w:val="00E87782"/>
    <w:rsid w:val="00E9053E"/>
    <w:rsid w:val="00E91178"/>
    <w:rsid w:val="00E9161C"/>
    <w:rsid w:val="00E9193E"/>
    <w:rsid w:val="00E91ED6"/>
    <w:rsid w:val="00E9211D"/>
    <w:rsid w:val="00E92AD8"/>
    <w:rsid w:val="00E92B85"/>
    <w:rsid w:val="00E958F2"/>
    <w:rsid w:val="00E96532"/>
    <w:rsid w:val="00E96A08"/>
    <w:rsid w:val="00E976C8"/>
    <w:rsid w:val="00EA075D"/>
    <w:rsid w:val="00EA0AB1"/>
    <w:rsid w:val="00EA46F8"/>
    <w:rsid w:val="00EA7000"/>
    <w:rsid w:val="00EB0955"/>
    <w:rsid w:val="00EB13A8"/>
    <w:rsid w:val="00EB1821"/>
    <w:rsid w:val="00EB1F66"/>
    <w:rsid w:val="00EB2892"/>
    <w:rsid w:val="00EB2B8A"/>
    <w:rsid w:val="00EB2EFC"/>
    <w:rsid w:val="00EB3047"/>
    <w:rsid w:val="00EB34D3"/>
    <w:rsid w:val="00EB4C81"/>
    <w:rsid w:val="00EB5C2A"/>
    <w:rsid w:val="00EB74F7"/>
    <w:rsid w:val="00EC084F"/>
    <w:rsid w:val="00EC0AE9"/>
    <w:rsid w:val="00EC12DE"/>
    <w:rsid w:val="00EC17AB"/>
    <w:rsid w:val="00EC265E"/>
    <w:rsid w:val="00EC5374"/>
    <w:rsid w:val="00EC58B4"/>
    <w:rsid w:val="00EC6094"/>
    <w:rsid w:val="00EC6717"/>
    <w:rsid w:val="00EC6B9F"/>
    <w:rsid w:val="00EC6DE8"/>
    <w:rsid w:val="00EC6E98"/>
    <w:rsid w:val="00EC786E"/>
    <w:rsid w:val="00EC7942"/>
    <w:rsid w:val="00EC79E9"/>
    <w:rsid w:val="00ED0103"/>
    <w:rsid w:val="00ED0C0B"/>
    <w:rsid w:val="00ED1978"/>
    <w:rsid w:val="00ED28AB"/>
    <w:rsid w:val="00ED31F3"/>
    <w:rsid w:val="00ED3D6C"/>
    <w:rsid w:val="00ED4E2C"/>
    <w:rsid w:val="00ED4F92"/>
    <w:rsid w:val="00ED5225"/>
    <w:rsid w:val="00ED6EA4"/>
    <w:rsid w:val="00ED709C"/>
    <w:rsid w:val="00ED752B"/>
    <w:rsid w:val="00ED7763"/>
    <w:rsid w:val="00EE13E8"/>
    <w:rsid w:val="00EE2AD1"/>
    <w:rsid w:val="00EE35E2"/>
    <w:rsid w:val="00EE38BD"/>
    <w:rsid w:val="00EE3FFC"/>
    <w:rsid w:val="00EE4FDB"/>
    <w:rsid w:val="00EE7F38"/>
    <w:rsid w:val="00EE7FD5"/>
    <w:rsid w:val="00EF15D3"/>
    <w:rsid w:val="00EF15DC"/>
    <w:rsid w:val="00EF3604"/>
    <w:rsid w:val="00EF4659"/>
    <w:rsid w:val="00EF4D8D"/>
    <w:rsid w:val="00EF4E8E"/>
    <w:rsid w:val="00EF5C1E"/>
    <w:rsid w:val="00EF5C7A"/>
    <w:rsid w:val="00EF6E79"/>
    <w:rsid w:val="00EF7A34"/>
    <w:rsid w:val="00EF7DF1"/>
    <w:rsid w:val="00F010C1"/>
    <w:rsid w:val="00F01800"/>
    <w:rsid w:val="00F04B8C"/>
    <w:rsid w:val="00F055CD"/>
    <w:rsid w:val="00F05868"/>
    <w:rsid w:val="00F060F4"/>
    <w:rsid w:val="00F06128"/>
    <w:rsid w:val="00F06983"/>
    <w:rsid w:val="00F10183"/>
    <w:rsid w:val="00F1081F"/>
    <w:rsid w:val="00F10CB3"/>
    <w:rsid w:val="00F12333"/>
    <w:rsid w:val="00F12E51"/>
    <w:rsid w:val="00F13B44"/>
    <w:rsid w:val="00F14360"/>
    <w:rsid w:val="00F14CA8"/>
    <w:rsid w:val="00F15693"/>
    <w:rsid w:val="00F15A47"/>
    <w:rsid w:val="00F15A5E"/>
    <w:rsid w:val="00F21001"/>
    <w:rsid w:val="00F21739"/>
    <w:rsid w:val="00F22A41"/>
    <w:rsid w:val="00F2366D"/>
    <w:rsid w:val="00F24FED"/>
    <w:rsid w:val="00F2693A"/>
    <w:rsid w:val="00F26B13"/>
    <w:rsid w:val="00F27834"/>
    <w:rsid w:val="00F279B2"/>
    <w:rsid w:val="00F30030"/>
    <w:rsid w:val="00F3101F"/>
    <w:rsid w:val="00F31DDF"/>
    <w:rsid w:val="00F323F3"/>
    <w:rsid w:val="00F32BC6"/>
    <w:rsid w:val="00F35E84"/>
    <w:rsid w:val="00F36955"/>
    <w:rsid w:val="00F36AC0"/>
    <w:rsid w:val="00F37743"/>
    <w:rsid w:val="00F379A5"/>
    <w:rsid w:val="00F37F02"/>
    <w:rsid w:val="00F40D9B"/>
    <w:rsid w:val="00F41ECB"/>
    <w:rsid w:val="00F42919"/>
    <w:rsid w:val="00F429E4"/>
    <w:rsid w:val="00F4431B"/>
    <w:rsid w:val="00F44632"/>
    <w:rsid w:val="00F44C83"/>
    <w:rsid w:val="00F44C9D"/>
    <w:rsid w:val="00F45253"/>
    <w:rsid w:val="00F45D51"/>
    <w:rsid w:val="00F46209"/>
    <w:rsid w:val="00F464C7"/>
    <w:rsid w:val="00F46756"/>
    <w:rsid w:val="00F47475"/>
    <w:rsid w:val="00F502D3"/>
    <w:rsid w:val="00F50FD0"/>
    <w:rsid w:val="00F51F72"/>
    <w:rsid w:val="00F52577"/>
    <w:rsid w:val="00F527BD"/>
    <w:rsid w:val="00F5329D"/>
    <w:rsid w:val="00F54E53"/>
    <w:rsid w:val="00F55B3C"/>
    <w:rsid w:val="00F55C01"/>
    <w:rsid w:val="00F56C31"/>
    <w:rsid w:val="00F604F5"/>
    <w:rsid w:val="00F629D8"/>
    <w:rsid w:val="00F636B2"/>
    <w:rsid w:val="00F64634"/>
    <w:rsid w:val="00F64DB3"/>
    <w:rsid w:val="00F66B5A"/>
    <w:rsid w:val="00F66CC2"/>
    <w:rsid w:val="00F66F94"/>
    <w:rsid w:val="00F67ABD"/>
    <w:rsid w:val="00F7136B"/>
    <w:rsid w:val="00F732F0"/>
    <w:rsid w:val="00F738CC"/>
    <w:rsid w:val="00F73BC6"/>
    <w:rsid w:val="00F748E7"/>
    <w:rsid w:val="00F74EDA"/>
    <w:rsid w:val="00F75269"/>
    <w:rsid w:val="00F7625F"/>
    <w:rsid w:val="00F7758C"/>
    <w:rsid w:val="00F77B0E"/>
    <w:rsid w:val="00F80596"/>
    <w:rsid w:val="00F80609"/>
    <w:rsid w:val="00F80F1A"/>
    <w:rsid w:val="00F815BB"/>
    <w:rsid w:val="00F817FF"/>
    <w:rsid w:val="00F81BE8"/>
    <w:rsid w:val="00F81CA5"/>
    <w:rsid w:val="00F828B8"/>
    <w:rsid w:val="00F82921"/>
    <w:rsid w:val="00F843E1"/>
    <w:rsid w:val="00F855E2"/>
    <w:rsid w:val="00F85DF7"/>
    <w:rsid w:val="00F866A7"/>
    <w:rsid w:val="00F8737E"/>
    <w:rsid w:val="00F87D36"/>
    <w:rsid w:val="00F9100F"/>
    <w:rsid w:val="00F91F52"/>
    <w:rsid w:val="00F93235"/>
    <w:rsid w:val="00F9637B"/>
    <w:rsid w:val="00F966E2"/>
    <w:rsid w:val="00F96FEF"/>
    <w:rsid w:val="00F97D36"/>
    <w:rsid w:val="00FA02D9"/>
    <w:rsid w:val="00FA127E"/>
    <w:rsid w:val="00FA190E"/>
    <w:rsid w:val="00FA1ED0"/>
    <w:rsid w:val="00FA40E4"/>
    <w:rsid w:val="00FA537F"/>
    <w:rsid w:val="00FA6890"/>
    <w:rsid w:val="00FA6E52"/>
    <w:rsid w:val="00FB015F"/>
    <w:rsid w:val="00FB06AB"/>
    <w:rsid w:val="00FB0832"/>
    <w:rsid w:val="00FB1D9F"/>
    <w:rsid w:val="00FB3378"/>
    <w:rsid w:val="00FB54C6"/>
    <w:rsid w:val="00FB5E08"/>
    <w:rsid w:val="00FB7D02"/>
    <w:rsid w:val="00FB7F57"/>
    <w:rsid w:val="00FC11BE"/>
    <w:rsid w:val="00FC2377"/>
    <w:rsid w:val="00FC3B71"/>
    <w:rsid w:val="00FC7343"/>
    <w:rsid w:val="00FD0B8E"/>
    <w:rsid w:val="00FD501E"/>
    <w:rsid w:val="00FD5570"/>
    <w:rsid w:val="00FD632B"/>
    <w:rsid w:val="00FD653A"/>
    <w:rsid w:val="00FE153C"/>
    <w:rsid w:val="00FE18E7"/>
    <w:rsid w:val="00FE23CF"/>
    <w:rsid w:val="00FE2B15"/>
    <w:rsid w:val="00FE470F"/>
    <w:rsid w:val="00FE4EA2"/>
    <w:rsid w:val="00FF13F3"/>
    <w:rsid w:val="00FF2074"/>
    <w:rsid w:val="00FF3C29"/>
    <w:rsid w:val="00FF4A2F"/>
    <w:rsid w:val="019F765C"/>
    <w:rsid w:val="01A32FB2"/>
    <w:rsid w:val="023E24C9"/>
    <w:rsid w:val="029B2E74"/>
    <w:rsid w:val="034F2CEF"/>
    <w:rsid w:val="039E5975"/>
    <w:rsid w:val="04FC1093"/>
    <w:rsid w:val="05BE4A11"/>
    <w:rsid w:val="06614706"/>
    <w:rsid w:val="07631D77"/>
    <w:rsid w:val="07654DD1"/>
    <w:rsid w:val="07EA7E3B"/>
    <w:rsid w:val="08986301"/>
    <w:rsid w:val="0A076BF8"/>
    <w:rsid w:val="0A0879EB"/>
    <w:rsid w:val="0A7A3B61"/>
    <w:rsid w:val="0A9962D8"/>
    <w:rsid w:val="0AD130A2"/>
    <w:rsid w:val="0BCE05CD"/>
    <w:rsid w:val="0BD97256"/>
    <w:rsid w:val="0C657ED0"/>
    <w:rsid w:val="0C6C2601"/>
    <w:rsid w:val="0C8E7E75"/>
    <w:rsid w:val="0D0A022B"/>
    <w:rsid w:val="0D2665DD"/>
    <w:rsid w:val="0D37138F"/>
    <w:rsid w:val="0DED5BDA"/>
    <w:rsid w:val="0E244ABD"/>
    <w:rsid w:val="0F870AB3"/>
    <w:rsid w:val="101A38FF"/>
    <w:rsid w:val="106247D0"/>
    <w:rsid w:val="113C5099"/>
    <w:rsid w:val="12E048A9"/>
    <w:rsid w:val="131933BE"/>
    <w:rsid w:val="13284C2F"/>
    <w:rsid w:val="134D628C"/>
    <w:rsid w:val="135B0FF4"/>
    <w:rsid w:val="136A5C59"/>
    <w:rsid w:val="14153698"/>
    <w:rsid w:val="14690B96"/>
    <w:rsid w:val="14840570"/>
    <w:rsid w:val="14E427A4"/>
    <w:rsid w:val="14ED00AD"/>
    <w:rsid w:val="154A0B4B"/>
    <w:rsid w:val="15F842BE"/>
    <w:rsid w:val="15FF3834"/>
    <w:rsid w:val="16172838"/>
    <w:rsid w:val="16172AA8"/>
    <w:rsid w:val="16F64FB7"/>
    <w:rsid w:val="171F52BC"/>
    <w:rsid w:val="17854136"/>
    <w:rsid w:val="18164879"/>
    <w:rsid w:val="182566BD"/>
    <w:rsid w:val="183D0E5E"/>
    <w:rsid w:val="184C771E"/>
    <w:rsid w:val="19301AA7"/>
    <w:rsid w:val="197E5D20"/>
    <w:rsid w:val="198852D4"/>
    <w:rsid w:val="19AD3D04"/>
    <w:rsid w:val="19B52C58"/>
    <w:rsid w:val="19E87FA1"/>
    <w:rsid w:val="19F1781C"/>
    <w:rsid w:val="1A351E4D"/>
    <w:rsid w:val="1A4452A8"/>
    <w:rsid w:val="1A723BC0"/>
    <w:rsid w:val="1BE7517B"/>
    <w:rsid w:val="1C2660E3"/>
    <w:rsid w:val="1CB67B2D"/>
    <w:rsid w:val="1D6F1D22"/>
    <w:rsid w:val="1DBE1B5B"/>
    <w:rsid w:val="1DDE1871"/>
    <w:rsid w:val="1E0003F0"/>
    <w:rsid w:val="1EDF25A3"/>
    <w:rsid w:val="1F4440F3"/>
    <w:rsid w:val="1FA0601C"/>
    <w:rsid w:val="202C220D"/>
    <w:rsid w:val="20434C5B"/>
    <w:rsid w:val="205D3429"/>
    <w:rsid w:val="21717EAE"/>
    <w:rsid w:val="21CA12BF"/>
    <w:rsid w:val="22146B60"/>
    <w:rsid w:val="223430F5"/>
    <w:rsid w:val="22B16B8B"/>
    <w:rsid w:val="23092E25"/>
    <w:rsid w:val="232A6DB8"/>
    <w:rsid w:val="2346154E"/>
    <w:rsid w:val="236D1061"/>
    <w:rsid w:val="237B59E5"/>
    <w:rsid w:val="25955B25"/>
    <w:rsid w:val="25B600E9"/>
    <w:rsid w:val="25C419DE"/>
    <w:rsid w:val="26080BF5"/>
    <w:rsid w:val="26152796"/>
    <w:rsid w:val="26154C03"/>
    <w:rsid w:val="268B0779"/>
    <w:rsid w:val="2734387D"/>
    <w:rsid w:val="27C74955"/>
    <w:rsid w:val="27E312D8"/>
    <w:rsid w:val="2885715F"/>
    <w:rsid w:val="28AA295E"/>
    <w:rsid w:val="28E96CEC"/>
    <w:rsid w:val="29887E95"/>
    <w:rsid w:val="29B1286F"/>
    <w:rsid w:val="29E41CE4"/>
    <w:rsid w:val="29ED1B70"/>
    <w:rsid w:val="29F84333"/>
    <w:rsid w:val="2AA03CDC"/>
    <w:rsid w:val="2AE274FD"/>
    <w:rsid w:val="2AF16254"/>
    <w:rsid w:val="2BD65558"/>
    <w:rsid w:val="2C17783F"/>
    <w:rsid w:val="2C8D3FCA"/>
    <w:rsid w:val="2CD535EF"/>
    <w:rsid w:val="2D2E1690"/>
    <w:rsid w:val="2D8D7CDA"/>
    <w:rsid w:val="2DEE4604"/>
    <w:rsid w:val="2E302CF6"/>
    <w:rsid w:val="2EA422B9"/>
    <w:rsid w:val="2F0F42AF"/>
    <w:rsid w:val="2FFD669D"/>
    <w:rsid w:val="30646CD8"/>
    <w:rsid w:val="30996EF3"/>
    <w:rsid w:val="3126112F"/>
    <w:rsid w:val="31283173"/>
    <w:rsid w:val="31BB61B0"/>
    <w:rsid w:val="32402034"/>
    <w:rsid w:val="332275BC"/>
    <w:rsid w:val="33C8394F"/>
    <w:rsid w:val="33FE728F"/>
    <w:rsid w:val="342F3A9F"/>
    <w:rsid w:val="34692940"/>
    <w:rsid w:val="347850BE"/>
    <w:rsid w:val="3485014F"/>
    <w:rsid w:val="35073982"/>
    <w:rsid w:val="35967F2A"/>
    <w:rsid w:val="35BA6803"/>
    <w:rsid w:val="36BE5654"/>
    <w:rsid w:val="36DA0319"/>
    <w:rsid w:val="372505F8"/>
    <w:rsid w:val="37DE03C2"/>
    <w:rsid w:val="384B5892"/>
    <w:rsid w:val="396F77A9"/>
    <w:rsid w:val="39C04F62"/>
    <w:rsid w:val="3A255F68"/>
    <w:rsid w:val="3A5B62ED"/>
    <w:rsid w:val="3AA005CE"/>
    <w:rsid w:val="3AA84B92"/>
    <w:rsid w:val="3AC941AF"/>
    <w:rsid w:val="3ACC39FE"/>
    <w:rsid w:val="3AD2353D"/>
    <w:rsid w:val="3B0044E8"/>
    <w:rsid w:val="3B57777D"/>
    <w:rsid w:val="3C2321B5"/>
    <w:rsid w:val="3D1B50FB"/>
    <w:rsid w:val="3D453738"/>
    <w:rsid w:val="3D7C0B0B"/>
    <w:rsid w:val="3DE74A6B"/>
    <w:rsid w:val="3E6141E1"/>
    <w:rsid w:val="3EA63F41"/>
    <w:rsid w:val="3FE06A70"/>
    <w:rsid w:val="401F30A7"/>
    <w:rsid w:val="40845015"/>
    <w:rsid w:val="4198516A"/>
    <w:rsid w:val="41C20138"/>
    <w:rsid w:val="428C5846"/>
    <w:rsid w:val="429C7C0C"/>
    <w:rsid w:val="438F51CA"/>
    <w:rsid w:val="43965E8E"/>
    <w:rsid w:val="441C6657"/>
    <w:rsid w:val="444D705D"/>
    <w:rsid w:val="44BC4DC4"/>
    <w:rsid w:val="44F13F25"/>
    <w:rsid w:val="45272742"/>
    <w:rsid w:val="463D608A"/>
    <w:rsid w:val="47214F15"/>
    <w:rsid w:val="4753696C"/>
    <w:rsid w:val="477C4D28"/>
    <w:rsid w:val="47FD2DC1"/>
    <w:rsid w:val="487746D6"/>
    <w:rsid w:val="48BC6A30"/>
    <w:rsid w:val="49662948"/>
    <w:rsid w:val="49CA2FE2"/>
    <w:rsid w:val="49D5106E"/>
    <w:rsid w:val="4B106A0E"/>
    <w:rsid w:val="4B432962"/>
    <w:rsid w:val="4BD11CE2"/>
    <w:rsid w:val="4C925376"/>
    <w:rsid w:val="4CC218C9"/>
    <w:rsid w:val="4CFB4D10"/>
    <w:rsid w:val="4D3506EE"/>
    <w:rsid w:val="4E046A00"/>
    <w:rsid w:val="4F3C07D6"/>
    <w:rsid w:val="4F6E4B2D"/>
    <w:rsid w:val="4F8E7F70"/>
    <w:rsid w:val="4F9A5B17"/>
    <w:rsid w:val="50404484"/>
    <w:rsid w:val="50B41170"/>
    <w:rsid w:val="51A938F9"/>
    <w:rsid w:val="52515384"/>
    <w:rsid w:val="529B4AC2"/>
    <w:rsid w:val="536F2674"/>
    <w:rsid w:val="53A110A4"/>
    <w:rsid w:val="54864F86"/>
    <w:rsid w:val="55201B53"/>
    <w:rsid w:val="55571D66"/>
    <w:rsid w:val="557430F6"/>
    <w:rsid w:val="55A16F53"/>
    <w:rsid w:val="563C4D0A"/>
    <w:rsid w:val="56636372"/>
    <w:rsid w:val="56C80557"/>
    <w:rsid w:val="56D96696"/>
    <w:rsid w:val="570D2497"/>
    <w:rsid w:val="575C23A8"/>
    <w:rsid w:val="57787920"/>
    <w:rsid w:val="58142F15"/>
    <w:rsid w:val="585B3FDE"/>
    <w:rsid w:val="58614B3E"/>
    <w:rsid w:val="58707A31"/>
    <w:rsid w:val="58885043"/>
    <w:rsid w:val="58945FC7"/>
    <w:rsid w:val="58DD3D49"/>
    <w:rsid w:val="58E2495F"/>
    <w:rsid w:val="5922560C"/>
    <w:rsid w:val="59507A5E"/>
    <w:rsid w:val="5B02368F"/>
    <w:rsid w:val="5B3D22D3"/>
    <w:rsid w:val="5B3E7421"/>
    <w:rsid w:val="5B7D2FBC"/>
    <w:rsid w:val="5B95706B"/>
    <w:rsid w:val="5BDD25C5"/>
    <w:rsid w:val="5BF354EF"/>
    <w:rsid w:val="5D72195A"/>
    <w:rsid w:val="5DB52AB8"/>
    <w:rsid w:val="5DC26BFF"/>
    <w:rsid w:val="5E354D22"/>
    <w:rsid w:val="5E805873"/>
    <w:rsid w:val="5FAF2F43"/>
    <w:rsid w:val="60B96559"/>
    <w:rsid w:val="60E46FF8"/>
    <w:rsid w:val="61384F66"/>
    <w:rsid w:val="61672164"/>
    <w:rsid w:val="616A1133"/>
    <w:rsid w:val="61EC01CA"/>
    <w:rsid w:val="62127610"/>
    <w:rsid w:val="62185D88"/>
    <w:rsid w:val="62307DAE"/>
    <w:rsid w:val="631B778A"/>
    <w:rsid w:val="64474044"/>
    <w:rsid w:val="64555AD8"/>
    <w:rsid w:val="64862F7A"/>
    <w:rsid w:val="64B92028"/>
    <w:rsid w:val="652536E8"/>
    <w:rsid w:val="655906A0"/>
    <w:rsid w:val="65684AF5"/>
    <w:rsid w:val="65A37599"/>
    <w:rsid w:val="65EF047C"/>
    <w:rsid w:val="66100600"/>
    <w:rsid w:val="661A6C2A"/>
    <w:rsid w:val="66527CEC"/>
    <w:rsid w:val="6736739B"/>
    <w:rsid w:val="676D5AAF"/>
    <w:rsid w:val="67FF34A1"/>
    <w:rsid w:val="682C2401"/>
    <w:rsid w:val="6852324D"/>
    <w:rsid w:val="68CA148E"/>
    <w:rsid w:val="69525605"/>
    <w:rsid w:val="6A294365"/>
    <w:rsid w:val="6A612F3C"/>
    <w:rsid w:val="6AA80476"/>
    <w:rsid w:val="6AC955A9"/>
    <w:rsid w:val="6AFC13E3"/>
    <w:rsid w:val="6B3C5F32"/>
    <w:rsid w:val="6B5E2D59"/>
    <w:rsid w:val="6BB62DF8"/>
    <w:rsid w:val="6BCC1E6F"/>
    <w:rsid w:val="6C6C3770"/>
    <w:rsid w:val="6CB11300"/>
    <w:rsid w:val="6CE72199"/>
    <w:rsid w:val="6D60304E"/>
    <w:rsid w:val="6E4040FB"/>
    <w:rsid w:val="6E704201"/>
    <w:rsid w:val="6EAE4CE1"/>
    <w:rsid w:val="6EEA64C9"/>
    <w:rsid w:val="6F2E3AF0"/>
    <w:rsid w:val="7008104E"/>
    <w:rsid w:val="70632B76"/>
    <w:rsid w:val="717B6C92"/>
    <w:rsid w:val="71AD1271"/>
    <w:rsid w:val="72485BA3"/>
    <w:rsid w:val="725A26B6"/>
    <w:rsid w:val="72B536C2"/>
    <w:rsid w:val="73131F62"/>
    <w:rsid w:val="732E22EB"/>
    <w:rsid w:val="739C164C"/>
    <w:rsid w:val="73C573C2"/>
    <w:rsid w:val="74815CEF"/>
    <w:rsid w:val="74C953A2"/>
    <w:rsid w:val="74F16D89"/>
    <w:rsid w:val="755C5CDE"/>
    <w:rsid w:val="76325F67"/>
    <w:rsid w:val="76674A82"/>
    <w:rsid w:val="76721D95"/>
    <w:rsid w:val="76FD2210"/>
    <w:rsid w:val="77406A47"/>
    <w:rsid w:val="77517D8F"/>
    <w:rsid w:val="7792033B"/>
    <w:rsid w:val="78613649"/>
    <w:rsid w:val="795E0724"/>
    <w:rsid w:val="79E760F4"/>
    <w:rsid w:val="7A3B069E"/>
    <w:rsid w:val="7A6E229E"/>
    <w:rsid w:val="7A7B0ED5"/>
    <w:rsid w:val="7A9238BD"/>
    <w:rsid w:val="7B5F2EBD"/>
    <w:rsid w:val="7B9C016E"/>
    <w:rsid w:val="7C001A66"/>
    <w:rsid w:val="7C081AC8"/>
    <w:rsid w:val="7C314C51"/>
    <w:rsid w:val="7C8B6D0E"/>
    <w:rsid w:val="7D163B4E"/>
    <w:rsid w:val="7D3A204A"/>
    <w:rsid w:val="7E4B4AFB"/>
    <w:rsid w:val="7E805744"/>
    <w:rsid w:val="7F4074E0"/>
    <w:rsid w:val="7FEC2B7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0"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qFormat="1"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50"/>
      <w:jc w:val="both"/>
    </w:pPr>
    <w:rPr>
      <w:rFonts w:ascii="Times New Roman" w:hAnsi="Times New Roman" w:eastAsia="宋体" w:cs="Times New Roman"/>
      <w:kern w:val="2"/>
      <w:sz w:val="21"/>
      <w:lang w:val="en-US" w:eastAsia="zh-CN" w:bidi="ar-SA"/>
    </w:rPr>
  </w:style>
  <w:style w:type="paragraph" w:styleId="4">
    <w:name w:val="heading 1"/>
    <w:basedOn w:val="1"/>
    <w:next w:val="1"/>
    <w:link w:val="114"/>
    <w:qFormat/>
    <w:uiPriority w:val="0"/>
    <w:pPr>
      <w:keepNext/>
      <w:keepLines/>
      <w:tabs>
        <w:tab w:val="left" w:pos="360"/>
        <w:tab w:val="left" w:pos="432"/>
      </w:tabs>
      <w:spacing w:beforeLines="0" w:after="330" w:line="576" w:lineRule="auto"/>
      <w:ind w:left="360" w:hanging="360"/>
      <w:outlineLvl w:val="0"/>
    </w:pPr>
    <w:rPr>
      <w:rFonts w:ascii="Calibri" w:hAnsi="Calibri"/>
      <w:b/>
      <w:bCs/>
      <w:kern w:val="44"/>
      <w:sz w:val="44"/>
      <w:szCs w:val="44"/>
    </w:rPr>
  </w:style>
  <w:style w:type="paragraph" w:styleId="5">
    <w:name w:val="heading 2"/>
    <w:basedOn w:val="1"/>
    <w:next w:val="1"/>
    <w:link w:val="115"/>
    <w:qFormat/>
    <w:uiPriority w:val="0"/>
    <w:pPr>
      <w:keepNext/>
      <w:keepLines/>
      <w:spacing w:beforeLines="0" w:after="260" w:line="415" w:lineRule="auto"/>
      <w:outlineLvl w:val="1"/>
    </w:pPr>
    <w:rPr>
      <w:rFonts w:ascii="Arial" w:hAnsi="Arial" w:eastAsia="黑体"/>
      <w:b/>
      <w:bCs/>
      <w:kern w:val="0"/>
      <w:sz w:val="32"/>
      <w:szCs w:val="32"/>
    </w:rPr>
  </w:style>
  <w:style w:type="paragraph" w:styleId="6">
    <w:name w:val="heading 3"/>
    <w:basedOn w:val="1"/>
    <w:next w:val="1"/>
    <w:link w:val="116"/>
    <w:qFormat/>
    <w:uiPriority w:val="0"/>
    <w:pPr>
      <w:keepNext/>
      <w:keepLines/>
      <w:spacing w:beforeLines="0" w:after="260" w:line="413" w:lineRule="auto"/>
      <w:outlineLvl w:val="2"/>
    </w:pPr>
    <w:rPr>
      <w:rFonts w:ascii="Calibri" w:hAnsi="Calibri"/>
      <w:b/>
      <w:bCs/>
      <w:kern w:val="0"/>
      <w:sz w:val="32"/>
      <w:szCs w:val="32"/>
    </w:rPr>
  </w:style>
  <w:style w:type="paragraph" w:styleId="7">
    <w:name w:val="heading 4"/>
    <w:basedOn w:val="1"/>
    <w:next w:val="1"/>
    <w:link w:val="117"/>
    <w:qFormat/>
    <w:uiPriority w:val="0"/>
    <w:pPr>
      <w:keepNext/>
      <w:keepLines/>
      <w:spacing w:beforeLines="0" w:after="290" w:line="372" w:lineRule="auto"/>
      <w:outlineLvl w:val="3"/>
    </w:pPr>
    <w:rPr>
      <w:rFonts w:ascii="Arial" w:hAnsi="Arial" w:eastAsia="黑体"/>
      <w:b/>
      <w:bCs/>
      <w:kern w:val="0"/>
      <w:sz w:val="28"/>
      <w:szCs w:val="28"/>
    </w:rPr>
  </w:style>
  <w:style w:type="paragraph" w:styleId="8">
    <w:name w:val="heading 5"/>
    <w:basedOn w:val="1"/>
    <w:next w:val="1"/>
    <w:link w:val="118"/>
    <w:qFormat/>
    <w:uiPriority w:val="0"/>
    <w:pPr>
      <w:keepNext/>
      <w:keepLines/>
      <w:spacing w:beforeLines="0" w:after="120" w:line="360" w:lineRule="auto"/>
      <w:outlineLvl w:val="4"/>
    </w:pPr>
    <w:rPr>
      <w:rFonts w:eastAsia="微软雅黑"/>
      <w:b/>
      <w:bCs/>
      <w:kern w:val="0"/>
      <w:sz w:val="24"/>
      <w:szCs w:val="24"/>
    </w:rPr>
  </w:style>
  <w:style w:type="paragraph" w:styleId="9">
    <w:name w:val="heading 6"/>
    <w:basedOn w:val="1"/>
    <w:next w:val="10"/>
    <w:link w:val="119"/>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1">
    <w:name w:val="heading 7"/>
    <w:basedOn w:val="1"/>
    <w:next w:val="1"/>
    <w:link w:val="121"/>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2">
    <w:name w:val="heading 8"/>
    <w:basedOn w:val="1"/>
    <w:next w:val="1"/>
    <w:link w:val="122"/>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3">
    <w:name w:val="heading 9"/>
    <w:basedOn w:val="1"/>
    <w:next w:val="1"/>
    <w:link w:val="123"/>
    <w:qFormat/>
    <w:uiPriority w:val="0"/>
    <w:pPr>
      <w:keepNext/>
      <w:keepLines/>
      <w:spacing w:beforeLines="0" w:after="64" w:line="320" w:lineRule="auto"/>
      <w:outlineLvl w:val="8"/>
    </w:pPr>
    <w:rPr>
      <w:rFonts w:ascii="Arial" w:hAnsi="Arial" w:eastAsia="黑体"/>
      <w:kern w:val="0"/>
      <w:sz w:val="20"/>
    </w:rPr>
  </w:style>
  <w:style w:type="character" w:default="1" w:styleId="99">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szCs w:val="24"/>
    </w:rPr>
  </w:style>
  <w:style w:type="paragraph" w:styleId="3">
    <w:name w:val="macro"/>
    <w:link w:val="11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120"/>
    <w:unhideWhenUsed/>
    <w:qFormat/>
    <w:uiPriority w:val="0"/>
    <w:pPr>
      <w:ind w:firstLine="420"/>
    </w:pPr>
    <w:rPr>
      <w:kern w:val="0"/>
      <w:sz w:val="20"/>
    </w:rPr>
  </w:style>
  <w:style w:type="paragraph" w:styleId="14">
    <w:name w:val="List 3"/>
    <w:basedOn w:val="1"/>
    <w:qFormat/>
    <w:uiPriority w:val="0"/>
    <w:pPr>
      <w:spacing w:beforeLines="40" w:afterLines="40" w:line="300" w:lineRule="auto"/>
      <w:ind w:left="100" w:leftChars="400" w:hanging="200" w:hangingChars="200"/>
    </w:pPr>
    <w:rPr>
      <w:sz w:val="24"/>
      <w:szCs w:val="24"/>
    </w:rPr>
  </w:style>
  <w:style w:type="paragraph" w:styleId="15">
    <w:name w:val="toc 7"/>
    <w:basedOn w:val="1"/>
    <w:next w:val="1"/>
    <w:qFormat/>
    <w:uiPriority w:val="0"/>
    <w:pPr>
      <w:spacing w:beforeLines="0"/>
      <w:ind w:left="2520" w:leftChars="1200"/>
    </w:pPr>
    <w:rPr>
      <w:rFonts w:ascii="Calibri" w:hAnsi="Calibri"/>
      <w:szCs w:val="22"/>
    </w:rPr>
  </w:style>
  <w:style w:type="paragraph" w:styleId="16">
    <w:name w:val="List Number 2"/>
    <w:basedOn w:val="17"/>
    <w:qFormat/>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7">
    <w:name w:val="List 2"/>
    <w:basedOn w:val="1"/>
    <w:unhideWhenUsed/>
    <w:qFormat/>
    <w:uiPriority w:val="99"/>
    <w:pPr>
      <w:ind w:left="100" w:leftChars="200" w:hanging="200" w:hangingChars="200"/>
    </w:pPr>
    <w:rPr>
      <w:sz w:val="28"/>
      <w:szCs w:val="24"/>
    </w:rPr>
  </w:style>
  <w:style w:type="paragraph" w:styleId="18">
    <w:name w:val="table of authorities"/>
    <w:basedOn w:val="1"/>
    <w:next w:val="1"/>
    <w:qFormat/>
    <w:uiPriority w:val="0"/>
    <w:pPr>
      <w:spacing w:beforeLines="0" w:line="360" w:lineRule="auto"/>
      <w:ind w:left="420" w:leftChars="200"/>
    </w:pPr>
    <w:rPr>
      <w:sz w:val="24"/>
      <w:szCs w:val="24"/>
    </w:rPr>
  </w:style>
  <w:style w:type="paragraph" w:styleId="19">
    <w:name w:val="Note Heading"/>
    <w:basedOn w:val="1"/>
    <w:next w:val="1"/>
    <w:link w:val="124"/>
    <w:qFormat/>
    <w:uiPriority w:val="0"/>
    <w:pPr>
      <w:spacing w:beforeLines="40" w:afterLines="40" w:line="300" w:lineRule="auto"/>
      <w:ind w:firstLine="420"/>
      <w:jc w:val="center"/>
    </w:pPr>
    <w:rPr>
      <w:kern w:val="0"/>
      <w:sz w:val="24"/>
      <w:szCs w:val="24"/>
    </w:rPr>
  </w:style>
  <w:style w:type="paragraph" w:styleId="20">
    <w:name w:val="List Bullet 4"/>
    <w:basedOn w:val="1"/>
    <w:qFormat/>
    <w:uiPriority w:val="0"/>
    <w:pPr>
      <w:tabs>
        <w:tab w:val="left" w:pos="1260"/>
      </w:tabs>
      <w:spacing w:beforeLines="0"/>
      <w:ind w:left="420" w:hanging="420"/>
    </w:pPr>
    <w:rPr>
      <w:szCs w:val="24"/>
    </w:rPr>
  </w:style>
  <w:style w:type="paragraph" w:styleId="21">
    <w:name w:val="index 8"/>
    <w:basedOn w:val="1"/>
    <w:next w:val="1"/>
    <w:qFormat/>
    <w:uiPriority w:val="0"/>
    <w:pPr>
      <w:spacing w:beforeLines="0" w:line="360" w:lineRule="auto"/>
      <w:ind w:left="1400" w:leftChars="1400"/>
    </w:pPr>
    <w:rPr>
      <w:sz w:val="24"/>
      <w:szCs w:val="24"/>
    </w:rPr>
  </w:style>
  <w:style w:type="paragraph" w:styleId="22">
    <w:name w:val="E-mail Signature"/>
    <w:basedOn w:val="1"/>
    <w:link w:val="125"/>
    <w:qFormat/>
    <w:uiPriority w:val="0"/>
    <w:pPr>
      <w:spacing w:beforeLines="0" w:line="360" w:lineRule="auto"/>
    </w:pPr>
    <w:rPr>
      <w:kern w:val="0"/>
      <w:sz w:val="24"/>
      <w:szCs w:val="24"/>
    </w:rPr>
  </w:style>
  <w:style w:type="paragraph" w:styleId="23">
    <w:name w:val="List Number"/>
    <w:basedOn w:val="1"/>
    <w:unhideWhenUsed/>
    <w:qFormat/>
    <w:uiPriority w:val="0"/>
    <w:pPr>
      <w:tabs>
        <w:tab w:val="left" w:pos="360"/>
      </w:tabs>
      <w:ind w:left="360" w:hanging="360"/>
    </w:pPr>
  </w:style>
  <w:style w:type="paragraph" w:styleId="24">
    <w:name w:val="caption"/>
    <w:basedOn w:val="1"/>
    <w:next w:val="1"/>
    <w:link w:val="126"/>
    <w:qFormat/>
    <w:uiPriority w:val="0"/>
    <w:pPr>
      <w:spacing w:beforeLines="0" w:after="160"/>
    </w:pPr>
    <w:rPr>
      <w:rFonts w:ascii="Arial" w:hAnsi="Arial" w:eastAsia="黑体"/>
      <w:kern w:val="0"/>
      <w:sz w:val="20"/>
    </w:rPr>
  </w:style>
  <w:style w:type="paragraph" w:styleId="25">
    <w:name w:val="index 5"/>
    <w:basedOn w:val="1"/>
    <w:next w:val="1"/>
    <w:qFormat/>
    <w:uiPriority w:val="0"/>
    <w:pPr>
      <w:spacing w:beforeLines="0" w:line="360" w:lineRule="auto"/>
      <w:ind w:left="800" w:leftChars="800"/>
    </w:pPr>
    <w:rPr>
      <w:sz w:val="24"/>
      <w:szCs w:val="24"/>
    </w:rPr>
  </w:style>
  <w:style w:type="paragraph" w:styleId="26">
    <w:name w:val="List Bullet"/>
    <w:basedOn w:val="1"/>
    <w:qFormat/>
    <w:uiPriority w:val="0"/>
    <w:pPr>
      <w:autoSpaceDE w:val="0"/>
      <w:autoSpaceDN w:val="0"/>
      <w:spacing w:beforeLines="0" w:line="360" w:lineRule="auto"/>
      <w:ind w:left="360"/>
      <w:textAlignment w:val="baseline"/>
    </w:pPr>
    <w:rPr>
      <w:rFonts w:ascii="宋体" w:hAnsi="宋体"/>
      <w:sz w:val="24"/>
      <w:szCs w:val="24"/>
    </w:rPr>
  </w:style>
  <w:style w:type="paragraph" w:styleId="27">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8">
    <w:name w:val="Document Map"/>
    <w:basedOn w:val="1"/>
    <w:link w:val="127"/>
    <w:qFormat/>
    <w:uiPriority w:val="0"/>
    <w:pPr>
      <w:shd w:val="clear" w:color="auto" w:fill="000080"/>
    </w:pPr>
    <w:rPr>
      <w:kern w:val="0"/>
      <w:sz w:val="20"/>
      <w:szCs w:val="24"/>
    </w:rPr>
  </w:style>
  <w:style w:type="paragraph" w:styleId="29">
    <w:name w:val="toa heading"/>
    <w:basedOn w:val="1"/>
    <w:next w:val="1"/>
    <w:qFormat/>
    <w:uiPriority w:val="0"/>
    <w:pPr>
      <w:spacing w:beforeLines="0" w:line="360" w:lineRule="auto"/>
    </w:pPr>
    <w:rPr>
      <w:rFonts w:ascii="Arial" w:hAnsi="Arial" w:cs="Arial"/>
      <w:sz w:val="24"/>
      <w:szCs w:val="24"/>
    </w:rPr>
  </w:style>
  <w:style w:type="paragraph" w:styleId="30">
    <w:name w:val="annotation text"/>
    <w:basedOn w:val="1"/>
    <w:link w:val="128"/>
    <w:qFormat/>
    <w:uiPriority w:val="0"/>
    <w:pPr>
      <w:jc w:val="left"/>
    </w:pPr>
    <w:rPr>
      <w:kern w:val="0"/>
      <w:sz w:val="20"/>
      <w:szCs w:val="24"/>
    </w:rPr>
  </w:style>
  <w:style w:type="paragraph" w:styleId="31">
    <w:name w:val="index 6"/>
    <w:basedOn w:val="1"/>
    <w:next w:val="1"/>
    <w:qFormat/>
    <w:uiPriority w:val="0"/>
    <w:pPr>
      <w:spacing w:beforeLines="0" w:line="360" w:lineRule="auto"/>
      <w:ind w:left="1000" w:leftChars="1000"/>
    </w:pPr>
    <w:rPr>
      <w:sz w:val="24"/>
      <w:szCs w:val="24"/>
    </w:rPr>
  </w:style>
  <w:style w:type="paragraph" w:styleId="32">
    <w:name w:val="Salutation"/>
    <w:basedOn w:val="1"/>
    <w:next w:val="1"/>
    <w:link w:val="129"/>
    <w:qFormat/>
    <w:uiPriority w:val="0"/>
    <w:pPr>
      <w:spacing w:beforeLines="0" w:line="360" w:lineRule="auto"/>
    </w:pPr>
    <w:rPr>
      <w:kern w:val="0"/>
      <w:sz w:val="24"/>
      <w:szCs w:val="24"/>
    </w:rPr>
  </w:style>
  <w:style w:type="paragraph" w:styleId="33">
    <w:name w:val="Body Text 3"/>
    <w:basedOn w:val="1"/>
    <w:link w:val="130"/>
    <w:qFormat/>
    <w:uiPriority w:val="0"/>
    <w:pPr>
      <w:snapToGrid w:val="0"/>
      <w:spacing w:beforeLines="0" w:after="50"/>
    </w:pPr>
    <w:rPr>
      <w:rFonts w:hAnsi="宋体" w:eastAsia="仿宋_GB2312"/>
      <w:b/>
      <w:bCs/>
      <w:kern w:val="0"/>
      <w:sz w:val="24"/>
    </w:rPr>
  </w:style>
  <w:style w:type="paragraph" w:styleId="34">
    <w:name w:val="Closing"/>
    <w:basedOn w:val="1"/>
    <w:link w:val="131"/>
    <w:qFormat/>
    <w:uiPriority w:val="0"/>
    <w:pPr>
      <w:spacing w:beforeLines="40" w:afterLines="40" w:line="300" w:lineRule="auto"/>
      <w:ind w:left="100" w:leftChars="2100" w:firstLine="420"/>
    </w:pPr>
    <w:rPr>
      <w:kern w:val="0"/>
      <w:sz w:val="24"/>
      <w:szCs w:val="24"/>
    </w:rPr>
  </w:style>
  <w:style w:type="paragraph" w:styleId="35">
    <w:name w:val="List Bullet 3"/>
    <w:basedOn w:val="1"/>
    <w:qFormat/>
    <w:uiPriority w:val="0"/>
    <w:pPr>
      <w:tabs>
        <w:tab w:val="left" w:pos="1200"/>
      </w:tabs>
      <w:spacing w:beforeLines="0" w:line="360" w:lineRule="auto"/>
      <w:ind w:left="1200" w:leftChars="400" w:hanging="360" w:hangingChars="200"/>
    </w:pPr>
    <w:rPr>
      <w:sz w:val="24"/>
      <w:szCs w:val="24"/>
    </w:rPr>
  </w:style>
  <w:style w:type="paragraph" w:styleId="36">
    <w:name w:val="Body Text"/>
    <w:basedOn w:val="1"/>
    <w:next w:val="1"/>
    <w:link w:val="132"/>
    <w:qFormat/>
    <w:uiPriority w:val="0"/>
    <w:pPr>
      <w:spacing w:after="120"/>
    </w:pPr>
    <w:rPr>
      <w:kern w:val="0"/>
      <w:sz w:val="28"/>
      <w:szCs w:val="24"/>
    </w:rPr>
  </w:style>
  <w:style w:type="paragraph" w:styleId="37">
    <w:name w:val="Body Text Indent"/>
    <w:basedOn w:val="1"/>
    <w:next w:val="38"/>
    <w:link w:val="111"/>
    <w:qFormat/>
    <w:uiPriority w:val="0"/>
    <w:pPr>
      <w:spacing w:after="120"/>
      <w:ind w:left="420" w:leftChars="200"/>
    </w:pPr>
    <w:rPr>
      <w:kern w:val="0"/>
      <w:sz w:val="20"/>
    </w:rPr>
  </w:style>
  <w:style w:type="paragraph" w:customStyle="1" w:styleId="38">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9">
    <w:name w:val="List Number 3"/>
    <w:basedOn w:val="1"/>
    <w:qFormat/>
    <w:uiPriority w:val="0"/>
    <w:pPr>
      <w:tabs>
        <w:tab w:val="left" w:pos="1200"/>
      </w:tabs>
      <w:spacing w:beforeLines="0"/>
      <w:ind w:left="1200" w:hanging="360"/>
    </w:pPr>
    <w:rPr>
      <w:szCs w:val="24"/>
    </w:rPr>
  </w:style>
  <w:style w:type="paragraph" w:styleId="40">
    <w:name w:val="List Continue"/>
    <w:basedOn w:val="1"/>
    <w:qFormat/>
    <w:uiPriority w:val="0"/>
    <w:pPr>
      <w:spacing w:beforeLines="0" w:after="120" w:line="360" w:lineRule="auto"/>
      <w:ind w:left="420" w:leftChars="200"/>
    </w:pPr>
    <w:rPr>
      <w:sz w:val="24"/>
      <w:szCs w:val="24"/>
    </w:rPr>
  </w:style>
  <w:style w:type="paragraph" w:styleId="41">
    <w:name w:val="Block Text"/>
    <w:basedOn w:val="1"/>
    <w:next w:val="1"/>
    <w:link w:val="133"/>
    <w:qFormat/>
    <w:uiPriority w:val="0"/>
    <w:pPr>
      <w:spacing w:beforeLines="0"/>
    </w:pPr>
    <w:rPr>
      <w:rFonts w:ascii="Calibri" w:hAnsi="Calibri"/>
      <w:i/>
      <w:iCs/>
      <w:color w:val="000000"/>
      <w:kern w:val="0"/>
      <w:sz w:val="20"/>
    </w:rPr>
  </w:style>
  <w:style w:type="paragraph" w:styleId="42">
    <w:name w:val="List Bullet 2"/>
    <w:basedOn w:val="1"/>
    <w:qFormat/>
    <w:uiPriority w:val="0"/>
    <w:pPr>
      <w:tabs>
        <w:tab w:val="left" w:pos="780"/>
      </w:tabs>
      <w:spacing w:beforeLines="0"/>
      <w:ind w:left="780" w:leftChars="200" w:hanging="360" w:hangingChars="200"/>
    </w:pPr>
    <w:rPr>
      <w:szCs w:val="24"/>
    </w:rPr>
  </w:style>
  <w:style w:type="paragraph" w:styleId="43">
    <w:name w:val="HTML Address"/>
    <w:basedOn w:val="1"/>
    <w:link w:val="134"/>
    <w:qFormat/>
    <w:uiPriority w:val="0"/>
    <w:pPr>
      <w:spacing w:beforeLines="40" w:afterLines="40" w:line="300" w:lineRule="auto"/>
      <w:ind w:firstLine="420"/>
    </w:pPr>
    <w:rPr>
      <w:i/>
      <w:iCs/>
      <w:kern w:val="0"/>
      <w:sz w:val="24"/>
      <w:szCs w:val="24"/>
    </w:rPr>
  </w:style>
  <w:style w:type="paragraph" w:styleId="44">
    <w:name w:val="index 4"/>
    <w:basedOn w:val="1"/>
    <w:next w:val="1"/>
    <w:qFormat/>
    <w:uiPriority w:val="0"/>
    <w:pPr>
      <w:spacing w:beforeLines="0" w:line="360" w:lineRule="auto"/>
      <w:ind w:left="600" w:leftChars="600"/>
    </w:pPr>
    <w:rPr>
      <w:sz w:val="24"/>
      <w:szCs w:val="24"/>
    </w:rPr>
  </w:style>
  <w:style w:type="paragraph" w:styleId="45">
    <w:name w:val="toc 5"/>
    <w:basedOn w:val="1"/>
    <w:next w:val="1"/>
    <w:qFormat/>
    <w:uiPriority w:val="0"/>
    <w:pPr>
      <w:spacing w:beforeLines="0"/>
      <w:ind w:left="1680" w:leftChars="800"/>
    </w:pPr>
    <w:rPr>
      <w:rFonts w:ascii="Calibri" w:hAnsi="Calibri"/>
      <w:szCs w:val="22"/>
    </w:rPr>
  </w:style>
  <w:style w:type="paragraph" w:styleId="46">
    <w:name w:val="toc 3"/>
    <w:basedOn w:val="1"/>
    <w:next w:val="1"/>
    <w:qFormat/>
    <w:uiPriority w:val="0"/>
    <w:pPr>
      <w:spacing w:beforeLines="0"/>
      <w:ind w:left="840" w:leftChars="400"/>
    </w:pPr>
    <w:rPr>
      <w:rFonts w:ascii="Calibri" w:hAnsi="Calibri"/>
      <w:szCs w:val="22"/>
    </w:rPr>
  </w:style>
  <w:style w:type="paragraph" w:styleId="47">
    <w:name w:val="Plain Text"/>
    <w:basedOn w:val="1"/>
    <w:next w:val="7"/>
    <w:link w:val="135"/>
    <w:unhideWhenUsed/>
    <w:qFormat/>
    <w:uiPriority w:val="0"/>
    <w:pPr>
      <w:spacing w:before="156" w:afterLines="50" w:line="400" w:lineRule="exact"/>
    </w:pPr>
    <w:rPr>
      <w:rFonts w:ascii="宋体" w:hAnsi="Courier New"/>
      <w:kern w:val="0"/>
      <w:sz w:val="24"/>
      <w:szCs w:val="24"/>
    </w:rPr>
  </w:style>
  <w:style w:type="paragraph" w:styleId="48">
    <w:name w:val="List Bullet 5"/>
    <w:basedOn w:val="1"/>
    <w:qFormat/>
    <w:uiPriority w:val="0"/>
    <w:pPr>
      <w:tabs>
        <w:tab w:val="left" w:pos="1260"/>
      </w:tabs>
      <w:spacing w:beforeLines="0"/>
      <w:ind w:left="420" w:hanging="420"/>
    </w:pPr>
    <w:rPr>
      <w:szCs w:val="24"/>
    </w:rPr>
  </w:style>
  <w:style w:type="paragraph" w:styleId="49">
    <w:name w:val="List Number 4"/>
    <w:basedOn w:val="1"/>
    <w:qFormat/>
    <w:uiPriority w:val="0"/>
    <w:pPr>
      <w:tabs>
        <w:tab w:val="left" w:pos="1620"/>
      </w:tabs>
      <w:spacing w:beforeLines="0" w:line="360" w:lineRule="auto"/>
      <w:ind w:left="1620" w:leftChars="600" w:hanging="360" w:hangingChars="200"/>
    </w:pPr>
    <w:rPr>
      <w:sz w:val="24"/>
      <w:szCs w:val="24"/>
    </w:rPr>
  </w:style>
  <w:style w:type="paragraph" w:styleId="50">
    <w:name w:val="toc 8"/>
    <w:basedOn w:val="1"/>
    <w:next w:val="1"/>
    <w:qFormat/>
    <w:uiPriority w:val="0"/>
    <w:pPr>
      <w:spacing w:beforeLines="0"/>
      <w:ind w:left="2940" w:leftChars="1400"/>
    </w:pPr>
    <w:rPr>
      <w:rFonts w:ascii="Calibri" w:hAnsi="Calibri"/>
      <w:szCs w:val="22"/>
    </w:rPr>
  </w:style>
  <w:style w:type="paragraph" w:styleId="51">
    <w:name w:val="index 3"/>
    <w:basedOn w:val="1"/>
    <w:next w:val="1"/>
    <w:qFormat/>
    <w:uiPriority w:val="0"/>
    <w:pPr>
      <w:spacing w:beforeLines="0" w:line="360" w:lineRule="auto"/>
      <w:ind w:left="400" w:leftChars="400"/>
    </w:pPr>
    <w:rPr>
      <w:sz w:val="24"/>
      <w:szCs w:val="24"/>
    </w:rPr>
  </w:style>
  <w:style w:type="paragraph" w:styleId="52">
    <w:name w:val="Date"/>
    <w:basedOn w:val="1"/>
    <w:next w:val="1"/>
    <w:link w:val="136"/>
    <w:unhideWhenUsed/>
    <w:qFormat/>
    <w:uiPriority w:val="0"/>
    <w:pPr>
      <w:ind w:left="2500" w:leftChars="2500"/>
    </w:pPr>
    <w:rPr>
      <w:rFonts w:eastAsia="楷体_GB2312"/>
      <w:kern w:val="0"/>
      <w:sz w:val="32"/>
    </w:rPr>
  </w:style>
  <w:style w:type="paragraph" w:styleId="53">
    <w:name w:val="Body Text Indent 2"/>
    <w:basedOn w:val="1"/>
    <w:link w:val="137"/>
    <w:qFormat/>
    <w:uiPriority w:val="0"/>
    <w:pPr>
      <w:spacing w:after="120" w:line="480" w:lineRule="auto"/>
      <w:ind w:left="420" w:leftChars="200"/>
    </w:pPr>
    <w:rPr>
      <w:kern w:val="0"/>
      <w:sz w:val="20"/>
    </w:rPr>
  </w:style>
  <w:style w:type="paragraph" w:styleId="54">
    <w:name w:val="endnote text"/>
    <w:basedOn w:val="1"/>
    <w:link w:val="138"/>
    <w:qFormat/>
    <w:uiPriority w:val="0"/>
    <w:pPr>
      <w:snapToGrid w:val="0"/>
      <w:spacing w:beforeLines="0" w:afterLines="50"/>
      <w:jc w:val="left"/>
    </w:pPr>
    <w:rPr>
      <w:rFonts w:ascii="宋体"/>
      <w:snapToGrid w:val="0"/>
      <w:kern w:val="0"/>
      <w:sz w:val="20"/>
    </w:rPr>
  </w:style>
  <w:style w:type="paragraph" w:styleId="55">
    <w:name w:val="List Continue 5"/>
    <w:basedOn w:val="1"/>
    <w:qFormat/>
    <w:uiPriority w:val="0"/>
    <w:pPr>
      <w:spacing w:beforeLines="0" w:after="120" w:line="360" w:lineRule="auto"/>
      <w:ind w:left="2100" w:leftChars="1000"/>
    </w:pPr>
    <w:rPr>
      <w:sz w:val="24"/>
      <w:szCs w:val="24"/>
    </w:rPr>
  </w:style>
  <w:style w:type="paragraph" w:styleId="56">
    <w:name w:val="Balloon Text"/>
    <w:basedOn w:val="1"/>
    <w:link w:val="139"/>
    <w:qFormat/>
    <w:uiPriority w:val="0"/>
    <w:rPr>
      <w:kern w:val="0"/>
      <w:sz w:val="18"/>
      <w:szCs w:val="18"/>
    </w:rPr>
  </w:style>
  <w:style w:type="paragraph" w:styleId="57">
    <w:name w:val="footer"/>
    <w:basedOn w:val="1"/>
    <w:link w:val="140"/>
    <w:unhideWhenUsed/>
    <w:qFormat/>
    <w:uiPriority w:val="0"/>
    <w:pPr>
      <w:tabs>
        <w:tab w:val="center" w:pos="4153"/>
        <w:tab w:val="right" w:pos="8306"/>
      </w:tabs>
      <w:snapToGrid w:val="0"/>
      <w:jc w:val="left"/>
    </w:pPr>
    <w:rPr>
      <w:kern w:val="0"/>
      <w:sz w:val="18"/>
      <w:szCs w:val="18"/>
    </w:rPr>
  </w:style>
  <w:style w:type="paragraph" w:styleId="58">
    <w:name w:val="envelope return"/>
    <w:basedOn w:val="36"/>
    <w:qFormat/>
    <w:uiPriority w:val="0"/>
    <w:pPr>
      <w:widowControl/>
      <w:adjustRightInd w:val="0"/>
      <w:spacing w:beforeLines="0" w:after="0" w:line="220" w:lineRule="atLeast"/>
      <w:ind w:firstLine="181"/>
      <w:jc w:val="left"/>
      <w:textAlignment w:val="baseline"/>
    </w:pPr>
    <w:rPr>
      <w:rFonts w:ascii="Arial" w:hAnsi="Arial"/>
      <w:sz w:val="18"/>
      <w:szCs w:val="20"/>
      <w:lang w:val="en-US" w:eastAsia="zh-CN"/>
    </w:rPr>
  </w:style>
  <w:style w:type="paragraph" w:styleId="59">
    <w:name w:val="header"/>
    <w:basedOn w:val="1"/>
    <w:link w:val="141"/>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styleId="60">
    <w:name w:val="Signature"/>
    <w:basedOn w:val="1"/>
    <w:next w:val="1"/>
    <w:link w:val="142"/>
    <w:qFormat/>
    <w:uiPriority w:val="0"/>
    <w:pPr>
      <w:keepNext/>
      <w:widowControl/>
      <w:adjustRightInd w:val="0"/>
      <w:spacing w:beforeLines="0" w:line="220" w:lineRule="atLeast"/>
      <w:jc w:val="right"/>
      <w:textAlignment w:val="baseline"/>
    </w:pPr>
    <w:rPr>
      <w:kern w:val="0"/>
      <w:sz w:val="18"/>
      <w:szCs w:val="18"/>
    </w:rPr>
  </w:style>
  <w:style w:type="paragraph" w:styleId="61">
    <w:name w:val="List Continue 4"/>
    <w:basedOn w:val="1"/>
    <w:qFormat/>
    <w:uiPriority w:val="0"/>
    <w:pPr>
      <w:spacing w:beforeLines="0" w:after="120" w:line="360" w:lineRule="auto"/>
      <w:ind w:left="1680" w:leftChars="800"/>
    </w:pPr>
    <w:rPr>
      <w:sz w:val="24"/>
      <w:szCs w:val="24"/>
    </w:rPr>
  </w:style>
  <w:style w:type="paragraph" w:styleId="62">
    <w:name w:val="toc 4"/>
    <w:basedOn w:val="1"/>
    <w:next w:val="1"/>
    <w:qFormat/>
    <w:uiPriority w:val="0"/>
    <w:pPr>
      <w:spacing w:beforeLines="0"/>
      <w:ind w:left="1260" w:leftChars="600"/>
    </w:pPr>
    <w:rPr>
      <w:rFonts w:ascii="Calibri" w:hAnsi="Calibri"/>
      <w:szCs w:val="22"/>
    </w:rPr>
  </w:style>
  <w:style w:type="paragraph" w:styleId="63">
    <w:name w:val="index heading"/>
    <w:basedOn w:val="1"/>
    <w:next w:val="64"/>
    <w:qFormat/>
    <w:uiPriority w:val="0"/>
    <w:pPr>
      <w:spacing w:beforeLines="0" w:line="360" w:lineRule="auto"/>
    </w:pPr>
    <w:rPr>
      <w:rFonts w:ascii="Arial" w:hAnsi="Arial" w:cs="Arial"/>
      <w:b/>
      <w:bCs/>
      <w:sz w:val="24"/>
      <w:szCs w:val="24"/>
    </w:rPr>
  </w:style>
  <w:style w:type="paragraph" w:styleId="64">
    <w:name w:val="index 1"/>
    <w:basedOn w:val="1"/>
    <w:next w:val="1"/>
    <w:qFormat/>
    <w:uiPriority w:val="0"/>
    <w:pPr>
      <w:spacing w:beforeLines="0" w:line="560" w:lineRule="exact"/>
    </w:pPr>
    <w:rPr>
      <w:b/>
      <w:bCs/>
      <w:sz w:val="32"/>
      <w:szCs w:val="32"/>
    </w:rPr>
  </w:style>
  <w:style w:type="paragraph" w:styleId="65">
    <w:name w:val="Subtitle"/>
    <w:basedOn w:val="1"/>
    <w:next w:val="1"/>
    <w:link w:val="143"/>
    <w:qFormat/>
    <w:uiPriority w:val="0"/>
    <w:pPr>
      <w:spacing w:beforeLines="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2040"/>
      </w:tabs>
      <w:spacing w:beforeLines="0" w:line="360" w:lineRule="auto"/>
      <w:ind w:left="2040" w:leftChars="800" w:hanging="360" w:hangingChars="200"/>
    </w:pPr>
    <w:rPr>
      <w:sz w:val="24"/>
      <w:szCs w:val="24"/>
    </w:rPr>
  </w:style>
  <w:style w:type="paragraph" w:styleId="67">
    <w:name w:val="List"/>
    <w:basedOn w:val="1"/>
    <w:unhideWhenUsed/>
    <w:qFormat/>
    <w:uiPriority w:val="99"/>
    <w:pPr>
      <w:ind w:left="200" w:hanging="200" w:hangingChars="200"/>
    </w:pPr>
    <w:rPr>
      <w:sz w:val="28"/>
      <w:szCs w:val="24"/>
    </w:rPr>
  </w:style>
  <w:style w:type="paragraph" w:styleId="68">
    <w:name w:val="footnote text"/>
    <w:basedOn w:val="1"/>
    <w:link w:val="144"/>
    <w:qFormat/>
    <w:uiPriority w:val="0"/>
    <w:pPr>
      <w:snapToGrid w:val="0"/>
      <w:spacing w:beforeLines="0" w:line="360" w:lineRule="auto"/>
      <w:jc w:val="left"/>
    </w:pPr>
    <w:rPr>
      <w:kern w:val="0"/>
      <w:sz w:val="18"/>
      <w:szCs w:val="18"/>
    </w:rPr>
  </w:style>
  <w:style w:type="paragraph" w:styleId="69">
    <w:name w:val="toc 6"/>
    <w:basedOn w:val="1"/>
    <w:next w:val="1"/>
    <w:qFormat/>
    <w:uiPriority w:val="0"/>
    <w:pPr>
      <w:spacing w:beforeLines="0"/>
      <w:ind w:left="2100" w:leftChars="1000"/>
    </w:pPr>
    <w:rPr>
      <w:rFonts w:ascii="Calibri" w:hAnsi="Calibri"/>
      <w:szCs w:val="22"/>
    </w:rPr>
  </w:style>
  <w:style w:type="paragraph" w:styleId="70">
    <w:name w:val="List 5"/>
    <w:basedOn w:val="1"/>
    <w:qFormat/>
    <w:uiPriority w:val="0"/>
    <w:pPr>
      <w:spacing w:beforeLines="0"/>
      <w:ind w:left="100" w:leftChars="800" w:hanging="200" w:hangingChars="200"/>
    </w:pPr>
    <w:rPr>
      <w:szCs w:val="24"/>
    </w:rPr>
  </w:style>
  <w:style w:type="paragraph" w:styleId="71">
    <w:name w:val="Body Text Indent 3"/>
    <w:basedOn w:val="1"/>
    <w:link w:val="145"/>
    <w:qFormat/>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2">
    <w:name w:val="index 7"/>
    <w:basedOn w:val="1"/>
    <w:next w:val="1"/>
    <w:qFormat/>
    <w:uiPriority w:val="0"/>
    <w:pPr>
      <w:spacing w:beforeLines="0"/>
      <w:ind w:left="1200" w:leftChars="1200"/>
    </w:pPr>
    <w:rPr>
      <w:rFonts w:cs="Lucida Sans"/>
      <w:szCs w:val="24"/>
    </w:rPr>
  </w:style>
  <w:style w:type="paragraph" w:styleId="73">
    <w:name w:val="index 9"/>
    <w:basedOn w:val="1"/>
    <w:next w:val="1"/>
    <w:qFormat/>
    <w:uiPriority w:val="0"/>
    <w:pPr>
      <w:spacing w:beforeLines="0" w:line="360" w:lineRule="auto"/>
      <w:ind w:left="1600" w:leftChars="1600"/>
    </w:pPr>
    <w:rPr>
      <w:sz w:val="24"/>
      <w:szCs w:val="24"/>
    </w:rPr>
  </w:style>
  <w:style w:type="paragraph" w:styleId="74">
    <w:name w:val="table of figures"/>
    <w:basedOn w:val="1"/>
    <w:next w:val="1"/>
    <w:qFormat/>
    <w:uiPriority w:val="0"/>
    <w:pPr>
      <w:tabs>
        <w:tab w:val="left" w:pos="1270"/>
      </w:tabs>
      <w:spacing w:beforeLines="0" w:line="360" w:lineRule="auto"/>
      <w:ind w:left="1270" w:hanging="420"/>
      <w:jc w:val="left"/>
    </w:pPr>
    <w:rPr>
      <w:smallCaps/>
      <w:sz w:val="20"/>
    </w:rPr>
  </w:style>
  <w:style w:type="paragraph" w:styleId="75">
    <w:name w:val="toc 2"/>
    <w:basedOn w:val="1"/>
    <w:next w:val="1"/>
    <w:qFormat/>
    <w:uiPriority w:val="0"/>
    <w:pPr>
      <w:tabs>
        <w:tab w:val="right" w:leader="dot" w:pos="8493"/>
      </w:tabs>
      <w:ind w:left="420" w:leftChars="200"/>
    </w:pPr>
    <w:rPr>
      <w:rFonts w:ascii="宋体" w:hAnsi="宋体"/>
      <w:b/>
      <w:bCs/>
      <w:sz w:val="24"/>
      <w:szCs w:val="30"/>
    </w:rPr>
  </w:style>
  <w:style w:type="paragraph" w:styleId="76">
    <w:name w:val="toc 9"/>
    <w:basedOn w:val="1"/>
    <w:next w:val="1"/>
    <w:qFormat/>
    <w:uiPriority w:val="0"/>
    <w:pPr>
      <w:spacing w:beforeLines="0"/>
      <w:ind w:left="3360" w:leftChars="1600"/>
    </w:pPr>
    <w:rPr>
      <w:rFonts w:ascii="Calibri" w:hAnsi="Calibri"/>
      <w:szCs w:val="22"/>
    </w:rPr>
  </w:style>
  <w:style w:type="paragraph" w:styleId="77">
    <w:name w:val="Body Text 2"/>
    <w:basedOn w:val="1"/>
    <w:link w:val="146"/>
    <w:qFormat/>
    <w:uiPriority w:val="0"/>
    <w:pPr>
      <w:widowControl/>
      <w:snapToGrid w:val="0"/>
      <w:spacing w:beforeLines="0" w:afterLines="50" w:line="400" w:lineRule="exact"/>
      <w:jc w:val="left"/>
    </w:pPr>
    <w:rPr>
      <w:rFonts w:ascii="宋体" w:hAnsi="宋体"/>
      <w:color w:val="000000"/>
      <w:kern w:val="0"/>
      <w:sz w:val="24"/>
      <w:szCs w:val="24"/>
    </w:rPr>
  </w:style>
  <w:style w:type="paragraph" w:styleId="78">
    <w:name w:val="List 4"/>
    <w:basedOn w:val="1"/>
    <w:qFormat/>
    <w:uiPriority w:val="0"/>
    <w:pPr>
      <w:spacing w:beforeLines="0"/>
      <w:ind w:left="100" w:leftChars="600" w:hanging="200" w:hangingChars="200"/>
    </w:pPr>
    <w:rPr>
      <w:szCs w:val="24"/>
    </w:rPr>
  </w:style>
  <w:style w:type="paragraph" w:styleId="79">
    <w:name w:val="List Continue 2"/>
    <w:basedOn w:val="1"/>
    <w:qFormat/>
    <w:uiPriority w:val="0"/>
    <w:pPr>
      <w:spacing w:beforeLines="0" w:after="120" w:line="360" w:lineRule="auto"/>
      <w:ind w:left="840" w:leftChars="400"/>
    </w:pPr>
    <w:rPr>
      <w:sz w:val="24"/>
      <w:szCs w:val="24"/>
    </w:rPr>
  </w:style>
  <w:style w:type="paragraph" w:styleId="80">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1">
    <w:name w:val="HTML Preformatted"/>
    <w:basedOn w:val="1"/>
    <w:link w:val="1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kern w:val="0"/>
      <w:sz w:val="20"/>
    </w:rPr>
  </w:style>
  <w:style w:type="paragraph" w:styleId="82">
    <w:name w:val="Normal (Web)"/>
    <w:basedOn w:val="1"/>
    <w:link w:val="149"/>
    <w:unhideWhenUsed/>
    <w:qFormat/>
    <w:uiPriority w:val="0"/>
    <w:pPr>
      <w:widowControl/>
      <w:spacing w:beforeLines="0" w:beforeAutospacing="1" w:after="100" w:afterAutospacing="1"/>
      <w:jc w:val="left"/>
    </w:pPr>
    <w:rPr>
      <w:rFonts w:ascii="宋体" w:hAnsi="宋体"/>
      <w:kern w:val="0"/>
      <w:sz w:val="24"/>
      <w:szCs w:val="24"/>
    </w:rPr>
  </w:style>
  <w:style w:type="paragraph" w:styleId="83">
    <w:name w:val="List Continue 3"/>
    <w:basedOn w:val="1"/>
    <w:qFormat/>
    <w:uiPriority w:val="0"/>
    <w:pPr>
      <w:spacing w:beforeLines="40" w:afterLines="40" w:line="300" w:lineRule="auto"/>
      <w:ind w:left="1260" w:leftChars="600" w:firstLine="420"/>
    </w:pPr>
    <w:rPr>
      <w:sz w:val="24"/>
      <w:szCs w:val="24"/>
    </w:rPr>
  </w:style>
  <w:style w:type="paragraph" w:styleId="84">
    <w:name w:val="index 2"/>
    <w:basedOn w:val="1"/>
    <w:next w:val="1"/>
    <w:qFormat/>
    <w:uiPriority w:val="0"/>
    <w:pPr>
      <w:spacing w:beforeLines="0" w:line="360" w:lineRule="auto"/>
      <w:ind w:left="200" w:leftChars="200"/>
    </w:pPr>
    <w:rPr>
      <w:sz w:val="24"/>
      <w:szCs w:val="24"/>
    </w:rPr>
  </w:style>
  <w:style w:type="paragraph" w:styleId="85">
    <w:name w:val="Title"/>
    <w:basedOn w:val="1"/>
    <w:next w:val="1"/>
    <w:link w:val="150"/>
    <w:qFormat/>
    <w:uiPriority w:val="0"/>
    <w:pPr>
      <w:spacing w:beforeLines="0" w:after="60"/>
      <w:jc w:val="center"/>
      <w:outlineLvl w:val="0"/>
    </w:pPr>
    <w:rPr>
      <w:rFonts w:ascii="Arial" w:hAnsi="Arial"/>
      <w:b/>
      <w:bCs/>
      <w:kern w:val="0"/>
      <w:sz w:val="32"/>
      <w:szCs w:val="32"/>
    </w:rPr>
  </w:style>
  <w:style w:type="paragraph" w:styleId="86">
    <w:name w:val="annotation subject"/>
    <w:basedOn w:val="30"/>
    <w:next w:val="30"/>
    <w:link w:val="151"/>
    <w:qFormat/>
    <w:uiPriority w:val="0"/>
    <w:pPr>
      <w:spacing w:beforeLines="0"/>
    </w:pPr>
    <w:rPr>
      <w:rFonts w:ascii="Calibri" w:hAnsi="Calibri"/>
      <w:b/>
      <w:bCs/>
      <w:szCs w:val="20"/>
    </w:rPr>
  </w:style>
  <w:style w:type="paragraph" w:styleId="87">
    <w:name w:val="Body Text First Indent"/>
    <w:basedOn w:val="36"/>
    <w:link w:val="152"/>
    <w:qFormat/>
    <w:uiPriority w:val="0"/>
    <w:pPr>
      <w:ind w:firstLine="420" w:firstLineChars="100"/>
    </w:pPr>
    <w:rPr>
      <w:sz w:val="21"/>
    </w:rPr>
  </w:style>
  <w:style w:type="paragraph" w:styleId="88">
    <w:name w:val="Body Text First Indent 2"/>
    <w:basedOn w:val="37"/>
    <w:next w:val="10"/>
    <w:link w:val="112"/>
    <w:qFormat/>
    <w:uiPriority w:val="0"/>
    <w:pPr>
      <w:spacing w:beforeLines="0"/>
      <w:ind w:firstLine="420" w:firstLineChars="200"/>
    </w:pPr>
    <w:rPr>
      <w:rFonts w:ascii="宋体" w:hAnsi="Courier New"/>
      <w:spacing w:val="-4"/>
      <w:szCs w:val="24"/>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Elegant"/>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9"/>
    <w:qFormat/>
    <w:uiPriority w:val="0"/>
    <w:pPr>
      <w:widowControl w:val="0"/>
      <w:spacing w:line="360" w:lineRule="auto"/>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6">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7">
    <w:name w:val="Light Shading Accent 2"/>
    <w:basedOn w:val="89"/>
    <w:qFormat/>
    <w:uiPriority w:val="30"/>
    <w:rPr>
      <w:rFonts w:eastAsia="微软雅黑"/>
      <w:b/>
      <w:bCs/>
      <w:i/>
      <w:iCs/>
      <w:color w:val="4F81BD"/>
      <w:kern w:val="2"/>
      <w:sz w:val="21"/>
      <w:szCs w:val="2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98">
    <w:name w:val="Colorful List Accent 1"/>
    <w:basedOn w:val="89"/>
    <w:qFormat/>
    <w:uiPriority w:val="34"/>
    <w:rPr>
      <w:rFonts w:ascii="Verdana" w:hAnsi="Verdana" w:eastAsia="微软雅黑"/>
      <w:kern w:val="2"/>
      <w:sz w:val="21"/>
      <w:szCs w:val="22"/>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100">
    <w:name w:val="Strong"/>
    <w:qFormat/>
    <w:uiPriority w:val="0"/>
    <w:rPr>
      <w:b/>
      <w:bCs/>
    </w:rPr>
  </w:style>
  <w:style w:type="character" w:styleId="101">
    <w:name w:val="page number"/>
    <w:unhideWhenUsed/>
    <w:qFormat/>
    <w:uiPriority w:val="99"/>
  </w:style>
  <w:style w:type="character" w:styleId="102">
    <w:name w:val="FollowedHyperlink"/>
    <w:qFormat/>
    <w:uiPriority w:val="99"/>
    <w:rPr>
      <w:color w:val="800080"/>
      <w:u w:val="single"/>
    </w:rPr>
  </w:style>
  <w:style w:type="character" w:styleId="103">
    <w:name w:val="Emphasis"/>
    <w:qFormat/>
    <w:uiPriority w:val="0"/>
    <w:rPr>
      <w:color w:val="CC0033"/>
    </w:rPr>
  </w:style>
  <w:style w:type="character" w:styleId="104">
    <w:name w:val="line number"/>
    <w:qFormat/>
    <w:uiPriority w:val="0"/>
  </w:style>
  <w:style w:type="character" w:styleId="105">
    <w:name w:val="HTML Acronym"/>
    <w:qFormat/>
    <w:uiPriority w:val="0"/>
  </w:style>
  <w:style w:type="character" w:styleId="106">
    <w:name w:val="Hyperlink"/>
    <w:unhideWhenUsed/>
    <w:qFormat/>
    <w:uiPriority w:val="99"/>
    <w:rPr>
      <w:color w:val="0000FF"/>
      <w:u w:val="single"/>
    </w:rPr>
  </w:style>
  <w:style w:type="character" w:styleId="107">
    <w:name w:val="HTML Code"/>
    <w:qFormat/>
    <w:uiPriority w:val="0"/>
    <w:rPr>
      <w:rFonts w:ascii="黑体" w:hAnsi="Courier New" w:eastAsia="黑体" w:cs="楷体_GB2312"/>
      <w:sz w:val="20"/>
      <w:szCs w:val="20"/>
    </w:rPr>
  </w:style>
  <w:style w:type="character" w:styleId="108">
    <w:name w:val="annotation reference"/>
    <w:qFormat/>
    <w:uiPriority w:val="0"/>
    <w:rPr>
      <w:sz w:val="21"/>
      <w:szCs w:val="21"/>
    </w:rPr>
  </w:style>
  <w:style w:type="character" w:styleId="109">
    <w:name w:val="footnote reference"/>
    <w:qFormat/>
    <w:uiPriority w:val="0"/>
    <w:rPr>
      <w:rFonts w:hint="default" w:ascii="Tahoma" w:hAnsi="Tahoma" w:eastAsia="宋体" w:cs="Tahoma"/>
      <w:kern w:val="2"/>
      <w:sz w:val="36"/>
      <w:szCs w:val="36"/>
      <w:vertAlign w:val="superscript"/>
      <w:lang w:val="en-US" w:eastAsia="zh-CN" w:bidi="ar-SA"/>
    </w:rPr>
  </w:style>
  <w:style w:type="paragraph" w:customStyle="1" w:styleId="110">
    <w:name w:val="Heading5"/>
    <w:basedOn w:val="1"/>
    <w:next w:val="1"/>
    <w:qFormat/>
    <w:uiPriority w:val="0"/>
    <w:pPr>
      <w:keepNext/>
      <w:keepLines/>
      <w:spacing w:after="120" w:line="360" w:lineRule="auto"/>
      <w:textAlignment w:val="baseline"/>
    </w:pPr>
    <w:rPr>
      <w:rFonts w:eastAsia="微软雅黑"/>
      <w:b/>
      <w:bCs/>
      <w:sz w:val="24"/>
      <w:szCs w:val="24"/>
    </w:rPr>
  </w:style>
  <w:style w:type="character" w:customStyle="1" w:styleId="111">
    <w:name w:val="正文文本缩进 Char"/>
    <w:link w:val="37"/>
    <w:qFormat/>
    <w:uiPriority w:val="0"/>
    <w:rPr>
      <w:rFonts w:ascii="Times New Roman" w:hAnsi="Times New Roman" w:eastAsia="宋体" w:cs="Times New Roman"/>
      <w:szCs w:val="20"/>
    </w:rPr>
  </w:style>
  <w:style w:type="character" w:customStyle="1" w:styleId="112">
    <w:name w:val="正文首行缩进 2 Char"/>
    <w:link w:val="88"/>
    <w:qFormat/>
    <w:uiPriority w:val="0"/>
    <w:rPr>
      <w:rFonts w:ascii="宋体" w:hAnsi="Courier New"/>
      <w:spacing w:val="-4"/>
      <w:szCs w:val="24"/>
    </w:rPr>
  </w:style>
  <w:style w:type="character" w:customStyle="1" w:styleId="113">
    <w:name w:val="宏文本 Char"/>
    <w:link w:val="3"/>
    <w:qFormat/>
    <w:uiPriority w:val="0"/>
    <w:rPr>
      <w:rFonts w:ascii="Courier New" w:hAnsi="Courier New" w:cs="Courier New"/>
      <w:kern w:val="2"/>
      <w:sz w:val="24"/>
      <w:szCs w:val="24"/>
      <w:lang w:val="en-US" w:eastAsia="zh-CN" w:bidi="ar-SA"/>
    </w:rPr>
  </w:style>
  <w:style w:type="character" w:customStyle="1" w:styleId="114">
    <w:name w:val="标题 1 Char"/>
    <w:link w:val="4"/>
    <w:qFormat/>
    <w:uiPriority w:val="0"/>
    <w:rPr>
      <w:rFonts w:ascii="Calibri" w:hAnsi="Calibri" w:eastAsia="宋体" w:cs="Times New Roman"/>
      <w:b/>
      <w:bCs/>
      <w:kern w:val="44"/>
      <w:sz w:val="44"/>
      <w:szCs w:val="44"/>
    </w:rPr>
  </w:style>
  <w:style w:type="character" w:customStyle="1" w:styleId="115">
    <w:name w:val="标题 2 Char"/>
    <w:link w:val="5"/>
    <w:qFormat/>
    <w:uiPriority w:val="0"/>
    <w:rPr>
      <w:rFonts w:ascii="Arial" w:hAnsi="Arial" w:eastAsia="黑体" w:cs="Times New Roman"/>
      <w:b/>
      <w:bCs/>
      <w:sz w:val="32"/>
      <w:szCs w:val="32"/>
    </w:rPr>
  </w:style>
  <w:style w:type="character" w:customStyle="1" w:styleId="116">
    <w:name w:val="标题 3 Char"/>
    <w:link w:val="6"/>
    <w:qFormat/>
    <w:uiPriority w:val="0"/>
    <w:rPr>
      <w:rFonts w:ascii="Calibri" w:hAnsi="Calibri" w:eastAsia="宋体" w:cs="Times New Roman"/>
      <w:b/>
      <w:bCs/>
      <w:sz w:val="32"/>
      <w:szCs w:val="32"/>
    </w:rPr>
  </w:style>
  <w:style w:type="character" w:customStyle="1" w:styleId="117">
    <w:name w:val="标题 4 Char"/>
    <w:link w:val="7"/>
    <w:qFormat/>
    <w:uiPriority w:val="0"/>
    <w:rPr>
      <w:rFonts w:ascii="Arial" w:hAnsi="Arial" w:eastAsia="黑体" w:cs="Times New Roman"/>
      <w:b/>
      <w:bCs/>
      <w:sz w:val="28"/>
      <w:szCs w:val="28"/>
    </w:rPr>
  </w:style>
  <w:style w:type="character" w:customStyle="1" w:styleId="118">
    <w:name w:val="标题 5 Char"/>
    <w:link w:val="8"/>
    <w:qFormat/>
    <w:uiPriority w:val="0"/>
    <w:rPr>
      <w:rFonts w:ascii="Times New Roman" w:hAnsi="Times New Roman" w:eastAsia="微软雅黑" w:cs="Times New Roman"/>
      <w:b/>
      <w:bCs/>
      <w:sz w:val="24"/>
      <w:szCs w:val="24"/>
    </w:rPr>
  </w:style>
  <w:style w:type="character" w:customStyle="1" w:styleId="119">
    <w:name w:val="标题 6 Char"/>
    <w:link w:val="9"/>
    <w:qFormat/>
    <w:uiPriority w:val="0"/>
    <w:rPr>
      <w:rFonts w:ascii="Times New Roman" w:hAnsi="Times New Roman" w:eastAsia="宋体" w:cs="Times New Roman"/>
      <w:kern w:val="24"/>
      <w:sz w:val="24"/>
      <w:szCs w:val="20"/>
    </w:rPr>
  </w:style>
  <w:style w:type="character" w:customStyle="1" w:styleId="120">
    <w:name w:val="正文缩进 Char1"/>
    <w:link w:val="10"/>
    <w:qFormat/>
    <w:uiPriority w:val="0"/>
    <w:rPr>
      <w:rFonts w:ascii="Times New Roman" w:hAnsi="Times New Roman" w:eastAsia="宋体" w:cs="Times New Roman"/>
      <w:szCs w:val="20"/>
    </w:rPr>
  </w:style>
  <w:style w:type="character" w:customStyle="1" w:styleId="121">
    <w:name w:val="标题 7 Char"/>
    <w:link w:val="11"/>
    <w:qFormat/>
    <w:uiPriority w:val="0"/>
    <w:rPr>
      <w:rFonts w:ascii="Times New Roman" w:hAnsi="Times New Roman" w:eastAsia="宋体" w:cs="Times New Roman"/>
      <w:spacing w:val="2"/>
      <w:kern w:val="24"/>
      <w:sz w:val="24"/>
      <w:szCs w:val="20"/>
    </w:rPr>
  </w:style>
  <w:style w:type="character" w:customStyle="1" w:styleId="122">
    <w:name w:val="标题 8 Char"/>
    <w:link w:val="12"/>
    <w:qFormat/>
    <w:uiPriority w:val="0"/>
    <w:rPr>
      <w:rFonts w:ascii="Times New Roman" w:hAnsi="Times New Roman" w:eastAsia="宋体" w:cs="Times New Roman"/>
      <w:kern w:val="24"/>
      <w:sz w:val="24"/>
      <w:szCs w:val="24"/>
    </w:rPr>
  </w:style>
  <w:style w:type="character" w:customStyle="1" w:styleId="123">
    <w:name w:val="标题 9 Char"/>
    <w:link w:val="13"/>
    <w:qFormat/>
    <w:uiPriority w:val="0"/>
    <w:rPr>
      <w:rFonts w:ascii="Arial" w:hAnsi="Arial" w:eastAsia="黑体" w:cs="Times New Roman"/>
      <w:szCs w:val="20"/>
    </w:rPr>
  </w:style>
  <w:style w:type="character" w:customStyle="1" w:styleId="124">
    <w:name w:val="注释标题 Char"/>
    <w:link w:val="19"/>
    <w:qFormat/>
    <w:uiPriority w:val="0"/>
    <w:rPr>
      <w:sz w:val="24"/>
      <w:szCs w:val="24"/>
    </w:rPr>
  </w:style>
  <w:style w:type="character" w:customStyle="1" w:styleId="125">
    <w:name w:val="电子邮件签名 Char"/>
    <w:link w:val="22"/>
    <w:qFormat/>
    <w:uiPriority w:val="0"/>
    <w:rPr>
      <w:sz w:val="24"/>
      <w:szCs w:val="24"/>
    </w:rPr>
  </w:style>
  <w:style w:type="character" w:customStyle="1" w:styleId="126">
    <w:name w:val="题注 Char"/>
    <w:link w:val="24"/>
    <w:qFormat/>
    <w:uiPriority w:val="0"/>
    <w:rPr>
      <w:rFonts w:ascii="Arial" w:hAnsi="Arial" w:eastAsia="黑体" w:cs="Arial"/>
    </w:rPr>
  </w:style>
  <w:style w:type="character" w:customStyle="1" w:styleId="127">
    <w:name w:val="文档结构图 Char1"/>
    <w:link w:val="28"/>
    <w:qFormat/>
    <w:uiPriority w:val="0"/>
    <w:rPr>
      <w:szCs w:val="24"/>
      <w:shd w:val="clear" w:color="auto" w:fill="000080"/>
    </w:rPr>
  </w:style>
  <w:style w:type="character" w:customStyle="1" w:styleId="128">
    <w:name w:val="批注文字 Char"/>
    <w:link w:val="30"/>
    <w:qFormat/>
    <w:uiPriority w:val="0"/>
    <w:rPr>
      <w:szCs w:val="24"/>
    </w:rPr>
  </w:style>
  <w:style w:type="character" w:customStyle="1" w:styleId="129">
    <w:name w:val="称呼 Char1"/>
    <w:link w:val="32"/>
    <w:qFormat/>
    <w:uiPriority w:val="0"/>
    <w:rPr>
      <w:rFonts w:ascii="Times New Roman" w:hAnsi="Times New Roman" w:eastAsia="宋体" w:cs="Times New Roman"/>
      <w:sz w:val="24"/>
      <w:szCs w:val="24"/>
    </w:rPr>
  </w:style>
  <w:style w:type="character" w:customStyle="1" w:styleId="130">
    <w:name w:val="正文文本 3 Char"/>
    <w:link w:val="33"/>
    <w:qFormat/>
    <w:uiPriority w:val="0"/>
    <w:rPr>
      <w:rFonts w:hAnsi="宋体" w:eastAsia="仿宋_GB2312"/>
      <w:b/>
      <w:bCs/>
      <w:sz w:val="24"/>
    </w:rPr>
  </w:style>
  <w:style w:type="character" w:customStyle="1" w:styleId="131">
    <w:name w:val="结束语 Char"/>
    <w:link w:val="34"/>
    <w:qFormat/>
    <w:uiPriority w:val="0"/>
    <w:rPr>
      <w:sz w:val="24"/>
      <w:szCs w:val="24"/>
    </w:rPr>
  </w:style>
  <w:style w:type="character" w:customStyle="1" w:styleId="132">
    <w:name w:val="正文文本 Char"/>
    <w:link w:val="36"/>
    <w:qFormat/>
    <w:uiPriority w:val="0"/>
    <w:rPr>
      <w:rFonts w:ascii="Times New Roman" w:hAnsi="Times New Roman" w:eastAsia="宋体" w:cs="Times New Roman"/>
      <w:sz w:val="28"/>
      <w:szCs w:val="24"/>
    </w:rPr>
  </w:style>
  <w:style w:type="character" w:customStyle="1" w:styleId="133">
    <w:name w:val="文本块 Char"/>
    <w:link w:val="41"/>
    <w:qFormat/>
    <w:uiPriority w:val="0"/>
    <w:rPr>
      <w:rFonts w:ascii="Calibri" w:hAnsi="Calibri"/>
      <w:i/>
      <w:iCs/>
      <w:color w:val="000000"/>
    </w:rPr>
  </w:style>
  <w:style w:type="character" w:customStyle="1" w:styleId="134">
    <w:name w:val="HTML 地址 Char"/>
    <w:link w:val="43"/>
    <w:qFormat/>
    <w:uiPriority w:val="0"/>
    <w:rPr>
      <w:i/>
      <w:iCs/>
      <w:sz w:val="24"/>
      <w:szCs w:val="24"/>
    </w:rPr>
  </w:style>
  <w:style w:type="character" w:customStyle="1" w:styleId="135">
    <w:name w:val="纯文本 Char1"/>
    <w:link w:val="47"/>
    <w:qFormat/>
    <w:uiPriority w:val="0"/>
    <w:rPr>
      <w:rFonts w:ascii="宋体" w:hAnsi="Courier New"/>
      <w:sz w:val="24"/>
      <w:szCs w:val="24"/>
    </w:rPr>
  </w:style>
  <w:style w:type="character" w:customStyle="1" w:styleId="136">
    <w:name w:val="日期 Char"/>
    <w:link w:val="52"/>
    <w:qFormat/>
    <w:uiPriority w:val="0"/>
    <w:rPr>
      <w:rFonts w:eastAsia="楷体_GB2312"/>
      <w:sz w:val="32"/>
    </w:rPr>
  </w:style>
  <w:style w:type="character" w:customStyle="1" w:styleId="137">
    <w:name w:val="正文文本缩进 2 Char"/>
    <w:link w:val="53"/>
    <w:qFormat/>
    <w:uiPriority w:val="0"/>
    <w:rPr>
      <w:rFonts w:ascii="Times New Roman" w:hAnsi="Times New Roman" w:eastAsia="宋体" w:cs="Times New Roman"/>
      <w:szCs w:val="20"/>
    </w:rPr>
  </w:style>
  <w:style w:type="character" w:customStyle="1" w:styleId="138">
    <w:name w:val="尾注文本 Char"/>
    <w:link w:val="54"/>
    <w:qFormat/>
    <w:uiPriority w:val="0"/>
    <w:rPr>
      <w:rFonts w:ascii="宋体"/>
      <w:snapToGrid w:val="0"/>
    </w:rPr>
  </w:style>
  <w:style w:type="character" w:customStyle="1" w:styleId="139">
    <w:name w:val="批注框文本 Char"/>
    <w:link w:val="56"/>
    <w:qFormat/>
    <w:uiPriority w:val="0"/>
    <w:rPr>
      <w:rFonts w:ascii="Times New Roman" w:hAnsi="Times New Roman" w:eastAsia="宋体" w:cs="Times New Roman"/>
      <w:sz w:val="18"/>
      <w:szCs w:val="18"/>
    </w:rPr>
  </w:style>
  <w:style w:type="character" w:customStyle="1" w:styleId="140">
    <w:name w:val="页脚 Char1"/>
    <w:link w:val="57"/>
    <w:qFormat/>
    <w:uiPriority w:val="0"/>
    <w:rPr>
      <w:sz w:val="18"/>
      <w:szCs w:val="18"/>
    </w:rPr>
  </w:style>
  <w:style w:type="character" w:customStyle="1" w:styleId="141">
    <w:name w:val="页眉 Char1"/>
    <w:link w:val="59"/>
    <w:qFormat/>
    <w:locked/>
    <w:uiPriority w:val="0"/>
    <w:rPr>
      <w:rFonts w:eastAsia="仿宋_GB2312"/>
      <w:sz w:val="18"/>
    </w:rPr>
  </w:style>
  <w:style w:type="character" w:customStyle="1" w:styleId="142">
    <w:name w:val="签名 Char"/>
    <w:link w:val="60"/>
    <w:qFormat/>
    <w:uiPriority w:val="0"/>
    <w:rPr>
      <w:sz w:val="18"/>
      <w:szCs w:val="18"/>
    </w:rPr>
  </w:style>
  <w:style w:type="character" w:customStyle="1" w:styleId="143">
    <w:name w:val="副标题 Char"/>
    <w:link w:val="65"/>
    <w:qFormat/>
    <w:uiPriority w:val="0"/>
    <w:rPr>
      <w:rFonts w:ascii="Cambria" w:hAnsi="Cambria"/>
      <w:b/>
      <w:bCs/>
      <w:kern w:val="28"/>
      <w:sz w:val="32"/>
      <w:szCs w:val="32"/>
    </w:rPr>
  </w:style>
  <w:style w:type="character" w:customStyle="1" w:styleId="144">
    <w:name w:val="脚注文本 Char"/>
    <w:link w:val="68"/>
    <w:qFormat/>
    <w:uiPriority w:val="0"/>
    <w:rPr>
      <w:sz w:val="18"/>
      <w:szCs w:val="18"/>
    </w:rPr>
  </w:style>
  <w:style w:type="character" w:customStyle="1" w:styleId="145">
    <w:name w:val="正文文本缩进 3 Char"/>
    <w:link w:val="71"/>
    <w:qFormat/>
    <w:uiPriority w:val="0"/>
    <w:rPr>
      <w:rFonts w:ascii="仿宋_GB2312" w:hAnsi="宋体" w:eastAsia="仿宋_GB2312"/>
      <w:color w:val="000000"/>
      <w:sz w:val="24"/>
      <w:szCs w:val="24"/>
    </w:rPr>
  </w:style>
  <w:style w:type="character" w:customStyle="1" w:styleId="146">
    <w:name w:val="正文文本 2 Char"/>
    <w:link w:val="77"/>
    <w:qFormat/>
    <w:uiPriority w:val="0"/>
    <w:rPr>
      <w:rFonts w:ascii="宋体" w:hAnsi="宋体" w:eastAsia="宋体" w:cs="Times New Roman"/>
      <w:color w:val="000000"/>
      <w:sz w:val="24"/>
      <w:szCs w:val="24"/>
    </w:rPr>
  </w:style>
  <w:style w:type="character" w:customStyle="1" w:styleId="147">
    <w:name w:val="信息标题 Char"/>
    <w:link w:val="80"/>
    <w:qFormat/>
    <w:uiPriority w:val="0"/>
    <w:rPr>
      <w:rFonts w:ascii="Arial" w:hAnsi="Arial" w:cs="Arial"/>
      <w:sz w:val="24"/>
      <w:szCs w:val="24"/>
      <w:shd w:val="pct20" w:color="auto" w:fill="auto"/>
    </w:rPr>
  </w:style>
  <w:style w:type="character" w:customStyle="1" w:styleId="148">
    <w:name w:val="HTML 预设格式 Char"/>
    <w:link w:val="81"/>
    <w:qFormat/>
    <w:uiPriority w:val="0"/>
    <w:rPr>
      <w:rFonts w:ascii="Arial Unicode MS" w:hAnsi="Arial Unicode MS" w:eastAsia="Arial Unicode MS" w:cs="Arial Unicode MS"/>
      <w:kern w:val="0"/>
      <w:sz w:val="20"/>
      <w:szCs w:val="20"/>
    </w:rPr>
  </w:style>
  <w:style w:type="character" w:customStyle="1" w:styleId="149">
    <w:name w:val="普通(网站) Char"/>
    <w:link w:val="82"/>
    <w:qFormat/>
    <w:uiPriority w:val="0"/>
    <w:rPr>
      <w:rFonts w:ascii="宋体" w:hAnsi="宋体" w:eastAsia="宋体" w:cs="Times New Roman"/>
      <w:kern w:val="0"/>
      <w:sz w:val="24"/>
      <w:szCs w:val="24"/>
    </w:rPr>
  </w:style>
  <w:style w:type="character" w:customStyle="1" w:styleId="150">
    <w:name w:val="标题 Char"/>
    <w:link w:val="85"/>
    <w:qFormat/>
    <w:uiPriority w:val="0"/>
    <w:rPr>
      <w:rFonts w:ascii="Arial" w:hAnsi="Arial" w:cs="Arial"/>
      <w:b/>
      <w:bCs/>
      <w:sz w:val="32"/>
      <w:szCs w:val="32"/>
    </w:rPr>
  </w:style>
  <w:style w:type="character" w:customStyle="1" w:styleId="151">
    <w:name w:val="批注主题 Char"/>
    <w:link w:val="86"/>
    <w:qFormat/>
    <w:uiPriority w:val="0"/>
    <w:rPr>
      <w:rFonts w:ascii="Calibri" w:hAnsi="Calibri" w:eastAsia="宋体" w:cs="Times New Roman"/>
      <w:b/>
      <w:bCs/>
      <w:szCs w:val="20"/>
    </w:rPr>
  </w:style>
  <w:style w:type="character" w:customStyle="1" w:styleId="152">
    <w:name w:val="正文首行缩进 Char"/>
    <w:link w:val="87"/>
    <w:qFormat/>
    <w:uiPriority w:val="0"/>
  </w:style>
  <w:style w:type="character" w:customStyle="1" w:styleId="153">
    <w:name w:val="行号1"/>
    <w:qFormat/>
    <w:uiPriority w:val="0"/>
  </w:style>
  <w:style w:type="character" w:customStyle="1" w:styleId="154">
    <w:name w:val="样式 宋体"/>
    <w:qFormat/>
    <w:uiPriority w:val="0"/>
    <w:rPr>
      <w:rFonts w:ascii="宋体" w:hAnsi="宋体" w:eastAsia="宋体"/>
      <w:sz w:val="24"/>
      <w:szCs w:val="24"/>
    </w:rPr>
  </w:style>
  <w:style w:type="character" w:customStyle="1" w:styleId="155">
    <w:name w:val="font3"/>
    <w:qFormat/>
    <w:uiPriority w:val="0"/>
  </w:style>
  <w:style w:type="character" w:customStyle="1" w:styleId="156">
    <w:name w:val="正文2 Char"/>
    <w:link w:val="157"/>
    <w:qFormat/>
    <w:uiPriority w:val="0"/>
    <w:rPr>
      <w:sz w:val="24"/>
    </w:rPr>
  </w:style>
  <w:style w:type="paragraph" w:customStyle="1" w:styleId="157">
    <w:name w:val="正文2"/>
    <w:basedOn w:val="1"/>
    <w:link w:val="156"/>
    <w:qFormat/>
    <w:uiPriority w:val="0"/>
    <w:pPr>
      <w:spacing w:beforeLines="0" w:line="360" w:lineRule="auto"/>
      <w:ind w:left="567" w:firstLine="510"/>
    </w:pPr>
    <w:rPr>
      <w:kern w:val="0"/>
      <w:sz w:val="24"/>
    </w:rPr>
  </w:style>
  <w:style w:type="character" w:customStyle="1" w:styleId="158">
    <w:name w:val="正文文本缩进 Char Char1"/>
    <w:qFormat/>
    <w:uiPriority w:val="0"/>
    <w:rPr>
      <w:rFonts w:hint="default" w:ascii="Tahoma" w:hAnsi="Tahoma" w:eastAsia="宋体" w:cs="Tahoma"/>
      <w:kern w:val="2"/>
      <w:sz w:val="21"/>
      <w:szCs w:val="24"/>
      <w:lang w:val="en-US" w:eastAsia="zh-CN" w:bidi="ar-SA"/>
    </w:rPr>
  </w:style>
  <w:style w:type="character" w:customStyle="1" w:styleId="159">
    <w:name w:val="段 Char Char"/>
    <w:link w:val="160"/>
    <w:qFormat/>
    <w:uiPriority w:val="0"/>
    <w:rPr>
      <w:rFonts w:ascii="宋体"/>
      <w:kern w:val="2"/>
      <w:sz w:val="21"/>
      <w:szCs w:val="22"/>
      <w:lang w:val="en-US" w:eastAsia="zh-CN" w:bidi="ar-SA"/>
    </w:rPr>
  </w:style>
  <w:style w:type="paragraph" w:customStyle="1" w:styleId="160">
    <w:name w:val="段"/>
    <w:link w:val="159"/>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161">
    <w:name w:val="正文文本缩进 2 Char Char"/>
    <w:link w:val="162"/>
    <w:qFormat/>
    <w:uiPriority w:val="0"/>
    <w:rPr>
      <w:rFonts w:ascii="仿宋_GB2312" w:hAnsi="宋体"/>
      <w:b/>
      <w:bCs/>
      <w:color w:val="000000"/>
      <w:sz w:val="24"/>
      <w:szCs w:val="24"/>
    </w:rPr>
  </w:style>
  <w:style w:type="paragraph" w:customStyle="1" w:styleId="162">
    <w:name w:val="正文文本缩进 21"/>
    <w:basedOn w:val="1"/>
    <w:link w:val="161"/>
    <w:qFormat/>
    <w:uiPriority w:val="0"/>
    <w:pPr>
      <w:snapToGrid w:val="0"/>
      <w:spacing w:beforeLines="0"/>
      <w:ind w:firstLine="542" w:firstLineChars="225"/>
    </w:pPr>
    <w:rPr>
      <w:rFonts w:ascii="仿宋_GB2312" w:hAnsi="宋体"/>
      <w:b/>
      <w:bCs/>
      <w:color w:val="000000"/>
      <w:kern w:val="0"/>
      <w:sz w:val="24"/>
      <w:szCs w:val="24"/>
    </w:rPr>
  </w:style>
  <w:style w:type="character" w:customStyle="1" w:styleId="163">
    <w:name w:val="标题 Char2"/>
    <w:qFormat/>
    <w:uiPriority w:val="0"/>
    <w:rPr>
      <w:rFonts w:ascii="Cambria" w:hAnsi="Cambria" w:cs="Times New Roman"/>
      <w:b/>
      <w:bCs/>
      <w:kern w:val="2"/>
      <w:sz w:val="32"/>
      <w:szCs w:val="32"/>
    </w:rPr>
  </w:style>
  <w:style w:type="character" w:customStyle="1" w:styleId="164">
    <w:name w:val="批注文字 Char1"/>
    <w:qFormat/>
    <w:uiPriority w:val="0"/>
    <w:rPr>
      <w:rFonts w:ascii="Times New Roman" w:hAnsi="Times New Roman" w:eastAsia="宋体" w:cs="Times New Roman"/>
      <w:szCs w:val="20"/>
    </w:rPr>
  </w:style>
  <w:style w:type="character" w:customStyle="1" w:styleId="165">
    <w:name w:val="Char Char12"/>
    <w:qFormat/>
    <w:uiPriority w:val="0"/>
    <w:rPr>
      <w:rFonts w:ascii="宋体" w:hAnsi="Courier New" w:eastAsia="宋体" w:cs="Times New Roman"/>
      <w:spacing w:val="-4"/>
      <w:sz w:val="18"/>
      <w:szCs w:val="20"/>
    </w:rPr>
  </w:style>
  <w:style w:type="character" w:customStyle="1" w:styleId="166">
    <w:name w:val="t1"/>
    <w:qFormat/>
    <w:uiPriority w:val="0"/>
    <w:rPr>
      <w:rFonts w:hint="default" w:ascii="Tahoma" w:hAnsi="Tahoma" w:eastAsia="宋体" w:cs="Tahoma"/>
      <w:color w:val="990000"/>
      <w:kern w:val="2"/>
      <w:sz w:val="36"/>
      <w:szCs w:val="36"/>
      <w:lang w:val="en-US" w:eastAsia="zh-CN" w:bidi="ar-SA"/>
    </w:rPr>
  </w:style>
  <w:style w:type="character" w:customStyle="1" w:styleId="16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68">
    <w:name w:val="hui"/>
    <w:qFormat/>
    <w:uiPriority w:val="0"/>
  </w:style>
  <w:style w:type="character" w:customStyle="1" w:styleId="169">
    <w:name w:val="Char Char Char Char Char Char Char Char Char"/>
    <w:qFormat/>
    <w:uiPriority w:val="0"/>
    <w:rPr>
      <w:rFonts w:ascii="宋体" w:hAnsi="Courier New" w:eastAsia="宋体"/>
      <w:kern w:val="2"/>
      <w:sz w:val="21"/>
      <w:lang w:val="en-US" w:eastAsia="zh-CN"/>
    </w:rPr>
  </w:style>
  <w:style w:type="character" w:customStyle="1" w:styleId="170">
    <w:name w:val="正文首缩两字 Char Char"/>
    <w:link w:val="171"/>
    <w:qFormat/>
    <w:uiPriority w:val="0"/>
    <w:rPr>
      <w:rFonts w:ascii="Verdana" w:hAnsi="Verdana"/>
      <w:sz w:val="24"/>
      <w:szCs w:val="24"/>
    </w:rPr>
  </w:style>
  <w:style w:type="paragraph" w:customStyle="1" w:styleId="171">
    <w:name w:val="正文首缩两字"/>
    <w:basedOn w:val="1"/>
    <w:link w:val="170"/>
    <w:qFormat/>
    <w:uiPriority w:val="0"/>
    <w:pPr>
      <w:spacing w:beforeLines="0" w:line="360" w:lineRule="auto"/>
      <w:ind w:firstLine="200" w:firstLineChars="200"/>
    </w:pPr>
    <w:rPr>
      <w:rFonts w:ascii="Verdana" w:hAnsi="Verdana"/>
      <w:kern w:val="0"/>
      <w:sz w:val="24"/>
      <w:szCs w:val="24"/>
    </w:rPr>
  </w:style>
  <w:style w:type="character" w:customStyle="1" w:styleId="172">
    <w:name w:val="h105-2"/>
    <w:qFormat/>
    <w:uiPriority w:val="0"/>
    <w:rPr>
      <w:rFonts w:hint="default" w:ascii="Tahoma" w:hAnsi="Tahoma" w:eastAsia="宋体" w:cs="Tahoma"/>
      <w:kern w:val="2"/>
      <w:sz w:val="36"/>
      <w:szCs w:val="36"/>
      <w:lang w:val="en-US" w:eastAsia="zh-CN" w:bidi="ar-SA"/>
    </w:rPr>
  </w:style>
  <w:style w:type="character" w:customStyle="1" w:styleId="173">
    <w:name w:val="md"/>
    <w:qFormat/>
    <w:uiPriority w:val="0"/>
  </w:style>
  <w:style w:type="character" w:customStyle="1" w:styleId="174">
    <w:name w:val="基础框架 Char Char"/>
    <w:link w:val="175"/>
    <w:qFormat/>
    <w:uiPriority w:val="0"/>
    <w:rPr>
      <w:rFonts w:ascii="宋体" w:hAnsi="宋体"/>
      <w:kern w:val="2"/>
      <w:sz w:val="18"/>
      <w:szCs w:val="21"/>
    </w:rPr>
  </w:style>
  <w:style w:type="paragraph" w:customStyle="1" w:styleId="175">
    <w:name w:val="基础框架"/>
    <w:basedOn w:val="1"/>
    <w:link w:val="174"/>
    <w:qFormat/>
    <w:uiPriority w:val="0"/>
    <w:pPr>
      <w:spacing w:beforeLines="0" w:line="360" w:lineRule="auto"/>
      <w:ind w:firstLine="198" w:firstLineChars="198"/>
    </w:pPr>
    <w:rPr>
      <w:rFonts w:ascii="宋体" w:hAnsi="宋体"/>
      <w:sz w:val="18"/>
      <w:szCs w:val="21"/>
    </w:rPr>
  </w:style>
  <w:style w:type="character" w:customStyle="1" w:styleId="176">
    <w:name w:val="MM Title Char"/>
    <w:link w:val="177"/>
    <w:qFormat/>
    <w:uiPriority w:val="0"/>
    <w:rPr>
      <w:rFonts w:ascii="Cambria" w:hAnsi="Cambria"/>
      <w:b/>
      <w:bCs/>
      <w:sz w:val="32"/>
      <w:szCs w:val="32"/>
    </w:rPr>
  </w:style>
  <w:style w:type="paragraph" w:customStyle="1" w:styleId="177">
    <w:name w:val="MM Title"/>
    <w:basedOn w:val="85"/>
    <w:link w:val="176"/>
    <w:qFormat/>
    <w:uiPriority w:val="0"/>
    <w:rPr>
      <w:rFonts w:ascii="Cambria" w:hAnsi="Cambria"/>
    </w:rPr>
  </w:style>
  <w:style w:type="character" w:customStyle="1" w:styleId="178">
    <w:name w:val="强调1"/>
    <w:qFormat/>
    <w:uiPriority w:val="0"/>
    <w:rPr>
      <w:rFonts w:ascii="Arial Black" w:hAnsi="Arial Black" w:eastAsia="黑体"/>
      <w:b/>
      <w:spacing w:val="0"/>
      <w:sz w:val="21"/>
    </w:rPr>
  </w:style>
  <w:style w:type="character" w:customStyle="1" w:styleId="179">
    <w:name w:val="BOD 0 Char1"/>
    <w:qFormat/>
    <w:uiPriority w:val="0"/>
    <w:rPr>
      <w:rFonts w:eastAsia="宋体"/>
      <w:b/>
      <w:bCs/>
      <w:kern w:val="2"/>
      <w:sz w:val="32"/>
      <w:szCs w:val="32"/>
      <w:lang w:val="en-US" w:eastAsia="zh-CN" w:bidi="ar-SA"/>
    </w:rPr>
  </w:style>
  <w:style w:type="character" w:customStyle="1" w:styleId="180">
    <w:name w:val="标题 2 Char Char"/>
    <w:qFormat/>
    <w:uiPriority w:val="0"/>
    <w:rPr>
      <w:rFonts w:ascii="Arial" w:hAnsi="Arial" w:eastAsia="黑体"/>
      <w:b/>
      <w:bCs/>
      <w:kern w:val="2"/>
      <w:sz w:val="32"/>
      <w:szCs w:val="32"/>
      <w:lang w:val="en-US" w:eastAsia="zh-CN" w:bidi="ar-SA"/>
    </w:rPr>
  </w:style>
  <w:style w:type="character" w:customStyle="1" w:styleId="181">
    <w:name w:val="ca-8"/>
    <w:qFormat/>
    <w:uiPriority w:val="0"/>
  </w:style>
  <w:style w:type="character" w:customStyle="1" w:styleId="182">
    <w:name w:val="title_black_141"/>
    <w:qFormat/>
    <w:uiPriority w:val="0"/>
    <w:rPr>
      <w:color w:val="000000"/>
      <w:sz w:val="21"/>
      <w:szCs w:val="21"/>
      <w:u w:val="none"/>
    </w:rPr>
  </w:style>
  <w:style w:type="character" w:customStyle="1" w:styleId="183">
    <w:name w:val="MM Topic 6 Char"/>
    <w:link w:val="184"/>
    <w:qFormat/>
    <w:uiPriority w:val="0"/>
    <w:rPr>
      <w:rFonts w:ascii="Arial" w:hAnsi="Arial" w:eastAsia="黑体"/>
      <w:b/>
      <w:bCs/>
      <w:kern w:val="2"/>
      <w:sz w:val="24"/>
      <w:szCs w:val="24"/>
    </w:rPr>
  </w:style>
  <w:style w:type="paragraph" w:customStyle="1" w:styleId="184">
    <w:name w:val="MM Topic 6"/>
    <w:basedOn w:val="9"/>
    <w:link w:val="183"/>
    <w:qFormat/>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kern w:val="2"/>
      <w:szCs w:val="24"/>
    </w:rPr>
  </w:style>
  <w:style w:type="character" w:customStyle="1" w:styleId="185">
    <w:name w:val="text_main1"/>
    <w:qFormat/>
    <w:uiPriority w:val="0"/>
    <w:rPr>
      <w:rFonts w:hint="default" w:ascii="ˎ̥" w:hAnsi="ˎ̥" w:eastAsia="宋体"/>
      <w:color w:val="000000"/>
      <w:kern w:val="2"/>
      <w:sz w:val="22"/>
      <w:szCs w:val="22"/>
      <w:lang w:val="en-US" w:eastAsia="zh-CN" w:bidi="ar-SA"/>
    </w:rPr>
  </w:style>
  <w:style w:type="character" w:customStyle="1" w:styleId="186">
    <w:name w:val="正文应用 Char Char"/>
    <w:link w:val="187"/>
    <w:qFormat/>
    <w:uiPriority w:val="0"/>
    <w:rPr>
      <w:bCs/>
      <w:sz w:val="24"/>
      <w:szCs w:val="24"/>
    </w:rPr>
  </w:style>
  <w:style w:type="paragraph" w:customStyle="1" w:styleId="187">
    <w:name w:val="正文应用"/>
    <w:basedOn w:val="1"/>
    <w:link w:val="186"/>
    <w:qFormat/>
    <w:uiPriority w:val="0"/>
    <w:pPr>
      <w:spacing w:beforeLines="0" w:line="360" w:lineRule="auto"/>
      <w:ind w:firstLine="480" w:firstLineChars="200"/>
    </w:pPr>
    <w:rPr>
      <w:bCs/>
      <w:kern w:val="0"/>
      <w:sz w:val="24"/>
      <w:szCs w:val="24"/>
    </w:rPr>
  </w:style>
  <w:style w:type="character" w:customStyle="1" w:styleId="188">
    <w:name w:val="脚注文本 Char1"/>
    <w:qFormat/>
    <w:uiPriority w:val="0"/>
    <w:rPr>
      <w:rFonts w:ascii="Times New Roman" w:hAnsi="Times New Roman" w:eastAsia="宋体" w:cs="Times New Roman"/>
      <w:sz w:val="18"/>
      <w:szCs w:val="18"/>
    </w:rPr>
  </w:style>
  <w:style w:type="character" w:customStyle="1" w:styleId="189">
    <w:name w:val="maywed421"/>
    <w:qFormat/>
    <w:uiPriority w:val="0"/>
    <w:rPr>
      <w:color w:val="366FB6"/>
      <w:u w:val="none"/>
    </w:rPr>
  </w:style>
  <w:style w:type="character" w:customStyle="1" w:styleId="190">
    <w:name w:val="Char Char21"/>
    <w:qFormat/>
    <w:uiPriority w:val="0"/>
    <w:rPr>
      <w:rFonts w:ascii="宋体" w:hAnsi="Courier New" w:eastAsia="宋体"/>
      <w:sz w:val="21"/>
      <w:lang w:val="en-US" w:eastAsia="zh-CN" w:bidi="ar-SA"/>
    </w:rPr>
  </w:style>
  <w:style w:type="character" w:customStyle="1" w:styleId="191">
    <w:name w:val="font191"/>
    <w:qFormat/>
    <w:uiPriority w:val="0"/>
    <w:rPr>
      <w:rFonts w:hint="default" w:ascii="Arial" w:hAnsi="Arial" w:cs="Arial"/>
      <w:color w:val="000000"/>
      <w:sz w:val="20"/>
      <w:szCs w:val="20"/>
      <w:u w:val="none"/>
    </w:rPr>
  </w:style>
  <w:style w:type="character" w:customStyle="1" w:styleId="192">
    <w:name w:val="Indent Normal Char"/>
    <w:link w:val="193"/>
    <w:qFormat/>
    <w:uiPriority w:val="0"/>
  </w:style>
  <w:style w:type="paragraph" w:customStyle="1" w:styleId="193">
    <w:name w:val="Indent Normal"/>
    <w:basedOn w:val="1"/>
    <w:link w:val="192"/>
    <w:qFormat/>
    <w:uiPriority w:val="0"/>
    <w:pPr>
      <w:spacing w:beforeLines="0"/>
      <w:ind w:firstLine="420"/>
    </w:pPr>
    <w:rPr>
      <w:rFonts w:ascii="Calibri" w:hAnsi="Calibri"/>
      <w:szCs w:val="22"/>
    </w:rPr>
  </w:style>
  <w:style w:type="character" w:customStyle="1" w:styleId="194">
    <w:name w:val="param-name"/>
    <w:qFormat/>
    <w:uiPriority w:val="0"/>
  </w:style>
  <w:style w:type="character" w:customStyle="1" w:styleId="195">
    <w:name w:val="Char Char7"/>
    <w:qFormat/>
    <w:uiPriority w:val="0"/>
    <w:rPr>
      <w:kern w:val="2"/>
      <w:sz w:val="18"/>
      <w:szCs w:val="18"/>
    </w:rPr>
  </w:style>
  <w:style w:type="character" w:customStyle="1" w:styleId="196">
    <w:name w:val="14_black1"/>
    <w:qFormat/>
    <w:uiPriority w:val="0"/>
    <w:rPr>
      <w:color w:val="000000"/>
      <w:sz w:val="21"/>
    </w:rPr>
  </w:style>
  <w:style w:type="character" w:customStyle="1" w:styleId="197">
    <w:name w:val="chs1"/>
    <w:qFormat/>
    <w:uiPriority w:val="0"/>
    <w:rPr>
      <w:rFonts w:hint="default"/>
      <w:sz w:val="18"/>
      <w:szCs w:val="18"/>
    </w:rPr>
  </w:style>
  <w:style w:type="character" w:customStyle="1" w:styleId="198">
    <w:name w:val="b titlename wangputoptitle"/>
    <w:qFormat/>
    <w:uiPriority w:val="0"/>
  </w:style>
  <w:style w:type="character" w:customStyle="1" w:styleId="199">
    <w:name w:val="样式 正文 +"/>
    <w:qFormat/>
    <w:uiPriority w:val="0"/>
    <w:rPr>
      <w:rFonts w:hint="default" w:ascii="Tahoma" w:hAnsi="Tahoma" w:eastAsia="宋体" w:cs="Tahoma"/>
      <w:kern w:val="0"/>
      <w:sz w:val="36"/>
      <w:szCs w:val="36"/>
      <w:lang w:val="en-US" w:eastAsia="zh-CN" w:bidi="ar-SA"/>
    </w:rPr>
  </w:style>
  <w:style w:type="character" w:customStyle="1" w:styleId="200">
    <w:name w:val="font121"/>
    <w:qFormat/>
    <w:uiPriority w:val="0"/>
    <w:rPr>
      <w:rFonts w:hint="default" w:ascii="Arial" w:hAnsi="Arial" w:cs="Arial"/>
      <w:color w:val="666666"/>
      <w:sz w:val="18"/>
      <w:szCs w:val="18"/>
    </w:rPr>
  </w:style>
  <w:style w:type="character" w:customStyle="1" w:styleId="201">
    <w:name w:val="Char Char9"/>
    <w:qFormat/>
    <w:uiPriority w:val="0"/>
    <w:rPr>
      <w:kern w:val="2"/>
      <w:sz w:val="18"/>
      <w:szCs w:val="18"/>
    </w:rPr>
  </w:style>
  <w:style w:type="character" w:customStyle="1" w:styleId="202">
    <w:name w:val="正文文本 3 Char Char"/>
    <w:link w:val="203"/>
    <w:qFormat/>
    <w:uiPriority w:val="0"/>
    <w:rPr>
      <w:rFonts w:hAnsi="宋体" w:eastAsia="仿宋_GB2312"/>
      <w:b/>
      <w:bCs/>
      <w:sz w:val="24"/>
    </w:rPr>
  </w:style>
  <w:style w:type="paragraph" w:customStyle="1" w:styleId="203">
    <w:name w:val="正文文本 31"/>
    <w:basedOn w:val="1"/>
    <w:link w:val="202"/>
    <w:qFormat/>
    <w:uiPriority w:val="0"/>
    <w:pPr>
      <w:snapToGrid w:val="0"/>
      <w:spacing w:beforeLines="0" w:after="50"/>
    </w:pPr>
    <w:rPr>
      <w:rFonts w:hAnsi="宋体" w:eastAsia="仿宋_GB2312"/>
      <w:b/>
      <w:bCs/>
      <w:kern w:val="0"/>
      <w:sz w:val="24"/>
    </w:rPr>
  </w:style>
  <w:style w:type="character" w:customStyle="1" w:styleId="204">
    <w:name w:val="Char Char4"/>
    <w:qFormat/>
    <w:uiPriority w:val="0"/>
    <w:rPr>
      <w:rFonts w:ascii="Arial" w:hAnsi="Arial" w:eastAsia="黑体"/>
      <w:b/>
      <w:bCs/>
      <w:kern w:val="2"/>
      <w:sz w:val="32"/>
      <w:szCs w:val="32"/>
      <w:lang w:val="en-US" w:eastAsia="zh-CN" w:bidi="ar-SA"/>
    </w:rPr>
  </w:style>
  <w:style w:type="character" w:customStyle="1" w:styleId="205">
    <w:name w:val="普通文字 Char3"/>
    <w:qFormat/>
    <w:uiPriority w:val="0"/>
    <w:rPr>
      <w:rFonts w:ascii="宋体" w:hAnsi="Courier New" w:eastAsia="宋体" w:cs="Times New Roman"/>
      <w:sz w:val="24"/>
      <w:szCs w:val="24"/>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huei12b1"/>
    <w:qFormat/>
    <w:uiPriority w:val="0"/>
    <w:rPr>
      <w:b/>
      <w:bCs/>
      <w:color w:val="333333"/>
      <w:sz w:val="21"/>
      <w:szCs w:val="21"/>
    </w:rPr>
  </w:style>
  <w:style w:type="character" w:customStyle="1" w:styleId="208">
    <w:name w:val="样式 样式 标题 4h4H4Fab-4T5Ref Heading 1rh1Heading sqlsect 1.2.3.... +... Char"/>
    <w:link w:val="209"/>
    <w:qFormat/>
    <w:uiPriority w:val="0"/>
    <w:rPr>
      <w:rFonts w:ascii="微软雅黑" w:hAnsi="微软雅黑"/>
      <w:b/>
      <w:bCs/>
      <w:kern w:val="2"/>
      <w:sz w:val="24"/>
    </w:rPr>
  </w:style>
  <w:style w:type="paragraph" w:customStyle="1" w:styleId="209">
    <w:name w:val="样式 样式 标题 4h4H4Fab-4T5Ref Heading 1rh1Heading sqlsect 1.2.3.... +..."/>
    <w:basedOn w:val="210"/>
    <w:link w:val="208"/>
    <w:qFormat/>
    <w:uiPriority w:val="0"/>
    <w:pPr>
      <w:tabs>
        <w:tab w:val="left" w:pos="2356"/>
      </w:tabs>
    </w:pPr>
  </w:style>
  <w:style w:type="paragraph" w:customStyle="1" w:styleId="210">
    <w:name w:val="样式 标题 4h4H4Fab-4T5Ref Heading 1rh1Heading sqlsect 1.2.3...."/>
    <w:basedOn w:val="7"/>
    <w:link w:val="211"/>
    <w:qFormat/>
    <w:uiPriority w:val="0"/>
    <w:pPr>
      <w:tabs>
        <w:tab w:val="left" w:pos="2356"/>
      </w:tabs>
      <w:spacing w:before="280" w:line="360" w:lineRule="auto"/>
      <w:ind w:left="1984" w:leftChars="75" w:hanging="708" w:firstLineChars="200"/>
    </w:pPr>
    <w:rPr>
      <w:rFonts w:ascii="微软雅黑" w:hAnsi="微软雅黑" w:eastAsia="宋体"/>
      <w:kern w:val="2"/>
      <w:sz w:val="24"/>
      <w:szCs w:val="20"/>
    </w:rPr>
  </w:style>
  <w:style w:type="character" w:customStyle="1" w:styleId="211">
    <w:name w:val="样式 标题 4h4H4Fab-4T5Ref Heading 1rh1Heading sqlsect 1.2.3.... Char"/>
    <w:link w:val="210"/>
    <w:qFormat/>
    <w:uiPriority w:val="0"/>
    <w:rPr>
      <w:rFonts w:ascii="微软雅黑" w:hAnsi="微软雅黑"/>
      <w:b/>
      <w:bCs/>
      <w:kern w:val="2"/>
      <w:sz w:val="24"/>
    </w:rPr>
  </w:style>
  <w:style w:type="character" w:customStyle="1" w:styleId="212">
    <w:name w:val="sony121"/>
    <w:qFormat/>
    <w:uiPriority w:val="0"/>
    <w:rPr>
      <w:rFonts w:hint="eastAsia" w:ascii="宋体" w:hAnsi="宋体" w:eastAsia="宋体"/>
      <w:spacing w:val="31680"/>
      <w:kern w:val="2"/>
      <w:sz w:val="18"/>
      <w:szCs w:val="18"/>
      <w:lang w:val="en-US" w:eastAsia="zh-CN" w:bidi="ar-SA"/>
    </w:rPr>
  </w:style>
  <w:style w:type="character" w:customStyle="1" w:styleId="213">
    <w:name w:val="插图说明 Char"/>
    <w:link w:val="214"/>
    <w:qFormat/>
    <w:uiPriority w:val="0"/>
    <w:rPr>
      <w:rFonts w:ascii="Calibri" w:hAnsi="Calibri" w:eastAsia="黑体"/>
      <w:sz w:val="24"/>
    </w:rPr>
  </w:style>
  <w:style w:type="paragraph" w:customStyle="1" w:styleId="214">
    <w:name w:val="插图说明"/>
    <w:basedOn w:val="1"/>
    <w:link w:val="213"/>
    <w:qFormat/>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215">
    <w:name w:val="font71"/>
    <w:qFormat/>
    <w:uiPriority w:val="0"/>
    <w:rPr>
      <w:rFonts w:hint="eastAsia" w:ascii="宋体" w:hAnsi="宋体" w:eastAsia="宋体" w:cs="宋体"/>
      <w:color w:val="000000"/>
      <w:sz w:val="20"/>
      <w:szCs w:val="20"/>
      <w:u w:val="none"/>
    </w:rPr>
  </w:style>
  <w:style w:type="character" w:customStyle="1" w:styleId="216">
    <w:name w:val="标题 3 Char2"/>
    <w:qFormat/>
    <w:uiPriority w:val="0"/>
    <w:rPr>
      <w:rFonts w:eastAsia="宋体"/>
      <w:b/>
      <w:bCs/>
      <w:kern w:val="2"/>
      <w:sz w:val="32"/>
      <w:szCs w:val="32"/>
      <w:lang w:val="en-US" w:eastAsia="zh-CN" w:bidi="ar-SA"/>
    </w:rPr>
  </w:style>
  <w:style w:type="character" w:customStyle="1" w:styleId="217">
    <w:name w:val="签名 Char1"/>
    <w:qFormat/>
    <w:uiPriority w:val="0"/>
    <w:rPr>
      <w:rFonts w:ascii="Times New Roman" w:hAnsi="Times New Roman" w:eastAsia="宋体" w:cs="Times New Roman"/>
      <w:szCs w:val="20"/>
    </w:rPr>
  </w:style>
  <w:style w:type="character" w:customStyle="1" w:styleId="218">
    <w:name w:val="pfont11"/>
    <w:qFormat/>
    <w:uiPriority w:val="0"/>
    <w:rPr>
      <w:rFonts w:hint="default" w:ascii="Tahoma" w:hAnsi="Tahoma" w:eastAsia="宋体" w:cs="Tahoma"/>
      <w:kern w:val="2"/>
      <w:sz w:val="18"/>
      <w:szCs w:val="18"/>
      <w:lang w:val="en-US" w:eastAsia="zh-CN" w:bidi="ar-SA"/>
    </w:rPr>
  </w:style>
  <w:style w:type="character" w:customStyle="1" w:styleId="219">
    <w:name w:val="标题 51 Char"/>
    <w:qFormat/>
    <w:uiPriority w:val="0"/>
    <w:rPr>
      <w:rFonts w:eastAsia="宋体"/>
      <w:kern w:val="2"/>
      <w:sz w:val="24"/>
      <w:szCs w:val="24"/>
      <w:lang w:val="en-US" w:eastAsia="zh-CN" w:bidi="ar-SA"/>
    </w:rPr>
  </w:style>
  <w:style w:type="character" w:customStyle="1" w:styleId="220">
    <w:name w:val="tpc_content1"/>
    <w:qFormat/>
    <w:uiPriority w:val="0"/>
    <w:rPr>
      <w:sz w:val="20"/>
    </w:rPr>
  </w:style>
  <w:style w:type="character" w:customStyle="1" w:styleId="221">
    <w:name w:val="message1"/>
    <w:qFormat/>
    <w:uiPriority w:val="0"/>
    <w:rPr>
      <w:rFonts w:hint="default" w:ascii="Tahoma" w:hAnsi="Tahoma" w:cs="Tahoma"/>
      <w:sz w:val="18"/>
      <w:szCs w:val="18"/>
    </w:rPr>
  </w:style>
  <w:style w:type="character" w:customStyle="1" w:styleId="222">
    <w:name w:val="标题 5 Char Char"/>
    <w:qFormat/>
    <w:uiPriority w:val="0"/>
    <w:rPr>
      <w:rFonts w:ascii="Calibri" w:hAnsi="Calibri" w:eastAsia="宋体" w:cs="Times New Roman"/>
      <w:b/>
      <w:bCs/>
      <w:sz w:val="28"/>
      <w:szCs w:val="28"/>
    </w:rPr>
  </w:style>
  <w:style w:type="character" w:customStyle="1" w:styleId="223">
    <w:name w:val="Char Char911"/>
    <w:semiHidden/>
    <w:qFormat/>
    <w:uiPriority w:val="0"/>
    <w:rPr>
      <w:kern w:val="2"/>
      <w:sz w:val="18"/>
      <w:szCs w:val="18"/>
    </w:rPr>
  </w:style>
  <w:style w:type="character" w:customStyle="1" w:styleId="224">
    <w:name w:val="正文首行缩进 Char Char Char Char Char"/>
    <w:qFormat/>
    <w:uiPriority w:val="0"/>
    <w:rPr>
      <w:rFonts w:ascii="Calibri" w:hAnsi="Calibri" w:eastAsia="宋体"/>
      <w:kern w:val="2"/>
      <w:sz w:val="21"/>
      <w:szCs w:val="22"/>
      <w:lang w:val="en-US" w:eastAsia="zh-CN" w:bidi="ar-SA"/>
    </w:rPr>
  </w:style>
  <w:style w:type="character" w:customStyle="1" w:styleId="225">
    <w:name w:val="ziti1"/>
    <w:qFormat/>
    <w:uiPriority w:val="0"/>
    <w:rPr>
      <w:rFonts w:hint="default"/>
      <w:color w:val="282726"/>
      <w:spacing w:val="360"/>
      <w:sz w:val="21"/>
      <w:szCs w:val="21"/>
      <w:u w:val="none"/>
    </w:rPr>
  </w:style>
  <w:style w:type="character" w:customStyle="1" w:styleId="226">
    <w:name w:val="(符号)五标题1.1.1 Char Char"/>
    <w:link w:val="227"/>
    <w:qFormat/>
    <w:uiPriority w:val="0"/>
    <w:rPr>
      <w:rFonts w:ascii="宋体" w:hAnsi="宋体"/>
      <w:color w:val="000000"/>
      <w:sz w:val="24"/>
    </w:rPr>
  </w:style>
  <w:style w:type="paragraph" w:customStyle="1" w:styleId="227">
    <w:name w:val="(符号)五标题1.1.1"/>
    <w:basedOn w:val="1"/>
    <w:link w:val="226"/>
    <w:qFormat/>
    <w:uiPriority w:val="0"/>
    <w:pPr>
      <w:numPr>
        <w:ilvl w:val="2"/>
        <w:numId w:val="1"/>
      </w:numPr>
      <w:tabs>
        <w:tab w:val="left" w:pos="420"/>
        <w:tab w:val="left" w:pos="1000"/>
      </w:tabs>
      <w:spacing w:line="500" w:lineRule="exact"/>
      <w:ind w:firstLine="0"/>
    </w:pPr>
    <w:rPr>
      <w:rFonts w:ascii="宋体" w:hAnsi="宋体"/>
      <w:color w:val="000000"/>
      <w:kern w:val="0"/>
      <w:sz w:val="24"/>
    </w:rPr>
  </w:style>
  <w:style w:type="character" w:customStyle="1" w:styleId="228">
    <w:name w:val="无间隔字符"/>
    <w:qFormat/>
    <w:uiPriority w:val="1"/>
    <w:rPr>
      <w:rFonts w:ascii="Calibri" w:hAnsi="Calibri"/>
      <w:sz w:val="22"/>
      <w:szCs w:val="22"/>
      <w:lang w:bidi="ar-SA"/>
    </w:rPr>
  </w:style>
  <w:style w:type="character" w:customStyle="1" w:styleId="229">
    <w:name w:val="para_small2"/>
    <w:qFormat/>
    <w:uiPriority w:val="0"/>
    <w:rPr>
      <w:rFonts w:hint="default" w:ascii="Arial" w:hAnsi="Arial" w:cs="Arial"/>
      <w:sz w:val="18"/>
      <w:szCs w:val="18"/>
    </w:rPr>
  </w:style>
  <w:style w:type="character" w:customStyle="1" w:styleId="230">
    <w:name w:val="一级标题 Char Char"/>
    <w:qFormat/>
    <w:uiPriority w:val="0"/>
    <w:rPr>
      <w:rFonts w:eastAsia="仿宋"/>
      <w:b/>
      <w:kern w:val="44"/>
      <w:sz w:val="28"/>
      <w:lang w:val="en-US" w:eastAsia="zh-CN"/>
    </w:rPr>
  </w:style>
  <w:style w:type="character" w:customStyle="1" w:styleId="231">
    <w:name w:val="sony12"/>
    <w:qFormat/>
    <w:uiPriority w:val="0"/>
    <w:rPr>
      <w:rFonts w:hint="default" w:ascii="Tahoma" w:hAnsi="Tahoma" w:eastAsia="宋体" w:cs="Tahoma"/>
      <w:kern w:val="2"/>
      <w:sz w:val="36"/>
      <w:szCs w:val="36"/>
      <w:lang w:val="en-US" w:eastAsia="zh-CN" w:bidi="ar-SA"/>
    </w:rPr>
  </w:style>
  <w:style w:type="character" w:customStyle="1" w:styleId="232">
    <w:name w:val="title_emph1"/>
    <w:qFormat/>
    <w:uiPriority w:val="0"/>
    <w:rPr>
      <w:rFonts w:hint="default" w:ascii="Arial" w:hAnsi="Arial" w:cs="Arial"/>
      <w:b/>
      <w:bCs/>
      <w:sz w:val="18"/>
      <w:szCs w:val="18"/>
    </w:rPr>
  </w:style>
  <w:style w:type="character" w:customStyle="1" w:styleId="233">
    <w:name w:val="Legal Level 1.1.1. Char"/>
    <w:qFormat/>
    <w:uiPriority w:val="0"/>
    <w:rPr>
      <w:rFonts w:ascii="Arial" w:hAnsi="Arial" w:eastAsia="黑体"/>
      <w:sz w:val="24"/>
      <w:lang w:val="en-US" w:eastAsia="zh-CN" w:bidi="ar-SA"/>
    </w:rPr>
  </w:style>
  <w:style w:type="character" w:customStyle="1" w:styleId="23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5">
    <w:name w:val="标题 1 Char Char"/>
    <w:qFormat/>
    <w:uiPriority w:val="0"/>
    <w:rPr>
      <w:rFonts w:eastAsia="宋体"/>
      <w:b/>
      <w:spacing w:val="-2"/>
      <w:sz w:val="24"/>
      <w:lang w:val="en-US" w:eastAsia="zh-CN" w:bidi="ar-SA"/>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样式 题注 + 黑体2 Char"/>
    <w:link w:val="238"/>
    <w:qFormat/>
    <w:locked/>
    <w:uiPriority w:val="0"/>
    <w:rPr>
      <w:rFonts w:ascii="黑体" w:hAnsi="黑体" w:eastAsia="黑体" w:cs="Arial"/>
    </w:rPr>
  </w:style>
  <w:style w:type="paragraph" w:customStyle="1" w:styleId="238">
    <w:name w:val="样式 题注 + 黑体2"/>
    <w:basedOn w:val="24"/>
    <w:link w:val="237"/>
    <w:qFormat/>
    <w:uiPriority w:val="0"/>
    <w:pPr>
      <w:spacing w:beforeLines="40" w:afterLines="40"/>
      <w:jc w:val="center"/>
    </w:pPr>
    <w:rPr>
      <w:rFonts w:ascii="黑体" w:hAnsi="黑体"/>
    </w:rPr>
  </w:style>
  <w:style w:type="character" w:customStyle="1" w:styleId="239">
    <w:name w:val="标准文本 Char"/>
    <w:link w:val="240"/>
    <w:qFormat/>
    <w:locked/>
    <w:uiPriority w:val="0"/>
    <w:rPr>
      <w:rFonts w:ascii="Calibri" w:hAnsi="Calibri" w:eastAsia="宋体" w:cs="Times New Roman"/>
      <w:sz w:val="24"/>
      <w:szCs w:val="24"/>
    </w:rPr>
  </w:style>
  <w:style w:type="paragraph" w:customStyle="1" w:styleId="240">
    <w:name w:val="标准文本"/>
    <w:basedOn w:val="1"/>
    <w:link w:val="239"/>
    <w:qFormat/>
    <w:uiPriority w:val="0"/>
    <w:pPr>
      <w:spacing w:beforeLines="0" w:line="360" w:lineRule="auto"/>
      <w:ind w:firstLine="480" w:firstLineChars="200"/>
    </w:pPr>
    <w:rPr>
      <w:rFonts w:ascii="Calibri" w:hAnsi="Calibri"/>
      <w:kern w:val="0"/>
      <w:sz w:val="24"/>
      <w:szCs w:val="24"/>
    </w:rPr>
  </w:style>
  <w:style w:type="character" w:customStyle="1" w:styleId="241">
    <w:name w:val="公文正文 Char Char"/>
    <w:link w:val="242"/>
    <w:qFormat/>
    <w:uiPriority w:val="0"/>
    <w:rPr>
      <w:rFonts w:ascii="仿宋_GB2312" w:eastAsia="仿宋_GB2312"/>
      <w:sz w:val="24"/>
      <w:szCs w:val="24"/>
    </w:rPr>
  </w:style>
  <w:style w:type="paragraph" w:customStyle="1" w:styleId="242">
    <w:name w:val="公文正文"/>
    <w:basedOn w:val="1"/>
    <w:link w:val="241"/>
    <w:qFormat/>
    <w:uiPriority w:val="0"/>
    <w:pPr>
      <w:spacing w:beforeLines="0" w:line="360" w:lineRule="auto"/>
      <w:ind w:firstLine="360" w:firstLineChars="200"/>
    </w:pPr>
    <w:rPr>
      <w:rFonts w:ascii="仿宋_GB2312" w:eastAsia="仿宋_GB2312"/>
      <w:kern w:val="0"/>
      <w:sz w:val="24"/>
      <w:szCs w:val="24"/>
    </w:rPr>
  </w:style>
  <w:style w:type="character" w:customStyle="1" w:styleId="243">
    <w:name w:val="浅色底纹 - 强调文字颜色 2 Char"/>
    <w:qFormat/>
    <w:uiPriority w:val="30"/>
    <w:rPr>
      <w:rFonts w:eastAsia="微软雅黑"/>
      <w:b/>
      <w:bCs/>
      <w:i/>
      <w:iCs/>
      <w:color w:val="4F81BD"/>
      <w:kern w:val="2"/>
      <w:sz w:val="21"/>
      <w:szCs w:val="24"/>
    </w:rPr>
  </w:style>
  <w:style w:type="character" w:customStyle="1" w:styleId="244">
    <w:name w:val="正文文本 3 Char1"/>
    <w:qFormat/>
    <w:uiPriority w:val="0"/>
    <w:rPr>
      <w:rFonts w:ascii="Times New Roman" w:hAnsi="Times New Roman" w:eastAsia="宋体" w:cs="Times New Roman"/>
      <w:sz w:val="16"/>
      <w:szCs w:val="16"/>
    </w:rPr>
  </w:style>
  <w:style w:type="character" w:customStyle="1" w:styleId="245">
    <w:name w:val="二级条标题 Char1"/>
    <w:link w:val="246"/>
    <w:qFormat/>
    <w:locked/>
    <w:uiPriority w:val="0"/>
    <w:rPr>
      <w:rFonts w:ascii="黑体" w:hAnsi="Times New Roman" w:eastAsia="黑体" w:cs="Times New Roman"/>
      <w:kern w:val="0"/>
      <w:sz w:val="20"/>
      <w:szCs w:val="20"/>
    </w:rPr>
  </w:style>
  <w:style w:type="paragraph" w:customStyle="1" w:styleId="246">
    <w:name w:val="二级条标题"/>
    <w:basedOn w:val="247"/>
    <w:next w:val="160"/>
    <w:link w:val="245"/>
    <w:qFormat/>
    <w:uiPriority w:val="0"/>
    <w:pPr>
      <w:outlineLvl w:val="3"/>
    </w:pPr>
  </w:style>
  <w:style w:type="paragraph" w:customStyle="1" w:styleId="247">
    <w:name w:val="一级条标题"/>
    <w:basedOn w:val="248"/>
    <w:next w:val="160"/>
    <w:qFormat/>
    <w:uiPriority w:val="0"/>
    <w:pPr>
      <w:outlineLvl w:val="2"/>
    </w:pPr>
  </w:style>
  <w:style w:type="paragraph" w:customStyle="1" w:styleId="248">
    <w:name w:val="章标题"/>
    <w:next w:val="160"/>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249">
    <w:name w:val="书籍标题1"/>
    <w:qFormat/>
    <w:uiPriority w:val="0"/>
    <w:rPr>
      <w:b/>
      <w:bCs/>
      <w:smallCaps/>
      <w:spacing w:val="5"/>
    </w:rPr>
  </w:style>
  <w:style w:type="character" w:customStyle="1" w:styleId="250">
    <w:name w:val="明显参考1"/>
    <w:qFormat/>
    <w:uiPriority w:val="0"/>
    <w:rPr>
      <w:b/>
      <w:bCs/>
      <w:smallCaps/>
      <w:color w:val="C0504D"/>
      <w:spacing w:val="5"/>
      <w:u w:val="single"/>
    </w:rPr>
  </w:style>
  <w:style w:type="character" w:customStyle="1" w:styleId="251">
    <w:name w:val="正文文本缩进 Char2"/>
    <w:qFormat/>
    <w:uiPriority w:val="0"/>
    <w:rPr>
      <w:kern w:val="2"/>
      <w:sz w:val="21"/>
    </w:rPr>
  </w:style>
  <w:style w:type="character" w:customStyle="1" w:styleId="252">
    <w:name w:val="my正文 Char Char"/>
    <w:link w:val="253"/>
    <w:qFormat/>
    <w:uiPriority w:val="0"/>
    <w:rPr>
      <w:sz w:val="24"/>
      <w:szCs w:val="24"/>
    </w:rPr>
  </w:style>
  <w:style w:type="paragraph" w:customStyle="1" w:styleId="253">
    <w:name w:val="my正文"/>
    <w:basedOn w:val="1"/>
    <w:link w:val="252"/>
    <w:qFormat/>
    <w:uiPriority w:val="0"/>
    <w:pPr>
      <w:spacing w:beforeLines="0" w:line="360" w:lineRule="auto"/>
      <w:ind w:firstLine="480" w:firstLineChars="200"/>
    </w:pPr>
    <w:rPr>
      <w:kern w:val="0"/>
      <w:sz w:val="24"/>
      <w:szCs w:val="24"/>
    </w:rPr>
  </w:style>
  <w:style w:type="character" w:customStyle="1" w:styleId="254">
    <w:name w:val="solutionfonts"/>
    <w:qFormat/>
    <w:uiPriority w:val="0"/>
  </w:style>
  <w:style w:type="character" w:customStyle="1" w:styleId="255">
    <w:name w:val="批注主题 Char1"/>
    <w:qFormat/>
    <w:uiPriority w:val="0"/>
    <w:rPr>
      <w:b/>
      <w:bCs/>
      <w:kern w:val="2"/>
      <w:sz w:val="21"/>
      <w:szCs w:val="24"/>
      <w:lang w:bidi="ar-SA"/>
    </w:rPr>
  </w:style>
  <w:style w:type="character" w:customStyle="1" w:styleId="256">
    <w:name w:val="样式 标题 5Alt+5dashdsddh5Heading5l55Roman listH5ITT t5P...1 Char Char"/>
    <w:link w:val="257"/>
    <w:qFormat/>
    <w:uiPriority w:val="0"/>
    <w:rPr>
      <w:rFonts w:ascii="Calibri" w:hAnsi="Calibri"/>
      <w:sz w:val="24"/>
      <w:szCs w:val="24"/>
    </w:rPr>
  </w:style>
  <w:style w:type="paragraph" w:customStyle="1" w:styleId="257">
    <w:name w:val="样式 标题 5Alt+5dashdsddh5Heading5l55Roman listH5ITT t5P...1"/>
    <w:basedOn w:val="8"/>
    <w:link w:val="256"/>
    <w:qFormat/>
    <w:uiPriority w:val="0"/>
    <w:pPr>
      <w:tabs>
        <w:tab w:val="left" w:pos="1008"/>
      </w:tabs>
      <w:overflowPunct w:val="0"/>
      <w:spacing w:before="100" w:beforeAutospacing="1" w:after="100" w:afterAutospacing="1" w:line="240" w:lineRule="auto"/>
      <w:ind w:left="1008" w:hanging="1008"/>
    </w:pPr>
    <w:rPr>
      <w:rFonts w:ascii="Calibri" w:hAnsi="Calibri" w:eastAsia="宋体"/>
      <w:b w:val="0"/>
      <w:bCs w:val="0"/>
    </w:rPr>
  </w:style>
  <w:style w:type="character" w:customStyle="1" w:styleId="258">
    <w:name w:val="h4 Char3"/>
    <w:qFormat/>
    <w:uiPriority w:val="0"/>
    <w:rPr>
      <w:rFonts w:ascii="Arial" w:hAnsi="Arial" w:eastAsia="黑体"/>
      <w:b/>
      <w:bCs/>
      <w:kern w:val="2"/>
      <w:sz w:val="28"/>
      <w:szCs w:val="28"/>
      <w:lang w:val="en-US" w:eastAsia="zh-CN" w:bidi="ar-SA"/>
    </w:rPr>
  </w:style>
  <w:style w:type="character" w:customStyle="1" w:styleId="259">
    <w:name w:val="标题 3 Char Char"/>
    <w:qFormat/>
    <w:uiPriority w:val="0"/>
    <w:rPr>
      <w:rFonts w:ascii="Calibri" w:hAnsi="Calibri" w:eastAsia="宋体" w:cs="Times New Roman"/>
      <w:b/>
      <w:bCs/>
      <w:sz w:val="32"/>
      <w:szCs w:val="32"/>
    </w:rPr>
  </w:style>
  <w:style w:type="character" w:customStyle="1" w:styleId="260">
    <w:name w:val="正文2 Char Char Char"/>
    <w:qFormat/>
    <w:uiPriority w:val="0"/>
    <w:rPr>
      <w:rFonts w:ascii="Times New Roman" w:hAnsi="Times New Roman" w:eastAsia="宋体" w:cs="Times New Roman"/>
      <w:sz w:val="24"/>
      <w:szCs w:val="20"/>
    </w:rPr>
  </w:style>
  <w:style w:type="character" w:customStyle="1" w:styleId="261">
    <w:name w:val="style101"/>
    <w:qFormat/>
    <w:uiPriority w:val="0"/>
    <w:rPr>
      <w:color w:val="000000"/>
    </w:rPr>
  </w:style>
  <w:style w:type="character" w:customStyle="1" w:styleId="262">
    <w:name w:val="st1"/>
    <w:qFormat/>
    <w:uiPriority w:val="0"/>
    <w:rPr>
      <w:rFonts w:cs="Times New Roman"/>
    </w:rPr>
  </w:style>
  <w:style w:type="character" w:customStyle="1" w:styleId="263">
    <w:name w:val="Heading 7 Char"/>
    <w:qFormat/>
    <w:locked/>
    <w:uiPriority w:val="0"/>
    <w:rPr>
      <w:rFonts w:ascii="宋体" w:hAnsi="宋体" w:eastAsia="宋体"/>
      <w:b/>
      <w:bCs/>
      <w:kern w:val="2"/>
      <w:sz w:val="24"/>
      <w:szCs w:val="24"/>
      <w:lang w:val="en-US" w:eastAsia="zh-CN" w:bidi="ar-SA"/>
    </w:rPr>
  </w:style>
  <w:style w:type="character" w:customStyle="1" w:styleId="264">
    <w:name w:val="C Char Char"/>
    <w:link w:val="265"/>
    <w:qFormat/>
    <w:uiPriority w:val="0"/>
    <w:rPr>
      <w:rFonts w:ascii="宋体"/>
      <w:sz w:val="24"/>
      <w:szCs w:val="24"/>
    </w:rPr>
  </w:style>
  <w:style w:type="paragraph" w:customStyle="1" w:styleId="265">
    <w:name w:val="C"/>
    <w:basedOn w:val="1"/>
    <w:link w:val="264"/>
    <w:qFormat/>
    <w:uiPriority w:val="0"/>
    <w:pPr>
      <w:spacing w:beforeLines="0" w:line="360" w:lineRule="auto"/>
      <w:ind w:firstLine="480" w:firstLineChars="200"/>
    </w:pPr>
    <w:rPr>
      <w:rFonts w:ascii="宋体"/>
      <w:kern w:val="0"/>
      <w:sz w:val="24"/>
      <w:szCs w:val="24"/>
    </w:rPr>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正 文 Char Char"/>
    <w:link w:val="268"/>
    <w:qFormat/>
    <w:uiPriority w:val="0"/>
    <w:rPr>
      <w:rFonts w:ascii="Calibri" w:hAnsi="Calibri" w:eastAsia="仿宋_GB2312"/>
      <w:sz w:val="32"/>
      <w:szCs w:val="32"/>
    </w:rPr>
  </w:style>
  <w:style w:type="paragraph" w:customStyle="1" w:styleId="268">
    <w:name w:val="正 文"/>
    <w:basedOn w:val="1"/>
    <w:link w:val="267"/>
    <w:qFormat/>
    <w:uiPriority w:val="0"/>
    <w:pPr>
      <w:spacing w:beforeLines="0"/>
      <w:ind w:firstLine="610" w:firstLineChars="200"/>
    </w:pPr>
    <w:rPr>
      <w:rFonts w:ascii="Calibri" w:hAnsi="Calibri" w:eastAsia="仿宋_GB2312"/>
      <w:kern w:val="0"/>
      <w:sz w:val="32"/>
      <w:szCs w:val="32"/>
    </w:rPr>
  </w:style>
  <w:style w:type="character" w:customStyle="1" w:styleId="269">
    <w:name w:val="样式 黑体 二号 加粗"/>
    <w:qFormat/>
    <w:uiPriority w:val="0"/>
    <w:rPr>
      <w:rFonts w:hint="eastAsia" w:ascii="黑体" w:hAnsi="黑体" w:eastAsia="黑体"/>
      <w:b/>
      <w:bCs/>
      <w:sz w:val="44"/>
    </w:rPr>
  </w:style>
  <w:style w:type="character" w:customStyle="1" w:styleId="270">
    <w:name w:val="font9_black_line14"/>
    <w:qFormat/>
    <w:uiPriority w:val="0"/>
  </w:style>
  <w:style w:type="character" w:customStyle="1" w:styleId="271">
    <w:name w:val="flname7"/>
    <w:qFormat/>
    <w:uiPriority w:val="0"/>
  </w:style>
  <w:style w:type="character" w:customStyle="1" w:styleId="272">
    <w:name w:val="列出段落 Char Char"/>
    <w:qFormat/>
    <w:uiPriority w:val="0"/>
    <w:rPr>
      <w:rFonts w:eastAsia="宋体"/>
      <w:szCs w:val="24"/>
      <w:lang w:bidi="ar-SA"/>
    </w:rPr>
  </w:style>
  <w:style w:type="character" w:customStyle="1" w:styleId="273">
    <w:name w:val="paramname3"/>
    <w:qFormat/>
    <w:uiPriority w:val="0"/>
    <w:rPr>
      <w:color w:val="999999"/>
    </w:rPr>
  </w:style>
  <w:style w:type="character" w:customStyle="1" w:styleId="274">
    <w:name w:val="电子邮件签名 Char1"/>
    <w:qFormat/>
    <w:uiPriority w:val="0"/>
    <w:rPr>
      <w:rFonts w:ascii="Times New Roman" w:hAnsi="Times New Roman" w:eastAsia="宋体" w:cs="Times New Roman"/>
      <w:szCs w:val="20"/>
    </w:rPr>
  </w:style>
  <w:style w:type="character" w:customStyle="1" w:styleId="275">
    <w:name w:val="结束语 Char1"/>
    <w:qFormat/>
    <w:uiPriority w:val="0"/>
    <w:rPr>
      <w:rFonts w:ascii="Times New Roman" w:hAnsi="Times New Roman" w:eastAsia="宋体" w:cs="Times New Roman"/>
      <w:szCs w:val="20"/>
    </w:rPr>
  </w:style>
  <w:style w:type="character" w:customStyle="1" w:styleId="276">
    <w:name w:val="pi1"/>
    <w:qFormat/>
    <w:uiPriority w:val="0"/>
    <w:rPr>
      <w:rFonts w:hint="default" w:ascii="Tahoma" w:hAnsi="Tahoma" w:eastAsia="宋体" w:cs="Tahoma"/>
      <w:color w:val="0000FF"/>
      <w:kern w:val="2"/>
      <w:sz w:val="36"/>
      <w:szCs w:val="36"/>
      <w:lang w:val="en-US" w:eastAsia="zh-CN" w:bidi="ar-SA"/>
    </w:rPr>
  </w:style>
  <w:style w:type="character" w:customStyle="1" w:styleId="277">
    <w:name w:val="样式 正文缩进 + 首行缩进:  2 字符 Char"/>
    <w:qFormat/>
    <w:uiPriority w:val="0"/>
    <w:rPr>
      <w:rFonts w:ascii="Calibri" w:hAnsi="Calibri"/>
      <w:sz w:val="24"/>
    </w:rPr>
  </w:style>
  <w:style w:type="character" w:customStyle="1" w:styleId="278">
    <w:name w:val="Char Char2"/>
    <w:qFormat/>
    <w:uiPriority w:val="0"/>
    <w:rPr>
      <w:rFonts w:ascii="宋体" w:hAnsi="Courier New" w:eastAsia="宋体"/>
      <w:sz w:val="21"/>
      <w:lang w:val="en-US" w:eastAsia="zh-CN" w:bidi="ar-SA"/>
    </w:rPr>
  </w:style>
  <w:style w:type="character" w:customStyle="1" w:styleId="279">
    <w:name w:val="dectext1"/>
    <w:qFormat/>
    <w:uiPriority w:val="0"/>
    <w:rPr>
      <w:rFonts w:ascii="宋体" w:hAnsi="宋体" w:eastAsia="宋体"/>
      <w:color w:val="333333"/>
      <w:sz w:val="21"/>
      <w:szCs w:val="21"/>
      <w:u w:val="none"/>
    </w:rPr>
  </w:style>
  <w:style w:type="character" w:customStyle="1" w:styleId="280">
    <w:name w:val="tx1"/>
    <w:qFormat/>
    <w:uiPriority w:val="0"/>
    <w:rPr>
      <w:rFonts w:hint="default" w:ascii="Tahoma" w:hAnsi="Tahoma" w:eastAsia="宋体" w:cs="Tahoma"/>
      <w:b/>
      <w:bCs/>
      <w:kern w:val="2"/>
      <w:sz w:val="36"/>
      <w:szCs w:val="36"/>
      <w:lang w:val="en-US" w:eastAsia="zh-CN" w:bidi="ar-SA"/>
    </w:rPr>
  </w:style>
  <w:style w:type="character" w:customStyle="1" w:styleId="281">
    <w:name w:val="信息标题 Char1"/>
    <w:qFormat/>
    <w:uiPriority w:val="0"/>
    <w:rPr>
      <w:rFonts w:ascii="Cambria" w:hAnsi="Cambria" w:eastAsia="宋体" w:cs="Times New Roman"/>
      <w:sz w:val="24"/>
      <w:szCs w:val="24"/>
      <w:shd w:val="pct20" w:color="auto" w:fill="auto"/>
    </w:rPr>
  </w:style>
  <w:style w:type="character" w:customStyle="1" w:styleId="282">
    <w:name w:val="日期 Char1"/>
    <w:semiHidden/>
    <w:qFormat/>
    <w:uiPriority w:val="99"/>
    <w:rPr>
      <w:rFonts w:ascii="Times New Roman" w:hAnsi="Times New Roman" w:eastAsia="宋体" w:cs="Times New Roman"/>
      <w:szCs w:val="20"/>
    </w:rPr>
  </w:style>
  <w:style w:type="character" w:customStyle="1" w:styleId="283">
    <w:name w:val="Char2 Char"/>
    <w:qFormat/>
    <w:uiPriority w:val="0"/>
    <w:rPr>
      <w:rFonts w:ascii="Verdana" w:hAnsi="宋体" w:eastAsia="宋体" w:cs="Times New Roman"/>
      <w:sz w:val="28"/>
      <w:szCs w:val="28"/>
    </w:rPr>
  </w:style>
  <w:style w:type="character" w:customStyle="1" w:styleId="284">
    <w:name w:val="二级标题 Char Char"/>
    <w:qFormat/>
    <w:uiPriority w:val="0"/>
    <w:rPr>
      <w:rFonts w:eastAsia="仿宋"/>
      <w:b/>
      <w:sz w:val="28"/>
      <w:lang w:val="en-US" w:eastAsia="zh-CN"/>
    </w:rPr>
  </w:style>
  <w:style w:type="character" w:customStyle="1" w:styleId="285">
    <w:name w:val="正文 首行缩进2字符 Char1"/>
    <w:link w:val="286"/>
    <w:qFormat/>
    <w:locked/>
    <w:uiPriority w:val="0"/>
    <w:rPr>
      <w:rFonts w:ascii="宋体" w:hAnsi="宋体"/>
      <w:sz w:val="24"/>
    </w:rPr>
  </w:style>
  <w:style w:type="paragraph" w:customStyle="1" w:styleId="286">
    <w:name w:val="正文 首行缩进2字符"/>
    <w:basedOn w:val="1"/>
    <w:link w:val="285"/>
    <w:qFormat/>
    <w:uiPriority w:val="0"/>
    <w:pPr>
      <w:spacing w:beforeLines="40" w:afterLines="40" w:line="360" w:lineRule="auto"/>
      <w:ind w:firstLine="200" w:firstLineChars="200"/>
    </w:pPr>
    <w:rPr>
      <w:rFonts w:ascii="宋体" w:hAnsi="宋体"/>
      <w:kern w:val="0"/>
      <w:sz w:val="24"/>
    </w:rPr>
  </w:style>
  <w:style w:type="character" w:customStyle="1" w:styleId="287">
    <w:name w:val="cucd-0 Char1"/>
    <w:link w:val="288"/>
    <w:qFormat/>
    <w:uiPriority w:val="0"/>
    <w:rPr>
      <w:rFonts w:eastAsia="Times New Roman"/>
      <w:kern w:val="2"/>
      <w:sz w:val="24"/>
      <w:szCs w:val="24"/>
      <w:lang w:val="en-US" w:eastAsia="zh-CN" w:bidi="ar-SA"/>
    </w:rPr>
  </w:style>
  <w:style w:type="paragraph" w:customStyle="1" w:styleId="288">
    <w:name w:val="cucd-0"/>
    <w:link w:val="287"/>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89">
    <w:name w:val="unnamed11"/>
    <w:qFormat/>
    <w:uiPriority w:val="0"/>
    <w:rPr>
      <w:spacing w:val="360"/>
      <w:sz w:val="20"/>
      <w:szCs w:val="20"/>
    </w:rPr>
  </w:style>
  <w:style w:type="character" w:customStyle="1" w:styleId="290">
    <w:name w:val="DO_NOT_TRANSLATE"/>
    <w:qFormat/>
    <w:uiPriority w:val="0"/>
    <w:rPr>
      <w:rFonts w:ascii="Courier New" w:hAnsi="Courier New" w:cs="Courier New"/>
      <w:color w:val="800000"/>
    </w:rPr>
  </w:style>
  <w:style w:type="character" w:customStyle="1" w:styleId="291">
    <w:name w:val="highlight1"/>
    <w:qFormat/>
    <w:uiPriority w:val="0"/>
    <w:rPr>
      <w:rFonts w:ascii="仿宋_GB2312" w:eastAsia="微软雅黑"/>
      <w:b/>
      <w:kern w:val="2"/>
      <w:sz w:val="23"/>
      <w:szCs w:val="23"/>
      <w:lang w:val="en-US" w:eastAsia="zh-CN" w:bidi="ar-SA"/>
    </w:rPr>
  </w:style>
  <w:style w:type="character" w:customStyle="1" w:styleId="292">
    <w:name w:val="Char Char30"/>
    <w:qFormat/>
    <w:uiPriority w:val="0"/>
    <w:rPr>
      <w:rFonts w:eastAsia="宋体"/>
      <w:b/>
      <w:spacing w:val="-2"/>
      <w:sz w:val="24"/>
      <w:lang w:val="en-US" w:eastAsia="zh-CN" w:bidi="ar-SA"/>
    </w:rPr>
  </w:style>
  <w:style w:type="character" w:customStyle="1" w:styleId="293">
    <w:name w:val="text1"/>
    <w:qFormat/>
    <w:uiPriority w:val="0"/>
  </w:style>
  <w:style w:type="character" w:customStyle="1" w:styleId="294">
    <w:name w:val="标题1正文 Char Char Char Char Char Char Char"/>
    <w:link w:val="295"/>
    <w:qFormat/>
    <w:uiPriority w:val="0"/>
    <w:rPr>
      <w:rFonts w:ascii="Calibri" w:hAnsi="Calibri"/>
      <w:sz w:val="18"/>
      <w:szCs w:val="24"/>
    </w:rPr>
  </w:style>
  <w:style w:type="paragraph" w:customStyle="1" w:styleId="295">
    <w:name w:val="标题1正文 Char Char Char Char"/>
    <w:basedOn w:val="1"/>
    <w:link w:val="294"/>
    <w:qFormat/>
    <w:uiPriority w:val="0"/>
    <w:pPr>
      <w:spacing w:beforeLines="0"/>
      <w:ind w:firstLine="200" w:firstLineChars="200"/>
      <w:jc w:val="left"/>
    </w:pPr>
    <w:rPr>
      <w:rFonts w:ascii="Calibri" w:hAnsi="Calibri"/>
      <w:kern w:val="0"/>
      <w:sz w:val="18"/>
      <w:szCs w:val="24"/>
    </w:rPr>
  </w:style>
  <w:style w:type="character" w:customStyle="1" w:styleId="296">
    <w:name w:val="样式 标题 2 + Arial Char"/>
    <w:link w:val="297"/>
    <w:qFormat/>
    <w:uiPriority w:val="0"/>
    <w:rPr>
      <w:rFonts w:ascii="Arial" w:hAnsi="Arial" w:eastAsia="黑体"/>
      <w:sz w:val="30"/>
      <w:szCs w:val="30"/>
    </w:rPr>
  </w:style>
  <w:style w:type="paragraph" w:customStyle="1" w:styleId="297">
    <w:name w:val="样式 标题 2 + Arial"/>
    <w:basedOn w:val="5"/>
    <w:link w:val="296"/>
    <w:qFormat/>
    <w:uiPriority w:val="0"/>
    <w:pPr>
      <w:tabs>
        <w:tab w:val="left" w:pos="576"/>
      </w:tabs>
      <w:spacing w:after="0" w:line="360" w:lineRule="auto"/>
    </w:pPr>
    <w:rPr>
      <w:b w:val="0"/>
      <w:bCs w:val="0"/>
      <w:sz w:val="30"/>
      <w:szCs w:val="30"/>
    </w:rPr>
  </w:style>
  <w:style w:type="character" w:customStyle="1" w:styleId="298">
    <w:name w:val="paragraph1 Char Char"/>
    <w:link w:val="299"/>
    <w:qFormat/>
    <w:uiPriority w:val="0"/>
    <w:rPr>
      <w:rFonts w:ascii="Times New Roman" w:hAnsi="Times New Roman" w:eastAsia="楷体_GB2312" w:cs="Times New Roman"/>
      <w:sz w:val="24"/>
      <w:szCs w:val="20"/>
    </w:rPr>
  </w:style>
  <w:style w:type="paragraph" w:customStyle="1" w:styleId="299">
    <w:name w:val="paragraph1"/>
    <w:basedOn w:val="1"/>
    <w:link w:val="298"/>
    <w:qFormat/>
    <w:uiPriority w:val="0"/>
    <w:pPr>
      <w:spacing w:afterLines="30" w:line="360" w:lineRule="auto"/>
      <w:ind w:firstLine="420" w:firstLineChars="200"/>
    </w:pPr>
    <w:rPr>
      <w:rFonts w:eastAsia="楷体_GB2312"/>
      <w:kern w:val="0"/>
      <w:sz w:val="24"/>
    </w:rPr>
  </w:style>
  <w:style w:type="character" w:customStyle="1" w:styleId="300">
    <w:name w:val="BOD 0 Char3"/>
    <w:qFormat/>
    <w:uiPriority w:val="0"/>
    <w:rPr>
      <w:rFonts w:eastAsia="宋体"/>
      <w:b/>
      <w:bCs/>
      <w:kern w:val="2"/>
      <w:sz w:val="32"/>
      <w:szCs w:val="32"/>
      <w:lang w:val="en-US" w:eastAsia="zh-CN" w:bidi="ar-SA"/>
    </w:rPr>
  </w:style>
  <w:style w:type="character" w:customStyle="1" w:styleId="301">
    <w:name w:val="Head 2"/>
    <w:qFormat/>
    <w:uiPriority w:val="0"/>
    <w:rPr>
      <w:rFonts w:ascii="仿宋_GB2312"/>
      <w:bCs/>
      <w:iCs/>
      <w:sz w:val="24"/>
    </w:rPr>
  </w:style>
  <w:style w:type="character" w:customStyle="1" w:styleId="302">
    <w:name w:val="加重文字 Char"/>
    <w:link w:val="303"/>
    <w:qFormat/>
    <w:locked/>
    <w:uiPriority w:val="0"/>
    <w:rPr>
      <w:rFonts w:ascii="Calibri" w:hAnsi="Calibri"/>
      <w:b/>
      <w:bCs/>
      <w:sz w:val="24"/>
      <w:szCs w:val="24"/>
      <w:u w:val="thick"/>
    </w:rPr>
  </w:style>
  <w:style w:type="paragraph" w:customStyle="1" w:styleId="303">
    <w:name w:val="加重文字"/>
    <w:basedOn w:val="240"/>
    <w:link w:val="302"/>
    <w:qFormat/>
    <w:uiPriority w:val="0"/>
    <w:pPr>
      <w:ind w:firstLine="0" w:firstLineChars="0"/>
    </w:pPr>
    <w:rPr>
      <w:b/>
      <w:bCs/>
      <w:u w:val="thick"/>
    </w:rPr>
  </w:style>
  <w:style w:type="character" w:customStyle="1" w:styleId="304">
    <w:name w:val="样式 标题 4 + 黑体 五号 Char"/>
    <w:qFormat/>
    <w:uiPriority w:val="0"/>
    <w:rPr>
      <w:rFonts w:ascii="黑体" w:hAnsi="黑体" w:eastAsia="黑体"/>
      <w:b/>
      <w:bCs/>
      <w:kern w:val="2"/>
      <w:sz w:val="21"/>
      <w:szCs w:val="28"/>
      <w:lang w:val="en-US" w:eastAsia="zh-CN" w:bidi="ar-SA"/>
    </w:rPr>
  </w:style>
  <w:style w:type="character" w:customStyle="1" w:styleId="305">
    <w:name w:val="tw4winTerm"/>
    <w:qFormat/>
    <w:uiPriority w:val="0"/>
    <w:rPr>
      <w:color w:val="0000FF"/>
    </w:rPr>
  </w:style>
  <w:style w:type="character" w:customStyle="1" w:styleId="306">
    <w:name w:val="正文（缩进） Char"/>
    <w:link w:val="307"/>
    <w:qFormat/>
    <w:uiPriority w:val="0"/>
    <w:rPr>
      <w:rFonts w:ascii="Calibri" w:hAnsi="Calibri"/>
      <w:sz w:val="24"/>
      <w:szCs w:val="24"/>
    </w:rPr>
  </w:style>
  <w:style w:type="paragraph" w:customStyle="1" w:styleId="307">
    <w:name w:val="正文（缩进）"/>
    <w:basedOn w:val="1"/>
    <w:link w:val="306"/>
    <w:qFormat/>
    <w:uiPriority w:val="0"/>
    <w:pPr>
      <w:spacing w:before="156" w:afterLines="50" w:line="360" w:lineRule="auto"/>
      <w:ind w:firstLine="480" w:firstLineChars="200"/>
    </w:pPr>
    <w:rPr>
      <w:rFonts w:ascii="Calibri" w:hAnsi="Calibri"/>
      <w:kern w:val="0"/>
      <w:sz w:val="24"/>
      <w:szCs w:val="24"/>
    </w:rPr>
  </w:style>
  <w:style w:type="character" w:customStyle="1" w:styleId="308">
    <w:name w:val="font91"/>
    <w:qFormat/>
    <w:uiPriority w:val="0"/>
    <w:rPr>
      <w:rFonts w:hint="default" w:ascii="Arial" w:hAnsi="Arial" w:cs="Arial"/>
      <w:b/>
      <w:color w:val="000000"/>
      <w:sz w:val="20"/>
      <w:szCs w:val="20"/>
      <w:u w:val="none"/>
    </w:rPr>
  </w:style>
  <w:style w:type="character" w:customStyle="1" w:styleId="309">
    <w:name w:val="14normal1"/>
    <w:qFormat/>
    <w:uiPriority w:val="0"/>
    <w:rPr>
      <w:rFonts w:hint="default" w:ascii="ˎ̥" w:hAnsi="ˎ̥"/>
      <w:color w:val="000000"/>
      <w:sz w:val="21"/>
      <w:szCs w:val="21"/>
    </w:rPr>
  </w:style>
  <w:style w:type="character" w:customStyle="1" w:styleId="310">
    <w:name w:val="个人答复风格"/>
    <w:qFormat/>
    <w:uiPriority w:val="0"/>
    <w:rPr>
      <w:rFonts w:ascii="Arial" w:hAnsi="Arial" w:eastAsia="宋体" w:cs="Arial"/>
      <w:color w:val="auto"/>
      <w:sz w:val="20"/>
    </w:rPr>
  </w:style>
  <w:style w:type="character" w:customStyle="1" w:styleId="311">
    <w:name w:val="数据小节格式"/>
    <w:qFormat/>
    <w:uiPriority w:val="0"/>
    <w:rPr>
      <w:rFonts w:ascii="新宋体" w:hAnsi="新宋体" w:eastAsia="华文中宋"/>
      <w:b/>
      <w:bCs/>
      <w:sz w:val="27"/>
      <w:szCs w:val="26"/>
      <w:shd w:val="clear" w:color="auto" w:fill="auto"/>
    </w:rPr>
  </w:style>
  <w:style w:type="character" w:customStyle="1" w:styleId="312">
    <w:name w:val="页脚 Char"/>
    <w:link w:val="313"/>
    <w:qFormat/>
    <w:uiPriority w:val="99"/>
    <w:rPr>
      <w:rFonts w:ascii="Times New Roman" w:hAnsi="Times New Roman" w:eastAsia="宋体" w:cs="Times New Roman"/>
      <w:sz w:val="18"/>
      <w:szCs w:val="18"/>
    </w:rPr>
  </w:style>
  <w:style w:type="paragraph" w:customStyle="1" w:styleId="313">
    <w:name w:val="页脚1"/>
    <w:basedOn w:val="1"/>
    <w:link w:val="312"/>
    <w:qFormat/>
    <w:uiPriority w:val="99"/>
    <w:pPr>
      <w:tabs>
        <w:tab w:val="center" w:pos="4153"/>
        <w:tab w:val="right" w:pos="8306"/>
      </w:tabs>
      <w:snapToGrid w:val="0"/>
      <w:jc w:val="left"/>
    </w:pPr>
    <w:rPr>
      <w:kern w:val="0"/>
      <w:sz w:val="18"/>
      <w:szCs w:val="18"/>
    </w:rPr>
  </w:style>
  <w:style w:type="character" w:customStyle="1" w:styleId="314">
    <w:name w:val="我的正文 Char"/>
    <w:qFormat/>
    <w:uiPriority w:val="0"/>
    <w:rPr>
      <w:rFonts w:ascii="Calibri" w:hAnsi="Calibri" w:eastAsia="仿宋_GB2312" w:cs="宋体"/>
      <w:kern w:val="2"/>
      <w:sz w:val="24"/>
    </w:rPr>
  </w:style>
  <w:style w:type="character" w:customStyle="1" w:styleId="315">
    <w:name w:val="此正文 Char"/>
    <w:link w:val="316"/>
    <w:qFormat/>
    <w:uiPriority w:val="0"/>
    <w:rPr>
      <w:color w:val="000000"/>
      <w:kern w:val="2"/>
      <w:sz w:val="24"/>
      <w:szCs w:val="24"/>
    </w:rPr>
  </w:style>
  <w:style w:type="paragraph" w:customStyle="1" w:styleId="316">
    <w:name w:val="此正文"/>
    <w:basedOn w:val="317"/>
    <w:link w:val="315"/>
    <w:qFormat/>
    <w:uiPriority w:val="0"/>
    <w:pPr>
      <w:ind w:firstLine="0" w:firstLineChars="0"/>
    </w:pPr>
  </w:style>
  <w:style w:type="paragraph" w:customStyle="1" w:styleId="317">
    <w:name w:val="方案正文"/>
    <w:basedOn w:val="1"/>
    <w:qFormat/>
    <w:uiPriority w:val="0"/>
    <w:pPr>
      <w:spacing w:before="156" w:line="300" w:lineRule="auto"/>
      <w:ind w:left="210" w:leftChars="100" w:firstLine="480" w:firstLineChars="200"/>
    </w:pPr>
    <w:rPr>
      <w:color w:val="000000"/>
      <w:sz w:val="24"/>
      <w:szCs w:val="24"/>
    </w:rPr>
  </w:style>
  <w:style w:type="character" w:customStyle="1" w:styleId="318">
    <w:name w:val="ca-16"/>
    <w:qFormat/>
    <w:uiPriority w:val="0"/>
  </w:style>
  <w:style w:type="character" w:customStyle="1" w:styleId="319">
    <w:name w:val="H2 Char2"/>
    <w:qFormat/>
    <w:uiPriority w:val="0"/>
    <w:rPr>
      <w:rFonts w:ascii="Arial" w:hAnsi="Arial" w:eastAsia="黑体"/>
      <w:b/>
      <w:bCs/>
      <w:kern w:val="2"/>
      <w:sz w:val="32"/>
      <w:szCs w:val="32"/>
      <w:lang w:val="en-US" w:eastAsia="zh-CN" w:bidi="ar-SA"/>
    </w:rPr>
  </w:style>
  <w:style w:type="character" w:customStyle="1" w:styleId="320">
    <w:name w:val="标题 4 Char Char"/>
    <w:qFormat/>
    <w:uiPriority w:val="0"/>
    <w:rPr>
      <w:rFonts w:ascii="Arial" w:hAnsi="Arial" w:eastAsia="黑体" w:cs="Times New Roman"/>
      <w:b/>
      <w:bCs/>
      <w:sz w:val="28"/>
      <w:szCs w:val="28"/>
    </w:rPr>
  </w:style>
  <w:style w:type="character" w:customStyle="1" w:styleId="321">
    <w:name w:val="正文标题"/>
    <w:qFormat/>
    <w:uiPriority w:val="0"/>
    <w:rPr>
      <w:rFonts w:ascii="黑体" w:eastAsia="黑体"/>
      <w:b/>
      <w:color w:val="auto"/>
      <w:sz w:val="21"/>
      <w:u w:val="none"/>
    </w:rPr>
  </w:style>
  <w:style w:type="character" w:customStyle="1" w:styleId="322">
    <w:name w:val="article_td1"/>
    <w:qFormat/>
    <w:uiPriority w:val="0"/>
    <w:rPr>
      <w:rFonts w:eastAsia="宋体"/>
      <w:kern w:val="2"/>
      <w:sz w:val="21"/>
      <w:szCs w:val="21"/>
      <w:lang w:val="en-US" w:eastAsia="zh-CN"/>
    </w:rPr>
  </w:style>
  <w:style w:type="character" w:customStyle="1" w:styleId="323">
    <w:name w:val="普通文字 Char1 Char"/>
    <w:qFormat/>
    <w:uiPriority w:val="0"/>
    <w:rPr>
      <w:rFonts w:ascii="宋体" w:hAnsi="Courier New" w:eastAsia="宋体"/>
      <w:kern w:val="2"/>
      <w:sz w:val="21"/>
      <w:szCs w:val="24"/>
      <w:lang w:val="en-US" w:eastAsia="zh-CN"/>
    </w:rPr>
  </w:style>
  <w:style w:type="character" w:customStyle="1" w:styleId="324">
    <w:name w:val="size31"/>
    <w:qFormat/>
    <w:uiPriority w:val="0"/>
    <w:rPr>
      <w:rFonts w:hint="default" w:ascii="Arial" w:hAnsi="Arial" w:cs="Arial"/>
      <w:color w:val="2D2D2D"/>
      <w:sz w:val="18"/>
      <w:szCs w:val="18"/>
    </w:rPr>
  </w:style>
  <w:style w:type="character" w:customStyle="1" w:styleId="325">
    <w:name w:val="p3"/>
    <w:qFormat/>
    <w:uiPriority w:val="0"/>
  </w:style>
  <w:style w:type="character" w:customStyle="1" w:styleId="326">
    <w:name w:val="样式 题注 + (符号) 宋体 Char"/>
    <w:link w:val="327"/>
    <w:qFormat/>
    <w:locked/>
    <w:uiPriority w:val="0"/>
    <w:rPr>
      <w:rFonts w:ascii="Arial" w:hAnsi="Arial" w:eastAsia="黑体" w:cs="Arial"/>
    </w:rPr>
  </w:style>
  <w:style w:type="paragraph" w:customStyle="1" w:styleId="327">
    <w:name w:val="样式 题注 + (符号) 宋体"/>
    <w:basedOn w:val="24"/>
    <w:link w:val="326"/>
    <w:qFormat/>
    <w:uiPriority w:val="0"/>
    <w:pPr>
      <w:spacing w:beforeLines="40" w:afterLines="40"/>
      <w:jc w:val="center"/>
    </w:pPr>
  </w:style>
  <w:style w:type="character" w:customStyle="1" w:styleId="328">
    <w:name w:val="签名 Char Char"/>
    <w:link w:val="329"/>
    <w:qFormat/>
    <w:uiPriority w:val="0"/>
    <w:rPr>
      <w:rFonts w:eastAsia="仿宋_GB2312"/>
      <w:sz w:val="24"/>
    </w:rPr>
  </w:style>
  <w:style w:type="paragraph" w:customStyle="1" w:styleId="329">
    <w:name w:val="签名1"/>
    <w:basedOn w:val="1"/>
    <w:link w:val="328"/>
    <w:qFormat/>
    <w:uiPriority w:val="0"/>
    <w:pPr>
      <w:adjustRightInd w:val="0"/>
      <w:spacing w:beforeLines="0" w:after="600" w:line="312" w:lineRule="atLeast"/>
      <w:jc w:val="center"/>
      <w:textAlignment w:val="baseline"/>
    </w:pPr>
    <w:rPr>
      <w:rFonts w:eastAsia="仿宋_GB2312"/>
      <w:kern w:val="0"/>
      <w:sz w:val="24"/>
    </w:rPr>
  </w:style>
  <w:style w:type="character" w:customStyle="1" w:styleId="330">
    <w:name w:val="GW-标题2 Char Char"/>
    <w:link w:val="331"/>
    <w:qFormat/>
    <w:uiPriority w:val="0"/>
    <w:rPr>
      <w:rFonts w:ascii="Calibri" w:hAnsi="Calibri" w:eastAsia="仿宋_GB2312"/>
      <w:b/>
      <w:bCs/>
      <w:kern w:val="44"/>
      <w:sz w:val="36"/>
      <w:szCs w:val="44"/>
    </w:rPr>
  </w:style>
  <w:style w:type="paragraph" w:customStyle="1" w:styleId="331">
    <w:name w:val="GW-标题2"/>
    <w:basedOn w:val="332"/>
    <w:link w:val="330"/>
    <w:qFormat/>
    <w:uiPriority w:val="0"/>
    <w:pPr>
      <w:tabs>
        <w:tab w:val="left" w:pos="360"/>
        <w:tab w:val="left" w:pos="432"/>
      </w:tabs>
      <w:outlineLvl w:val="1"/>
    </w:pPr>
    <w:rPr>
      <w:rFonts w:ascii="Calibri" w:hAnsi="Calibri"/>
      <w:bCs/>
      <w:sz w:val="36"/>
    </w:rPr>
  </w:style>
  <w:style w:type="paragraph" w:customStyle="1" w:styleId="332">
    <w:name w:val="GW-标题1"/>
    <w:basedOn w:val="4"/>
    <w:next w:val="1"/>
    <w:qFormat/>
    <w:uiPriority w:val="0"/>
    <w:pPr>
      <w:spacing w:beforeLines="100" w:afterLines="100"/>
      <w:ind w:hanging="200" w:hangingChars="200"/>
    </w:pPr>
    <w:rPr>
      <w:rFonts w:ascii="Times New Roman" w:hAnsi="Times New Roman" w:eastAsia="仿宋_GB2312"/>
      <w:bCs w:val="0"/>
      <w:lang w:val="en-US" w:eastAsia="zh-CN"/>
    </w:rPr>
  </w:style>
  <w:style w:type="character" w:customStyle="1" w:styleId="333">
    <w:name w:val="普通(网站) Char2"/>
    <w:qFormat/>
    <w:uiPriority w:val="0"/>
    <w:rPr>
      <w:rFonts w:ascii="宋体" w:hAnsi="宋体" w:eastAsia="宋体" w:cs="Times New Roman"/>
      <w:kern w:val="0"/>
      <w:sz w:val="24"/>
      <w:szCs w:val="24"/>
    </w:rPr>
  </w:style>
  <w:style w:type="character" w:customStyle="1" w:styleId="334">
    <w:name w:val="Char Char3"/>
    <w:qFormat/>
    <w:uiPriority w:val="0"/>
    <w:rPr>
      <w:rFonts w:ascii="Arial" w:hAnsi="Arial" w:eastAsia="黑体"/>
      <w:b/>
      <w:kern w:val="2"/>
      <w:sz w:val="32"/>
      <w:lang w:val="en-US" w:eastAsia="zh-CN" w:bidi="ar-SA"/>
    </w:rPr>
  </w:style>
  <w:style w:type="character" w:customStyle="1" w:styleId="335">
    <w:name w:val="1051"/>
    <w:qFormat/>
    <w:uiPriority w:val="0"/>
    <w:rPr>
      <w:sz w:val="21"/>
      <w:szCs w:val="21"/>
    </w:rPr>
  </w:style>
  <w:style w:type="character" w:customStyle="1" w:styleId="336">
    <w:name w:val="正文文字 Char"/>
    <w:qFormat/>
    <w:uiPriority w:val="0"/>
    <w:rPr>
      <w:rFonts w:hint="default" w:ascii="Tahoma" w:hAnsi="Tahoma" w:eastAsia="宋体" w:cs="Tahoma"/>
      <w:kern w:val="2"/>
      <w:sz w:val="21"/>
      <w:szCs w:val="24"/>
      <w:lang w:val="en-US" w:eastAsia="zh-CN" w:bidi="ar-SA"/>
    </w:rPr>
  </w:style>
  <w:style w:type="character" w:customStyle="1" w:styleId="337">
    <w:name w:val="正文文本 2 Char1"/>
    <w:qFormat/>
    <w:uiPriority w:val="0"/>
    <w:rPr>
      <w:kern w:val="2"/>
      <w:sz w:val="21"/>
    </w:rPr>
  </w:style>
  <w:style w:type="character" w:customStyle="1" w:styleId="338">
    <w:name w:val="文章样式2 Char Char"/>
    <w:qFormat/>
    <w:uiPriority w:val="0"/>
    <w:rPr>
      <w:rFonts w:ascii="ˎ̥" w:hAnsi="ˎ̥" w:eastAsia="宋体"/>
      <w:color w:val="333333"/>
      <w:kern w:val="2"/>
      <w:sz w:val="21"/>
      <w:szCs w:val="21"/>
      <w:lang w:val="en-US" w:eastAsia="zh-CN" w:bidi="ar-SA"/>
    </w:rPr>
  </w:style>
  <w:style w:type="character" w:customStyle="1" w:styleId="339">
    <w:name w:val="Char Char41"/>
    <w:qFormat/>
    <w:uiPriority w:val="0"/>
    <w:rPr>
      <w:rFonts w:ascii="Arial" w:hAnsi="Arial" w:eastAsia="黑体"/>
      <w:b/>
      <w:bCs/>
      <w:kern w:val="2"/>
      <w:sz w:val="32"/>
      <w:szCs w:val="32"/>
      <w:lang w:val="en-US" w:eastAsia="zh-CN" w:bidi="ar-SA"/>
    </w:rPr>
  </w:style>
  <w:style w:type="character" w:customStyle="1" w:styleId="340">
    <w:name w:val="H1 Char5"/>
    <w:qFormat/>
    <w:uiPriority w:val="0"/>
    <w:rPr>
      <w:rFonts w:eastAsia="隶书"/>
      <w:b/>
      <w:bCs/>
      <w:sz w:val="36"/>
      <w:szCs w:val="36"/>
      <w:lang w:val="en-US" w:eastAsia="zh-CN" w:bidi="ar-SA"/>
    </w:rPr>
  </w:style>
  <w:style w:type="character" w:customStyle="1" w:styleId="341">
    <w:name w:val="font_e1"/>
    <w:qFormat/>
    <w:uiPriority w:val="0"/>
    <w:rPr>
      <w:rFonts w:hint="default" w:ascii="Arial" w:hAnsi="Arial" w:cs="Arial"/>
      <w:sz w:val="18"/>
      <w:szCs w:val="18"/>
      <w:u w:val="none"/>
    </w:rPr>
  </w:style>
  <w:style w:type="character" w:customStyle="1" w:styleId="342">
    <w:name w:val="Char Char Char"/>
    <w:qFormat/>
    <w:uiPriority w:val="0"/>
    <w:rPr>
      <w:rFonts w:ascii="宋体" w:hAnsi="Courier New" w:eastAsia="宋体"/>
      <w:kern w:val="2"/>
      <w:sz w:val="21"/>
      <w:lang w:val="en-US" w:eastAsia="zh-CN" w:bidi="ar-SA"/>
    </w:rPr>
  </w:style>
  <w:style w:type="character" w:customStyle="1" w:styleId="343">
    <w:name w:val="h4 Char1"/>
    <w:qFormat/>
    <w:uiPriority w:val="0"/>
    <w:rPr>
      <w:rFonts w:ascii="Arial" w:hAnsi="Arial" w:eastAsia="黑体"/>
      <w:b/>
      <w:bCs/>
      <w:kern w:val="2"/>
      <w:sz w:val="28"/>
      <w:szCs w:val="28"/>
      <w:lang w:val="en-US" w:eastAsia="zh-CN" w:bidi="ar-SA"/>
    </w:rPr>
  </w:style>
  <w:style w:type="character" w:customStyle="1" w:styleId="344">
    <w:name w:val="段 Char Char Char Char Char Char Char"/>
    <w:link w:val="345"/>
    <w:qFormat/>
    <w:uiPriority w:val="0"/>
    <w:rPr>
      <w:rFonts w:ascii="宋体"/>
      <w:kern w:val="2"/>
      <w:sz w:val="21"/>
      <w:szCs w:val="24"/>
      <w:lang w:val="en-US" w:eastAsia="zh-CN" w:bidi="ar-SA"/>
    </w:rPr>
  </w:style>
  <w:style w:type="paragraph" w:customStyle="1" w:styleId="345">
    <w:name w:val="段 Char Char Char Char Char"/>
    <w:link w:val="344"/>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346">
    <w:name w:val="大汉方案正文 Char Char Char"/>
    <w:link w:val="347"/>
    <w:qFormat/>
    <w:uiPriority w:val="0"/>
    <w:rPr>
      <w:rFonts w:ascii="Arial" w:hAnsi="Arial"/>
      <w:sz w:val="24"/>
      <w:szCs w:val="24"/>
    </w:rPr>
  </w:style>
  <w:style w:type="paragraph" w:customStyle="1" w:styleId="347">
    <w:name w:val="大汉方案正文 Char"/>
    <w:basedOn w:val="1"/>
    <w:link w:val="346"/>
    <w:qFormat/>
    <w:uiPriority w:val="0"/>
    <w:pPr>
      <w:spacing w:beforeLines="0" w:line="360" w:lineRule="auto"/>
      <w:ind w:firstLine="200" w:firstLineChars="200"/>
    </w:pPr>
    <w:rPr>
      <w:rFonts w:ascii="Arial" w:hAnsi="Arial"/>
      <w:kern w:val="0"/>
      <w:sz w:val="24"/>
      <w:szCs w:val="24"/>
    </w:rPr>
  </w:style>
  <w:style w:type="character" w:customStyle="1" w:styleId="348">
    <w:name w:val="正文文本 2 Char Char"/>
    <w:link w:val="349"/>
    <w:qFormat/>
    <w:uiPriority w:val="0"/>
    <w:rPr>
      <w:rFonts w:ascii="宋体" w:hAnsi="宋体"/>
      <w:color w:val="000000"/>
      <w:sz w:val="24"/>
      <w:szCs w:val="24"/>
    </w:rPr>
  </w:style>
  <w:style w:type="paragraph" w:customStyle="1" w:styleId="349">
    <w:name w:val="正文文本 21"/>
    <w:basedOn w:val="1"/>
    <w:link w:val="348"/>
    <w:qFormat/>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350">
    <w:name w:val="正文文本 Char Char"/>
    <w:qFormat/>
    <w:uiPriority w:val="0"/>
    <w:rPr>
      <w:rFonts w:ascii="Calibri" w:hAnsi="Calibri" w:eastAsia="宋体" w:cs="Times New Roman"/>
    </w:rPr>
  </w:style>
  <w:style w:type="character" w:customStyle="1" w:styleId="351">
    <w:name w:val="标准 Char Char Char Char Char"/>
    <w:qFormat/>
    <w:uiPriority w:val="0"/>
    <w:rPr>
      <w:rFonts w:hint="eastAsia" w:ascii="宋体" w:hAnsi="宋体" w:eastAsia="宋体"/>
      <w:color w:val="000000"/>
      <w:kern w:val="2"/>
      <w:sz w:val="24"/>
      <w:lang w:val="en-US" w:eastAsia="zh-CN" w:bidi="ar-SA"/>
    </w:rPr>
  </w:style>
  <w:style w:type="character" w:customStyle="1" w:styleId="352">
    <w:name w:val="爱爱爱 Char Char"/>
    <w:link w:val="353"/>
    <w:qFormat/>
    <w:uiPriority w:val="0"/>
    <w:rPr>
      <w:rFonts w:ascii="仿宋_GB2312" w:hAnsi="宋体" w:eastAsia="仿宋_GB2312"/>
      <w:sz w:val="28"/>
    </w:rPr>
  </w:style>
  <w:style w:type="paragraph" w:customStyle="1" w:styleId="353">
    <w:name w:val="爱爱爱"/>
    <w:basedOn w:val="1"/>
    <w:link w:val="352"/>
    <w:qFormat/>
    <w:uiPriority w:val="0"/>
    <w:pPr>
      <w:spacing w:beforeLines="0"/>
      <w:jc w:val="center"/>
    </w:pPr>
    <w:rPr>
      <w:rFonts w:ascii="仿宋_GB2312" w:hAnsi="宋体" w:eastAsia="仿宋_GB2312"/>
      <w:kern w:val="0"/>
      <w:sz w:val="28"/>
    </w:rPr>
  </w:style>
  <w:style w:type="character" w:customStyle="1" w:styleId="354">
    <w:name w:val="H1 Char2"/>
    <w:qFormat/>
    <w:uiPriority w:val="0"/>
    <w:rPr>
      <w:rFonts w:eastAsia="隶书"/>
      <w:b/>
      <w:bCs/>
      <w:sz w:val="36"/>
      <w:szCs w:val="36"/>
      <w:lang w:val="en-US" w:eastAsia="zh-CN" w:bidi="ar-SA"/>
    </w:rPr>
  </w:style>
  <w:style w:type="character" w:customStyle="1" w:styleId="355">
    <w:name w:val="标题 2 Char2"/>
    <w:qFormat/>
    <w:uiPriority w:val="0"/>
    <w:rPr>
      <w:rFonts w:ascii="Arial" w:hAnsi="Arial" w:eastAsia="黑体"/>
      <w:b/>
      <w:bCs/>
      <w:kern w:val="2"/>
      <w:sz w:val="32"/>
      <w:szCs w:val="32"/>
      <w:lang w:val="en-US" w:eastAsia="zh-CN" w:bidi="ar-SA"/>
    </w:rPr>
  </w:style>
  <w:style w:type="character" w:customStyle="1" w:styleId="356">
    <w:name w:val="正文文本缩进 3 Char2"/>
    <w:qFormat/>
    <w:uiPriority w:val="0"/>
    <w:rPr>
      <w:kern w:val="2"/>
      <w:sz w:val="16"/>
      <w:szCs w:val="16"/>
    </w:rPr>
  </w:style>
  <w:style w:type="character" w:customStyle="1" w:styleId="357">
    <w:name w:val="font81"/>
    <w:qFormat/>
    <w:uiPriority w:val="0"/>
    <w:rPr>
      <w:rFonts w:hint="eastAsia" w:ascii="宋体" w:hAnsi="宋体" w:eastAsia="宋体" w:cs="宋体"/>
      <w:color w:val="000000"/>
      <w:sz w:val="18"/>
      <w:szCs w:val="18"/>
      <w:u w:val="none"/>
    </w:rPr>
  </w:style>
  <w:style w:type="character" w:customStyle="1" w:styleId="35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359">
    <w:name w:val="正文文本缩进 3 Char1"/>
    <w:qFormat/>
    <w:uiPriority w:val="0"/>
    <w:rPr>
      <w:rFonts w:ascii="Times New Roman" w:hAnsi="Times New Roman" w:eastAsia="宋体" w:cs="Times New Roman"/>
      <w:sz w:val="16"/>
      <w:szCs w:val="16"/>
    </w:rPr>
  </w:style>
  <w:style w:type="character" w:customStyle="1" w:styleId="360">
    <w:name w:val="发布"/>
    <w:qFormat/>
    <w:uiPriority w:val="0"/>
    <w:rPr>
      <w:rFonts w:ascii="黑体" w:eastAsia="黑体"/>
      <w:spacing w:val="22"/>
      <w:w w:val="100"/>
      <w:position w:val="3"/>
      <w:sz w:val="28"/>
    </w:rPr>
  </w:style>
  <w:style w:type="character" w:customStyle="1" w:styleId="361">
    <w:name w:val="占位符文本1"/>
    <w:qFormat/>
    <w:uiPriority w:val="0"/>
    <w:rPr>
      <w:color w:val="808080"/>
    </w:rPr>
  </w:style>
  <w:style w:type="character" w:customStyle="1" w:styleId="362">
    <w:name w:val="华电 正文 Char Char"/>
    <w:link w:val="363"/>
    <w:qFormat/>
    <w:uiPriority w:val="0"/>
    <w:rPr>
      <w:rFonts w:ascii="宋体" w:hAnsi="宋体"/>
      <w:sz w:val="22"/>
    </w:rPr>
  </w:style>
  <w:style w:type="paragraph" w:customStyle="1" w:styleId="363">
    <w:name w:val="华电 正文"/>
    <w:basedOn w:val="1"/>
    <w:link w:val="362"/>
    <w:qFormat/>
    <w:uiPriority w:val="0"/>
    <w:pPr>
      <w:widowControl/>
      <w:spacing w:beforeLines="0" w:line="360" w:lineRule="auto"/>
      <w:ind w:firstLine="440" w:firstLineChars="200"/>
      <w:jc w:val="left"/>
    </w:pPr>
    <w:rPr>
      <w:rFonts w:ascii="宋体" w:hAnsi="宋体"/>
      <w:kern w:val="0"/>
      <w:sz w:val="22"/>
    </w:rPr>
  </w:style>
  <w:style w:type="character" w:customStyle="1" w:styleId="364">
    <w:name w:val="Char Char22"/>
    <w:qFormat/>
    <w:uiPriority w:val="0"/>
    <w:rPr>
      <w:rFonts w:ascii="宋体" w:hAnsi="Courier New" w:eastAsia="宋体"/>
      <w:sz w:val="21"/>
      <w:lang w:val="en-US" w:eastAsia="zh-CN"/>
    </w:rPr>
  </w:style>
  <w:style w:type="character" w:customStyle="1" w:styleId="365">
    <w:name w:val="不明显强调1"/>
    <w:qFormat/>
    <w:uiPriority w:val="0"/>
    <w:rPr>
      <w:i/>
      <w:iCs/>
      <w:color w:val="808080"/>
    </w:rPr>
  </w:style>
  <w:style w:type="character" w:customStyle="1" w:styleId="366">
    <w:name w:val="font31"/>
    <w:qFormat/>
    <w:uiPriority w:val="0"/>
    <w:rPr>
      <w:rFonts w:hint="eastAsia" w:ascii="宋体" w:hAnsi="宋体" w:eastAsia="宋体" w:cs="宋体"/>
      <w:color w:val="000000"/>
      <w:sz w:val="21"/>
      <w:szCs w:val="21"/>
      <w:u w:val="none"/>
    </w:rPr>
  </w:style>
  <w:style w:type="character" w:customStyle="1" w:styleId="367">
    <w:name w:val="h4 Char2"/>
    <w:qFormat/>
    <w:uiPriority w:val="0"/>
    <w:rPr>
      <w:rFonts w:ascii="Arial" w:hAnsi="Arial" w:eastAsia="黑体"/>
      <w:b/>
      <w:bCs/>
      <w:kern w:val="2"/>
      <w:sz w:val="28"/>
      <w:szCs w:val="28"/>
      <w:lang w:val="en-US" w:eastAsia="zh-CN" w:bidi="ar-SA"/>
    </w:rPr>
  </w:style>
  <w:style w:type="character" w:customStyle="1" w:styleId="368">
    <w:name w:val="info4"/>
    <w:qFormat/>
    <w:uiPriority w:val="0"/>
  </w:style>
  <w:style w:type="character" w:customStyle="1" w:styleId="369">
    <w:name w:val="正文缩进 Char"/>
    <w:link w:val="370"/>
    <w:qFormat/>
    <w:uiPriority w:val="0"/>
    <w:rPr>
      <w:rFonts w:ascii="Calibri" w:hAnsi="Calibri"/>
    </w:rPr>
  </w:style>
  <w:style w:type="paragraph" w:customStyle="1" w:styleId="370">
    <w:name w:val="正文缩进1"/>
    <w:basedOn w:val="1"/>
    <w:link w:val="369"/>
    <w:qFormat/>
    <w:uiPriority w:val="0"/>
    <w:pPr>
      <w:ind w:firstLine="420" w:firstLineChars="200"/>
    </w:pPr>
    <w:rPr>
      <w:rFonts w:ascii="Calibri" w:hAnsi="Calibri"/>
      <w:kern w:val="0"/>
      <w:sz w:val="20"/>
    </w:rPr>
  </w:style>
  <w:style w:type="character" w:customStyle="1" w:styleId="371">
    <w:name w:val="页码1"/>
    <w:qFormat/>
    <w:uiPriority w:val="0"/>
  </w:style>
  <w:style w:type="character" w:customStyle="1" w:styleId="372">
    <w:name w:val="point_small1"/>
    <w:qFormat/>
    <w:uiPriority w:val="0"/>
    <w:rPr>
      <w:rFonts w:hint="default" w:ascii="Arial" w:hAnsi="Arial" w:cs="Arial"/>
      <w:sz w:val="18"/>
      <w:szCs w:val="18"/>
    </w:rPr>
  </w:style>
  <w:style w:type="character" w:customStyle="1" w:styleId="373">
    <w:name w:val="Item List Char"/>
    <w:link w:val="374"/>
    <w:qFormat/>
    <w:uiPriority w:val="0"/>
    <w:rPr>
      <w:rFonts w:ascii="Arial" w:hAnsi="Arial"/>
      <w:kern w:val="2"/>
      <w:sz w:val="21"/>
      <w:szCs w:val="22"/>
      <w:lang w:val="en-US" w:eastAsia="en-US" w:bidi="ar-SA"/>
    </w:rPr>
  </w:style>
  <w:style w:type="paragraph" w:customStyle="1" w:styleId="374">
    <w:name w:val="Item List"/>
    <w:link w:val="373"/>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75">
    <w:name w:val="MM Empty Char"/>
    <w:link w:val="376"/>
    <w:qFormat/>
    <w:uiPriority w:val="0"/>
    <w:rPr>
      <w:rFonts w:ascii="Calibri" w:hAnsi="Calibri"/>
      <w:kern w:val="2"/>
      <w:sz w:val="21"/>
      <w:szCs w:val="22"/>
    </w:rPr>
  </w:style>
  <w:style w:type="paragraph" w:customStyle="1" w:styleId="376">
    <w:name w:val="MM Empty"/>
    <w:basedOn w:val="1"/>
    <w:link w:val="375"/>
    <w:qFormat/>
    <w:uiPriority w:val="0"/>
    <w:pPr>
      <w:spacing w:beforeLines="0"/>
    </w:pPr>
    <w:rPr>
      <w:rFonts w:ascii="Calibri" w:hAnsi="Calibri"/>
      <w:szCs w:val="22"/>
    </w:rPr>
  </w:style>
  <w:style w:type="character" w:customStyle="1" w:styleId="377">
    <w:name w:val="line1"/>
    <w:qFormat/>
    <w:uiPriority w:val="0"/>
    <w:rPr>
      <w:spacing w:val="360"/>
      <w:u w:val="none"/>
    </w:rPr>
  </w:style>
  <w:style w:type="character" w:customStyle="1" w:styleId="378">
    <w:name w:val="apple-style-span"/>
    <w:qFormat/>
    <w:uiPriority w:val="0"/>
  </w:style>
  <w:style w:type="character" w:customStyle="1" w:styleId="379">
    <w:name w:val="keywords1"/>
    <w:qFormat/>
    <w:uiPriority w:val="0"/>
    <w:rPr>
      <w:rFonts w:hint="default" w:ascii="Verdana" w:hAnsi="Verdana"/>
      <w:color w:val="FF6600"/>
      <w:sz w:val="20"/>
      <w:szCs w:val="20"/>
    </w:rPr>
  </w:style>
  <w:style w:type="character" w:customStyle="1" w:styleId="380">
    <w:name w:val="Char Char81"/>
    <w:qFormat/>
    <w:uiPriority w:val="0"/>
    <w:rPr>
      <w:rFonts w:eastAsia="宋体"/>
      <w:b/>
      <w:sz w:val="24"/>
      <w:lang w:val="en-GB" w:eastAsia="zh-CN"/>
    </w:rPr>
  </w:style>
  <w:style w:type="character" w:customStyle="1" w:styleId="381">
    <w:name w:val="招标正文 Char Char"/>
    <w:link w:val="382"/>
    <w:qFormat/>
    <w:uiPriority w:val="0"/>
    <w:rPr>
      <w:rFonts w:ascii="仿宋_GB2312" w:eastAsia="仿宋_GB2312"/>
      <w:kern w:val="1"/>
      <w:sz w:val="30"/>
      <w:lang w:eastAsia="ar-SA"/>
    </w:rPr>
  </w:style>
  <w:style w:type="paragraph" w:customStyle="1" w:styleId="382">
    <w:name w:val="招标正文"/>
    <w:basedOn w:val="1"/>
    <w:link w:val="381"/>
    <w:qFormat/>
    <w:uiPriority w:val="0"/>
    <w:pPr>
      <w:suppressAutoHyphens/>
      <w:spacing w:beforeLines="0" w:line="360" w:lineRule="auto"/>
      <w:ind w:firstLine="480"/>
    </w:pPr>
    <w:rPr>
      <w:rFonts w:ascii="仿宋_GB2312" w:eastAsia="仿宋_GB2312"/>
      <w:kern w:val="1"/>
      <w:sz w:val="30"/>
      <w:lang w:eastAsia="ar-SA"/>
    </w:rPr>
  </w:style>
  <w:style w:type="character" w:customStyle="1" w:styleId="383">
    <w:name w:val="unnamed31"/>
    <w:qFormat/>
    <w:uiPriority w:val="0"/>
    <w:rPr>
      <w:rFonts w:ascii="Tahoma" w:hAnsi="Tahoma" w:eastAsia="宋体"/>
      <w:kern w:val="2"/>
      <w:sz w:val="24"/>
      <w:u w:val="none"/>
      <w:lang w:val="en-US" w:eastAsia="zh-CN" w:bidi="ar-SA"/>
    </w:rPr>
  </w:style>
  <w:style w:type="character" w:customStyle="1" w:styleId="384">
    <w:name w:val="Item List in Table Char Char"/>
    <w:link w:val="385"/>
    <w:qFormat/>
    <w:locked/>
    <w:uiPriority w:val="0"/>
    <w:rPr>
      <w:rFonts w:ascii="Arial" w:hAnsi="Arial" w:eastAsia="Times New Roman"/>
      <w:kern w:val="2"/>
      <w:sz w:val="22"/>
      <w:szCs w:val="22"/>
      <w:lang w:val="en-US" w:eastAsia="zh-CN" w:bidi="ar-SA"/>
    </w:rPr>
  </w:style>
  <w:style w:type="paragraph" w:customStyle="1" w:styleId="385">
    <w:name w:val="Item List in Table"/>
    <w:link w:val="384"/>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386">
    <w:name w:val="标题 8 Char Char"/>
    <w:qFormat/>
    <w:uiPriority w:val="0"/>
    <w:rPr>
      <w:rFonts w:ascii="Cambria" w:hAnsi="Cambria" w:eastAsia="宋体" w:cs="Times New Roman"/>
      <w:sz w:val="24"/>
      <w:szCs w:val="24"/>
    </w:rPr>
  </w:style>
  <w:style w:type="character" w:customStyle="1" w:styleId="387">
    <w:name w:val="H1 Char1"/>
    <w:qFormat/>
    <w:uiPriority w:val="0"/>
    <w:rPr>
      <w:rFonts w:eastAsia="隶书"/>
      <w:b/>
      <w:bCs/>
      <w:sz w:val="36"/>
      <w:szCs w:val="36"/>
      <w:lang w:val="en-US" w:eastAsia="zh-CN" w:bidi="ar-SA"/>
    </w:rPr>
  </w:style>
  <w:style w:type="character" w:customStyle="1" w:styleId="388">
    <w:name w:val="font61"/>
    <w:qFormat/>
    <w:uiPriority w:val="0"/>
    <w:rPr>
      <w:rFonts w:ascii="幼圆" w:hAnsi="幼圆" w:eastAsia="幼圆" w:cs="幼圆"/>
      <w:b/>
      <w:color w:val="000000"/>
      <w:sz w:val="22"/>
      <w:szCs w:val="22"/>
      <w:u w:val="none"/>
    </w:rPr>
  </w:style>
  <w:style w:type="character" w:customStyle="1" w:styleId="389">
    <w:name w:val="p121"/>
    <w:qFormat/>
    <w:uiPriority w:val="0"/>
    <w:rPr>
      <w:color w:val="000000"/>
      <w:sz w:val="21"/>
      <w:szCs w:val="21"/>
      <w:u w:val="none"/>
    </w:rPr>
  </w:style>
  <w:style w:type="character" w:customStyle="1" w:styleId="390">
    <w:name w:val="Header Char"/>
    <w:qFormat/>
    <w:locked/>
    <w:uiPriority w:val="0"/>
    <w:rPr>
      <w:rFonts w:ascii="Calibri" w:hAnsi="Calibri" w:eastAsia="宋体" w:cs="Calibri"/>
      <w:sz w:val="18"/>
      <w:szCs w:val="18"/>
    </w:rPr>
  </w:style>
  <w:style w:type="character" w:customStyle="1" w:styleId="391">
    <w:name w:val="area_1"/>
    <w:qFormat/>
    <w:uiPriority w:val="0"/>
    <w:rPr>
      <w:rFonts w:ascii="宋体" w:hAnsi="宋体"/>
      <w:sz w:val="24"/>
    </w:rPr>
  </w:style>
  <w:style w:type="character" w:customStyle="1" w:styleId="392">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393">
    <w:name w:val="textcontents1"/>
    <w:qFormat/>
    <w:uiPriority w:val="0"/>
    <w:rPr>
      <w:rFonts w:hint="default" w:ascii="Verdana" w:hAnsi="Verdana"/>
      <w:color w:val="000000"/>
      <w:kern w:val="0"/>
      <w:sz w:val="30"/>
      <w:szCs w:val="30"/>
      <w:lang w:eastAsia="en-US"/>
    </w:rPr>
  </w:style>
  <w:style w:type="character" w:customStyle="1" w:styleId="394">
    <w:name w:val="文档结构图 Char"/>
    <w:link w:val="395"/>
    <w:qFormat/>
    <w:uiPriority w:val="99"/>
    <w:rPr>
      <w:rFonts w:ascii="宋体"/>
      <w:sz w:val="18"/>
      <w:szCs w:val="18"/>
    </w:rPr>
  </w:style>
  <w:style w:type="paragraph" w:customStyle="1" w:styleId="395">
    <w:name w:val="文档结构图1"/>
    <w:basedOn w:val="1"/>
    <w:link w:val="394"/>
    <w:qFormat/>
    <w:uiPriority w:val="99"/>
    <w:rPr>
      <w:rFonts w:ascii="宋体"/>
      <w:kern w:val="0"/>
      <w:sz w:val="18"/>
      <w:szCs w:val="18"/>
    </w:rPr>
  </w:style>
  <w:style w:type="character" w:customStyle="1" w:styleId="396">
    <w:name w:val="H2 Char4"/>
    <w:qFormat/>
    <w:uiPriority w:val="0"/>
    <w:rPr>
      <w:rFonts w:ascii="Arial" w:hAnsi="Arial" w:eastAsia="黑体"/>
      <w:b/>
      <w:bCs/>
      <w:kern w:val="2"/>
      <w:sz w:val="32"/>
      <w:szCs w:val="32"/>
      <w:lang w:val="en-US" w:eastAsia="zh-CN" w:bidi="ar-SA"/>
    </w:rPr>
  </w:style>
  <w:style w:type="character" w:customStyle="1" w:styleId="397">
    <w:name w:val="font11"/>
    <w:qFormat/>
    <w:uiPriority w:val="0"/>
    <w:rPr>
      <w:rFonts w:hint="default" w:ascii="Tahoma" w:hAnsi="Tahoma" w:eastAsia="宋体" w:cs="Tahoma"/>
      <w:kern w:val="2"/>
      <w:sz w:val="18"/>
      <w:szCs w:val="18"/>
      <w:lang w:val="en-US" w:eastAsia="zh-CN" w:bidi="ar-SA"/>
    </w:rPr>
  </w:style>
  <w:style w:type="character" w:customStyle="1" w:styleId="398">
    <w:name w:val="标准正文格式 Char Char"/>
    <w:link w:val="399"/>
    <w:qFormat/>
    <w:uiPriority w:val="0"/>
    <w:rPr>
      <w:rFonts w:ascii="宋体" w:eastAsia="仿宋_GB2312"/>
      <w:color w:val="000000"/>
      <w:sz w:val="24"/>
    </w:rPr>
  </w:style>
  <w:style w:type="paragraph" w:customStyle="1" w:styleId="399">
    <w:name w:val="标准正文格式"/>
    <w:basedOn w:val="1"/>
    <w:link w:val="398"/>
    <w:qFormat/>
    <w:uiPriority w:val="0"/>
    <w:pPr>
      <w:widowControl/>
      <w:adjustRightInd w:val="0"/>
      <w:spacing w:beforeLines="0" w:after="120" w:line="360" w:lineRule="auto"/>
      <w:ind w:firstLine="200" w:firstLineChars="200"/>
      <w:textAlignment w:val="baseline"/>
    </w:pPr>
    <w:rPr>
      <w:rFonts w:ascii="宋体" w:eastAsia="仿宋_GB2312"/>
      <w:color w:val="000000"/>
      <w:kern w:val="0"/>
      <w:sz w:val="24"/>
    </w:rPr>
  </w:style>
  <w:style w:type="character" w:customStyle="1" w:styleId="400">
    <w:name w:val="带编号样式 Char"/>
    <w:link w:val="401"/>
    <w:qFormat/>
    <w:uiPriority w:val="0"/>
    <w:rPr>
      <w:rFonts w:ascii="仿宋_GB2312" w:eastAsia="仿宋_GB2312"/>
      <w:color w:val="000000"/>
      <w:sz w:val="24"/>
    </w:rPr>
  </w:style>
  <w:style w:type="paragraph" w:customStyle="1" w:styleId="401">
    <w:name w:val="带编号样式"/>
    <w:basedOn w:val="1"/>
    <w:link w:val="400"/>
    <w:qFormat/>
    <w:uiPriority w:val="0"/>
    <w:pPr>
      <w:tabs>
        <w:tab w:val="left" w:pos="840"/>
      </w:tabs>
      <w:adjustRightInd w:val="0"/>
      <w:snapToGrid w:val="0"/>
      <w:spacing w:line="360" w:lineRule="auto"/>
      <w:ind w:left="840" w:hanging="420"/>
    </w:pPr>
    <w:rPr>
      <w:rFonts w:ascii="仿宋_GB2312" w:eastAsia="仿宋_GB2312"/>
      <w:color w:val="000000"/>
      <w:kern w:val="0"/>
      <w:sz w:val="24"/>
    </w:rPr>
  </w:style>
  <w:style w:type="character" w:customStyle="1" w:styleId="402">
    <w:name w:val="标题 6 Char Char"/>
    <w:qFormat/>
    <w:uiPriority w:val="0"/>
    <w:rPr>
      <w:rFonts w:ascii="Arial" w:hAnsi="Arial" w:eastAsia="黑体" w:cs="Times New Roman"/>
      <w:b/>
      <w:bCs/>
      <w:sz w:val="24"/>
      <w:szCs w:val="24"/>
    </w:rPr>
  </w:style>
  <w:style w:type="character" w:customStyle="1" w:styleId="403">
    <w:name w:val="fontdz1"/>
    <w:qFormat/>
    <w:uiPriority w:val="0"/>
    <w:rPr>
      <w:sz w:val="18"/>
      <w:szCs w:val="18"/>
    </w:rPr>
  </w:style>
  <w:style w:type="character" w:customStyle="1" w:styleId="404">
    <w:name w:val="m1"/>
    <w:qFormat/>
    <w:uiPriority w:val="0"/>
    <w:rPr>
      <w:rFonts w:hint="default" w:ascii="Tahoma" w:hAnsi="Tahoma" w:eastAsia="宋体" w:cs="Tahoma"/>
      <w:color w:val="0000FF"/>
      <w:kern w:val="2"/>
      <w:sz w:val="36"/>
      <w:szCs w:val="36"/>
      <w:lang w:val="en-US" w:eastAsia="zh-CN" w:bidi="ar-SA"/>
    </w:rPr>
  </w:style>
  <w:style w:type="character" w:customStyle="1" w:styleId="405">
    <w:name w:val="正文缩进 Char2"/>
    <w:qFormat/>
    <w:uiPriority w:val="0"/>
    <w:rPr>
      <w:rFonts w:ascii="Times New Roman" w:hAnsi="Times New Roman" w:eastAsia="宋体" w:cs="Times New Roman"/>
      <w:szCs w:val="20"/>
    </w:rPr>
  </w:style>
  <w:style w:type="character" w:customStyle="1" w:styleId="406">
    <w:name w:val="正文 首行缩进:  2 字符 Char Char1"/>
    <w:qFormat/>
    <w:uiPriority w:val="0"/>
    <w:rPr>
      <w:rFonts w:eastAsia="宋体" w:cs="宋体"/>
      <w:kern w:val="2"/>
      <w:sz w:val="24"/>
      <w:lang w:val="en-US" w:eastAsia="zh-CN" w:bidi="ar-SA"/>
    </w:rPr>
  </w:style>
  <w:style w:type="character" w:customStyle="1" w:styleId="407">
    <w:name w:val="tw4winPopup"/>
    <w:qFormat/>
    <w:uiPriority w:val="0"/>
    <w:rPr>
      <w:rFonts w:ascii="Courier New" w:hAnsi="Courier New"/>
      <w:color w:val="008000"/>
    </w:rPr>
  </w:style>
  <w:style w:type="character" w:customStyle="1" w:styleId="408">
    <w:name w:val="标题 9 Char Char"/>
    <w:qFormat/>
    <w:uiPriority w:val="0"/>
    <w:rPr>
      <w:rFonts w:ascii="Cambria" w:hAnsi="Cambria" w:eastAsia="宋体" w:cs="Times New Roman"/>
      <w:szCs w:val="21"/>
    </w:rPr>
  </w:style>
  <w:style w:type="character" w:customStyle="1" w:styleId="409">
    <w:name w:val="a Char Char Char"/>
    <w:qFormat/>
    <w:uiPriority w:val="0"/>
    <w:rPr>
      <w:rFonts w:ascii="宋体" w:hAnsi="宋体" w:eastAsia="仿宋_GB2312" w:cs="Times New Roman"/>
      <w:kern w:val="0"/>
      <w:sz w:val="24"/>
      <w:szCs w:val="20"/>
    </w:rPr>
  </w:style>
  <w:style w:type="character" w:customStyle="1" w:styleId="410">
    <w:name w:val="注释标题 Char1"/>
    <w:qFormat/>
    <w:uiPriority w:val="0"/>
    <w:rPr>
      <w:rFonts w:ascii="Times New Roman" w:hAnsi="Times New Roman" w:eastAsia="宋体" w:cs="Times New Roman"/>
      <w:szCs w:val="20"/>
    </w:rPr>
  </w:style>
  <w:style w:type="character" w:customStyle="1" w:styleId="411">
    <w:name w:val="ptt1"/>
    <w:qFormat/>
    <w:uiPriority w:val="0"/>
    <w:rPr>
      <w:rFonts w:hint="eastAsia" w:ascii="宋体" w:hAnsi="宋体" w:eastAsia="宋体"/>
      <w:spacing w:val="375"/>
      <w:kern w:val="2"/>
      <w:sz w:val="18"/>
      <w:szCs w:val="18"/>
      <w:lang w:val="en-US" w:eastAsia="zh-CN" w:bidi="ar-SA"/>
    </w:rPr>
  </w:style>
  <w:style w:type="character" w:customStyle="1" w:styleId="412">
    <w:name w:val="huide001"/>
    <w:qFormat/>
    <w:uiPriority w:val="0"/>
    <w:rPr>
      <w:rFonts w:hint="default" w:ascii="Arial" w:hAnsi="Arial" w:cs="Arial"/>
      <w:color w:val="666666"/>
      <w:sz w:val="18"/>
      <w:szCs w:val="18"/>
    </w:rPr>
  </w:style>
  <w:style w:type="character" w:customStyle="1" w:styleId="413">
    <w:name w:val="正文 首行缩进:  2 字符 Char Char"/>
    <w:qFormat/>
    <w:locked/>
    <w:uiPriority w:val="0"/>
    <w:rPr>
      <w:rFonts w:eastAsia="宋体" w:cs="宋体"/>
      <w:kern w:val="2"/>
      <w:sz w:val="24"/>
      <w:lang w:val="en-US" w:eastAsia="zh-CN" w:bidi="ar-SA"/>
    </w:rPr>
  </w:style>
  <w:style w:type="character" w:customStyle="1" w:styleId="414">
    <w:name w:val="Char Char13"/>
    <w:qFormat/>
    <w:uiPriority w:val="0"/>
    <w:rPr>
      <w:rFonts w:ascii="Calibri" w:hAnsi="Calibri" w:eastAsia="宋体" w:cs="Times New Roman"/>
      <w:sz w:val="18"/>
      <w:szCs w:val="18"/>
    </w:rPr>
  </w:style>
  <w:style w:type="character" w:customStyle="1" w:styleId="415">
    <w:name w:val="H1 Char"/>
    <w:qFormat/>
    <w:locked/>
    <w:uiPriority w:val="0"/>
    <w:rPr>
      <w:rFonts w:eastAsia="隶书"/>
      <w:b/>
      <w:bCs/>
      <w:sz w:val="36"/>
      <w:szCs w:val="36"/>
      <w:lang w:val="en-US" w:eastAsia="zh-CN" w:bidi="ar-SA"/>
    </w:rPr>
  </w:style>
  <w:style w:type="character" w:customStyle="1" w:styleId="416">
    <w:name w:val="样式 题注 + 黑体3 Char"/>
    <w:link w:val="417"/>
    <w:qFormat/>
    <w:locked/>
    <w:uiPriority w:val="0"/>
    <w:rPr>
      <w:rFonts w:ascii="黑体" w:hAnsi="黑体" w:eastAsia="黑体" w:cs="Arial"/>
    </w:rPr>
  </w:style>
  <w:style w:type="paragraph" w:customStyle="1" w:styleId="417">
    <w:name w:val="样式 题注 + 黑体3"/>
    <w:basedOn w:val="24"/>
    <w:link w:val="416"/>
    <w:qFormat/>
    <w:uiPriority w:val="0"/>
    <w:pPr>
      <w:spacing w:beforeLines="40" w:afterLines="40"/>
      <w:jc w:val="center"/>
    </w:pPr>
    <w:rPr>
      <w:rFonts w:ascii="黑体" w:hAnsi="黑体"/>
    </w:rPr>
  </w:style>
  <w:style w:type="character" w:customStyle="1" w:styleId="418">
    <w:name w:val="公文正文 Char"/>
    <w:qFormat/>
    <w:uiPriority w:val="0"/>
    <w:rPr>
      <w:rFonts w:ascii="仿宋_GB2312" w:hAnsi="宋体" w:eastAsia="仿宋_GB2312"/>
      <w:kern w:val="28"/>
      <w:sz w:val="28"/>
      <w:szCs w:val="24"/>
    </w:rPr>
  </w:style>
  <w:style w:type="character" w:customStyle="1" w:styleId="419">
    <w:name w:val="正文 首行缩进:  2 字符 Char Char Char"/>
    <w:qFormat/>
    <w:uiPriority w:val="0"/>
    <w:rPr>
      <w:rFonts w:hint="eastAsia" w:ascii="宋体" w:hAnsi="宋体" w:eastAsia="宋体" w:cs="宋体"/>
      <w:kern w:val="2"/>
      <w:sz w:val="24"/>
      <w:lang w:val="en-US" w:eastAsia="zh-CN" w:bidi="ar-SA"/>
    </w:rPr>
  </w:style>
  <w:style w:type="character" w:customStyle="1" w:styleId="420">
    <w:name w:val="Used by Word for text of Help footnotes Char Char"/>
    <w:semiHidden/>
    <w:qFormat/>
    <w:uiPriority w:val="0"/>
    <w:rPr>
      <w:rFonts w:ascii="Times New Roman" w:hAnsi="Times New Roman" w:eastAsia="宋体" w:cs="Times New Roman"/>
      <w:sz w:val="20"/>
      <w:szCs w:val="20"/>
    </w:rPr>
  </w:style>
  <w:style w:type="character" w:customStyle="1" w:styleId="421">
    <w:name w:val="副标题 Char1"/>
    <w:qFormat/>
    <w:uiPriority w:val="0"/>
    <w:rPr>
      <w:rFonts w:ascii="Cambria" w:hAnsi="Cambria" w:eastAsia="宋体" w:cs="Times New Roman"/>
      <w:b/>
      <w:bCs/>
      <w:kern w:val="28"/>
      <w:sz w:val="32"/>
      <w:szCs w:val="32"/>
    </w:rPr>
  </w:style>
  <w:style w:type="character" w:customStyle="1" w:styleId="422">
    <w:name w:val="尾注文本 Char1"/>
    <w:qFormat/>
    <w:uiPriority w:val="0"/>
    <w:rPr>
      <w:rFonts w:ascii="Times New Roman" w:hAnsi="Times New Roman" w:eastAsia="宋体" w:cs="Times New Roman"/>
      <w:szCs w:val="20"/>
    </w:rPr>
  </w:style>
  <w:style w:type="character" w:customStyle="1" w:styleId="423">
    <w:name w:val="title1"/>
    <w:qFormat/>
    <w:uiPriority w:val="0"/>
    <w:rPr>
      <w:rFonts w:hint="eastAsia" w:ascii="宋体" w:hAnsi="宋体" w:eastAsia="宋体"/>
      <w:b/>
      <w:bCs/>
      <w:sz w:val="22"/>
      <w:szCs w:val="22"/>
    </w:rPr>
  </w:style>
  <w:style w:type="character" w:customStyle="1" w:styleId="424">
    <w:name w:val="HTML 预设格式 Char1"/>
    <w:qFormat/>
    <w:uiPriority w:val="0"/>
    <w:rPr>
      <w:rFonts w:ascii="Courier New" w:hAnsi="Courier New" w:eastAsia="宋体" w:cs="Courier New"/>
      <w:sz w:val="20"/>
      <w:szCs w:val="20"/>
    </w:rPr>
  </w:style>
  <w:style w:type="character" w:customStyle="1" w:styleId="425">
    <w:name w:val="Bold"/>
    <w:qFormat/>
    <w:uiPriority w:val="0"/>
    <w:rPr>
      <w:rFonts w:ascii="Arial" w:hAnsi="Arial" w:eastAsia="黑体" w:cs="Times New Roman"/>
      <w:b/>
      <w:kern w:val="2"/>
      <w:sz w:val="32"/>
      <w:szCs w:val="32"/>
      <w:lang w:val="en-US" w:eastAsia="zh-CN" w:bidi="ar-SA"/>
    </w:rPr>
  </w:style>
  <w:style w:type="character" w:customStyle="1" w:styleId="426">
    <w:name w:val="正文文本缩进 Char1 Char"/>
    <w:qFormat/>
    <w:uiPriority w:val="0"/>
    <w:rPr>
      <w:rFonts w:hint="default" w:ascii="Tahoma" w:hAnsi="Tahoma" w:eastAsia="宋体" w:cs="Tahoma"/>
      <w:kern w:val="2"/>
      <w:sz w:val="21"/>
      <w:szCs w:val="24"/>
      <w:lang w:val="en-US" w:eastAsia="zh-CN" w:bidi="ar-SA"/>
    </w:rPr>
  </w:style>
  <w:style w:type="character" w:customStyle="1" w:styleId="427">
    <w:name w:val="最新正文 Char"/>
    <w:link w:val="428"/>
    <w:qFormat/>
    <w:uiPriority w:val="0"/>
    <w:rPr>
      <w:rFonts w:ascii="仿宋_GB2312" w:eastAsia="仿宋_GB2312" w:cs="宋体"/>
      <w:sz w:val="24"/>
      <w:szCs w:val="24"/>
      <w:lang w:bidi="he-IL"/>
    </w:rPr>
  </w:style>
  <w:style w:type="paragraph" w:customStyle="1" w:styleId="428">
    <w:name w:val="最新正文"/>
    <w:basedOn w:val="1"/>
    <w:link w:val="427"/>
    <w:qFormat/>
    <w:uiPriority w:val="0"/>
    <w:pPr>
      <w:widowControl/>
      <w:snapToGrid w:val="0"/>
      <w:spacing w:beforeLines="0"/>
      <w:ind w:right="-357" w:firstLine="196" w:firstLineChars="196"/>
      <w:jc w:val="left"/>
    </w:pPr>
    <w:rPr>
      <w:rFonts w:ascii="仿宋_GB2312" w:eastAsia="仿宋_GB2312" w:cs="宋体"/>
      <w:kern w:val="0"/>
      <w:sz w:val="24"/>
      <w:szCs w:val="24"/>
      <w:lang w:bidi="he-IL"/>
    </w:rPr>
  </w:style>
  <w:style w:type="character" w:customStyle="1" w:styleId="429">
    <w:name w:val="Balloon Text Char"/>
    <w:semiHidden/>
    <w:qFormat/>
    <w:locked/>
    <w:uiPriority w:val="0"/>
    <w:rPr>
      <w:rFonts w:eastAsia="宋体"/>
      <w:kern w:val="2"/>
      <w:sz w:val="18"/>
      <w:szCs w:val="18"/>
      <w:lang w:val="en-US" w:eastAsia="zh-CN" w:bidi="ar-SA"/>
    </w:rPr>
  </w:style>
  <w:style w:type="character" w:customStyle="1" w:styleId="430">
    <w:name w:val="px14"/>
    <w:qFormat/>
    <w:uiPriority w:val="0"/>
    <w:rPr>
      <w:rFonts w:ascii="Tahoma" w:hAnsi="Tahoma" w:eastAsia="宋体"/>
      <w:kern w:val="2"/>
      <w:sz w:val="24"/>
      <w:lang w:val="en-US" w:eastAsia="zh-CN" w:bidi="ar-SA"/>
    </w:rPr>
  </w:style>
  <w:style w:type="character" w:customStyle="1" w:styleId="431">
    <w:name w:val="纯文本 字符"/>
    <w:qFormat/>
    <w:uiPriority w:val="0"/>
    <w:rPr>
      <w:rFonts w:ascii="宋体" w:hAnsi="Courier New" w:eastAsia="宋体"/>
      <w:kern w:val="2"/>
      <w:sz w:val="21"/>
      <w:szCs w:val="21"/>
      <w:lang w:bidi="ar-SA"/>
    </w:rPr>
  </w:style>
  <w:style w:type="character" w:customStyle="1" w:styleId="432">
    <w:name w:val="Char Char14"/>
    <w:qFormat/>
    <w:uiPriority w:val="0"/>
    <w:rPr>
      <w:rFonts w:ascii="楷体_GB2312" w:eastAsia="楷体_GB2312"/>
      <w:kern w:val="2"/>
      <w:sz w:val="32"/>
      <w:lang w:val="en-US" w:eastAsia="zh-CN"/>
    </w:rPr>
  </w:style>
  <w:style w:type="character" w:customStyle="1" w:styleId="433">
    <w:name w:val="正文首行缩进 Char2"/>
    <w:qFormat/>
    <w:uiPriority w:val="0"/>
    <w:rPr>
      <w:rFonts w:ascii="Calibri" w:hAnsi="Calibri" w:eastAsia="宋体"/>
      <w:kern w:val="2"/>
      <w:sz w:val="21"/>
      <w:szCs w:val="22"/>
      <w:lang w:val="en-US" w:eastAsia="zh-CN" w:bidi="ar-SA"/>
    </w:rPr>
  </w:style>
  <w:style w:type="character" w:customStyle="1" w:styleId="434">
    <w:name w:val="tw4winExternal"/>
    <w:qFormat/>
    <w:uiPriority w:val="0"/>
    <w:rPr>
      <w:rFonts w:ascii="Courier New" w:hAnsi="Courier New"/>
      <w:color w:val="808080"/>
    </w:rPr>
  </w:style>
  <w:style w:type="character" w:customStyle="1" w:styleId="435">
    <w:name w:val="Table Text Char Char"/>
    <w:link w:val="436"/>
    <w:qFormat/>
    <w:uiPriority w:val="0"/>
    <w:rPr>
      <w:rFonts w:ascii="Calibri" w:hAnsi="Calibri"/>
      <w:sz w:val="24"/>
      <w:szCs w:val="24"/>
    </w:rPr>
  </w:style>
  <w:style w:type="paragraph" w:customStyle="1" w:styleId="436">
    <w:name w:val="Table Text"/>
    <w:basedOn w:val="1"/>
    <w:link w:val="435"/>
    <w:qFormat/>
    <w:uiPriority w:val="0"/>
    <w:pPr>
      <w:widowControl/>
      <w:spacing w:beforeLines="0" w:after="60"/>
      <w:jc w:val="left"/>
    </w:pPr>
    <w:rPr>
      <w:rFonts w:ascii="Calibri" w:hAnsi="Calibri"/>
      <w:kern w:val="0"/>
      <w:sz w:val="24"/>
      <w:szCs w:val="24"/>
    </w:rPr>
  </w:style>
  <w:style w:type="character" w:customStyle="1" w:styleId="437">
    <w:name w:val="para"/>
    <w:qFormat/>
    <w:uiPriority w:val="0"/>
  </w:style>
  <w:style w:type="character" w:customStyle="1" w:styleId="438">
    <w:name w:val="fbt"/>
    <w:qFormat/>
    <w:uiPriority w:val="0"/>
  </w:style>
  <w:style w:type="character" w:customStyle="1" w:styleId="439">
    <w:name w:val="H1 Char3"/>
    <w:qFormat/>
    <w:uiPriority w:val="0"/>
    <w:rPr>
      <w:rFonts w:eastAsia="隶书"/>
      <w:b/>
      <w:bCs/>
      <w:sz w:val="36"/>
      <w:szCs w:val="36"/>
      <w:lang w:val="en-US" w:eastAsia="zh-CN" w:bidi="ar-SA"/>
    </w:rPr>
  </w:style>
  <w:style w:type="character" w:customStyle="1" w:styleId="440">
    <w:name w:val="样式 正文缩进 + 首行缩进:  2 字符 Char Char"/>
    <w:link w:val="441"/>
    <w:qFormat/>
    <w:uiPriority w:val="0"/>
    <w:rPr>
      <w:rFonts w:ascii="Calibri" w:hAnsi="Calibri"/>
      <w:sz w:val="24"/>
    </w:rPr>
  </w:style>
  <w:style w:type="paragraph" w:customStyle="1" w:styleId="441">
    <w:name w:val="样式 正文缩进 + 首行缩进:  2 字符"/>
    <w:basedOn w:val="442"/>
    <w:link w:val="440"/>
    <w:qFormat/>
    <w:uiPriority w:val="0"/>
    <w:pPr>
      <w:spacing w:line="360" w:lineRule="auto"/>
      <w:ind w:firstLine="200" w:firstLineChars="200"/>
    </w:pPr>
    <w:rPr>
      <w:sz w:val="24"/>
    </w:rPr>
  </w:style>
  <w:style w:type="paragraph" w:customStyle="1" w:styleId="442">
    <w:name w:val="正文缩进2"/>
    <w:basedOn w:val="1"/>
    <w:qFormat/>
    <w:uiPriority w:val="0"/>
    <w:pPr>
      <w:spacing w:beforeLines="0"/>
      <w:ind w:firstLine="420"/>
    </w:pPr>
    <w:rPr>
      <w:rFonts w:ascii="Calibri" w:hAnsi="Calibri"/>
      <w:kern w:val="0"/>
      <w:sz w:val="20"/>
    </w:rPr>
  </w:style>
  <w:style w:type="character" w:customStyle="1" w:styleId="443">
    <w:name w:val="规范正文 Char Char"/>
    <w:link w:val="444"/>
    <w:qFormat/>
    <w:uiPriority w:val="0"/>
    <w:rPr>
      <w:sz w:val="24"/>
    </w:rPr>
  </w:style>
  <w:style w:type="paragraph" w:customStyle="1" w:styleId="444">
    <w:name w:val="规范正文"/>
    <w:basedOn w:val="1"/>
    <w:link w:val="443"/>
    <w:qFormat/>
    <w:uiPriority w:val="0"/>
    <w:pPr>
      <w:adjustRightInd w:val="0"/>
      <w:snapToGrid w:val="0"/>
      <w:spacing w:beforeLines="0" w:line="360" w:lineRule="auto"/>
      <w:jc w:val="left"/>
    </w:pPr>
    <w:rPr>
      <w:kern w:val="0"/>
      <w:sz w:val="24"/>
    </w:rPr>
  </w:style>
  <w:style w:type="character" w:customStyle="1" w:styleId="445">
    <w:name w:val="f141"/>
    <w:qFormat/>
    <w:uiPriority w:val="0"/>
    <w:rPr>
      <w:sz w:val="21"/>
      <w:szCs w:val="21"/>
    </w:rPr>
  </w:style>
  <w:style w:type="character" w:customStyle="1" w:styleId="446">
    <w:name w:val="样式 首行缩进:  2 字符 Char"/>
    <w:link w:val="447"/>
    <w:qFormat/>
    <w:uiPriority w:val="0"/>
    <w:rPr>
      <w:rFonts w:ascii="宋体" w:hAnsi="宋体" w:eastAsia="宋体" w:cs="Times New Roman"/>
      <w:bCs/>
      <w:color w:val="000000"/>
      <w:kern w:val="0"/>
      <w:sz w:val="24"/>
      <w:szCs w:val="24"/>
    </w:rPr>
  </w:style>
  <w:style w:type="paragraph" w:customStyle="1" w:styleId="447">
    <w:name w:val="样式 首行缩进:  2 字符"/>
    <w:basedOn w:val="1"/>
    <w:link w:val="446"/>
    <w:qFormat/>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448">
    <w:name w:val="7.表小四 Char Char"/>
    <w:link w:val="449"/>
    <w:qFormat/>
    <w:uiPriority w:val="0"/>
    <w:rPr>
      <w:rFonts w:ascii="宋体" w:hAnsi="宋体"/>
      <w:sz w:val="24"/>
      <w:szCs w:val="24"/>
    </w:rPr>
  </w:style>
  <w:style w:type="paragraph" w:customStyle="1" w:styleId="449">
    <w:name w:val="7.表小四"/>
    <w:basedOn w:val="1"/>
    <w:link w:val="448"/>
    <w:qFormat/>
    <w:uiPriority w:val="0"/>
    <w:pPr>
      <w:spacing w:before="156" w:afterLines="50"/>
    </w:pPr>
    <w:rPr>
      <w:rFonts w:ascii="宋体" w:hAnsi="宋体"/>
      <w:kern w:val="0"/>
      <w:sz w:val="24"/>
      <w:szCs w:val="24"/>
    </w:rPr>
  </w:style>
  <w:style w:type="character" w:customStyle="1" w:styleId="450">
    <w:name w:val="备注说明 Char Char"/>
    <w:link w:val="451"/>
    <w:qFormat/>
    <w:locked/>
    <w:uiPriority w:val="0"/>
    <w:rPr>
      <w:rFonts w:ascii="宋体" w:hAnsi="宋体"/>
    </w:rPr>
  </w:style>
  <w:style w:type="paragraph" w:customStyle="1" w:styleId="451">
    <w:name w:val="备注说明 Char"/>
    <w:basedOn w:val="67"/>
    <w:link w:val="450"/>
    <w:qFormat/>
    <w:uiPriority w:val="0"/>
    <w:pPr>
      <w:adjustRightInd w:val="0"/>
      <w:spacing w:beforeLines="40" w:afterLines="40" w:line="312" w:lineRule="atLeast"/>
      <w:ind w:left="420" w:hanging="420"/>
    </w:pPr>
    <w:rPr>
      <w:rFonts w:ascii="宋体" w:hAnsi="宋体"/>
      <w:kern w:val="0"/>
      <w:sz w:val="20"/>
      <w:szCs w:val="20"/>
    </w:rPr>
  </w:style>
  <w:style w:type="character" w:customStyle="1" w:styleId="452">
    <w:name w:val="font141"/>
    <w:qFormat/>
    <w:uiPriority w:val="0"/>
    <w:rPr>
      <w:rFonts w:hint="eastAsia" w:ascii="宋体" w:hAnsi="宋体" w:eastAsia="宋体" w:cs="宋体"/>
      <w:b/>
      <w:color w:val="000000"/>
      <w:sz w:val="22"/>
      <w:szCs w:val="22"/>
      <w:u w:val="none"/>
    </w:rPr>
  </w:style>
  <w:style w:type="character" w:customStyle="1" w:styleId="453">
    <w:name w:val="明显强调1"/>
    <w:qFormat/>
    <w:uiPriority w:val="0"/>
    <w:rPr>
      <w:b/>
      <w:bCs/>
      <w:i/>
      <w:iCs/>
      <w:color w:val="4F81BD"/>
    </w:rPr>
  </w:style>
  <w:style w:type="character" w:customStyle="1" w:styleId="454">
    <w:name w:val="标题 Char1"/>
    <w:qFormat/>
    <w:uiPriority w:val="0"/>
    <w:rPr>
      <w:rFonts w:ascii="Cambria" w:hAnsi="Cambria" w:eastAsia="宋体" w:cs="Times New Roman"/>
      <w:b/>
      <w:bCs/>
      <w:sz w:val="32"/>
      <w:szCs w:val="32"/>
    </w:rPr>
  </w:style>
  <w:style w:type="character" w:customStyle="1" w:styleId="455">
    <w:name w:val="myp112"/>
    <w:qFormat/>
    <w:uiPriority w:val="0"/>
    <w:rPr>
      <w:rFonts w:hint="default" w:ascii="ˎ̥" w:hAnsi="ˎ̥" w:eastAsia="宋体"/>
      <w:color w:val="000000"/>
      <w:kern w:val="2"/>
      <w:sz w:val="22"/>
      <w:szCs w:val="22"/>
      <w:u w:val="none"/>
      <w:lang w:val="en-US" w:eastAsia="zh-CN" w:bidi="ar-SA"/>
    </w:rPr>
  </w:style>
  <w:style w:type="character" w:customStyle="1" w:styleId="456">
    <w:name w:val="哈哈正文 Char"/>
    <w:link w:val="457"/>
    <w:qFormat/>
    <w:uiPriority w:val="0"/>
    <w:rPr>
      <w:rFonts w:ascii="宋体" w:hAnsi="宋体" w:cs="宋体"/>
      <w:sz w:val="24"/>
    </w:rPr>
  </w:style>
  <w:style w:type="paragraph" w:customStyle="1" w:styleId="457">
    <w:name w:val="哈哈正文"/>
    <w:basedOn w:val="1"/>
    <w:link w:val="456"/>
    <w:qFormat/>
    <w:uiPriority w:val="0"/>
    <w:pPr>
      <w:spacing w:beforeLines="0" w:line="360" w:lineRule="auto"/>
      <w:ind w:firstLine="200" w:firstLineChars="200"/>
    </w:pPr>
    <w:rPr>
      <w:rFonts w:ascii="宋体" w:hAnsi="宋体"/>
      <w:kern w:val="0"/>
      <w:sz w:val="24"/>
    </w:rPr>
  </w:style>
  <w:style w:type="character" w:customStyle="1" w:styleId="458">
    <w:name w:val="Char Char71"/>
    <w:qFormat/>
    <w:uiPriority w:val="0"/>
    <w:rPr>
      <w:rFonts w:eastAsia="宋体"/>
      <w:kern w:val="2"/>
      <w:sz w:val="18"/>
      <w:szCs w:val="18"/>
      <w:lang w:val="en-US" w:eastAsia="zh-CN" w:bidi="ar-SA"/>
    </w:rPr>
  </w:style>
  <w:style w:type="character" w:customStyle="1" w:styleId="459">
    <w:name w:val="141"/>
    <w:qFormat/>
    <w:uiPriority w:val="0"/>
    <w:rPr>
      <w:sz w:val="21"/>
      <w:szCs w:val="21"/>
    </w:rPr>
  </w:style>
  <w:style w:type="character" w:customStyle="1" w:styleId="460">
    <w:name w:val="标题4-dyf Char Char"/>
    <w:link w:val="461"/>
    <w:qFormat/>
    <w:uiPriority w:val="0"/>
    <w:rPr>
      <w:rFonts w:ascii="Cambria" w:hAnsi="Cambria"/>
      <w:b/>
      <w:bCs/>
      <w:color w:val="000000"/>
      <w:sz w:val="18"/>
      <w:szCs w:val="21"/>
    </w:rPr>
  </w:style>
  <w:style w:type="paragraph" w:customStyle="1" w:styleId="461">
    <w:name w:val="标题4-dyf"/>
    <w:basedOn w:val="7"/>
    <w:link w:val="460"/>
    <w:qFormat/>
    <w:uiPriority w:val="0"/>
    <w:pPr>
      <w:tabs>
        <w:tab w:val="left" w:pos="851"/>
      </w:tabs>
      <w:spacing w:line="376" w:lineRule="atLeast"/>
      <w:ind w:left="851" w:hanging="851"/>
    </w:pPr>
    <w:rPr>
      <w:rFonts w:ascii="Cambria" w:hAnsi="Cambria" w:eastAsia="宋体"/>
      <w:color w:val="000000"/>
      <w:sz w:val="18"/>
      <w:szCs w:val="21"/>
    </w:rPr>
  </w:style>
  <w:style w:type="character" w:customStyle="1" w:styleId="462">
    <w:name w:val="表正文 Char1"/>
    <w:qFormat/>
    <w:uiPriority w:val="0"/>
    <w:rPr>
      <w:rFonts w:eastAsia="宋体"/>
      <w:kern w:val="2"/>
      <w:sz w:val="24"/>
      <w:lang w:val="en-US" w:eastAsia="zh-CN"/>
    </w:rPr>
  </w:style>
  <w:style w:type="character" w:customStyle="1" w:styleId="463">
    <w:name w:val="BOD 0 Char2"/>
    <w:qFormat/>
    <w:uiPriority w:val="0"/>
    <w:rPr>
      <w:rFonts w:eastAsia="宋体"/>
      <w:b/>
      <w:bCs/>
      <w:kern w:val="2"/>
      <w:sz w:val="32"/>
      <w:szCs w:val="32"/>
      <w:lang w:val="en-US" w:eastAsia="zh-CN" w:bidi="ar-SA"/>
    </w:rPr>
  </w:style>
  <w:style w:type="character" w:customStyle="1" w:styleId="464">
    <w:name w:val="备注说明 Char Char Char Char"/>
    <w:qFormat/>
    <w:uiPriority w:val="0"/>
    <w:rPr>
      <w:rFonts w:hint="eastAsia" w:ascii="宋体" w:hAnsi="宋体" w:eastAsia="宋体"/>
      <w:kern w:val="2"/>
      <w:sz w:val="21"/>
      <w:lang w:val="en-US" w:eastAsia="zh-CN" w:bidi="ar-SA"/>
    </w:rPr>
  </w:style>
  <w:style w:type="character" w:customStyle="1" w:styleId="465">
    <w:name w:val="px141"/>
    <w:qFormat/>
    <w:uiPriority w:val="0"/>
    <w:rPr>
      <w:sz w:val="21"/>
      <w:szCs w:val="21"/>
    </w:rPr>
  </w:style>
  <w:style w:type="character" w:customStyle="1" w:styleId="466">
    <w:name w:val="文档正文1 Char Char"/>
    <w:link w:val="467"/>
    <w:qFormat/>
    <w:uiPriority w:val="0"/>
    <w:rPr>
      <w:rFonts w:ascii="仿宋_GB2312" w:hAnsi="仿宋" w:eastAsia="仿宋_GB2312"/>
      <w:sz w:val="30"/>
      <w:szCs w:val="30"/>
    </w:rPr>
  </w:style>
  <w:style w:type="paragraph" w:customStyle="1" w:styleId="467">
    <w:name w:val="文档正文1"/>
    <w:basedOn w:val="1"/>
    <w:link w:val="466"/>
    <w:qFormat/>
    <w:uiPriority w:val="0"/>
    <w:pPr>
      <w:spacing w:beforeLines="0" w:line="360" w:lineRule="auto"/>
      <w:ind w:firstLine="600"/>
    </w:pPr>
    <w:rPr>
      <w:rFonts w:ascii="仿宋_GB2312" w:hAnsi="仿宋" w:eastAsia="仿宋_GB2312"/>
      <w:kern w:val="0"/>
      <w:sz w:val="30"/>
      <w:szCs w:val="30"/>
    </w:rPr>
  </w:style>
  <w:style w:type="character" w:customStyle="1" w:styleId="468">
    <w:name w:val="gf正文1 Char Char"/>
    <w:link w:val="469"/>
    <w:qFormat/>
    <w:uiPriority w:val="0"/>
    <w:rPr>
      <w:rFonts w:ascii="宋体" w:hAnsi="宋体"/>
      <w:sz w:val="24"/>
      <w:szCs w:val="24"/>
    </w:rPr>
  </w:style>
  <w:style w:type="paragraph" w:customStyle="1" w:styleId="469">
    <w:name w:val="gf正文1"/>
    <w:basedOn w:val="1"/>
    <w:link w:val="468"/>
    <w:qFormat/>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470">
    <w:name w:val="hei14b1"/>
    <w:qFormat/>
    <w:uiPriority w:val="0"/>
    <w:rPr>
      <w:b/>
      <w:color w:val="333333"/>
      <w:sz w:val="21"/>
    </w:rPr>
  </w:style>
  <w:style w:type="character" w:customStyle="1" w:styleId="471">
    <w:name w:val="图注 Char"/>
    <w:link w:val="472"/>
    <w:qFormat/>
    <w:uiPriority w:val="0"/>
    <w:rPr>
      <w:rFonts w:ascii="Calibri" w:hAnsi="Calibri"/>
      <w:sz w:val="18"/>
    </w:rPr>
  </w:style>
  <w:style w:type="paragraph" w:customStyle="1" w:styleId="472">
    <w:name w:val="图注"/>
    <w:basedOn w:val="1"/>
    <w:next w:val="10"/>
    <w:link w:val="471"/>
    <w:qFormat/>
    <w:uiPriority w:val="0"/>
    <w:pPr>
      <w:spacing w:beforeLines="40" w:afterLines="40" w:line="360" w:lineRule="auto"/>
      <w:jc w:val="center"/>
    </w:pPr>
    <w:rPr>
      <w:rFonts w:ascii="Calibri" w:hAnsi="Calibri"/>
      <w:kern w:val="0"/>
      <w:sz w:val="18"/>
    </w:rPr>
  </w:style>
  <w:style w:type="character" w:customStyle="1" w:styleId="473">
    <w:name w:val="样式 题注 + 黑色 Char"/>
    <w:link w:val="474"/>
    <w:qFormat/>
    <w:locked/>
    <w:uiPriority w:val="0"/>
    <w:rPr>
      <w:rFonts w:ascii="Arial" w:hAnsi="Arial" w:eastAsia="黑体" w:cs="Arial"/>
      <w:color w:val="000000"/>
      <w:sz w:val="24"/>
    </w:rPr>
  </w:style>
  <w:style w:type="paragraph" w:customStyle="1" w:styleId="474">
    <w:name w:val="样式 题注 + 黑色"/>
    <w:basedOn w:val="24"/>
    <w:link w:val="473"/>
    <w:qFormat/>
    <w:uiPriority w:val="0"/>
    <w:pPr>
      <w:spacing w:beforeLines="40" w:afterLines="40"/>
      <w:jc w:val="center"/>
    </w:pPr>
    <w:rPr>
      <w:color w:val="000000"/>
      <w:sz w:val="24"/>
    </w:rPr>
  </w:style>
  <w:style w:type="character" w:customStyle="1" w:styleId="475">
    <w:name w:val="样式 题注 + 仿宋_GB2312 Char"/>
    <w:link w:val="476"/>
    <w:qFormat/>
    <w:locked/>
    <w:uiPriority w:val="0"/>
    <w:rPr>
      <w:rFonts w:ascii="黑体" w:hAnsi="仿宋_GB2312" w:eastAsia="黑体" w:cs="Arial"/>
      <w:szCs w:val="24"/>
    </w:rPr>
  </w:style>
  <w:style w:type="paragraph" w:customStyle="1" w:styleId="476">
    <w:name w:val="样式 题注 + 仿宋_GB2312"/>
    <w:basedOn w:val="24"/>
    <w:link w:val="475"/>
    <w:qFormat/>
    <w:uiPriority w:val="0"/>
    <w:pPr>
      <w:spacing w:beforeLines="40" w:afterLines="40"/>
      <w:jc w:val="center"/>
    </w:pPr>
    <w:rPr>
      <w:rFonts w:ascii="黑体" w:hAnsi="仿宋_GB2312"/>
      <w:szCs w:val="24"/>
    </w:rPr>
  </w:style>
  <w:style w:type="character" w:customStyle="1" w:styleId="477">
    <w:name w:val="正文 居中 Char"/>
    <w:link w:val="478"/>
    <w:qFormat/>
    <w:locked/>
    <w:uiPriority w:val="0"/>
    <w:rPr>
      <w:rFonts w:ascii="Calibri" w:hAnsi="Calibri" w:cs="宋体"/>
      <w:sz w:val="24"/>
    </w:rPr>
  </w:style>
  <w:style w:type="paragraph" w:customStyle="1" w:styleId="478">
    <w:name w:val="正文 居中"/>
    <w:basedOn w:val="1"/>
    <w:link w:val="477"/>
    <w:qFormat/>
    <w:uiPriority w:val="0"/>
    <w:pPr>
      <w:spacing w:beforeLines="0" w:line="360" w:lineRule="auto"/>
      <w:jc w:val="center"/>
    </w:pPr>
    <w:rPr>
      <w:rFonts w:ascii="Calibri" w:hAnsi="Calibri"/>
      <w:kern w:val="0"/>
      <w:sz w:val="24"/>
    </w:rPr>
  </w:style>
  <w:style w:type="character" w:customStyle="1" w:styleId="479">
    <w:name w:val="编写说明 Char"/>
    <w:link w:val="480"/>
    <w:qFormat/>
    <w:uiPriority w:val="0"/>
    <w:rPr>
      <w:i/>
      <w:color w:val="0000FF"/>
      <w:szCs w:val="24"/>
    </w:rPr>
  </w:style>
  <w:style w:type="paragraph" w:customStyle="1" w:styleId="480">
    <w:name w:val="编写说明"/>
    <w:basedOn w:val="1"/>
    <w:link w:val="479"/>
    <w:qFormat/>
    <w:uiPriority w:val="0"/>
    <w:pPr>
      <w:spacing w:beforeLines="0"/>
    </w:pPr>
    <w:rPr>
      <w:i/>
      <w:color w:val="0000FF"/>
      <w:kern w:val="0"/>
      <w:sz w:val="20"/>
      <w:szCs w:val="24"/>
    </w:rPr>
  </w:style>
  <w:style w:type="character" w:customStyle="1" w:styleId="481">
    <w:name w:val="font161"/>
    <w:qFormat/>
    <w:uiPriority w:val="0"/>
    <w:rPr>
      <w:rFonts w:hint="default" w:ascii="Arial" w:hAnsi="Arial" w:cs="Arial"/>
      <w:b/>
      <w:color w:val="000000"/>
      <w:sz w:val="22"/>
      <w:szCs w:val="22"/>
      <w:u w:val="none"/>
    </w:rPr>
  </w:style>
  <w:style w:type="character" w:customStyle="1" w:styleId="482">
    <w:name w:val="black10"/>
    <w:qFormat/>
    <w:uiPriority w:val="0"/>
  </w:style>
  <w:style w:type="character" w:customStyle="1" w:styleId="483">
    <w:name w:val="段 Char Char Char"/>
    <w:qFormat/>
    <w:uiPriority w:val="0"/>
    <w:rPr>
      <w:rFonts w:hint="eastAsia" w:ascii="宋体" w:hAnsi="宋体" w:eastAsia="宋体"/>
      <w:sz w:val="21"/>
      <w:lang w:val="en-US" w:eastAsia="zh-CN" w:bidi="ar-SA"/>
    </w:rPr>
  </w:style>
  <w:style w:type="character" w:customStyle="1" w:styleId="484">
    <w:name w:val="MM Topic 2 Char"/>
    <w:link w:val="485"/>
    <w:qFormat/>
    <w:uiPriority w:val="0"/>
    <w:rPr>
      <w:rFonts w:ascii="Arial" w:hAnsi="Arial" w:eastAsia="黑体"/>
      <w:b/>
      <w:bCs/>
      <w:sz w:val="32"/>
      <w:szCs w:val="32"/>
    </w:rPr>
  </w:style>
  <w:style w:type="paragraph" w:customStyle="1" w:styleId="485">
    <w:name w:val="MM Topic 2"/>
    <w:basedOn w:val="5"/>
    <w:link w:val="484"/>
    <w:qFormat/>
    <w:uiPriority w:val="0"/>
    <w:pPr>
      <w:tabs>
        <w:tab w:val="left" w:pos="992"/>
      </w:tabs>
      <w:spacing w:beforeLines="40" w:afterLines="40"/>
    </w:pPr>
  </w:style>
  <w:style w:type="character" w:customStyle="1" w:styleId="486">
    <w:name w:val="A C"/>
    <w:qFormat/>
    <w:uiPriority w:val="0"/>
    <w:rPr>
      <w:rFonts w:ascii="仿宋_GB2312"/>
      <w:bCs/>
      <w:iCs/>
      <w:sz w:val="24"/>
    </w:rPr>
  </w:style>
  <w:style w:type="character" w:customStyle="1" w:styleId="487">
    <w:name w:val="大汉方案正文 Char1"/>
    <w:link w:val="488"/>
    <w:qFormat/>
    <w:uiPriority w:val="0"/>
    <w:rPr>
      <w:rFonts w:ascii="Arial" w:hAnsi="Arial"/>
      <w:sz w:val="24"/>
      <w:szCs w:val="24"/>
    </w:rPr>
  </w:style>
  <w:style w:type="paragraph" w:customStyle="1" w:styleId="488">
    <w:name w:val="大汉方案正文"/>
    <w:basedOn w:val="1"/>
    <w:link w:val="487"/>
    <w:qFormat/>
    <w:uiPriority w:val="0"/>
    <w:pPr>
      <w:spacing w:beforeLines="0" w:line="360" w:lineRule="auto"/>
      <w:ind w:firstLine="200" w:firstLineChars="200"/>
    </w:pPr>
    <w:rPr>
      <w:rFonts w:ascii="Arial" w:hAnsi="Arial"/>
      <w:kern w:val="0"/>
      <w:sz w:val="24"/>
      <w:szCs w:val="24"/>
    </w:rPr>
  </w:style>
  <w:style w:type="character" w:customStyle="1" w:styleId="489">
    <w:name w:val="样式4 Char Char"/>
    <w:link w:val="490"/>
    <w:qFormat/>
    <w:uiPriority w:val="0"/>
    <w:rPr>
      <w:rFonts w:ascii="Calibri" w:hAnsi="Calibri"/>
      <w:sz w:val="24"/>
    </w:rPr>
  </w:style>
  <w:style w:type="paragraph" w:customStyle="1" w:styleId="490">
    <w:name w:val="样式4"/>
    <w:basedOn w:val="1"/>
    <w:link w:val="489"/>
    <w:qFormat/>
    <w:uiPriority w:val="0"/>
    <w:pPr>
      <w:spacing w:beforeLines="0" w:line="360" w:lineRule="auto"/>
    </w:pPr>
    <w:rPr>
      <w:rFonts w:ascii="Calibri" w:hAnsi="Calibri"/>
      <w:kern w:val="0"/>
      <w:sz w:val="24"/>
    </w:rPr>
  </w:style>
  <w:style w:type="character" w:customStyle="1" w:styleId="491">
    <w:name w:val="标题2 Char Char"/>
    <w:link w:val="492"/>
    <w:qFormat/>
    <w:uiPriority w:val="0"/>
    <w:rPr>
      <w:rFonts w:ascii="Arial" w:hAnsi="Arial"/>
      <w:b/>
      <w:bCs/>
      <w:spacing w:val="20"/>
      <w:kern w:val="28"/>
      <w:sz w:val="28"/>
      <w:szCs w:val="28"/>
      <w:lang w:eastAsia="en-US"/>
    </w:rPr>
  </w:style>
  <w:style w:type="paragraph" w:customStyle="1" w:styleId="492">
    <w:name w:val="标题2"/>
    <w:basedOn w:val="5"/>
    <w:link w:val="491"/>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93">
    <w:name w:val="小点说明 Char Char"/>
    <w:link w:val="494"/>
    <w:qFormat/>
    <w:uiPriority w:val="0"/>
    <w:rPr>
      <w:szCs w:val="24"/>
    </w:rPr>
  </w:style>
  <w:style w:type="paragraph" w:customStyle="1" w:styleId="494">
    <w:name w:val="小点说明"/>
    <w:basedOn w:val="1"/>
    <w:link w:val="493"/>
    <w:qFormat/>
    <w:uiPriority w:val="0"/>
    <w:pPr>
      <w:adjustRightInd w:val="0"/>
      <w:snapToGrid w:val="0"/>
      <w:spacing w:beforeLines="0" w:line="360" w:lineRule="auto"/>
    </w:pPr>
    <w:rPr>
      <w:kern w:val="0"/>
      <w:sz w:val="20"/>
      <w:szCs w:val="24"/>
    </w:rPr>
  </w:style>
  <w:style w:type="character" w:customStyle="1" w:styleId="495">
    <w:name w:val="标题 3 Char1"/>
    <w:qFormat/>
    <w:uiPriority w:val="0"/>
    <w:rPr>
      <w:rFonts w:ascii="黑体" w:eastAsia="黑体"/>
      <w:b/>
      <w:color w:val="000000"/>
      <w:sz w:val="28"/>
      <w:lang w:val="en-US" w:eastAsia="zh-CN" w:bidi="ar-SA"/>
    </w:rPr>
  </w:style>
  <w:style w:type="character" w:customStyle="1" w:styleId="496">
    <w:name w:val="封面日期 Char Char"/>
    <w:qFormat/>
    <w:uiPriority w:val="0"/>
    <w:rPr>
      <w:rFonts w:eastAsia="楷体_GB2312"/>
      <w:kern w:val="2"/>
      <w:sz w:val="32"/>
      <w:lang w:val="en-US" w:eastAsia="zh-CN"/>
    </w:rPr>
  </w:style>
  <w:style w:type="character" w:customStyle="1" w:styleId="497">
    <w:name w:val="文档结构图 Char Char"/>
    <w:link w:val="498"/>
    <w:qFormat/>
    <w:uiPriority w:val="0"/>
    <w:rPr>
      <w:rFonts w:ascii="宋体" w:hAnsi="Calibri"/>
      <w:sz w:val="18"/>
      <w:szCs w:val="18"/>
    </w:rPr>
  </w:style>
  <w:style w:type="paragraph" w:customStyle="1" w:styleId="498">
    <w:name w:val="文档结构图2"/>
    <w:basedOn w:val="1"/>
    <w:link w:val="497"/>
    <w:qFormat/>
    <w:uiPriority w:val="0"/>
    <w:pPr>
      <w:spacing w:beforeLines="0"/>
    </w:pPr>
    <w:rPr>
      <w:rFonts w:ascii="宋体" w:hAnsi="Calibri"/>
      <w:kern w:val="0"/>
      <w:sz w:val="18"/>
      <w:szCs w:val="18"/>
    </w:rPr>
  </w:style>
  <w:style w:type="character" w:customStyle="1" w:styleId="49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500">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501">
    <w:name w:val="日期 Char Char"/>
    <w:link w:val="502"/>
    <w:qFormat/>
    <w:uiPriority w:val="0"/>
    <w:rPr>
      <w:rFonts w:eastAsia="楷体_GB2312"/>
      <w:sz w:val="32"/>
    </w:rPr>
  </w:style>
  <w:style w:type="paragraph" w:customStyle="1" w:styleId="502">
    <w:name w:val="日期1"/>
    <w:basedOn w:val="1"/>
    <w:next w:val="1"/>
    <w:link w:val="501"/>
    <w:qFormat/>
    <w:uiPriority w:val="0"/>
    <w:pPr>
      <w:spacing w:beforeLines="0"/>
      <w:ind w:left="2500" w:leftChars="2500"/>
    </w:pPr>
    <w:rPr>
      <w:rFonts w:eastAsia="楷体_GB2312"/>
      <w:kern w:val="0"/>
      <w:sz w:val="32"/>
    </w:rPr>
  </w:style>
  <w:style w:type="character" w:customStyle="1" w:styleId="503">
    <w:name w:val="标书表格字体格式 Char Char"/>
    <w:link w:val="504"/>
    <w:qFormat/>
    <w:uiPriority w:val="0"/>
    <w:rPr>
      <w:kern w:val="2"/>
      <w:sz w:val="21"/>
      <w:szCs w:val="24"/>
      <w:lang w:val="en-US" w:eastAsia="zh-CN" w:bidi="ar-SA"/>
    </w:rPr>
  </w:style>
  <w:style w:type="paragraph" w:customStyle="1" w:styleId="504">
    <w:name w:val="标书表格字体格式"/>
    <w:next w:val="505"/>
    <w:link w:val="503"/>
    <w:qFormat/>
    <w:uiPriority w:val="0"/>
    <w:rPr>
      <w:rFonts w:ascii="Times New Roman" w:hAnsi="Times New Roman" w:eastAsia="宋体" w:cs="Times New Roman"/>
      <w:kern w:val="2"/>
      <w:sz w:val="21"/>
      <w:szCs w:val="24"/>
      <w:lang w:val="en-US" w:eastAsia="zh-CN" w:bidi="ar-SA"/>
    </w:rPr>
  </w:style>
  <w:style w:type="paragraph" w:customStyle="1" w:styleId="505">
    <w:name w:val="标书正文格式"/>
    <w:link w:val="506"/>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06">
    <w:name w:val="标书正文格式 Char Char"/>
    <w:link w:val="505"/>
    <w:qFormat/>
    <w:uiPriority w:val="0"/>
    <w:rPr>
      <w:rFonts w:eastAsia="楷体_GB2312"/>
      <w:kern w:val="2"/>
      <w:sz w:val="24"/>
      <w:szCs w:val="22"/>
      <w:lang w:val="en-US" w:eastAsia="zh-CN" w:bidi="ar-SA"/>
    </w:rPr>
  </w:style>
  <w:style w:type="character" w:customStyle="1" w:styleId="507">
    <w:name w:val="MM Topic 4 Char"/>
    <w:link w:val="508"/>
    <w:qFormat/>
    <w:uiPriority w:val="0"/>
    <w:rPr>
      <w:rFonts w:ascii="Arial" w:hAnsi="Arial" w:eastAsia="仿宋"/>
      <w:b/>
      <w:bCs/>
      <w:sz w:val="28"/>
      <w:szCs w:val="28"/>
    </w:rPr>
  </w:style>
  <w:style w:type="paragraph" w:customStyle="1" w:styleId="508">
    <w:name w:val="MM Topic 4"/>
    <w:basedOn w:val="7"/>
    <w:link w:val="507"/>
    <w:qFormat/>
    <w:uiPriority w:val="0"/>
    <w:pPr>
      <w:tabs>
        <w:tab w:val="left" w:pos="1984"/>
      </w:tabs>
      <w:spacing w:beforeLines="40" w:afterLines="40" w:line="374" w:lineRule="auto"/>
    </w:pPr>
    <w:rPr>
      <w:rFonts w:eastAsia="仿宋"/>
    </w:rPr>
  </w:style>
  <w:style w:type="character" w:customStyle="1" w:styleId="509">
    <w:name w:val="大标题 Char Char"/>
    <w:link w:val="510"/>
    <w:qFormat/>
    <w:uiPriority w:val="0"/>
    <w:rPr>
      <w:b/>
      <w:kern w:val="2"/>
      <w:sz w:val="28"/>
      <w:szCs w:val="22"/>
      <w:lang w:val="en-US" w:eastAsia="zh-CN" w:bidi="ar-SA"/>
    </w:rPr>
  </w:style>
  <w:style w:type="paragraph" w:customStyle="1" w:styleId="510">
    <w:name w:val="大标题"/>
    <w:next w:val="1"/>
    <w:link w:val="509"/>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511">
    <w:name w:val="hui3"/>
    <w:qFormat/>
    <w:uiPriority w:val="0"/>
    <w:rPr>
      <w:color w:val="333333"/>
    </w:rPr>
  </w:style>
  <w:style w:type="character" w:customStyle="1" w:styleId="512">
    <w:name w:val="自定义正文 Char"/>
    <w:link w:val="513"/>
    <w:qFormat/>
    <w:uiPriority w:val="0"/>
    <w:rPr>
      <w:rFonts w:ascii="仿宋_GB2312" w:hAnsi="Calibri" w:eastAsia="仿宋_GB2312"/>
      <w:sz w:val="28"/>
      <w:szCs w:val="24"/>
    </w:rPr>
  </w:style>
  <w:style w:type="paragraph" w:customStyle="1" w:styleId="513">
    <w:name w:val="自定义正文"/>
    <w:basedOn w:val="1"/>
    <w:link w:val="512"/>
    <w:qFormat/>
    <w:uiPriority w:val="0"/>
    <w:pPr>
      <w:spacing w:beforeLines="0" w:after="120" w:line="480" w:lineRule="exact"/>
      <w:ind w:firstLine="200" w:firstLineChars="200"/>
      <w:jc w:val="left"/>
    </w:pPr>
    <w:rPr>
      <w:rFonts w:ascii="仿宋_GB2312" w:hAnsi="Calibri" w:eastAsia="仿宋_GB2312"/>
      <w:kern w:val="0"/>
      <w:sz w:val="28"/>
      <w:szCs w:val="24"/>
    </w:rPr>
  </w:style>
  <w:style w:type="character" w:customStyle="1" w:styleId="514">
    <w:name w:val="样式 样式 正文首行缩进 + 首行缩进:  2 字符 + 首行缩进:  2 字符 Char Char"/>
    <w:qFormat/>
    <w:uiPriority w:val="0"/>
    <w:rPr>
      <w:rFonts w:cs="宋体"/>
      <w:kern w:val="2"/>
      <w:sz w:val="24"/>
    </w:rPr>
  </w:style>
  <w:style w:type="character" w:customStyle="1" w:styleId="515">
    <w:name w:val="a Char Char"/>
    <w:link w:val="516"/>
    <w:qFormat/>
    <w:uiPriority w:val="0"/>
    <w:rPr>
      <w:rFonts w:ascii="宋体" w:hAnsi="宋体" w:eastAsia="仿宋_GB2312"/>
      <w:sz w:val="24"/>
    </w:rPr>
  </w:style>
  <w:style w:type="paragraph" w:customStyle="1" w:styleId="516">
    <w:name w:val="a"/>
    <w:basedOn w:val="1"/>
    <w:link w:val="515"/>
    <w:qFormat/>
    <w:uiPriority w:val="0"/>
    <w:pPr>
      <w:widowControl/>
      <w:spacing w:beforeLines="0" w:beforeAutospacing="1" w:after="100" w:afterAutospacing="1"/>
      <w:jc w:val="left"/>
    </w:pPr>
    <w:rPr>
      <w:rFonts w:ascii="宋体" w:hAnsi="宋体" w:eastAsia="仿宋_GB2312"/>
      <w:kern w:val="0"/>
      <w:sz w:val="24"/>
    </w:rPr>
  </w:style>
  <w:style w:type="character" w:customStyle="1" w:styleId="517">
    <w:name w:val="ca-7"/>
    <w:qFormat/>
    <w:uiPriority w:val="0"/>
  </w:style>
  <w:style w:type="character" w:customStyle="1" w:styleId="518">
    <w:name w:val="font111"/>
    <w:qFormat/>
    <w:uiPriority w:val="0"/>
    <w:rPr>
      <w:rFonts w:hint="default" w:ascii="Arial" w:hAnsi="Arial" w:cs="Arial"/>
      <w:color w:val="000000"/>
      <w:sz w:val="21"/>
      <w:szCs w:val="21"/>
      <w:u w:val="none"/>
    </w:rPr>
  </w:style>
  <w:style w:type="character" w:customStyle="1" w:styleId="519">
    <w:name w:val="gf正文1 Char"/>
    <w:qFormat/>
    <w:uiPriority w:val="0"/>
    <w:rPr>
      <w:rFonts w:ascii="宋体" w:hAnsi="宋体"/>
      <w:sz w:val="24"/>
      <w:szCs w:val="24"/>
    </w:rPr>
  </w:style>
  <w:style w:type="character" w:customStyle="1" w:styleId="520">
    <w:name w:val="Char Char40"/>
    <w:qFormat/>
    <w:uiPriority w:val="0"/>
    <w:rPr>
      <w:rFonts w:eastAsia="宋体"/>
      <w:kern w:val="2"/>
      <w:sz w:val="18"/>
      <w:szCs w:val="18"/>
      <w:lang w:val="en-US" w:eastAsia="zh-CN" w:bidi="ar-SA"/>
    </w:rPr>
  </w:style>
  <w:style w:type="character" w:customStyle="1" w:styleId="521">
    <w:name w:val="浅色列表 - 强调文字颜色 5 Char"/>
    <w:link w:val="522"/>
    <w:qFormat/>
    <w:locked/>
    <w:uiPriority w:val="0"/>
    <w:rPr>
      <w:rFonts w:ascii="Calibri" w:hAnsi="Calibri"/>
    </w:rPr>
  </w:style>
  <w:style w:type="paragraph" w:customStyle="1" w:styleId="522">
    <w:name w:val="浅色列表 - 强调文字颜色 52"/>
    <w:basedOn w:val="1"/>
    <w:link w:val="521"/>
    <w:qFormat/>
    <w:uiPriority w:val="0"/>
    <w:pPr>
      <w:spacing w:beforeLines="0"/>
      <w:ind w:firstLine="420" w:firstLineChars="200"/>
    </w:pPr>
    <w:rPr>
      <w:rFonts w:ascii="Calibri" w:hAnsi="Calibri"/>
      <w:kern w:val="0"/>
      <w:sz w:val="20"/>
    </w:rPr>
  </w:style>
  <w:style w:type="character" w:customStyle="1" w:styleId="523">
    <w:name w:val="GW-正文 Char Char"/>
    <w:link w:val="524"/>
    <w:qFormat/>
    <w:uiPriority w:val="0"/>
    <w:rPr>
      <w:rFonts w:eastAsia="仿宋_GB2312"/>
      <w:sz w:val="24"/>
      <w:szCs w:val="24"/>
    </w:rPr>
  </w:style>
  <w:style w:type="paragraph" w:customStyle="1" w:styleId="524">
    <w:name w:val="GW-正文"/>
    <w:basedOn w:val="1"/>
    <w:link w:val="523"/>
    <w:qFormat/>
    <w:uiPriority w:val="0"/>
    <w:pPr>
      <w:spacing w:beforeLines="0" w:line="360" w:lineRule="auto"/>
      <w:ind w:firstLine="200" w:firstLineChars="200"/>
    </w:pPr>
    <w:rPr>
      <w:rFonts w:eastAsia="仿宋_GB2312"/>
      <w:kern w:val="0"/>
      <w:sz w:val="24"/>
      <w:szCs w:val="24"/>
    </w:rPr>
  </w:style>
  <w:style w:type="character" w:customStyle="1" w:styleId="525">
    <w:name w:val="样式 标题 5Alt+5dashdsddh5Heading5l55Roman listH5ITT t5P...2 Char Char"/>
    <w:link w:val="526"/>
    <w:qFormat/>
    <w:uiPriority w:val="0"/>
    <w:rPr>
      <w:rFonts w:ascii="仿宋_GB2312" w:hAnsi="仿宋_GB2312" w:eastAsia="仿宋_GB2312"/>
      <w:sz w:val="28"/>
    </w:rPr>
  </w:style>
  <w:style w:type="paragraph" w:customStyle="1" w:styleId="526">
    <w:name w:val="样式 标题 5Alt+5dashdsddh5Heading5l55Roman listH5ITT t5P...2"/>
    <w:basedOn w:val="8"/>
    <w:link w:val="525"/>
    <w:qFormat/>
    <w:uiPriority w:val="0"/>
    <w:pPr>
      <w:tabs>
        <w:tab w:val="left" w:pos="1008"/>
      </w:tabs>
      <w:overflowPunct w:val="0"/>
      <w:spacing w:after="0" w:line="240" w:lineRule="auto"/>
      <w:ind w:left="1008" w:hanging="1008"/>
    </w:pPr>
    <w:rPr>
      <w:rFonts w:ascii="仿宋_GB2312" w:hAnsi="仿宋_GB2312" w:eastAsia="仿宋_GB2312"/>
      <w:b w:val="0"/>
      <w:bCs w:val="0"/>
      <w:sz w:val="28"/>
      <w:szCs w:val="20"/>
    </w:rPr>
  </w:style>
  <w:style w:type="character" w:customStyle="1" w:styleId="527">
    <w:name w:val="正文首行缩进 Char Char"/>
    <w:link w:val="528"/>
    <w:qFormat/>
    <w:uiPriority w:val="0"/>
    <w:rPr>
      <w:rFonts w:ascii="Calibri" w:hAnsi="Calibri"/>
    </w:rPr>
  </w:style>
  <w:style w:type="paragraph" w:customStyle="1" w:styleId="528">
    <w:name w:val="正文首行缩进1"/>
    <w:basedOn w:val="36"/>
    <w:link w:val="527"/>
    <w:qFormat/>
    <w:uiPriority w:val="0"/>
    <w:pPr>
      <w:spacing w:beforeLines="0"/>
      <w:ind w:firstLine="420" w:firstLineChars="100"/>
    </w:pPr>
    <w:rPr>
      <w:rFonts w:ascii="Calibri" w:hAnsi="Calibri"/>
      <w:sz w:val="20"/>
      <w:szCs w:val="20"/>
    </w:rPr>
  </w:style>
  <w:style w:type="character" w:customStyle="1" w:styleId="529">
    <w:name w:val="Comment Text Char"/>
    <w:semiHidden/>
    <w:qFormat/>
    <w:locked/>
    <w:uiPriority w:val="0"/>
    <w:rPr>
      <w:rFonts w:ascii="宋体" w:hAnsi="宋体" w:eastAsia="宋体"/>
      <w:kern w:val="2"/>
      <w:sz w:val="24"/>
      <w:lang w:val="en-US" w:eastAsia="zh-CN" w:bidi="ar-SA"/>
    </w:rPr>
  </w:style>
  <w:style w:type="character" w:customStyle="1" w:styleId="530">
    <w:name w:val="Table Heading Char Char"/>
    <w:link w:val="531"/>
    <w:qFormat/>
    <w:uiPriority w:val="0"/>
    <w:rPr>
      <w:rFonts w:ascii="Calibri" w:hAnsi="Calibri"/>
      <w:b/>
      <w:sz w:val="16"/>
      <w:szCs w:val="24"/>
    </w:rPr>
  </w:style>
  <w:style w:type="paragraph" w:customStyle="1" w:styleId="531">
    <w:name w:val="Table Heading"/>
    <w:basedOn w:val="436"/>
    <w:link w:val="530"/>
    <w:qFormat/>
    <w:uiPriority w:val="0"/>
    <w:pPr>
      <w:keepLines/>
      <w:widowControl w:val="0"/>
      <w:spacing w:beforeLines="40" w:afterLines="40"/>
      <w:jc w:val="both"/>
    </w:pPr>
    <w:rPr>
      <w:b/>
      <w:sz w:val="16"/>
    </w:rPr>
  </w:style>
  <w:style w:type="character" w:customStyle="1" w:styleId="532">
    <w:name w:val="Char Char1311"/>
    <w:semiHidden/>
    <w:qFormat/>
    <w:uiPriority w:val="0"/>
    <w:rPr>
      <w:rFonts w:eastAsia="楷体_GB2312"/>
      <w:kern w:val="2"/>
      <w:sz w:val="32"/>
      <w:lang w:val="en-US" w:eastAsia="zh-CN" w:bidi="ar-SA"/>
    </w:rPr>
  </w:style>
  <w:style w:type="character" w:customStyle="1" w:styleId="533">
    <w:name w:val="Table Text Char1 Char Char"/>
    <w:link w:val="534"/>
    <w:qFormat/>
    <w:uiPriority w:val="0"/>
    <w:rPr>
      <w:rFonts w:ascii="Arial" w:hAnsi="Arial"/>
      <w:kern w:val="2"/>
      <w:sz w:val="18"/>
      <w:szCs w:val="18"/>
      <w:lang w:val="en-US" w:eastAsia="zh-CN" w:bidi="ar-SA"/>
    </w:rPr>
  </w:style>
  <w:style w:type="paragraph" w:customStyle="1" w:styleId="534">
    <w:name w:val="Table Text Char1"/>
    <w:link w:val="533"/>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35">
    <w:name w:val="表格中文字 Char Char"/>
    <w:link w:val="536"/>
    <w:qFormat/>
    <w:uiPriority w:val="0"/>
    <w:rPr>
      <w:rFonts w:ascii="新宋体" w:hAnsi="新宋体" w:eastAsia="新宋体"/>
      <w:sz w:val="24"/>
      <w:szCs w:val="24"/>
    </w:rPr>
  </w:style>
  <w:style w:type="paragraph" w:customStyle="1" w:styleId="536">
    <w:name w:val="表格中文字"/>
    <w:basedOn w:val="1"/>
    <w:link w:val="535"/>
    <w:qFormat/>
    <w:uiPriority w:val="0"/>
    <w:pPr>
      <w:spacing w:beforeLines="0" w:line="288" w:lineRule="auto"/>
    </w:pPr>
    <w:rPr>
      <w:rFonts w:ascii="新宋体" w:hAnsi="新宋体" w:eastAsia="新宋体"/>
      <w:kern w:val="0"/>
      <w:sz w:val="24"/>
      <w:szCs w:val="24"/>
    </w:rPr>
  </w:style>
  <w:style w:type="character" w:customStyle="1" w:styleId="537">
    <w:name w:val="style81"/>
    <w:qFormat/>
    <w:uiPriority w:val="0"/>
    <w:rPr>
      <w:color w:val="003366"/>
    </w:rPr>
  </w:style>
  <w:style w:type="character" w:customStyle="1" w:styleId="538">
    <w:name w:val="Char Char91"/>
    <w:qFormat/>
    <w:uiPriority w:val="0"/>
    <w:rPr>
      <w:rFonts w:eastAsia="宋体"/>
      <w:kern w:val="2"/>
      <w:sz w:val="18"/>
      <w:szCs w:val="18"/>
      <w:lang w:val="en-US" w:eastAsia="zh-CN" w:bidi="ar-SA"/>
    </w:rPr>
  </w:style>
  <w:style w:type="character" w:customStyle="1" w:styleId="539">
    <w:name w:val="样式 首行缩进:  0.85 厘米 Char Char"/>
    <w:link w:val="540"/>
    <w:qFormat/>
    <w:uiPriority w:val="0"/>
    <w:rPr>
      <w:sz w:val="24"/>
    </w:rPr>
  </w:style>
  <w:style w:type="paragraph" w:customStyle="1" w:styleId="540">
    <w:name w:val="样式 首行缩进:  0.85 厘米"/>
    <w:basedOn w:val="1"/>
    <w:link w:val="539"/>
    <w:qFormat/>
    <w:uiPriority w:val="0"/>
    <w:pPr>
      <w:spacing w:beforeLines="0" w:line="360" w:lineRule="auto"/>
      <w:ind w:firstLine="480"/>
    </w:pPr>
    <w:rPr>
      <w:kern w:val="0"/>
      <w:sz w:val="24"/>
    </w:rPr>
  </w:style>
  <w:style w:type="character" w:customStyle="1" w:styleId="541">
    <w:name w:val="样式 正文首行缩进 2 + 左侧:  2 字符 首行缩进:  2 字符1 Char Char"/>
    <w:link w:val="542"/>
    <w:qFormat/>
    <w:uiPriority w:val="0"/>
    <w:rPr>
      <w:rFonts w:ascii="宋体" w:hAnsi="宋体" w:cs="宋体"/>
      <w:color w:val="000000"/>
      <w:kern w:val="2"/>
      <w:sz w:val="21"/>
      <w:szCs w:val="21"/>
      <w:lang w:val="en-US" w:eastAsia="zh-CN" w:bidi="ar-SA"/>
    </w:rPr>
  </w:style>
  <w:style w:type="paragraph" w:customStyle="1" w:styleId="542">
    <w:name w:val="样式 正文首行缩进 2 + 左侧:  2 字符 首行缩进:  2 字符1"/>
    <w:next w:val="1"/>
    <w:link w:val="541"/>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543">
    <w:name w:val="Document Map Char"/>
    <w:semiHidden/>
    <w:qFormat/>
    <w:locked/>
    <w:uiPriority w:val="0"/>
    <w:rPr>
      <w:rFonts w:ascii="Arial" w:hAnsi="Arial" w:eastAsia="宋体" w:cs="Arial"/>
      <w:kern w:val="0"/>
      <w:sz w:val="21"/>
      <w:szCs w:val="21"/>
      <w:shd w:val="clear" w:color="auto" w:fill="000080"/>
    </w:rPr>
  </w:style>
  <w:style w:type="character" w:customStyle="1" w:styleId="544">
    <w:name w:val="表格 Char"/>
    <w:link w:val="545"/>
    <w:qFormat/>
    <w:uiPriority w:val="0"/>
    <w:rPr>
      <w:rFonts w:ascii="宋体" w:hAnsi="宋体" w:eastAsia="宋体" w:cs="Times New Roman"/>
      <w:kern w:val="0"/>
      <w:sz w:val="18"/>
      <w:szCs w:val="24"/>
    </w:rPr>
  </w:style>
  <w:style w:type="paragraph" w:customStyle="1" w:styleId="545">
    <w:name w:val="表格"/>
    <w:basedOn w:val="1"/>
    <w:link w:val="544"/>
    <w:qFormat/>
    <w:uiPriority w:val="0"/>
    <w:pPr>
      <w:widowControl/>
      <w:spacing w:beforeLines="0"/>
      <w:jc w:val="center"/>
    </w:pPr>
    <w:rPr>
      <w:rFonts w:ascii="宋体" w:hAnsi="宋体"/>
      <w:kern w:val="0"/>
      <w:sz w:val="18"/>
      <w:szCs w:val="24"/>
    </w:rPr>
  </w:style>
  <w:style w:type="character" w:customStyle="1" w:styleId="546">
    <w:name w:val="_Style 543"/>
    <w:qFormat/>
    <w:uiPriority w:val="0"/>
    <w:rPr>
      <w:b/>
      <w:bCs/>
      <w:smallCaps/>
      <w:spacing w:val="5"/>
    </w:rPr>
  </w:style>
  <w:style w:type="character" w:customStyle="1" w:styleId="547">
    <w:name w:val="常规 Char"/>
    <w:link w:val="548"/>
    <w:qFormat/>
    <w:uiPriority w:val="0"/>
    <w:rPr>
      <w:rFonts w:ascii="Calibri" w:hAnsi="Calibri"/>
      <w:szCs w:val="21"/>
    </w:rPr>
  </w:style>
  <w:style w:type="paragraph" w:customStyle="1" w:styleId="548">
    <w:name w:val="常规"/>
    <w:basedOn w:val="1"/>
    <w:link w:val="547"/>
    <w:qFormat/>
    <w:uiPriority w:val="0"/>
    <w:pPr>
      <w:spacing w:beforeLines="100" w:afterLines="100"/>
      <w:ind w:left="1134"/>
    </w:pPr>
    <w:rPr>
      <w:rFonts w:ascii="Calibri" w:hAnsi="Calibri"/>
      <w:kern w:val="0"/>
      <w:sz w:val="20"/>
      <w:szCs w:val="21"/>
    </w:rPr>
  </w:style>
  <w:style w:type="character" w:customStyle="1" w:styleId="549">
    <w:name w:val="标题 Char Char"/>
    <w:qFormat/>
    <w:uiPriority w:val="0"/>
    <w:rPr>
      <w:rFonts w:ascii="Arial" w:hAnsi="Arial" w:eastAsia="宋体" w:cs="Times New Roman"/>
      <w:b/>
      <w:bCs/>
      <w:sz w:val="32"/>
      <w:szCs w:val="32"/>
    </w:rPr>
  </w:style>
  <w:style w:type="character" w:customStyle="1" w:styleId="550">
    <w:name w:val="Char Char101"/>
    <w:qFormat/>
    <w:uiPriority w:val="0"/>
    <w:rPr>
      <w:rFonts w:ascii="Times New Roman" w:hAnsi="Times New Roman" w:eastAsia="微软雅黑" w:cs="Times New Roman"/>
      <w:b/>
      <w:bCs/>
      <w:kern w:val="2"/>
      <w:sz w:val="30"/>
      <w:szCs w:val="32"/>
      <w:lang w:val="en-US" w:eastAsia="zh-CN" w:bidi="ar-SA"/>
    </w:rPr>
  </w:style>
  <w:style w:type="character" w:customStyle="1" w:styleId="551">
    <w:name w:val="标书正文 Char"/>
    <w:link w:val="552"/>
    <w:qFormat/>
    <w:locked/>
    <w:uiPriority w:val="0"/>
    <w:rPr>
      <w:rFonts w:ascii="宋体" w:hAnsi="宋体" w:eastAsia="黑体" w:cs="Times New Roman"/>
      <w:kern w:val="0"/>
      <w:sz w:val="24"/>
      <w:szCs w:val="20"/>
    </w:rPr>
  </w:style>
  <w:style w:type="paragraph" w:customStyle="1" w:styleId="552">
    <w:name w:val="标书正文"/>
    <w:basedOn w:val="36"/>
    <w:link w:val="551"/>
    <w:qFormat/>
    <w:uiPriority w:val="0"/>
    <w:pPr>
      <w:adjustRightInd w:val="0"/>
      <w:snapToGrid w:val="0"/>
      <w:spacing w:beforeLines="0" w:after="0" w:line="400" w:lineRule="exact"/>
      <w:ind w:firstLine="1276"/>
    </w:pPr>
    <w:rPr>
      <w:rFonts w:ascii="宋体" w:hAnsi="宋体" w:eastAsia="黑体"/>
      <w:sz w:val="24"/>
      <w:szCs w:val="20"/>
    </w:rPr>
  </w:style>
  <w:style w:type="character" w:customStyle="1" w:styleId="553">
    <w:name w:val="彩色列表 - 强调文字颜色 1 Char"/>
    <w:qFormat/>
    <w:locked/>
    <w:uiPriority w:val="34"/>
    <w:rPr>
      <w:rFonts w:ascii="Verdana" w:hAnsi="Verdana" w:eastAsia="微软雅黑"/>
      <w:kern w:val="2"/>
      <w:sz w:val="21"/>
      <w:szCs w:val="22"/>
    </w:rPr>
  </w:style>
  <w:style w:type="character" w:customStyle="1" w:styleId="554">
    <w:name w:val="正文1 Char"/>
    <w:link w:val="555"/>
    <w:qFormat/>
    <w:uiPriority w:val="0"/>
    <w:rPr>
      <w:rFonts w:ascii="宋体"/>
      <w:sz w:val="34"/>
      <w:lang w:val="en-US" w:eastAsia="zh-CN" w:bidi="ar-SA"/>
    </w:rPr>
  </w:style>
  <w:style w:type="paragraph" w:customStyle="1" w:styleId="555">
    <w:name w:val="正文1"/>
    <w:link w:val="55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56">
    <w:name w:val="Char Char11"/>
    <w:qFormat/>
    <w:uiPriority w:val="0"/>
    <w:rPr>
      <w:kern w:val="2"/>
      <w:sz w:val="18"/>
      <w:szCs w:val="18"/>
    </w:rPr>
  </w:style>
  <w:style w:type="character" w:customStyle="1" w:styleId="55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58">
    <w:name w:val="H1 Char4"/>
    <w:qFormat/>
    <w:uiPriority w:val="0"/>
    <w:rPr>
      <w:rFonts w:eastAsia="隶书"/>
      <w:b/>
      <w:bCs/>
      <w:sz w:val="36"/>
      <w:szCs w:val="36"/>
      <w:lang w:val="en-US" w:eastAsia="zh-CN" w:bidi="ar-SA"/>
    </w:rPr>
  </w:style>
  <w:style w:type="character" w:customStyle="1" w:styleId="559">
    <w:name w:val="12word1"/>
    <w:qFormat/>
    <w:uiPriority w:val="0"/>
    <w:rPr>
      <w:rFonts w:hint="default" w:ascii="Tahoma" w:hAnsi="Tahoma" w:eastAsia="宋体" w:cs="Tahoma"/>
      <w:kern w:val="2"/>
      <w:sz w:val="18"/>
      <w:szCs w:val="18"/>
      <w:lang w:val="en-US" w:eastAsia="zh-CN" w:bidi="ar-SA"/>
    </w:rPr>
  </w:style>
  <w:style w:type="character" w:customStyle="1" w:styleId="560">
    <w:name w:val="样式 题注 + 黑体1 Char"/>
    <w:link w:val="561"/>
    <w:qFormat/>
    <w:locked/>
    <w:uiPriority w:val="0"/>
    <w:rPr>
      <w:rFonts w:ascii="黑体" w:hAnsi="黑体" w:eastAsia="黑体" w:cs="Arial"/>
    </w:rPr>
  </w:style>
  <w:style w:type="paragraph" w:customStyle="1" w:styleId="561">
    <w:name w:val="样式 题注 + 黑体1"/>
    <w:basedOn w:val="24"/>
    <w:link w:val="560"/>
    <w:qFormat/>
    <w:uiPriority w:val="0"/>
    <w:pPr>
      <w:spacing w:beforeLines="40" w:afterLines="40"/>
      <w:jc w:val="center"/>
    </w:pPr>
    <w:rPr>
      <w:rFonts w:ascii="黑体" w:hAnsi="黑体"/>
    </w:rPr>
  </w:style>
  <w:style w:type="character" w:customStyle="1" w:styleId="562">
    <w:name w:val="headline-content2"/>
    <w:qFormat/>
    <w:uiPriority w:val="0"/>
  </w:style>
  <w:style w:type="character" w:customStyle="1" w:styleId="563">
    <w:name w:val="b2"/>
    <w:qFormat/>
    <w:uiPriority w:val="0"/>
  </w:style>
  <w:style w:type="character" w:customStyle="1" w:styleId="564">
    <w:name w:val="样式 小四1"/>
    <w:qFormat/>
    <w:uiPriority w:val="0"/>
    <w:rPr>
      <w:rFonts w:ascii="Tahoma" w:hAnsi="Tahoma" w:eastAsia="仿宋_GB2312"/>
      <w:kern w:val="2"/>
      <w:sz w:val="24"/>
      <w:lang w:val="en-US" w:eastAsia="zh-CN"/>
    </w:rPr>
  </w:style>
  <w:style w:type="character" w:customStyle="1" w:styleId="565">
    <w:name w:val="2级别正文"/>
    <w:qFormat/>
    <w:uiPriority w:val="0"/>
    <w:rPr>
      <w:rFonts w:ascii="ˎ̥" w:hAnsi="ˎ̥"/>
    </w:rPr>
  </w:style>
  <w:style w:type="character" w:customStyle="1" w:styleId="566">
    <w:name w:val="正文文本 Char1"/>
    <w:qFormat/>
    <w:uiPriority w:val="0"/>
    <w:rPr>
      <w:rFonts w:ascii="Times New Roman" w:hAnsi="Times New Roman" w:eastAsia="宋体" w:cs="Times New Roman"/>
      <w:sz w:val="28"/>
      <w:szCs w:val="24"/>
    </w:rPr>
  </w:style>
  <w:style w:type="character" w:customStyle="1" w:styleId="567">
    <w:name w:val="批注主题 Char2"/>
    <w:qFormat/>
    <w:uiPriority w:val="0"/>
    <w:rPr>
      <w:b/>
      <w:bCs/>
      <w:kern w:val="2"/>
      <w:sz w:val="21"/>
      <w:szCs w:val="24"/>
      <w:lang w:bidi="ar-SA"/>
    </w:rPr>
  </w:style>
  <w:style w:type="character" w:customStyle="1" w:styleId="568">
    <w:name w:val="font01"/>
    <w:qFormat/>
    <w:uiPriority w:val="0"/>
    <w:rPr>
      <w:rFonts w:hint="eastAsia" w:ascii="宋体" w:hAnsi="宋体" w:eastAsia="宋体" w:cs="宋体"/>
      <w:b/>
      <w:color w:val="000000"/>
      <w:sz w:val="24"/>
      <w:szCs w:val="24"/>
      <w:u w:val="none"/>
    </w:rPr>
  </w:style>
  <w:style w:type="character" w:customStyle="1" w:styleId="569">
    <w:name w:val="Char Char5"/>
    <w:qFormat/>
    <w:uiPriority w:val="0"/>
    <w:rPr>
      <w:rFonts w:eastAsia="隶书"/>
      <w:b/>
      <w:bCs/>
      <w:sz w:val="36"/>
      <w:szCs w:val="36"/>
      <w:lang w:val="en-US" w:eastAsia="zh-CN" w:bidi="ar-SA"/>
    </w:rPr>
  </w:style>
  <w:style w:type="character" w:customStyle="1" w:styleId="570">
    <w:name w:val="页眉 Char"/>
    <w:link w:val="571"/>
    <w:qFormat/>
    <w:uiPriority w:val="99"/>
    <w:rPr>
      <w:sz w:val="18"/>
      <w:szCs w:val="18"/>
    </w:rPr>
  </w:style>
  <w:style w:type="paragraph" w:customStyle="1" w:styleId="571">
    <w:name w:val="页眉1"/>
    <w:basedOn w:val="1"/>
    <w:link w:val="570"/>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572">
    <w:name w:val="txt"/>
    <w:qFormat/>
    <w:uiPriority w:val="0"/>
  </w:style>
  <w:style w:type="character" w:customStyle="1" w:styleId="573">
    <w:name w:val="shadow11"/>
    <w:qFormat/>
    <w:uiPriority w:val="0"/>
    <w:rPr>
      <w:color w:val="000000"/>
      <w:sz w:val="21"/>
    </w:rPr>
  </w:style>
  <w:style w:type="character" w:customStyle="1" w:styleId="574">
    <w:name w:val="公司一级标题"/>
    <w:qFormat/>
    <w:uiPriority w:val="0"/>
    <w:rPr>
      <w:rFonts w:ascii="黑体" w:hAnsi="黑体" w:eastAsia="黑体"/>
      <w:color w:val="333300"/>
      <w:sz w:val="30"/>
    </w:rPr>
  </w:style>
  <w:style w:type="character" w:customStyle="1" w:styleId="575">
    <w:name w:val="style91"/>
    <w:qFormat/>
    <w:uiPriority w:val="0"/>
    <w:rPr>
      <w:color w:val="333333"/>
    </w:rPr>
  </w:style>
  <w:style w:type="character" w:customStyle="1" w:styleId="576">
    <w:name w:val="Char Char1"/>
    <w:qFormat/>
    <w:uiPriority w:val="0"/>
    <w:rPr>
      <w:rFonts w:ascii="宋体" w:hAnsi="Courier New" w:eastAsia="宋体"/>
      <w:kern w:val="2"/>
      <w:sz w:val="21"/>
      <w:lang w:val="en-US" w:eastAsia="zh-CN" w:bidi="ar-SA"/>
    </w:rPr>
  </w:style>
  <w:style w:type="character" w:customStyle="1" w:styleId="577">
    <w:name w:val="header odd Char Char1"/>
    <w:qFormat/>
    <w:uiPriority w:val="0"/>
    <w:rPr>
      <w:rFonts w:eastAsia="宋体"/>
      <w:kern w:val="2"/>
      <w:sz w:val="18"/>
      <w:szCs w:val="18"/>
      <w:lang w:val="en-US" w:eastAsia="zh-CN"/>
    </w:rPr>
  </w:style>
  <w:style w:type="character" w:customStyle="1" w:styleId="578">
    <w:name w:val="tw4winError"/>
    <w:qFormat/>
    <w:uiPriority w:val="0"/>
    <w:rPr>
      <w:rFonts w:ascii="Courier New" w:hAnsi="Courier New"/>
      <w:color w:val="00FF00"/>
      <w:sz w:val="40"/>
    </w:rPr>
  </w:style>
  <w:style w:type="character" w:customStyle="1" w:styleId="579">
    <w:name w:val="标准正文格式 Char"/>
    <w:qFormat/>
    <w:uiPriority w:val="0"/>
    <w:rPr>
      <w:rFonts w:ascii="宋体" w:hAnsi="Calibri" w:eastAsia="仿宋_GB2312"/>
      <w:color w:val="000000"/>
      <w:sz w:val="24"/>
    </w:rPr>
  </w:style>
  <w:style w:type="character" w:customStyle="1" w:styleId="580">
    <w:name w:val="pt9"/>
    <w:qFormat/>
    <w:uiPriority w:val="0"/>
  </w:style>
  <w:style w:type="character" w:customStyle="1" w:styleId="581">
    <w:name w:val="正文文本缩进 Char Char"/>
    <w:qFormat/>
    <w:uiPriority w:val="0"/>
    <w:rPr>
      <w:rFonts w:ascii="Calibri" w:hAnsi="Calibri" w:eastAsia="宋体" w:cs="Times New Roman"/>
    </w:rPr>
  </w:style>
  <w:style w:type="character" w:customStyle="1" w:styleId="582">
    <w:name w:val="封面日期 Char Char1"/>
    <w:qFormat/>
    <w:uiPriority w:val="0"/>
    <w:rPr>
      <w:rFonts w:eastAsia="楷体_GB2312"/>
      <w:kern w:val="2"/>
      <w:sz w:val="32"/>
      <w:lang w:val="en-US" w:eastAsia="zh-CN"/>
    </w:rPr>
  </w:style>
  <w:style w:type="character" w:customStyle="1" w:styleId="583">
    <w:name w:val="无间隔 Char"/>
    <w:link w:val="584"/>
    <w:qFormat/>
    <w:uiPriority w:val="1"/>
    <w:rPr>
      <w:rFonts w:eastAsia="Times New Roman"/>
      <w:kern w:val="2"/>
      <w:sz w:val="21"/>
      <w:szCs w:val="22"/>
      <w:lang w:val="en-US" w:eastAsia="zh-CN" w:bidi="ar-SA"/>
    </w:rPr>
  </w:style>
  <w:style w:type="paragraph" w:styleId="584">
    <w:name w:val="No Spacing"/>
    <w:link w:val="583"/>
    <w:qFormat/>
    <w:uiPriority w:val="1"/>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85">
    <w:name w:val="HTML 预设格式 Char Char"/>
    <w:link w:val="586"/>
    <w:qFormat/>
    <w:uiPriority w:val="0"/>
    <w:rPr>
      <w:rFonts w:ascii="Calibri" w:hAnsi="Calibri"/>
      <w:sz w:val="18"/>
      <w:szCs w:val="18"/>
    </w:rPr>
  </w:style>
  <w:style w:type="paragraph" w:customStyle="1" w:styleId="586">
    <w:name w:val="HTML 预设格式1"/>
    <w:basedOn w:val="1"/>
    <w:link w:val="5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587">
    <w:name w:val="style31"/>
    <w:qFormat/>
    <w:uiPriority w:val="0"/>
    <w:rPr>
      <w:b/>
      <w:bCs/>
      <w:color w:val="0033CC"/>
    </w:rPr>
  </w:style>
  <w:style w:type="character" w:customStyle="1" w:styleId="588">
    <w:name w:val="Titre4 Char"/>
    <w:qFormat/>
    <w:uiPriority w:val="0"/>
    <w:rPr>
      <w:rFonts w:ascii="Arial" w:hAnsi="Arial" w:eastAsia="黑体"/>
      <w:b/>
      <w:bCs/>
      <w:kern w:val="2"/>
      <w:sz w:val="28"/>
      <w:szCs w:val="28"/>
      <w:lang w:val="en-US" w:eastAsia="zh-CN" w:bidi="ar-SA"/>
    </w:rPr>
  </w:style>
  <w:style w:type="character" w:customStyle="1" w:styleId="589">
    <w:name w:val="样式9 Char"/>
    <w:link w:val="590"/>
    <w:qFormat/>
    <w:uiPriority w:val="0"/>
    <w:rPr>
      <w:rFonts w:ascii="Calibri" w:hAnsi="Calibri"/>
      <w:b/>
      <w:sz w:val="24"/>
      <w:szCs w:val="24"/>
    </w:rPr>
  </w:style>
  <w:style w:type="paragraph" w:customStyle="1" w:styleId="590">
    <w:name w:val="样式9"/>
    <w:basedOn w:val="1"/>
    <w:link w:val="589"/>
    <w:qFormat/>
    <w:uiPriority w:val="0"/>
    <w:pPr>
      <w:keepNext/>
      <w:spacing w:beforeLines="0" w:line="360" w:lineRule="auto"/>
      <w:ind w:left="1151" w:hanging="1009"/>
    </w:pPr>
    <w:rPr>
      <w:rFonts w:ascii="Calibri" w:hAnsi="Calibri"/>
      <w:b/>
      <w:kern w:val="0"/>
      <w:sz w:val="24"/>
      <w:szCs w:val="24"/>
    </w:rPr>
  </w:style>
  <w:style w:type="character" w:customStyle="1" w:styleId="591">
    <w:name w:val="font151"/>
    <w:qFormat/>
    <w:uiPriority w:val="0"/>
    <w:rPr>
      <w:rFonts w:hint="eastAsia" w:ascii="宋体" w:hAnsi="宋体" w:eastAsia="宋体" w:cs="宋体"/>
      <w:color w:val="000000"/>
      <w:sz w:val="20"/>
      <w:szCs w:val="20"/>
      <w:u w:val="none"/>
    </w:rPr>
  </w:style>
  <w:style w:type="character" w:customStyle="1" w:styleId="592">
    <w:name w:val="表格标题(居中) Char"/>
    <w:link w:val="593"/>
    <w:qFormat/>
    <w:uiPriority w:val="0"/>
    <w:rPr>
      <w:rFonts w:ascii="Calibri" w:hAnsi="Calibri" w:eastAsia="黑体"/>
      <w:sz w:val="24"/>
    </w:rPr>
  </w:style>
  <w:style w:type="paragraph" w:customStyle="1" w:styleId="593">
    <w:name w:val="表格标题(居中)"/>
    <w:basedOn w:val="1"/>
    <w:link w:val="592"/>
    <w:qFormat/>
    <w:uiPriority w:val="0"/>
    <w:pPr>
      <w:snapToGrid w:val="0"/>
      <w:spacing w:beforeLines="0" w:line="300" w:lineRule="auto"/>
      <w:jc w:val="center"/>
    </w:pPr>
    <w:rPr>
      <w:rFonts w:ascii="Calibri" w:hAnsi="Calibri" w:eastAsia="黑体"/>
      <w:kern w:val="0"/>
      <w:sz w:val="24"/>
    </w:rPr>
  </w:style>
  <w:style w:type="character" w:customStyle="1" w:styleId="594">
    <w:name w:val="技术指标项"/>
    <w:qFormat/>
    <w:uiPriority w:val="0"/>
    <w:rPr>
      <w:rFonts w:ascii="仿宋_GB2312" w:hAnsi="仿宋_GB2312" w:eastAsia="仿宋_GB2312"/>
      <w:sz w:val="24"/>
    </w:rPr>
  </w:style>
  <w:style w:type="character" w:customStyle="1" w:styleId="595">
    <w:name w:val="链接"/>
    <w:qFormat/>
    <w:uiPriority w:val="0"/>
    <w:rPr>
      <w:color w:val="0000FF"/>
      <w:sz w:val="21"/>
      <w:szCs w:val="21"/>
      <w:u w:val="single"/>
    </w:rPr>
  </w:style>
  <w:style w:type="character" w:customStyle="1" w:styleId="596">
    <w:name w:val="表正文 Char2"/>
    <w:qFormat/>
    <w:uiPriority w:val="0"/>
    <w:rPr>
      <w:rFonts w:eastAsia="宋体"/>
      <w:kern w:val="2"/>
      <w:sz w:val="21"/>
      <w:lang w:val="en-US" w:eastAsia="zh-CN"/>
    </w:rPr>
  </w:style>
  <w:style w:type="character" w:customStyle="1" w:styleId="597">
    <w:name w:val="页眉 Char Char"/>
    <w:qFormat/>
    <w:uiPriority w:val="0"/>
    <w:rPr>
      <w:rFonts w:ascii="Calibri" w:hAnsi="Calibri" w:eastAsia="宋体" w:cs="Times New Roman"/>
      <w:sz w:val="18"/>
      <w:szCs w:val="18"/>
    </w:rPr>
  </w:style>
  <w:style w:type="character" w:customStyle="1" w:styleId="598">
    <w:name w:val="表格 Char Char"/>
    <w:qFormat/>
    <w:uiPriority w:val="0"/>
    <w:rPr>
      <w:rFonts w:ascii="宋体" w:hAnsi="宋体" w:eastAsia="宋体"/>
      <w:lang w:bidi="ar-SA"/>
    </w:rPr>
  </w:style>
  <w:style w:type="character" w:customStyle="1" w:styleId="599">
    <w:name w:val="FA正文 Char Char"/>
    <w:link w:val="600"/>
    <w:qFormat/>
    <w:uiPriority w:val="0"/>
    <w:rPr>
      <w:rFonts w:hAnsi="宋体"/>
      <w:sz w:val="24"/>
    </w:rPr>
  </w:style>
  <w:style w:type="paragraph" w:customStyle="1" w:styleId="600">
    <w:name w:val="FA正文"/>
    <w:basedOn w:val="1"/>
    <w:link w:val="599"/>
    <w:qFormat/>
    <w:uiPriority w:val="0"/>
    <w:pPr>
      <w:spacing w:beforeLines="0" w:line="360" w:lineRule="auto"/>
      <w:ind w:firstLine="480" w:firstLineChars="200"/>
    </w:pPr>
    <w:rPr>
      <w:rFonts w:hAnsi="宋体"/>
      <w:kern w:val="0"/>
      <w:sz w:val="24"/>
    </w:rPr>
  </w:style>
  <w:style w:type="character" w:customStyle="1" w:styleId="601">
    <w:name w:val="纯文本 Char"/>
    <w:qFormat/>
    <w:uiPriority w:val="99"/>
    <w:rPr>
      <w:rFonts w:ascii="宋体" w:hAnsi="Courier New" w:eastAsia="宋体" w:cs="Courier New"/>
      <w:szCs w:val="21"/>
    </w:rPr>
  </w:style>
  <w:style w:type="character" w:customStyle="1" w:styleId="602">
    <w:name w:val="招标正文 Char"/>
    <w:qFormat/>
    <w:uiPriority w:val="0"/>
    <w:rPr>
      <w:rFonts w:ascii="仿宋_GB2312" w:eastAsia="仿宋_GB2312" w:cs="宋体"/>
      <w:kern w:val="1"/>
      <w:sz w:val="30"/>
      <w:lang w:eastAsia="ar-SA"/>
    </w:rPr>
  </w:style>
  <w:style w:type="character" w:customStyle="1" w:styleId="603">
    <w:name w:val="文章标题3级 Char Char"/>
    <w:link w:val="604"/>
    <w:qFormat/>
    <w:uiPriority w:val="0"/>
    <w:rPr>
      <w:b/>
      <w:bCs/>
      <w:caps/>
      <w:color w:val="000000"/>
      <w:sz w:val="24"/>
      <w:szCs w:val="18"/>
    </w:rPr>
  </w:style>
  <w:style w:type="paragraph" w:customStyle="1" w:styleId="604">
    <w:name w:val="文章标题3级"/>
    <w:basedOn w:val="605"/>
    <w:next w:val="1"/>
    <w:link w:val="603"/>
    <w:qFormat/>
    <w:uiPriority w:val="0"/>
    <w:pPr>
      <w:tabs>
        <w:tab w:val="left" w:pos="360"/>
        <w:tab w:val="left" w:pos="780"/>
      </w:tabs>
      <w:ind w:left="540" w:firstLine="0" w:firstLineChars="0"/>
      <w:outlineLvl w:val="2"/>
    </w:pPr>
    <w:rPr>
      <w:color w:val="000000"/>
      <w:kern w:val="0"/>
      <w:sz w:val="24"/>
      <w:szCs w:val="18"/>
    </w:rPr>
  </w:style>
  <w:style w:type="paragraph" w:customStyle="1" w:styleId="605">
    <w:name w:val="文章标题2级"/>
    <w:basedOn w:val="606"/>
    <w:next w:val="1"/>
    <w:qFormat/>
    <w:uiPriority w:val="0"/>
    <w:pPr>
      <w:pageBreakBefore w:val="0"/>
      <w:tabs>
        <w:tab w:val="left" w:pos="360"/>
        <w:tab w:val="left" w:pos="780"/>
      </w:tabs>
      <w:ind w:left="200" w:hanging="200" w:hangingChars="200"/>
      <w:jc w:val="left"/>
      <w:outlineLvl w:val="1"/>
    </w:pPr>
    <w:rPr>
      <w:sz w:val="30"/>
    </w:rPr>
  </w:style>
  <w:style w:type="paragraph" w:customStyle="1" w:styleId="606">
    <w:name w:val="文章标题1级"/>
    <w:next w:val="1"/>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607">
    <w:name w:val="mark"/>
    <w:qFormat/>
    <w:uiPriority w:val="0"/>
    <w:rPr>
      <w:rFonts w:cs="Times New Roman"/>
    </w:rPr>
  </w:style>
  <w:style w:type="character" w:customStyle="1" w:styleId="608">
    <w:name w:val="明显引用 Char"/>
    <w:link w:val="609"/>
    <w:qFormat/>
    <w:uiPriority w:val="0"/>
    <w:rPr>
      <w:rFonts w:ascii="Calibri" w:hAnsi="Calibri"/>
      <w:b/>
      <w:bCs/>
      <w:i/>
      <w:iCs/>
      <w:color w:val="4F81BD"/>
    </w:rPr>
  </w:style>
  <w:style w:type="paragraph" w:customStyle="1" w:styleId="609">
    <w:name w:val="明显引用1"/>
    <w:basedOn w:val="1"/>
    <w:next w:val="1"/>
    <w:link w:val="608"/>
    <w:qFormat/>
    <w:uiPriority w:val="0"/>
    <w:pPr>
      <w:pBdr>
        <w:bottom w:val="single" w:color="4F81BD" w:sz="4" w:space="4"/>
      </w:pBdr>
      <w:spacing w:beforeLines="0" w:after="280"/>
      <w:ind w:left="936" w:right="936"/>
    </w:pPr>
    <w:rPr>
      <w:rFonts w:ascii="Calibri" w:hAnsi="Calibri"/>
      <w:b/>
      <w:bCs/>
      <w:i/>
      <w:iCs/>
      <w:color w:val="4F81BD"/>
      <w:kern w:val="0"/>
      <w:sz w:val="20"/>
    </w:rPr>
  </w:style>
  <w:style w:type="character" w:customStyle="1" w:styleId="610">
    <w:name w:val="style591"/>
    <w:qFormat/>
    <w:uiPriority w:val="0"/>
    <w:rPr>
      <w:rFonts w:hint="default" w:ascii="Arial" w:hAnsi="Arial" w:cs="Arial"/>
      <w:sz w:val="18"/>
      <w:szCs w:val="18"/>
      <w:u w:val="none"/>
    </w:rPr>
  </w:style>
  <w:style w:type="character" w:customStyle="1" w:styleId="611">
    <w:name w:val="Char Char31"/>
    <w:qFormat/>
    <w:uiPriority w:val="0"/>
    <w:rPr>
      <w:rFonts w:ascii="Arial" w:hAnsi="Arial" w:eastAsia="黑体"/>
      <w:b/>
      <w:kern w:val="2"/>
      <w:sz w:val="32"/>
      <w:lang w:val="en-US" w:eastAsia="zh-CN" w:bidi="ar-SA"/>
    </w:rPr>
  </w:style>
  <w:style w:type="character" w:customStyle="1" w:styleId="612">
    <w:name w:val="Char Char15"/>
    <w:qFormat/>
    <w:uiPriority w:val="0"/>
    <w:rPr>
      <w:rFonts w:ascii="宋体" w:hAnsi="Courier New" w:eastAsia="宋体"/>
      <w:kern w:val="2"/>
      <w:sz w:val="21"/>
      <w:lang w:val="en-US" w:eastAsia="zh-CN" w:bidi="ar-SA"/>
    </w:rPr>
  </w:style>
  <w:style w:type="character" w:customStyle="1" w:styleId="613">
    <w:name w:val="Char Char8"/>
    <w:qFormat/>
    <w:uiPriority w:val="0"/>
    <w:rPr>
      <w:rFonts w:eastAsia="宋体"/>
      <w:b/>
      <w:sz w:val="24"/>
      <w:lang w:val="en-US" w:eastAsia="zh-CN"/>
    </w:rPr>
  </w:style>
  <w:style w:type="character" w:customStyle="1" w:styleId="614">
    <w:name w:val="param_td12"/>
    <w:qFormat/>
    <w:uiPriority w:val="0"/>
  </w:style>
  <w:style w:type="character" w:customStyle="1" w:styleId="615">
    <w:name w:val="H2 Char"/>
    <w:qFormat/>
    <w:uiPriority w:val="0"/>
    <w:rPr>
      <w:rFonts w:ascii="Arial" w:hAnsi="Arial" w:eastAsia="黑体" w:cs="Times New Roman"/>
      <w:b/>
      <w:bCs/>
      <w:sz w:val="32"/>
      <w:szCs w:val="32"/>
    </w:rPr>
  </w:style>
  <w:style w:type="character" w:customStyle="1" w:styleId="616">
    <w:name w:val="页脚 Char2"/>
    <w:qFormat/>
    <w:uiPriority w:val="0"/>
    <w:rPr>
      <w:rFonts w:eastAsia="宋体"/>
      <w:kern w:val="2"/>
      <w:sz w:val="18"/>
      <w:szCs w:val="18"/>
      <w:lang w:val="en-US" w:eastAsia="zh-CN"/>
    </w:rPr>
  </w:style>
  <w:style w:type="character" w:customStyle="1" w:styleId="617">
    <w:name w:val="font101"/>
    <w:qFormat/>
    <w:uiPriority w:val="0"/>
    <w:rPr>
      <w:rFonts w:hint="eastAsia" w:ascii="宋体" w:hAnsi="宋体" w:eastAsia="宋体" w:cs="宋体"/>
      <w:color w:val="000000"/>
      <w:sz w:val="20"/>
      <w:szCs w:val="20"/>
      <w:u w:val="none"/>
    </w:rPr>
  </w:style>
  <w:style w:type="character" w:customStyle="1" w:styleId="618">
    <w:name w:val="MM Topic 1 Char"/>
    <w:link w:val="619"/>
    <w:qFormat/>
    <w:uiPriority w:val="0"/>
    <w:rPr>
      <w:rFonts w:ascii="Calibri" w:hAnsi="Calibri"/>
      <w:b/>
      <w:bCs/>
      <w:kern w:val="44"/>
      <w:sz w:val="44"/>
      <w:szCs w:val="44"/>
    </w:rPr>
  </w:style>
  <w:style w:type="paragraph" w:customStyle="1" w:styleId="619">
    <w:name w:val="MM Topic 1"/>
    <w:basedOn w:val="4"/>
    <w:link w:val="618"/>
    <w:qFormat/>
    <w:uiPriority w:val="0"/>
    <w:pPr>
      <w:tabs>
        <w:tab w:val="clear" w:pos="360"/>
        <w:tab w:val="clear" w:pos="432"/>
      </w:tabs>
      <w:spacing w:beforeLines="40" w:afterLines="40"/>
      <w:ind w:left="0" w:firstLine="0"/>
    </w:pPr>
  </w:style>
  <w:style w:type="character" w:customStyle="1" w:styleId="620">
    <w:name w:val="样式  + 首行缩进:  2 字符 Char"/>
    <w:link w:val="621"/>
    <w:qFormat/>
    <w:uiPriority w:val="0"/>
    <w:rPr>
      <w:rFonts w:ascii="Calibri" w:hAnsi="Calibri" w:cs="宋体"/>
      <w:sz w:val="24"/>
    </w:rPr>
  </w:style>
  <w:style w:type="paragraph" w:customStyle="1" w:styleId="621">
    <w:name w:val="样式  + 首行缩进:  2 字符"/>
    <w:basedOn w:val="1"/>
    <w:link w:val="620"/>
    <w:qFormat/>
    <w:uiPriority w:val="0"/>
    <w:pPr>
      <w:spacing w:beforeLines="0" w:after="60" w:line="360" w:lineRule="auto"/>
      <w:ind w:firstLine="480" w:firstLineChars="200"/>
    </w:pPr>
    <w:rPr>
      <w:rFonts w:ascii="Calibri" w:hAnsi="Calibri"/>
      <w:kern w:val="0"/>
      <w:sz w:val="24"/>
    </w:rPr>
  </w:style>
  <w:style w:type="character" w:customStyle="1" w:styleId="622">
    <w:name w:val="样式 样式 正文首行缩进 + 首行缩进:  2 字符 + 首行缩进:  2 字符 Char"/>
    <w:link w:val="623"/>
    <w:qFormat/>
    <w:uiPriority w:val="0"/>
    <w:rPr>
      <w:rFonts w:ascii="Calibri" w:hAnsi="Calibri" w:cs="宋体"/>
      <w:sz w:val="24"/>
    </w:rPr>
  </w:style>
  <w:style w:type="paragraph" w:customStyle="1" w:styleId="623">
    <w:name w:val="样式 样式 正文首行缩进 + 首行缩进:  2 字符 + 首行缩进:  2 字符"/>
    <w:basedOn w:val="1"/>
    <w:link w:val="622"/>
    <w:qFormat/>
    <w:uiPriority w:val="0"/>
    <w:pPr>
      <w:spacing w:beforeLines="0" w:line="440" w:lineRule="exact"/>
      <w:ind w:firstLine="200" w:firstLineChars="200"/>
    </w:pPr>
    <w:rPr>
      <w:rFonts w:ascii="Calibri" w:hAnsi="Calibri"/>
      <w:kern w:val="0"/>
      <w:sz w:val="24"/>
    </w:rPr>
  </w:style>
  <w:style w:type="character" w:customStyle="1" w:styleId="624">
    <w:name w:val="标题 1 Char Char Char"/>
    <w:qFormat/>
    <w:uiPriority w:val="0"/>
    <w:rPr>
      <w:rFonts w:ascii="Calibri" w:hAnsi="Calibri" w:eastAsia="隶书" w:cs="Times New Roman"/>
      <w:b/>
      <w:bCs/>
      <w:kern w:val="0"/>
      <w:sz w:val="36"/>
      <w:szCs w:val="36"/>
    </w:rPr>
  </w:style>
  <w:style w:type="character" w:customStyle="1" w:styleId="625">
    <w:name w:val="t31"/>
    <w:qFormat/>
    <w:uiPriority w:val="0"/>
    <w:rPr>
      <w:rFonts w:hint="default" w:ascii="ˎ̥" w:hAnsi="ˎ̥"/>
      <w:color w:val="000000"/>
      <w:sz w:val="20"/>
      <w:szCs w:val="20"/>
    </w:rPr>
  </w:style>
  <w:style w:type="character" w:customStyle="1" w:styleId="626">
    <w:name w:val="articlecontent1"/>
    <w:qFormat/>
    <w:uiPriority w:val="0"/>
    <w:rPr>
      <w:sz w:val="23"/>
      <w:szCs w:val="23"/>
    </w:rPr>
  </w:style>
  <w:style w:type="character" w:customStyle="1" w:styleId="627">
    <w:name w:val="H2 Char3"/>
    <w:qFormat/>
    <w:uiPriority w:val="0"/>
    <w:rPr>
      <w:rFonts w:ascii="Arial" w:hAnsi="Arial" w:eastAsia="黑体"/>
      <w:b/>
      <w:bCs/>
      <w:kern w:val="2"/>
      <w:sz w:val="32"/>
      <w:szCs w:val="32"/>
      <w:lang w:val="en-US" w:eastAsia="zh-CN" w:bidi="ar-SA"/>
    </w:rPr>
  </w:style>
  <w:style w:type="character" w:customStyle="1" w:styleId="628">
    <w:name w:val="批注主题 Char Char"/>
    <w:link w:val="629"/>
    <w:qFormat/>
    <w:uiPriority w:val="0"/>
    <w:rPr>
      <w:rFonts w:ascii="Calibri" w:hAnsi="Calibri"/>
      <w:b/>
      <w:bCs/>
      <w:szCs w:val="21"/>
    </w:rPr>
  </w:style>
  <w:style w:type="paragraph" w:customStyle="1" w:styleId="629">
    <w:name w:val="批注主题1"/>
    <w:basedOn w:val="30"/>
    <w:next w:val="30"/>
    <w:link w:val="628"/>
    <w:qFormat/>
    <w:uiPriority w:val="0"/>
    <w:pPr>
      <w:spacing w:beforeLines="0"/>
    </w:pPr>
    <w:rPr>
      <w:rFonts w:ascii="Calibri" w:hAnsi="Calibri"/>
      <w:b/>
      <w:bCs/>
      <w:szCs w:val="21"/>
    </w:rPr>
  </w:style>
  <w:style w:type="character" w:customStyle="1" w:styleId="630">
    <w:name w:val="b11_01b Char Char"/>
    <w:link w:val="631"/>
    <w:qFormat/>
    <w:uiPriority w:val="0"/>
    <w:rPr>
      <w:rFonts w:ascii="Verdana" w:hAnsi="Verdana"/>
      <w:b/>
      <w:bCs/>
      <w:color w:val="4A82CA"/>
      <w:sz w:val="17"/>
      <w:szCs w:val="17"/>
    </w:rPr>
  </w:style>
  <w:style w:type="paragraph" w:customStyle="1" w:styleId="631">
    <w:name w:val="b11_01b"/>
    <w:basedOn w:val="1"/>
    <w:next w:val="1"/>
    <w:link w:val="630"/>
    <w:qFormat/>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632">
    <w:name w:val="Footer Char"/>
    <w:qFormat/>
    <w:locked/>
    <w:uiPriority w:val="0"/>
    <w:rPr>
      <w:rFonts w:ascii="Calibri" w:hAnsi="Calibri" w:eastAsia="宋体" w:cs="Calibri"/>
      <w:sz w:val="18"/>
      <w:szCs w:val="18"/>
    </w:rPr>
  </w:style>
  <w:style w:type="character" w:customStyle="1" w:styleId="633">
    <w:name w:val="font41"/>
    <w:qFormat/>
    <w:uiPriority w:val="0"/>
    <w:rPr>
      <w:rFonts w:hint="eastAsia" w:ascii="宋体" w:hAnsi="宋体" w:eastAsia="宋体" w:cs="宋体"/>
      <w:color w:val="000000"/>
      <w:sz w:val="20"/>
      <w:szCs w:val="20"/>
      <w:u w:val="none"/>
    </w:rPr>
  </w:style>
  <w:style w:type="character" w:customStyle="1" w:styleId="634">
    <w:name w:val="H2 Char1"/>
    <w:qFormat/>
    <w:uiPriority w:val="0"/>
    <w:rPr>
      <w:rFonts w:ascii="Arial" w:hAnsi="Arial" w:eastAsia="黑体"/>
      <w:b/>
      <w:bCs/>
      <w:kern w:val="2"/>
      <w:sz w:val="32"/>
      <w:szCs w:val="32"/>
      <w:lang w:val="en-US" w:eastAsia="zh-CN" w:bidi="ar-SA"/>
    </w:rPr>
  </w:style>
  <w:style w:type="character" w:customStyle="1" w:styleId="635">
    <w:name w:val="title14"/>
    <w:qFormat/>
    <w:uiPriority w:val="0"/>
  </w:style>
  <w:style w:type="character" w:customStyle="1" w:styleId="636">
    <w:name w:val="Char Char141"/>
    <w:qFormat/>
    <w:uiPriority w:val="0"/>
    <w:rPr>
      <w:rFonts w:ascii="Calibri" w:hAnsi="Calibri" w:eastAsia="宋体" w:cs="Times New Roman"/>
      <w:b/>
      <w:bCs/>
      <w:sz w:val="28"/>
      <w:szCs w:val="28"/>
    </w:rPr>
  </w:style>
  <w:style w:type="character" w:customStyle="1" w:styleId="637">
    <w:name w:val="it1"/>
    <w:qFormat/>
    <w:uiPriority w:val="0"/>
    <w:rPr>
      <w:rFonts w:hint="eastAsia" w:ascii="宋体" w:hAnsi="宋体" w:eastAsia="宋体"/>
      <w:color w:val="000000"/>
      <w:sz w:val="18"/>
      <w:szCs w:val="18"/>
    </w:rPr>
  </w:style>
  <w:style w:type="character" w:customStyle="1" w:styleId="638">
    <w:name w:val="H2 Char5"/>
    <w:qFormat/>
    <w:uiPriority w:val="0"/>
    <w:rPr>
      <w:rFonts w:ascii="Arial" w:hAnsi="Arial" w:eastAsia="黑体"/>
      <w:b/>
      <w:bCs/>
      <w:kern w:val="2"/>
      <w:sz w:val="32"/>
      <w:szCs w:val="32"/>
      <w:lang w:val="en-US" w:eastAsia="zh-CN" w:bidi="ar-SA"/>
    </w:rPr>
  </w:style>
  <w:style w:type="character" w:customStyle="1" w:styleId="639">
    <w:name w:val="font21"/>
    <w:qFormat/>
    <w:uiPriority w:val="0"/>
    <w:rPr>
      <w:rFonts w:hint="eastAsia" w:ascii="仿宋" w:hAnsi="仿宋" w:eastAsia="仿宋" w:cs="仿宋"/>
      <w:color w:val="000000"/>
      <w:sz w:val="24"/>
      <w:szCs w:val="24"/>
      <w:u w:val="none"/>
    </w:rPr>
  </w:style>
  <w:style w:type="character" w:customStyle="1" w:styleId="640">
    <w:name w:val="Char Char82"/>
    <w:qFormat/>
    <w:uiPriority w:val="0"/>
    <w:rPr>
      <w:rFonts w:eastAsia="隶书"/>
      <w:b/>
      <w:bCs/>
      <w:sz w:val="36"/>
      <w:szCs w:val="36"/>
      <w:lang w:val="en-US" w:eastAsia="zh-CN" w:bidi="ar-SA"/>
    </w:rPr>
  </w:style>
  <w:style w:type="character" w:customStyle="1" w:styleId="641">
    <w:name w:val="text03"/>
    <w:qFormat/>
    <w:uiPriority w:val="0"/>
    <w:rPr>
      <w:rFonts w:hint="default" w:ascii="Tahoma" w:hAnsi="Tahoma" w:eastAsia="宋体" w:cs="Tahoma"/>
      <w:kern w:val="2"/>
      <w:sz w:val="36"/>
      <w:szCs w:val="36"/>
      <w:lang w:val="en-US" w:eastAsia="zh-CN" w:bidi="ar-SA"/>
    </w:rPr>
  </w:style>
  <w:style w:type="character" w:customStyle="1" w:styleId="642">
    <w:name w:val="bulletintext1"/>
    <w:qFormat/>
    <w:uiPriority w:val="0"/>
    <w:rPr>
      <w:color w:val="000000"/>
      <w:sz w:val="18"/>
      <w:szCs w:val="18"/>
    </w:rPr>
  </w:style>
  <w:style w:type="character" w:customStyle="1" w:styleId="643">
    <w:name w:val="标题 6 Char1"/>
    <w:qFormat/>
    <w:uiPriority w:val="0"/>
    <w:rPr>
      <w:rFonts w:ascii="Arial" w:hAnsi="Arial" w:eastAsia="黑体"/>
      <w:b/>
      <w:bCs/>
      <w:kern w:val="2"/>
      <w:sz w:val="24"/>
    </w:rPr>
  </w:style>
  <w:style w:type="character" w:customStyle="1" w:styleId="644">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645">
    <w:name w:val="不明显参考1"/>
    <w:qFormat/>
    <w:uiPriority w:val="0"/>
    <w:rPr>
      <w:smallCaps/>
      <w:color w:val="C0504D"/>
      <w:u w:val="single"/>
    </w:rPr>
  </w:style>
  <w:style w:type="character" w:customStyle="1" w:styleId="646">
    <w:name w:val="宏文本 Char1"/>
    <w:qFormat/>
    <w:uiPriority w:val="0"/>
    <w:rPr>
      <w:rFonts w:ascii="Courier New" w:hAnsi="Courier New" w:eastAsia="宋体" w:cs="Courier New"/>
      <w:sz w:val="24"/>
      <w:szCs w:val="24"/>
    </w:rPr>
  </w:style>
  <w:style w:type="character" w:customStyle="1" w:styleId="647">
    <w:name w:val="style551"/>
    <w:qFormat/>
    <w:uiPriority w:val="0"/>
    <w:rPr>
      <w:b/>
      <w:bCs/>
      <w:color w:val="F08511"/>
    </w:rPr>
  </w:style>
  <w:style w:type="character" w:customStyle="1" w:styleId="648">
    <w:name w:val="页眉 Char2"/>
    <w:qFormat/>
    <w:uiPriority w:val="0"/>
    <w:rPr>
      <w:rFonts w:ascii="Times New Roman" w:hAnsi="Times New Roman" w:eastAsia="宋体" w:cs="Times New Roman"/>
      <w:sz w:val="18"/>
      <w:szCs w:val="18"/>
    </w:rPr>
  </w:style>
  <w:style w:type="character" w:customStyle="1" w:styleId="649">
    <w:name w:val="正文首行缩进 2 Char1"/>
    <w:qFormat/>
    <w:uiPriority w:val="0"/>
  </w:style>
  <w:style w:type="character" w:customStyle="1" w:styleId="650">
    <w:name w:val="p1"/>
    <w:qFormat/>
    <w:uiPriority w:val="0"/>
    <w:rPr>
      <w:color w:val="000000"/>
    </w:rPr>
  </w:style>
  <w:style w:type="character" w:customStyle="1" w:styleId="651">
    <w:name w:val="正 文 1 Char Char"/>
    <w:qFormat/>
    <w:uiPriority w:val="0"/>
    <w:rPr>
      <w:rFonts w:ascii="宋体" w:hAnsi="Courier New" w:eastAsia="宋体"/>
      <w:kern w:val="2"/>
      <w:sz w:val="21"/>
      <w:lang w:val="en-US" w:eastAsia="zh-CN" w:bidi="ar-SA"/>
    </w:rPr>
  </w:style>
  <w:style w:type="character" w:customStyle="1" w:styleId="652">
    <w:name w:val="个人撰写风格"/>
    <w:qFormat/>
    <w:uiPriority w:val="0"/>
    <w:rPr>
      <w:rFonts w:ascii="Arial" w:hAnsi="Arial" w:eastAsia="宋体" w:cs="Arial"/>
      <w:color w:val="auto"/>
      <w:sz w:val="20"/>
    </w:rPr>
  </w:style>
  <w:style w:type="character" w:customStyle="1" w:styleId="653">
    <w:name w:val="称呼 Char"/>
    <w:link w:val="654"/>
    <w:qFormat/>
    <w:uiPriority w:val="0"/>
    <w:rPr>
      <w:rFonts w:ascii="Arial" w:hAnsi="Arial"/>
      <w:spacing w:val="-5"/>
      <w:sz w:val="24"/>
    </w:rPr>
  </w:style>
  <w:style w:type="paragraph" w:customStyle="1" w:styleId="654">
    <w:name w:val="称呼1"/>
    <w:basedOn w:val="1"/>
    <w:next w:val="1"/>
    <w:link w:val="653"/>
    <w:qFormat/>
    <w:uiPriority w:val="0"/>
    <w:pPr>
      <w:widowControl/>
      <w:adjustRightInd w:val="0"/>
      <w:spacing w:beforeLines="0"/>
      <w:jc w:val="left"/>
      <w:textAlignment w:val="baseline"/>
    </w:pPr>
    <w:rPr>
      <w:rFonts w:ascii="Arial" w:hAnsi="Arial"/>
      <w:spacing w:val="-5"/>
      <w:kern w:val="0"/>
      <w:sz w:val="24"/>
    </w:rPr>
  </w:style>
  <w:style w:type="character" w:customStyle="1" w:styleId="655">
    <w:name w:val="mark8"/>
    <w:qFormat/>
    <w:uiPriority w:val="0"/>
    <w:rPr>
      <w:b/>
      <w:bCs/>
      <w:sz w:val="21"/>
      <w:szCs w:val="21"/>
    </w:rPr>
  </w:style>
  <w:style w:type="character" w:customStyle="1" w:styleId="656">
    <w:name w:val="正文4 Char Char"/>
    <w:link w:val="657"/>
    <w:qFormat/>
    <w:uiPriority w:val="0"/>
    <w:rPr>
      <w:rFonts w:ascii="Calibri" w:hAnsi="Calibri"/>
      <w:sz w:val="24"/>
      <w:szCs w:val="24"/>
    </w:rPr>
  </w:style>
  <w:style w:type="paragraph" w:customStyle="1" w:styleId="657">
    <w:name w:val="正文4"/>
    <w:basedOn w:val="1"/>
    <w:link w:val="656"/>
    <w:qFormat/>
    <w:uiPriority w:val="0"/>
    <w:pPr>
      <w:tabs>
        <w:tab w:val="left" w:pos="520"/>
      </w:tabs>
      <w:spacing w:beforeLines="0" w:after="60" w:line="360" w:lineRule="auto"/>
      <w:ind w:left="520"/>
    </w:pPr>
    <w:rPr>
      <w:rFonts w:ascii="Calibri" w:hAnsi="Calibri"/>
      <w:kern w:val="0"/>
      <w:sz w:val="24"/>
      <w:szCs w:val="24"/>
    </w:rPr>
  </w:style>
  <w:style w:type="character" w:customStyle="1" w:styleId="658">
    <w:name w:val="样式 题注 + 黑体 Char"/>
    <w:link w:val="659"/>
    <w:qFormat/>
    <w:locked/>
    <w:uiPriority w:val="0"/>
    <w:rPr>
      <w:rFonts w:ascii="黑体" w:hAnsi="黑体" w:eastAsia="黑体" w:cs="Arial"/>
    </w:rPr>
  </w:style>
  <w:style w:type="paragraph" w:customStyle="1" w:styleId="659">
    <w:name w:val="样式 题注 + 黑体"/>
    <w:basedOn w:val="24"/>
    <w:link w:val="658"/>
    <w:qFormat/>
    <w:uiPriority w:val="0"/>
    <w:pPr>
      <w:spacing w:beforeLines="40" w:afterLines="40"/>
      <w:jc w:val="center"/>
    </w:pPr>
    <w:rPr>
      <w:rFonts w:ascii="黑体" w:hAnsi="黑体"/>
    </w:rPr>
  </w:style>
  <w:style w:type="character" w:customStyle="1" w:styleId="660">
    <w:name w:val="My标题1 Char"/>
    <w:link w:val="661"/>
    <w:qFormat/>
    <w:uiPriority w:val="0"/>
    <w:rPr>
      <w:rFonts w:ascii="Arial" w:hAnsi="Arial"/>
      <w:b/>
      <w:kern w:val="44"/>
      <w:sz w:val="32"/>
    </w:rPr>
  </w:style>
  <w:style w:type="paragraph" w:customStyle="1" w:styleId="661">
    <w:name w:val="My标题1"/>
    <w:basedOn w:val="4"/>
    <w:next w:val="1"/>
    <w:link w:val="660"/>
    <w:qFormat/>
    <w:uiPriority w:val="0"/>
    <w:pPr>
      <w:tabs>
        <w:tab w:val="left" w:pos="1050"/>
        <w:tab w:val="clear" w:pos="360"/>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662">
    <w:name w:val="HTML 地址 Char1"/>
    <w:qFormat/>
    <w:uiPriority w:val="0"/>
    <w:rPr>
      <w:rFonts w:ascii="Times New Roman" w:hAnsi="Times New Roman" w:eastAsia="宋体" w:cs="Times New Roman"/>
      <w:i/>
      <w:iCs/>
      <w:szCs w:val="20"/>
    </w:rPr>
  </w:style>
  <w:style w:type="character" w:customStyle="1" w:styleId="663">
    <w:name w:val="文章样式1 Char Char"/>
    <w:link w:val="664"/>
    <w:qFormat/>
    <w:uiPriority w:val="0"/>
    <w:rPr>
      <w:rFonts w:ascii="宋体" w:hAnsi="宋体" w:cs="宋体"/>
      <w:b/>
      <w:kern w:val="2"/>
      <w:sz w:val="21"/>
      <w:szCs w:val="22"/>
      <w:lang w:val="en-US" w:eastAsia="zh-CN" w:bidi="ar-SA"/>
    </w:rPr>
  </w:style>
  <w:style w:type="paragraph" w:customStyle="1" w:styleId="664">
    <w:name w:val="文章样式1"/>
    <w:link w:val="663"/>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665">
    <w:name w:val="正文文本缩进 3 Char Char"/>
    <w:link w:val="666"/>
    <w:qFormat/>
    <w:uiPriority w:val="0"/>
    <w:rPr>
      <w:rFonts w:ascii="仿宋_GB2312" w:hAnsi="宋体" w:eastAsia="仿宋_GB2312"/>
      <w:color w:val="000000"/>
      <w:sz w:val="24"/>
      <w:szCs w:val="24"/>
    </w:rPr>
  </w:style>
  <w:style w:type="paragraph" w:customStyle="1" w:styleId="666">
    <w:name w:val="正文文本缩进 31"/>
    <w:basedOn w:val="1"/>
    <w:link w:val="665"/>
    <w:qFormat/>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667">
    <w:name w:val="正文空两格 Char"/>
    <w:link w:val="668"/>
    <w:qFormat/>
    <w:locked/>
    <w:uiPriority w:val="0"/>
    <w:rPr>
      <w:rFonts w:ascii="FuturaA Bk BT" w:hAnsi="FuturaA Bk BT" w:cs="FuturaA Bk BT"/>
      <w:sz w:val="24"/>
      <w:szCs w:val="24"/>
    </w:rPr>
  </w:style>
  <w:style w:type="paragraph" w:customStyle="1" w:styleId="668">
    <w:name w:val="正文空两格"/>
    <w:basedOn w:val="1"/>
    <w:link w:val="667"/>
    <w:qFormat/>
    <w:uiPriority w:val="0"/>
    <w:pPr>
      <w:spacing w:beforeLines="40" w:afterLines="40" w:line="360" w:lineRule="auto"/>
      <w:ind w:firstLine="480" w:firstLineChars="200"/>
    </w:pPr>
    <w:rPr>
      <w:rFonts w:ascii="FuturaA Bk BT" w:hAnsi="FuturaA Bk BT"/>
      <w:kern w:val="0"/>
      <w:sz w:val="24"/>
      <w:szCs w:val="24"/>
    </w:rPr>
  </w:style>
  <w:style w:type="character" w:customStyle="1" w:styleId="669">
    <w:name w:val="javascript"/>
    <w:qFormat/>
    <w:uiPriority w:val="0"/>
  </w:style>
  <w:style w:type="character" w:customStyle="1" w:styleId="670">
    <w:name w:val="正文格式 Char1"/>
    <w:link w:val="671"/>
    <w:qFormat/>
    <w:uiPriority w:val="0"/>
    <w:rPr>
      <w:rFonts w:ascii="宋体" w:hAnsi="宋体"/>
      <w:bCs/>
      <w:color w:val="000000"/>
      <w:sz w:val="24"/>
      <w:szCs w:val="24"/>
    </w:rPr>
  </w:style>
  <w:style w:type="paragraph" w:customStyle="1" w:styleId="671">
    <w:name w:val="正文格式"/>
    <w:basedOn w:val="1"/>
    <w:link w:val="670"/>
    <w:qFormat/>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672">
    <w:name w:val="Char Char131"/>
    <w:semiHidden/>
    <w:qFormat/>
    <w:uiPriority w:val="0"/>
    <w:rPr>
      <w:rFonts w:eastAsia="楷体_GB2312"/>
      <w:kern w:val="2"/>
      <w:sz w:val="32"/>
      <w:lang w:val="en-US" w:eastAsia="zh-CN" w:bidi="ar-SA"/>
    </w:rPr>
  </w:style>
  <w:style w:type="character" w:customStyle="1" w:styleId="673">
    <w:name w:val="red1"/>
    <w:qFormat/>
    <w:uiPriority w:val="0"/>
    <w:rPr>
      <w:rFonts w:hint="default" w:ascii="ˎ̥" w:hAnsi="ˎ̥"/>
      <w:color w:val="CC0001"/>
      <w:sz w:val="18"/>
      <w:szCs w:val="18"/>
    </w:rPr>
  </w:style>
  <w:style w:type="character" w:customStyle="1" w:styleId="674">
    <w:name w:val="Char Char37"/>
    <w:qFormat/>
    <w:locked/>
    <w:uiPriority w:val="0"/>
    <w:rPr>
      <w:rFonts w:eastAsia="仿宋_GB2312"/>
      <w:kern w:val="2"/>
      <w:sz w:val="18"/>
      <w:lang w:val="en-US" w:eastAsia="zh-CN" w:bidi="ar-SA"/>
    </w:rPr>
  </w:style>
  <w:style w:type="character" w:customStyle="1" w:styleId="675">
    <w:name w:val="font122"/>
    <w:qFormat/>
    <w:uiPriority w:val="0"/>
    <w:rPr>
      <w:rFonts w:ascii="Symbol" w:hAnsi="Symbol" w:cs="Symbol"/>
      <w:color w:val="000000"/>
      <w:sz w:val="20"/>
      <w:szCs w:val="20"/>
      <w:u w:val="none"/>
    </w:rPr>
  </w:style>
  <w:style w:type="character" w:customStyle="1" w:styleId="676">
    <w:name w:val="point_normal1"/>
    <w:qFormat/>
    <w:uiPriority w:val="0"/>
    <w:rPr>
      <w:rFonts w:hint="default" w:ascii="Arial" w:hAnsi="Arial" w:cs="Arial"/>
      <w:sz w:val="18"/>
      <w:szCs w:val="18"/>
    </w:rPr>
  </w:style>
  <w:style w:type="character" w:customStyle="1" w:styleId="677">
    <w:name w:val="List Paragraph Char"/>
    <w:link w:val="678"/>
    <w:qFormat/>
    <w:locked/>
    <w:uiPriority w:val="0"/>
    <w:rPr>
      <w:szCs w:val="24"/>
    </w:rPr>
  </w:style>
  <w:style w:type="paragraph" w:customStyle="1" w:styleId="678">
    <w:name w:val="列出段落1"/>
    <w:basedOn w:val="1"/>
    <w:link w:val="677"/>
    <w:qFormat/>
    <w:uiPriority w:val="0"/>
    <w:pPr>
      <w:ind w:firstLine="420" w:firstLineChars="200"/>
    </w:pPr>
    <w:rPr>
      <w:kern w:val="0"/>
      <w:sz w:val="20"/>
      <w:szCs w:val="24"/>
    </w:rPr>
  </w:style>
  <w:style w:type="character" w:customStyle="1" w:styleId="679">
    <w:name w:val="font51"/>
    <w:qFormat/>
    <w:uiPriority w:val="0"/>
    <w:rPr>
      <w:rFonts w:hint="eastAsia" w:ascii="宋体" w:hAnsi="宋体" w:eastAsia="宋体" w:cs="宋体"/>
      <w:color w:val="000000"/>
      <w:sz w:val="18"/>
      <w:szCs w:val="18"/>
      <w:u w:val="none"/>
    </w:rPr>
  </w:style>
  <w:style w:type="character" w:customStyle="1" w:styleId="680">
    <w:name w:val="Heading 3 - old Char"/>
    <w:qFormat/>
    <w:uiPriority w:val="0"/>
    <w:rPr>
      <w:rFonts w:eastAsia="宋体" w:cs="Lucida Sans"/>
      <w:b/>
      <w:kern w:val="2"/>
      <w:sz w:val="32"/>
      <w:szCs w:val="24"/>
      <w:lang w:val="en-US" w:eastAsia="zh-CN" w:bidi="ar-SA"/>
    </w:rPr>
  </w:style>
  <w:style w:type="character" w:customStyle="1" w:styleId="681">
    <w:name w:val="tw4winMark"/>
    <w:qFormat/>
    <w:uiPriority w:val="0"/>
    <w:rPr>
      <w:rFonts w:ascii="Courier New" w:hAnsi="Courier New"/>
      <w:vanish/>
      <w:color w:val="800080"/>
      <w:vertAlign w:val="subscript"/>
    </w:rPr>
  </w:style>
  <w:style w:type="character" w:customStyle="1" w:styleId="682">
    <w:name w:val="apple-converted-space"/>
    <w:qFormat/>
    <w:uiPriority w:val="0"/>
  </w:style>
  <w:style w:type="character" w:customStyle="1" w:styleId="683">
    <w:name w:val="页脚 Char Char"/>
    <w:qFormat/>
    <w:uiPriority w:val="0"/>
    <w:rPr>
      <w:rFonts w:ascii="Calibri" w:hAnsi="Calibri" w:eastAsia="宋体" w:cs="Times New Roman"/>
      <w:sz w:val="18"/>
      <w:szCs w:val="18"/>
    </w:rPr>
  </w:style>
  <w:style w:type="character" w:customStyle="1" w:styleId="684">
    <w:name w:val="正文2 Char Char"/>
    <w:qFormat/>
    <w:uiPriority w:val="0"/>
    <w:rPr>
      <w:rFonts w:eastAsia="宋体"/>
      <w:kern w:val="2"/>
      <w:sz w:val="24"/>
      <w:lang w:val="en-US" w:eastAsia="zh-CN" w:bidi="ar-SA"/>
    </w:rPr>
  </w:style>
  <w:style w:type="character" w:customStyle="1" w:styleId="685">
    <w:name w:val="正文缩进 字符1"/>
    <w:qFormat/>
    <w:uiPriority w:val="0"/>
    <w:rPr>
      <w:rFonts w:eastAsia="宋体"/>
      <w:kern w:val="2"/>
      <w:sz w:val="21"/>
      <w:lang w:val="en-US" w:eastAsia="zh-CN" w:bidi="ar-SA"/>
    </w:rPr>
  </w:style>
  <w:style w:type="character" w:customStyle="1" w:styleId="686">
    <w:name w:val="批注引用1"/>
    <w:qFormat/>
    <w:uiPriority w:val="0"/>
    <w:rPr>
      <w:sz w:val="21"/>
      <w:szCs w:val="21"/>
    </w:rPr>
  </w:style>
  <w:style w:type="character" w:customStyle="1" w:styleId="687">
    <w:name w:val="param-name param-explain"/>
    <w:qFormat/>
    <w:uiPriority w:val="0"/>
  </w:style>
  <w:style w:type="character" w:customStyle="1" w:styleId="688">
    <w:name w:val="标题 2 Char1"/>
    <w:qFormat/>
    <w:uiPriority w:val="0"/>
    <w:rPr>
      <w:rFonts w:ascii="Arial" w:hAnsi="Arial" w:eastAsia="黑体" w:cs="Times New Roman"/>
      <w:b/>
      <w:bCs/>
      <w:sz w:val="32"/>
      <w:szCs w:val="32"/>
    </w:rPr>
  </w:style>
  <w:style w:type="character" w:customStyle="1" w:styleId="689">
    <w:name w:val="msonormal"/>
    <w:qFormat/>
    <w:uiPriority w:val="0"/>
    <w:rPr>
      <w:rFonts w:hint="default" w:ascii="Tahoma" w:hAnsi="Tahoma" w:eastAsia="宋体" w:cs="Tahoma"/>
      <w:kern w:val="2"/>
      <w:sz w:val="36"/>
      <w:szCs w:val="36"/>
      <w:lang w:val="en-US" w:eastAsia="zh-CN" w:bidi="ar-SA"/>
    </w:rPr>
  </w:style>
  <w:style w:type="character" w:customStyle="1" w:styleId="690">
    <w:name w:val="Ò³Ã¼ Char"/>
    <w:qFormat/>
    <w:uiPriority w:val="0"/>
    <w:rPr>
      <w:rFonts w:eastAsia="宋体"/>
      <w:kern w:val="2"/>
      <w:sz w:val="18"/>
      <w:szCs w:val="18"/>
      <w:lang w:val="en-US" w:eastAsia="zh-CN" w:bidi="ar-SA"/>
    </w:rPr>
  </w:style>
  <w:style w:type="character" w:customStyle="1" w:styleId="691">
    <w:name w:val="样式 小四"/>
    <w:qFormat/>
    <w:uiPriority w:val="0"/>
    <w:rPr>
      <w:sz w:val="21"/>
    </w:rPr>
  </w:style>
  <w:style w:type="character" w:customStyle="1" w:styleId="692">
    <w:name w:val="Char Char72"/>
    <w:qFormat/>
    <w:uiPriority w:val="0"/>
    <w:rPr>
      <w:kern w:val="2"/>
      <w:sz w:val="18"/>
      <w:szCs w:val="18"/>
    </w:rPr>
  </w:style>
  <w:style w:type="character" w:customStyle="1" w:styleId="693">
    <w:name w:val="tw4winJump"/>
    <w:qFormat/>
    <w:uiPriority w:val="0"/>
    <w:rPr>
      <w:rFonts w:ascii="Courier New" w:hAnsi="Courier New"/>
      <w:color w:val="008080"/>
    </w:rPr>
  </w:style>
  <w:style w:type="character" w:customStyle="1" w:styleId="694">
    <w:name w:val="样式 标题 5H5PIM 5h5Level 3 - iTitre5Block Label1.1.1口Secon... Char"/>
    <w:link w:val="695"/>
    <w:qFormat/>
    <w:uiPriority w:val="0"/>
    <w:rPr>
      <w:rFonts w:ascii="Calibri" w:hAnsi="Calibri" w:eastAsia="黑体"/>
      <w:bCs/>
      <w:sz w:val="24"/>
      <w:szCs w:val="24"/>
    </w:rPr>
  </w:style>
  <w:style w:type="paragraph" w:customStyle="1" w:styleId="695">
    <w:name w:val="样式 标题 5H5PIM 5h5Level 3 - iTitre5Block Label1.1.1口Secon..."/>
    <w:basedOn w:val="8"/>
    <w:link w:val="694"/>
    <w:qFormat/>
    <w:uiPriority w:val="0"/>
    <w:pPr>
      <w:keepLines w:val="0"/>
      <w:adjustRightInd w:val="0"/>
      <w:spacing w:after="0" w:line="300" w:lineRule="auto"/>
      <w:ind w:firstLine="361" w:firstLineChars="200"/>
      <w:textAlignment w:val="baseline"/>
    </w:pPr>
    <w:rPr>
      <w:rFonts w:ascii="Calibri" w:hAnsi="Calibri" w:eastAsia="黑体"/>
      <w:b w:val="0"/>
    </w:rPr>
  </w:style>
  <w:style w:type="character" w:customStyle="1" w:styleId="696">
    <w:name w:val="文档结构图 Char2"/>
    <w:semiHidden/>
    <w:qFormat/>
    <w:uiPriority w:val="99"/>
    <w:rPr>
      <w:rFonts w:ascii="宋体" w:hAnsi="Times New Roman" w:eastAsia="宋体" w:cs="Times New Roman"/>
      <w:sz w:val="18"/>
      <w:szCs w:val="18"/>
    </w:rPr>
  </w:style>
  <w:style w:type="character" w:customStyle="1" w:styleId="697">
    <w:name w:val="Normal Indent Char Char"/>
    <w:qFormat/>
    <w:uiPriority w:val="0"/>
    <w:rPr>
      <w:rFonts w:eastAsia="宋体"/>
      <w:kern w:val="2"/>
      <w:sz w:val="21"/>
      <w:szCs w:val="24"/>
      <w:lang w:val="en-US" w:eastAsia="zh-CN"/>
    </w:rPr>
  </w:style>
  <w:style w:type="character" w:customStyle="1" w:styleId="698">
    <w:name w:val="Char Char23"/>
    <w:qFormat/>
    <w:uiPriority w:val="0"/>
    <w:rPr>
      <w:rFonts w:ascii="宋体" w:hAnsi="Courier New" w:eastAsia="宋体"/>
      <w:sz w:val="21"/>
      <w:lang w:val="en-US" w:eastAsia="zh-CN" w:bidi="ar-SA"/>
    </w:rPr>
  </w:style>
  <w:style w:type="character" w:customStyle="1" w:styleId="699">
    <w:name w:val="t21"/>
    <w:qFormat/>
    <w:uiPriority w:val="0"/>
    <w:rPr>
      <w:rFonts w:ascii="仿宋_GB2312" w:eastAsia="微软雅黑"/>
      <w:b/>
      <w:kern w:val="2"/>
      <w:sz w:val="23"/>
      <w:szCs w:val="23"/>
      <w:lang w:val="en-US" w:eastAsia="zh-CN" w:bidi="ar-SA"/>
    </w:rPr>
  </w:style>
  <w:style w:type="character" w:customStyle="1" w:styleId="700">
    <w:name w:val="line"/>
    <w:qFormat/>
    <w:uiPriority w:val="0"/>
  </w:style>
  <w:style w:type="character" w:customStyle="1" w:styleId="701">
    <w:name w:val="Char Char10"/>
    <w:qFormat/>
    <w:uiPriority w:val="0"/>
    <w:rPr>
      <w:rFonts w:ascii="Times New Roman" w:hAnsi="Times New Roman" w:eastAsia="微软雅黑" w:cs="Times New Roman"/>
      <w:b/>
      <w:bCs/>
      <w:kern w:val="2"/>
      <w:sz w:val="30"/>
      <w:szCs w:val="32"/>
      <w:lang w:val="en-US" w:eastAsia="zh-CN" w:bidi="ar-SA"/>
    </w:rPr>
  </w:style>
  <w:style w:type="character" w:customStyle="1" w:styleId="702">
    <w:name w:val="标题 7 Char2 Char"/>
    <w:qFormat/>
    <w:uiPriority w:val="0"/>
    <w:rPr>
      <w:rFonts w:hint="default" w:ascii="Tahoma" w:hAnsi="Tahoma" w:eastAsia="宋体" w:cs="Tahoma"/>
      <w:b/>
      <w:kern w:val="2"/>
      <w:sz w:val="24"/>
      <w:szCs w:val="36"/>
      <w:lang w:val="en-US" w:eastAsia="zh-CN" w:bidi="ar-SA"/>
    </w:rPr>
  </w:style>
  <w:style w:type="character" w:customStyle="1" w:styleId="703">
    <w:name w:val="Char Char51"/>
    <w:qFormat/>
    <w:uiPriority w:val="0"/>
    <w:rPr>
      <w:rFonts w:ascii="宋体" w:hAnsi="Courier New" w:eastAsia="宋体"/>
      <w:kern w:val="2"/>
      <w:sz w:val="21"/>
      <w:lang w:val="en-US" w:eastAsia="zh-CN"/>
    </w:rPr>
  </w:style>
  <w:style w:type="character" w:customStyle="1" w:styleId="704">
    <w:name w:val="图文字 Char"/>
    <w:link w:val="705"/>
    <w:qFormat/>
    <w:uiPriority w:val="0"/>
    <w:rPr>
      <w:rFonts w:eastAsia="文鼎CS仿宋体"/>
      <w:kern w:val="2"/>
      <w:sz w:val="24"/>
      <w:szCs w:val="24"/>
      <w:lang w:val="en-US" w:eastAsia="zh-CN" w:bidi="ar-SA"/>
    </w:rPr>
  </w:style>
  <w:style w:type="paragraph" w:customStyle="1" w:styleId="705">
    <w:name w:val="图文字"/>
    <w:link w:val="704"/>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706">
    <w:name w:val="tw4winInternal"/>
    <w:qFormat/>
    <w:uiPriority w:val="0"/>
    <w:rPr>
      <w:rFonts w:ascii="Courier New" w:hAnsi="Courier New"/>
      <w:color w:val="FF0000"/>
    </w:rPr>
  </w:style>
  <w:style w:type="character" w:customStyle="1" w:styleId="707">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708">
    <w:name w:val="large1"/>
    <w:qFormat/>
    <w:uiPriority w:val="0"/>
    <w:rPr>
      <w:rFonts w:hint="eastAsia" w:ascii="宋体" w:hAnsi="宋体" w:eastAsia="宋体"/>
      <w:sz w:val="21"/>
      <w:szCs w:val="21"/>
    </w:rPr>
  </w:style>
  <w:style w:type="character" w:customStyle="1" w:styleId="709">
    <w:name w:val="font131"/>
    <w:qFormat/>
    <w:uiPriority w:val="0"/>
    <w:rPr>
      <w:rFonts w:hint="eastAsia" w:ascii="微软雅黑" w:hAnsi="微软雅黑" w:eastAsia="微软雅黑" w:cs="微软雅黑"/>
      <w:color w:val="FF0000"/>
      <w:sz w:val="24"/>
      <w:szCs w:val="24"/>
      <w:u w:val="none"/>
    </w:rPr>
  </w:style>
  <w:style w:type="character" w:customStyle="1" w:styleId="710">
    <w:name w:val="我的正文 Char Char"/>
    <w:link w:val="711"/>
    <w:qFormat/>
    <w:uiPriority w:val="0"/>
    <w:rPr>
      <w:rFonts w:ascii="Calibri" w:hAnsi="Calibri" w:eastAsia="仿宋_GB2312"/>
      <w:sz w:val="24"/>
    </w:rPr>
  </w:style>
  <w:style w:type="paragraph" w:customStyle="1" w:styleId="711">
    <w:name w:val="我的正文"/>
    <w:basedOn w:val="1"/>
    <w:link w:val="710"/>
    <w:qFormat/>
    <w:uiPriority w:val="0"/>
    <w:pPr>
      <w:spacing w:beforeLines="0" w:afterLines="100" w:line="360" w:lineRule="auto"/>
      <w:ind w:firstLine="480" w:firstLineChars="200"/>
    </w:pPr>
    <w:rPr>
      <w:rFonts w:ascii="Calibri" w:hAnsi="Calibri" w:eastAsia="仿宋_GB2312"/>
      <w:kern w:val="0"/>
      <w:sz w:val="24"/>
    </w:rPr>
  </w:style>
  <w:style w:type="character" w:customStyle="1" w:styleId="712">
    <w:name w:val="标题 7 Char Char"/>
    <w:qFormat/>
    <w:uiPriority w:val="0"/>
    <w:rPr>
      <w:rFonts w:ascii="Times New Roman" w:hAnsi="Times New Roman" w:eastAsia="宋体" w:cs="Times New Roman"/>
      <w:b/>
      <w:bCs/>
      <w:sz w:val="24"/>
      <w:szCs w:val="24"/>
    </w:rPr>
  </w:style>
  <w:style w:type="character" w:customStyle="1" w:styleId="713">
    <w:name w:val="MM Topic 5 Char"/>
    <w:link w:val="714"/>
    <w:qFormat/>
    <w:uiPriority w:val="0"/>
    <w:rPr>
      <w:b/>
      <w:bCs/>
      <w:sz w:val="28"/>
      <w:szCs w:val="28"/>
    </w:rPr>
  </w:style>
  <w:style w:type="paragraph" w:customStyle="1" w:styleId="714">
    <w:name w:val="MM Topic 5"/>
    <w:basedOn w:val="8"/>
    <w:link w:val="713"/>
    <w:qFormat/>
    <w:uiPriority w:val="0"/>
    <w:pPr>
      <w:tabs>
        <w:tab w:val="left" w:pos="2551"/>
      </w:tabs>
      <w:spacing w:beforeLines="40" w:afterLines="40" w:line="374" w:lineRule="auto"/>
    </w:pPr>
    <w:rPr>
      <w:rFonts w:eastAsia="宋体"/>
      <w:sz w:val="28"/>
      <w:szCs w:val="28"/>
    </w:rPr>
  </w:style>
  <w:style w:type="character" w:customStyle="1" w:styleId="715">
    <w:name w:val="style13"/>
    <w:qFormat/>
    <w:uiPriority w:val="0"/>
  </w:style>
  <w:style w:type="character" w:customStyle="1" w:styleId="716">
    <w:name w:val="小标题 Char Char"/>
    <w:link w:val="717"/>
    <w:qFormat/>
    <w:uiPriority w:val="0"/>
    <w:rPr>
      <w:rFonts w:ascii="宋体" w:hAnsi="宋体" w:cs="宋体"/>
      <w:b/>
      <w:sz w:val="24"/>
      <w:szCs w:val="24"/>
    </w:rPr>
  </w:style>
  <w:style w:type="paragraph" w:customStyle="1" w:styleId="717">
    <w:name w:val="小标题"/>
    <w:basedOn w:val="1"/>
    <w:next w:val="1"/>
    <w:link w:val="716"/>
    <w:qFormat/>
    <w:uiPriority w:val="0"/>
    <w:pPr>
      <w:widowControl/>
      <w:spacing w:beforeLines="0"/>
      <w:ind w:left="900" w:hanging="420"/>
      <w:jc w:val="left"/>
    </w:pPr>
    <w:rPr>
      <w:rFonts w:ascii="宋体" w:hAnsi="宋体"/>
      <w:b/>
      <w:kern w:val="0"/>
      <w:sz w:val="24"/>
      <w:szCs w:val="24"/>
    </w:rPr>
  </w:style>
  <w:style w:type="character" w:customStyle="1" w:styleId="718">
    <w:name w:val="列出段落 Char"/>
    <w:qFormat/>
    <w:uiPriority w:val="34"/>
    <w:rPr>
      <w:rFonts w:ascii="Calibri" w:hAnsi="Calibri" w:eastAsia="宋体" w:cs="Times New Roman"/>
    </w:rPr>
  </w:style>
  <w:style w:type="character" w:customStyle="1" w:styleId="719">
    <w:name w:val="MM Topic 3 Char"/>
    <w:link w:val="720"/>
    <w:qFormat/>
    <w:uiPriority w:val="0"/>
    <w:rPr>
      <w:rFonts w:ascii="Calibri" w:hAnsi="Calibri"/>
      <w:b/>
      <w:bCs/>
      <w:sz w:val="32"/>
      <w:szCs w:val="32"/>
    </w:rPr>
  </w:style>
  <w:style w:type="paragraph" w:customStyle="1" w:styleId="720">
    <w:name w:val="MM Topic 3"/>
    <w:basedOn w:val="6"/>
    <w:link w:val="719"/>
    <w:qFormat/>
    <w:uiPriority w:val="0"/>
    <w:pPr>
      <w:tabs>
        <w:tab w:val="left" w:pos="1418"/>
      </w:tabs>
      <w:spacing w:beforeLines="40" w:afterLines="40" w:line="415" w:lineRule="auto"/>
    </w:pPr>
  </w:style>
  <w:style w:type="character" w:customStyle="1" w:styleId="721">
    <w:name w:val="mdeck"/>
    <w:qFormat/>
    <w:uiPriority w:val="0"/>
    <w:rPr>
      <w:rFonts w:ascii="仿宋_GB2312" w:eastAsia="微软雅黑"/>
      <w:b/>
      <w:kern w:val="2"/>
      <w:sz w:val="32"/>
      <w:szCs w:val="32"/>
      <w:lang w:val="en-US" w:eastAsia="zh-CN" w:bidi="ar-SA"/>
    </w:rPr>
  </w:style>
  <w:style w:type="character" w:customStyle="1" w:styleId="722">
    <w:name w:val="nr"/>
    <w:qFormat/>
    <w:uiPriority w:val="0"/>
  </w:style>
  <w:style w:type="character" w:customStyle="1" w:styleId="723">
    <w:name w:val="bookmark-item"/>
    <w:qFormat/>
    <w:uiPriority w:val="0"/>
  </w:style>
  <w:style w:type="character" w:customStyle="1" w:styleId="724">
    <w:name w:val="内文 Char"/>
    <w:link w:val="725"/>
    <w:qFormat/>
    <w:uiPriority w:val="0"/>
    <w:rPr>
      <w:rFonts w:ascii="Arial" w:hAnsi="Arial" w:eastAsia="Times New Roman" w:cs="Arial"/>
      <w:kern w:val="2"/>
      <w:sz w:val="21"/>
      <w:lang w:val="en-US" w:eastAsia="zh-CN" w:bidi="ar-SA"/>
    </w:rPr>
  </w:style>
  <w:style w:type="paragraph" w:customStyle="1" w:styleId="725">
    <w:name w:val="内文"/>
    <w:link w:val="724"/>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726">
    <w:name w:val="标准 Char Char Char Char"/>
    <w:link w:val="727"/>
    <w:qFormat/>
    <w:locked/>
    <w:uiPriority w:val="0"/>
    <w:rPr>
      <w:rFonts w:ascii="宋体" w:hAnsi="宋体"/>
      <w:color w:val="000000"/>
      <w:sz w:val="24"/>
    </w:rPr>
  </w:style>
  <w:style w:type="paragraph" w:customStyle="1" w:styleId="727">
    <w:name w:val="标准 Char Char Char"/>
    <w:basedOn w:val="1"/>
    <w:link w:val="726"/>
    <w:qFormat/>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728">
    <w:name w:val="zbggmain style9"/>
    <w:qFormat/>
    <w:uiPriority w:val="0"/>
  </w:style>
  <w:style w:type="character" w:customStyle="1" w:styleId="729">
    <w:name w:val="正文文本缩进 Char1"/>
    <w:link w:val="730"/>
    <w:qFormat/>
    <w:uiPriority w:val="0"/>
    <w:rPr>
      <w:rFonts w:ascii="宋体" w:hAnsi="Courier New"/>
      <w:spacing w:val="-4"/>
      <w:sz w:val="18"/>
    </w:rPr>
  </w:style>
  <w:style w:type="paragraph" w:customStyle="1" w:styleId="730">
    <w:name w:val="正文文本缩进1"/>
    <w:basedOn w:val="1"/>
    <w:link w:val="729"/>
    <w:qFormat/>
    <w:uiPriority w:val="0"/>
    <w:pPr>
      <w:spacing w:beforeLines="0" w:line="200" w:lineRule="exact"/>
      <w:ind w:firstLine="301"/>
    </w:pPr>
    <w:rPr>
      <w:rFonts w:ascii="宋体" w:hAnsi="Courier New"/>
      <w:spacing w:val="-4"/>
      <w:kern w:val="0"/>
      <w:sz w:val="18"/>
    </w:rPr>
  </w:style>
  <w:style w:type="character" w:customStyle="1" w:styleId="731">
    <w:name w:val="正文标准样式ty Char2"/>
    <w:link w:val="732"/>
    <w:qFormat/>
    <w:uiPriority w:val="0"/>
    <w:rPr>
      <w:sz w:val="24"/>
    </w:rPr>
  </w:style>
  <w:style w:type="paragraph" w:customStyle="1" w:styleId="732">
    <w:name w:val="正文标准样式ty"/>
    <w:basedOn w:val="1"/>
    <w:link w:val="731"/>
    <w:qFormat/>
    <w:uiPriority w:val="0"/>
    <w:pPr>
      <w:spacing w:beforeLines="0" w:line="360" w:lineRule="auto"/>
      <w:ind w:firstLine="480" w:firstLineChars="200"/>
    </w:pPr>
    <w:rPr>
      <w:kern w:val="0"/>
      <w:sz w:val="24"/>
    </w:rPr>
  </w:style>
  <w:style w:type="character" w:customStyle="1" w:styleId="733">
    <w:name w:val="font12gray1"/>
    <w:qFormat/>
    <w:uiPriority w:val="0"/>
    <w:rPr>
      <w:rFonts w:ascii="仿宋_GB2312" w:eastAsia="微软雅黑"/>
      <w:b/>
      <w:spacing w:val="300"/>
      <w:kern w:val="2"/>
      <w:sz w:val="18"/>
      <w:szCs w:val="18"/>
      <w:lang w:val="en-US" w:eastAsia="zh-CN" w:bidi="ar-SA"/>
    </w:rPr>
  </w:style>
  <w:style w:type="character" w:customStyle="1" w:styleId="734">
    <w:name w:val="a Char"/>
    <w:qFormat/>
    <w:uiPriority w:val="0"/>
    <w:rPr>
      <w:rFonts w:ascii="宋体" w:hAnsi="宋体" w:eastAsia="仿宋_GB2312"/>
      <w:sz w:val="24"/>
    </w:rPr>
  </w:style>
  <w:style w:type="character" w:customStyle="1" w:styleId="735">
    <w:name w:val="font201"/>
    <w:qFormat/>
    <w:uiPriority w:val="0"/>
    <w:rPr>
      <w:rFonts w:hint="eastAsia" w:ascii="宋体" w:hAnsi="宋体" w:eastAsia="宋体" w:cs="宋体"/>
      <w:color w:val="000000"/>
      <w:sz w:val="20"/>
      <w:szCs w:val="20"/>
      <w:u w:val="none"/>
    </w:rPr>
  </w:style>
  <w:style w:type="paragraph" w:customStyle="1" w:styleId="736">
    <w:name w:val="xl106"/>
    <w:basedOn w:val="1"/>
    <w:qFormat/>
    <w:uiPriority w:val="0"/>
    <w:pPr>
      <w:widowControl/>
      <w:spacing w:beforeLines="0" w:beforeAutospacing="1" w:after="100" w:afterAutospacing="1"/>
      <w:jc w:val="center"/>
    </w:pPr>
    <w:rPr>
      <w:rFonts w:ascii="宋体" w:hAnsi="宋体" w:cs="宋体"/>
      <w:kern w:val="0"/>
      <w:sz w:val="20"/>
    </w:rPr>
  </w:style>
  <w:style w:type="paragraph" w:customStyle="1" w:styleId="737">
    <w:name w:val="Char Char Char Char Char Char Char Char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738">
    <w:name w:val="标准段落"/>
    <w:basedOn w:val="1"/>
    <w:qFormat/>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739">
    <w:name w:val="Char Char Char Char Char Char Char Char Char11"/>
    <w:basedOn w:val="28"/>
    <w:qFormat/>
    <w:uiPriority w:val="0"/>
    <w:pPr>
      <w:spacing w:beforeLines="0"/>
    </w:pPr>
    <w:rPr>
      <w:rFonts w:ascii="Tahoma" w:hAnsi="Tahoma"/>
      <w:kern w:val="2"/>
      <w:sz w:val="24"/>
      <w:lang w:val="en-US" w:eastAsia="zh-CN"/>
    </w:rPr>
  </w:style>
  <w:style w:type="paragraph" w:customStyle="1" w:styleId="740">
    <w:name w:val="Table - Col. Head"/>
    <w:basedOn w:val="1"/>
    <w:qFormat/>
    <w:uiPriority w:val="0"/>
    <w:pPr>
      <w:keepNext/>
      <w:widowControl/>
      <w:spacing w:beforeLines="0" w:afterLines="50"/>
      <w:jc w:val="left"/>
    </w:pPr>
    <w:rPr>
      <w:rFonts w:ascii="Arial" w:hAnsi="Arial"/>
      <w:b/>
      <w:kern w:val="0"/>
      <w:sz w:val="18"/>
      <w:lang w:eastAsia="en-US"/>
    </w:rPr>
  </w:style>
  <w:style w:type="paragraph" w:customStyle="1" w:styleId="74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42">
    <w:name w:val="Char Char3 Char Char Char Char Char Char Char Char Char Char Char Char1"/>
    <w:basedOn w:val="1"/>
    <w:qFormat/>
    <w:uiPriority w:val="0"/>
    <w:pPr>
      <w:spacing w:beforeLines="0" w:line="360" w:lineRule="auto"/>
    </w:pPr>
    <w:rPr>
      <w:rFonts w:ascii="Tahoma" w:hAnsi="Tahoma"/>
      <w:sz w:val="36"/>
      <w:szCs w:val="36"/>
    </w:rPr>
  </w:style>
  <w:style w:type="paragraph" w:customStyle="1" w:styleId="743">
    <w:name w:val="圆点"/>
    <w:basedOn w:val="1"/>
    <w:qFormat/>
    <w:uiPriority w:val="0"/>
    <w:pPr>
      <w:spacing w:before="156" w:afterLines="50" w:line="360" w:lineRule="auto"/>
      <w:ind w:firstLine="480" w:firstLineChars="200"/>
    </w:pPr>
    <w:rPr>
      <w:rFonts w:ascii="仿宋_GB2312" w:eastAsia="仿宋_GB2312"/>
      <w:sz w:val="24"/>
      <w:szCs w:val="24"/>
    </w:rPr>
  </w:style>
  <w:style w:type="paragraph" w:customStyle="1" w:styleId="744">
    <w:name w:val="连续正文文字"/>
    <w:basedOn w:val="36"/>
    <w:qFormat/>
    <w:uiPriority w:val="0"/>
    <w:pPr>
      <w:keepNext/>
      <w:widowControl/>
      <w:adjustRightInd w:val="0"/>
      <w:spacing w:beforeLines="0" w:after="0" w:line="220" w:lineRule="atLeast"/>
      <w:ind w:firstLine="181"/>
      <w:jc w:val="left"/>
      <w:textAlignment w:val="baseline"/>
    </w:pPr>
    <w:rPr>
      <w:rFonts w:ascii="Arial" w:hAnsi="Arial"/>
      <w:sz w:val="18"/>
      <w:szCs w:val="20"/>
      <w:lang w:val="en-US" w:eastAsia="zh-CN"/>
    </w:rPr>
  </w:style>
  <w:style w:type="paragraph" w:customStyle="1" w:styleId="745">
    <w:name w:val="WPS Plain"/>
    <w:qFormat/>
    <w:uiPriority w:val="0"/>
    <w:rPr>
      <w:rFonts w:ascii="Times New Roman" w:hAnsi="Times New Roman" w:eastAsia="宋体" w:cs="Times New Roman"/>
      <w:lang w:val="en-US" w:eastAsia="zh-CN" w:bidi="ar-SA"/>
    </w:rPr>
  </w:style>
  <w:style w:type="paragraph" w:customStyle="1" w:styleId="746">
    <w:name w:val="首信标准正文 Char Char Char Char"/>
    <w:basedOn w:val="1"/>
    <w:qFormat/>
    <w:uiPriority w:val="0"/>
    <w:pPr>
      <w:spacing w:beforeLines="40" w:afterLines="40" w:line="360" w:lineRule="auto"/>
    </w:pPr>
    <w:rPr>
      <w:rFonts w:ascii="Tahoma" w:hAnsi="Tahoma"/>
      <w:sz w:val="24"/>
    </w:rPr>
  </w:style>
  <w:style w:type="paragraph" w:customStyle="1" w:styleId="747">
    <w:name w:val="样式 小四 行距: 1.5 倍行距 首行缩进:  2.25 字符"/>
    <w:basedOn w:val="1"/>
    <w:qFormat/>
    <w:uiPriority w:val="0"/>
    <w:pPr>
      <w:tabs>
        <w:tab w:val="left" w:pos="360"/>
        <w:tab w:val="left" w:pos="704"/>
      </w:tabs>
      <w:spacing w:beforeLines="0" w:line="360" w:lineRule="auto"/>
    </w:pPr>
    <w:rPr>
      <w:rFonts w:ascii="宋体" w:hAnsi="宋体"/>
      <w:spacing w:val="-8"/>
      <w:sz w:val="24"/>
    </w:rPr>
  </w:style>
  <w:style w:type="paragraph" w:customStyle="1" w:styleId="748">
    <w:name w:val="样式1-2"/>
    <w:basedOn w:val="749"/>
    <w:qFormat/>
    <w:uiPriority w:val="0"/>
  </w:style>
  <w:style w:type="paragraph" w:customStyle="1" w:styleId="749">
    <w:name w:val="表格1-1"/>
    <w:basedOn w:val="1"/>
    <w:qFormat/>
    <w:uiPriority w:val="0"/>
    <w:pPr>
      <w:spacing w:beforeLines="40" w:afterLines="40"/>
    </w:pPr>
  </w:style>
  <w:style w:type="paragraph" w:customStyle="1" w:styleId="750">
    <w:name w:val="Char Char Char Char2"/>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751">
    <w:name w:val="无间隔2"/>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52">
    <w:name w:val="样式 标题 1Heading 0H1PIM 1123321Title1卷标题h11.ch章节标题第*部分..."/>
    <w:basedOn w:val="4"/>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753">
    <w:name w:val="左对齐表格文字"/>
    <w:basedOn w:val="1"/>
    <w:qFormat/>
    <w:uiPriority w:val="0"/>
    <w:pPr>
      <w:spacing w:beforeLines="0"/>
      <w:ind w:firstLine="200" w:firstLineChars="200"/>
      <w:jc w:val="right"/>
    </w:pPr>
    <w:rPr>
      <w:szCs w:val="24"/>
    </w:rPr>
  </w:style>
  <w:style w:type="paragraph" w:customStyle="1" w:styleId="754">
    <w:name w:val="数标题1"/>
    <w:basedOn w:val="1"/>
    <w:qFormat/>
    <w:uiPriority w:val="0"/>
    <w:pPr>
      <w:tabs>
        <w:tab w:val="left" w:pos="1440"/>
      </w:tabs>
      <w:adjustRightInd w:val="0"/>
      <w:spacing w:beforeLines="40" w:afterLines="40" w:line="360" w:lineRule="auto"/>
    </w:pPr>
    <w:rPr>
      <w:b/>
      <w:kern w:val="0"/>
    </w:rPr>
  </w:style>
  <w:style w:type="paragraph" w:customStyle="1" w:styleId="755">
    <w:name w:val="封面主标题"/>
    <w:basedOn w:val="1"/>
    <w:qFormat/>
    <w:uiPriority w:val="0"/>
    <w:pPr>
      <w:spacing w:beforeLines="0" w:after="156"/>
      <w:jc w:val="center"/>
    </w:pPr>
    <w:rPr>
      <w:rFonts w:ascii="黑体" w:eastAsia="黑体" w:cs="宋体"/>
      <w:b/>
      <w:bCs/>
      <w:outline/>
      <w:color w:val="000000"/>
      <w:sz w:val="44"/>
    </w:rPr>
  </w:style>
  <w:style w:type="paragraph" w:customStyle="1" w:styleId="756">
    <w:name w:val="样式 加点正文 + 段前: 0.5 行 段后: 0.5 行1"/>
    <w:basedOn w:val="1"/>
    <w:qFormat/>
    <w:uiPriority w:val="0"/>
    <w:pPr>
      <w:tabs>
        <w:tab w:val="left" w:pos="1260"/>
      </w:tabs>
      <w:spacing w:before="156" w:afterLines="50" w:line="300" w:lineRule="auto"/>
      <w:ind w:left="420" w:hanging="420"/>
    </w:pPr>
    <w:rPr>
      <w:sz w:val="24"/>
    </w:rPr>
  </w:style>
  <w:style w:type="paragraph" w:customStyle="1" w:styleId="757">
    <w:name w:val="样式 标题 7标题 7 Char2标题 7 Char Char1标题 7 Char1 Char Char1标题 7 Ch..."/>
    <w:basedOn w:val="11"/>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758">
    <w:name w:val="Char1 Char Char Char Char Char Char Char Char Char Char Char1 Char Char Char Char Char Char Char Char Char Char Char Char Char Char1 Char Char Char Char1"/>
    <w:basedOn w:val="1"/>
    <w:qFormat/>
    <w:uiPriority w:val="0"/>
    <w:pPr>
      <w:adjustRightInd w:val="0"/>
      <w:spacing w:beforeLines="0" w:line="360" w:lineRule="auto"/>
    </w:pPr>
    <w:rPr>
      <w:kern w:val="0"/>
      <w:sz w:val="24"/>
    </w:rPr>
  </w:style>
  <w:style w:type="paragraph" w:customStyle="1" w:styleId="759">
    <w:name w:val="Char Char1 Char Char Char Char Char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760">
    <w:name w:val="Char24"/>
    <w:basedOn w:val="1"/>
    <w:qFormat/>
    <w:uiPriority w:val="0"/>
    <w:pPr>
      <w:spacing w:beforeLines="0"/>
    </w:pPr>
    <w:rPr>
      <w:rFonts w:ascii="仿宋_GB2312" w:eastAsia="仿宋_GB2312"/>
      <w:b/>
      <w:sz w:val="32"/>
      <w:szCs w:val="32"/>
    </w:rPr>
  </w:style>
  <w:style w:type="paragraph" w:customStyle="1" w:styleId="761">
    <w:name w:val="Char3"/>
    <w:basedOn w:val="1"/>
    <w:qFormat/>
    <w:uiPriority w:val="0"/>
    <w:pPr>
      <w:spacing w:beforeLines="0"/>
    </w:pPr>
    <w:rPr>
      <w:rFonts w:ascii="Tahoma" w:hAnsi="Tahoma"/>
      <w:sz w:val="24"/>
    </w:rPr>
  </w:style>
  <w:style w:type="paragraph" w:customStyle="1" w:styleId="762">
    <w:name w:val="Char Char Char Char Char Char1 Char"/>
    <w:basedOn w:val="1"/>
    <w:qFormat/>
    <w:uiPriority w:val="0"/>
    <w:pPr>
      <w:widowControl/>
      <w:spacing w:beforeLines="0" w:after="160" w:line="240" w:lineRule="exact"/>
      <w:jc w:val="left"/>
    </w:pPr>
    <w:rPr>
      <w:rFonts w:ascii="Verdana" w:hAnsi="Verdana"/>
      <w:kern w:val="0"/>
      <w:lang w:eastAsia="en-US"/>
    </w:rPr>
  </w:style>
  <w:style w:type="paragraph" w:customStyle="1" w:styleId="763">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Cs w:val="24"/>
    </w:rPr>
  </w:style>
  <w:style w:type="paragraph" w:customStyle="1" w:styleId="764">
    <w:name w:val="4"/>
    <w:basedOn w:val="1"/>
    <w:next w:val="162"/>
    <w:qFormat/>
    <w:uiPriority w:val="0"/>
    <w:pPr>
      <w:spacing w:beforeLines="0" w:after="120" w:line="480" w:lineRule="auto"/>
      <w:ind w:left="420" w:leftChars="200"/>
    </w:pPr>
    <w:rPr>
      <w:sz w:val="24"/>
    </w:rPr>
  </w:style>
  <w:style w:type="paragraph" w:customStyle="1" w:styleId="765">
    <w:name w:val="最新标题3"/>
    <w:basedOn w:val="766"/>
    <w:next w:val="767"/>
    <w:qFormat/>
    <w:uiPriority w:val="0"/>
    <w:pPr>
      <w:tabs>
        <w:tab w:val="left" w:pos="720"/>
        <w:tab w:val="left" w:pos="1425"/>
      </w:tabs>
      <w:spacing w:afterLines="0"/>
    </w:pPr>
  </w:style>
  <w:style w:type="paragraph" w:customStyle="1" w:styleId="766">
    <w:name w:val="样式 标题 3"/>
    <w:basedOn w:val="6"/>
    <w:next w:val="767"/>
    <w:qFormat/>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767">
    <w:name w:val="最新标题4"/>
    <w:basedOn w:val="768"/>
    <w:next w:val="1"/>
    <w:qFormat/>
    <w:uiPriority w:val="0"/>
    <w:pPr>
      <w:tabs>
        <w:tab w:val="left" w:pos="864"/>
        <w:tab w:val="left" w:pos="1305"/>
        <w:tab w:val="left" w:pos="1778"/>
      </w:tabs>
      <w:spacing w:after="120"/>
      <w:ind w:left="0" w:firstLine="0"/>
    </w:pPr>
  </w:style>
  <w:style w:type="paragraph" w:customStyle="1" w:styleId="768">
    <w:name w:val="样式 标题 4"/>
    <w:basedOn w:val="769"/>
    <w:next w:val="771"/>
    <w:qFormat/>
    <w:uiPriority w:val="0"/>
    <w:pPr>
      <w:tabs>
        <w:tab w:val="left" w:pos="864"/>
        <w:tab w:val="left" w:pos="1778"/>
      </w:tabs>
      <w:spacing w:after="50"/>
      <w:ind w:left="1758" w:hanging="340"/>
    </w:pPr>
  </w:style>
  <w:style w:type="paragraph" w:customStyle="1" w:styleId="769">
    <w:name w:val="样式 标题 4Chapter X.X.X.X. + 段后: 0.5 行1"/>
    <w:basedOn w:val="770"/>
    <w:qFormat/>
    <w:uiPriority w:val="0"/>
    <w:pPr>
      <w:tabs>
        <w:tab w:val="left" w:pos="864"/>
      </w:tabs>
      <w:spacing w:afterLines="0"/>
    </w:pPr>
  </w:style>
  <w:style w:type="paragraph" w:customStyle="1" w:styleId="770">
    <w:name w:val="样式 标题 4 + 段后: 0.5 行"/>
    <w:basedOn w:val="7"/>
    <w:qFormat/>
    <w:uiPriority w:val="0"/>
    <w:pPr>
      <w:keepLines w:val="0"/>
      <w:tabs>
        <w:tab w:val="left" w:pos="864"/>
      </w:tabs>
      <w:spacing w:before="120" w:afterLines="50" w:line="240" w:lineRule="auto"/>
      <w:ind w:left="864" w:hanging="864"/>
      <w:jc w:val="left"/>
    </w:pPr>
    <w:rPr>
      <w:rFonts w:ascii="宋体" w:hAnsi="Times New Roman" w:eastAsia="宋体" w:cs="宋体"/>
      <w:snapToGrid w:val="0"/>
      <w:sz w:val="21"/>
      <w:szCs w:val="20"/>
    </w:rPr>
  </w:style>
  <w:style w:type="paragraph" w:customStyle="1" w:styleId="771">
    <w:name w:val="样式 正文"/>
    <w:basedOn w:val="1"/>
    <w:next w:val="1"/>
    <w:qFormat/>
    <w:uiPriority w:val="0"/>
    <w:pPr>
      <w:tabs>
        <w:tab w:val="left" w:pos="1845"/>
      </w:tabs>
      <w:spacing w:beforeLines="0" w:afterLines="50"/>
      <w:ind w:left="1845" w:hanging="420"/>
      <w:jc w:val="left"/>
    </w:pPr>
    <w:rPr>
      <w:rFonts w:ascii="宋体" w:cs="宋体"/>
      <w:snapToGrid w:val="0"/>
      <w:kern w:val="0"/>
    </w:rPr>
  </w:style>
  <w:style w:type="paragraph" w:customStyle="1" w:styleId="772">
    <w:name w:val="图"/>
    <w:basedOn w:val="1"/>
    <w:qFormat/>
    <w:uiPriority w:val="0"/>
    <w:pPr>
      <w:spacing w:beforeLines="40" w:afterLines="40" w:line="360" w:lineRule="auto"/>
      <w:jc w:val="center"/>
    </w:pPr>
    <w:rPr>
      <w:sz w:val="28"/>
      <w:szCs w:val="24"/>
    </w:rPr>
  </w:style>
  <w:style w:type="paragraph" w:customStyle="1" w:styleId="773">
    <w:name w:val="color999999bg"/>
    <w:basedOn w:val="1"/>
    <w:qFormat/>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774">
    <w:name w:val="Char Char Char Char Char Char Char Char2"/>
    <w:basedOn w:val="1"/>
    <w:qFormat/>
    <w:uiPriority w:val="0"/>
    <w:pPr>
      <w:widowControl/>
      <w:spacing w:beforeLines="0" w:after="160" w:line="240" w:lineRule="exact"/>
      <w:jc w:val="left"/>
    </w:pPr>
    <w:rPr>
      <w:rFonts w:ascii="Verdana" w:hAnsi="Verdana"/>
      <w:kern w:val="0"/>
      <w:sz w:val="20"/>
      <w:lang w:eastAsia="en-US"/>
    </w:rPr>
  </w:style>
  <w:style w:type="paragraph" w:customStyle="1" w:styleId="775">
    <w:name w:val="Char3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776">
    <w:name w:val="Char1"/>
    <w:basedOn w:val="28"/>
    <w:qFormat/>
    <w:uiPriority w:val="0"/>
    <w:pPr>
      <w:tabs>
        <w:tab w:val="left" w:pos="1200"/>
      </w:tabs>
      <w:spacing w:beforeLines="0"/>
      <w:ind w:left="1200" w:hanging="660"/>
    </w:pPr>
  </w:style>
  <w:style w:type="paragraph" w:customStyle="1" w:styleId="777">
    <w:name w:val="Char Char1 Char Char Char Char Char Char Char Char Char Char Char Char Char Char"/>
    <w:basedOn w:val="1"/>
    <w:qFormat/>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778">
    <w:name w:val="font13"/>
    <w:basedOn w:val="1"/>
    <w:qFormat/>
    <w:uiPriority w:val="0"/>
    <w:pPr>
      <w:widowControl/>
      <w:spacing w:beforeLines="0" w:beforeAutospacing="1" w:after="100" w:afterAutospacing="1"/>
      <w:jc w:val="left"/>
    </w:pPr>
    <w:rPr>
      <w:rFonts w:hint="eastAsia" w:ascii="宋体" w:hAnsi="宋体"/>
      <w:kern w:val="0"/>
      <w:sz w:val="22"/>
      <w:szCs w:val="22"/>
    </w:rPr>
  </w:style>
  <w:style w:type="paragraph" w:customStyle="1" w:styleId="779">
    <w:name w:val="正文文字缩进项目"/>
    <w:basedOn w:val="37"/>
    <w:qFormat/>
    <w:uiPriority w:val="0"/>
    <w:pPr>
      <w:numPr>
        <w:ilvl w:val="0"/>
        <w:numId w:val="2"/>
      </w:numPr>
      <w:spacing w:beforeLines="0"/>
      <w:ind w:left="0" w:leftChars="0"/>
    </w:pPr>
    <w:rPr>
      <w:rFonts w:ascii="Tahoma" w:hAnsi="Tahoma"/>
      <w:kern w:val="2"/>
      <w:sz w:val="22"/>
    </w:rPr>
  </w:style>
  <w:style w:type="paragraph" w:customStyle="1" w:styleId="780">
    <w:name w:val="目次、标准名称标题"/>
    <w:basedOn w:val="781"/>
    <w:next w:val="160"/>
    <w:qFormat/>
    <w:uiPriority w:val="0"/>
    <w:pPr>
      <w:spacing w:before="0" w:after="0" w:line="460" w:lineRule="exact"/>
    </w:pPr>
  </w:style>
  <w:style w:type="paragraph" w:customStyle="1" w:styleId="78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82">
    <w:name w:val="页面边线"/>
    <w:basedOn w:val="1"/>
    <w:qFormat/>
    <w:uiPriority w:val="0"/>
    <w:pPr>
      <w:adjustRightInd w:val="0"/>
      <w:spacing w:beforeLines="0" w:line="360" w:lineRule="atLeast"/>
      <w:textAlignment w:val="baseline"/>
    </w:pPr>
    <w:rPr>
      <w:rFonts w:ascii="Century" w:hAnsi="Century"/>
      <w:kern w:val="0"/>
      <w:lang w:eastAsia="ja-JP"/>
    </w:rPr>
  </w:style>
  <w:style w:type="paragraph" w:customStyle="1" w:styleId="78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784">
    <w:name w:val="p0"/>
    <w:basedOn w:val="1"/>
    <w:qFormat/>
    <w:uiPriority w:val="0"/>
    <w:pPr>
      <w:widowControl/>
      <w:spacing w:beforeLines="0"/>
    </w:pPr>
    <w:rPr>
      <w:rFonts w:ascii="Calibri" w:hAnsi="Calibri" w:cs="Calibri"/>
      <w:kern w:val="0"/>
      <w:szCs w:val="21"/>
    </w:rPr>
  </w:style>
  <w:style w:type="paragraph" w:customStyle="1" w:styleId="785">
    <w:name w:val="Char Char5 Char Char Char Char Char Char Char Char Char Char Char Char"/>
    <w:basedOn w:val="1"/>
    <w:qFormat/>
    <w:uiPriority w:val="0"/>
    <w:pPr>
      <w:spacing w:beforeLines="0" w:line="360" w:lineRule="auto"/>
    </w:pPr>
    <w:rPr>
      <w:rFonts w:ascii="Tahoma" w:hAnsi="Tahoma"/>
      <w:sz w:val="36"/>
      <w:szCs w:val="36"/>
    </w:rPr>
  </w:style>
  <w:style w:type="paragraph" w:customStyle="1" w:styleId="786">
    <w:name w:val="文本正文"/>
    <w:qFormat/>
    <w:uiPriority w:val="0"/>
    <w:pPr>
      <w:ind w:firstLine="880" w:firstLineChars="200"/>
    </w:pPr>
    <w:rPr>
      <w:rFonts w:ascii="Times New Roman" w:hAnsi="Times New Roman" w:eastAsia="宋体" w:cs="Times New Roman"/>
      <w:sz w:val="21"/>
      <w:lang w:val="en-US" w:eastAsia="zh-CN" w:bidi="ar-SA"/>
    </w:rPr>
  </w:style>
  <w:style w:type="paragraph" w:customStyle="1" w:styleId="787">
    <w:name w:val="msoacetate"/>
    <w:basedOn w:val="1"/>
    <w:qFormat/>
    <w:uiPriority w:val="0"/>
    <w:pPr>
      <w:spacing w:beforeLines="40" w:afterLines="40"/>
    </w:pPr>
    <w:rPr>
      <w:sz w:val="18"/>
      <w:szCs w:val="18"/>
    </w:rPr>
  </w:style>
  <w:style w:type="paragraph" w:customStyle="1" w:styleId="788">
    <w:name w:val="四级条标题"/>
    <w:basedOn w:val="789"/>
    <w:next w:val="160"/>
    <w:qFormat/>
    <w:uiPriority w:val="0"/>
    <w:pPr>
      <w:outlineLvl w:val="5"/>
    </w:pPr>
  </w:style>
  <w:style w:type="paragraph" w:customStyle="1" w:styleId="789">
    <w:name w:val="三级条标题"/>
    <w:basedOn w:val="246"/>
    <w:next w:val="160"/>
    <w:qFormat/>
    <w:uiPriority w:val="0"/>
    <w:pPr>
      <w:outlineLvl w:val="4"/>
    </w:pPr>
  </w:style>
  <w:style w:type="paragraph" w:customStyle="1" w:styleId="790">
    <w:name w:val="S4-I-L15-U"/>
    <w:basedOn w:val="1"/>
    <w:qFormat/>
    <w:uiPriority w:val="0"/>
    <w:pPr>
      <w:spacing w:beforeLines="0" w:line="360" w:lineRule="auto"/>
    </w:pPr>
    <w:rPr>
      <w:b/>
      <w:i/>
      <w:sz w:val="24"/>
      <w:szCs w:val="24"/>
      <w:u w:val="single"/>
    </w:rPr>
  </w:style>
  <w:style w:type="paragraph" w:customStyle="1" w:styleId="791">
    <w:name w:val="注："/>
    <w:next w:val="160"/>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792">
    <w:name w:val="Char22"/>
    <w:basedOn w:val="1"/>
    <w:qFormat/>
    <w:uiPriority w:val="0"/>
    <w:pPr>
      <w:spacing w:beforeLines="0"/>
    </w:pPr>
    <w:rPr>
      <w:rFonts w:ascii="仿宋_GB2312" w:eastAsia="仿宋_GB2312"/>
      <w:b/>
      <w:sz w:val="32"/>
      <w:szCs w:val="32"/>
    </w:rPr>
  </w:style>
  <w:style w:type="paragraph" w:customStyle="1" w:styleId="793">
    <w:name w:val="样式 正文文本"/>
    <w:basedOn w:val="1"/>
    <w:qFormat/>
    <w:uiPriority w:val="0"/>
    <w:pPr>
      <w:adjustRightInd w:val="0"/>
      <w:snapToGrid w:val="0"/>
      <w:spacing w:beforeLines="0" w:line="400" w:lineRule="exact"/>
      <w:ind w:firstLine="200" w:firstLineChars="200"/>
    </w:pPr>
    <w:rPr>
      <w:rFonts w:ascii="Arial" w:hAnsi="Arial" w:cs="宋体"/>
      <w:color w:val="000000"/>
    </w:rPr>
  </w:style>
  <w:style w:type="paragraph" w:customStyle="1" w:styleId="794">
    <w:name w:val="Char Char511"/>
    <w:basedOn w:val="1"/>
    <w:qFormat/>
    <w:uiPriority w:val="0"/>
    <w:pPr>
      <w:spacing w:beforeLines="40" w:afterLines="40" w:line="360" w:lineRule="auto"/>
    </w:pPr>
    <w:rPr>
      <w:rFonts w:ascii="Tahoma" w:hAnsi="Tahoma"/>
      <w:sz w:val="36"/>
      <w:szCs w:val="36"/>
    </w:rPr>
  </w:style>
  <w:style w:type="paragraph" w:customStyle="1" w:styleId="795">
    <w:name w:val="themebody"/>
    <w:basedOn w:val="1"/>
    <w:qFormat/>
    <w:uiPriority w:val="0"/>
    <w:pPr>
      <w:widowControl/>
      <w:spacing w:beforeLines="40" w:afterLines="40"/>
      <w:jc w:val="left"/>
    </w:pPr>
    <w:rPr>
      <w:rFonts w:ascii="宋体" w:hAnsi="宋体" w:cs="宋体"/>
      <w:color w:val="FFFFFF"/>
      <w:kern w:val="0"/>
      <w:sz w:val="24"/>
      <w:szCs w:val="24"/>
    </w:rPr>
  </w:style>
  <w:style w:type="paragraph" w:customStyle="1" w:styleId="796">
    <w:name w:val="Char Char Char Char Char Char Char Char Char Char Char Char Char Char Char Char Char Char Char"/>
    <w:basedOn w:val="1"/>
    <w:qFormat/>
    <w:uiPriority w:val="0"/>
    <w:pPr>
      <w:spacing w:beforeLines="0"/>
    </w:pPr>
    <w:rPr>
      <w:rFonts w:ascii="Calibri" w:hAnsi="Calibri"/>
      <w:szCs w:val="22"/>
    </w:rPr>
  </w:style>
  <w:style w:type="paragraph" w:customStyle="1" w:styleId="797">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798">
    <w:name w:val="样式"/>
    <w:basedOn w:val="1"/>
    <w:qFormat/>
    <w:uiPriority w:val="0"/>
    <w:pPr>
      <w:autoSpaceDE w:val="0"/>
      <w:autoSpaceDN w:val="0"/>
      <w:snapToGrid w:val="0"/>
      <w:spacing w:beforeLines="0" w:after="120" w:line="360" w:lineRule="auto"/>
    </w:pPr>
    <w:rPr>
      <w:rFonts w:ascii="宋体"/>
      <w:sz w:val="24"/>
    </w:rPr>
  </w:style>
  <w:style w:type="paragraph" w:customStyle="1" w:styleId="799">
    <w:name w:val="CM66"/>
    <w:basedOn w:val="1"/>
    <w:next w:val="1"/>
    <w:qFormat/>
    <w:uiPriority w:val="0"/>
    <w:pPr>
      <w:autoSpaceDE w:val="0"/>
      <w:autoSpaceDN w:val="0"/>
      <w:adjustRightInd w:val="0"/>
      <w:jc w:val="left"/>
    </w:pPr>
    <w:rPr>
      <w:rFonts w:ascii="仿宋_GB2312" w:eastAsia="仿宋_GB2312"/>
      <w:kern w:val="0"/>
      <w:sz w:val="24"/>
      <w:szCs w:val="24"/>
    </w:rPr>
  </w:style>
  <w:style w:type="paragraph" w:customStyle="1" w:styleId="800">
    <w:name w:val="Char Char3 Char Char Char Char Char Char Char Char Char Char Char Char11"/>
    <w:basedOn w:val="1"/>
    <w:qFormat/>
    <w:uiPriority w:val="0"/>
    <w:pPr>
      <w:spacing w:beforeLines="0" w:line="360" w:lineRule="auto"/>
    </w:pPr>
    <w:rPr>
      <w:rFonts w:ascii="Tahoma" w:hAnsi="Tahoma"/>
      <w:sz w:val="36"/>
      <w:szCs w:val="36"/>
    </w:rPr>
  </w:style>
  <w:style w:type="paragraph" w:customStyle="1" w:styleId="801">
    <w:name w:val="标题5"/>
    <w:basedOn w:val="10"/>
    <w:qFormat/>
    <w:uiPriority w:val="0"/>
    <w:pPr>
      <w:spacing w:beforeLines="0" w:line="360" w:lineRule="auto"/>
      <w:ind w:firstLine="0"/>
      <w:jc w:val="center"/>
    </w:pPr>
    <w:rPr>
      <w:rFonts w:ascii="黑体" w:hAnsi="宋体" w:eastAsia="黑体"/>
      <w:b/>
      <w:bCs/>
      <w:color w:val="000000"/>
      <w:kern w:val="2"/>
      <w:sz w:val="21"/>
    </w:rPr>
  </w:style>
  <w:style w:type="paragraph" w:customStyle="1" w:styleId="802">
    <w:name w:val="Date2"/>
    <w:basedOn w:val="1"/>
    <w:next w:val="1"/>
    <w:qFormat/>
    <w:uiPriority w:val="0"/>
    <w:pPr>
      <w:adjustRightInd w:val="0"/>
      <w:spacing w:beforeLines="40" w:afterLines="40" w:line="312" w:lineRule="atLeast"/>
    </w:pPr>
    <w:rPr>
      <w:kern w:val="0"/>
      <w:sz w:val="24"/>
    </w:rPr>
  </w:style>
  <w:style w:type="paragraph" w:customStyle="1" w:styleId="803">
    <w:name w:val="正文3"/>
    <w:basedOn w:val="1"/>
    <w:qFormat/>
    <w:uiPriority w:val="0"/>
    <w:pPr>
      <w:widowControl/>
      <w:overflowPunct w:val="0"/>
      <w:autoSpaceDE w:val="0"/>
      <w:autoSpaceDN w:val="0"/>
      <w:adjustRightInd w:val="0"/>
      <w:spacing w:beforeLines="0" w:after="60" w:line="312" w:lineRule="exact"/>
      <w:textAlignment w:val="baseline"/>
      <w:outlineLvl w:val="0"/>
    </w:pPr>
    <w:rPr>
      <w:rFonts w:ascii="宋体"/>
      <w:kern w:val="0"/>
      <w:sz w:val="24"/>
    </w:rPr>
  </w:style>
  <w:style w:type="paragraph" w:customStyle="1" w:styleId="804">
    <w:name w:val="标题 3_0_0"/>
    <w:basedOn w:val="805"/>
    <w:next w:val="805"/>
    <w:semiHidden/>
    <w:qFormat/>
    <w:uiPriority w:val="0"/>
    <w:pPr>
      <w:keepNext/>
      <w:keepLines/>
      <w:spacing w:before="260" w:after="260" w:line="415" w:lineRule="auto"/>
      <w:outlineLvl w:val="2"/>
    </w:pPr>
    <w:rPr>
      <w:b/>
      <w:bCs/>
      <w:sz w:val="32"/>
      <w:szCs w:val="32"/>
    </w:rPr>
  </w:style>
  <w:style w:type="paragraph" w:customStyle="1" w:styleId="805">
    <w:name w:val="正文_2"/>
    <w:basedOn w:val="1"/>
    <w:qFormat/>
    <w:uiPriority w:val="0"/>
    <w:rPr>
      <w:rFonts w:ascii="Calibri" w:hAnsi="Calibri" w:cs="Calibri"/>
      <w:szCs w:val="21"/>
    </w:rPr>
  </w:style>
  <w:style w:type="paragraph" w:customStyle="1" w:styleId="806">
    <w:name w:val="text"/>
    <w:basedOn w:val="1"/>
    <w:qFormat/>
    <w:uiPriority w:val="0"/>
    <w:pPr>
      <w:adjustRightInd w:val="0"/>
      <w:spacing w:beforeLines="0" w:line="360" w:lineRule="auto"/>
      <w:ind w:firstLine="425"/>
      <w:jc w:val="left"/>
      <w:textAlignment w:val="baseline"/>
    </w:pPr>
    <w:rPr>
      <w:rFonts w:ascii="宋体" w:hAnsi="Arial" w:cs="Arial"/>
      <w:bCs/>
      <w:kern w:val="0"/>
      <w:sz w:val="26"/>
      <w:szCs w:val="32"/>
    </w:rPr>
  </w:style>
  <w:style w:type="paragraph" w:customStyle="1" w:styleId="80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08">
    <w:name w:val="标题3"/>
    <w:basedOn w:val="6"/>
    <w:qFormat/>
    <w:uiPriority w:val="0"/>
    <w:pPr>
      <w:spacing w:line="416" w:lineRule="auto"/>
    </w:pPr>
    <w:rPr>
      <w:rFonts w:ascii="宋体" w:hAnsi="宋体"/>
      <w:sz w:val="28"/>
      <w:szCs w:val="28"/>
    </w:rPr>
  </w:style>
  <w:style w:type="paragraph" w:customStyle="1" w:styleId="809">
    <w:name w:val="solutionfonts1"/>
    <w:basedOn w:val="1"/>
    <w:qFormat/>
    <w:uiPriority w:val="0"/>
    <w:pPr>
      <w:widowControl/>
      <w:spacing w:beforeLines="0" w:beforeAutospacing="1" w:after="100" w:afterAutospacing="1"/>
      <w:ind w:firstLine="200" w:firstLineChars="200"/>
      <w:jc w:val="left"/>
    </w:pPr>
    <w:rPr>
      <w:rFonts w:ascii="宋体" w:hAnsi="宋体" w:cs="宋体"/>
      <w:kern w:val="0"/>
      <w:szCs w:val="24"/>
    </w:rPr>
  </w:style>
  <w:style w:type="paragraph" w:customStyle="1" w:styleId="810">
    <w:name w:val="xl9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811">
    <w:name w:val="样式2"/>
    <w:basedOn w:val="24"/>
    <w:qFormat/>
    <w:uiPriority w:val="0"/>
    <w:pPr>
      <w:keepNext/>
      <w:numPr>
        <w:ilvl w:val="0"/>
        <w:numId w:val="1"/>
      </w:numPr>
      <w:spacing w:before="360" w:after="0"/>
    </w:pPr>
    <w:rPr>
      <w:rFonts w:ascii="Cambria" w:hAnsi="Cambria"/>
      <w:lang w:eastAsia="en-US"/>
    </w:rPr>
  </w:style>
  <w:style w:type="paragraph" w:customStyle="1" w:styleId="812">
    <w:name w:val="Blockquote"/>
    <w:basedOn w:val="1"/>
    <w:qFormat/>
    <w:uiPriority w:val="0"/>
    <w:pPr>
      <w:widowControl/>
      <w:spacing w:beforeLines="0" w:afterLines="50"/>
      <w:ind w:left="360" w:right="360"/>
      <w:jc w:val="left"/>
    </w:pPr>
    <w:rPr>
      <w:rFonts w:ascii="宋体"/>
      <w:snapToGrid w:val="0"/>
      <w:kern w:val="0"/>
      <w:sz w:val="24"/>
      <w:lang w:val="en-CA"/>
    </w:rPr>
  </w:style>
  <w:style w:type="paragraph" w:customStyle="1" w:styleId="813">
    <w:name w:val="符号 1"/>
    <w:basedOn w:val="37"/>
    <w:qFormat/>
    <w:uiPriority w:val="0"/>
    <w:pPr>
      <w:tabs>
        <w:tab w:val="left" w:pos="900"/>
      </w:tabs>
      <w:spacing w:beforeLines="0" w:after="0" w:line="360" w:lineRule="auto"/>
      <w:ind w:left="900" w:leftChars="0" w:hanging="420"/>
    </w:pPr>
    <w:rPr>
      <w:kern w:val="28"/>
      <w:sz w:val="24"/>
      <w:szCs w:val="24"/>
    </w:rPr>
  </w:style>
  <w:style w:type="paragraph" w:customStyle="1" w:styleId="814">
    <w:name w:val="font8"/>
    <w:basedOn w:val="1"/>
    <w:qFormat/>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815">
    <w:name w:val="列表编号 41"/>
    <w:basedOn w:val="1"/>
    <w:qFormat/>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816">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817">
    <w:name w:val="标准书眉_奇数页"/>
    <w:next w:val="1"/>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818">
    <w:name w:val="bodycopy"/>
    <w:basedOn w:val="1"/>
    <w:qFormat/>
    <w:uiPriority w:val="0"/>
    <w:pPr>
      <w:widowControl/>
      <w:spacing w:beforeLines="40" w:afterLines="40" w:line="234" w:lineRule="atLeast"/>
      <w:jc w:val="left"/>
    </w:pPr>
    <w:rPr>
      <w:rFonts w:ascii="Arial" w:hAnsi="Arial" w:cs="Arial"/>
      <w:color w:val="000000"/>
      <w:kern w:val="0"/>
      <w:sz w:val="20"/>
    </w:rPr>
  </w:style>
  <w:style w:type="paragraph" w:customStyle="1" w:styleId="819">
    <w:name w:val="标准标题3"/>
    <w:basedOn w:val="6"/>
    <w:qFormat/>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82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1">
    <w:name w:val="标题二"/>
    <w:basedOn w:val="5"/>
    <w:next w:val="36"/>
    <w:qFormat/>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822">
    <w:name w:val="符号 2"/>
    <w:basedOn w:val="813"/>
    <w:qFormat/>
    <w:uiPriority w:val="0"/>
    <w:pPr>
      <w:tabs>
        <w:tab w:val="left" w:pos="1320"/>
        <w:tab w:val="clear" w:pos="900"/>
      </w:tabs>
      <w:spacing w:beforeLines="40" w:afterLines="40"/>
      <w:ind w:left="1320"/>
    </w:pPr>
  </w:style>
  <w:style w:type="paragraph" w:customStyle="1" w:styleId="823">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824">
    <w:name w:val="封面标准号2"/>
    <w:basedOn w:val="825"/>
    <w:qFormat/>
    <w:uiPriority w:val="0"/>
    <w:pPr>
      <w:framePr w:w="9138" w:h="1244" w:hRule="exact" w:wrap="around" w:vAnchor="page" w:hAnchor="margin" w:y="2908"/>
      <w:adjustRightInd w:val="0"/>
      <w:spacing w:before="357" w:line="280" w:lineRule="exact"/>
    </w:pPr>
  </w:style>
  <w:style w:type="paragraph" w:customStyle="1" w:styleId="82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6">
    <w:name w:val="表格标注"/>
    <w:basedOn w:val="1"/>
    <w:qFormat/>
    <w:uiPriority w:val="0"/>
    <w:pPr>
      <w:spacing w:beforeLines="0" w:after="160" w:line="300" w:lineRule="auto"/>
      <w:jc w:val="right"/>
    </w:pPr>
    <w:rPr>
      <w:rFonts w:ascii="黑体" w:hAnsi="Arial" w:eastAsia="黑体" w:cs="宋体"/>
      <w:sz w:val="24"/>
    </w:rPr>
  </w:style>
  <w:style w:type="paragraph" w:customStyle="1" w:styleId="827">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828">
    <w:name w:val="标题 0（绿盟科技）"/>
    <w:basedOn w:val="85"/>
    <w:qFormat/>
    <w:uiPriority w:val="0"/>
    <w:pPr>
      <w:keepNext/>
      <w:keepLines/>
      <w:widowControl/>
      <w:spacing w:after="0" w:line="300" w:lineRule="auto"/>
    </w:pPr>
    <w:rPr>
      <w:rFonts w:eastAsia="黑体"/>
      <w:sz w:val="52"/>
    </w:rPr>
  </w:style>
  <w:style w:type="paragraph" w:customStyle="1" w:styleId="82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830">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831">
    <w:name w:val="Paragraph4"/>
    <w:basedOn w:val="1"/>
    <w:qFormat/>
    <w:uiPriority w:val="0"/>
    <w:pPr>
      <w:spacing w:beforeLines="0" w:afterLines="50"/>
      <w:ind w:left="2250"/>
    </w:pPr>
    <w:rPr>
      <w:rFonts w:ascii="宋体"/>
      <w:snapToGrid w:val="0"/>
      <w:kern w:val="0"/>
    </w:rPr>
  </w:style>
  <w:style w:type="paragraph" w:customStyle="1" w:styleId="832">
    <w:name w:val="pa-17"/>
    <w:basedOn w:val="1"/>
    <w:qFormat/>
    <w:uiPriority w:val="0"/>
    <w:pPr>
      <w:widowControl/>
      <w:spacing w:beforeLines="0" w:after="150"/>
      <w:jc w:val="left"/>
    </w:pPr>
    <w:rPr>
      <w:rFonts w:ascii="宋体" w:hAnsi="宋体" w:cs="宋体"/>
      <w:kern w:val="0"/>
      <w:sz w:val="24"/>
      <w:szCs w:val="24"/>
    </w:rPr>
  </w:style>
  <w:style w:type="paragraph" w:customStyle="1" w:styleId="833">
    <w:name w:val="P1"/>
    <w:basedOn w:val="1"/>
    <w:qFormat/>
    <w:uiPriority w:val="0"/>
    <w:pPr>
      <w:widowControl/>
      <w:spacing w:beforeLines="0" w:line="240" w:lineRule="atLeast"/>
      <w:jc w:val="left"/>
    </w:pPr>
    <w:rPr>
      <w:b/>
      <w:kern w:val="0"/>
      <w:szCs w:val="21"/>
      <w:lang w:val="en-AU" w:eastAsia="en-US"/>
    </w:rPr>
  </w:style>
  <w:style w:type="paragraph" w:customStyle="1" w:styleId="834">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35">
    <w:name w:val="PP 行"/>
    <w:basedOn w:val="60"/>
    <w:qFormat/>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836">
    <w:name w:val="table text"/>
    <w:basedOn w:val="1"/>
    <w:qFormat/>
    <w:uiPriority w:val="0"/>
    <w:pPr>
      <w:widowControl/>
      <w:spacing w:beforeLines="0"/>
    </w:pPr>
    <w:rPr>
      <w:rFonts w:ascii="Arial" w:hAnsi="Arial"/>
      <w:bCs/>
      <w:kern w:val="0"/>
      <w:sz w:val="20"/>
    </w:rPr>
  </w:style>
  <w:style w:type="paragraph" w:customStyle="1" w:styleId="837">
    <w:name w:val="表身"/>
    <w:basedOn w:val="1"/>
    <w:qFormat/>
    <w:uiPriority w:val="0"/>
    <w:pPr>
      <w:autoSpaceDE w:val="0"/>
      <w:autoSpaceDN w:val="0"/>
      <w:adjustRightInd w:val="0"/>
      <w:spacing w:beforeLines="0" w:line="300" w:lineRule="auto"/>
      <w:jc w:val="left"/>
    </w:pPr>
    <w:rPr>
      <w:kern w:val="0"/>
      <w:sz w:val="18"/>
    </w:rPr>
  </w:style>
  <w:style w:type="paragraph" w:customStyle="1" w:styleId="838">
    <w:name w:val="小节"/>
    <w:basedOn w:val="6"/>
    <w:qFormat/>
    <w:uiPriority w:val="0"/>
    <w:pPr>
      <w:spacing w:before="200" w:after="200" w:line="560" w:lineRule="exact"/>
      <w:jc w:val="left"/>
    </w:pPr>
    <w:rPr>
      <w:rFonts w:ascii="宋体" w:hAnsi="宋体"/>
      <w:bCs w:val="0"/>
      <w:color w:val="000000"/>
      <w:spacing w:val="10"/>
      <w:kern w:val="24"/>
      <w:sz w:val="28"/>
    </w:rPr>
  </w:style>
  <w:style w:type="paragraph" w:customStyle="1" w:styleId="839">
    <w:name w:val="*Heading 4"/>
    <w:next w:val="1"/>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840">
    <w:name w:val="样式 标题 1H1章PIM 1Section Headh1l1Heading 0H11H12H111H13..."/>
    <w:basedOn w:val="4"/>
    <w:qFormat/>
    <w:uiPriority w:val="0"/>
    <w:pPr>
      <w:pageBreakBefore/>
      <w:tabs>
        <w:tab w:val="clear" w:pos="360"/>
      </w:tabs>
      <w:spacing w:beforeLines="40" w:afterLines="40"/>
      <w:ind w:left="432" w:hanging="432"/>
    </w:pPr>
    <w:rPr>
      <w:rFonts w:ascii="黑体" w:eastAsia="黑体"/>
      <w:color w:val="000000"/>
      <w:szCs w:val="20"/>
    </w:rPr>
  </w:style>
  <w:style w:type="paragraph" w:customStyle="1" w:styleId="841">
    <w:name w:val="列表编号 31"/>
    <w:basedOn w:val="1"/>
    <w:qFormat/>
    <w:uiPriority w:val="0"/>
    <w:pPr>
      <w:tabs>
        <w:tab w:val="left" w:pos="1200"/>
      </w:tabs>
      <w:spacing w:beforeLines="0"/>
      <w:ind w:left="1200" w:leftChars="400" w:hanging="360" w:hangingChars="200"/>
    </w:pPr>
    <w:rPr>
      <w:szCs w:val="24"/>
    </w:rPr>
  </w:style>
  <w:style w:type="paragraph" w:customStyle="1" w:styleId="842">
    <w:name w:val="样式 (西文) Arial (中文) 仿宋_GB2312 四号 加粗 段前: 0.4 行 段后: 0.4 行 行距:..."/>
    <w:basedOn w:val="1"/>
    <w:qFormat/>
    <w:uiPriority w:val="0"/>
    <w:pPr>
      <w:spacing w:beforeLines="40" w:line="360" w:lineRule="auto"/>
      <w:ind w:firstLine="562" w:firstLineChars="200"/>
    </w:pPr>
    <w:rPr>
      <w:rFonts w:ascii="Arial" w:hAnsi="Arial" w:cs="宋体"/>
      <w:b/>
      <w:bCs/>
      <w:sz w:val="24"/>
      <w:szCs w:val="24"/>
    </w:rPr>
  </w:style>
  <w:style w:type="paragraph" w:customStyle="1" w:styleId="84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44">
    <w:name w:val="封面正文"/>
    <w:qFormat/>
    <w:uiPriority w:val="0"/>
    <w:pPr>
      <w:jc w:val="both"/>
    </w:pPr>
    <w:rPr>
      <w:rFonts w:ascii="Times New Roman" w:hAnsi="Times New Roman" w:eastAsia="宋体" w:cs="Times New Roman"/>
      <w:lang w:val="en-US" w:eastAsia="zh-CN" w:bidi="ar-SA"/>
    </w:rPr>
  </w:style>
  <w:style w:type="paragraph" w:customStyle="1" w:styleId="845">
    <w:name w:val="Char Char Char1 Char Char Char Char"/>
    <w:basedOn w:val="1"/>
    <w:qFormat/>
    <w:uiPriority w:val="0"/>
    <w:pPr>
      <w:spacing w:beforeLines="0"/>
    </w:pPr>
    <w:rPr>
      <w:szCs w:val="24"/>
    </w:rPr>
  </w:style>
  <w:style w:type="paragraph" w:customStyle="1" w:styleId="846">
    <w:name w:val="数字标题3"/>
    <w:basedOn w:val="6"/>
    <w:next w:val="1"/>
    <w:qFormat/>
    <w:uiPriority w:val="0"/>
    <w:pPr>
      <w:spacing w:line="240" w:lineRule="auto"/>
    </w:pPr>
    <w:rPr>
      <w:rFonts w:ascii="Times New Roman" w:hAnsi="Times New Roman"/>
      <w:sz w:val="28"/>
      <w:szCs w:val="28"/>
    </w:rPr>
  </w:style>
  <w:style w:type="paragraph" w:customStyle="1" w:styleId="847">
    <w:name w:val="Char Char5 Char Char Char Char Char Char Char Char Char Char Char Char Char Char Char Char Char Char1"/>
    <w:basedOn w:val="1"/>
    <w:qFormat/>
    <w:uiPriority w:val="0"/>
    <w:pPr>
      <w:spacing w:beforeLines="0" w:line="360" w:lineRule="auto"/>
    </w:pPr>
    <w:rPr>
      <w:rFonts w:ascii="Tahoma" w:hAnsi="Tahoma"/>
      <w:sz w:val="36"/>
      <w:szCs w:val="36"/>
    </w:rPr>
  </w:style>
  <w:style w:type="paragraph" w:customStyle="1" w:styleId="848">
    <w:name w:val="数字标题4"/>
    <w:basedOn w:val="7"/>
    <w:qFormat/>
    <w:uiPriority w:val="0"/>
    <w:pPr>
      <w:tabs>
        <w:tab w:val="left" w:pos="0"/>
      </w:tabs>
      <w:spacing w:after="0" w:line="360" w:lineRule="auto"/>
      <w:ind w:left="1"/>
    </w:pPr>
    <w:rPr>
      <w:rFonts w:eastAsia="仿宋_GB2312" w:cs="Arial"/>
      <w:b w:val="0"/>
      <w:bCs w:val="0"/>
      <w:color w:val="000000"/>
      <w:sz w:val="24"/>
      <w:szCs w:val="24"/>
    </w:rPr>
  </w:style>
  <w:style w:type="paragraph" w:customStyle="1" w:styleId="84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850">
    <w:name w:val="标题 2（绿盟科技）"/>
    <w:basedOn w:val="5"/>
    <w:next w:val="1"/>
    <w:qFormat/>
    <w:uiPriority w:val="0"/>
    <w:pPr>
      <w:ind w:left="794" w:hanging="794"/>
      <w:jc w:val="left"/>
    </w:pPr>
    <w:rPr>
      <w:bCs w:val="0"/>
    </w:rPr>
  </w:style>
  <w:style w:type="paragraph" w:customStyle="1" w:styleId="851">
    <w:name w:val="保留正文"/>
    <w:basedOn w:val="36"/>
    <w:qFormat/>
    <w:uiPriority w:val="0"/>
    <w:pPr>
      <w:keepNext/>
      <w:spacing w:beforeLines="0" w:after="160"/>
    </w:pPr>
    <w:rPr>
      <w:sz w:val="21"/>
      <w:szCs w:val="20"/>
      <w:lang w:val="en-US" w:eastAsia="zh-CN"/>
    </w:rPr>
  </w:style>
  <w:style w:type="paragraph" w:customStyle="1" w:styleId="852">
    <w:name w:val="srchradbtn"/>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8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4">
    <w:name w:val="style3"/>
    <w:basedOn w:val="1"/>
    <w:qFormat/>
    <w:uiPriority w:val="0"/>
    <w:pPr>
      <w:widowControl/>
      <w:spacing w:beforeLines="0" w:beforeAutospacing="1" w:after="100" w:afterAutospacing="1" w:line="360" w:lineRule="auto"/>
      <w:jc w:val="left"/>
    </w:pPr>
    <w:rPr>
      <w:rFonts w:ascii="宋体" w:hAnsi="宋体"/>
      <w:color w:val="666666"/>
      <w:kern w:val="0"/>
      <w:szCs w:val="24"/>
    </w:rPr>
  </w:style>
  <w:style w:type="paragraph" w:customStyle="1" w:styleId="855">
    <w:name w:val="样式 样式 小四 行距: 1.5 倍行距 首行缩进:  2 字符 + +中文正文"/>
    <w:basedOn w:val="1"/>
    <w:qFormat/>
    <w:uiPriority w:val="0"/>
    <w:pPr>
      <w:spacing w:beforeLines="0" w:line="360" w:lineRule="auto"/>
      <w:ind w:firstLine="480" w:firstLineChars="200"/>
    </w:pPr>
    <w:rPr>
      <w:rFonts w:ascii="宋体" w:hAnsi="宋体" w:cs="宋体"/>
      <w:sz w:val="24"/>
    </w:rPr>
  </w:style>
  <w:style w:type="paragraph" w:customStyle="1" w:styleId="856">
    <w:name w:val="Char Char3 Char Char Char Char Char Char Char Char Char Char Char Char12"/>
    <w:basedOn w:val="1"/>
    <w:qFormat/>
    <w:uiPriority w:val="0"/>
    <w:pPr>
      <w:spacing w:beforeLines="40" w:afterLines="40" w:line="360" w:lineRule="auto"/>
    </w:pPr>
    <w:rPr>
      <w:rFonts w:ascii="Tahoma" w:hAnsi="Tahoma"/>
      <w:sz w:val="36"/>
      <w:szCs w:val="36"/>
    </w:rPr>
  </w:style>
  <w:style w:type="paragraph" w:customStyle="1" w:styleId="857">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58">
    <w:name w:val="封面文档标题"/>
    <w:basedOn w:val="1"/>
    <w:qFormat/>
    <w:uiPriority w:val="0"/>
    <w:pPr>
      <w:autoSpaceDE w:val="0"/>
      <w:autoSpaceDN w:val="0"/>
      <w:adjustRightInd w:val="0"/>
      <w:spacing w:beforeLines="0" w:line="360" w:lineRule="auto"/>
      <w:ind w:firstLine="200" w:firstLineChars="200"/>
      <w:jc w:val="center"/>
    </w:pPr>
    <w:rPr>
      <w:rFonts w:ascii="Arial" w:hAnsi="Arial" w:eastAsia="黑体"/>
      <w:bCs/>
      <w:kern w:val="0"/>
      <w:sz w:val="44"/>
      <w:szCs w:val="44"/>
    </w:rPr>
  </w:style>
  <w:style w:type="paragraph" w:customStyle="1" w:styleId="85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860">
    <w:name w:val="CM14"/>
    <w:basedOn w:val="38"/>
    <w:next w:val="38"/>
    <w:qFormat/>
    <w:uiPriority w:val="0"/>
    <w:pPr>
      <w:spacing w:after="68"/>
    </w:pPr>
    <w:rPr>
      <w:rFonts w:ascii="FHLHE E+ Futura Bk" w:eastAsia="FHLHE E+ Futura Bk"/>
      <w:color w:val="auto"/>
    </w:rPr>
  </w:style>
  <w:style w:type="paragraph" w:customStyle="1" w:styleId="861">
    <w:name w:val="标题四"/>
    <w:basedOn w:val="1"/>
    <w:next w:val="1"/>
    <w:qFormat/>
    <w:uiPriority w:val="0"/>
    <w:pPr>
      <w:spacing w:beforeLines="0"/>
    </w:pPr>
    <w:rPr>
      <w:rFonts w:eastAsia="黑体"/>
      <w:sz w:val="24"/>
      <w:szCs w:val="24"/>
    </w:rPr>
  </w:style>
  <w:style w:type="paragraph" w:customStyle="1" w:styleId="862">
    <w:name w:val="我的正文下级"/>
    <w:basedOn w:val="1"/>
    <w:qFormat/>
    <w:uiPriority w:val="0"/>
    <w:pPr>
      <w:tabs>
        <w:tab w:val="left" w:pos="1260"/>
      </w:tabs>
      <w:spacing w:beforeLines="40" w:afterLines="40"/>
    </w:pPr>
    <w:rPr>
      <w:rFonts w:ascii="仿宋_GB2312" w:hAnsi="宋体" w:eastAsia="仿宋_GB2312"/>
      <w:kern w:val="0"/>
      <w:sz w:val="28"/>
      <w:szCs w:val="28"/>
    </w:rPr>
  </w:style>
  <w:style w:type="paragraph" w:customStyle="1" w:styleId="863">
    <w:name w:val="xl91"/>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864">
    <w:name w:val="xl10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865">
    <w:name w:val="首行缩进"/>
    <w:basedOn w:val="1"/>
    <w:next w:val="1"/>
    <w:qFormat/>
    <w:uiPriority w:val="0"/>
    <w:pPr>
      <w:spacing w:beforeLines="0" w:line="360" w:lineRule="auto"/>
      <w:ind w:firstLine="420" w:firstLineChars="200"/>
    </w:pPr>
    <w:rPr>
      <w:rFonts w:ascii="宋体" w:hAnsi="宋体"/>
      <w:szCs w:val="24"/>
    </w:rPr>
  </w:style>
  <w:style w:type="paragraph" w:customStyle="1" w:styleId="866">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lang w:val="en-GB"/>
    </w:rPr>
  </w:style>
  <w:style w:type="paragraph" w:customStyle="1" w:styleId="8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868">
    <w:name w:val="Char3 Char Char1"/>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869">
    <w:name w:val="正文段"/>
    <w:basedOn w:val="1"/>
    <w:qFormat/>
    <w:uiPriority w:val="0"/>
    <w:pPr>
      <w:widowControl/>
      <w:snapToGrid w:val="0"/>
      <w:spacing w:afterLines="50"/>
      <w:ind w:firstLine="200" w:firstLineChars="200"/>
    </w:pPr>
    <w:rPr>
      <w:kern w:val="0"/>
      <w:sz w:val="24"/>
    </w:rPr>
  </w:style>
  <w:style w:type="paragraph" w:customStyle="1" w:styleId="870">
    <w:name w:val="大汉正文"/>
    <w:basedOn w:val="1"/>
    <w:qFormat/>
    <w:uiPriority w:val="0"/>
    <w:pPr>
      <w:spacing w:beforeLines="0" w:line="360" w:lineRule="auto"/>
      <w:ind w:firstLine="200" w:firstLineChars="200"/>
      <w:jc w:val="left"/>
    </w:pPr>
    <w:rPr>
      <w:rFonts w:ascii="宋体"/>
      <w:kern w:val="0"/>
      <w:sz w:val="24"/>
      <w:szCs w:val="24"/>
    </w:rPr>
  </w:style>
  <w:style w:type="paragraph" w:customStyle="1" w:styleId="871">
    <w:name w:val="Char2 Char Char Char2"/>
    <w:basedOn w:val="1"/>
    <w:qFormat/>
    <w:uiPriority w:val="0"/>
    <w:pPr>
      <w:spacing w:beforeLines="0"/>
    </w:pPr>
    <w:rPr>
      <w:rFonts w:ascii="仿宋_GB2312" w:eastAsia="仿宋_GB2312"/>
      <w:b/>
      <w:sz w:val="32"/>
      <w:szCs w:val="32"/>
    </w:rPr>
  </w:style>
  <w:style w:type="paragraph" w:customStyle="1" w:styleId="872">
    <w:name w:val="Char2 Char Char Char"/>
    <w:basedOn w:val="1"/>
    <w:qFormat/>
    <w:uiPriority w:val="0"/>
    <w:pPr>
      <w:spacing w:beforeLines="0"/>
    </w:pPr>
    <w:rPr>
      <w:rFonts w:ascii="仿宋_GB2312"/>
      <w:b/>
      <w:sz w:val="30"/>
      <w:szCs w:val="32"/>
    </w:rPr>
  </w:style>
  <w:style w:type="paragraph" w:customStyle="1" w:styleId="873">
    <w:name w:val="ul"/>
    <w:basedOn w:val="1"/>
    <w:qFormat/>
    <w:uiPriority w:val="0"/>
    <w:pPr>
      <w:widowControl/>
      <w:numPr>
        <w:ilvl w:val="0"/>
        <w:numId w:val="3"/>
      </w:numPr>
      <w:spacing w:beforeLines="0" w:line="360" w:lineRule="auto"/>
    </w:pPr>
    <w:rPr>
      <w:kern w:val="0"/>
      <w:sz w:val="24"/>
      <w:szCs w:val="24"/>
    </w:rPr>
  </w:style>
  <w:style w:type="paragraph" w:customStyle="1" w:styleId="874">
    <w:name w:val="样式 标题 5H5ITT t5PA Pico Section5H5-Heading 5h5l5heading5...1"/>
    <w:basedOn w:val="8"/>
    <w:qFormat/>
    <w:uiPriority w:val="0"/>
    <w:pPr>
      <w:widowControl/>
      <w:tabs>
        <w:tab w:val="left" w:pos="1008"/>
        <w:tab w:val="left" w:pos="1800"/>
      </w:tabs>
      <w:spacing w:after="0"/>
      <w:ind w:left="346" w:hanging="1008"/>
      <w:jc w:val="left"/>
    </w:pPr>
    <w:rPr>
      <w:rFonts w:ascii="宋体" w:hAnsi="宋体" w:eastAsia="宋体"/>
      <w:bCs w:val="0"/>
      <w:spacing w:val="-2"/>
      <w:kern w:val="28"/>
      <w:sz w:val="30"/>
      <w:szCs w:val="30"/>
    </w:rPr>
  </w:style>
  <w:style w:type="paragraph" w:customStyle="1" w:styleId="875">
    <w:name w:val="表格内容1"/>
    <w:basedOn w:val="1"/>
    <w:qFormat/>
    <w:uiPriority w:val="0"/>
    <w:pPr>
      <w:spacing w:beforeLines="40" w:afterLines="40"/>
    </w:pPr>
    <w:rPr>
      <w:sz w:val="24"/>
    </w:rPr>
  </w:style>
  <w:style w:type="paragraph" w:customStyle="1" w:styleId="876">
    <w:name w:val="chart text"/>
    <w:basedOn w:val="1"/>
    <w:qFormat/>
    <w:uiPriority w:val="0"/>
    <w:pPr>
      <w:widowControl/>
      <w:spacing w:beforeLines="0" w:line="180" w:lineRule="exact"/>
      <w:ind w:firstLine="200" w:firstLineChars="200"/>
      <w:jc w:val="left"/>
    </w:pPr>
    <w:rPr>
      <w:rFonts w:ascii="Futura Bk" w:hAnsi="Futura Bk" w:cs="Futura Bk"/>
      <w:kern w:val="0"/>
      <w:sz w:val="14"/>
      <w:szCs w:val="14"/>
    </w:rPr>
  </w:style>
  <w:style w:type="paragraph" w:customStyle="1" w:styleId="8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szCs w:val="22"/>
    </w:rPr>
  </w:style>
  <w:style w:type="paragraph" w:customStyle="1" w:styleId="878">
    <w:name w:val="普通 (Web)"/>
    <w:basedOn w:val="1"/>
    <w:qFormat/>
    <w:uiPriority w:val="0"/>
    <w:pPr>
      <w:widowControl/>
      <w:spacing w:beforeLines="40" w:afterLines="40"/>
      <w:jc w:val="left"/>
    </w:pPr>
    <w:rPr>
      <w:rFonts w:ascii="宋体" w:hAnsi="宋体"/>
      <w:kern w:val="0"/>
      <w:sz w:val="24"/>
      <w:szCs w:val="24"/>
    </w:rPr>
  </w:style>
  <w:style w:type="paragraph" w:customStyle="1" w:styleId="879">
    <w:name w:val="壹"/>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0">
    <w:name w:val="文本框文字"/>
    <w:basedOn w:val="36"/>
    <w:qFormat/>
    <w:uiPriority w:val="0"/>
    <w:pPr>
      <w:adjustRightInd w:val="0"/>
      <w:snapToGrid w:val="0"/>
      <w:spacing w:beforeLines="40" w:afterLines="40"/>
    </w:pPr>
    <w:rPr>
      <w:rFonts w:cs="Angsana New"/>
      <w:sz w:val="24"/>
    </w:rPr>
  </w:style>
  <w:style w:type="paragraph" w:customStyle="1" w:styleId="881">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82">
    <w:name w:val="公文标题 2"/>
    <w:basedOn w:val="883"/>
    <w:next w:val="242"/>
    <w:qFormat/>
    <w:uiPriority w:val="0"/>
    <w:pPr>
      <w:tabs>
        <w:tab w:val="left" w:pos="1260"/>
      </w:tabs>
      <w:ind w:left="840" w:hanging="420"/>
      <w:outlineLvl w:val="1"/>
    </w:pPr>
  </w:style>
  <w:style w:type="paragraph" w:customStyle="1" w:styleId="883">
    <w:name w:val="公文标题 1"/>
    <w:basedOn w:val="242"/>
    <w:next w:val="242"/>
    <w:qFormat/>
    <w:uiPriority w:val="0"/>
    <w:pPr>
      <w:tabs>
        <w:tab w:val="left" w:pos="1260"/>
      </w:tabs>
      <w:ind w:left="360" w:hanging="360" w:firstLineChars="0"/>
      <w:outlineLvl w:val="0"/>
    </w:pPr>
    <w:rPr>
      <w:rFonts w:hAnsi="宋体"/>
      <w:kern w:val="28"/>
      <w:sz w:val="28"/>
    </w:rPr>
  </w:style>
  <w:style w:type="paragraph" w:customStyle="1" w:styleId="884">
    <w:name w:val="次小点说明"/>
    <w:basedOn w:val="1"/>
    <w:qFormat/>
    <w:uiPriority w:val="0"/>
    <w:pPr>
      <w:tabs>
        <w:tab w:val="left" w:pos="1680"/>
      </w:tabs>
      <w:adjustRightInd w:val="0"/>
      <w:snapToGrid w:val="0"/>
      <w:spacing w:beforeLines="0" w:line="360" w:lineRule="auto"/>
      <w:ind w:left="1680" w:hanging="420"/>
    </w:pPr>
    <w:rPr>
      <w:szCs w:val="24"/>
    </w:rPr>
  </w:style>
  <w:style w:type="paragraph" w:customStyle="1" w:styleId="885">
    <w:name w:val="附图居中"/>
    <w:basedOn w:val="1"/>
    <w:next w:val="886"/>
    <w:qFormat/>
    <w:uiPriority w:val="0"/>
    <w:pPr>
      <w:keepNext/>
      <w:spacing w:beforeLines="0"/>
      <w:jc w:val="center"/>
    </w:pPr>
    <w:rPr>
      <w:szCs w:val="24"/>
    </w:rPr>
  </w:style>
  <w:style w:type="paragraph" w:customStyle="1" w:styleId="886">
    <w:name w:val="附图标题"/>
    <w:basedOn w:val="1"/>
    <w:next w:val="10"/>
    <w:qFormat/>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887">
    <w:name w:val="Char Char5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888">
    <w:name w:val="GW-标题3"/>
    <w:basedOn w:val="6"/>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889">
    <w:name w:val="*Heading 1"/>
    <w:basedOn w:val="1"/>
    <w:next w:val="1"/>
    <w:qFormat/>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rPr>
  </w:style>
  <w:style w:type="paragraph" w:customStyle="1" w:styleId="890">
    <w:name w:val="标题 39"/>
    <w:basedOn w:val="1"/>
    <w:qFormat/>
    <w:uiPriority w:val="0"/>
    <w:pPr>
      <w:adjustRightInd w:val="0"/>
      <w:snapToGrid w:val="0"/>
      <w:spacing w:beforeLines="0"/>
      <w:ind w:left="-2" w:leftChars="-1"/>
    </w:pPr>
    <w:rPr>
      <w:rFonts w:ascii="Arial" w:hAnsi="Arial" w:cs="Arial"/>
      <w:szCs w:val="24"/>
    </w:rPr>
  </w:style>
  <w:style w:type="paragraph" w:customStyle="1" w:styleId="891">
    <w:name w:val="编号小标题"/>
    <w:basedOn w:val="892"/>
    <w:qFormat/>
    <w:uiPriority w:val="0"/>
    <w:pPr>
      <w:tabs>
        <w:tab w:val="left" w:pos="1440"/>
      </w:tabs>
      <w:spacing w:beforeLines="40" w:afterLines="40"/>
      <w:ind w:firstLine="0" w:firstLineChars="0"/>
    </w:pPr>
    <w:rPr>
      <w:rFonts w:ascii="Times New Roman" w:eastAsia="宋体"/>
    </w:rPr>
  </w:style>
  <w:style w:type="paragraph" w:customStyle="1" w:styleId="892">
    <w:name w:val="导言"/>
    <w:basedOn w:val="1"/>
    <w:qFormat/>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893">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894">
    <w:name w:val="内部地址"/>
    <w:basedOn w:val="1"/>
    <w:qFormat/>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95">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896">
    <w:name w:val="首行缩进正文"/>
    <w:basedOn w:val="1"/>
    <w:qFormat/>
    <w:uiPriority w:val="0"/>
    <w:pPr>
      <w:spacing w:beforeLines="40" w:afterLines="40" w:line="360" w:lineRule="auto"/>
      <w:ind w:firstLine="480"/>
    </w:pPr>
    <w:rPr>
      <w:sz w:val="24"/>
    </w:rPr>
  </w:style>
  <w:style w:type="paragraph" w:customStyle="1" w:styleId="897">
    <w:name w:val="Char Char Char Char Char Char Char Char1"/>
    <w:basedOn w:val="1"/>
    <w:qFormat/>
    <w:uiPriority w:val="0"/>
    <w:pPr>
      <w:tabs>
        <w:tab w:val="left" w:pos="360"/>
      </w:tabs>
      <w:spacing w:beforeLines="0"/>
    </w:pPr>
    <w:rPr>
      <w:sz w:val="24"/>
    </w:rPr>
  </w:style>
  <w:style w:type="paragraph" w:customStyle="1" w:styleId="898">
    <w:name w:val="_Style 49"/>
    <w:basedOn w:val="1"/>
    <w:next w:val="47"/>
    <w:qFormat/>
    <w:uiPriority w:val="0"/>
    <w:pPr>
      <w:spacing w:beforeLines="0"/>
    </w:pPr>
    <w:rPr>
      <w:rFonts w:ascii="宋体" w:hAnsi="Courier New"/>
      <w:kern w:val="0"/>
      <w:sz w:val="24"/>
      <w:szCs w:val="24"/>
    </w:rPr>
  </w:style>
  <w:style w:type="paragraph" w:customStyle="1" w:styleId="899">
    <w:name w:val="正文 首行缩进"/>
    <w:basedOn w:val="1"/>
    <w:qFormat/>
    <w:uiPriority w:val="0"/>
    <w:pPr>
      <w:spacing w:beforeLines="40" w:afterLines="40" w:line="360" w:lineRule="auto"/>
      <w:ind w:firstLine="200" w:firstLineChars="200"/>
    </w:pPr>
    <w:rPr>
      <w:sz w:val="28"/>
    </w:rPr>
  </w:style>
  <w:style w:type="paragraph" w:customStyle="1" w:styleId="900">
    <w:name w:val="文章正文 Char Char1"/>
    <w:basedOn w:val="1"/>
    <w:qFormat/>
    <w:uiPriority w:val="0"/>
    <w:pPr>
      <w:spacing w:beforeLines="40" w:afterLines="40" w:line="360" w:lineRule="auto"/>
      <w:ind w:firstLine="420"/>
    </w:pPr>
    <w:rPr>
      <w:sz w:val="24"/>
      <w:szCs w:val="24"/>
    </w:rPr>
  </w:style>
  <w:style w:type="paragraph" w:customStyle="1" w:styleId="901">
    <w:name w:val="作者"/>
    <w:basedOn w:val="1"/>
    <w:qFormat/>
    <w:uiPriority w:val="0"/>
    <w:pPr>
      <w:spacing w:beforeLines="40" w:afterLines="40"/>
      <w:jc w:val="center"/>
    </w:pPr>
    <w:rPr>
      <w:rFonts w:cs="Angsana New"/>
      <w:szCs w:val="24"/>
    </w:rPr>
  </w:style>
  <w:style w:type="paragraph" w:customStyle="1" w:styleId="902">
    <w:name w:val="Char Char3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903">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904">
    <w:name w:val="样式 样式 我的正文首行缩进 + 首行缩进:  2 字符 + 首行缩进:  2 字符 Char Char Char Char Char Char Char Char Char Char Char Char"/>
    <w:basedOn w:val="1"/>
    <w:qFormat/>
    <w:uiPriority w:val="0"/>
    <w:pPr>
      <w:widowControl/>
      <w:spacing w:beforeLines="40" w:afterLines="40"/>
      <w:ind w:firstLine="200" w:firstLineChars="200"/>
      <w:jc w:val="left"/>
    </w:pPr>
    <w:rPr>
      <w:rFonts w:eastAsia="华文细黑"/>
      <w:kern w:val="0"/>
      <w:sz w:val="24"/>
      <w:szCs w:val="24"/>
    </w:rPr>
  </w:style>
  <w:style w:type="paragraph" w:customStyle="1" w:styleId="90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06">
    <w:name w:val="*Heading 3"/>
    <w:next w:val="1"/>
    <w:qFormat/>
    <w:uiPriority w:val="0"/>
    <w:pPr>
      <w:keepNext/>
      <w:keepLines/>
      <w:tabs>
        <w:tab w:val="left" w:pos="1134"/>
        <w:tab w:val="left" w:pos="2160"/>
      </w:tabs>
      <w:spacing w:before="240" w:after="120" w:line="360" w:lineRule="auto"/>
      <w:ind w:left="2160" w:hanging="360"/>
      <w:outlineLvl w:val="2"/>
    </w:pPr>
    <w:rPr>
      <w:rFonts w:ascii="Times New Roman" w:hAnsi="宋体" w:eastAsia="宋体" w:cs="Times New Roman"/>
      <w:b/>
      <w:bCs/>
      <w:snapToGrid w:val="0"/>
      <w:color w:val="000000"/>
      <w:sz w:val="28"/>
      <w:szCs w:val="28"/>
      <w:lang w:val="en-US" w:eastAsia="zh-CN" w:bidi="ar-SA"/>
    </w:rPr>
  </w:style>
  <w:style w:type="paragraph" w:customStyle="1" w:styleId="907">
    <w:name w:val="color990000bld"/>
    <w:basedOn w:val="1"/>
    <w:qFormat/>
    <w:uiPriority w:val="0"/>
    <w:pPr>
      <w:widowControl/>
      <w:spacing w:beforeLines="40" w:afterLines="40"/>
      <w:jc w:val="left"/>
    </w:pPr>
    <w:rPr>
      <w:rFonts w:ascii="宋体" w:hAnsi="宋体" w:cs="宋体"/>
      <w:b/>
      <w:bCs/>
      <w:color w:val="990000"/>
      <w:kern w:val="0"/>
      <w:sz w:val="24"/>
      <w:szCs w:val="24"/>
    </w:rPr>
  </w:style>
  <w:style w:type="paragraph" w:customStyle="1" w:styleId="908">
    <w:name w:val="bt_content"/>
    <w:basedOn w:val="1"/>
    <w:qFormat/>
    <w:uiPriority w:val="0"/>
    <w:pPr>
      <w:widowControl/>
      <w:spacing w:beforeLines="0" w:beforeAutospacing="1" w:after="100" w:afterAutospacing="1" w:line="360" w:lineRule="auto"/>
      <w:ind w:firstLine="480" w:firstLineChars="200"/>
      <w:jc w:val="left"/>
    </w:pPr>
    <w:rPr>
      <w:rFonts w:ascii="宋体" w:hAnsi="宋体" w:eastAsia="微软雅黑" w:cs="宋体"/>
      <w:kern w:val="0"/>
      <w:szCs w:val="24"/>
    </w:rPr>
  </w:style>
  <w:style w:type="paragraph" w:customStyle="1" w:styleId="909">
    <w:name w:val="目录2"/>
    <w:basedOn w:val="1"/>
    <w:qFormat/>
    <w:uiPriority w:val="0"/>
    <w:pPr>
      <w:tabs>
        <w:tab w:val="left" w:leader="dot" w:pos="7370"/>
      </w:tabs>
      <w:autoSpaceDE w:val="0"/>
      <w:autoSpaceDN w:val="0"/>
      <w:adjustRightInd w:val="0"/>
      <w:spacing w:beforeLines="0" w:line="317" w:lineRule="atLeast"/>
      <w:ind w:firstLine="209" w:firstLineChars="200"/>
    </w:pPr>
    <w:rPr>
      <w:color w:val="000000"/>
      <w:kern w:val="0"/>
      <w:szCs w:val="21"/>
    </w:rPr>
  </w:style>
  <w:style w:type="paragraph" w:customStyle="1" w:styleId="910">
    <w:name w:val="公文标题 4"/>
    <w:basedOn w:val="911"/>
    <w:next w:val="242"/>
    <w:qFormat/>
    <w:uiPriority w:val="0"/>
    <w:pPr>
      <w:tabs>
        <w:tab w:val="left" w:pos="1260"/>
      </w:tabs>
      <w:ind w:left="1680"/>
      <w:outlineLvl w:val="9"/>
    </w:pPr>
  </w:style>
  <w:style w:type="paragraph" w:customStyle="1" w:styleId="911">
    <w:name w:val="公文标题 3"/>
    <w:basedOn w:val="882"/>
    <w:next w:val="242"/>
    <w:qFormat/>
    <w:uiPriority w:val="0"/>
    <w:pPr>
      <w:ind w:left="1260"/>
      <w:outlineLvl w:val="2"/>
    </w:pPr>
  </w:style>
  <w:style w:type="paragraph" w:customStyle="1" w:styleId="912">
    <w:name w:val="linyang-正文"/>
    <w:basedOn w:val="1"/>
    <w:qFormat/>
    <w:uiPriority w:val="0"/>
    <w:pPr>
      <w:spacing w:beforeLines="0" w:after="120" w:line="400" w:lineRule="exact"/>
      <w:ind w:firstLine="200" w:firstLineChars="200"/>
    </w:pPr>
    <w:rPr>
      <w:sz w:val="24"/>
      <w:szCs w:val="24"/>
    </w:rPr>
  </w:style>
  <w:style w:type="paragraph" w:customStyle="1" w:styleId="913">
    <w:name w:val="一级无标题条"/>
    <w:basedOn w:val="1"/>
    <w:qFormat/>
    <w:uiPriority w:val="0"/>
    <w:pPr>
      <w:spacing w:beforeLines="40" w:afterLines="40"/>
      <w:ind w:left="1260" w:hanging="420"/>
    </w:pPr>
    <w:rPr>
      <w:szCs w:val="24"/>
    </w:rPr>
  </w:style>
  <w:style w:type="paragraph" w:customStyle="1" w:styleId="914">
    <w:name w:val="Char Char Char Char Char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915">
    <w:name w:val="xl8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textAlignment w:val="center"/>
    </w:pPr>
    <w:rPr>
      <w:rFonts w:ascii="宋体" w:hAnsi="宋体" w:cs="宋体"/>
      <w:kern w:val="0"/>
      <w:sz w:val="20"/>
    </w:rPr>
  </w:style>
  <w:style w:type="paragraph" w:customStyle="1" w:styleId="916">
    <w:name w:val="Char Char3 Char Char Char Char Char Char Char Char Char Char Char Char2"/>
    <w:basedOn w:val="1"/>
    <w:qFormat/>
    <w:uiPriority w:val="0"/>
    <w:pPr>
      <w:spacing w:beforeLines="0" w:line="360" w:lineRule="auto"/>
    </w:pPr>
    <w:rPr>
      <w:rFonts w:ascii="Tahoma" w:hAnsi="Tahoma"/>
      <w:sz w:val="36"/>
      <w:szCs w:val="36"/>
    </w:rPr>
  </w:style>
  <w:style w:type="paragraph" w:customStyle="1" w:styleId="917">
    <w:name w:val="Thf"/>
    <w:basedOn w:val="807"/>
    <w:qFormat/>
    <w:uiPriority w:val="0"/>
    <w:pPr>
      <w:ind w:left="0"/>
    </w:pPr>
  </w:style>
  <w:style w:type="paragraph" w:customStyle="1" w:styleId="918">
    <w:name w:val="xl83"/>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textAlignment w:val="center"/>
    </w:pPr>
    <w:rPr>
      <w:rFonts w:ascii="宋体" w:hAnsi="宋体" w:cs="宋体"/>
      <w:kern w:val="0"/>
      <w:sz w:val="20"/>
    </w:rPr>
  </w:style>
  <w:style w:type="paragraph" w:customStyle="1" w:styleId="919">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920">
    <w:name w:val="S4-I-U-L15-No-dot"/>
    <w:basedOn w:val="1"/>
    <w:qFormat/>
    <w:uiPriority w:val="0"/>
    <w:pPr>
      <w:tabs>
        <w:tab w:val="left" w:pos="1112"/>
      </w:tabs>
      <w:spacing w:beforeLines="0" w:after="120" w:line="360" w:lineRule="auto"/>
      <w:ind w:left="1112" w:hanging="420"/>
    </w:pPr>
    <w:rPr>
      <w:i/>
      <w:sz w:val="24"/>
      <w:szCs w:val="24"/>
      <w:u w:val="single"/>
    </w:rPr>
  </w:style>
  <w:style w:type="paragraph" w:customStyle="1" w:styleId="921">
    <w:name w:val="Subtitle Cover"/>
    <w:basedOn w:val="1"/>
    <w:next w:val="1"/>
    <w:qFormat/>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rPr>
  </w:style>
  <w:style w:type="paragraph" w:customStyle="1" w:styleId="922">
    <w:name w:val="列项·"/>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923">
    <w:name w:val="4、正文"/>
    <w:basedOn w:val="1"/>
    <w:qFormat/>
    <w:uiPriority w:val="0"/>
    <w:pPr>
      <w:ind w:firstLine="200" w:firstLineChars="200"/>
    </w:pPr>
    <w:rPr>
      <w:rFonts w:ascii="宋体"/>
      <w:sz w:val="24"/>
      <w:szCs w:val="28"/>
    </w:rPr>
  </w:style>
  <w:style w:type="paragraph" w:customStyle="1" w:styleId="924">
    <w:name w:val="S4-L15"/>
    <w:basedOn w:val="1"/>
    <w:qFormat/>
    <w:uiPriority w:val="0"/>
    <w:pPr>
      <w:spacing w:beforeLines="0" w:after="120" w:line="360" w:lineRule="auto"/>
      <w:ind w:left="720" w:firstLine="392"/>
    </w:pPr>
    <w:rPr>
      <w:szCs w:val="21"/>
      <w:lang w:val="fr-FR"/>
    </w:rPr>
  </w:style>
  <w:style w:type="paragraph" w:customStyle="1" w:styleId="925">
    <w:name w:val="Body text"/>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26">
    <w:name w:val="MM Topic 8"/>
    <w:basedOn w:val="12"/>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927">
    <w:name w:val="纯文本_0_0"/>
    <w:basedOn w:val="928"/>
    <w:qFormat/>
    <w:uiPriority w:val="0"/>
    <w:rPr>
      <w:rFonts w:ascii="宋体" w:hAnsi="Courier New"/>
      <w:szCs w:val="21"/>
    </w:rPr>
  </w:style>
  <w:style w:type="paragraph" w:customStyle="1" w:styleId="9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9">
    <w:name w:val="cLevel1"/>
    <w:basedOn w:val="4"/>
    <w:qFormat/>
    <w:uiPriority w:val="0"/>
    <w:pPr>
      <w:tabs>
        <w:tab w:val="left" w:pos="1013"/>
        <w:tab w:val="left" w:pos="1260"/>
        <w:tab w:val="clear" w:pos="360"/>
      </w:tabs>
      <w:spacing w:before="240" w:after="240" w:line="480" w:lineRule="auto"/>
      <w:ind w:left="1013" w:hanging="420"/>
      <w:jc w:val="center"/>
    </w:pPr>
    <w:rPr>
      <w:rFonts w:ascii="Times New Roman" w:hAnsi="Times New Roman"/>
      <w:bCs w:val="0"/>
      <w:sz w:val="28"/>
      <w:lang w:val="en-US" w:eastAsia="zh-CN"/>
    </w:rPr>
  </w:style>
  <w:style w:type="paragraph" w:customStyle="1" w:styleId="930">
    <w:name w:val="样式 标题 6标题 6 Char Char Char标题 6 Char1标题 6 Char Char1h6Third..."/>
    <w:basedOn w:val="9"/>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31">
    <w:name w:val="样式 标题 4Chapter X.X.X. + 段后: 0.5 行1"/>
    <w:basedOn w:val="7"/>
    <w:next w:val="7"/>
    <w:qFormat/>
    <w:uiPriority w:val="0"/>
    <w:pPr>
      <w:keepLines w:val="0"/>
      <w:tabs>
        <w:tab w:val="left" w:pos="864"/>
      </w:tabs>
      <w:spacing w:before="120" w:afterLines="50" w:line="240" w:lineRule="auto"/>
      <w:ind w:left="425" w:hanging="425"/>
      <w:jc w:val="left"/>
    </w:pPr>
    <w:rPr>
      <w:rFonts w:ascii="宋体" w:hAnsi="Times New Roman" w:eastAsia="宋体" w:cs="宋体"/>
      <w:snapToGrid w:val="0"/>
      <w:sz w:val="21"/>
      <w:szCs w:val="20"/>
    </w:rPr>
  </w:style>
  <w:style w:type="paragraph" w:customStyle="1" w:styleId="932">
    <w:name w:val="Char Char1 Char"/>
    <w:basedOn w:val="1"/>
    <w:qFormat/>
    <w:uiPriority w:val="0"/>
    <w:pPr>
      <w:spacing w:beforeLines="0"/>
    </w:pPr>
    <w:rPr>
      <w:rFonts w:ascii="仿宋_GB2312" w:eastAsia="仿宋_GB2312"/>
      <w:b/>
      <w:sz w:val="32"/>
      <w:szCs w:val="32"/>
    </w:rPr>
  </w:style>
  <w:style w:type="paragraph" w:customStyle="1" w:styleId="93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934">
    <w:name w:val="列点"/>
    <w:qFormat/>
    <w:uiPriority w:val="0"/>
    <w:pPr>
      <w:tabs>
        <w:tab w:val="left" w:pos="1260"/>
      </w:tabs>
      <w:spacing w:line="360" w:lineRule="auto"/>
      <w:ind w:left="420" w:hanging="420"/>
    </w:pPr>
    <w:rPr>
      <w:rFonts w:ascii="Arial" w:hAnsi="Arial" w:eastAsia="宋体" w:cs="Times New Roman"/>
      <w:kern w:val="2"/>
      <w:sz w:val="24"/>
      <w:szCs w:val="21"/>
      <w:lang w:val="en-US" w:eastAsia="zh-CN" w:bidi="ar-SA"/>
    </w:rPr>
  </w:style>
  <w:style w:type="paragraph" w:customStyle="1" w:styleId="9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36">
    <w:name w:val="Paragraph2"/>
    <w:basedOn w:val="1"/>
    <w:qFormat/>
    <w:uiPriority w:val="0"/>
    <w:pPr>
      <w:spacing w:beforeLines="0" w:afterLines="50"/>
      <w:ind w:left="720"/>
    </w:pPr>
    <w:rPr>
      <w:rFonts w:ascii="宋体"/>
      <w:snapToGrid w:val="0"/>
      <w:color w:val="000000"/>
      <w:kern w:val="0"/>
      <w:lang w:val="en-AU"/>
    </w:rPr>
  </w:style>
  <w:style w:type="paragraph" w:customStyle="1" w:styleId="937">
    <w:name w:val="List Paragraph1"/>
    <w:basedOn w:val="1"/>
    <w:qFormat/>
    <w:uiPriority w:val="0"/>
    <w:pPr>
      <w:spacing w:beforeLines="0"/>
      <w:ind w:firstLine="420" w:firstLineChars="200"/>
    </w:pPr>
    <w:rPr>
      <w:rFonts w:ascii="Calibri" w:hAnsi="Calibri"/>
      <w:szCs w:val="24"/>
    </w:rPr>
  </w:style>
  <w:style w:type="paragraph" w:customStyle="1" w:styleId="93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39">
    <w:name w:val="my标题5"/>
    <w:basedOn w:val="1"/>
    <w:qFormat/>
    <w:uiPriority w:val="0"/>
    <w:pPr>
      <w:tabs>
        <w:tab w:val="left" w:pos="992"/>
        <w:tab w:val="left" w:pos="1050"/>
      </w:tabs>
      <w:spacing w:beforeLines="0"/>
      <w:ind w:left="1050" w:hanging="720"/>
    </w:pPr>
    <w:rPr>
      <w:sz w:val="24"/>
      <w:szCs w:val="24"/>
    </w:rPr>
  </w:style>
  <w:style w:type="paragraph" w:customStyle="1" w:styleId="940">
    <w:name w:val="样式 标题 1H1篇标题 1(章)第一章h1L1bocLevel 1 Topic Heading标书11st..."/>
    <w:basedOn w:val="4"/>
    <w:qFormat/>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941">
    <w:name w:val="Char2 Char Char Char1"/>
    <w:basedOn w:val="1"/>
    <w:qFormat/>
    <w:uiPriority w:val="0"/>
    <w:pPr>
      <w:spacing w:beforeLines="0"/>
    </w:pPr>
    <w:rPr>
      <w:rFonts w:ascii="仿宋_GB2312"/>
      <w:b/>
      <w:sz w:val="30"/>
      <w:szCs w:val="32"/>
    </w:rPr>
  </w:style>
  <w:style w:type="paragraph" w:customStyle="1" w:styleId="942">
    <w:name w:val="xl101"/>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43">
    <w:name w:val="_Style 1"/>
    <w:basedOn w:val="1"/>
    <w:qFormat/>
    <w:uiPriority w:val="0"/>
    <w:pPr>
      <w:widowControl/>
      <w:spacing w:beforeLines="0"/>
      <w:ind w:firstLine="420" w:firstLineChars="200"/>
      <w:jc w:val="left"/>
    </w:pPr>
    <w:rPr>
      <w:rFonts w:ascii="宋体" w:hAnsi="宋体" w:cs="宋体"/>
      <w:kern w:val="0"/>
      <w:sz w:val="24"/>
      <w:szCs w:val="24"/>
    </w:rPr>
  </w:style>
  <w:style w:type="paragraph" w:customStyle="1" w:styleId="944">
    <w:name w:val="段 1"/>
    <w:basedOn w:val="1"/>
    <w:qFormat/>
    <w:uiPriority w:val="0"/>
    <w:pPr>
      <w:spacing w:beforeLines="0" w:line="360" w:lineRule="auto"/>
    </w:pPr>
    <w:rPr>
      <w:b/>
      <w:bCs/>
      <w:sz w:val="24"/>
      <w:szCs w:val="24"/>
    </w:rPr>
  </w:style>
  <w:style w:type="paragraph" w:customStyle="1" w:styleId="945">
    <w:name w:val="正文 + 小四"/>
    <w:basedOn w:val="1"/>
    <w:qFormat/>
    <w:uiPriority w:val="0"/>
    <w:pPr>
      <w:spacing w:beforeLines="0"/>
      <w:jc w:val="center"/>
    </w:pPr>
    <w:rPr>
      <w:sz w:val="24"/>
      <w:szCs w:val="24"/>
    </w:rPr>
  </w:style>
  <w:style w:type="paragraph" w:customStyle="1" w:styleId="946">
    <w:name w:val="WW序号样式"/>
    <w:basedOn w:val="947"/>
    <w:qFormat/>
    <w:uiPriority w:val="0"/>
    <w:pPr>
      <w:tabs>
        <w:tab w:val="left" w:pos="900"/>
      </w:tabs>
      <w:ind w:left="420" w:firstLine="0" w:firstLineChars="0"/>
    </w:pPr>
  </w:style>
  <w:style w:type="paragraph" w:customStyle="1" w:styleId="947">
    <w:name w:val="WW正文常用格式"/>
    <w:basedOn w:val="1"/>
    <w:qFormat/>
    <w:uiPriority w:val="0"/>
    <w:pPr>
      <w:spacing w:beforeLines="40" w:afterLines="40" w:line="360" w:lineRule="auto"/>
      <w:ind w:firstLine="480" w:firstLineChars="200"/>
    </w:pPr>
    <w:rPr>
      <w:rFonts w:ascii="宋体" w:hAnsi="宋体"/>
      <w:sz w:val="24"/>
    </w:rPr>
  </w:style>
  <w:style w:type="paragraph" w:customStyle="1" w:styleId="948">
    <w:name w:val="小四 段落 宋体 Char Char"/>
    <w:basedOn w:val="1"/>
    <w:qFormat/>
    <w:uiPriority w:val="0"/>
    <w:pPr>
      <w:spacing w:beforeLines="0" w:line="360" w:lineRule="auto"/>
      <w:ind w:firstLine="480" w:firstLineChars="200"/>
    </w:pPr>
    <w:rPr>
      <w:rFonts w:ascii="宋体" w:hAnsi="宋体"/>
      <w:sz w:val="24"/>
      <w:szCs w:val="24"/>
    </w:rPr>
  </w:style>
  <w:style w:type="paragraph" w:customStyle="1" w:styleId="949">
    <w:name w:val="柒"/>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0">
    <w:name w:val="Char Char2 Char Char Char Char Char Char Char Char Char Char"/>
    <w:basedOn w:val="1"/>
    <w:qFormat/>
    <w:uiPriority w:val="0"/>
    <w:pPr>
      <w:spacing w:beforeLines="0"/>
    </w:pPr>
    <w:rPr>
      <w:rFonts w:ascii="Tahoma" w:hAnsi="Tahoma"/>
      <w:sz w:val="24"/>
    </w:rPr>
  </w:style>
  <w:style w:type="paragraph" w:customStyle="1" w:styleId="951">
    <w:name w:val="Char Char2 Char Char Char Char Char Char Char Char"/>
    <w:basedOn w:val="1"/>
    <w:qFormat/>
    <w:uiPriority w:val="0"/>
    <w:pPr>
      <w:spacing w:beforeLines="0"/>
    </w:pPr>
    <w:rPr>
      <w:rFonts w:ascii="Tahoma" w:hAnsi="Tahoma"/>
      <w:sz w:val="24"/>
    </w:rPr>
  </w:style>
  <w:style w:type="paragraph" w:customStyle="1" w:styleId="95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953">
    <w:name w:val="正文 + 宋体"/>
    <w:basedOn w:val="82"/>
    <w:qFormat/>
    <w:uiPriority w:val="0"/>
    <w:pPr>
      <w:spacing w:beforeLines="40" w:beforeAutospacing="0" w:afterLines="40" w:afterAutospacing="0" w:line="480" w:lineRule="auto"/>
      <w:ind w:firstLine="560" w:firstLineChars="200"/>
    </w:pPr>
    <w:rPr>
      <w:spacing w:val="20"/>
      <w:kern w:val="2"/>
      <w:lang w:val="zh-CN" w:eastAsia="zh-CN"/>
    </w:rPr>
  </w:style>
  <w:style w:type="paragraph" w:customStyle="1" w:styleId="954">
    <w:name w:val="My标题3"/>
    <w:basedOn w:val="6"/>
    <w:next w:val="1"/>
    <w:qFormat/>
    <w:uiPriority w:val="0"/>
    <w:pPr>
      <w:tabs>
        <w:tab w:val="left" w:pos="1050"/>
        <w:tab w:val="left" w:pos="1080"/>
      </w:tabs>
      <w:spacing w:line="416" w:lineRule="auto"/>
      <w:ind w:left="1050" w:hanging="720"/>
    </w:pPr>
    <w:rPr>
      <w:rFonts w:ascii="Arial" w:hAnsi="Arial"/>
      <w:b w:val="0"/>
      <w:bCs w:val="0"/>
      <w:sz w:val="24"/>
      <w:szCs w:val="20"/>
    </w:rPr>
  </w:style>
  <w:style w:type="paragraph" w:customStyle="1" w:styleId="955">
    <w:name w:val="文章正文"/>
    <w:basedOn w:val="1"/>
    <w:qFormat/>
    <w:uiPriority w:val="0"/>
    <w:pPr>
      <w:adjustRightInd w:val="0"/>
      <w:snapToGrid w:val="0"/>
      <w:spacing w:beforeLines="0" w:line="360" w:lineRule="auto"/>
      <w:ind w:firstLine="617" w:firstLineChars="257"/>
    </w:pPr>
    <w:rPr>
      <w:rFonts w:ascii="Arial" w:hAnsi="Arial" w:cs="Arial"/>
      <w:sz w:val="24"/>
      <w:szCs w:val="24"/>
    </w:rPr>
  </w:style>
  <w:style w:type="paragraph" w:customStyle="1" w:styleId="956">
    <w:name w:val="图标注"/>
    <w:basedOn w:val="1"/>
    <w:qFormat/>
    <w:uiPriority w:val="0"/>
    <w:pPr>
      <w:spacing w:beforeLines="40" w:afterLines="40" w:line="300" w:lineRule="auto"/>
      <w:ind w:firstLine="420"/>
      <w:jc w:val="center"/>
    </w:pPr>
    <w:rPr>
      <w:rFonts w:ascii="黑体" w:eastAsia="黑体" w:cs="宋体"/>
      <w:sz w:val="24"/>
    </w:rPr>
  </w:style>
  <w:style w:type="paragraph" w:customStyle="1" w:styleId="957">
    <w:name w:val="样式 表格栏目b"/>
    <w:basedOn w:val="1"/>
    <w:qFormat/>
    <w:uiPriority w:val="0"/>
    <w:pPr>
      <w:widowControl/>
      <w:spacing w:beforeLines="0" w:after="124"/>
      <w:jc w:val="center"/>
    </w:pPr>
    <w:rPr>
      <w:rFonts w:ascii="宋体" w:hAnsi="宋体" w:cs="宋体"/>
      <w:b/>
      <w:bCs/>
      <w:sz w:val="24"/>
    </w:rPr>
  </w:style>
  <w:style w:type="paragraph" w:customStyle="1" w:styleId="958">
    <w:name w:val="8 Char"/>
    <w:basedOn w:val="1"/>
    <w:qFormat/>
    <w:uiPriority w:val="0"/>
    <w:pPr>
      <w:spacing w:beforeLines="0"/>
    </w:pPr>
    <w:rPr>
      <w:szCs w:val="24"/>
    </w:rPr>
  </w:style>
  <w:style w:type="paragraph" w:customStyle="1" w:styleId="959">
    <w:name w:val="Char Char5 Char Char Char Char Char Char Char Char Char Char Char Char Char Char Char Char Char Char2"/>
    <w:basedOn w:val="1"/>
    <w:qFormat/>
    <w:uiPriority w:val="0"/>
    <w:pPr>
      <w:spacing w:beforeLines="0" w:line="360" w:lineRule="auto"/>
    </w:pPr>
    <w:rPr>
      <w:rFonts w:ascii="Tahoma" w:hAnsi="Tahoma"/>
      <w:sz w:val="36"/>
      <w:szCs w:val="36"/>
    </w:rPr>
  </w:style>
  <w:style w:type="paragraph" w:customStyle="1" w:styleId="960">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961">
    <w:name w:val="font14"/>
    <w:basedOn w:val="1"/>
    <w:qFormat/>
    <w:uiPriority w:val="0"/>
    <w:pPr>
      <w:widowControl/>
      <w:spacing w:beforeLines="0" w:beforeAutospacing="1" w:after="100" w:afterAutospacing="1"/>
      <w:jc w:val="left"/>
    </w:pPr>
    <w:rPr>
      <w:kern w:val="0"/>
      <w:sz w:val="22"/>
      <w:szCs w:val="22"/>
    </w:rPr>
  </w:style>
  <w:style w:type="paragraph" w:customStyle="1" w:styleId="962">
    <w:name w:val="bullets (T)"/>
    <w:basedOn w:val="1"/>
    <w:qFormat/>
    <w:uiPriority w:val="0"/>
    <w:pPr>
      <w:tabs>
        <w:tab w:val="left" w:pos="360"/>
      </w:tabs>
      <w:spacing w:beforeLines="0" w:after="100" w:line="240" w:lineRule="exact"/>
      <w:ind w:left="420" w:hanging="420"/>
    </w:pPr>
    <w:rPr>
      <w:snapToGrid w:val="0"/>
      <w:color w:val="000000"/>
      <w:sz w:val="20"/>
    </w:rPr>
  </w:style>
  <w:style w:type="paragraph" w:customStyle="1" w:styleId="963">
    <w:name w:val="First Bullets"/>
    <w:basedOn w:val="1"/>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964">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65">
    <w:name w:val="中文标题 3"/>
    <w:basedOn w:val="37"/>
    <w:qFormat/>
    <w:uiPriority w:val="0"/>
    <w:pPr>
      <w:spacing w:beforeLines="0" w:beforeAutospacing="1" w:after="100" w:afterAutospacing="1" w:line="360" w:lineRule="auto"/>
      <w:ind w:left="0" w:leftChars="0" w:hanging="420"/>
    </w:pPr>
    <w:rPr>
      <w:kern w:val="28"/>
      <w:sz w:val="24"/>
      <w:szCs w:val="24"/>
    </w:rPr>
  </w:style>
  <w:style w:type="paragraph" w:customStyle="1" w:styleId="966">
    <w:name w:val="Char Char151"/>
    <w:basedOn w:val="1"/>
    <w:qFormat/>
    <w:uiPriority w:val="0"/>
    <w:pPr>
      <w:widowControl/>
      <w:spacing w:beforeLines="0" w:after="160" w:line="240" w:lineRule="exact"/>
      <w:jc w:val="left"/>
    </w:pPr>
    <w:rPr>
      <w:rFonts w:eastAsia="仿宋_GB2312"/>
      <w:sz w:val="28"/>
      <w:szCs w:val="24"/>
    </w:rPr>
  </w:style>
  <w:style w:type="paragraph" w:customStyle="1" w:styleId="967">
    <w:name w:val="Plain Text11"/>
    <w:basedOn w:val="1"/>
    <w:qFormat/>
    <w:uiPriority w:val="0"/>
    <w:pPr>
      <w:spacing w:beforeLines="0"/>
    </w:pPr>
    <w:rPr>
      <w:rFonts w:ascii="宋体" w:hAnsi="Courier New"/>
    </w:rPr>
  </w:style>
  <w:style w:type="paragraph" w:customStyle="1" w:styleId="968">
    <w:name w:val="paracharcharcharcharcharcharcharcharchar1charcharcharchar"/>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969">
    <w:name w:val="标题 3Chapter X.X.X. + 段后: 0.5 行 + 段后: 0.5 行 + 段后: 0.5 行1"/>
    <w:basedOn w:val="970"/>
    <w:qFormat/>
    <w:uiPriority w:val="0"/>
    <w:pPr>
      <w:tabs>
        <w:tab w:val="left" w:pos="720"/>
        <w:tab w:val="left" w:pos="3360"/>
      </w:tabs>
    </w:pPr>
  </w:style>
  <w:style w:type="paragraph" w:customStyle="1" w:styleId="970">
    <w:name w:val="样式 样式 标题 3Chapter X.X.X. + 段后: 0.5 行 + 段后: 0.5 行"/>
    <w:basedOn w:val="971"/>
    <w:qFormat/>
    <w:uiPriority w:val="0"/>
    <w:pPr>
      <w:tabs>
        <w:tab w:val="left" w:pos="720"/>
        <w:tab w:val="left" w:pos="3360"/>
      </w:tabs>
    </w:pPr>
  </w:style>
  <w:style w:type="paragraph" w:customStyle="1" w:styleId="971">
    <w:name w:val="样式 标题 3Chapter X.X.X. + 段后: 0.5 行"/>
    <w:basedOn w:val="6"/>
    <w:qFormat/>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972">
    <w:name w:val="封面_项目建设单位"/>
    <w:basedOn w:val="47"/>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973">
    <w:name w:val="签名 - 公司"/>
    <w:basedOn w:val="60"/>
    <w:next w:val="1"/>
    <w:qFormat/>
    <w:uiPriority w:val="0"/>
    <w:pPr>
      <w:ind w:right="360"/>
    </w:pPr>
  </w:style>
  <w:style w:type="paragraph" w:customStyle="1" w:styleId="974">
    <w:name w:val="Char Char1 Char11"/>
    <w:basedOn w:val="1"/>
    <w:qFormat/>
    <w:uiPriority w:val="0"/>
    <w:pPr>
      <w:spacing w:beforeLines="0"/>
    </w:pPr>
    <w:rPr>
      <w:rFonts w:ascii="Tahoma" w:hAnsi="Tahoma"/>
      <w:sz w:val="24"/>
    </w:rPr>
  </w:style>
  <w:style w:type="paragraph" w:customStyle="1" w:styleId="975">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976">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977">
    <w:name w:val="Char4 Char Char Char Char Char Char Char Char"/>
    <w:basedOn w:val="1"/>
    <w:qFormat/>
    <w:uiPriority w:val="0"/>
    <w:pPr>
      <w:spacing w:beforeLines="0" w:line="360" w:lineRule="auto"/>
    </w:pPr>
    <w:rPr>
      <w:rFonts w:ascii="Tahoma" w:hAnsi="Tahoma"/>
      <w:sz w:val="36"/>
      <w:szCs w:val="36"/>
    </w:rPr>
  </w:style>
  <w:style w:type="paragraph" w:customStyle="1" w:styleId="978">
    <w:name w:val="CM1"/>
    <w:basedOn w:val="38"/>
    <w:next w:val="38"/>
    <w:qFormat/>
    <w:uiPriority w:val="0"/>
    <w:pPr>
      <w:spacing w:line="186" w:lineRule="atLeast"/>
    </w:pPr>
    <w:rPr>
      <w:rFonts w:ascii="Myriad Pro" w:eastAsia="Myriad Pro" w:cs="Myriad Pro"/>
      <w:color w:val="auto"/>
    </w:rPr>
  </w:style>
  <w:style w:type="paragraph" w:customStyle="1" w:styleId="97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80">
    <w:name w:val="正文首行缩进11"/>
    <w:basedOn w:val="36"/>
    <w:qFormat/>
    <w:uiPriority w:val="0"/>
    <w:pPr>
      <w:suppressAutoHyphens/>
      <w:spacing w:beforeLines="0"/>
      <w:ind w:firstLine="420"/>
      <w:jc w:val="left"/>
    </w:pPr>
    <w:rPr>
      <w:rFonts w:ascii="Calibri" w:hAnsi="Calibri"/>
      <w:kern w:val="1"/>
      <w:lang w:eastAsia="ar-SA"/>
    </w:rPr>
  </w:style>
  <w:style w:type="paragraph" w:customStyle="1" w:styleId="981">
    <w:name w:val="_Style 52"/>
    <w:basedOn w:val="1"/>
    <w:qFormat/>
    <w:uiPriority w:val="0"/>
    <w:pPr>
      <w:spacing w:beforeLines="0"/>
    </w:pPr>
    <w:rPr>
      <w:szCs w:val="24"/>
    </w:rPr>
  </w:style>
  <w:style w:type="paragraph" w:customStyle="1" w:styleId="982">
    <w:name w:val="表格内容"/>
    <w:basedOn w:val="1"/>
    <w:qFormat/>
    <w:uiPriority w:val="0"/>
    <w:pPr>
      <w:adjustRightInd w:val="0"/>
      <w:spacing w:beforeLines="0"/>
      <w:jc w:val="left"/>
      <w:textAlignment w:val="baseline"/>
    </w:pPr>
    <w:rPr>
      <w:sz w:val="24"/>
    </w:rPr>
  </w:style>
  <w:style w:type="paragraph" w:customStyle="1" w:styleId="983">
    <w:name w:val="样式 文档正文 + 首行缩进:  2 字符2"/>
    <w:basedOn w:val="984"/>
    <w:qFormat/>
    <w:uiPriority w:val="0"/>
    <w:pPr>
      <w:tabs>
        <w:tab w:val="left" w:pos="900"/>
      </w:tabs>
      <w:spacing w:beforeLines="40" w:afterLines="40"/>
      <w:ind w:left="900"/>
    </w:pPr>
    <w:rPr>
      <w:rFonts w:eastAsia="Times New Roman" w:cs="宋体"/>
      <w:color w:val="000000"/>
      <w:sz w:val="28"/>
      <w:szCs w:val="28"/>
    </w:rPr>
  </w:style>
  <w:style w:type="paragraph" w:customStyle="1" w:styleId="984">
    <w:name w:val="文档正文"/>
    <w:basedOn w:val="1"/>
    <w:qFormat/>
    <w:uiPriority w:val="0"/>
    <w:pPr>
      <w:tabs>
        <w:tab w:val="left" w:pos="900"/>
      </w:tabs>
      <w:spacing w:line="360" w:lineRule="auto"/>
      <w:ind w:left="840" w:hanging="420"/>
    </w:pPr>
    <w:rPr>
      <w:sz w:val="24"/>
    </w:rPr>
  </w:style>
  <w:style w:type="paragraph" w:customStyle="1" w:styleId="985">
    <w:name w:val="normal"/>
    <w:basedOn w:val="1"/>
    <w:qFormat/>
    <w:uiPriority w:val="0"/>
    <w:pPr>
      <w:adjustRightInd w:val="0"/>
      <w:spacing w:beforeLines="40" w:afterLines="40" w:line="312" w:lineRule="atLeast"/>
      <w:ind w:firstLine="425"/>
    </w:pPr>
    <w:rPr>
      <w:kern w:val="0"/>
    </w:rPr>
  </w:style>
  <w:style w:type="paragraph" w:customStyle="1" w:styleId="986">
    <w:name w:val="Bullet with text 4"/>
    <w:basedOn w:val="1"/>
    <w:qFormat/>
    <w:uiPriority w:val="0"/>
    <w:pPr>
      <w:widowControl/>
      <w:tabs>
        <w:tab w:val="left" w:pos="1440"/>
      </w:tabs>
      <w:spacing w:beforeLines="0"/>
      <w:ind w:left="1440" w:hanging="360" w:firstLineChars="200"/>
      <w:jc w:val="left"/>
    </w:pPr>
    <w:rPr>
      <w:rFonts w:ascii="Arial" w:hAnsi="Arial"/>
      <w:kern w:val="0"/>
      <w:sz w:val="20"/>
      <w:lang w:val="en-GB" w:eastAsia="en-US"/>
    </w:rPr>
  </w:style>
  <w:style w:type="paragraph" w:customStyle="1" w:styleId="987">
    <w:name w:val="样式 标题 2H2h2Underrubrik1prop2l2Chapter Titlesect 1.2DO NO..."/>
    <w:basedOn w:val="5"/>
    <w:qFormat/>
    <w:uiPriority w:val="0"/>
    <w:pPr>
      <w:spacing w:before="120" w:after="120" w:line="360" w:lineRule="auto"/>
      <w:ind w:left="425" w:hanging="425"/>
    </w:pPr>
    <w:rPr>
      <w:rFonts w:ascii="微软雅黑" w:hAnsi="微软雅黑" w:eastAsia="微软雅黑" w:cs="宋体"/>
      <w:kern w:val="2"/>
      <w:szCs w:val="20"/>
    </w:rPr>
  </w:style>
  <w:style w:type="paragraph" w:customStyle="1" w:styleId="988">
    <w:name w:val="Bullet_Indent"/>
    <w:basedOn w:val="1"/>
    <w:qFormat/>
    <w:uiPriority w:val="0"/>
    <w:pPr>
      <w:widowControl/>
      <w:tabs>
        <w:tab w:val="left" w:pos="1860"/>
      </w:tabs>
      <w:spacing w:beforeLines="40" w:afterLines="40"/>
      <w:ind w:left="420"/>
    </w:pPr>
    <w:rPr>
      <w:kern w:val="0"/>
      <w:sz w:val="24"/>
      <w:szCs w:val="24"/>
      <w:lang w:eastAsia="en-US"/>
    </w:rPr>
  </w:style>
  <w:style w:type="paragraph" w:customStyle="1" w:styleId="989">
    <w:name w:val="Char Char Char Char Char Char1 Char1"/>
    <w:basedOn w:val="1"/>
    <w:qFormat/>
    <w:uiPriority w:val="0"/>
    <w:pPr>
      <w:widowControl/>
      <w:spacing w:beforeLines="0" w:after="160" w:line="240" w:lineRule="exact"/>
      <w:jc w:val="left"/>
    </w:pPr>
    <w:rPr>
      <w:rFonts w:ascii="Verdana" w:hAnsi="Verdana"/>
      <w:kern w:val="0"/>
      <w:lang w:eastAsia="en-US"/>
    </w:rPr>
  </w:style>
  <w:style w:type="paragraph" w:customStyle="1" w:styleId="990">
    <w:name w:val="Char Char Char Char Char Char Char Char Char1 Char Char Char Char"/>
    <w:basedOn w:val="1"/>
    <w:qFormat/>
    <w:uiPriority w:val="0"/>
    <w:pPr>
      <w:adjustRightInd w:val="0"/>
      <w:spacing w:beforeLines="0" w:line="360" w:lineRule="auto"/>
    </w:pPr>
    <w:rPr>
      <w:kern w:val="0"/>
      <w:sz w:val="24"/>
    </w:rPr>
  </w:style>
  <w:style w:type="paragraph" w:customStyle="1" w:styleId="991">
    <w:name w:val="样式 目录 2 + 段前: 0.2 行 段后: 0.2 行"/>
    <w:basedOn w:val="75"/>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992">
    <w:name w:val="标题5，章节第五层"/>
    <w:basedOn w:val="1"/>
    <w:next w:val="671"/>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993">
    <w:name w:val="样式 标题 3h3H3sect1.2.33Heading Three1.1.1.标题 31.1.1 Heading..."/>
    <w:basedOn w:val="6"/>
    <w:qFormat/>
    <w:uiPriority w:val="0"/>
    <w:pPr>
      <w:tabs>
        <w:tab w:val="left" w:pos="720"/>
      </w:tabs>
      <w:overflowPunct w:val="0"/>
      <w:spacing w:before="120"/>
      <w:ind w:left="720" w:hanging="720"/>
    </w:pPr>
    <w:rPr>
      <w:rFonts w:ascii="Times New Roman" w:hAnsi="Times New Roman"/>
      <w:sz w:val="24"/>
    </w:rPr>
  </w:style>
  <w:style w:type="paragraph" w:customStyle="1" w:styleId="994">
    <w:name w:val="无标题条"/>
    <w:next w:val="160"/>
    <w:qFormat/>
    <w:uiPriority w:val="0"/>
    <w:pPr>
      <w:jc w:val="both"/>
    </w:pPr>
    <w:rPr>
      <w:rFonts w:ascii="Times New Roman" w:hAnsi="Times New Roman" w:eastAsia="宋体" w:cs="Times New Roman"/>
      <w:sz w:val="21"/>
      <w:lang w:val="en-US" w:eastAsia="zh-CN" w:bidi="ar-SA"/>
    </w:rPr>
  </w:style>
  <w:style w:type="paragraph" w:customStyle="1" w:styleId="995">
    <w:name w:val="GP标题4"/>
    <w:basedOn w:val="1"/>
    <w:next w:val="1"/>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996">
    <w:name w:val="正文段落"/>
    <w:basedOn w:val="1"/>
    <w:qFormat/>
    <w:uiPriority w:val="0"/>
    <w:pPr>
      <w:spacing w:beforeLines="0" w:line="300" w:lineRule="auto"/>
      <w:ind w:firstLine="510"/>
    </w:pPr>
    <w:rPr>
      <w:sz w:val="24"/>
    </w:rPr>
  </w:style>
  <w:style w:type="paragraph" w:customStyle="1" w:styleId="997">
    <w:name w:val="Char Char3 Char Char Char Char Char Char Char Char Char Char Char Char2 Char Char"/>
    <w:basedOn w:val="1"/>
    <w:qFormat/>
    <w:uiPriority w:val="0"/>
    <w:pPr>
      <w:spacing w:beforeLines="40" w:afterLines="40" w:line="360" w:lineRule="auto"/>
    </w:pPr>
    <w:rPr>
      <w:rFonts w:ascii="Tahoma" w:hAnsi="Tahoma"/>
      <w:sz w:val="36"/>
      <w:szCs w:val="36"/>
    </w:rPr>
  </w:style>
  <w:style w:type="paragraph" w:customStyle="1" w:styleId="998">
    <w:name w:val="列出段落11"/>
    <w:basedOn w:val="1"/>
    <w:qFormat/>
    <w:uiPriority w:val="0"/>
    <w:pPr>
      <w:spacing w:beforeLines="0"/>
      <w:ind w:firstLine="420" w:firstLineChars="200"/>
    </w:pPr>
    <w:rPr>
      <w:rFonts w:ascii="Calibri" w:hAnsi="Calibri"/>
      <w:szCs w:val="22"/>
    </w:rPr>
  </w:style>
  <w:style w:type="paragraph" w:customStyle="1" w:styleId="999">
    <w:name w:val="Char Char2 Char Char"/>
    <w:basedOn w:val="1"/>
    <w:qFormat/>
    <w:uiPriority w:val="0"/>
    <w:pPr>
      <w:spacing w:beforeLines="40" w:afterLines="40"/>
    </w:pPr>
    <w:rPr>
      <w:rFonts w:ascii="Tahoma" w:hAnsi="Tahoma"/>
      <w:sz w:val="24"/>
    </w:rPr>
  </w:style>
  <w:style w:type="paragraph" w:customStyle="1" w:styleId="1000">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1001">
    <w:name w:val="红日标题"/>
    <w:basedOn w:val="85"/>
    <w:next w:val="1"/>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1002">
    <w:name w:val="样式 样式 正文文本缩进 + 仿宋_GB2312 小四 首行缩进:  0 厘米 行距: 1.5 倍行距 + (中文) 仿宋_GB..."/>
    <w:basedOn w:val="1003"/>
    <w:qFormat/>
    <w:uiPriority w:val="0"/>
    <w:pPr>
      <w:ind w:firstLine="480" w:firstLineChars="200"/>
    </w:pPr>
  </w:style>
  <w:style w:type="paragraph" w:customStyle="1" w:styleId="1003">
    <w:name w:val="样式 正文文本缩进 + 仿宋_GB2312 小四 首行缩进:  0 厘米 行距: 1.5 倍行距"/>
    <w:basedOn w:val="37"/>
    <w:qFormat/>
    <w:uiPriority w:val="0"/>
    <w:pPr>
      <w:spacing w:beforeLines="0" w:after="0" w:line="360" w:lineRule="auto"/>
      <w:ind w:left="0" w:leftChars="0"/>
    </w:pPr>
    <w:rPr>
      <w:rFonts w:ascii="仿宋_GB2312" w:eastAsia="新宋体"/>
      <w:sz w:val="24"/>
    </w:rPr>
  </w:style>
  <w:style w:type="paragraph" w:customStyle="1" w:styleId="1004">
    <w:name w:val="正文 首行缩进:  2 字符 Char Char Char Char"/>
    <w:basedOn w:val="1"/>
    <w:qFormat/>
    <w:uiPriority w:val="0"/>
    <w:pPr>
      <w:spacing w:beforeLines="40" w:afterLines="40" w:line="360" w:lineRule="auto"/>
      <w:ind w:firstLine="480"/>
    </w:pPr>
    <w:rPr>
      <w:rFonts w:cs="宋体"/>
      <w:sz w:val="24"/>
      <w:szCs w:val="24"/>
    </w:rPr>
  </w:style>
  <w:style w:type="paragraph" w:customStyle="1" w:styleId="1005">
    <w:name w:val="正文首行缩进两字符"/>
    <w:basedOn w:val="1"/>
    <w:qFormat/>
    <w:uiPriority w:val="0"/>
    <w:pPr>
      <w:spacing w:beforeLines="0" w:line="360" w:lineRule="auto"/>
      <w:ind w:firstLine="200" w:firstLineChars="200"/>
    </w:pPr>
    <w:rPr>
      <w:sz w:val="24"/>
    </w:rPr>
  </w:style>
  <w:style w:type="paragraph" w:customStyle="1" w:styleId="1006">
    <w:name w:val="内部地址名"/>
    <w:basedOn w:val="894"/>
    <w:next w:val="894"/>
    <w:qFormat/>
    <w:uiPriority w:val="0"/>
    <w:pPr>
      <w:spacing w:line="240" w:lineRule="exact"/>
    </w:pPr>
    <w:rPr>
      <w:rFonts w:ascii="Arial Black" w:hAnsi="Arial Black" w:eastAsia="中圆体"/>
      <w:spacing w:val="40"/>
      <w:sz w:val="24"/>
    </w:rPr>
  </w:style>
  <w:style w:type="paragraph" w:customStyle="1" w:styleId="1007">
    <w:name w:val="列表（编号二级）（绿盟科技）"/>
    <w:basedOn w:val="919"/>
    <w:qFormat/>
    <w:uiPriority w:val="0"/>
    <w:pPr>
      <w:spacing w:beforeLines="0"/>
    </w:pPr>
  </w:style>
  <w:style w:type="paragraph" w:customStyle="1" w:styleId="1008">
    <w:name w:val="正文21"/>
    <w:basedOn w:val="1"/>
    <w:qFormat/>
    <w:uiPriority w:val="0"/>
    <w:pPr>
      <w:spacing w:beforeLines="0" w:line="360" w:lineRule="auto"/>
      <w:ind w:firstLine="510" w:firstLineChars="200"/>
    </w:pPr>
  </w:style>
  <w:style w:type="paragraph" w:customStyle="1" w:styleId="1009">
    <w:name w:val="主题行"/>
    <w:basedOn w:val="1"/>
    <w:next w:val="36"/>
    <w:qFormat/>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010">
    <w:name w:val="_Style 27"/>
    <w:basedOn w:val="1"/>
    <w:qFormat/>
    <w:uiPriority w:val="0"/>
    <w:pPr>
      <w:spacing w:beforeLines="0"/>
    </w:pPr>
    <w:rPr>
      <w:szCs w:val="24"/>
    </w:rPr>
  </w:style>
  <w:style w:type="paragraph" w:customStyle="1" w:styleId="1011">
    <w:name w:val="文章总标题"/>
    <w:basedOn w:val="1"/>
    <w:next w:val="1"/>
    <w:qFormat/>
    <w:uiPriority w:val="0"/>
    <w:pPr>
      <w:widowControl/>
      <w:spacing w:beforeLines="0" w:after="544" w:line="566" w:lineRule="atLeast"/>
      <w:jc w:val="center"/>
      <w:textAlignment w:val="baseline"/>
    </w:pPr>
    <w:rPr>
      <w:rFonts w:ascii="Arial" w:eastAsia="黑体"/>
      <w:color w:val="000000"/>
      <w:kern w:val="0"/>
      <w:sz w:val="54"/>
      <w:u w:color="000000"/>
    </w:rPr>
  </w:style>
  <w:style w:type="paragraph" w:customStyle="1" w:styleId="1012">
    <w:name w:val="font6"/>
    <w:basedOn w:val="1"/>
    <w:qFormat/>
    <w:uiPriority w:val="0"/>
    <w:pPr>
      <w:widowControl/>
      <w:spacing w:beforeLines="0" w:beforeAutospacing="1" w:after="100" w:afterAutospacing="1"/>
      <w:jc w:val="left"/>
    </w:pPr>
    <w:rPr>
      <w:rFonts w:ascii="宋体" w:hAnsi="宋体" w:cs="宋体"/>
      <w:kern w:val="0"/>
      <w:sz w:val="18"/>
      <w:szCs w:val="18"/>
    </w:rPr>
  </w:style>
  <w:style w:type="paragraph" w:customStyle="1" w:styleId="1013">
    <w:name w:val="中文标题 1"/>
    <w:basedOn w:val="37"/>
    <w:next w:val="37"/>
    <w:qFormat/>
    <w:uiPriority w:val="0"/>
    <w:pPr>
      <w:keepNext/>
      <w:tabs>
        <w:tab w:val="left" w:pos="1260"/>
      </w:tabs>
      <w:spacing w:before="156" w:after="100" w:afterAutospacing="1" w:line="360" w:lineRule="auto"/>
      <w:ind w:left="0" w:leftChars="0" w:hanging="420"/>
      <w:outlineLvl w:val="0"/>
    </w:pPr>
    <w:rPr>
      <w:kern w:val="28"/>
      <w:sz w:val="24"/>
      <w:szCs w:val="24"/>
    </w:rPr>
  </w:style>
  <w:style w:type="paragraph" w:customStyle="1" w:styleId="1014">
    <w:name w:val="样式5"/>
    <w:basedOn w:val="11"/>
    <w:next w:val="1"/>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1015">
    <w:name w:val="Char2"/>
    <w:basedOn w:val="1"/>
    <w:qFormat/>
    <w:uiPriority w:val="0"/>
    <w:pPr>
      <w:spacing w:beforeLines="0"/>
    </w:pPr>
    <w:rPr>
      <w:rFonts w:ascii="仿宋_GB2312" w:eastAsia="仿宋_GB2312"/>
      <w:b/>
      <w:sz w:val="32"/>
      <w:szCs w:val="32"/>
    </w:rPr>
  </w:style>
  <w:style w:type="paragraph" w:customStyle="1" w:styleId="1016">
    <w:name w:val="标书_正文"/>
    <w:basedOn w:val="1"/>
    <w:qFormat/>
    <w:uiPriority w:val="0"/>
    <w:pPr>
      <w:spacing w:beforeLines="0" w:line="360" w:lineRule="auto"/>
    </w:pPr>
    <w:rPr>
      <w:rFonts w:ascii="宋体"/>
      <w:b/>
      <w:kern w:val="0"/>
      <w:sz w:val="32"/>
      <w:szCs w:val="32"/>
    </w:rPr>
  </w:style>
  <w:style w:type="paragraph" w:customStyle="1" w:styleId="1017">
    <w:name w:val="样式 标题 2 + 五号"/>
    <w:basedOn w:val="5"/>
    <w:qFormat/>
    <w:uiPriority w:val="0"/>
    <w:pPr>
      <w:tabs>
        <w:tab w:val="left" w:pos="576"/>
      </w:tabs>
      <w:spacing w:after="0" w:line="240" w:lineRule="auto"/>
      <w:ind w:left="576" w:hanging="576"/>
    </w:pPr>
    <w:rPr>
      <w:rFonts w:ascii="宋体" w:hAnsi="宋体" w:eastAsia="宋体"/>
      <w:sz w:val="21"/>
    </w:rPr>
  </w:style>
  <w:style w:type="paragraph" w:customStyle="1" w:styleId="1018">
    <w:name w:val="colore7e7e7bg"/>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019">
    <w:name w:val="Char Char1 Char3"/>
    <w:basedOn w:val="1"/>
    <w:qFormat/>
    <w:uiPriority w:val="0"/>
    <w:pPr>
      <w:spacing w:beforeLines="0"/>
    </w:pPr>
    <w:rPr>
      <w:rFonts w:ascii="仿宋_GB2312" w:eastAsia="仿宋_GB2312"/>
      <w:b/>
      <w:sz w:val="32"/>
      <w:szCs w:val="32"/>
    </w:rPr>
  </w:style>
  <w:style w:type="paragraph" w:customStyle="1" w:styleId="1020">
    <w:name w:val="Char41"/>
    <w:basedOn w:val="1"/>
    <w:qFormat/>
    <w:uiPriority w:val="0"/>
    <w:pPr>
      <w:spacing w:beforeLines="0"/>
    </w:pPr>
    <w:rPr>
      <w:rFonts w:ascii="仿宋_GB2312" w:eastAsia="仿宋_GB2312"/>
      <w:b/>
      <w:sz w:val="32"/>
      <w:szCs w:val="32"/>
    </w:rPr>
  </w:style>
  <w:style w:type="paragraph" w:customStyle="1" w:styleId="1021">
    <w:name w:val="Figure"/>
    <w:basedOn w:val="10"/>
    <w:next w:val="10"/>
    <w:qFormat/>
    <w:uiPriority w:val="0"/>
    <w:pPr>
      <w:widowControl/>
      <w:spacing w:beforeLines="0" w:after="120"/>
      <w:ind w:right="720" w:firstLine="0"/>
    </w:pPr>
    <w:rPr>
      <w:color w:val="000000"/>
      <w:sz w:val="21"/>
    </w:rPr>
  </w:style>
  <w:style w:type="paragraph" w:customStyle="1" w:styleId="1022">
    <w:name w:val="复选框1"/>
    <w:basedOn w:val="1"/>
    <w:qFormat/>
    <w:uiPriority w:val="0"/>
    <w:pPr>
      <w:widowControl/>
      <w:tabs>
        <w:tab w:val="left" w:pos="630"/>
      </w:tabs>
      <w:adjustRightInd w:val="0"/>
      <w:spacing w:beforeLines="0" w:line="240" w:lineRule="exact"/>
      <w:ind w:firstLine="357"/>
      <w:jc w:val="left"/>
      <w:textAlignment w:val="baseline"/>
    </w:pPr>
    <w:rPr>
      <w:kern w:val="0"/>
      <w:sz w:val="15"/>
    </w:rPr>
  </w:style>
  <w:style w:type="paragraph" w:customStyle="1" w:styleId="1023">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24">
    <w:name w:val="招标文件－标准正文"/>
    <w:basedOn w:val="47"/>
    <w:qFormat/>
    <w:uiPriority w:val="0"/>
    <w:pPr>
      <w:spacing w:beforeLines="0" w:afterLines="0" w:line="360" w:lineRule="auto"/>
    </w:pPr>
    <w:rPr>
      <w:rFonts w:ascii="Times New Roman" w:hAnsi="Times New Roman" w:cs="宋体"/>
      <w:color w:val="000000"/>
      <w:szCs w:val="20"/>
      <w:lang w:val="en-US" w:eastAsia="zh-CN"/>
    </w:rPr>
  </w:style>
  <w:style w:type="paragraph" w:customStyle="1" w:styleId="1025">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2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1027">
    <w:name w:val="Char Char Char Char1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028">
    <w:name w:val="Char Char Char Char Char Char Char Char Char1 Char Char Char Char11"/>
    <w:basedOn w:val="1"/>
    <w:qFormat/>
    <w:uiPriority w:val="0"/>
    <w:pPr>
      <w:adjustRightInd w:val="0"/>
      <w:spacing w:beforeLines="0" w:line="360" w:lineRule="auto"/>
    </w:pPr>
    <w:rPr>
      <w:kern w:val="0"/>
      <w:sz w:val="24"/>
    </w:rPr>
  </w:style>
  <w:style w:type="paragraph" w:customStyle="1" w:styleId="1029">
    <w:name w:val="TOC 标题1"/>
    <w:basedOn w:val="4"/>
    <w:next w:val="1"/>
    <w:qFormat/>
    <w:uiPriority w:val="0"/>
    <w:pPr>
      <w:tabs>
        <w:tab w:val="clear" w:pos="360"/>
        <w:tab w:val="clear" w:pos="432"/>
      </w:tabs>
      <w:ind w:left="0" w:firstLine="0"/>
      <w:outlineLvl w:val="9"/>
    </w:pPr>
    <w:rPr>
      <w:rFonts w:ascii="Times New Roman" w:hAnsi="Times New Roman"/>
      <w:lang w:val="en-US" w:eastAsia="zh-CN"/>
    </w:rPr>
  </w:style>
  <w:style w:type="paragraph" w:customStyle="1" w:styleId="1030">
    <w:name w:val="样式 (西文) Arial (中文) 仿宋_GB2312 四号 段前: 0.4 行 段后: 0.4 行 行距: 1.5..."/>
    <w:basedOn w:val="1"/>
    <w:qFormat/>
    <w:uiPriority w:val="0"/>
    <w:pPr>
      <w:spacing w:beforeLines="40" w:line="360" w:lineRule="auto"/>
      <w:ind w:firstLine="560" w:firstLineChars="200"/>
    </w:pPr>
    <w:rPr>
      <w:rFonts w:ascii="Arial" w:hAnsi="Arial" w:cs="宋体"/>
      <w:sz w:val="24"/>
      <w:szCs w:val="24"/>
    </w:rPr>
  </w:style>
  <w:style w:type="paragraph" w:customStyle="1" w:styleId="1031">
    <w:name w:val="Plain Text1"/>
    <w:basedOn w:val="1"/>
    <w:qFormat/>
    <w:uiPriority w:val="0"/>
    <w:pPr>
      <w:autoSpaceDE w:val="0"/>
      <w:autoSpaceDN w:val="0"/>
      <w:adjustRightInd w:val="0"/>
      <w:spacing w:beforeLines="0" w:line="360" w:lineRule="auto"/>
    </w:pPr>
    <w:rPr>
      <w:rFonts w:hint="eastAsia" w:ascii="宋体" w:hAnsi="宋体"/>
      <w:sz w:val="24"/>
    </w:rPr>
  </w:style>
  <w:style w:type="paragraph" w:customStyle="1" w:styleId="1032">
    <w:name w:val="表格样式"/>
    <w:basedOn w:val="1"/>
    <w:qFormat/>
    <w:uiPriority w:val="0"/>
    <w:pPr>
      <w:spacing w:beforeLines="40" w:afterLines="40"/>
    </w:pPr>
    <w:rPr>
      <w:rFonts w:eastAsia="幼圆"/>
    </w:rPr>
  </w:style>
  <w:style w:type="paragraph" w:customStyle="1" w:styleId="1033">
    <w:name w:val="zTableCellBody"/>
    <w:basedOn w:val="1"/>
    <w:qFormat/>
    <w:uiPriority w:val="0"/>
    <w:pPr>
      <w:keepNext/>
      <w:keepLines/>
      <w:widowControl/>
      <w:spacing w:beforeLines="0" w:line="320" w:lineRule="exact"/>
      <w:ind w:firstLine="200" w:firstLineChars="200"/>
      <w:jc w:val="left"/>
    </w:pPr>
    <w:rPr>
      <w:rFonts w:ascii="Arial" w:hAnsi="Arial"/>
      <w:kern w:val="0"/>
      <w:szCs w:val="24"/>
      <w:lang w:eastAsia="en-US"/>
    </w:rPr>
  </w:style>
  <w:style w:type="paragraph" w:customStyle="1" w:styleId="1034">
    <w:name w:val="我的标题4"/>
    <w:next w:val="711"/>
    <w:qFormat/>
    <w:uiPriority w:val="0"/>
    <w:pPr>
      <w:spacing w:beforeLines="50" w:afterLines="50" w:line="0" w:lineRule="atLeast"/>
      <w:ind w:left="1680" w:hanging="420"/>
      <w:outlineLvl w:val="3"/>
    </w:pPr>
    <w:rPr>
      <w:rFonts w:ascii="Arial" w:hAnsi="Arial" w:eastAsia="宋体" w:cs="Times New Roman"/>
      <w:b/>
      <w:kern w:val="2"/>
      <w:sz w:val="24"/>
      <w:szCs w:val="21"/>
      <w:lang w:val="en-US" w:eastAsia="zh-CN" w:bidi="ar-SA"/>
    </w:rPr>
  </w:style>
  <w:style w:type="paragraph" w:customStyle="1" w:styleId="1035">
    <w:name w:val="标准小四"/>
    <w:basedOn w:val="1"/>
    <w:qFormat/>
    <w:uiPriority w:val="0"/>
    <w:pPr>
      <w:spacing w:beforeLines="0" w:line="360" w:lineRule="auto"/>
      <w:ind w:firstLine="480" w:firstLineChars="200"/>
    </w:pPr>
    <w:rPr>
      <w:rFonts w:ascii="Arial" w:hAnsi="Arial"/>
      <w:sz w:val="24"/>
      <w:szCs w:val="21"/>
    </w:rPr>
  </w:style>
  <w:style w:type="paragraph" w:customStyle="1" w:styleId="1036">
    <w:name w:val="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7">
    <w:name w:val="段落正文"/>
    <w:basedOn w:val="1"/>
    <w:qFormat/>
    <w:uiPriority w:val="0"/>
    <w:pPr>
      <w:spacing w:before="156" w:line="360" w:lineRule="atLeast"/>
      <w:ind w:left="100" w:leftChars="100" w:firstLine="200" w:firstLineChars="200"/>
    </w:pPr>
    <w:rPr>
      <w:spacing w:val="2"/>
      <w:sz w:val="24"/>
    </w:rPr>
  </w:style>
  <w:style w:type="paragraph" w:customStyle="1" w:styleId="1038">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1039">
    <w:name w:val="Char4 Char Char Char"/>
    <w:basedOn w:val="1"/>
    <w:qFormat/>
    <w:uiPriority w:val="0"/>
    <w:pPr>
      <w:spacing w:beforeLines="0"/>
    </w:pPr>
    <w:rPr>
      <w:rFonts w:ascii="仿宋_GB2312" w:eastAsia="仿宋_GB2312"/>
      <w:b/>
      <w:sz w:val="32"/>
      <w:szCs w:val="32"/>
    </w:rPr>
  </w:style>
  <w:style w:type="paragraph" w:customStyle="1" w:styleId="1040">
    <w:name w:val="样式 标题 5 + 段前: 0.5 行 段后: 0.5 行"/>
    <w:basedOn w:val="8"/>
    <w:qFormat/>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1041">
    <w:name w:val="Char Char3 Char Char Char Char Char Char Char Char Char Char1"/>
    <w:basedOn w:val="1"/>
    <w:qFormat/>
    <w:uiPriority w:val="0"/>
    <w:pPr>
      <w:spacing w:beforeLines="0" w:line="360" w:lineRule="auto"/>
    </w:pPr>
    <w:rPr>
      <w:rFonts w:ascii="Tahoma" w:hAnsi="Tahoma"/>
      <w:sz w:val="36"/>
      <w:szCs w:val="36"/>
    </w:rPr>
  </w:style>
  <w:style w:type="paragraph" w:customStyle="1" w:styleId="1042">
    <w:name w:val="标题 5l"/>
    <w:basedOn w:val="8"/>
    <w:qFormat/>
    <w:uiPriority w:val="0"/>
    <w:pPr>
      <w:tabs>
        <w:tab w:val="left" w:pos="0"/>
      </w:tabs>
      <w:adjustRightInd w:val="0"/>
      <w:spacing w:beforeLines="40" w:afterLines="40" w:line="376" w:lineRule="atLeast"/>
    </w:pPr>
    <w:rPr>
      <w:rFonts w:eastAsia="宋体"/>
      <w:sz w:val="28"/>
      <w:szCs w:val="28"/>
      <w:lang w:val="en-US" w:eastAsia="zh-CN"/>
    </w:rPr>
  </w:style>
  <w:style w:type="paragraph" w:customStyle="1" w:styleId="1043">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044">
    <w:name w:val="cx标题三"/>
    <w:basedOn w:val="6"/>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45">
    <w:name w:val="数字标题5"/>
    <w:basedOn w:val="8"/>
    <w:next w:val="1"/>
    <w:qFormat/>
    <w:uiPriority w:val="0"/>
    <w:pPr>
      <w:tabs>
        <w:tab w:val="left" w:pos="480"/>
        <w:tab w:val="left" w:pos="1080"/>
      </w:tabs>
      <w:spacing w:after="290" w:line="374" w:lineRule="auto"/>
      <w:ind w:left="1080" w:hanging="1080"/>
    </w:pPr>
    <w:rPr>
      <w:rFonts w:eastAsia="宋体"/>
      <w:sz w:val="28"/>
      <w:szCs w:val="28"/>
    </w:rPr>
  </w:style>
  <w:style w:type="paragraph" w:customStyle="1" w:styleId="1046">
    <w:name w:val="Char23"/>
    <w:basedOn w:val="1"/>
    <w:qFormat/>
    <w:uiPriority w:val="0"/>
    <w:pPr>
      <w:spacing w:beforeLines="0"/>
    </w:pPr>
    <w:rPr>
      <w:rFonts w:ascii="仿宋_GB2312" w:eastAsia="仿宋_GB2312"/>
      <w:b/>
      <w:sz w:val="32"/>
      <w:szCs w:val="32"/>
    </w:rPr>
  </w:style>
  <w:style w:type="paragraph" w:customStyle="1" w:styleId="1047">
    <w:name w:val="Char Char1 Char Char Char1"/>
    <w:basedOn w:val="1"/>
    <w:qFormat/>
    <w:uiPriority w:val="0"/>
    <w:pPr>
      <w:spacing w:beforeLines="0"/>
    </w:pPr>
    <w:rPr>
      <w:rFonts w:ascii="仿宋_GB2312" w:eastAsia="仿宋_GB2312"/>
      <w:b/>
      <w:sz w:val="32"/>
    </w:rPr>
  </w:style>
  <w:style w:type="paragraph" w:customStyle="1" w:styleId="1048">
    <w:name w:val="样式 标题 22h2L1 Heading 2H2sect 1.2H21sect 1.21H22sect 1.2..."/>
    <w:basedOn w:val="5"/>
    <w:next w:val="1"/>
    <w:qFormat/>
    <w:uiPriority w:val="0"/>
    <w:pPr>
      <w:tabs>
        <w:tab w:val="left" w:pos="425"/>
      </w:tabs>
      <w:spacing w:before="120" w:after="120" w:line="360" w:lineRule="auto"/>
      <w:ind w:left="425" w:hanging="425"/>
    </w:pPr>
    <w:rPr>
      <w:rFonts w:ascii="微软雅黑" w:hAnsi="微软雅黑" w:eastAsia="微软雅黑"/>
      <w:kern w:val="2"/>
    </w:rPr>
  </w:style>
  <w:style w:type="paragraph" w:customStyle="1" w:styleId="1049">
    <w:name w:val="样式 小四 行距: 1.5 倍行距"/>
    <w:basedOn w:val="1"/>
    <w:qFormat/>
    <w:uiPriority w:val="0"/>
    <w:pPr>
      <w:spacing w:beforeLines="40" w:afterLines="40" w:line="360" w:lineRule="auto"/>
      <w:ind w:firstLine="420" w:firstLineChars="200"/>
    </w:pPr>
    <w:rPr>
      <w:sz w:val="24"/>
    </w:rPr>
  </w:style>
  <w:style w:type="paragraph" w:customStyle="1" w:styleId="1050">
    <w:name w:val="模板普通正文"/>
    <w:basedOn w:val="37"/>
    <w:qFormat/>
    <w:uiPriority w:val="0"/>
    <w:pPr>
      <w:spacing w:before="156" w:after="10" w:line="360" w:lineRule="auto"/>
      <w:ind w:left="0" w:leftChars="0" w:firstLine="490" w:firstLineChars="175"/>
      <w:jc w:val="left"/>
    </w:pPr>
    <w:rPr>
      <w:sz w:val="24"/>
      <w:szCs w:val="24"/>
    </w:rPr>
  </w:style>
  <w:style w:type="paragraph" w:customStyle="1" w:styleId="105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052">
    <w:name w:val="样式 正文文本缩进 + 左侧:  2 字符 首行缩进:  2 字符"/>
    <w:basedOn w:val="37"/>
    <w:qFormat/>
    <w:uiPriority w:val="0"/>
    <w:pPr>
      <w:tabs>
        <w:tab w:val="left" w:pos="360"/>
        <w:tab w:val="left" w:pos="540"/>
      </w:tabs>
      <w:spacing w:beforeLines="0" w:after="0" w:line="520" w:lineRule="exact"/>
      <w:ind w:left="200" w:leftChars="0" w:firstLine="560" w:firstLineChars="200"/>
    </w:pPr>
    <w:rPr>
      <w:rFonts w:ascii="仿宋_GB2312" w:eastAsia="仿宋_GB2312"/>
      <w:kern w:val="2"/>
      <w:sz w:val="28"/>
    </w:rPr>
  </w:style>
  <w:style w:type="paragraph" w:customStyle="1" w:styleId="1053">
    <w:name w:val="条文脚注"/>
    <w:basedOn w:val="68"/>
    <w:qFormat/>
    <w:uiPriority w:val="0"/>
    <w:pPr>
      <w:spacing w:line="240" w:lineRule="auto"/>
      <w:ind w:left="780" w:leftChars="200" w:hanging="360" w:hangingChars="200"/>
      <w:jc w:val="both"/>
    </w:pPr>
    <w:rPr>
      <w:rFonts w:ascii="宋体"/>
    </w:rPr>
  </w:style>
  <w:style w:type="paragraph" w:customStyle="1" w:styleId="1054">
    <w:name w:val="注×："/>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55">
    <w:name w:val="CHX1"/>
    <w:basedOn w:val="1"/>
    <w:qFormat/>
    <w:uiPriority w:val="0"/>
    <w:pPr>
      <w:spacing w:beforeLines="0" w:line="480" w:lineRule="auto"/>
    </w:pPr>
    <w:rPr>
      <w:rFonts w:ascii="黑体" w:eastAsia="黑体"/>
      <w:b/>
      <w:bCs/>
      <w:sz w:val="28"/>
      <w:szCs w:val="28"/>
    </w:rPr>
  </w:style>
  <w:style w:type="paragraph" w:customStyle="1" w:styleId="1056">
    <w:name w:val="附录五级条标题"/>
    <w:basedOn w:val="1"/>
    <w:qFormat/>
    <w:uiPriority w:val="0"/>
    <w:pPr>
      <w:spacing w:beforeLines="0" w:line="312" w:lineRule="auto"/>
      <w:ind w:left="2940" w:hanging="420"/>
    </w:pPr>
    <w:rPr>
      <w:szCs w:val="24"/>
    </w:rPr>
  </w:style>
  <w:style w:type="paragraph" w:customStyle="1" w:styleId="1057">
    <w:name w:val="首信标准正文 Char Char Char Char Char Char Char Char Char Char Char Char Char Char Char Char Char Char Char Char Char Char"/>
    <w:basedOn w:val="1"/>
    <w:qFormat/>
    <w:uiPriority w:val="0"/>
    <w:pPr>
      <w:spacing w:beforeLines="40" w:afterLines="40" w:line="360" w:lineRule="auto"/>
    </w:pPr>
    <w:rPr>
      <w:rFonts w:ascii="Tahoma" w:hAnsi="Tahoma"/>
      <w:sz w:val="24"/>
    </w:rPr>
  </w:style>
  <w:style w:type="paragraph" w:customStyle="1" w:styleId="105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059">
    <w:name w:val="正文居中标题1"/>
    <w:basedOn w:val="1"/>
    <w:qFormat/>
    <w:uiPriority w:val="0"/>
    <w:pPr>
      <w:tabs>
        <w:tab w:val="left" w:pos="1260"/>
      </w:tabs>
      <w:spacing w:beforeLines="0" w:beforeAutospacing="1" w:after="100" w:afterAutospacing="1"/>
      <w:jc w:val="center"/>
    </w:pPr>
    <w:rPr>
      <w:rFonts w:eastAsia="隶书"/>
      <w:b/>
      <w:bCs/>
      <w:sz w:val="84"/>
      <w:szCs w:val="24"/>
    </w:rPr>
  </w:style>
  <w:style w:type="paragraph" w:customStyle="1" w:styleId="1060">
    <w:name w:val="OUT-3"/>
    <w:basedOn w:val="1"/>
    <w:qFormat/>
    <w:uiPriority w:val="0"/>
    <w:pPr>
      <w:autoSpaceDE w:val="0"/>
      <w:autoSpaceDN w:val="0"/>
      <w:adjustRightInd w:val="0"/>
      <w:spacing w:beforeLines="0" w:line="440" w:lineRule="exact"/>
      <w:ind w:left="300" w:hanging="300" w:hangingChars="300"/>
      <w:jc w:val="left"/>
      <w:textAlignment w:val="baseline"/>
    </w:pPr>
    <w:rPr>
      <w:rFonts w:eastAsia="PMingLiU"/>
      <w:kern w:val="0"/>
      <w:sz w:val="24"/>
      <w:lang w:eastAsia="zh-TW"/>
    </w:rPr>
  </w:style>
  <w:style w:type="paragraph" w:customStyle="1" w:styleId="1061">
    <w:name w:val="图片"/>
    <w:basedOn w:val="1"/>
    <w:next w:val="24"/>
    <w:qFormat/>
    <w:uiPriority w:val="0"/>
    <w:pPr>
      <w:keepNext/>
      <w:widowControl/>
      <w:spacing w:beforeLines="40" w:afterLines="40"/>
      <w:jc w:val="left"/>
    </w:pPr>
    <w:rPr>
      <w:rFonts w:ascii="Garamond" w:hAnsi="Garamond"/>
      <w:kern w:val="0"/>
      <w:sz w:val="22"/>
    </w:rPr>
  </w:style>
  <w:style w:type="paragraph" w:customStyle="1" w:styleId="1062">
    <w:name w:val="Char Char Char Char"/>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63">
    <w:name w:val="插图题注"/>
    <w:next w:val="1"/>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1064">
    <w:name w:val="样式 标题 4 + 左 段前: 15.6 磅 段后: 15.6 磅 行距: 1.5 倍行距"/>
    <w:basedOn w:val="7"/>
    <w:qFormat/>
    <w:uiPriority w:val="0"/>
    <w:pPr>
      <w:spacing w:before="312" w:after="312" w:line="360" w:lineRule="auto"/>
      <w:ind w:firstLine="482"/>
      <w:jc w:val="left"/>
    </w:pPr>
    <w:rPr>
      <w:rFonts w:eastAsia="仿宋" w:cs="宋体"/>
      <w:b w:val="0"/>
      <w:sz w:val="24"/>
      <w:szCs w:val="20"/>
    </w:rPr>
  </w:style>
  <w:style w:type="paragraph" w:customStyle="1" w:styleId="1065">
    <w:name w:val="样式 题注 + 宋体 居中"/>
    <w:basedOn w:val="24"/>
    <w:qFormat/>
    <w:uiPriority w:val="0"/>
    <w:pPr>
      <w:spacing w:beforeLines="40" w:afterLines="40" w:line="360" w:lineRule="auto"/>
      <w:jc w:val="center"/>
    </w:pPr>
    <w:rPr>
      <w:rFonts w:ascii="宋体" w:hAnsi="宋体" w:eastAsia="宋体"/>
      <w:sz w:val="24"/>
    </w:rPr>
  </w:style>
  <w:style w:type="paragraph" w:customStyle="1" w:styleId="1066">
    <w:name w:val="样式 标题 3H3 + 两端对齐"/>
    <w:basedOn w:val="6"/>
    <w:qFormat/>
    <w:uiPriority w:val="0"/>
    <w:pPr>
      <w:keepLines w:val="0"/>
      <w:spacing w:after="0" w:line="240" w:lineRule="auto"/>
      <w:jc w:val="left"/>
    </w:pPr>
    <w:rPr>
      <w:rFonts w:ascii="Times New Roman" w:hAnsi="Times New Roman" w:cs="宋体"/>
      <w:sz w:val="21"/>
      <w:szCs w:val="20"/>
    </w:rPr>
  </w:style>
  <w:style w:type="paragraph" w:customStyle="1" w:styleId="1067">
    <w:name w:val="目录"/>
    <w:basedOn w:val="1"/>
    <w:qFormat/>
    <w:uiPriority w:val="0"/>
    <w:pPr>
      <w:widowControl/>
      <w:spacing w:beforeLines="0"/>
      <w:jc w:val="center"/>
    </w:pPr>
    <w:rPr>
      <w:rFonts w:ascii="宋体"/>
      <w:b/>
      <w:kern w:val="0"/>
      <w:sz w:val="36"/>
    </w:rPr>
  </w:style>
  <w:style w:type="paragraph" w:customStyle="1" w:styleId="106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9">
    <w:name w:val="样式 表格正文 +"/>
    <w:basedOn w:val="1"/>
    <w:qFormat/>
    <w:uiPriority w:val="0"/>
    <w:pPr>
      <w:spacing w:beforeLines="40" w:afterLines="40" w:line="300" w:lineRule="auto"/>
    </w:pPr>
    <w:rPr>
      <w:rFonts w:ascii="宋体" w:hAnsi="宋体" w:cs="宋体"/>
      <w:sz w:val="24"/>
    </w:rPr>
  </w:style>
  <w:style w:type="paragraph" w:customStyle="1" w:styleId="1070">
    <w:name w:val="左对齐的表内文字"/>
    <w:basedOn w:val="1"/>
    <w:qFormat/>
    <w:uiPriority w:val="0"/>
    <w:pPr>
      <w:spacing w:beforeLines="0"/>
    </w:pPr>
    <w:rPr>
      <w:rFonts w:eastAsia="仿宋_GB2312" w:cs="宋体"/>
    </w:rPr>
  </w:style>
  <w:style w:type="paragraph" w:customStyle="1" w:styleId="1071">
    <w:name w:val="段落"/>
    <w:basedOn w:val="1"/>
    <w:qFormat/>
    <w:uiPriority w:val="0"/>
    <w:pPr>
      <w:spacing w:beforeLines="40" w:afterLines="40" w:line="480" w:lineRule="auto"/>
      <w:ind w:firstLine="540" w:firstLineChars="225"/>
    </w:pPr>
    <w:rPr>
      <w:rFonts w:ascii="宋体" w:hAnsi="宋体"/>
      <w:sz w:val="24"/>
      <w:szCs w:val="24"/>
    </w:rPr>
  </w:style>
  <w:style w:type="paragraph" w:customStyle="1" w:styleId="1072">
    <w:name w:val="color990000"/>
    <w:basedOn w:val="1"/>
    <w:qFormat/>
    <w:uiPriority w:val="0"/>
    <w:pPr>
      <w:widowControl/>
      <w:spacing w:beforeLines="40" w:afterLines="40"/>
      <w:jc w:val="left"/>
    </w:pPr>
    <w:rPr>
      <w:rFonts w:ascii="宋体" w:hAnsi="宋体" w:cs="宋体"/>
      <w:color w:val="990000"/>
      <w:kern w:val="0"/>
      <w:sz w:val="24"/>
      <w:szCs w:val="24"/>
    </w:rPr>
  </w:style>
  <w:style w:type="paragraph" w:customStyle="1" w:styleId="1073">
    <w:name w:val="表格(五号)"/>
    <w:basedOn w:val="1"/>
    <w:qFormat/>
    <w:uiPriority w:val="0"/>
    <w:pPr>
      <w:adjustRightInd w:val="0"/>
      <w:snapToGrid w:val="0"/>
      <w:spacing w:beforeLines="40" w:afterLines="40"/>
      <w:ind w:left="11"/>
      <w:jc w:val="center"/>
    </w:pPr>
    <w:rPr>
      <w:kern w:val="0"/>
    </w:rPr>
  </w:style>
  <w:style w:type="paragraph" w:customStyle="1" w:styleId="1074">
    <w:name w:val="body text bold"/>
    <w:basedOn w:val="36"/>
    <w:qFormat/>
    <w:uiPriority w:val="0"/>
    <w:pPr>
      <w:widowControl/>
      <w:spacing w:beforeLines="0" w:after="0"/>
      <w:ind w:firstLine="200" w:firstLineChars="200"/>
      <w:jc w:val="left"/>
    </w:pPr>
    <w:rPr>
      <w:rFonts w:ascii="Futura Hv" w:hAnsi="Futura Hv"/>
      <w:sz w:val="18"/>
      <w:szCs w:val="20"/>
      <w:lang w:eastAsia="en-US"/>
    </w:rPr>
  </w:style>
  <w:style w:type="paragraph" w:customStyle="1" w:styleId="1075">
    <w:name w:val="有符号正文"/>
    <w:basedOn w:val="1"/>
    <w:qFormat/>
    <w:uiPriority w:val="0"/>
    <w:pPr>
      <w:tabs>
        <w:tab w:val="left" w:pos="420"/>
      </w:tabs>
      <w:spacing w:beforeLines="0" w:line="400" w:lineRule="exact"/>
      <w:ind w:left="420" w:firstLine="120" w:firstLineChars="57"/>
    </w:pPr>
    <w:rPr>
      <w:rFonts w:ascii="Arial" w:hAnsi="Arial"/>
      <w:szCs w:val="24"/>
    </w:rPr>
  </w:style>
  <w:style w:type="paragraph" w:customStyle="1" w:styleId="1076">
    <w:name w:val="²"/>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列出段落2"/>
    <w:basedOn w:val="1"/>
    <w:qFormat/>
    <w:uiPriority w:val="0"/>
    <w:pPr>
      <w:spacing w:beforeLines="0"/>
      <w:ind w:firstLine="420" w:firstLineChars="200"/>
    </w:pPr>
    <w:rPr>
      <w:rFonts w:ascii="Calibri" w:hAnsi="Calibri"/>
      <w:szCs w:val="24"/>
    </w:rPr>
  </w:style>
  <w:style w:type="paragraph" w:customStyle="1" w:styleId="1078">
    <w:name w:val="正文（首行缩进）"/>
    <w:basedOn w:val="1"/>
    <w:qFormat/>
    <w:uiPriority w:val="0"/>
    <w:pPr>
      <w:spacing w:beforeLines="40" w:afterLines="40" w:line="360" w:lineRule="auto"/>
      <w:ind w:firstLine="420"/>
    </w:pPr>
    <w:rPr>
      <w:rFonts w:cs="宋体"/>
      <w:sz w:val="24"/>
    </w:rPr>
  </w:style>
  <w:style w:type="paragraph" w:customStyle="1" w:styleId="1079">
    <w:name w:val="P3"/>
    <w:basedOn w:val="1"/>
    <w:qFormat/>
    <w:uiPriority w:val="0"/>
    <w:pPr>
      <w:widowControl/>
      <w:spacing w:beforeLines="0" w:line="240" w:lineRule="atLeast"/>
      <w:ind w:left="1152"/>
      <w:jc w:val="left"/>
    </w:pPr>
    <w:rPr>
      <w:b/>
      <w:kern w:val="0"/>
      <w:szCs w:val="21"/>
      <w:lang w:val="en-AU" w:eastAsia="en-US"/>
    </w:rPr>
  </w:style>
  <w:style w:type="paragraph" w:customStyle="1" w:styleId="1080">
    <w:name w:val="样式 标题 1 + 五号1 Char Char Char Char Char Char Char Char Char Char Char Char Char Char Char Char Char"/>
    <w:basedOn w:val="4"/>
    <w:qFormat/>
    <w:uiPriority w:val="0"/>
    <w:pPr>
      <w:tabs>
        <w:tab w:val="clear" w:pos="360"/>
      </w:tabs>
      <w:spacing w:after="0" w:line="480" w:lineRule="auto"/>
      <w:ind w:left="432" w:hanging="432"/>
    </w:pPr>
    <w:rPr>
      <w:rFonts w:ascii="Times New Roman" w:hAnsi="Times New Roman"/>
      <w:bCs w:val="0"/>
      <w:sz w:val="21"/>
      <w:lang w:val="en-US" w:eastAsia="zh-CN"/>
    </w:rPr>
  </w:style>
  <w:style w:type="paragraph" w:customStyle="1" w:styleId="108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82">
    <w:name w:val="cxLevel4"/>
    <w:basedOn w:val="7"/>
    <w:qFormat/>
    <w:uiPriority w:val="0"/>
    <w:pPr>
      <w:tabs>
        <w:tab w:val="left" w:pos="864"/>
        <w:tab w:val="left" w:pos="2100"/>
        <w:tab w:val="left" w:pos="2273"/>
      </w:tabs>
      <w:spacing w:before="140" w:after="140" w:line="360" w:lineRule="auto"/>
      <w:ind w:left="2273" w:hanging="420"/>
    </w:pPr>
    <w:rPr>
      <w:rFonts w:eastAsia="宋体"/>
    </w:rPr>
  </w:style>
  <w:style w:type="paragraph" w:customStyle="1" w:styleId="1083">
    <w:name w:val="样式 标题 2"/>
    <w:basedOn w:val="5"/>
    <w:next w:val="765"/>
    <w:qFormat/>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sz w:val="28"/>
      <w:szCs w:val="20"/>
    </w:rPr>
  </w:style>
  <w:style w:type="paragraph" w:customStyle="1" w:styleId="1084">
    <w:name w:val="Char2 Char Char"/>
    <w:basedOn w:val="1"/>
    <w:qFormat/>
    <w:uiPriority w:val="0"/>
    <w:pPr>
      <w:adjustRightInd w:val="0"/>
      <w:spacing w:beforeLines="0" w:line="360" w:lineRule="auto"/>
    </w:pPr>
  </w:style>
  <w:style w:type="paragraph" w:customStyle="1" w:styleId="1085">
    <w:name w:val="标题 37"/>
    <w:basedOn w:val="1"/>
    <w:qFormat/>
    <w:uiPriority w:val="0"/>
    <w:pPr>
      <w:adjustRightInd w:val="0"/>
      <w:snapToGrid w:val="0"/>
      <w:spacing w:beforeLines="0"/>
      <w:ind w:left="-2" w:leftChars="-1"/>
    </w:pPr>
    <w:rPr>
      <w:rFonts w:ascii="Arial" w:hAnsi="Arial" w:cs="Arial"/>
      <w:szCs w:val="24"/>
    </w:rPr>
  </w:style>
  <w:style w:type="paragraph" w:customStyle="1" w:styleId="1086">
    <w:name w:val="Char Char Char Char Char"/>
    <w:basedOn w:val="1"/>
    <w:qFormat/>
    <w:uiPriority w:val="0"/>
    <w:pPr>
      <w:spacing w:beforeLines="0"/>
      <w:ind w:firstLine="360" w:firstLineChars="150"/>
    </w:pPr>
    <w:rPr>
      <w:rFonts w:ascii="Tahoma" w:hAnsi="Tahoma"/>
      <w:sz w:val="24"/>
    </w:rPr>
  </w:style>
  <w:style w:type="paragraph" w:customStyle="1" w:styleId="108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1088">
    <w:name w:val="文档正文 Char Char"/>
    <w:basedOn w:val="1"/>
    <w:qFormat/>
    <w:uiPriority w:val="0"/>
    <w:pPr>
      <w:adjustRightInd w:val="0"/>
      <w:spacing w:beforeLines="40" w:afterLines="40" w:line="360" w:lineRule="auto"/>
      <w:ind w:firstLine="200" w:firstLineChars="200"/>
    </w:pPr>
    <w:rPr>
      <w:kern w:val="0"/>
      <w:sz w:val="24"/>
      <w:szCs w:val="28"/>
    </w:rPr>
  </w:style>
  <w:style w:type="paragraph" w:customStyle="1" w:styleId="1089">
    <w:name w:val="样式 GP标题3 + 段前: 0.5 行 段后: 0.5 行"/>
    <w:basedOn w:val="1"/>
    <w:qFormat/>
    <w:uiPriority w:val="0"/>
    <w:pPr>
      <w:widowControl/>
      <w:tabs>
        <w:tab w:val="left" w:pos="1050"/>
      </w:tabs>
      <w:spacing w:before="156" w:afterLines="50"/>
      <w:ind w:left="1050" w:hanging="720"/>
      <w:jc w:val="left"/>
      <w:outlineLvl w:val="2"/>
    </w:pPr>
    <w:rPr>
      <w:rFonts w:ascii="华文细黑" w:hAnsi="华文细黑" w:eastAsia="华文细黑" w:cs="宋体"/>
      <w:b/>
      <w:bCs/>
      <w:sz w:val="30"/>
    </w:rPr>
  </w:style>
  <w:style w:type="paragraph" w:customStyle="1" w:styleId="1090">
    <w:name w:val="正文样式1"/>
    <w:basedOn w:val="1"/>
    <w:qFormat/>
    <w:uiPriority w:val="0"/>
    <w:pPr>
      <w:spacing w:beforeLines="40" w:afterLines="40" w:line="360" w:lineRule="auto"/>
      <w:ind w:firstLine="510"/>
    </w:pPr>
    <w:rPr>
      <w:rFonts w:ascii="Arial" w:hAnsi="Arial"/>
      <w:sz w:val="24"/>
    </w:rPr>
  </w:style>
  <w:style w:type="paragraph" w:customStyle="1" w:styleId="109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9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93">
    <w:name w:val="±íÑùÊ½"/>
    <w:basedOn w:val="1"/>
    <w:qFormat/>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094">
    <w:name w:val="yellow"/>
    <w:basedOn w:val="1"/>
    <w:qFormat/>
    <w:uiPriority w:val="0"/>
    <w:pPr>
      <w:widowControl/>
      <w:spacing w:beforeLines="40" w:afterLines="40"/>
      <w:jc w:val="left"/>
    </w:pPr>
    <w:rPr>
      <w:rFonts w:ascii="Verdana" w:hAnsi="Verdana" w:cs="宋体"/>
      <w:b/>
      <w:bCs/>
      <w:color w:val="CC9900"/>
      <w:kern w:val="0"/>
      <w:sz w:val="20"/>
    </w:rPr>
  </w:style>
  <w:style w:type="paragraph" w:customStyle="1" w:styleId="1095">
    <w:name w:val="xl8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096">
    <w:name w:val="样式 标题 1Level 1 HeadPIM 1Section Headh1l11Heading 0Datash..."/>
    <w:basedOn w:val="4"/>
    <w:qFormat/>
    <w:uiPriority w:val="0"/>
    <w:pPr>
      <w:keepNext w:val="0"/>
      <w:keepLines w:val="0"/>
      <w:widowControl/>
      <w:tabs>
        <w:tab w:val="clear" w:pos="360"/>
        <w:tab w:val="clear" w:pos="432"/>
      </w:tabs>
      <w:overflowPunct w:val="0"/>
      <w:autoSpaceDE w:val="0"/>
      <w:autoSpaceDN w:val="0"/>
      <w:adjustRightInd w:val="0"/>
      <w:spacing w:after="100" w:line="360" w:lineRule="auto"/>
      <w:ind w:left="0" w:firstLine="0"/>
      <w:jc w:val="left"/>
      <w:textAlignment w:val="baseline"/>
    </w:pPr>
    <w:rPr>
      <w:rFonts w:ascii="宋体" w:hAnsi="宋体"/>
      <w:kern w:val="2"/>
      <w:sz w:val="24"/>
      <w:szCs w:val="20"/>
    </w:rPr>
  </w:style>
  <w:style w:type="paragraph" w:customStyle="1" w:styleId="1097">
    <w:name w:val="P2"/>
    <w:basedOn w:val="1"/>
    <w:qFormat/>
    <w:uiPriority w:val="0"/>
    <w:pPr>
      <w:widowControl/>
      <w:spacing w:beforeLines="0" w:line="240" w:lineRule="atLeast"/>
      <w:ind w:left="578"/>
      <w:jc w:val="left"/>
    </w:pPr>
    <w:rPr>
      <w:b/>
      <w:kern w:val="0"/>
      <w:szCs w:val="21"/>
      <w:lang w:val="en-AU" w:eastAsia="en-US"/>
    </w:rPr>
  </w:style>
  <w:style w:type="paragraph" w:customStyle="1" w:styleId="1098">
    <w:name w:val="xl104"/>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099">
    <w:name w:val="列出段落12"/>
    <w:basedOn w:val="1"/>
    <w:qFormat/>
    <w:uiPriority w:val="0"/>
    <w:pPr>
      <w:ind w:firstLine="420" w:firstLineChars="200"/>
    </w:pPr>
    <w:rPr>
      <w:rFonts w:ascii="Calibri" w:hAnsi="Calibri"/>
      <w:szCs w:val="22"/>
    </w:rPr>
  </w:style>
  <w:style w:type="paragraph" w:customStyle="1" w:styleId="1100">
    <w:name w:val="Bullet with text 1"/>
    <w:basedOn w:val="1"/>
    <w:qFormat/>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101">
    <w:name w:val="标准"/>
    <w:basedOn w:val="1"/>
    <w:qFormat/>
    <w:uiPriority w:val="0"/>
    <w:pPr>
      <w:adjustRightInd w:val="0"/>
      <w:spacing w:beforeLines="40" w:afterLines="40" w:line="312" w:lineRule="atLeast"/>
    </w:pPr>
    <w:rPr>
      <w:rFonts w:ascii="宋体" w:cs="Angsana New"/>
      <w:kern w:val="0"/>
    </w:rPr>
  </w:style>
  <w:style w:type="paragraph" w:customStyle="1" w:styleId="1102">
    <w:name w:val="Char Char3 Char Char Char Char Char Char Char Char Char Char Char Char2 Char Char Char Char"/>
    <w:basedOn w:val="1"/>
    <w:qFormat/>
    <w:uiPriority w:val="0"/>
    <w:pPr>
      <w:spacing w:beforeLines="40" w:afterLines="40" w:line="360" w:lineRule="auto"/>
    </w:pPr>
    <w:rPr>
      <w:rFonts w:ascii="Tahoma" w:hAnsi="Tahoma"/>
      <w:sz w:val="36"/>
      <w:szCs w:val="36"/>
    </w:rPr>
  </w:style>
  <w:style w:type="paragraph" w:customStyle="1" w:styleId="1103">
    <w:name w:val="说明"/>
    <w:basedOn w:val="1"/>
    <w:qFormat/>
    <w:uiPriority w:val="0"/>
    <w:pPr>
      <w:autoSpaceDE w:val="0"/>
      <w:autoSpaceDN w:val="0"/>
      <w:adjustRightInd w:val="0"/>
      <w:spacing w:beforeLines="0" w:line="440" w:lineRule="exact"/>
      <w:ind w:firstLine="200" w:firstLineChars="200"/>
    </w:pPr>
    <w:rPr>
      <w:rFonts w:ascii="宋体"/>
      <w:b/>
      <w:bCs/>
      <w:i/>
      <w:iCs/>
      <w:color w:val="0000FF"/>
      <w:kern w:val="0"/>
      <w:szCs w:val="24"/>
    </w:rPr>
  </w:style>
  <w:style w:type="paragraph" w:customStyle="1" w:styleId="1104">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105">
    <w:name w:val="首信标准正文 Char Char Char Char Char Char Char Char Char Char Char Char Char Char Char Char Char Char Char Char Char Char1 Char Char"/>
    <w:basedOn w:val="1"/>
    <w:qFormat/>
    <w:uiPriority w:val="0"/>
    <w:pPr>
      <w:spacing w:beforeLines="40" w:afterLines="40" w:line="360" w:lineRule="auto"/>
    </w:pPr>
    <w:rPr>
      <w:rFonts w:ascii="Tahoma" w:hAnsi="Tahoma"/>
      <w:sz w:val="36"/>
      <w:szCs w:val="36"/>
    </w:rPr>
  </w:style>
  <w:style w:type="paragraph" w:customStyle="1" w:styleId="1106">
    <w:name w:val="最新标题2"/>
    <w:basedOn w:val="1083"/>
    <w:next w:val="765"/>
    <w:qFormat/>
    <w:uiPriority w:val="0"/>
    <w:pPr>
      <w:tabs>
        <w:tab w:val="left" w:pos="360"/>
        <w:tab w:val="clear" w:pos="576"/>
        <w:tab w:val="clear" w:pos="1440"/>
      </w:tabs>
      <w:spacing w:afterLines="0"/>
    </w:pPr>
  </w:style>
  <w:style w:type="paragraph" w:customStyle="1" w:styleId="1107">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1108">
    <w:name w:val="样式 标题 1章节第一层h1H"/>
    <w:basedOn w:val="4"/>
    <w:qFormat/>
    <w:uiPriority w:val="0"/>
    <w:pPr>
      <w:keepNext w:val="0"/>
      <w:keepLines w:val="0"/>
      <w:tabs>
        <w:tab w:val="clear" w:pos="360"/>
        <w:tab w:val="clear" w:pos="432"/>
      </w:tabs>
      <w:autoSpaceDE w:val="0"/>
      <w:autoSpaceDN w:val="0"/>
      <w:adjustRightInd w:val="0"/>
      <w:spacing w:after="0" w:line="240" w:lineRule="auto"/>
      <w:ind w:left="0" w:firstLine="0"/>
      <w:jc w:val="left"/>
      <w:outlineLvl w:val="9"/>
    </w:pPr>
    <w:rPr>
      <w:rFonts w:ascii="Times New Roman" w:hAnsi="Times New Roman"/>
      <w:kern w:val="0"/>
      <w:sz w:val="52"/>
      <w:szCs w:val="52"/>
      <w:lang w:val="zh-CN"/>
    </w:rPr>
  </w:style>
  <w:style w:type="paragraph" w:customStyle="1" w:styleId="1109">
    <w:name w:val="xl90"/>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110">
    <w:name w:val="Char2 Char Char Char Char Char Char"/>
    <w:basedOn w:val="1"/>
    <w:qFormat/>
    <w:uiPriority w:val="0"/>
    <w:pPr>
      <w:spacing w:beforeLines="0"/>
    </w:pPr>
    <w:rPr>
      <w:rFonts w:ascii="仿宋_GB2312"/>
      <w:b/>
      <w:sz w:val="30"/>
      <w:szCs w:val="32"/>
    </w:rPr>
  </w:style>
  <w:style w:type="paragraph" w:customStyle="1" w:styleId="1111">
    <w:name w:val="Char Char Char Char Char Char Char"/>
    <w:basedOn w:val="1"/>
    <w:qFormat/>
    <w:uiPriority w:val="0"/>
    <w:pPr>
      <w:tabs>
        <w:tab w:val="left" w:pos="432"/>
      </w:tabs>
      <w:spacing w:beforeLines="0"/>
      <w:ind w:left="432" w:hanging="432"/>
    </w:pPr>
    <w:rPr>
      <w:rFonts w:ascii="Tahoma" w:hAnsi="Tahoma"/>
      <w:sz w:val="24"/>
    </w:rPr>
  </w:style>
  <w:style w:type="paragraph" w:customStyle="1" w:styleId="1112">
    <w:name w:val="表格题注"/>
    <w:next w:val="1"/>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1113">
    <w:name w:val="萝卜家园"/>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4">
    <w:name w:val="6"/>
    <w:basedOn w:val="1"/>
    <w:next w:val="33"/>
    <w:qFormat/>
    <w:uiPriority w:val="0"/>
    <w:pPr>
      <w:adjustRightInd w:val="0"/>
      <w:spacing w:beforeLines="0" w:line="320" w:lineRule="atLeast"/>
      <w:textAlignment w:val="baseline"/>
    </w:pPr>
    <w:rPr>
      <w:rFonts w:ascii="楷体_GB2312" w:eastAsia="楷体_GB2312"/>
      <w:kern w:val="0"/>
      <w:sz w:val="28"/>
      <w:szCs w:val="28"/>
    </w:rPr>
  </w:style>
  <w:style w:type="paragraph" w:customStyle="1" w:styleId="1115">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116">
    <w:name w:val="5级"/>
    <w:basedOn w:val="1"/>
    <w:next w:val="10"/>
    <w:qFormat/>
    <w:uiPriority w:val="0"/>
    <w:pPr>
      <w:spacing w:beforeLines="0"/>
      <w:ind w:left="2100" w:hanging="420"/>
    </w:pPr>
    <w:rPr>
      <w:rFonts w:ascii="Calibri" w:hAnsi="Calibri" w:eastAsia="黑体"/>
      <w:kern w:val="0"/>
      <w:sz w:val="24"/>
    </w:rPr>
  </w:style>
  <w:style w:type="paragraph" w:customStyle="1" w:styleId="1117">
    <w:name w:val="分项斜体"/>
    <w:basedOn w:val="1"/>
    <w:qFormat/>
    <w:uiPriority w:val="0"/>
    <w:pPr>
      <w:widowControl/>
      <w:spacing w:beforeLines="40" w:afterLines="40" w:line="360" w:lineRule="auto"/>
      <w:jc w:val="left"/>
    </w:pPr>
    <w:rPr>
      <w:i/>
      <w:kern w:val="0"/>
      <w:sz w:val="24"/>
      <w:szCs w:val="24"/>
    </w:rPr>
  </w:style>
  <w:style w:type="paragraph" w:customStyle="1" w:styleId="1118">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119">
    <w:name w:val="标题 35"/>
    <w:basedOn w:val="1"/>
    <w:qFormat/>
    <w:uiPriority w:val="0"/>
    <w:pPr>
      <w:adjustRightInd w:val="0"/>
      <w:snapToGrid w:val="0"/>
      <w:spacing w:beforeLines="0"/>
      <w:ind w:left="-2" w:leftChars="-1"/>
    </w:pPr>
    <w:rPr>
      <w:rFonts w:ascii="Arial" w:hAnsi="Arial" w:cs="Arial"/>
      <w:szCs w:val="24"/>
    </w:rPr>
  </w:style>
  <w:style w:type="paragraph" w:customStyle="1" w:styleId="1120">
    <w:name w:val="样式 标题 3 + 宋体"/>
    <w:basedOn w:val="6"/>
    <w:qFormat/>
    <w:uiPriority w:val="0"/>
    <w:pPr>
      <w:tabs>
        <w:tab w:val="left" w:pos="750"/>
      </w:tabs>
      <w:spacing w:before="260" w:line="415" w:lineRule="auto"/>
    </w:pPr>
    <w:rPr>
      <w:rFonts w:ascii="宋体" w:hAnsi="宋体"/>
      <w:kern w:val="2"/>
    </w:rPr>
  </w:style>
  <w:style w:type="paragraph" w:customStyle="1" w:styleId="1121">
    <w:name w:val="标题 1（绿盟科技）"/>
    <w:basedOn w:val="4"/>
    <w:next w:val="1"/>
    <w:qFormat/>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122">
    <w:name w:val="Char Char Char Char Char1"/>
    <w:basedOn w:val="1"/>
    <w:qFormat/>
    <w:uiPriority w:val="0"/>
    <w:pPr>
      <w:spacing w:beforeLines="0"/>
      <w:ind w:firstLine="360" w:firstLineChars="150"/>
    </w:pPr>
    <w:rPr>
      <w:rFonts w:ascii="Tahoma" w:hAnsi="Tahoma"/>
      <w:sz w:val="24"/>
    </w:rPr>
  </w:style>
  <w:style w:type="paragraph" w:customStyle="1" w:styleId="1123">
    <w:name w:val="正文 首行缩进:  2 字符"/>
    <w:basedOn w:val="1"/>
    <w:next w:val="1"/>
    <w:qFormat/>
    <w:uiPriority w:val="0"/>
    <w:pPr>
      <w:spacing w:beforeLines="0" w:line="360" w:lineRule="auto"/>
      <w:ind w:firstLine="480" w:firstLineChars="200"/>
      <w:jc w:val="left"/>
    </w:pPr>
    <w:rPr>
      <w:rFonts w:ascii="Calibri" w:hAnsi="Calibri"/>
      <w:kern w:val="0"/>
      <w:sz w:val="24"/>
    </w:rPr>
  </w:style>
  <w:style w:type="paragraph" w:customStyle="1" w:styleId="1124">
    <w:name w:val="xl100"/>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125">
    <w:name w:val="Char"/>
    <w:basedOn w:val="1"/>
    <w:qFormat/>
    <w:uiPriority w:val="0"/>
    <w:pPr>
      <w:spacing w:beforeLines="0"/>
    </w:pPr>
  </w:style>
  <w:style w:type="paragraph" w:customStyle="1" w:styleId="1126">
    <w:name w:val="Preformatted Text"/>
    <w:basedOn w:val="1"/>
    <w:qFormat/>
    <w:uiPriority w:val="0"/>
    <w:pPr>
      <w:suppressAutoHyphens/>
      <w:spacing w:beforeLines="0"/>
      <w:ind w:firstLine="200" w:firstLineChars="200"/>
    </w:pPr>
    <w:rPr>
      <w:rFonts w:ascii="Cumberland" w:hAnsi="Cumberland" w:eastAsia="方正宋体"/>
      <w:kern w:val="1"/>
      <w:sz w:val="20"/>
      <w:lang w:eastAsia="ar-SA"/>
    </w:rPr>
  </w:style>
  <w:style w:type="paragraph" w:customStyle="1" w:styleId="1127">
    <w:name w:val="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8">
    <w:name w:val="列项——"/>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29">
    <w:name w:val="Char42"/>
    <w:basedOn w:val="1"/>
    <w:qFormat/>
    <w:uiPriority w:val="0"/>
    <w:pPr>
      <w:widowControl/>
      <w:spacing w:beforeLines="0" w:after="160" w:line="240" w:lineRule="exact"/>
      <w:jc w:val="left"/>
    </w:pPr>
    <w:rPr>
      <w:sz w:val="24"/>
      <w:szCs w:val="24"/>
    </w:rPr>
  </w:style>
  <w:style w:type="paragraph" w:customStyle="1" w:styleId="1130">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1131">
    <w:name w:val="样式 标题 3Heading 3 - oldH3h3l3CT3rd levelLevel 3 HeadBold ..."/>
    <w:basedOn w:val="6"/>
    <w:qFormat/>
    <w:uiPriority w:val="0"/>
    <w:pPr>
      <w:widowControl/>
      <w:tabs>
        <w:tab w:val="left" w:pos="567"/>
      </w:tabs>
      <w:spacing w:beforeLines="50" w:afterLines="50" w:line="360" w:lineRule="auto"/>
      <w:jc w:val="left"/>
    </w:pPr>
    <w:rPr>
      <w:rFonts w:eastAsia="黑体" w:cs="宋体"/>
      <w:sz w:val="24"/>
      <w:szCs w:val="24"/>
    </w:rPr>
  </w:style>
  <w:style w:type="paragraph" w:customStyle="1" w:styleId="1132">
    <w:name w:val="Char4 Char Char Char Char Char"/>
    <w:basedOn w:val="1"/>
    <w:qFormat/>
    <w:uiPriority w:val="0"/>
    <w:pPr>
      <w:spacing w:beforeLines="0" w:line="360" w:lineRule="auto"/>
    </w:pPr>
    <w:rPr>
      <w:rFonts w:ascii="Tahoma" w:hAnsi="Tahoma"/>
      <w:sz w:val="36"/>
      <w:szCs w:val="36"/>
    </w:rPr>
  </w:style>
  <w:style w:type="paragraph" w:customStyle="1" w:styleId="1133">
    <w:name w:val="样式 标题 3 + 四号"/>
    <w:basedOn w:val="6"/>
    <w:qFormat/>
    <w:uiPriority w:val="0"/>
    <w:pPr>
      <w:tabs>
        <w:tab w:val="left" w:pos="720"/>
      </w:tabs>
      <w:spacing w:line="416" w:lineRule="auto"/>
      <w:ind w:left="720" w:hanging="720"/>
    </w:pPr>
    <w:rPr>
      <w:rFonts w:eastAsia="黑体"/>
      <w:b w:val="0"/>
      <w:sz w:val="28"/>
    </w:rPr>
  </w:style>
  <w:style w:type="paragraph" w:customStyle="1" w:styleId="1134">
    <w:name w:val="默认段落字体 Para Char Char Char"/>
    <w:basedOn w:val="1"/>
    <w:qFormat/>
    <w:uiPriority w:val="0"/>
    <w:pPr>
      <w:spacing w:beforeLines="0"/>
    </w:pPr>
    <w:rPr>
      <w:szCs w:val="24"/>
    </w:rPr>
  </w:style>
  <w:style w:type="paragraph" w:customStyle="1" w:styleId="1135">
    <w:name w:val="1"/>
    <w:basedOn w:val="1"/>
    <w:next w:val="37"/>
    <w:qFormat/>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1136">
    <w:name w:val="样式 仿宋_GB2312 首行缩进:  2 字符"/>
    <w:basedOn w:val="1"/>
    <w:qFormat/>
    <w:uiPriority w:val="0"/>
    <w:pPr>
      <w:spacing w:beforeLines="40" w:afterLines="40" w:line="600" w:lineRule="exact"/>
      <w:ind w:firstLine="538" w:firstLineChars="192"/>
    </w:pPr>
    <w:rPr>
      <w:rFonts w:ascii="仿宋_GB2312" w:eastAsia="仿宋_GB2312"/>
      <w:sz w:val="28"/>
    </w:rPr>
  </w:style>
  <w:style w:type="paragraph" w:customStyle="1" w:styleId="1137">
    <w:name w:val="标题 38"/>
    <w:basedOn w:val="1"/>
    <w:qFormat/>
    <w:uiPriority w:val="0"/>
    <w:pPr>
      <w:adjustRightInd w:val="0"/>
      <w:snapToGrid w:val="0"/>
      <w:spacing w:beforeLines="0"/>
      <w:ind w:left="-2" w:leftChars="-1"/>
    </w:pPr>
    <w:rPr>
      <w:rFonts w:ascii="Arial" w:hAnsi="Arial" w:cs="Arial"/>
      <w:szCs w:val="24"/>
    </w:rPr>
  </w:style>
  <w:style w:type="paragraph" w:customStyle="1" w:styleId="1138">
    <w:name w:val="xl10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39">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1140">
    <w:name w:val="表正文左"/>
    <w:qFormat/>
    <w:uiPriority w:val="0"/>
    <w:rPr>
      <w:rFonts w:ascii="Arial" w:hAnsi="Arial" w:eastAsia="宋体" w:cs="Times New Roman"/>
      <w:kern w:val="2"/>
      <w:sz w:val="18"/>
      <w:szCs w:val="24"/>
      <w:lang w:val="en-US" w:eastAsia="zh-CN" w:bidi="ar-SA"/>
    </w:rPr>
  </w:style>
  <w:style w:type="paragraph" w:customStyle="1" w:styleId="1141">
    <w:name w:val="表项"/>
    <w:next w:val="837"/>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1142">
    <w:name w:val="正文 首行缩进2字符 Char Char"/>
    <w:basedOn w:val="1"/>
    <w:qFormat/>
    <w:uiPriority w:val="0"/>
    <w:pPr>
      <w:spacing w:beforeLines="40" w:afterLines="40" w:line="360" w:lineRule="auto"/>
      <w:ind w:firstLine="200" w:firstLineChars="200"/>
    </w:pPr>
    <w:rPr>
      <w:sz w:val="24"/>
      <w:szCs w:val="24"/>
    </w:rPr>
  </w:style>
  <w:style w:type="paragraph" w:customStyle="1" w:styleId="1143">
    <w:name w:val="Char Char Char Char Char Char Char Char Char Char2"/>
    <w:basedOn w:val="1"/>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144">
    <w:name w:val="Char Char1 Char2"/>
    <w:basedOn w:val="1"/>
    <w:qFormat/>
    <w:uiPriority w:val="0"/>
    <w:pPr>
      <w:spacing w:beforeLines="0"/>
    </w:pPr>
    <w:rPr>
      <w:rFonts w:ascii="Tahoma" w:hAnsi="Tahoma"/>
      <w:sz w:val="24"/>
    </w:rPr>
  </w:style>
  <w:style w:type="paragraph" w:customStyle="1" w:styleId="1145">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146">
    <w:name w:val="文字"/>
    <w:basedOn w:val="1"/>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47">
    <w:name w:val="strike"/>
    <w:basedOn w:val="1"/>
    <w:qFormat/>
    <w:uiPriority w:val="0"/>
    <w:pPr>
      <w:widowControl/>
      <w:spacing w:beforeLines="40" w:afterLines="40"/>
      <w:jc w:val="left"/>
    </w:pPr>
    <w:rPr>
      <w:rFonts w:ascii="宋体" w:hAnsi="宋体" w:cs="宋体"/>
      <w:strike/>
      <w:color w:val="000000"/>
      <w:kern w:val="0"/>
      <w:sz w:val="24"/>
      <w:szCs w:val="24"/>
    </w:rPr>
  </w:style>
  <w:style w:type="paragraph" w:customStyle="1" w:styleId="1148">
    <w:name w:val="标题 36"/>
    <w:basedOn w:val="1"/>
    <w:qFormat/>
    <w:uiPriority w:val="0"/>
    <w:pPr>
      <w:adjustRightInd w:val="0"/>
      <w:snapToGrid w:val="0"/>
      <w:spacing w:beforeLines="0"/>
      <w:ind w:left="-2" w:leftChars="-1"/>
    </w:pPr>
    <w:rPr>
      <w:rFonts w:ascii="Arial" w:hAnsi="Arial" w:cs="Arial"/>
      <w:szCs w:val="24"/>
    </w:rPr>
  </w:style>
  <w:style w:type="paragraph" w:customStyle="1" w:styleId="1149">
    <w:name w:val="Char Char5 Char Char Char Char1"/>
    <w:basedOn w:val="1"/>
    <w:qFormat/>
    <w:uiPriority w:val="0"/>
    <w:pPr>
      <w:spacing w:beforeLines="0" w:line="360" w:lineRule="auto"/>
    </w:pPr>
    <w:rPr>
      <w:rFonts w:ascii="Tahoma" w:hAnsi="Tahoma"/>
      <w:sz w:val="36"/>
      <w:szCs w:val="36"/>
    </w:rPr>
  </w:style>
  <w:style w:type="paragraph" w:customStyle="1" w:styleId="1150">
    <w:name w:val="Paragraph3"/>
    <w:basedOn w:val="1"/>
    <w:qFormat/>
    <w:uiPriority w:val="0"/>
    <w:pPr>
      <w:spacing w:beforeLines="0" w:afterLines="50"/>
      <w:ind w:left="1530"/>
    </w:pPr>
    <w:rPr>
      <w:rFonts w:ascii="宋体"/>
      <w:snapToGrid w:val="0"/>
      <w:kern w:val="0"/>
    </w:rPr>
  </w:style>
  <w:style w:type="paragraph" w:customStyle="1" w:styleId="1151">
    <w:name w:val="样式 三号 加粗 段后: 0.5 行"/>
    <w:basedOn w:val="1"/>
    <w:qFormat/>
    <w:uiPriority w:val="0"/>
    <w:pPr>
      <w:spacing w:beforeLines="0" w:afterLines="50"/>
      <w:jc w:val="left"/>
    </w:pPr>
    <w:rPr>
      <w:rFonts w:ascii="宋体" w:cs="宋体"/>
      <w:b/>
      <w:bCs/>
      <w:snapToGrid w:val="0"/>
      <w:kern w:val="0"/>
      <w:sz w:val="32"/>
    </w:rPr>
  </w:style>
  <w:style w:type="paragraph" w:customStyle="1" w:styleId="1152">
    <w:name w:val="样式 样式 标题 4 + 段后: 0.5 行 + 段后: 0.5 行"/>
    <w:basedOn w:val="770"/>
    <w:qFormat/>
    <w:uiPriority w:val="0"/>
  </w:style>
  <w:style w:type="paragraph" w:customStyle="1" w:styleId="1153">
    <w:name w:val="style82 f9a f9a f9a"/>
    <w:basedOn w:val="1"/>
    <w:qFormat/>
    <w:uiPriority w:val="0"/>
    <w:pPr>
      <w:widowControl/>
      <w:spacing w:beforeLines="0" w:beforeAutospacing="1" w:after="100" w:afterAutospacing="1" w:line="276" w:lineRule="auto"/>
      <w:jc w:val="left"/>
    </w:pPr>
    <w:rPr>
      <w:rFonts w:ascii="宋体" w:hAnsi="宋体"/>
      <w:kern w:val="0"/>
      <w:sz w:val="24"/>
    </w:rPr>
  </w:style>
  <w:style w:type="paragraph" w:customStyle="1" w:styleId="1154">
    <w:name w:val="样式 标题 2 + 宋体"/>
    <w:basedOn w:val="5"/>
    <w:qFormat/>
    <w:uiPriority w:val="0"/>
    <w:pPr>
      <w:tabs>
        <w:tab w:val="left" w:pos="750"/>
      </w:tabs>
      <w:spacing w:before="120" w:after="120" w:line="360" w:lineRule="auto"/>
      <w:ind w:left="750" w:hanging="750"/>
    </w:pPr>
    <w:rPr>
      <w:rFonts w:ascii="宋体" w:hAnsi="宋体" w:eastAsia="宋体"/>
      <w:kern w:val="2"/>
    </w:rPr>
  </w:style>
  <w:style w:type="paragraph" w:customStyle="1" w:styleId="1155">
    <w:name w:val="Char Char5 Char Char Char Char Char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156">
    <w:name w:val="Char Char2 Char Char Char Char Char Char Char Char1"/>
    <w:basedOn w:val="1"/>
    <w:qFormat/>
    <w:uiPriority w:val="0"/>
    <w:pPr>
      <w:spacing w:beforeLines="0"/>
    </w:pPr>
    <w:rPr>
      <w:rFonts w:ascii="Tahoma" w:hAnsi="Tahoma"/>
      <w:sz w:val="24"/>
    </w:rPr>
  </w:style>
  <w:style w:type="paragraph" w:customStyle="1" w:styleId="1157">
    <w:name w:val="正文-带编号1)"/>
    <w:basedOn w:val="1"/>
    <w:qFormat/>
    <w:uiPriority w:val="0"/>
    <w:pPr>
      <w:spacing w:beforeLines="0" w:line="400" w:lineRule="exact"/>
      <w:ind w:left="420" w:hanging="420"/>
    </w:pPr>
    <w:rPr>
      <w:rFonts w:ascii="Arial" w:hAnsi="Arial"/>
      <w:szCs w:val="24"/>
    </w:rPr>
  </w:style>
  <w:style w:type="paragraph" w:customStyle="1" w:styleId="1158">
    <w:name w:val="Char4 Char Char Char Char Char Char Char Char1"/>
    <w:basedOn w:val="1"/>
    <w:qFormat/>
    <w:uiPriority w:val="0"/>
    <w:pPr>
      <w:spacing w:beforeLines="0" w:line="360" w:lineRule="auto"/>
    </w:pPr>
    <w:rPr>
      <w:rFonts w:ascii="Tahoma" w:hAnsi="Tahoma"/>
      <w:sz w:val="36"/>
      <w:szCs w:val="36"/>
    </w:rPr>
  </w:style>
  <w:style w:type="paragraph" w:customStyle="1" w:styleId="1159">
    <w:name w:val="回信地址"/>
    <w:basedOn w:val="1"/>
    <w:qFormat/>
    <w:uiPriority w:val="0"/>
    <w:pPr>
      <w:keepLines/>
      <w:widowControl/>
      <w:tabs>
        <w:tab w:val="left" w:pos="-18551"/>
      </w:tabs>
      <w:adjustRightInd w:val="0"/>
      <w:spacing w:beforeLines="0" w:line="160" w:lineRule="atLeast"/>
      <w:jc w:val="left"/>
      <w:textAlignment w:val="baseline"/>
    </w:pPr>
    <w:rPr>
      <w:rFonts w:ascii="Arial" w:hAnsi="Arial"/>
      <w:kern w:val="0"/>
      <w:sz w:val="18"/>
    </w:rPr>
  </w:style>
  <w:style w:type="paragraph" w:customStyle="1" w:styleId="1160">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161">
    <w:name w:val="RFI Heading 2nd Level"/>
    <w:basedOn w:val="1"/>
    <w:qFormat/>
    <w:uiPriority w:val="0"/>
    <w:pPr>
      <w:widowControl/>
      <w:numPr>
        <w:ilvl w:val="1"/>
        <w:numId w:val="6"/>
      </w:numPr>
      <w:spacing w:beforeLines="0"/>
      <w:ind w:left="0" w:firstLine="0" w:firstLineChars="200"/>
      <w:jc w:val="left"/>
    </w:pPr>
    <w:rPr>
      <w:rFonts w:ascii="Arial (W1)" w:hAnsi="Arial (W1)"/>
      <w:b/>
      <w:bCs/>
      <w:color w:val="0000FF"/>
      <w:kern w:val="0"/>
      <w:sz w:val="28"/>
      <w:szCs w:val="24"/>
      <w:lang w:val="en-GB" w:eastAsia="en-US"/>
    </w:rPr>
  </w:style>
  <w:style w:type="paragraph" w:customStyle="1" w:styleId="1162">
    <w:name w:val="cjk"/>
    <w:basedOn w:val="1"/>
    <w:qFormat/>
    <w:uiPriority w:val="0"/>
    <w:pPr>
      <w:widowControl/>
      <w:spacing w:beforeLines="0" w:beforeAutospacing="1" w:after="119"/>
    </w:pPr>
    <w:rPr>
      <w:rFonts w:ascii="宋体" w:hAnsi="宋体" w:cs="宋体"/>
      <w:color w:val="000000"/>
      <w:kern w:val="0"/>
      <w:sz w:val="20"/>
    </w:rPr>
  </w:style>
  <w:style w:type="paragraph" w:customStyle="1" w:styleId="1163">
    <w:name w:val="xl120"/>
    <w:basedOn w:val="1"/>
    <w:qFormat/>
    <w:uiPriority w:val="0"/>
    <w:pPr>
      <w:widowControl/>
      <w:spacing w:beforeLines="0" w:beforeAutospacing="1" w:after="100" w:afterAutospacing="1"/>
      <w:jc w:val="center"/>
    </w:pPr>
    <w:rPr>
      <w:rFonts w:ascii="宋体" w:hAnsi="宋体" w:cs="宋体"/>
      <w:color w:val="FF0000"/>
      <w:kern w:val="0"/>
      <w:sz w:val="20"/>
    </w:rPr>
  </w:style>
  <w:style w:type="paragraph" w:customStyle="1" w:styleId="1164">
    <w:name w:val="Main Title"/>
    <w:basedOn w:val="1"/>
    <w:qFormat/>
    <w:uiPriority w:val="0"/>
    <w:pPr>
      <w:spacing w:beforeLines="0" w:afterLines="50"/>
      <w:jc w:val="center"/>
    </w:pPr>
    <w:rPr>
      <w:rFonts w:ascii="宋体"/>
      <w:b/>
      <w:snapToGrid w:val="0"/>
      <w:kern w:val="28"/>
      <w:sz w:val="32"/>
    </w:rPr>
  </w:style>
  <w:style w:type="paragraph" w:customStyle="1" w:styleId="1165">
    <w:name w:val="样式 标题 3H3标题 3 CharH3 Charl3CTh3Level 3 Topic HeadingHead..."/>
    <w:basedOn w:val="11"/>
    <w:qFormat/>
    <w:uiPriority w:val="0"/>
    <w:pPr>
      <w:widowControl w:val="0"/>
      <w:tabs>
        <w:tab w:val="clear" w:pos="1296"/>
      </w:tabs>
      <w:overflowPunct/>
      <w:adjustRightInd/>
      <w:snapToGrid/>
      <w:spacing w:beforeLines="40" w:afterLines="40" w:line="319" w:lineRule="auto"/>
      <w:ind w:left="0" w:firstLine="0"/>
      <w:jc w:val="both"/>
      <w:textAlignment w:val="auto"/>
    </w:pPr>
    <w:rPr>
      <w:rFonts w:ascii="宋体" w:hAnsi="宋体"/>
      <w:b/>
      <w:spacing w:val="0"/>
      <w:kern w:val="2"/>
    </w:rPr>
  </w:style>
  <w:style w:type="paragraph" w:customStyle="1" w:styleId="1166">
    <w:name w:val="样式 正文格式 +"/>
    <w:basedOn w:val="671"/>
    <w:qFormat/>
    <w:uiPriority w:val="0"/>
    <w:pPr>
      <w:spacing w:beforeLines="40" w:afterLines="40" w:line="300" w:lineRule="auto"/>
      <w:jc w:val="both"/>
    </w:pPr>
    <w:rPr>
      <w:rFonts w:hAnsi="Arial"/>
      <w:bCs w:val="0"/>
      <w:color w:val="auto"/>
    </w:rPr>
  </w:style>
  <w:style w:type="paragraph" w:customStyle="1" w:styleId="1167">
    <w:name w:val="colorffffffbld"/>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1168">
    <w:name w:val="Char Char Char Char Char Char Char Char Char Char Char Char Char1"/>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169">
    <w:name w:val="Char Char2 Char Char Char Char Char Char Char Char2"/>
    <w:basedOn w:val="1"/>
    <w:qFormat/>
    <w:uiPriority w:val="0"/>
    <w:pPr>
      <w:spacing w:beforeLines="40" w:afterLines="40"/>
    </w:pPr>
    <w:rPr>
      <w:rFonts w:ascii="Tahoma" w:hAnsi="Tahoma"/>
      <w:sz w:val="24"/>
    </w:rPr>
  </w:style>
  <w:style w:type="paragraph" w:customStyle="1" w:styleId="1170">
    <w:name w:val="Paragraph1"/>
    <w:basedOn w:val="1"/>
    <w:qFormat/>
    <w:uiPriority w:val="0"/>
    <w:pPr>
      <w:spacing w:beforeLines="0" w:afterLines="50"/>
    </w:pPr>
    <w:rPr>
      <w:rFonts w:ascii="宋体"/>
      <w:snapToGrid w:val="0"/>
      <w:kern w:val="0"/>
    </w:rPr>
  </w:style>
  <w:style w:type="paragraph" w:customStyle="1" w:styleId="1171">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172">
    <w:name w:val="button"/>
    <w:basedOn w:val="1"/>
    <w:qFormat/>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173">
    <w:name w:val="Char2 Char Char Char Char Char Char11"/>
    <w:basedOn w:val="1"/>
    <w:qFormat/>
    <w:uiPriority w:val="0"/>
    <w:pPr>
      <w:spacing w:beforeLines="0"/>
    </w:pPr>
    <w:rPr>
      <w:rFonts w:ascii="仿宋_GB2312"/>
      <w:b/>
      <w:sz w:val="30"/>
      <w:szCs w:val="32"/>
    </w:rPr>
  </w:style>
  <w:style w:type="paragraph" w:customStyle="1" w:styleId="1174">
    <w:name w:val="正文（首行缩进2字符）"/>
    <w:basedOn w:val="1"/>
    <w:qFormat/>
    <w:uiPriority w:val="0"/>
    <w:pPr>
      <w:spacing w:beforeLines="0" w:line="360" w:lineRule="auto"/>
      <w:ind w:firstLine="480" w:firstLineChars="200"/>
    </w:pPr>
    <w:rPr>
      <w:sz w:val="24"/>
    </w:rPr>
  </w:style>
  <w:style w:type="paragraph" w:customStyle="1" w:styleId="1175">
    <w:name w:val="附录章标题"/>
    <w:next w:val="160"/>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1176">
    <w:name w:val="封面副标题"/>
    <w:basedOn w:val="1"/>
    <w:qFormat/>
    <w:uiPriority w:val="0"/>
    <w:pPr>
      <w:spacing w:beforeLines="0"/>
      <w:jc w:val="center"/>
    </w:pPr>
    <w:rPr>
      <w:rFonts w:ascii="宋体" w:hAnsi="宋体"/>
      <w:outline/>
      <w:color w:val="000000"/>
      <w:sz w:val="44"/>
    </w:rPr>
  </w:style>
  <w:style w:type="paragraph" w:customStyle="1" w:styleId="1177">
    <w:name w:val="文本框内文字"/>
    <w:basedOn w:val="1"/>
    <w:qFormat/>
    <w:uiPriority w:val="0"/>
    <w:pPr>
      <w:spacing w:beforeLines="0" w:line="0" w:lineRule="atLeast"/>
    </w:pPr>
    <w:rPr>
      <w:rFonts w:eastAsia="仿宋_GB2312"/>
      <w:sz w:val="22"/>
      <w:szCs w:val="24"/>
    </w:rPr>
  </w:style>
  <w:style w:type="paragraph" w:customStyle="1" w:styleId="1178">
    <w:name w:val="发布部门"/>
    <w:next w:val="16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179">
    <w:name w:val="Char Char Char Char Char Char Char2"/>
    <w:basedOn w:val="1"/>
    <w:qFormat/>
    <w:uiPriority w:val="0"/>
    <w:pPr>
      <w:tabs>
        <w:tab w:val="left" w:pos="432"/>
      </w:tabs>
      <w:spacing w:beforeLines="0"/>
      <w:ind w:left="432" w:hanging="432"/>
    </w:pPr>
    <w:rPr>
      <w:rFonts w:ascii="Tahoma" w:hAnsi="Tahoma"/>
      <w:sz w:val="24"/>
    </w:rPr>
  </w:style>
  <w:style w:type="paragraph" w:customStyle="1" w:styleId="1180">
    <w:name w:val="样式 样式 正文文本缩进 + 仿宋_GB2312 小四 首行缩进:  0 厘米 行距: 1.5 倍行距 + (中文) 仿宋_GB... Char Char"/>
    <w:basedOn w:val="1"/>
    <w:qFormat/>
    <w:uiPriority w:val="0"/>
    <w:pPr>
      <w:spacing w:beforeLines="0" w:line="360" w:lineRule="auto"/>
      <w:ind w:firstLine="480" w:firstLineChars="200"/>
    </w:pPr>
    <w:rPr>
      <w:rFonts w:ascii="仿宋_GB2312" w:eastAsia="新宋体"/>
      <w:sz w:val="24"/>
    </w:rPr>
  </w:style>
  <w:style w:type="paragraph" w:customStyle="1" w:styleId="1181">
    <w:name w:val="Char Char2 Char Char Char Char Char Char Char Char Char Char11"/>
    <w:basedOn w:val="1"/>
    <w:qFormat/>
    <w:uiPriority w:val="0"/>
    <w:pPr>
      <w:spacing w:beforeLines="40" w:afterLines="40"/>
    </w:pPr>
    <w:rPr>
      <w:rFonts w:ascii="Tahoma" w:hAnsi="Tahoma"/>
      <w:sz w:val="24"/>
    </w:rPr>
  </w:style>
  <w:style w:type="paragraph" w:customStyle="1" w:styleId="1182">
    <w:name w:val="附录标识"/>
    <w:basedOn w:val="1"/>
    <w:qFormat/>
    <w:uiPriority w:val="0"/>
    <w:pPr>
      <w:tabs>
        <w:tab w:val="left" w:pos="1260"/>
      </w:tabs>
      <w:spacing w:beforeLines="0" w:line="312" w:lineRule="auto"/>
      <w:ind w:left="420" w:hanging="420"/>
    </w:pPr>
    <w:rPr>
      <w:szCs w:val="24"/>
    </w:rPr>
  </w:style>
  <w:style w:type="paragraph" w:customStyle="1" w:styleId="1183">
    <w:name w:val="最新标题1"/>
    <w:basedOn w:val="1184"/>
    <w:next w:val="1106"/>
    <w:qFormat/>
    <w:uiPriority w:val="0"/>
    <w:pPr>
      <w:tabs>
        <w:tab w:val="left" w:pos="432"/>
        <w:tab w:val="left" w:pos="840"/>
        <w:tab w:val="left" w:pos="900"/>
      </w:tabs>
      <w:spacing w:after="120"/>
    </w:pPr>
    <w:rPr>
      <w:bCs w:val="0"/>
    </w:rPr>
  </w:style>
  <w:style w:type="paragraph" w:customStyle="1" w:styleId="1184">
    <w:name w:val="样式 标题1"/>
    <w:basedOn w:val="1185"/>
    <w:next w:val="1106"/>
    <w:qFormat/>
    <w:uiPriority w:val="0"/>
    <w:pPr>
      <w:tabs>
        <w:tab w:val="left" w:pos="432"/>
        <w:tab w:val="left" w:pos="840"/>
        <w:tab w:val="left" w:pos="900"/>
      </w:tabs>
      <w:spacing w:afterLines="0"/>
      <w:ind w:left="900" w:hanging="420"/>
    </w:pPr>
    <w:rPr>
      <w:bCs/>
      <w:sz w:val="32"/>
    </w:rPr>
  </w:style>
  <w:style w:type="paragraph" w:customStyle="1" w:styleId="1185">
    <w:name w:val="样式 标题 1 + 段后: 0.5 行"/>
    <w:basedOn w:val="4"/>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1186">
    <w:name w:val="Char1 Char Char Char Char Char Char Char Char Char"/>
    <w:basedOn w:val="1"/>
    <w:semiHidden/>
    <w:qFormat/>
    <w:uiPriority w:val="0"/>
    <w:pPr>
      <w:spacing w:beforeLines="0" w:after="120" w:line="288" w:lineRule="auto"/>
      <w:ind w:firstLine="200" w:firstLineChars="200"/>
      <w:jc w:val="left"/>
    </w:pPr>
    <w:rPr>
      <w:rFonts w:ascii="Tahoma" w:hAnsi="Tahoma"/>
      <w:szCs w:val="24"/>
    </w:rPr>
  </w:style>
  <w:style w:type="paragraph" w:customStyle="1" w:styleId="1187">
    <w:name w:val="color333333bg"/>
    <w:basedOn w:val="1"/>
    <w:qFormat/>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1188">
    <w:name w:val="样式 标题 1 + Arial 段前: 0.5 行 段后: 0.5 行"/>
    <w:basedOn w:val="4"/>
    <w:qFormat/>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1189">
    <w:name w:val="节标题"/>
    <w:basedOn w:val="1"/>
    <w:qFormat/>
    <w:uiPriority w:val="0"/>
    <w:pPr>
      <w:autoSpaceDE w:val="0"/>
      <w:autoSpaceDN w:val="0"/>
      <w:adjustRightInd w:val="0"/>
      <w:spacing w:beforeLines="0" w:line="289" w:lineRule="atLeast"/>
      <w:ind w:firstLine="200" w:firstLineChars="200"/>
      <w:jc w:val="center"/>
    </w:pPr>
    <w:rPr>
      <w:color w:val="000000"/>
      <w:kern w:val="0"/>
      <w:sz w:val="28"/>
      <w:szCs w:val="28"/>
    </w:rPr>
  </w:style>
  <w:style w:type="paragraph" w:customStyle="1" w:styleId="1190">
    <w:name w:val="二级无标题条"/>
    <w:basedOn w:val="1"/>
    <w:qFormat/>
    <w:uiPriority w:val="0"/>
    <w:pPr>
      <w:spacing w:beforeLines="40" w:afterLines="40"/>
      <w:ind w:left="1680" w:hanging="420"/>
    </w:pPr>
    <w:rPr>
      <w:szCs w:val="24"/>
    </w:rPr>
  </w:style>
  <w:style w:type="paragraph" w:customStyle="1" w:styleId="1191">
    <w:name w:val="bulletlist"/>
    <w:basedOn w:val="1"/>
    <w:qFormat/>
    <w:uiPriority w:val="0"/>
    <w:pPr>
      <w:widowControl/>
      <w:spacing w:beforeLines="40" w:afterLines="40"/>
      <w:ind w:left="245"/>
      <w:jc w:val="left"/>
    </w:pPr>
    <w:rPr>
      <w:rFonts w:ascii="宋体" w:hAnsi="宋体" w:cs="宋体"/>
      <w:color w:val="000000"/>
      <w:kern w:val="0"/>
      <w:sz w:val="24"/>
      <w:szCs w:val="24"/>
    </w:rPr>
  </w:style>
  <w:style w:type="paragraph" w:customStyle="1" w:styleId="11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193">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样式　标题4"/>
    <w:basedOn w:val="931"/>
    <w:next w:val="1"/>
    <w:qFormat/>
    <w:uiPriority w:val="0"/>
    <w:pPr>
      <w:tabs>
        <w:tab w:val="left" w:pos="360"/>
        <w:tab w:val="clear" w:pos="864"/>
      </w:tabs>
      <w:ind w:left="360" w:hanging="360" w:hangingChars="200"/>
    </w:pPr>
  </w:style>
  <w:style w:type="paragraph" w:customStyle="1" w:styleId="1195">
    <w:name w:val="文本块1"/>
    <w:basedOn w:val="1"/>
    <w:qFormat/>
    <w:uiPriority w:val="0"/>
    <w:pPr>
      <w:spacing w:beforeLines="0"/>
      <w:ind w:left="-359" w:leftChars="-171" w:right="-244" w:rightChars="-244" w:firstLine="501" w:firstLineChars="239"/>
    </w:pPr>
    <w:rPr>
      <w:rFonts w:ascii="仿宋_GB2312" w:eastAsia="仿宋_GB2312"/>
      <w:sz w:val="30"/>
    </w:rPr>
  </w:style>
  <w:style w:type="paragraph" w:customStyle="1" w:styleId="1196">
    <w:name w:val="Char4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197">
    <w:name w:val="xl121"/>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198">
    <w:name w:val="U2标题"/>
    <w:basedOn w:val="5"/>
    <w:qFormat/>
    <w:uiPriority w:val="0"/>
    <w:pPr>
      <w:spacing w:beforeLines="40" w:afterLines="40"/>
    </w:pPr>
    <w:rPr>
      <w:rFonts w:eastAsia="宋体"/>
      <w:color w:val="000000"/>
      <w:sz w:val="24"/>
      <w:szCs w:val="24"/>
    </w:rPr>
  </w:style>
  <w:style w:type="paragraph" w:customStyle="1" w:styleId="1199">
    <w:name w:val="样式 四号 行距: 1.5 倍行距"/>
    <w:basedOn w:val="1"/>
    <w:qFormat/>
    <w:uiPriority w:val="0"/>
    <w:pPr>
      <w:spacing w:beforeLines="0" w:line="312" w:lineRule="auto"/>
      <w:ind w:firstLine="202" w:firstLineChars="202"/>
    </w:pPr>
    <w:rPr>
      <w:rFonts w:cs="宋体"/>
      <w:sz w:val="24"/>
    </w:rPr>
  </w:style>
  <w:style w:type="paragraph" w:customStyle="1" w:styleId="1200">
    <w:name w:val="Char Char1 Char1"/>
    <w:basedOn w:val="1"/>
    <w:qFormat/>
    <w:uiPriority w:val="0"/>
    <w:pPr>
      <w:spacing w:beforeLines="0"/>
    </w:pPr>
    <w:rPr>
      <w:rFonts w:ascii="仿宋_GB2312" w:eastAsia="仿宋_GB2312"/>
      <w:b/>
      <w:sz w:val="32"/>
      <w:szCs w:val="32"/>
    </w:rPr>
  </w:style>
  <w:style w:type="paragraph" w:customStyle="1" w:styleId="1201">
    <w:name w:val="正文文字缩进2字"/>
    <w:basedOn w:val="36"/>
    <w:qFormat/>
    <w:uiPriority w:val="0"/>
    <w:pPr>
      <w:spacing w:beforeLines="0" w:after="60" w:line="360" w:lineRule="auto"/>
      <w:ind w:firstLine="200" w:firstLineChars="200"/>
    </w:pPr>
    <w:rPr>
      <w:kern w:val="2"/>
      <w:sz w:val="21"/>
      <w:szCs w:val="20"/>
    </w:rPr>
  </w:style>
  <w:style w:type="paragraph" w:customStyle="1" w:styleId="1202">
    <w:name w:val="标题 310"/>
    <w:basedOn w:val="1"/>
    <w:qFormat/>
    <w:uiPriority w:val="0"/>
    <w:pPr>
      <w:adjustRightInd w:val="0"/>
      <w:snapToGrid w:val="0"/>
      <w:spacing w:beforeLines="0"/>
      <w:ind w:left="-2" w:leftChars="-1"/>
    </w:pPr>
    <w:rPr>
      <w:rFonts w:ascii="Arial" w:hAnsi="Arial" w:cs="Arial"/>
      <w:szCs w:val="24"/>
    </w:rPr>
  </w:style>
  <w:style w:type="paragraph" w:customStyle="1" w:styleId="1203">
    <w:name w:val="Char4"/>
    <w:basedOn w:val="1"/>
    <w:qFormat/>
    <w:uiPriority w:val="0"/>
    <w:pPr>
      <w:spacing w:beforeLines="0"/>
    </w:pPr>
    <w:rPr>
      <w:rFonts w:ascii="Tahoma" w:hAnsi="Tahoma"/>
      <w:sz w:val="24"/>
    </w:rPr>
  </w:style>
  <w:style w:type="paragraph" w:customStyle="1" w:styleId="1204">
    <w:name w:val="xl111"/>
    <w:basedOn w:val="1"/>
    <w:qFormat/>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205">
    <w:name w:val="Char1 Char Char Char Char Char Char Char Char Char Char Char1 Char Char Char Char Char Char Char Char Char Char Char Char Char Char1 Char Char Char Char"/>
    <w:basedOn w:val="1"/>
    <w:qFormat/>
    <w:uiPriority w:val="0"/>
    <w:pPr>
      <w:adjustRightInd w:val="0"/>
      <w:spacing w:beforeLines="0" w:line="360" w:lineRule="auto"/>
    </w:pPr>
    <w:rPr>
      <w:kern w:val="0"/>
      <w:sz w:val="24"/>
    </w:rPr>
  </w:style>
  <w:style w:type="paragraph" w:customStyle="1" w:styleId="1206">
    <w:name w:val="四级无标题条"/>
    <w:basedOn w:val="1"/>
    <w:qFormat/>
    <w:uiPriority w:val="0"/>
    <w:pPr>
      <w:spacing w:beforeLines="40" w:afterLines="40"/>
      <w:ind w:left="2520" w:hanging="420"/>
    </w:pPr>
    <w:rPr>
      <w:szCs w:val="24"/>
    </w:rPr>
  </w:style>
  <w:style w:type="paragraph" w:customStyle="1" w:styleId="1207">
    <w:name w:val="正文文字表格居中"/>
    <w:basedOn w:val="1"/>
    <w:next w:val="349"/>
    <w:qFormat/>
    <w:uiPriority w:val="0"/>
    <w:pPr>
      <w:snapToGrid w:val="0"/>
      <w:spacing w:beforeLines="0" w:line="360" w:lineRule="auto"/>
    </w:pPr>
    <w:rPr>
      <w:rFonts w:ascii="宋体"/>
      <w:b/>
      <w:sz w:val="24"/>
    </w:rPr>
  </w:style>
  <w:style w:type="paragraph" w:customStyle="1" w:styleId="1208">
    <w:name w:val="要点2"/>
    <w:basedOn w:val="1"/>
    <w:qFormat/>
    <w:uiPriority w:val="0"/>
    <w:pPr>
      <w:tabs>
        <w:tab w:val="left" w:pos="840"/>
      </w:tabs>
      <w:spacing w:beforeLines="0" w:line="360" w:lineRule="auto"/>
      <w:ind w:left="840" w:hanging="420"/>
    </w:pPr>
    <w:rPr>
      <w:b/>
      <w:szCs w:val="21"/>
      <w:shd w:val="pct10" w:color="auto" w:fill="FFFFFF"/>
    </w:rPr>
  </w:style>
  <w:style w:type="paragraph" w:customStyle="1" w:styleId="1209">
    <w:name w:val="样式6"/>
    <w:basedOn w:val="1"/>
    <w:qFormat/>
    <w:uiPriority w:val="0"/>
    <w:pPr>
      <w:adjustRightInd w:val="0"/>
      <w:spacing w:before="156" w:afterLines="50"/>
      <w:ind w:firstLine="669"/>
      <w:textAlignment w:val="baseline"/>
    </w:pPr>
    <w:rPr>
      <w:rFonts w:ascii="宋体" w:hAnsi="宋体"/>
      <w:kern w:val="0"/>
      <w:sz w:val="28"/>
    </w:rPr>
  </w:style>
  <w:style w:type="paragraph" w:customStyle="1" w:styleId="1210">
    <w:name w:val="样式 正文首行缩进 + 小四 首行缩进:  1 字符"/>
    <w:basedOn w:val="87"/>
    <w:qFormat/>
    <w:uiPriority w:val="0"/>
    <w:pPr>
      <w:spacing w:beforeLines="40" w:afterLines="40"/>
      <w:ind w:firstLine="200" w:firstLineChars="200"/>
    </w:pPr>
    <w:rPr>
      <w:rFonts w:cs="宋体"/>
      <w:sz w:val="24"/>
      <w:szCs w:val="20"/>
    </w:rPr>
  </w:style>
  <w:style w:type="paragraph" w:customStyle="1" w:styleId="1211">
    <w:name w:val="标准有序列表（L1）"/>
    <w:basedOn w:val="442"/>
    <w:qFormat/>
    <w:uiPriority w:val="0"/>
    <w:pPr>
      <w:tabs>
        <w:tab w:val="left" w:pos="0"/>
      </w:tabs>
      <w:spacing w:line="360" w:lineRule="auto"/>
      <w:ind w:firstLine="0"/>
    </w:pPr>
    <w:rPr>
      <w:rFonts w:ascii="黑体" w:hAnsi="Times New Roman" w:eastAsia="黑体"/>
      <w:color w:val="000000"/>
      <w:sz w:val="24"/>
    </w:rPr>
  </w:style>
  <w:style w:type="paragraph" w:customStyle="1" w:styleId="1212">
    <w:name w:val="Char Char1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213">
    <w:name w:val="pa-30"/>
    <w:basedOn w:val="1"/>
    <w:qFormat/>
    <w:uiPriority w:val="0"/>
    <w:pPr>
      <w:widowControl/>
      <w:spacing w:beforeLines="0" w:after="150"/>
      <w:jc w:val="left"/>
    </w:pPr>
    <w:rPr>
      <w:rFonts w:ascii="宋体" w:hAnsi="宋体" w:cs="宋体"/>
      <w:kern w:val="0"/>
      <w:sz w:val="24"/>
      <w:szCs w:val="24"/>
    </w:rPr>
  </w:style>
  <w:style w:type="paragraph" w:customStyle="1" w:styleId="1214">
    <w:name w:val="内文正文"/>
    <w:basedOn w:val="1"/>
    <w:qFormat/>
    <w:uiPriority w:val="0"/>
    <w:pPr>
      <w:adjustRightInd w:val="0"/>
      <w:snapToGrid w:val="0"/>
      <w:spacing w:beforeLines="0" w:line="400" w:lineRule="atLeast"/>
      <w:ind w:firstLine="200" w:firstLineChars="200"/>
    </w:pPr>
    <w:rPr>
      <w:rFonts w:ascii="宋体"/>
      <w:szCs w:val="24"/>
    </w:rPr>
  </w:style>
  <w:style w:type="paragraph" w:customStyle="1" w:styleId="1215">
    <w:name w:val="图表说明"/>
    <w:basedOn w:val="1"/>
    <w:qFormat/>
    <w:uiPriority w:val="0"/>
    <w:pPr>
      <w:widowControl/>
      <w:overflowPunct w:val="0"/>
      <w:autoSpaceDE w:val="0"/>
      <w:autoSpaceDN w:val="0"/>
      <w:adjustRightInd w:val="0"/>
      <w:spacing w:beforeLines="40" w:afterLines="40"/>
      <w:jc w:val="center"/>
    </w:pPr>
    <w:rPr>
      <w:rFonts w:cs="Angsana New"/>
      <w:kern w:val="0"/>
      <w:sz w:val="24"/>
      <w:lang w:val="en-GB"/>
    </w:rPr>
  </w:style>
  <w:style w:type="paragraph" w:customStyle="1" w:styleId="121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217">
    <w:name w:val="7"/>
    <w:next w:val="1"/>
    <w:unhideWhenUsed/>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218">
    <w:name w:val="标准标题2"/>
    <w:basedOn w:val="5"/>
    <w:qFormat/>
    <w:uiPriority w:val="0"/>
    <w:pPr>
      <w:tabs>
        <w:tab w:val="left" w:pos="576"/>
      </w:tabs>
      <w:spacing w:line="360" w:lineRule="auto"/>
      <w:ind w:left="576" w:hanging="576"/>
    </w:pPr>
    <w:rPr>
      <w:rFonts w:eastAsia="仿宋_GB2312"/>
      <w:bCs w:val="0"/>
      <w:sz w:val="28"/>
    </w:rPr>
  </w:style>
  <w:style w:type="paragraph" w:customStyle="1" w:styleId="1219">
    <w:name w:val="样式 样式3 + 宋体 五号 Char Char Char"/>
    <w:basedOn w:val="1"/>
    <w:qFormat/>
    <w:uiPriority w:val="0"/>
    <w:pPr>
      <w:keepNext/>
      <w:keepLines/>
      <w:tabs>
        <w:tab w:val="left" w:pos="1050"/>
      </w:tabs>
      <w:spacing w:beforeLines="0"/>
      <w:ind w:left="1050" w:hanging="450"/>
      <w:jc w:val="left"/>
      <w:outlineLvl w:val="7"/>
    </w:pPr>
    <w:rPr>
      <w:rFonts w:ascii="宋体" w:hAnsi="宋体"/>
      <w:b/>
      <w:bCs/>
      <w:szCs w:val="24"/>
    </w:rPr>
  </w:style>
  <w:style w:type="paragraph" w:customStyle="1" w:styleId="1220">
    <w:name w:val="ymtext"/>
    <w:basedOn w:val="1"/>
    <w:qFormat/>
    <w:uiPriority w:val="0"/>
    <w:pPr>
      <w:widowControl/>
      <w:spacing w:beforeLines="0" w:after="100" w:line="500" w:lineRule="atLeast"/>
      <w:ind w:firstLine="547"/>
      <w:jc w:val="left"/>
    </w:pPr>
    <w:rPr>
      <w:rFonts w:ascii="宋体" w:hAnsi="Arial"/>
      <w:spacing w:val="40"/>
      <w:kern w:val="0"/>
      <w:sz w:val="24"/>
    </w:rPr>
  </w:style>
  <w:style w:type="paragraph" w:customStyle="1" w:styleId="1221">
    <w:name w:val="样式 标题 2第一章 标题 2Heading 2 HiddenHeading 2 CCBSheading 2H2h2..."/>
    <w:basedOn w:val="5"/>
    <w:qFormat/>
    <w:uiPriority w:val="0"/>
    <w:pPr>
      <w:keepLines w:val="0"/>
      <w:tabs>
        <w:tab w:val="left" w:pos="360"/>
      </w:tabs>
      <w:adjustRightInd w:val="0"/>
      <w:spacing w:beforeLines="50" w:afterLines="50" w:line="240" w:lineRule="auto"/>
      <w:jc w:val="center"/>
      <w:textAlignment w:val="baseline"/>
    </w:pPr>
    <w:rPr>
      <w:rFonts w:ascii="黑体" w:hAnsi="Times New Roman" w:cs="宋体"/>
      <w:b w:val="0"/>
      <w:bCs w:val="0"/>
      <w:szCs w:val="20"/>
    </w:rPr>
  </w:style>
  <w:style w:type="paragraph" w:customStyle="1" w:styleId="1222">
    <w:name w:val="main"/>
    <w:basedOn w:val="1"/>
    <w:qFormat/>
    <w:uiPriority w:val="0"/>
    <w:pPr>
      <w:widowControl/>
      <w:spacing w:beforeLines="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223">
    <w:name w:val="标题1，章节第一层"/>
    <w:basedOn w:val="1"/>
    <w:next w:val="671"/>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224">
    <w:name w:val="附录图标题"/>
    <w:next w:val="160"/>
    <w:qFormat/>
    <w:uiPriority w:val="0"/>
    <w:pPr>
      <w:jc w:val="center"/>
    </w:pPr>
    <w:rPr>
      <w:rFonts w:ascii="黑体" w:hAnsi="Times New Roman" w:eastAsia="黑体" w:cs="Times New Roman"/>
      <w:sz w:val="21"/>
      <w:lang w:val="en-US" w:eastAsia="zh-CN" w:bidi="ar-SA"/>
    </w:rPr>
  </w:style>
  <w:style w:type="paragraph" w:customStyle="1" w:styleId="1225">
    <w:name w:val="Char27"/>
    <w:basedOn w:val="1"/>
    <w:qFormat/>
    <w:uiPriority w:val="0"/>
    <w:pPr>
      <w:spacing w:beforeLines="0"/>
    </w:pPr>
    <w:rPr>
      <w:rFonts w:ascii="仿宋_GB2312" w:eastAsia="仿宋_GB2312"/>
      <w:b/>
      <w:sz w:val="32"/>
      <w:szCs w:val="32"/>
    </w:rPr>
  </w:style>
  <w:style w:type="paragraph" w:customStyle="1" w:styleId="1226">
    <w:name w:val="小项目标题"/>
    <w:basedOn w:val="1"/>
    <w:qFormat/>
    <w:uiPriority w:val="0"/>
    <w:pPr>
      <w:spacing w:beforeLines="0" w:beforeAutospacing="1" w:after="100" w:afterAutospacing="1" w:line="360" w:lineRule="auto"/>
      <w:ind w:left="480" w:leftChars="200" w:firstLine="200" w:firstLineChars="200"/>
      <w:jc w:val="left"/>
    </w:pPr>
    <w:rPr>
      <w:szCs w:val="24"/>
    </w:rPr>
  </w:style>
  <w:style w:type="paragraph" w:customStyle="1" w:styleId="1227">
    <w:name w:val="Char4 Char Char Char1"/>
    <w:basedOn w:val="1"/>
    <w:qFormat/>
    <w:uiPriority w:val="0"/>
    <w:pPr>
      <w:spacing w:beforeLines="0"/>
    </w:pPr>
    <w:rPr>
      <w:rFonts w:ascii="仿宋_GB2312" w:eastAsia="仿宋_GB2312"/>
      <w:b/>
      <w:sz w:val="32"/>
      <w:szCs w:val="32"/>
    </w:rPr>
  </w:style>
  <w:style w:type="paragraph" w:customStyle="1" w:styleId="12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9">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0">
    <w:name w:val="FA正文+标号"/>
    <w:basedOn w:val="1"/>
    <w:qFormat/>
    <w:uiPriority w:val="0"/>
    <w:pPr>
      <w:tabs>
        <w:tab w:val="left" w:pos="3375"/>
      </w:tabs>
      <w:spacing w:beforeLines="0" w:line="400" w:lineRule="exact"/>
    </w:pPr>
    <w:rPr>
      <w:rFonts w:ascii="仿宋_GB2312" w:hAnsi="宋体" w:eastAsia="仿宋_GB2312"/>
      <w:sz w:val="24"/>
      <w:szCs w:val="24"/>
    </w:rPr>
  </w:style>
  <w:style w:type="paragraph" w:customStyle="1" w:styleId="1231">
    <w:name w:val="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232">
    <w:name w:val="xl86"/>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33">
    <w:name w:val="CM7"/>
    <w:basedOn w:val="38"/>
    <w:next w:val="38"/>
    <w:qFormat/>
    <w:uiPriority w:val="0"/>
    <w:pPr>
      <w:spacing w:line="193" w:lineRule="atLeast"/>
    </w:pPr>
    <w:rPr>
      <w:rFonts w:ascii="Myriad Pro" w:eastAsia="Myriad Pro" w:cs="Myriad Pro"/>
      <w:color w:val="auto"/>
    </w:rPr>
  </w:style>
  <w:style w:type="paragraph" w:customStyle="1" w:styleId="1234">
    <w:name w:val="样式 标题 4 + 宋体"/>
    <w:basedOn w:val="7"/>
    <w:qFormat/>
    <w:uiPriority w:val="0"/>
    <w:pPr>
      <w:tabs>
        <w:tab w:val="left" w:pos="851"/>
      </w:tabs>
      <w:spacing w:before="280" w:line="376" w:lineRule="auto"/>
      <w:ind w:left="851" w:hanging="851"/>
    </w:pPr>
    <w:rPr>
      <w:rFonts w:ascii="宋体" w:hAnsi="宋体" w:eastAsia="宋体"/>
      <w:kern w:val="2"/>
    </w:rPr>
  </w:style>
  <w:style w:type="paragraph" w:customStyle="1" w:styleId="1235">
    <w:name w:val="数字标题6"/>
    <w:basedOn w:val="9"/>
    <w:next w:val="1"/>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236">
    <w:name w:val="样式 样式 小四 行距: 1.5 倍行距 + 首行缩进:  2 字符"/>
    <w:basedOn w:val="1"/>
    <w:qFormat/>
    <w:uiPriority w:val="0"/>
    <w:pPr>
      <w:spacing w:beforeLines="0" w:line="360" w:lineRule="auto"/>
      <w:ind w:firstLine="480" w:firstLineChars="200"/>
    </w:pPr>
    <w:rPr>
      <w:rFonts w:ascii="Arial" w:hAnsi="Arial" w:cs="宋体"/>
      <w:sz w:val="24"/>
      <w:szCs w:val="24"/>
    </w:rPr>
  </w:style>
  <w:style w:type="paragraph" w:customStyle="1" w:styleId="1237">
    <w:name w:val="样式 仿宋_GB2312 小三 行距: 固定值 25 磅"/>
    <w:basedOn w:val="1"/>
    <w:qFormat/>
    <w:uiPriority w:val="0"/>
    <w:pPr>
      <w:spacing w:beforeLines="0" w:line="500" w:lineRule="exact"/>
    </w:pPr>
    <w:rPr>
      <w:rFonts w:ascii="Arial" w:eastAsia="Arial" w:cs="Arial"/>
      <w:sz w:val="28"/>
    </w:rPr>
  </w:style>
  <w:style w:type="paragraph" w:customStyle="1" w:styleId="1238">
    <w:name w:val="cxLevel5"/>
    <w:basedOn w:val="8"/>
    <w:qFormat/>
    <w:uiPriority w:val="0"/>
    <w:pPr>
      <w:widowControl/>
      <w:tabs>
        <w:tab w:val="left" w:pos="1008"/>
        <w:tab w:val="left" w:pos="2100"/>
      </w:tabs>
      <w:spacing w:after="0" w:line="374" w:lineRule="auto"/>
      <w:ind w:left="2100" w:hanging="420"/>
      <w:jc w:val="left"/>
    </w:pPr>
    <w:rPr>
      <w:rFonts w:ascii="宋体" w:hAnsi="宋体" w:eastAsia="宋体" w:cs="宋体"/>
      <w:sz w:val="28"/>
      <w:szCs w:val="28"/>
    </w:rPr>
  </w:style>
  <w:style w:type="paragraph" w:customStyle="1" w:styleId="1239">
    <w:name w:val="0正文"/>
    <w:basedOn w:val="1"/>
    <w:qFormat/>
    <w:uiPriority w:val="0"/>
    <w:pPr>
      <w:spacing w:beforeLines="0" w:line="560" w:lineRule="exact"/>
      <w:ind w:firstLine="200" w:firstLineChars="200"/>
    </w:pPr>
    <w:rPr>
      <w:rFonts w:ascii="Tahoma" w:hAnsi="Tahoma"/>
      <w:sz w:val="24"/>
      <w:szCs w:val="22"/>
    </w:rPr>
  </w:style>
  <w:style w:type="paragraph" w:customStyle="1" w:styleId="1240">
    <w:name w:val="S4-L15-C"/>
    <w:basedOn w:val="1"/>
    <w:qFormat/>
    <w:uiPriority w:val="0"/>
    <w:pPr>
      <w:spacing w:beforeLines="0" w:after="120" w:line="360" w:lineRule="auto"/>
      <w:jc w:val="center"/>
    </w:pPr>
    <w:rPr>
      <w:szCs w:val="21"/>
    </w:rPr>
  </w:style>
  <w:style w:type="paragraph" w:customStyle="1" w:styleId="1241">
    <w:name w:val="正文内"/>
    <w:basedOn w:val="1"/>
    <w:qFormat/>
    <w:uiPriority w:val="0"/>
    <w:pPr>
      <w:spacing w:beforeLines="0" w:line="400" w:lineRule="exact"/>
      <w:ind w:firstLine="200" w:firstLineChars="200"/>
    </w:pPr>
    <w:rPr>
      <w:rFonts w:ascii="宋体" w:hAnsi="宋体"/>
    </w:rPr>
  </w:style>
  <w:style w:type="paragraph" w:customStyle="1" w:styleId="1242">
    <w:name w:val="样式 样式 样式 我的正文首行缩进 + 首行缩进:  2 字符 + 首行缩进:  2 字符 + 首行缩进:  2 字符"/>
    <w:basedOn w:val="1"/>
    <w:qFormat/>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1243">
    <w:name w:val="封面"/>
    <w:basedOn w:val="1"/>
    <w:qFormat/>
    <w:uiPriority w:val="0"/>
    <w:pPr>
      <w:adjustRightInd w:val="0"/>
      <w:spacing w:beforeLines="0" w:line="360" w:lineRule="atLeast"/>
      <w:ind w:firstLine="480" w:firstLineChars="200"/>
      <w:jc w:val="right"/>
      <w:textAlignment w:val="baseline"/>
    </w:pPr>
    <w:rPr>
      <w:rFonts w:ascii="Symbol" w:hAnsi="Symbol" w:eastAsia="微软雅黑"/>
      <w:kern w:val="0"/>
    </w:rPr>
  </w:style>
  <w:style w:type="paragraph" w:customStyle="1" w:styleId="1244">
    <w:name w:val="段标题1"/>
    <w:basedOn w:val="1"/>
    <w:qFormat/>
    <w:uiPriority w:val="0"/>
    <w:pPr>
      <w:tabs>
        <w:tab w:val="left" w:pos="1860"/>
      </w:tabs>
      <w:adjustRightInd w:val="0"/>
      <w:snapToGrid w:val="0"/>
      <w:spacing w:beforeLines="40" w:afterLines="40" w:line="360" w:lineRule="auto"/>
      <w:ind w:left="420"/>
      <w:jc w:val="left"/>
    </w:pPr>
    <w:rPr>
      <w:kern w:val="0"/>
    </w:rPr>
  </w:style>
  <w:style w:type="paragraph" w:customStyle="1" w:styleId="1245">
    <w:name w:val="文章样式2"/>
    <w:basedOn w:val="1"/>
    <w:qFormat/>
    <w:uiPriority w:val="0"/>
    <w:pPr>
      <w:widowControl/>
      <w:adjustRightInd w:val="0"/>
      <w:snapToGrid w:val="0"/>
      <w:spacing w:beforeLines="0" w:line="360" w:lineRule="auto"/>
      <w:ind w:firstLine="540" w:firstLineChars="257"/>
    </w:pPr>
    <w:rPr>
      <w:rFonts w:ascii="Arial" w:hAnsi="Arial" w:cs="Arial"/>
      <w:szCs w:val="21"/>
    </w:rPr>
  </w:style>
  <w:style w:type="paragraph" w:customStyle="1" w:styleId="1246">
    <w:name w:val="样式 正文首行缩进 + 首行缩进:  1 字符"/>
    <w:basedOn w:val="87"/>
    <w:qFormat/>
    <w:uiPriority w:val="0"/>
    <w:pPr>
      <w:widowControl/>
      <w:spacing w:beforeLines="40" w:afterLines="40"/>
      <w:ind w:firstLine="200" w:firstLineChars="200"/>
      <w:jc w:val="left"/>
    </w:pPr>
    <w:rPr>
      <w:rFonts w:eastAsia="华文细黑"/>
      <w:sz w:val="24"/>
    </w:rPr>
  </w:style>
  <w:style w:type="paragraph" w:customStyle="1" w:styleId="1247">
    <w:name w:val="标题6"/>
    <w:basedOn w:val="1"/>
    <w:next w:val="4"/>
    <w:qFormat/>
    <w:uiPriority w:val="0"/>
    <w:pPr>
      <w:widowControl/>
      <w:snapToGrid w:val="0"/>
      <w:spacing w:before="156" w:afterLines="50" w:line="520" w:lineRule="atLeast"/>
      <w:ind w:firstLine="200" w:firstLineChars="200"/>
    </w:pPr>
    <w:rPr>
      <w:rFonts w:cs="Arial"/>
      <w:b/>
      <w:sz w:val="24"/>
      <w:szCs w:val="24"/>
    </w:rPr>
  </w:style>
  <w:style w:type="paragraph" w:customStyle="1" w:styleId="1248">
    <w:name w:val="Char Char Char Char Char Char Char11"/>
    <w:basedOn w:val="1"/>
    <w:qFormat/>
    <w:uiPriority w:val="0"/>
    <w:pPr>
      <w:tabs>
        <w:tab w:val="left" w:pos="432"/>
      </w:tabs>
      <w:spacing w:beforeLines="0"/>
      <w:ind w:left="432" w:hanging="432"/>
    </w:pPr>
    <w:rPr>
      <w:rFonts w:ascii="Tahoma" w:hAnsi="Tahoma"/>
      <w:sz w:val="24"/>
    </w:rPr>
  </w:style>
  <w:style w:type="paragraph" w:customStyle="1" w:styleId="1249">
    <w:name w:val="数字标题1"/>
    <w:basedOn w:val="4"/>
    <w:next w:val="1"/>
    <w:qFormat/>
    <w:uiPriority w:val="0"/>
    <w:pPr>
      <w:tabs>
        <w:tab w:val="left" w:pos="480"/>
        <w:tab w:val="clear" w:pos="360"/>
        <w:tab w:val="clear" w:pos="432"/>
      </w:tabs>
      <w:ind w:left="480" w:hanging="480"/>
    </w:pPr>
    <w:rPr>
      <w:rFonts w:ascii="Times New Roman" w:hAnsi="Times New Roman"/>
      <w:lang w:val="en-US" w:eastAsia="zh-CN"/>
    </w:rPr>
  </w:style>
  <w:style w:type="paragraph" w:customStyle="1" w:styleId="1250">
    <w:name w:val="正文表标题"/>
    <w:next w:val="160"/>
    <w:qFormat/>
    <w:uiPriority w:val="0"/>
    <w:pPr>
      <w:ind w:left="3240"/>
      <w:jc w:val="center"/>
    </w:pPr>
    <w:rPr>
      <w:rFonts w:ascii="黑体" w:hAnsi="Times New Roman" w:eastAsia="黑体" w:cs="Times New Roman"/>
      <w:lang w:val="en-US" w:eastAsia="zh-CN" w:bidi="ar-SA"/>
    </w:rPr>
  </w:style>
  <w:style w:type="paragraph" w:customStyle="1" w:styleId="1251">
    <w:name w:val="Style-正文"/>
    <w:basedOn w:val="1"/>
    <w:qFormat/>
    <w:uiPriority w:val="0"/>
    <w:pPr>
      <w:spacing w:beforeLines="0" w:line="360" w:lineRule="auto"/>
      <w:ind w:firstLine="420"/>
    </w:pPr>
    <w:rPr>
      <w:rFonts w:ascii="宋体" w:hAnsi="宋体"/>
      <w:sz w:val="24"/>
      <w:szCs w:val="24"/>
    </w:rPr>
  </w:style>
  <w:style w:type="paragraph" w:customStyle="1" w:styleId="125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3">
    <w:name w:val="Char Char Char Char Char Char1"/>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25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255">
    <w:name w:val="标题 34"/>
    <w:basedOn w:val="1"/>
    <w:qFormat/>
    <w:uiPriority w:val="0"/>
    <w:pPr>
      <w:adjustRightInd w:val="0"/>
      <w:snapToGrid w:val="0"/>
      <w:spacing w:beforeLines="0"/>
      <w:ind w:left="-2" w:leftChars="-1"/>
    </w:pPr>
    <w:rPr>
      <w:rFonts w:ascii="Arial" w:hAnsi="Arial" w:cs="Arial"/>
      <w:szCs w:val="24"/>
    </w:rPr>
  </w:style>
  <w:style w:type="paragraph" w:customStyle="1" w:styleId="1256">
    <w:name w:val="正文缩进 New"/>
    <w:basedOn w:val="1"/>
    <w:qFormat/>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257">
    <w:name w:val="签名 - 职位"/>
    <w:basedOn w:val="60"/>
    <w:next w:val="973"/>
    <w:qFormat/>
    <w:uiPriority w:val="0"/>
    <w:pPr>
      <w:spacing w:before="880"/>
    </w:pPr>
    <w:rPr>
      <w:lang w:val="en-US" w:eastAsia="zh-CN"/>
    </w:rPr>
  </w:style>
  <w:style w:type="paragraph" w:customStyle="1" w:styleId="1258">
    <w:name w:val="!大节"/>
    <w:basedOn w:val="5"/>
    <w:qFormat/>
    <w:uiPriority w:val="0"/>
    <w:pPr>
      <w:spacing w:before="120" w:after="120" w:line="360" w:lineRule="auto"/>
      <w:ind w:left="420" w:hanging="420"/>
      <w:jc w:val="left"/>
    </w:pPr>
    <w:rPr>
      <w:rFonts w:ascii="微软雅黑" w:hAnsi="微软雅黑" w:eastAsia="微软雅黑"/>
      <w:kern w:val="2"/>
    </w:rPr>
  </w:style>
  <w:style w:type="paragraph" w:customStyle="1" w:styleId="1259">
    <w:name w:val="表正文中"/>
    <w:qFormat/>
    <w:uiPriority w:val="0"/>
    <w:pPr>
      <w:jc w:val="center"/>
    </w:pPr>
    <w:rPr>
      <w:rFonts w:ascii="Arial" w:hAnsi="Arial" w:eastAsia="宋体" w:cs="Times New Roman"/>
      <w:kern w:val="2"/>
      <w:sz w:val="18"/>
      <w:szCs w:val="24"/>
      <w:lang w:val="en-US" w:eastAsia="zh-CN" w:bidi="ar-SA"/>
    </w:rPr>
  </w:style>
  <w:style w:type="paragraph" w:customStyle="1" w:styleId="1260">
    <w:name w:val="大纲正文"/>
    <w:basedOn w:val="1"/>
    <w:qFormat/>
    <w:uiPriority w:val="0"/>
    <w:pPr>
      <w:spacing w:beforeLines="0" w:line="360" w:lineRule="auto"/>
      <w:ind w:firstLine="480" w:firstLineChars="200"/>
    </w:pPr>
    <w:rPr>
      <w:rFonts w:cs="宋体"/>
      <w:sz w:val="24"/>
    </w:rPr>
  </w:style>
  <w:style w:type="paragraph" w:customStyle="1" w:styleId="1261">
    <w:name w:val="我的标题5"/>
    <w:next w:val="711"/>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262">
    <w:name w:val="样式 标题 5H5Level 3 - iPIM 5Titre5Block Label1.1.1口h5Secon..."/>
    <w:basedOn w:val="8"/>
    <w:qFormat/>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26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1264">
    <w:name w:val="列表内容"/>
    <w:basedOn w:val="1"/>
    <w:next w:val="1"/>
    <w:qFormat/>
    <w:uiPriority w:val="0"/>
    <w:pPr>
      <w:widowControl/>
      <w:tabs>
        <w:tab w:val="left" w:pos="840"/>
      </w:tabs>
      <w:spacing w:beforeLines="0"/>
      <w:ind w:left="840" w:hanging="420"/>
      <w:jc w:val="left"/>
    </w:pPr>
    <w:rPr>
      <w:kern w:val="0"/>
      <w:sz w:val="18"/>
      <w:szCs w:val="24"/>
    </w:rPr>
  </w:style>
  <w:style w:type="paragraph" w:customStyle="1" w:styleId="1265">
    <w:name w:val="Company Name"/>
    <w:basedOn w:val="1"/>
    <w:next w:val="1"/>
    <w:qFormat/>
    <w:uiPriority w:val="0"/>
    <w:pPr>
      <w:widowControl/>
      <w:adjustRightInd w:val="0"/>
      <w:snapToGrid w:val="0"/>
      <w:spacing w:beforeLines="0" w:after="60" w:line="320" w:lineRule="exact"/>
      <w:ind w:left="-2" w:leftChars="-1"/>
      <w:jc w:val="left"/>
    </w:pPr>
    <w:rPr>
      <w:rFonts w:ascii="Garamond" w:hAnsi="Garamond" w:cs="Arial"/>
      <w:caps/>
      <w:kern w:val="36"/>
      <w:sz w:val="38"/>
    </w:rPr>
  </w:style>
  <w:style w:type="paragraph" w:customStyle="1" w:styleId="1266">
    <w:name w:val="节"/>
    <w:basedOn w:val="5"/>
    <w:qFormat/>
    <w:uiPriority w:val="0"/>
    <w:pPr>
      <w:spacing w:before="160" w:after="160" w:line="720" w:lineRule="exact"/>
      <w:jc w:val="center"/>
    </w:pPr>
    <w:rPr>
      <w:b w:val="0"/>
      <w:bCs w:val="0"/>
      <w:spacing w:val="14"/>
      <w:kern w:val="24"/>
      <w:szCs w:val="20"/>
    </w:rPr>
  </w:style>
  <w:style w:type="paragraph" w:customStyle="1" w:styleId="1267">
    <w:name w:val="xl10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1268">
    <w:name w:val="a1"/>
    <w:basedOn w:val="1"/>
    <w:qFormat/>
    <w:uiPriority w:val="0"/>
    <w:pPr>
      <w:widowControl/>
      <w:spacing w:beforeLines="0" w:line="300" w:lineRule="atLeast"/>
      <w:jc w:val="left"/>
    </w:pPr>
    <w:rPr>
      <w:rFonts w:ascii="宋体" w:hAnsi="宋体"/>
      <w:kern w:val="0"/>
      <w:sz w:val="18"/>
    </w:rPr>
  </w:style>
  <w:style w:type="paragraph" w:customStyle="1" w:styleId="1269">
    <w:name w:val="Char Char5 Char Char Char Char"/>
    <w:basedOn w:val="1"/>
    <w:qFormat/>
    <w:uiPriority w:val="0"/>
    <w:pPr>
      <w:spacing w:beforeLines="40" w:afterLines="40" w:line="360" w:lineRule="auto"/>
    </w:pPr>
    <w:rPr>
      <w:rFonts w:ascii="Tahoma" w:hAnsi="Tahoma"/>
      <w:sz w:val="36"/>
      <w:szCs w:val="36"/>
    </w:rPr>
  </w:style>
  <w:style w:type="paragraph" w:customStyle="1" w:styleId="1270">
    <w:name w:val="Bullet"/>
    <w:basedOn w:val="1"/>
    <w:qFormat/>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271">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272">
    <w:name w:val="正文文本 211"/>
    <w:basedOn w:val="1"/>
    <w:qFormat/>
    <w:uiPriority w:val="0"/>
    <w:pPr>
      <w:widowControl/>
      <w:overflowPunct w:val="0"/>
      <w:autoSpaceDE w:val="0"/>
      <w:autoSpaceDN w:val="0"/>
      <w:adjustRightInd w:val="0"/>
      <w:spacing w:beforeLines="0"/>
      <w:ind w:left="720" w:hanging="720"/>
      <w:textAlignment w:val="baseline"/>
    </w:pPr>
    <w:rPr>
      <w:kern w:val="0"/>
      <w:sz w:val="24"/>
    </w:rPr>
  </w:style>
  <w:style w:type="paragraph" w:customStyle="1" w:styleId="1273">
    <w:name w:val="封面单位"/>
    <w:basedOn w:val="1"/>
    <w:qFormat/>
    <w:uiPriority w:val="0"/>
    <w:pPr>
      <w:spacing w:beforeLines="0"/>
      <w:jc w:val="center"/>
    </w:pPr>
    <w:rPr>
      <w:rFonts w:ascii="楷体_GB2312" w:eastAsia="楷体_GB2312" w:cs="宋体"/>
      <w:b/>
      <w:bCs/>
      <w:sz w:val="32"/>
    </w:rPr>
  </w:style>
  <w:style w:type="paragraph" w:customStyle="1" w:styleId="1274">
    <w:name w:val="图1"/>
    <w:basedOn w:val="74"/>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1275">
    <w:name w:val="加粗正文"/>
    <w:basedOn w:val="1"/>
    <w:qFormat/>
    <w:uiPriority w:val="0"/>
    <w:pPr>
      <w:spacing w:afterLines="50" w:line="360" w:lineRule="auto"/>
      <w:ind w:firstLine="480" w:firstLineChars="200"/>
    </w:pPr>
    <w:rPr>
      <w:rFonts w:ascii="微软雅黑" w:hAnsi="微软雅黑" w:eastAsia="微软雅黑"/>
      <w:szCs w:val="24"/>
    </w:rPr>
  </w:style>
  <w:style w:type="paragraph" w:customStyle="1" w:styleId="1276">
    <w:name w:val="默认段落字体 Para Char Char"/>
    <w:basedOn w:val="1"/>
    <w:semiHidden/>
    <w:qFormat/>
    <w:uiPriority w:val="0"/>
    <w:pPr>
      <w:spacing w:beforeLines="0"/>
    </w:pPr>
    <w:rPr>
      <w:szCs w:val="24"/>
    </w:rPr>
  </w:style>
  <w:style w:type="paragraph" w:customStyle="1" w:styleId="1277">
    <w:name w:val="数字标题2"/>
    <w:basedOn w:val="5"/>
    <w:next w:val="1"/>
    <w:qFormat/>
    <w:uiPriority w:val="0"/>
    <w:pPr>
      <w:tabs>
        <w:tab w:val="left" w:pos="480"/>
      </w:tabs>
      <w:ind w:left="480" w:hanging="480"/>
    </w:pPr>
    <w:rPr>
      <w:rFonts w:ascii="Times New Roman" w:hAnsi="Times New Roman" w:eastAsia="宋体"/>
      <w:i/>
      <w:sz w:val="36"/>
      <w:szCs w:val="36"/>
    </w:rPr>
  </w:style>
  <w:style w:type="paragraph" w:customStyle="1" w:styleId="1278">
    <w:name w:val="我的标题3"/>
    <w:next w:val="711"/>
    <w:qFormat/>
    <w:uiPriority w:val="0"/>
    <w:pPr>
      <w:spacing w:beforeLines="50" w:afterLines="50" w:line="360" w:lineRule="auto"/>
      <w:ind w:left="1260" w:hanging="420"/>
      <w:outlineLvl w:val="2"/>
    </w:pPr>
    <w:rPr>
      <w:rFonts w:ascii="Arial" w:hAnsi="Arial" w:eastAsia="宋体" w:cs="Times New Roman"/>
      <w:b/>
      <w:kern w:val="2"/>
      <w:sz w:val="28"/>
      <w:szCs w:val="21"/>
      <w:lang w:val="en-US" w:eastAsia="zh-CN" w:bidi="ar-SA"/>
    </w:rPr>
  </w:style>
  <w:style w:type="paragraph" w:customStyle="1" w:styleId="1279">
    <w:name w:val="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贷方"/>
    <w:basedOn w:val="1"/>
    <w:qFormat/>
    <w:uiPriority w:val="0"/>
    <w:pPr>
      <w:spacing w:beforeLines="0"/>
      <w:ind w:left="1890" w:leftChars="900"/>
    </w:pPr>
    <w:rPr>
      <w:sz w:val="24"/>
      <w:szCs w:val="24"/>
    </w:rPr>
  </w:style>
  <w:style w:type="paragraph" w:customStyle="1" w:styleId="1281">
    <w:name w:val="普通(网站)1"/>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1282">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1283">
    <w:name w:val="Char Char21 Char Char"/>
    <w:basedOn w:val="1"/>
    <w:qFormat/>
    <w:uiPriority w:val="0"/>
    <w:pPr>
      <w:spacing w:beforeLines="0"/>
    </w:pPr>
    <w:rPr>
      <w:rFonts w:ascii="仿宋_GB2312" w:eastAsia="仿宋_GB2312"/>
      <w:b/>
      <w:sz w:val="32"/>
      <w:szCs w:val="32"/>
    </w:rPr>
  </w:style>
  <w:style w:type="paragraph" w:customStyle="1" w:styleId="1284">
    <w:name w:val="図"/>
    <w:basedOn w:val="36"/>
    <w:next w:val="1"/>
    <w:qFormat/>
    <w:uiPriority w:val="0"/>
    <w:pPr>
      <w:spacing w:before="156" w:after="0"/>
      <w:jc w:val="center"/>
    </w:pPr>
    <w:rPr>
      <w:rFonts w:ascii="Century" w:hAnsi="Century" w:eastAsia="MS PMincho"/>
      <w:sz w:val="21"/>
      <w:lang w:eastAsia="ja-JP"/>
    </w:rPr>
  </w:style>
  <w:style w:type="paragraph" w:customStyle="1" w:styleId="1285">
    <w:name w:val="msolistparagraph"/>
    <w:basedOn w:val="1"/>
    <w:qFormat/>
    <w:uiPriority w:val="0"/>
    <w:pPr>
      <w:spacing w:beforeLines="0"/>
      <w:ind w:firstLine="420" w:firstLineChars="200"/>
    </w:pPr>
    <w:rPr>
      <w:rFonts w:ascii="Calibri" w:hAnsi="Calibri"/>
      <w:szCs w:val="22"/>
    </w:rPr>
  </w:style>
  <w:style w:type="paragraph" w:customStyle="1" w:styleId="1286">
    <w:name w:val="Char Char1 Char Char Char Char Char Char1"/>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287">
    <w:name w:val="InfoBlue"/>
    <w:basedOn w:val="1"/>
    <w:next w:val="36"/>
    <w:qFormat/>
    <w:uiPriority w:val="0"/>
    <w:pPr>
      <w:spacing w:beforeLines="0" w:afterLines="50"/>
      <w:ind w:left="720"/>
      <w:jc w:val="left"/>
    </w:pPr>
    <w:rPr>
      <w:rFonts w:ascii="宋体"/>
      <w:i/>
      <w:snapToGrid w:val="0"/>
      <w:color w:val="0000FF"/>
      <w:kern w:val="0"/>
    </w:rPr>
  </w:style>
  <w:style w:type="paragraph" w:customStyle="1" w:styleId="1288">
    <w:name w:val="标记1"/>
    <w:basedOn w:val="1"/>
    <w:qFormat/>
    <w:uiPriority w:val="0"/>
    <w:pPr>
      <w:spacing w:beforeLines="40" w:afterLines="40"/>
    </w:pPr>
    <w:rPr>
      <w:rFonts w:eastAsia="楷体_GB2312"/>
      <w:b/>
      <w:bCs/>
      <w:sz w:val="28"/>
    </w:rPr>
  </w:style>
  <w:style w:type="paragraph" w:customStyle="1" w:styleId="1289">
    <w:name w:val="正文211"/>
    <w:basedOn w:val="1"/>
    <w:qFormat/>
    <w:uiPriority w:val="0"/>
    <w:pPr>
      <w:spacing w:beforeLines="0" w:line="360" w:lineRule="auto"/>
      <w:ind w:left="567" w:firstLine="510"/>
    </w:pPr>
    <w:rPr>
      <w:kern w:val="0"/>
      <w:sz w:val="24"/>
    </w:rPr>
  </w:style>
  <w:style w:type="paragraph" w:customStyle="1" w:styleId="1290">
    <w:name w:val="smallbold"/>
    <w:basedOn w:val="1"/>
    <w:qFormat/>
    <w:uiPriority w:val="0"/>
    <w:pPr>
      <w:widowControl/>
      <w:spacing w:beforeLines="40" w:afterLines="40"/>
      <w:jc w:val="left"/>
    </w:pPr>
    <w:rPr>
      <w:rFonts w:ascii="宋体" w:hAnsi="宋体" w:cs="宋体"/>
      <w:b/>
      <w:bCs/>
      <w:color w:val="000000"/>
      <w:kern w:val="0"/>
      <w:sz w:val="22"/>
      <w:szCs w:val="22"/>
    </w:rPr>
  </w:style>
  <w:style w:type="paragraph" w:customStyle="1" w:styleId="1291">
    <w:name w:val="Char Char Char Char Char Char Char Char Char Char"/>
    <w:basedOn w:val="1"/>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292">
    <w:name w:val="error"/>
    <w:basedOn w:val="1"/>
    <w:qFormat/>
    <w:uiPriority w:val="0"/>
    <w:pPr>
      <w:widowControl/>
      <w:spacing w:beforeLines="40" w:afterLines="40"/>
      <w:jc w:val="left"/>
    </w:pPr>
    <w:rPr>
      <w:rFonts w:ascii="宋体" w:hAnsi="宋体" w:cs="宋体"/>
      <w:b/>
      <w:bCs/>
      <w:color w:val="FF0000"/>
      <w:kern w:val="0"/>
      <w:sz w:val="24"/>
      <w:szCs w:val="24"/>
    </w:rPr>
  </w:style>
  <w:style w:type="paragraph" w:customStyle="1" w:styleId="1293">
    <w:name w:val="样式 正文缩进 + 首行缩进:  2 字符 段前: 0.5 行 段后: 0.5 行6"/>
    <w:basedOn w:val="10"/>
    <w:qFormat/>
    <w:uiPriority w:val="0"/>
    <w:pPr>
      <w:spacing w:afterLines="50" w:line="360" w:lineRule="auto"/>
      <w:ind w:firstLine="480" w:firstLineChars="200"/>
    </w:pPr>
    <w:rPr>
      <w:kern w:val="2"/>
      <w:sz w:val="21"/>
    </w:rPr>
  </w:style>
  <w:style w:type="paragraph" w:customStyle="1" w:styleId="1294">
    <w:name w:val="样式 标题 5 + 加粗"/>
    <w:basedOn w:val="8"/>
    <w:qFormat/>
    <w:uiPriority w:val="0"/>
    <w:pPr>
      <w:spacing w:after="290" w:line="376" w:lineRule="auto"/>
    </w:pPr>
    <w:rPr>
      <w:rFonts w:eastAsia="宋体"/>
      <w:b w:val="0"/>
      <w:szCs w:val="28"/>
      <w:lang w:val="en-US" w:eastAsia="zh-CN"/>
    </w:rPr>
  </w:style>
  <w:style w:type="paragraph" w:styleId="1295">
    <w:name w:val="List Paragraph"/>
    <w:basedOn w:val="1"/>
    <w:qFormat/>
    <w:uiPriority w:val="0"/>
    <w:pPr>
      <w:ind w:firstLine="420" w:firstLineChars="200"/>
    </w:pPr>
    <w:rPr>
      <w:rFonts w:ascii="Calibri" w:hAnsi="Calibri"/>
      <w:szCs w:val="22"/>
    </w:rPr>
  </w:style>
  <w:style w:type="paragraph" w:customStyle="1" w:styleId="1296">
    <w:name w:val="表格标注（绿盟科技）"/>
    <w:basedOn w:val="1107"/>
    <w:next w:val="1"/>
    <w:qFormat/>
    <w:uiPriority w:val="0"/>
  </w:style>
  <w:style w:type="paragraph" w:customStyle="1" w:styleId="1297">
    <w:name w:val="xl123"/>
    <w:basedOn w:val="1"/>
    <w:qFormat/>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298">
    <w:name w:val="Char Char3 Char Char Char Char Char Char Char Char Char Char Char Char2 Char Char Char Char1"/>
    <w:basedOn w:val="1"/>
    <w:qFormat/>
    <w:uiPriority w:val="0"/>
    <w:pPr>
      <w:spacing w:beforeLines="0" w:line="360" w:lineRule="auto"/>
    </w:pPr>
    <w:rPr>
      <w:rFonts w:ascii="Tahoma" w:hAnsi="Tahoma"/>
      <w:sz w:val="36"/>
      <w:szCs w:val="36"/>
    </w:rPr>
  </w:style>
  <w:style w:type="paragraph" w:customStyle="1" w:styleId="1299">
    <w:name w:val="Char Char1 Char Char Char Char Char Char"/>
    <w:basedOn w:val="1"/>
    <w:qFormat/>
    <w:uiPriority w:val="0"/>
    <w:pPr>
      <w:spacing w:beforeLines="0"/>
    </w:pPr>
    <w:rPr>
      <w:rFonts w:ascii="仿宋_GB2312" w:eastAsia="仿宋_GB2312"/>
      <w:b/>
      <w:sz w:val="32"/>
    </w:rPr>
  </w:style>
  <w:style w:type="paragraph" w:customStyle="1" w:styleId="1300">
    <w:name w:val="Date3"/>
    <w:basedOn w:val="1"/>
    <w:next w:val="1"/>
    <w:qFormat/>
    <w:uiPriority w:val="0"/>
    <w:pPr>
      <w:adjustRightInd w:val="0"/>
      <w:spacing w:beforeLines="40" w:afterLines="40" w:line="312" w:lineRule="atLeast"/>
    </w:pPr>
    <w:rPr>
      <w:kern w:val="0"/>
      <w:sz w:val="24"/>
    </w:rPr>
  </w:style>
  <w:style w:type="paragraph" w:customStyle="1" w:styleId="1301">
    <w:name w:val="标记段落"/>
    <w:basedOn w:val="1"/>
    <w:qFormat/>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302">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304">
    <w:name w:val="colorccccccbg"/>
    <w:basedOn w:val="1"/>
    <w:qFormat/>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305">
    <w:name w:val="Default Text"/>
    <w:basedOn w:val="1"/>
    <w:qFormat/>
    <w:uiPriority w:val="0"/>
    <w:pPr>
      <w:widowControl/>
      <w:overflowPunct w:val="0"/>
      <w:autoSpaceDE w:val="0"/>
      <w:autoSpaceDN w:val="0"/>
      <w:adjustRightInd w:val="0"/>
      <w:spacing w:beforeLines="0" w:line="360" w:lineRule="auto"/>
      <w:ind w:firstLine="480" w:firstLineChars="200"/>
      <w:jc w:val="left"/>
      <w:textAlignment w:val="baseline"/>
    </w:pPr>
    <w:rPr>
      <w:rFonts w:ascii="宋体" w:hAnsi="宋体" w:eastAsia="微软雅黑"/>
      <w:kern w:val="0"/>
    </w:rPr>
  </w:style>
  <w:style w:type="paragraph" w:customStyle="1" w:styleId="1306">
    <w:name w:val="Char4 Char Char Char Char Char1"/>
    <w:basedOn w:val="1"/>
    <w:qFormat/>
    <w:uiPriority w:val="0"/>
    <w:pPr>
      <w:spacing w:beforeLines="0" w:line="360" w:lineRule="auto"/>
    </w:pPr>
    <w:rPr>
      <w:rFonts w:ascii="Tahoma" w:hAnsi="Tahoma"/>
      <w:sz w:val="36"/>
      <w:szCs w:val="36"/>
    </w:rPr>
  </w:style>
  <w:style w:type="paragraph" w:customStyle="1" w:styleId="1307">
    <w:name w:val="Char1 Char Char Char5"/>
    <w:basedOn w:val="1"/>
    <w:qFormat/>
    <w:uiPriority w:val="0"/>
    <w:pPr>
      <w:spacing w:beforeLines="0"/>
      <w:ind w:firstLine="200" w:firstLineChars="200"/>
    </w:pPr>
    <w:rPr>
      <w:rFonts w:ascii="Tahoma" w:hAnsi="Tahoma"/>
    </w:rPr>
  </w:style>
  <w:style w:type="paragraph" w:customStyle="1" w:styleId="1308">
    <w:name w:val="列表标题"/>
    <w:basedOn w:val="1"/>
    <w:next w:val="1"/>
    <w:qFormat/>
    <w:uiPriority w:val="0"/>
    <w:pPr>
      <w:spacing w:beforeLines="40" w:afterLines="40"/>
      <w:jc w:val="center"/>
    </w:pPr>
    <w:rPr>
      <w:sz w:val="24"/>
    </w:rPr>
  </w:style>
  <w:style w:type="paragraph" w:customStyle="1" w:styleId="1309">
    <w:name w:val="样式 标题 3Chapter X.X.X"/>
    <w:basedOn w:val="969"/>
    <w:qFormat/>
    <w:uiPriority w:val="0"/>
    <w:pPr>
      <w:spacing w:afterLines="0"/>
    </w:pPr>
  </w:style>
  <w:style w:type="paragraph" w:customStyle="1" w:styleId="1310">
    <w:name w:val="Tabletext"/>
    <w:basedOn w:val="1"/>
    <w:qFormat/>
    <w:uiPriority w:val="0"/>
    <w:pPr>
      <w:keepLines/>
      <w:spacing w:beforeLines="0" w:afterLines="50"/>
      <w:jc w:val="left"/>
    </w:pPr>
    <w:rPr>
      <w:rFonts w:ascii="宋体"/>
      <w:snapToGrid w:val="0"/>
      <w:kern w:val="0"/>
    </w:rPr>
  </w:style>
  <w:style w:type="paragraph" w:customStyle="1" w:styleId="1311">
    <w:name w:val="xl94"/>
    <w:basedOn w:val="1"/>
    <w:qFormat/>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312">
    <w:name w:val="15"/>
    <w:basedOn w:val="1"/>
    <w:qFormat/>
    <w:uiPriority w:val="0"/>
    <w:pPr>
      <w:widowControl/>
      <w:spacing w:beforeLines="0" w:line="312" w:lineRule="auto"/>
      <w:ind w:firstLine="202"/>
    </w:pPr>
    <w:rPr>
      <w:kern w:val="0"/>
      <w:sz w:val="24"/>
      <w:szCs w:val="24"/>
    </w:rPr>
  </w:style>
  <w:style w:type="paragraph" w:customStyle="1" w:styleId="1313">
    <w:name w:val="font0"/>
    <w:basedOn w:val="1"/>
    <w:qFormat/>
    <w:uiPriority w:val="0"/>
    <w:pPr>
      <w:widowControl/>
      <w:spacing w:beforeLines="0" w:after="100"/>
      <w:jc w:val="left"/>
    </w:pPr>
    <w:rPr>
      <w:rFonts w:hint="eastAsia" w:ascii="宋体" w:hAnsi="宋体"/>
      <w:kern w:val="0"/>
      <w:sz w:val="24"/>
    </w:rPr>
  </w:style>
  <w:style w:type="paragraph" w:customStyle="1" w:styleId="1314">
    <w:name w:val="玖"/>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clear" w:pos="360"/>
      </w:tabs>
      <w:spacing w:after="0" w:line="640" w:lineRule="exact"/>
      <w:ind w:left="431" w:hanging="431"/>
      <w:jc w:val="center"/>
    </w:pPr>
    <w:rPr>
      <w:rFonts w:ascii="黑体" w:hAnsi="黑体" w:eastAsia="黑体" w:cs="Arial"/>
      <w:caps/>
      <w:color w:val="FFFFFF"/>
      <w:kern w:val="2"/>
      <w:sz w:val="30"/>
      <w:szCs w:val="20"/>
    </w:rPr>
  </w:style>
  <w:style w:type="paragraph" w:customStyle="1" w:styleId="1316">
    <w:name w:val="正文（项目编号）"/>
    <w:basedOn w:val="1"/>
    <w:qFormat/>
    <w:uiPriority w:val="0"/>
    <w:pPr>
      <w:tabs>
        <w:tab w:val="left" w:pos="360"/>
        <w:tab w:val="left" w:pos="980"/>
      </w:tabs>
      <w:spacing w:beforeLines="0" w:line="480" w:lineRule="exact"/>
      <w:ind w:left="360" w:hanging="360"/>
    </w:pPr>
    <w:rPr>
      <w:bCs/>
      <w:sz w:val="28"/>
    </w:rPr>
  </w:style>
  <w:style w:type="paragraph" w:customStyle="1" w:styleId="1317">
    <w:name w:val="修订1"/>
    <w:qFormat/>
    <w:uiPriority w:val="0"/>
    <w:rPr>
      <w:rFonts w:ascii="Times New Roman" w:hAnsi="Times New Roman" w:eastAsia="宋体" w:cs="Times New Roman"/>
      <w:lang w:val="en-US" w:eastAsia="zh-CN" w:bidi="ar-SA"/>
    </w:rPr>
  </w:style>
  <w:style w:type="paragraph" w:customStyle="1" w:styleId="1318">
    <w:name w:val="标准书眉_偶数页"/>
    <w:basedOn w:val="817"/>
    <w:next w:val="1"/>
    <w:qFormat/>
    <w:uiPriority w:val="0"/>
    <w:pPr>
      <w:jc w:val="left"/>
    </w:pPr>
    <w:rPr>
      <w:sz w:val="21"/>
    </w:rPr>
  </w:style>
  <w:style w:type="paragraph" w:customStyle="1" w:styleId="1319">
    <w:name w:val="标题 5 + 宋体"/>
    <w:basedOn w:val="7"/>
    <w:qFormat/>
    <w:uiPriority w:val="0"/>
    <w:pPr>
      <w:spacing w:before="280" w:line="376" w:lineRule="auto"/>
    </w:pPr>
    <w:rPr>
      <w:rFonts w:ascii="宋体" w:hAnsi="宋体" w:eastAsia="宋体"/>
      <w:kern w:val="2"/>
      <w:sz w:val="24"/>
    </w:rPr>
  </w:style>
  <w:style w:type="paragraph" w:customStyle="1" w:styleId="1320">
    <w:name w:val="xl8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321">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322">
    <w:name w:val="Code"/>
    <w:basedOn w:val="1"/>
    <w:qFormat/>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1323">
    <w:name w:val="样式 标题 4H4PIM 5h4blbbPIM 44th level + 右侧:  0 厘米 行距: 1.5 倍..."/>
    <w:basedOn w:val="7"/>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324">
    <w:name w:val="MM Topic 7"/>
    <w:basedOn w:val="11"/>
    <w:qFormat/>
    <w:uiPriority w:val="0"/>
    <w:pPr>
      <w:widowControl w:val="0"/>
      <w:tabs>
        <w:tab w:val="clear" w:pos="1296"/>
      </w:tabs>
      <w:overflowPunct/>
      <w:adjustRightInd/>
      <w:snapToGrid/>
      <w:spacing w:beforeLines="40" w:afterLines="40" w:line="319" w:lineRule="auto"/>
      <w:ind w:left="0" w:firstLine="0"/>
      <w:jc w:val="both"/>
      <w:textAlignment w:val="auto"/>
    </w:pPr>
    <w:rPr>
      <w:rFonts w:hAnsi="Calibri"/>
      <w:b/>
      <w:bCs/>
      <w:spacing w:val="0"/>
      <w:kern w:val="2"/>
      <w:szCs w:val="24"/>
    </w:rPr>
  </w:style>
  <w:style w:type="paragraph" w:customStyle="1" w:styleId="1325">
    <w:name w:val="文章标题4级"/>
    <w:basedOn w:val="604"/>
    <w:next w:val="1"/>
    <w:qFormat/>
    <w:uiPriority w:val="0"/>
    <w:pPr>
      <w:tabs>
        <w:tab w:val="left" w:pos="1034"/>
        <w:tab w:val="left" w:pos="1680"/>
        <w:tab w:val="left" w:pos="2760"/>
      </w:tabs>
      <w:ind w:left="1680" w:hanging="420"/>
      <w:outlineLvl w:val="3"/>
    </w:pPr>
    <w:rPr>
      <w:color w:val="auto"/>
    </w:rPr>
  </w:style>
  <w:style w:type="paragraph" w:customStyle="1" w:styleId="1326">
    <w:name w:val="Char21"/>
    <w:basedOn w:val="1"/>
    <w:qFormat/>
    <w:uiPriority w:val="0"/>
    <w:pPr>
      <w:spacing w:beforeLines="0"/>
    </w:pPr>
    <w:rPr>
      <w:rFonts w:ascii="Tahoma" w:hAnsi="Tahoma"/>
      <w:sz w:val="24"/>
    </w:rPr>
  </w:style>
  <w:style w:type="paragraph" w:customStyle="1" w:styleId="1327">
    <w:name w:val="段落内容"/>
    <w:basedOn w:val="1"/>
    <w:qFormat/>
    <w:uiPriority w:val="0"/>
    <w:pPr>
      <w:spacing w:beforeLines="0" w:afterLines="50"/>
      <w:ind w:firstLine="560" w:firstLineChars="200"/>
    </w:pPr>
    <w:rPr>
      <w:rFonts w:cs="宋体"/>
      <w:sz w:val="28"/>
    </w:rPr>
  </w:style>
  <w:style w:type="paragraph" w:customStyle="1" w:styleId="1328">
    <w:name w:val="封面表格文本"/>
    <w:basedOn w:val="1"/>
    <w:qFormat/>
    <w:uiPriority w:val="0"/>
    <w:pPr>
      <w:autoSpaceDE w:val="0"/>
      <w:autoSpaceDN w:val="0"/>
      <w:adjustRightInd w:val="0"/>
      <w:spacing w:beforeLines="0"/>
      <w:ind w:firstLine="200" w:firstLineChars="200"/>
      <w:jc w:val="center"/>
    </w:pPr>
    <w:rPr>
      <w:rFonts w:ascii="Arial" w:hAnsi="Arial"/>
      <w:kern w:val="0"/>
      <w:szCs w:val="21"/>
    </w:rPr>
  </w:style>
  <w:style w:type="paragraph" w:customStyle="1" w:styleId="1329">
    <w:name w:val="Char Char5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330">
    <w:name w:val="正文（标题三）"/>
    <w:basedOn w:val="1"/>
    <w:qFormat/>
    <w:uiPriority w:val="0"/>
    <w:pPr>
      <w:spacing w:beforeLines="0" w:line="360" w:lineRule="auto"/>
      <w:ind w:firstLine="200" w:firstLineChars="200"/>
    </w:pPr>
    <w:rPr>
      <w:sz w:val="24"/>
      <w:szCs w:val="24"/>
    </w:rPr>
  </w:style>
  <w:style w:type="paragraph" w:customStyle="1" w:styleId="1331">
    <w:name w:val="f9a style88 f9a"/>
    <w:basedOn w:val="1"/>
    <w:qFormat/>
    <w:uiPriority w:val="0"/>
    <w:pPr>
      <w:widowControl/>
      <w:spacing w:beforeLines="0" w:beforeAutospacing="1" w:after="100" w:afterAutospacing="1" w:line="276" w:lineRule="auto"/>
      <w:jc w:val="left"/>
    </w:pPr>
    <w:rPr>
      <w:rFonts w:ascii="宋体" w:hAnsi="宋体"/>
      <w:kern w:val="0"/>
      <w:sz w:val="24"/>
    </w:rPr>
  </w:style>
  <w:style w:type="paragraph" w:customStyle="1" w:styleId="1332">
    <w:name w:val="My标题4"/>
    <w:basedOn w:val="6"/>
    <w:next w:val="1"/>
    <w:qFormat/>
    <w:uiPriority w:val="0"/>
    <w:pPr>
      <w:tabs>
        <w:tab w:val="left" w:pos="851"/>
        <w:tab w:val="left" w:pos="1050"/>
      </w:tabs>
      <w:spacing w:line="416" w:lineRule="auto"/>
      <w:ind w:left="1050" w:hanging="720"/>
    </w:pPr>
    <w:rPr>
      <w:b w:val="0"/>
      <w:bCs w:val="0"/>
      <w:sz w:val="24"/>
    </w:rPr>
  </w:style>
  <w:style w:type="paragraph" w:customStyle="1" w:styleId="1333">
    <w:name w:val="正文 首行缩进:  2 字符 Char"/>
    <w:basedOn w:val="1"/>
    <w:qFormat/>
    <w:uiPriority w:val="0"/>
    <w:pPr>
      <w:spacing w:beforeLines="0" w:line="360" w:lineRule="auto"/>
      <w:ind w:firstLine="480"/>
    </w:pPr>
    <w:rPr>
      <w:rFonts w:cs="宋体"/>
      <w:sz w:val="24"/>
    </w:rPr>
  </w:style>
  <w:style w:type="paragraph" w:customStyle="1" w:styleId="1334">
    <w:name w:val="样式 仿宋_GB2312 小三 左侧:  1.06 厘米"/>
    <w:basedOn w:val="1"/>
    <w:qFormat/>
    <w:uiPriority w:val="0"/>
    <w:pPr>
      <w:spacing w:beforeLines="0" w:line="360" w:lineRule="auto"/>
      <w:ind w:left="601"/>
    </w:pPr>
    <w:rPr>
      <w:rFonts w:ascii="仿宋_GB2312" w:eastAsia="仿宋_GB2312"/>
      <w:sz w:val="24"/>
    </w:rPr>
  </w:style>
  <w:style w:type="paragraph" w:customStyle="1" w:styleId="1335">
    <w:name w:val="标题4_自定义"/>
    <w:basedOn w:val="7"/>
    <w:qFormat/>
    <w:uiPriority w:val="0"/>
    <w:pPr>
      <w:spacing w:after="0" w:line="360" w:lineRule="auto"/>
    </w:pPr>
    <w:rPr>
      <w:rFonts w:ascii="Verdana" w:eastAsia="Verdana"/>
      <w:kern w:val="2"/>
      <w:sz w:val="21"/>
    </w:rPr>
  </w:style>
  <w:style w:type="paragraph" w:customStyle="1" w:styleId="1336">
    <w:name w:val="样式 正文缩进 + (中文) 仿宋_GB2312 小四 Char"/>
    <w:basedOn w:val="10"/>
    <w:qFormat/>
    <w:uiPriority w:val="0"/>
    <w:pPr>
      <w:spacing w:beforeLines="40" w:afterLines="40" w:line="360" w:lineRule="auto"/>
      <w:ind w:firstLine="480" w:firstLineChars="200"/>
    </w:pPr>
    <w:rPr>
      <w:rFonts w:ascii="宋体" w:hAnsi="宋体"/>
      <w:sz w:val="24"/>
      <w:szCs w:val="24"/>
    </w:rPr>
  </w:style>
  <w:style w:type="paragraph" w:customStyle="1" w:styleId="1337">
    <w:name w:val="Normal0"/>
    <w:qFormat/>
    <w:uiPriority w:val="0"/>
    <w:rPr>
      <w:rFonts w:ascii="Times New Roman" w:hAnsi="Times New Roman" w:eastAsia="宋体" w:cs="Times New Roman"/>
      <w:lang w:val="en-US" w:eastAsia="en-US" w:bidi="ar-SA"/>
    </w:rPr>
  </w:style>
  <w:style w:type="paragraph" w:customStyle="1" w:styleId="1338">
    <w:name w:val="样式 标题 4 + 宋体1"/>
    <w:basedOn w:val="1"/>
    <w:qFormat/>
    <w:uiPriority w:val="0"/>
    <w:pPr>
      <w:tabs>
        <w:tab w:val="left" w:pos="750"/>
      </w:tabs>
      <w:spacing w:beforeLines="0"/>
      <w:ind w:left="750" w:hanging="750"/>
    </w:pPr>
    <w:rPr>
      <w:szCs w:val="24"/>
    </w:rPr>
  </w:style>
  <w:style w:type="paragraph" w:customStyle="1" w:styleId="1339">
    <w:name w:val="沈标题四"/>
    <w:basedOn w:val="7"/>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1340">
    <w:name w:val="Char Char3 Char Char Char Char"/>
    <w:basedOn w:val="1"/>
    <w:qFormat/>
    <w:uiPriority w:val="0"/>
    <w:pPr>
      <w:widowControl/>
      <w:spacing w:beforeLines="0" w:after="160" w:line="360" w:lineRule="auto"/>
      <w:jc w:val="left"/>
    </w:pPr>
    <w:rPr>
      <w:rFonts w:ascii="Verdana" w:hAnsi="Verdana"/>
      <w:kern w:val="0"/>
      <w:sz w:val="24"/>
      <w:lang w:eastAsia="en-US"/>
    </w:rPr>
  </w:style>
  <w:style w:type="paragraph" w:customStyle="1" w:styleId="1341">
    <w:name w:val="Char Char Char1 Char Char Char Char Char Char Char Char Char Char"/>
    <w:basedOn w:val="1"/>
    <w:qFormat/>
    <w:uiPriority w:val="0"/>
    <w:pPr>
      <w:spacing w:beforeLines="40" w:afterLines="40"/>
    </w:pPr>
    <w:rPr>
      <w:rFonts w:ascii="Tahoma" w:hAnsi="Tahoma"/>
      <w:sz w:val="24"/>
    </w:rPr>
  </w:style>
  <w:style w:type="paragraph" w:customStyle="1" w:styleId="1342">
    <w:name w:val="p2"/>
    <w:basedOn w:val="1"/>
    <w:qFormat/>
    <w:uiPriority w:val="0"/>
    <w:pPr>
      <w:widowControl/>
      <w:spacing w:beforeLines="40" w:afterLines="40" w:line="397" w:lineRule="atLeast"/>
      <w:jc w:val="left"/>
    </w:pPr>
    <w:rPr>
      <w:rFonts w:ascii="宋体" w:hAnsi="宋体" w:cs="宋体"/>
      <w:kern w:val="0"/>
      <w:sz w:val="24"/>
      <w:szCs w:val="24"/>
    </w:rPr>
  </w:style>
  <w:style w:type="paragraph" w:customStyle="1" w:styleId="134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344">
    <w:name w:val="color003366bld"/>
    <w:basedOn w:val="1"/>
    <w:qFormat/>
    <w:uiPriority w:val="0"/>
    <w:pPr>
      <w:widowControl/>
      <w:spacing w:beforeLines="40" w:afterLines="40"/>
      <w:jc w:val="left"/>
    </w:pPr>
    <w:rPr>
      <w:rFonts w:ascii="宋体" w:hAnsi="宋体" w:cs="宋体"/>
      <w:b/>
      <w:bCs/>
      <w:color w:val="003366"/>
      <w:kern w:val="0"/>
      <w:sz w:val="24"/>
      <w:szCs w:val="24"/>
    </w:rPr>
  </w:style>
  <w:style w:type="paragraph" w:customStyle="1" w:styleId="1345">
    <w:name w:val="封面华为技术"/>
    <w:basedOn w:val="1"/>
    <w:qFormat/>
    <w:uiPriority w:val="0"/>
    <w:pPr>
      <w:autoSpaceDE w:val="0"/>
      <w:autoSpaceDN w:val="0"/>
      <w:adjustRightInd w:val="0"/>
      <w:spacing w:beforeLines="0" w:line="360" w:lineRule="auto"/>
      <w:ind w:firstLine="200" w:firstLineChars="200"/>
      <w:jc w:val="center"/>
    </w:pPr>
    <w:rPr>
      <w:rFonts w:ascii="Arial" w:hAnsi="Arial" w:eastAsia="黑体"/>
      <w:kern w:val="0"/>
      <w:sz w:val="32"/>
      <w:szCs w:val="32"/>
    </w:rPr>
  </w:style>
  <w:style w:type="paragraph" w:customStyle="1" w:styleId="134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347">
    <w:name w:val="序号"/>
    <w:basedOn w:val="1"/>
    <w:qFormat/>
    <w:uiPriority w:val="0"/>
    <w:pPr>
      <w:tabs>
        <w:tab w:val="left" w:pos="840"/>
      </w:tabs>
      <w:spacing w:beforeLines="0" w:line="360" w:lineRule="auto"/>
      <w:ind w:left="840" w:hanging="420"/>
    </w:pPr>
    <w:rPr>
      <w:bCs/>
      <w:sz w:val="30"/>
      <w:szCs w:val="30"/>
    </w:rPr>
  </w:style>
  <w:style w:type="paragraph" w:customStyle="1" w:styleId="1348">
    <w:name w:val="标书标题2"/>
    <w:basedOn w:val="5"/>
    <w:qFormat/>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sz w:val="28"/>
      <w:szCs w:val="20"/>
    </w:rPr>
  </w:style>
  <w:style w:type="paragraph" w:customStyle="1" w:styleId="1349">
    <w:name w:val="图5"/>
    <w:basedOn w:val="1"/>
    <w:qFormat/>
    <w:uiPriority w:val="0"/>
    <w:pPr>
      <w:spacing w:beforeLines="40" w:afterLines="40" w:line="240" w:lineRule="exact"/>
      <w:jc w:val="center"/>
    </w:pPr>
  </w:style>
  <w:style w:type="paragraph" w:customStyle="1" w:styleId="1350">
    <w:name w:val="Char11"/>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351">
    <w:name w:val="段落正文 Char"/>
    <w:basedOn w:val="1"/>
    <w:qFormat/>
    <w:uiPriority w:val="0"/>
    <w:pPr>
      <w:spacing w:beforeLines="0" w:line="360" w:lineRule="auto"/>
      <w:ind w:firstLine="461" w:firstLineChars="192"/>
    </w:pPr>
    <w:rPr>
      <w:rFonts w:ascii="宋体" w:hAnsi="宋体"/>
      <w:sz w:val="24"/>
      <w:szCs w:val="24"/>
    </w:rPr>
  </w:style>
  <w:style w:type="paragraph" w:customStyle="1" w:styleId="1352">
    <w:name w:val="Z5"/>
    <w:basedOn w:val="1"/>
    <w:next w:val="1"/>
    <w:qFormat/>
    <w:uiPriority w:val="0"/>
    <w:pPr>
      <w:tabs>
        <w:tab w:val="left" w:pos="2100"/>
      </w:tabs>
      <w:spacing w:beforeLines="0"/>
      <w:ind w:firstLine="200" w:firstLineChars="200"/>
      <w:outlineLvl w:val="4"/>
    </w:pPr>
    <w:rPr>
      <w:rFonts w:ascii="Tahoma" w:hAnsi="Tahoma" w:eastAsia="幼圆"/>
      <w:szCs w:val="24"/>
    </w:rPr>
  </w:style>
  <w:style w:type="paragraph" w:customStyle="1" w:styleId="1353">
    <w:name w:val="金宏发行正文"/>
    <w:basedOn w:val="1"/>
    <w:qFormat/>
    <w:uiPriority w:val="0"/>
    <w:pPr>
      <w:spacing w:beforeLines="0" w:line="500" w:lineRule="exact"/>
      <w:ind w:firstLine="560" w:firstLineChars="200"/>
    </w:pPr>
    <w:rPr>
      <w:rFonts w:eastAsia="仿宋_GB2312"/>
      <w:sz w:val="28"/>
    </w:rPr>
  </w:style>
  <w:style w:type="paragraph" w:customStyle="1" w:styleId="1354">
    <w:name w:val="font12"/>
    <w:basedOn w:val="1"/>
    <w:qFormat/>
    <w:uiPriority w:val="0"/>
    <w:pPr>
      <w:widowControl/>
      <w:spacing w:beforeLines="0" w:beforeAutospacing="1" w:after="100" w:afterAutospacing="1"/>
      <w:jc w:val="left"/>
    </w:pPr>
    <w:rPr>
      <w:kern w:val="0"/>
      <w:sz w:val="20"/>
    </w:rPr>
  </w:style>
  <w:style w:type="paragraph" w:customStyle="1" w:styleId="1355">
    <w:name w:val="S4-L15-No"/>
    <w:basedOn w:val="924"/>
    <w:qFormat/>
    <w:uiPriority w:val="0"/>
    <w:pPr>
      <w:tabs>
        <w:tab w:val="left" w:pos="720"/>
      </w:tabs>
      <w:ind w:hanging="720"/>
    </w:pPr>
  </w:style>
  <w:style w:type="paragraph" w:customStyle="1" w:styleId="1356">
    <w:name w:val="..(......)"/>
    <w:basedOn w:val="1"/>
    <w:next w:val="1"/>
    <w:qFormat/>
    <w:uiPriority w:val="0"/>
    <w:pPr>
      <w:autoSpaceDE w:val="0"/>
      <w:autoSpaceDN w:val="0"/>
      <w:adjustRightInd w:val="0"/>
      <w:spacing w:beforeLines="40" w:afterLines="40"/>
      <w:jc w:val="left"/>
    </w:pPr>
    <w:rPr>
      <w:rFonts w:ascii=".." w:eastAsia=".."/>
      <w:kern w:val="0"/>
      <w:sz w:val="24"/>
      <w:szCs w:val="24"/>
    </w:rPr>
  </w:style>
  <w:style w:type="paragraph" w:customStyle="1" w:styleId="1357">
    <w:name w:val="样式 宋体 首行缩进:  2 字符1"/>
    <w:basedOn w:val="1"/>
    <w:qFormat/>
    <w:uiPriority w:val="0"/>
    <w:pPr>
      <w:spacing w:beforeLines="40" w:afterLines="40" w:line="300" w:lineRule="auto"/>
      <w:ind w:firstLine="480" w:firstLineChars="200"/>
    </w:pPr>
    <w:rPr>
      <w:rFonts w:ascii="宋体" w:hAnsi="宋体"/>
      <w:sz w:val="24"/>
    </w:rPr>
  </w:style>
  <w:style w:type="paragraph" w:customStyle="1" w:styleId="1358">
    <w:name w:val="0"/>
    <w:basedOn w:val="1"/>
    <w:qFormat/>
    <w:uiPriority w:val="0"/>
    <w:pPr>
      <w:widowControl/>
      <w:spacing w:beforeLines="0"/>
    </w:pPr>
    <w:rPr>
      <w:kern w:val="0"/>
      <w:sz w:val="24"/>
    </w:rPr>
  </w:style>
  <w:style w:type="paragraph" w:customStyle="1" w:styleId="1359">
    <w:name w:val="小四正文"/>
    <w:basedOn w:val="1"/>
    <w:qFormat/>
    <w:uiPriority w:val="0"/>
    <w:pPr>
      <w:spacing w:beforeLines="0" w:line="360" w:lineRule="auto"/>
      <w:ind w:firstLine="200" w:firstLineChars="200"/>
    </w:pPr>
    <w:rPr>
      <w:rFonts w:eastAsia="仿宋_GB2312" w:cs="宋体"/>
      <w:sz w:val="24"/>
      <w:szCs w:val="24"/>
    </w:rPr>
  </w:style>
  <w:style w:type="paragraph" w:customStyle="1" w:styleId="1360">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361">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2">
    <w:name w:val="graph"/>
    <w:basedOn w:val="1"/>
    <w:qFormat/>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363">
    <w:name w:val="Char Char1 Char Char1 Char Char1"/>
    <w:basedOn w:val="1"/>
    <w:qFormat/>
    <w:uiPriority w:val="0"/>
    <w:pPr>
      <w:tabs>
        <w:tab w:val="left" w:pos="840"/>
      </w:tabs>
      <w:spacing w:beforeLines="0"/>
      <w:ind w:left="840" w:hanging="420"/>
    </w:pPr>
    <w:rPr>
      <w:rFonts w:ascii="Tahoma" w:hAnsi="Tahoma"/>
      <w:sz w:val="24"/>
      <w:szCs w:val="24"/>
    </w:rPr>
  </w:style>
  <w:style w:type="paragraph" w:customStyle="1" w:styleId="1364">
    <w:name w:val="font7"/>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1365">
    <w:name w:val="Char Char2 Char Char Char Char Char Char Char Char Char Char1"/>
    <w:basedOn w:val="1"/>
    <w:qFormat/>
    <w:uiPriority w:val="0"/>
    <w:pPr>
      <w:spacing w:beforeLines="0"/>
    </w:pPr>
    <w:rPr>
      <w:rFonts w:ascii="Tahoma" w:hAnsi="Tahoma"/>
      <w:sz w:val="24"/>
    </w:rPr>
  </w:style>
  <w:style w:type="paragraph" w:customStyle="1" w:styleId="1366">
    <w:name w:val="正文无缩进"/>
    <w:basedOn w:val="1"/>
    <w:qFormat/>
    <w:uiPriority w:val="0"/>
    <w:pPr>
      <w:tabs>
        <w:tab w:val="left" w:pos="420"/>
      </w:tabs>
      <w:spacing w:beforeLines="40" w:afterLines="40" w:line="360" w:lineRule="auto"/>
      <w:ind w:right="-154"/>
    </w:pPr>
    <w:rPr>
      <w:sz w:val="24"/>
      <w:szCs w:val="24"/>
    </w:rPr>
  </w:style>
  <w:style w:type="paragraph" w:customStyle="1" w:styleId="1367">
    <w:name w:val="图名"/>
    <w:basedOn w:val="10"/>
    <w:qFormat/>
    <w:uiPriority w:val="0"/>
    <w:pPr>
      <w:spacing w:beforeLines="40" w:afterLines="40" w:line="300" w:lineRule="auto"/>
      <w:ind w:firstLine="0"/>
      <w:jc w:val="center"/>
    </w:pPr>
    <w:rPr>
      <w:rFonts w:ascii="宋体" w:hAnsi="宋体" w:eastAsia="黑体"/>
      <w:b/>
    </w:rPr>
  </w:style>
  <w:style w:type="paragraph" w:customStyle="1" w:styleId="1368">
    <w:name w:val="表格正文"/>
    <w:basedOn w:val="1"/>
    <w:qFormat/>
    <w:uiPriority w:val="0"/>
    <w:pPr>
      <w:adjustRightInd w:val="0"/>
      <w:snapToGrid w:val="0"/>
      <w:spacing w:beforeLines="0" w:after="60"/>
      <w:jc w:val="center"/>
      <w:textAlignment w:val="baseline"/>
    </w:pPr>
    <w:rPr>
      <w:kern w:val="0"/>
      <w:sz w:val="24"/>
    </w:rPr>
  </w:style>
  <w:style w:type="paragraph" w:customStyle="1" w:styleId="1369">
    <w:name w:val="Char Char5 Char Char Char Char Char Char Char Char Char Char Char Char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370">
    <w:name w:val="_Style 2"/>
    <w:basedOn w:val="1"/>
    <w:qFormat/>
    <w:uiPriority w:val="0"/>
    <w:pPr>
      <w:widowControl/>
      <w:spacing w:beforeLines="0"/>
      <w:ind w:firstLine="420" w:firstLineChars="200"/>
      <w:jc w:val="left"/>
    </w:pPr>
    <w:rPr>
      <w:rFonts w:ascii="宋体" w:hAnsi="宋体" w:cs="宋体"/>
      <w:kern w:val="0"/>
      <w:sz w:val="24"/>
      <w:szCs w:val="24"/>
    </w:rPr>
  </w:style>
  <w:style w:type="paragraph" w:customStyle="1" w:styleId="1371">
    <w:name w:val="srchopt"/>
    <w:basedOn w:val="1"/>
    <w:qFormat/>
    <w:uiPriority w:val="0"/>
    <w:pPr>
      <w:widowControl/>
      <w:spacing w:beforeLines="40" w:afterLines="40"/>
      <w:jc w:val="left"/>
    </w:pPr>
    <w:rPr>
      <w:rFonts w:ascii="宋体" w:hAnsi="宋体" w:cs="宋体"/>
      <w:color w:val="333333"/>
      <w:kern w:val="0"/>
      <w:sz w:val="22"/>
      <w:szCs w:val="22"/>
    </w:rPr>
  </w:style>
  <w:style w:type="paragraph" w:customStyle="1" w:styleId="1372">
    <w:name w:val="标题1正文 Char Char Char"/>
    <w:basedOn w:val="1"/>
    <w:qFormat/>
    <w:uiPriority w:val="0"/>
    <w:pPr>
      <w:spacing w:beforeLines="0"/>
      <w:ind w:firstLine="200" w:firstLineChars="200"/>
      <w:jc w:val="left"/>
    </w:pPr>
    <w:rPr>
      <w:sz w:val="18"/>
      <w:szCs w:val="24"/>
    </w:rPr>
  </w:style>
  <w:style w:type="paragraph" w:customStyle="1" w:styleId="1373">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374">
    <w:name w:val="普通(网站)2"/>
    <w:basedOn w:val="1"/>
    <w:qFormat/>
    <w:uiPriority w:val="0"/>
    <w:pPr>
      <w:widowControl/>
      <w:spacing w:beforeLines="0" w:beforeAutospacing="1" w:after="100" w:afterAutospacing="1"/>
      <w:jc w:val="left"/>
    </w:pPr>
    <w:rPr>
      <w:rFonts w:hint="eastAsia" w:ascii="宋体" w:hAnsi="宋体"/>
      <w:color w:val="000000"/>
      <w:sz w:val="24"/>
      <w:szCs w:val="22"/>
    </w:rPr>
  </w:style>
  <w:style w:type="paragraph" w:customStyle="1" w:styleId="1375">
    <w:name w:val="抄送列表"/>
    <w:basedOn w:val="1"/>
    <w:qFormat/>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376">
    <w:name w:val="f1"/>
    <w:basedOn w:val="1"/>
    <w:qFormat/>
    <w:uiPriority w:val="0"/>
    <w:pPr>
      <w:widowControl/>
      <w:spacing w:beforeLines="0" w:beforeAutospacing="1" w:after="100" w:afterAutospacing="1"/>
      <w:jc w:val="center"/>
    </w:pPr>
    <w:rPr>
      <w:rFonts w:ascii="Helvetica" w:hAnsi="Helvetica" w:cs="Helvetica"/>
      <w:b/>
      <w:bCs/>
      <w:color w:val="FF8080"/>
      <w:spacing w:val="160"/>
      <w:kern w:val="0"/>
      <w:sz w:val="80"/>
      <w:szCs w:val="80"/>
    </w:rPr>
  </w:style>
  <w:style w:type="paragraph" w:customStyle="1" w:styleId="1377">
    <w:name w:val="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8">
    <w:name w:val="color333333"/>
    <w:basedOn w:val="1"/>
    <w:qFormat/>
    <w:uiPriority w:val="0"/>
    <w:pPr>
      <w:widowControl/>
      <w:spacing w:beforeLines="40" w:afterLines="40"/>
      <w:jc w:val="left"/>
    </w:pPr>
    <w:rPr>
      <w:rFonts w:ascii="宋体" w:hAnsi="宋体" w:cs="宋体"/>
      <w:color w:val="333333"/>
      <w:kern w:val="0"/>
      <w:sz w:val="24"/>
      <w:szCs w:val="24"/>
    </w:rPr>
  </w:style>
  <w:style w:type="paragraph" w:customStyle="1" w:styleId="1379">
    <w:name w:val="样式 宋体 小四 黑色 左"/>
    <w:basedOn w:val="1"/>
    <w:qFormat/>
    <w:uiPriority w:val="0"/>
    <w:pPr>
      <w:spacing w:beforeLines="0" w:line="360" w:lineRule="auto"/>
      <w:ind w:right="22" w:rightChars="9" w:firstLine="420"/>
      <w:jc w:val="left"/>
    </w:pPr>
    <w:rPr>
      <w:rFonts w:ascii="宋体" w:hAnsi="宋体" w:cs="宋体"/>
      <w:color w:val="000000"/>
      <w:kern w:val="0"/>
      <w:sz w:val="24"/>
    </w:rPr>
  </w:style>
  <w:style w:type="paragraph" w:customStyle="1" w:styleId="1380">
    <w:name w:val="10 f"/>
    <w:basedOn w:val="1"/>
    <w:qFormat/>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1381">
    <w:name w:val="无间隔1"/>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382">
    <w:name w:val="xl31"/>
    <w:basedOn w:val="1"/>
    <w:qFormat/>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383">
    <w:name w:val="样式 标题 2 + 段前: 1 行 段后: 1 行"/>
    <w:basedOn w:val="5"/>
    <w:qFormat/>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1384">
    <w:name w:val="样式4 Char"/>
    <w:basedOn w:val="1"/>
    <w:qFormat/>
    <w:uiPriority w:val="0"/>
    <w:pPr>
      <w:widowControl/>
      <w:spacing w:beforeLines="40" w:afterLines="40" w:line="360" w:lineRule="auto"/>
      <w:ind w:firstLine="480"/>
      <w:jc w:val="left"/>
    </w:pPr>
    <w:rPr>
      <w:rFonts w:cs="宋体"/>
      <w:color w:val="000000"/>
      <w:kern w:val="0"/>
      <w:sz w:val="24"/>
      <w:szCs w:val="24"/>
    </w:rPr>
  </w:style>
  <w:style w:type="paragraph" w:customStyle="1" w:styleId="1385">
    <w:name w:val="默认段落字体 Para Char Char Char Char Char Char Char Char Char1 Char Char Char Char Char Char Char"/>
    <w:basedOn w:val="28"/>
    <w:qFormat/>
    <w:uiPriority w:val="0"/>
    <w:pPr>
      <w:spacing w:beforeLines="0"/>
    </w:pPr>
    <w:rPr>
      <w:sz w:val="24"/>
    </w:rPr>
  </w:style>
  <w:style w:type="paragraph" w:customStyle="1" w:styleId="1386">
    <w:name w:val="Char Char Char1 Char Char Char Char Char Char Char Char Char Char11"/>
    <w:basedOn w:val="1"/>
    <w:qFormat/>
    <w:uiPriority w:val="0"/>
    <w:pPr>
      <w:spacing w:beforeLines="0"/>
    </w:pPr>
    <w:rPr>
      <w:rFonts w:ascii="Tahoma" w:hAnsi="Tahoma"/>
      <w:sz w:val="24"/>
    </w:rPr>
  </w:style>
  <w:style w:type="paragraph" w:customStyle="1" w:styleId="1387">
    <w:name w:val="Char Char5 Char Char Char Char2"/>
    <w:basedOn w:val="1"/>
    <w:qFormat/>
    <w:uiPriority w:val="0"/>
    <w:pPr>
      <w:spacing w:beforeLines="0" w:line="360" w:lineRule="auto"/>
    </w:pPr>
    <w:rPr>
      <w:rFonts w:ascii="Tahoma" w:hAnsi="Tahoma"/>
      <w:sz w:val="36"/>
      <w:szCs w:val="36"/>
    </w:rPr>
  </w:style>
  <w:style w:type="paragraph" w:customStyle="1" w:styleId="1388">
    <w:name w:val="xl96"/>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1389">
    <w:name w:val="Bullet Blue 1.00"/>
    <w:basedOn w:val="1"/>
    <w:qFormat/>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390">
    <w:name w:val="Char Char3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39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92">
    <w:name w:val="a样式"/>
    <w:basedOn w:val="53"/>
    <w:qFormat/>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1393">
    <w:name w:val="样式 样式 标题 4 + 段后: 0.5 行1"/>
    <w:basedOn w:val="770"/>
    <w:next w:val="54"/>
    <w:qFormat/>
    <w:uiPriority w:val="0"/>
    <w:pPr>
      <w:spacing w:afterLines="0"/>
    </w:pPr>
  </w:style>
  <w:style w:type="paragraph" w:customStyle="1" w:styleId="1394">
    <w:name w:val="Char43"/>
    <w:basedOn w:val="1"/>
    <w:qFormat/>
    <w:uiPriority w:val="0"/>
    <w:pPr>
      <w:spacing w:beforeLines="0"/>
    </w:pPr>
    <w:rPr>
      <w:rFonts w:ascii="仿宋_GB2312" w:eastAsia="仿宋_GB2312"/>
      <w:b/>
      <w:sz w:val="32"/>
      <w:szCs w:val="32"/>
    </w:rPr>
  </w:style>
  <w:style w:type="paragraph" w:customStyle="1" w:styleId="1395">
    <w:name w:val="样式 样式 样式 标题 3Chapter X.X.X. + 段后: 0.5 行 + 段后: 0.5 行 + 段后: 0.5 行"/>
    <w:basedOn w:val="970"/>
    <w:qFormat/>
    <w:uiPriority w:val="0"/>
    <w:pPr>
      <w:spacing w:afterLines="0"/>
    </w:pPr>
  </w:style>
  <w:style w:type="paragraph" w:customStyle="1" w:styleId="1396">
    <w:name w:val="xl115"/>
    <w:basedOn w:val="1"/>
    <w:qFormat/>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1397">
    <w:name w:val="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98">
    <w:name w:val="xl23"/>
    <w:basedOn w:val="1"/>
    <w:qFormat/>
    <w:uiPriority w:val="0"/>
    <w:pPr>
      <w:widowControl/>
      <w:spacing w:beforeLines="0" w:beforeAutospacing="1" w:after="100" w:afterAutospacing="1" w:line="360" w:lineRule="auto"/>
      <w:textAlignment w:val="top"/>
    </w:pPr>
    <w:rPr>
      <w:kern w:val="0"/>
      <w:sz w:val="24"/>
      <w:szCs w:val="24"/>
    </w:rPr>
  </w:style>
  <w:style w:type="paragraph" w:customStyle="1" w:styleId="1399">
    <w:name w:val="样式 标题 2h2Level 2 Topic HeadingHD2Heading 2 HiddenHeading 2 ...1"/>
    <w:basedOn w:val="9"/>
    <w:next w:val="930"/>
    <w:qFormat/>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1400">
    <w:name w:val="标题 01"/>
    <w:basedOn w:val="5"/>
    <w:qFormat/>
    <w:uiPriority w:val="0"/>
    <w:pPr>
      <w:tabs>
        <w:tab w:val="left" w:pos="-420"/>
        <w:tab w:val="left" w:pos="448"/>
        <w:tab w:val="left" w:pos="576"/>
      </w:tabs>
      <w:spacing w:beforeLines="40" w:afterLines="40" w:line="240" w:lineRule="auto"/>
      <w:jc w:val="left"/>
    </w:pPr>
    <w:rPr>
      <w:rFonts w:eastAsia="宋体" w:cs="Angsana New"/>
      <w:i/>
      <w:iCs/>
      <w:sz w:val="30"/>
      <w:szCs w:val="20"/>
      <w:u w:val="single"/>
    </w:rPr>
  </w:style>
  <w:style w:type="paragraph" w:customStyle="1" w:styleId="1401">
    <w:name w:val="Char Char1 Char Char Char Char"/>
    <w:basedOn w:val="1"/>
    <w:qFormat/>
    <w:uiPriority w:val="0"/>
    <w:pPr>
      <w:widowControl/>
      <w:spacing w:beforeLines="0" w:after="160" w:line="240" w:lineRule="exact"/>
      <w:jc w:val="left"/>
    </w:pPr>
  </w:style>
  <w:style w:type="paragraph" w:customStyle="1" w:styleId="1402">
    <w:name w:val="Char1 Char Char Char4"/>
    <w:basedOn w:val="1"/>
    <w:qFormat/>
    <w:uiPriority w:val="0"/>
    <w:pPr>
      <w:spacing w:beforeLines="0"/>
      <w:ind w:firstLine="200" w:firstLineChars="200"/>
    </w:pPr>
    <w:rPr>
      <w:rFonts w:ascii="Tahoma" w:hAnsi="Tahoma"/>
    </w:rPr>
  </w:style>
  <w:style w:type="paragraph" w:customStyle="1" w:styleId="1403">
    <w:name w:val="xl116"/>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404">
    <w:name w:val="附录四级条标题"/>
    <w:basedOn w:val="1"/>
    <w:qFormat/>
    <w:uiPriority w:val="0"/>
    <w:pPr>
      <w:spacing w:beforeLines="0" w:line="312" w:lineRule="auto"/>
      <w:ind w:left="2520" w:hanging="420"/>
    </w:pPr>
    <w:rPr>
      <w:szCs w:val="24"/>
    </w:rPr>
  </w:style>
  <w:style w:type="paragraph" w:customStyle="1" w:styleId="1405">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06">
    <w:name w:val="样式 Arial 左侧:  0.43 厘米 段前: 1.4 磅 段后: 2.8 磅"/>
    <w:basedOn w:val="1"/>
    <w:qFormat/>
    <w:uiPriority w:val="0"/>
    <w:pPr>
      <w:spacing w:beforeLines="40" w:afterLines="40" w:line="360" w:lineRule="auto"/>
      <w:ind w:left="244" w:firstLine="540" w:firstLineChars="225"/>
    </w:pPr>
    <w:rPr>
      <w:rFonts w:ascii="Arial" w:hAnsi="Arial" w:cs="宋体"/>
      <w:sz w:val="24"/>
      <w:szCs w:val="24"/>
    </w:rPr>
  </w:style>
  <w:style w:type="paragraph" w:customStyle="1" w:styleId="1407">
    <w:name w:val="公司名"/>
    <w:basedOn w:val="1"/>
    <w:qFormat/>
    <w:uiPriority w:val="0"/>
    <w:pPr>
      <w:widowControl/>
      <w:adjustRightInd w:val="0"/>
      <w:spacing w:beforeLines="0" w:line="280" w:lineRule="atLeast"/>
      <w:jc w:val="left"/>
      <w:textAlignment w:val="baseline"/>
    </w:pPr>
    <w:rPr>
      <w:rFonts w:ascii="Arial Black" w:hAnsi="Arial Black" w:eastAsia="楷体_GB2312"/>
      <w:spacing w:val="-25"/>
      <w:kern w:val="0"/>
      <w:sz w:val="48"/>
    </w:rPr>
  </w:style>
  <w:style w:type="paragraph" w:customStyle="1" w:styleId="1408">
    <w:name w:val="xl9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09">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1410">
    <w:name w:val="headin"/>
    <w:basedOn w:val="1"/>
    <w:next w:val="1"/>
    <w:qFormat/>
    <w:uiPriority w:val="0"/>
    <w:pPr>
      <w:spacing w:beforeLines="0" w:after="200" w:line="360" w:lineRule="auto"/>
      <w:ind w:left="622" w:hanging="420"/>
      <w:outlineLvl w:val="1"/>
    </w:pPr>
    <w:rPr>
      <w:rFonts w:ascii="Arial" w:hAnsi="Arial"/>
      <w:b/>
      <w:bCs/>
      <w:sz w:val="28"/>
      <w:szCs w:val="28"/>
    </w:rPr>
  </w:style>
  <w:style w:type="paragraph" w:customStyle="1" w:styleId="1411">
    <w:name w:val="Char251"/>
    <w:basedOn w:val="1"/>
    <w:qFormat/>
    <w:uiPriority w:val="0"/>
    <w:pPr>
      <w:spacing w:beforeLines="0"/>
    </w:pPr>
    <w:rPr>
      <w:rFonts w:ascii="Tahoma" w:hAnsi="Tahoma"/>
      <w:sz w:val="24"/>
    </w:rPr>
  </w:style>
  <w:style w:type="paragraph" w:customStyle="1" w:styleId="1412">
    <w:name w:val="样式 标题 4Chapter X.X.X. + 段后: 0.5 行1 + 段后: 0.5 行"/>
    <w:basedOn w:val="931"/>
    <w:qFormat/>
    <w:uiPriority w:val="0"/>
    <w:rPr>
      <w:szCs w:val="21"/>
    </w:rPr>
  </w:style>
  <w:style w:type="paragraph" w:customStyle="1" w:styleId="1413">
    <w:name w:val="样式 样式 标题 2 + 段前: 1 行 段后: 1 行 + 段前: 1 行 段后: 0.5 行"/>
    <w:basedOn w:val="1"/>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1414">
    <w:name w:val="Char Char2 Char Char11"/>
    <w:basedOn w:val="1"/>
    <w:qFormat/>
    <w:uiPriority w:val="0"/>
    <w:pPr>
      <w:spacing w:beforeLines="0"/>
    </w:pPr>
    <w:rPr>
      <w:rFonts w:ascii="Tahoma" w:hAnsi="Tahoma"/>
      <w:sz w:val="24"/>
    </w:rPr>
  </w:style>
  <w:style w:type="paragraph" w:customStyle="1" w:styleId="1415">
    <w:name w:val="Char Char Char Char Char Char11"/>
    <w:basedOn w:val="1"/>
    <w:qFormat/>
    <w:uiPriority w:val="0"/>
    <w:pPr>
      <w:spacing w:beforeLines="0"/>
    </w:pPr>
    <w:rPr>
      <w:rFonts w:ascii="Tahoma" w:hAnsi="Tahoma"/>
      <w:sz w:val="24"/>
      <w:szCs w:val="24"/>
    </w:rPr>
  </w:style>
  <w:style w:type="paragraph" w:customStyle="1" w:styleId="1416">
    <w:name w:val="样式 标题 5H5Level 3 - iPIM 5Titre5Block Label1.1.1口h5Secon...1"/>
    <w:basedOn w:val="8"/>
    <w:qFormat/>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417">
    <w:name w:val="_Style 164"/>
    <w:basedOn w:val="1"/>
    <w:qFormat/>
    <w:uiPriority w:val="0"/>
    <w:pPr>
      <w:spacing w:beforeLines="0"/>
    </w:pPr>
  </w:style>
  <w:style w:type="paragraph" w:customStyle="1" w:styleId="1418">
    <w:name w:val="Char Char3 Char Char Char Char Char Char Char Char Char Char Char Char2 Char Char1"/>
    <w:basedOn w:val="1"/>
    <w:qFormat/>
    <w:uiPriority w:val="0"/>
    <w:pPr>
      <w:spacing w:beforeLines="0" w:line="360" w:lineRule="auto"/>
    </w:pPr>
    <w:rPr>
      <w:rFonts w:ascii="Tahoma" w:hAnsi="Tahoma"/>
      <w:sz w:val="36"/>
      <w:szCs w:val="36"/>
    </w:rPr>
  </w:style>
  <w:style w:type="paragraph" w:customStyle="1" w:styleId="1419">
    <w:name w:val="表内文字"/>
    <w:basedOn w:val="1"/>
    <w:qFormat/>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1420">
    <w:name w:val="La0b"/>
    <w:basedOn w:val="1"/>
    <w:qFormat/>
    <w:uiPriority w:val="0"/>
    <w:pPr>
      <w:tabs>
        <w:tab w:val="left" w:pos="1500"/>
      </w:tabs>
      <w:spacing w:beforeLines="0" w:after="100" w:line="240" w:lineRule="exact"/>
      <w:ind w:left="1500" w:hanging="420" w:firstLineChars="200"/>
    </w:pPr>
    <w:rPr>
      <w:rFonts w:ascii="宋体" w:hAnsi="宋体" w:eastAsia="微软雅黑"/>
      <w:b/>
    </w:rPr>
  </w:style>
  <w:style w:type="paragraph" w:customStyle="1" w:styleId="1421">
    <w:name w:val="地址2"/>
    <w:basedOn w:val="1422"/>
    <w:qFormat/>
    <w:uiPriority w:val="0"/>
    <w:rPr>
      <w:rFonts w:ascii="Arial" w:hAnsi="Arial"/>
      <w:b/>
      <w:i/>
      <w:sz w:val="18"/>
    </w:rPr>
  </w:style>
  <w:style w:type="paragraph" w:customStyle="1" w:styleId="1422">
    <w:name w:val="地址1"/>
    <w:basedOn w:val="1"/>
    <w:qFormat/>
    <w:uiPriority w:val="0"/>
    <w:pPr>
      <w:adjustRightInd w:val="0"/>
      <w:spacing w:beforeLines="0" w:line="220" w:lineRule="exact"/>
      <w:jc w:val="left"/>
      <w:textAlignment w:val="baseline"/>
    </w:pPr>
    <w:rPr>
      <w:rFonts w:ascii="中圆体" w:eastAsia="中圆体"/>
      <w:sz w:val="15"/>
    </w:rPr>
  </w:style>
  <w:style w:type="paragraph" w:customStyle="1" w:styleId="1423">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4">
    <w:name w:val="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426">
    <w:name w:val="正文格式 Char"/>
    <w:basedOn w:val="1"/>
    <w:qFormat/>
    <w:uiPriority w:val="0"/>
    <w:pPr>
      <w:widowControl/>
      <w:adjustRightInd w:val="0"/>
      <w:snapToGrid w:val="0"/>
      <w:spacing w:beforeLines="25" w:line="400" w:lineRule="exact"/>
      <w:ind w:firstLine="482"/>
    </w:pPr>
    <w:rPr>
      <w:rFonts w:ascii="Arial" w:hAnsi="Arial" w:eastAsia="新宋体" w:cs="Arial"/>
      <w:sz w:val="24"/>
      <w:szCs w:val="24"/>
    </w:rPr>
  </w:style>
  <w:style w:type="paragraph" w:customStyle="1" w:styleId="1427">
    <w:name w:val="枚举项"/>
    <w:basedOn w:val="1"/>
    <w:qFormat/>
    <w:uiPriority w:val="0"/>
    <w:pPr>
      <w:widowControl/>
      <w:tabs>
        <w:tab w:val="left" w:pos="1440"/>
      </w:tabs>
      <w:spacing w:beforeLines="40" w:afterLines="40" w:line="360" w:lineRule="auto"/>
      <w:jc w:val="left"/>
    </w:pPr>
    <w:rPr>
      <w:kern w:val="0"/>
      <w:sz w:val="24"/>
      <w:szCs w:val="24"/>
    </w:rPr>
  </w:style>
  <w:style w:type="paragraph" w:customStyle="1" w:styleId="1428">
    <w:name w:val="雪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9">
    <w:name w:val="numberedlist"/>
    <w:basedOn w:val="1"/>
    <w:qFormat/>
    <w:uiPriority w:val="0"/>
    <w:pPr>
      <w:widowControl/>
      <w:spacing w:beforeLines="40" w:afterLines="40"/>
      <w:ind w:left="460"/>
      <w:jc w:val="left"/>
    </w:pPr>
    <w:rPr>
      <w:rFonts w:ascii="宋体" w:hAnsi="宋体" w:cs="宋体"/>
      <w:color w:val="000000"/>
      <w:kern w:val="0"/>
      <w:sz w:val="24"/>
      <w:szCs w:val="24"/>
    </w:rPr>
  </w:style>
  <w:style w:type="paragraph" w:customStyle="1" w:styleId="1430">
    <w:name w:val="Char Char1 Char Char Char Char Char Char Char Char1"/>
    <w:basedOn w:val="1"/>
    <w:qFormat/>
    <w:uiPriority w:val="0"/>
    <w:pPr>
      <w:widowControl/>
      <w:spacing w:beforeLines="0" w:after="160" w:line="240" w:lineRule="exact"/>
      <w:jc w:val="left"/>
    </w:pPr>
    <w:rPr>
      <w:rFonts w:ascii="Verdana" w:hAnsi="Verdana"/>
      <w:kern w:val="0"/>
      <w:sz w:val="20"/>
      <w:lang w:eastAsia="en-US"/>
    </w:rPr>
  </w:style>
  <w:style w:type="paragraph" w:customStyle="1" w:styleId="1431">
    <w:name w:val="样式 标题 3 + 非加粗 自动设置"/>
    <w:basedOn w:val="6"/>
    <w:qFormat/>
    <w:uiPriority w:val="0"/>
    <w:pPr>
      <w:spacing w:before="120" w:after="120" w:line="700" w:lineRule="exact"/>
      <w:jc w:val="left"/>
    </w:pPr>
    <w:rPr>
      <w:rFonts w:ascii="宋体" w:hAnsi="宋体"/>
      <w:b w:val="0"/>
      <w:bCs w:val="0"/>
      <w:spacing w:val="10"/>
      <w:kern w:val="24"/>
      <w:sz w:val="28"/>
    </w:rPr>
  </w:style>
  <w:style w:type="paragraph" w:customStyle="1" w:styleId="1432">
    <w:name w:val="xl122"/>
    <w:basedOn w:val="1"/>
    <w:qFormat/>
    <w:uiPriority w:val="0"/>
    <w:pPr>
      <w:widowControl/>
      <w:pBdr>
        <w:top w:val="single" w:color="auto" w:sz="4" w:space="0"/>
        <w:left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433">
    <w:name w:val="正文（首行不缩进）"/>
    <w:basedOn w:val="1"/>
    <w:qFormat/>
    <w:uiPriority w:val="0"/>
    <w:pPr>
      <w:spacing w:beforeLines="0" w:afterLines="50"/>
    </w:pPr>
    <w:rPr>
      <w:szCs w:val="24"/>
    </w:rPr>
  </w:style>
  <w:style w:type="paragraph" w:customStyle="1" w:styleId="1434">
    <w:name w:val="color666666bg"/>
    <w:basedOn w:val="1"/>
    <w:qFormat/>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435">
    <w:name w:val="样式 纯文本 + 首行缩进:  2 字符 Char Char Char Char Char Char Char Char Char Char Char Char Char Char Char Char Char Char Char Char Char Char Char Char"/>
    <w:basedOn w:val="47"/>
    <w:qFormat/>
    <w:uiPriority w:val="0"/>
    <w:pPr>
      <w:spacing w:beforeLines="0" w:afterLines="0" w:line="360" w:lineRule="auto"/>
      <w:jc w:val="left"/>
    </w:pPr>
    <w:rPr>
      <w:rFonts w:eastAsia="仿宋_GB2312" w:cs="Arial"/>
      <w:sz w:val="28"/>
      <w:szCs w:val="20"/>
    </w:rPr>
  </w:style>
  <w:style w:type="paragraph" w:customStyle="1" w:styleId="1436">
    <w:name w:val="content"/>
    <w:basedOn w:val="1"/>
    <w:qFormat/>
    <w:uiPriority w:val="0"/>
    <w:pPr>
      <w:widowControl/>
      <w:spacing w:beforeLines="40" w:afterLines="40"/>
      <w:jc w:val="left"/>
    </w:pPr>
    <w:rPr>
      <w:rFonts w:ascii="宋体" w:hAnsi="宋体" w:cs="宋体"/>
      <w:color w:val="000000"/>
      <w:kern w:val="0"/>
      <w:sz w:val="24"/>
      <w:szCs w:val="24"/>
    </w:rPr>
  </w:style>
  <w:style w:type="paragraph" w:customStyle="1" w:styleId="1437">
    <w:name w:val="Char Char Char11"/>
    <w:basedOn w:val="1"/>
    <w:qFormat/>
    <w:uiPriority w:val="0"/>
    <w:pPr>
      <w:spacing w:beforeLines="0"/>
    </w:pPr>
    <w:rPr>
      <w:rFonts w:ascii="Tahoma" w:hAnsi="Tahoma"/>
      <w:sz w:val="24"/>
    </w:rPr>
  </w:style>
  <w:style w:type="paragraph" w:customStyle="1" w:styleId="1438">
    <w:name w:val="参考文献、索引标题"/>
    <w:basedOn w:val="781"/>
    <w:next w:val="1"/>
    <w:qFormat/>
    <w:uiPriority w:val="0"/>
    <w:pPr>
      <w:spacing w:before="0" w:after="0"/>
    </w:pPr>
    <w:rPr>
      <w:sz w:val="21"/>
    </w:rPr>
  </w:style>
  <w:style w:type="paragraph" w:customStyle="1" w:styleId="143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440">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441">
    <w:name w:val="样式 文档正文 + 首行缩进:  2 字符1"/>
    <w:basedOn w:val="984"/>
    <w:qFormat/>
    <w:uiPriority w:val="0"/>
    <w:pPr>
      <w:spacing w:beforeLines="40" w:afterLines="40"/>
      <w:ind w:left="900"/>
    </w:pPr>
    <w:rPr>
      <w:rFonts w:eastAsia="Times New Roman" w:cs="宋体"/>
      <w:color w:val="000000"/>
      <w:sz w:val="28"/>
      <w:szCs w:val="28"/>
    </w:rPr>
  </w:style>
  <w:style w:type="paragraph" w:customStyle="1" w:styleId="1442">
    <w:name w:val="Char Char Char Char Char Char Char1 Char Char Char Char Char Char Char1"/>
    <w:basedOn w:val="28"/>
    <w:next w:val="1"/>
    <w:semiHidden/>
    <w:qFormat/>
    <w:uiPriority w:val="0"/>
    <w:pPr>
      <w:autoSpaceDE w:val="0"/>
      <w:autoSpaceDN w:val="0"/>
      <w:spacing w:beforeLines="0"/>
    </w:pPr>
    <w:rPr>
      <w:rFonts w:ascii="Tahoma" w:hAnsi="Tahoma"/>
      <w:kern w:val="2"/>
      <w:sz w:val="24"/>
    </w:rPr>
  </w:style>
  <w:style w:type="paragraph" w:customStyle="1" w:styleId="1443">
    <w:name w:val="xl81"/>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textAlignment w:val="center"/>
    </w:pPr>
    <w:rPr>
      <w:rFonts w:ascii="宋体" w:hAnsi="宋体" w:cs="宋体"/>
      <w:kern w:val="0"/>
      <w:sz w:val="20"/>
    </w:rPr>
  </w:style>
  <w:style w:type="paragraph" w:customStyle="1" w:styleId="1444">
    <w:name w:val="color666666"/>
    <w:basedOn w:val="1"/>
    <w:qFormat/>
    <w:uiPriority w:val="0"/>
    <w:pPr>
      <w:widowControl/>
      <w:spacing w:beforeLines="40" w:afterLines="40"/>
      <w:jc w:val="left"/>
    </w:pPr>
    <w:rPr>
      <w:rFonts w:ascii="宋体" w:hAnsi="宋体" w:cs="宋体"/>
      <w:color w:val="666666"/>
      <w:kern w:val="0"/>
      <w:sz w:val="24"/>
      <w:szCs w:val="24"/>
    </w:rPr>
  </w:style>
  <w:style w:type="paragraph" w:customStyle="1" w:styleId="1445">
    <w:name w:val="默认段落字体 Para Char Char Char1 Char"/>
    <w:basedOn w:val="1"/>
    <w:qFormat/>
    <w:uiPriority w:val="0"/>
    <w:pPr>
      <w:spacing w:beforeLines="0" w:line="240" w:lineRule="atLeast"/>
      <w:ind w:left="420" w:firstLine="420"/>
    </w:pPr>
    <w:rPr>
      <w:sz w:val="24"/>
      <w:szCs w:val="24"/>
    </w:rPr>
  </w:style>
  <w:style w:type="paragraph" w:customStyle="1" w:styleId="1446">
    <w:name w:val="Char Char1 Char Char Char Char Char Char2"/>
    <w:basedOn w:val="1"/>
    <w:qFormat/>
    <w:uiPriority w:val="0"/>
    <w:pPr>
      <w:spacing w:beforeLines="0"/>
    </w:pPr>
    <w:rPr>
      <w:rFonts w:ascii="仿宋_GB2312" w:eastAsia="仿宋_GB2312"/>
      <w:b/>
      <w:sz w:val="32"/>
    </w:rPr>
  </w:style>
  <w:style w:type="paragraph" w:customStyle="1" w:styleId="1447">
    <w:name w:val="目标标题"/>
    <w:basedOn w:val="1"/>
    <w:qFormat/>
    <w:uiPriority w:val="0"/>
    <w:pPr>
      <w:spacing w:beforeLines="40" w:afterLines="40" w:line="300" w:lineRule="auto"/>
      <w:ind w:firstLine="420"/>
      <w:jc w:val="center"/>
    </w:pPr>
    <w:rPr>
      <w:rFonts w:ascii="黑体" w:eastAsia="黑体" w:cs="宋体"/>
      <w:b/>
      <w:bCs/>
      <w:sz w:val="44"/>
    </w:rPr>
  </w:style>
  <w:style w:type="paragraph" w:customStyle="1" w:styleId="1448">
    <w:name w:val="Char3 Char Char Char11"/>
    <w:basedOn w:val="1"/>
    <w:qFormat/>
    <w:uiPriority w:val="0"/>
    <w:pPr>
      <w:widowControl/>
      <w:spacing w:beforeLines="0" w:after="160" w:line="240" w:lineRule="exact"/>
      <w:jc w:val="left"/>
    </w:pPr>
    <w:rPr>
      <w:rFonts w:ascii="Verdana" w:hAnsi="Verdana"/>
      <w:kern w:val="0"/>
      <w:sz w:val="20"/>
      <w:lang w:eastAsia="en-US"/>
    </w:rPr>
  </w:style>
  <w:style w:type="paragraph" w:customStyle="1" w:styleId="1449">
    <w:name w:val="样式 样式 标题 5 + 段前: 0.5 行 段后: 0.5 行 + 段前: 0.5 行 段后: 0.5 行"/>
    <w:basedOn w:val="8"/>
    <w:qFormat/>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45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451">
    <w:name w:val="Char2 Char Char Char3"/>
    <w:basedOn w:val="1"/>
    <w:qFormat/>
    <w:uiPriority w:val="0"/>
    <w:pPr>
      <w:spacing w:beforeLines="0"/>
    </w:pPr>
    <w:rPr>
      <w:rFonts w:ascii="仿宋_GB2312" w:eastAsia="仿宋_GB2312"/>
      <w:b/>
      <w:sz w:val="32"/>
      <w:szCs w:val="32"/>
    </w:rPr>
  </w:style>
  <w:style w:type="paragraph" w:customStyle="1" w:styleId="1452">
    <w:name w:val="小节标题"/>
    <w:basedOn w:val="1"/>
    <w:qFormat/>
    <w:uiPriority w:val="0"/>
    <w:pPr>
      <w:autoSpaceDE w:val="0"/>
      <w:autoSpaceDN w:val="0"/>
      <w:adjustRightInd w:val="0"/>
      <w:spacing w:beforeLines="0" w:after="102" w:line="351" w:lineRule="atLeast"/>
      <w:ind w:firstLine="200" w:firstLineChars="200"/>
    </w:pPr>
    <w:rPr>
      <w:color w:val="000000"/>
      <w:kern w:val="0"/>
      <w:szCs w:val="21"/>
    </w:rPr>
  </w:style>
  <w:style w:type="paragraph" w:customStyle="1" w:styleId="1453">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5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5">
    <w:name w:val="Char5"/>
    <w:basedOn w:val="1"/>
    <w:qFormat/>
    <w:uiPriority w:val="0"/>
    <w:pPr>
      <w:spacing w:beforeLines="0"/>
    </w:pPr>
    <w:rPr>
      <w:rFonts w:ascii="仿宋_GB2312" w:eastAsia="仿宋_GB2312"/>
      <w:b/>
      <w:sz w:val="32"/>
      <w:szCs w:val="32"/>
    </w:rPr>
  </w:style>
  <w:style w:type="paragraph" w:customStyle="1" w:styleId="1456">
    <w:name w:val="样式3"/>
    <w:basedOn w:val="1"/>
    <w:qFormat/>
    <w:uiPriority w:val="0"/>
    <w:pPr>
      <w:spacing w:beforeLines="0" w:line="440" w:lineRule="exact"/>
      <w:ind w:firstLine="539"/>
    </w:pPr>
  </w:style>
  <w:style w:type="paragraph" w:customStyle="1" w:styleId="1457">
    <w:name w:val="xl9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58">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459">
    <w:name w:val="Body Copy"/>
    <w:basedOn w:val="1"/>
    <w:qFormat/>
    <w:uiPriority w:val="0"/>
    <w:pPr>
      <w:widowControl/>
      <w:tabs>
        <w:tab w:val="left" w:pos="1584"/>
        <w:tab w:val="left" w:pos="1613"/>
        <w:tab w:val="left" w:pos="1728"/>
        <w:tab w:val="left" w:pos="1872"/>
        <w:tab w:val="left" w:pos="2016"/>
      </w:tabs>
      <w:spacing w:beforeLines="0" w:after="180" w:line="240" w:lineRule="exact"/>
      <w:ind w:left="1440" w:right="115" w:firstLine="200" w:firstLineChars="200"/>
      <w:jc w:val="left"/>
    </w:pPr>
    <w:rPr>
      <w:rFonts w:ascii="Aldine401 BT" w:hAnsi="Aldine401 BT"/>
      <w:kern w:val="0"/>
      <w:sz w:val="20"/>
    </w:rPr>
  </w:style>
  <w:style w:type="paragraph" w:customStyle="1" w:styleId="1460">
    <w:name w:val="编号 2"/>
    <w:basedOn w:val="1461"/>
    <w:qFormat/>
    <w:uiPriority w:val="0"/>
    <w:pPr>
      <w:tabs>
        <w:tab w:val="left" w:pos="432"/>
      </w:tabs>
    </w:pPr>
    <w:rPr>
      <w:szCs w:val="20"/>
    </w:rPr>
  </w:style>
  <w:style w:type="paragraph" w:customStyle="1" w:styleId="1461">
    <w:name w:val="编号 1"/>
    <w:basedOn w:val="1"/>
    <w:qFormat/>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1462">
    <w:name w:val="样式 宋体 小四 行距: 1.5 倍行距1"/>
    <w:basedOn w:val="1"/>
    <w:qFormat/>
    <w:uiPriority w:val="0"/>
    <w:pPr>
      <w:spacing w:beforeLines="40" w:afterLines="40" w:line="360" w:lineRule="auto"/>
    </w:pPr>
    <w:rPr>
      <w:rFonts w:ascii="宋体" w:hAnsi="宋体"/>
      <w:sz w:val="24"/>
    </w:rPr>
  </w:style>
  <w:style w:type="paragraph" w:customStyle="1" w:styleId="1463">
    <w:name w:val="Char Char Char Char11"/>
    <w:basedOn w:val="1"/>
    <w:qFormat/>
    <w:uiPriority w:val="0"/>
  </w:style>
  <w:style w:type="paragraph" w:customStyle="1" w:styleId="1464">
    <w:name w:val="五级条标题"/>
    <w:basedOn w:val="788"/>
    <w:next w:val="160"/>
    <w:qFormat/>
    <w:uiPriority w:val="0"/>
    <w:pPr>
      <w:outlineLvl w:val="6"/>
    </w:pPr>
  </w:style>
  <w:style w:type="paragraph" w:customStyle="1" w:styleId="1465">
    <w:name w:val="样式 标题 3C Sub-Sub/Italich3 sub headingHead 3Head 31Head 32C..."/>
    <w:basedOn w:val="6"/>
    <w:qFormat/>
    <w:uiPriority w:val="0"/>
    <w:pPr>
      <w:tabs>
        <w:tab w:val="left" w:pos="720"/>
      </w:tabs>
      <w:spacing w:line="360" w:lineRule="auto"/>
      <w:ind w:left="720" w:hanging="720"/>
    </w:pPr>
    <w:rPr>
      <w:rFonts w:ascii="Times New Roman" w:hAnsi="Times New Roman" w:cs="宋体"/>
      <w:bCs w:val="0"/>
    </w:rPr>
  </w:style>
  <w:style w:type="paragraph" w:customStyle="1" w:styleId="1466">
    <w:name w:val="CSS1级正文 Char"/>
    <w:basedOn w:val="36"/>
    <w:qFormat/>
    <w:uiPriority w:val="0"/>
    <w:pPr>
      <w:adjustRightInd w:val="0"/>
      <w:snapToGrid w:val="0"/>
      <w:spacing w:beforeLines="0" w:after="0" w:line="360" w:lineRule="auto"/>
      <w:ind w:firstLine="480" w:firstLineChars="200"/>
    </w:pPr>
    <w:rPr>
      <w:kern w:val="2"/>
      <w:sz w:val="21"/>
    </w:rPr>
  </w:style>
  <w:style w:type="paragraph" w:customStyle="1" w:styleId="1467">
    <w:name w:val="标准正文"/>
    <w:basedOn w:val="1"/>
    <w:qFormat/>
    <w:uiPriority w:val="0"/>
    <w:pPr>
      <w:spacing w:beforeLines="0" w:afterLines="50"/>
      <w:ind w:firstLine="200" w:firstLineChars="200"/>
    </w:pPr>
    <w:rPr>
      <w:sz w:val="24"/>
      <w:szCs w:val="21"/>
    </w:rPr>
  </w:style>
  <w:style w:type="paragraph" w:customStyle="1" w:styleId="1468">
    <w:name w:val="A- Arial.9 Normal"/>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469">
    <w:name w:val="Char25"/>
    <w:basedOn w:val="1"/>
    <w:qFormat/>
    <w:uiPriority w:val="0"/>
    <w:pPr>
      <w:spacing w:beforeLines="0"/>
    </w:pPr>
    <w:rPr>
      <w:rFonts w:ascii="仿宋_GB2312" w:eastAsia="仿宋_GB2312"/>
      <w:b/>
      <w:sz w:val="32"/>
      <w:szCs w:val="32"/>
    </w:rPr>
  </w:style>
  <w:style w:type="paragraph" w:customStyle="1" w:styleId="1470">
    <w:name w:val="样式 标题 4h4First SubheadingH4sect 1.2.3.4Ref Heading 1rh1se...1"/>
    <w:basedOn w:val="7"/>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471">
    <w:name w:val="标题 5 New New"/>
    <w:basedOn w:val="1"/>
    <w:next w:val="1256"/>
    <w:qFormat/>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472">
    <w:name w:val="版本控制标题"/>
    <w:basedOn w:val="1"/>
    <w:qFormat/>
    <w:uiPriority w:val="0"/>
    <w:pPr>
      <w:spacing w:beforeLines="0" w:after="156"/>
    </w:pPr>
    <w:rPr>
      <w:rFonts w:cs="宋体"/>
      <w:b/>
      <w:bCs/>
      <w:sz w:val="24"/>
    </w:rPr>
  </w:style>
  <w:style w:type="paragraph" w:customStyle="1" w:styleId="1473">
    <w:name w:val="二级项目符号"/>
    <w:basedOn w:val="1"/>
    <w:qFormat/>
    <w:uiPriority w:val="0"/>
    <w:pPr>
      <w:widowControl/>
      <w:tabs>
        <w:tab w:val="left" w:pos="964"/>
      </w:tabs>
      <w:spacing w:beforeLines="0" w:line="360" w:lineRule="auto"/>
      <w:ind w:left="964" w:hanging="482"/>
    </w:pPr>
    <w:rPr>
      <w:kern w:val="0"/>
      <w:sz w:val="24"/>
    </w:rPr>
  </w:style>
  <w:style w:type="paragraph" w:customStyle="1" w:styleId="1474">
    <w:name w:val="Char Char Char Char Char Char Char Char Char Char Char Char Char Char Char Char1"/>
    <w:basedOn w:val="1"/>
    <w:qFormat/>
    <w:uiPriority w:val="0"/>
    <w:pPr>
      <w:tabs>
        <w:tab w:val="left" w:pos="360"/>
      </w:tabs>
      <w:spacing w:beforeLines="0"/>
    </w:pPr>
    <w:rPr>
      <w:sz w:val="24"/>
      <w:szCs w:val="24"/>
    </w:rPr>
  </w:style>
  <w:style w:type="paragraph" w:customStyle="1" w:styleId="1475">
    <w:name w:val="封面标准代替信息"/>
    <w:basedOn w:val="824"/>
    <w:qFormat/>
    <w:uiPriority w:val="0"/>
    <w:pPr>
      <w:framePr w:wrap="around"/>
      <w:spacing w:before="57"/>
    </w:pPr>
    <w:rPr>
      <w:rFonts w:ascii="宋体"/>
      <w:sz w:val="21"/>
    </w:rPr>
  </w:style>
  <w:style w:type="paragraph" w:customStyle="1" w:styleId="1476">
    <w:name w:val="样式 标题 3标题 3 Char第二层条h33Bold Headbh章标题1小标题level_3PIM 3..."/>
    <w:basedOn w:val="6"/>
    <w:qFormat/>
    <w:uiPriority w:val="0"/>
    <w:pPr>
      <w:adjustRightInd w:val="0"/>
      <w:snapToGrid w:val="0"/>
      <w:spacing w:after="0" w:line="360" w:lineRule="auto"/>
    </w:pPr>
    <w:rPr>
      <w:rFonts w:ascii="黑体" w:hAnsi="宋体" w:eastAsia="黑体" w:cs="宋体"/>
      <w:b w:val="0"/>
      <w:bCs w:val="0"/>
      <w:color w:val="000000"/>
      <w:sz w:val="28"/>
      <w:szCs w:val="20"/>
    </w:rPr>
  </w:style>
  <w:style w:type="paragraph" w:customStyle="1" w:styleId="1477">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1478">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9">
    <w:name w:val="图样式"/>
    <w:basedOn w:val="1"/>
    <w:qFormat/>
    <w:uiPriority w:val="0"/>
    <w:pPr>
      <w:keepNext/>
      <w:widowControl/>
      <w:spacing w:beforeLines="0" w:after="80"/>
      <w:jc w:val="center"/>
    </w:pPr>
  </w:style>
  <w:style w:type="paragraph" w:customStyle="1" w:styleId="1480">
    <w:name w:val="_Style 490"/>
    <w:next w:val="1"/>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481">
    <w:name w:val="Char Char5 Char Char Char Char Char Char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482">
    <w:name w:val="Bullet 2"/>
    <w:basedOn w:val="36"/>
    <w:qFormat/>
    <w:uiPriority w:val="0"/>
    <w:pPr>
      <w:tabs>
        <w:tab w:val="left" w:pos="1260"/>
      </w:tabs>
      <w:spacing w:beforeLines="10" w:afterLines="10" w:line="264" w:lineRule="auto"/>
      <w:ind w:left="420" w:hanging="420"/>
    </w:pPr>
    <w:rPr>
      <w:rFonts w:ascii="Arial" w:hAnsi="Arial"/>
      <w:sz w:val="21"/>
      <w:szCs w:val="21"/>
    </w:rPr>
  </w:style>
  <w:style w:type="paragraph" w:customStyle="1" w:styleId="1483">
    <w:name w:val="cpqsrchopt"/>
    <w:basedOn w:val="1"/>
    <w:qFormat/>
    <w:uiPriority w:val="0"/>
    <w:pPr>
      <w:widowControl/>
      <w:spacing w:beforeLines="40" w:afterLines="40"/>
      <w:jc w:val="left"/>
    </w:pPr>
    <w:rPr>
      <w:rFonts w:ascii="宋体" w:hAnsi="宋体" w:cs="宋体"/>
      <w:color w:val="990000"/>
      <w:kern w:val="0"/>
      <w:sz w:val="24"/>
      <w:szCs w:val="24"/>
      <w:u w:val="single"/>
    </w:rPr>
  </w:style>
  <w:style w:type="paragraph" w:customStyle="1" w:styleId="1484">
    <w:name w:val="正文lzq"/>
    <w:basedOn w:val="1"/>
    <w:qFormat/>
    <w:uiPriority w:val="0"/>
    <w:pPr>
      <w:adjustRightInd w:val="0"/>
      <w:spacing w:beforeLines="40" w:afterLines="40" w:line="360" w:lineRule="auto"/>
      <w:ind w:firstLine="480"/>
    </w:pPr>
    <w:rPr>
      <w:kern w:val="0"/>
      <w:sz w:val="24"/>
    </w:rPr>
  </w:style>
  <w:style w:type="paragraph" w:customStyle="1" w:styleId="1485">
    <w:name w:val="Test2"/>
    <w:basedOn w:val="5"/>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sz w:val="28"/>
      <w:szCs w:val="20"/>
    </w:rPr>
  </w:style>
  <w:style w:type="paragraph" w:customStyle="1" w:styleId="1486">
    <w:name w:val="Char1 Char Char Char"/>
    <w:basedOn w:val="1"/>
    <w:qFormat/>
    <w:uiPriority w:val="0"/>
    <w:pPr>
      <w:spacing w:beforeLines="0"/>
    </w:pPr>
    <w:rPr>
      <w:rFonts w:ascii="Tahoma" w:hAnsi="Tahoma"/>
      <w:sz w:val="24"/>
    </w:rPr>
  </w:style>
  <w:style w:type="paragraph" w:customStyle="1" w:styleId="1487">
    <w:name w:val="Bullet2"/>
    <w:basedOn w:val="1"/>
    <w:qFormat/>
    <w:uiPriority w:val="0"/>
    <w:pPr>
      <w:spacing w:beforeLines="0" w:afterLines="50"/>
      <w:ind w:left="1440" w:hanging="360"/>
      <w:jc w:val="left"/>
    </w:pPr>
    <w:rPr>
      <w:rFonts w:ascii="宋体"/>
      <w:snapToGrid w:val="0"/>
      <w:color w:val="000080"/>
      <w:kern w:val="0"/>
    </w:rPr>
  </w:style>
  <w:style w:type="paragraph" w:customStyle="1" w:styleId="1488">
    <w:name w:val="xl9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489">
    <w:name w:val="样式 样式 标题 2H2h2sect 1.2Heading 2 HiddenHeading 2 CCBSheading 2......"/>
    <w:basedOn w:val="1"/>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rPr>
  </w:style>
  <w:style w:type="paragraph" w:customStyle="1" w:styleId="1490">
    <w:name w:val="正文缩进3"/>
    <w:basedOn w:val="1"/>
    <w:qFormat/>
    <w:uiPriority w:val="0"/>
    <w:pPr>
      <w:widowControl/>
      <w:spacing w:beforeLines="0"/>
      <w:ind w:firstLine="420"/>
      <w:jc w:val="left"/>
    </w:pPr>
    <w:rPr>
      <w:kern w:val="0"/>
      <w:sz w:val="20"/>
    </w:rPr>
  </w:style>
  <w:style w:type="paragraph" w:customStyle="1" w:styleId="149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92">
    <w:name w:val="正文无缩进 Char"/>
    <w:basedOn w:val="1"/>
    <w:qFormat/>
    <w:uiPriority w:val="0"/>
    <w:pPr>
      <w:tabs>
        <w:tab w:val="left" w:pos="420"/>
      </w:tabs>
      <w:spacing w:beforeLines="40" w:afterLines="40" w:line="360" w:lineRule="auto"/>
    </w:pPr>
    <w:rPr>
      <w:sz w:val="24"/>
      <w:szCs w:val="24"/>
    </w:rPr>
  </w:style>
  <w:style w:type="paragraph" w:customStyle="1" w:styleId="1493">
    <w:name w:val="Char12"/>
    <w:basedOn w:val="1"/>
    <w:qFormat/>
    <w:uiPriority w:val="0"/>
    <w:pPr>
      <w:spacing w:beforeLines="0"/>
    </w:pPr>
    <w:rPr>
      <w:rFonts w:ascii="Tahoma" w:hAnsi="Tahoma"/>
      <w:sz w:val="24"/>
    </w:rPr>
  </w:style>
  <w:style w:type="paragraph" w:customStyle="1" w:styleId="1494">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5">
    <w:name w:val="colordcdcdcbg"/>
    <w:basedOn w:val="1"/>
    <w:qFormat/>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496">
    <w:name w:val="Char Char Char Char Char Char Char1"/>
    <w:basedOn w:val="1"/>
    <w:qFormat/>
    <w:uiPriority w:val="0"/>
    <w:pPr>
      <w:tabs>
        <w:tab w:val="left" w:pos="432"/>
      </w:tabs>
      <w:spacing w:beforeLines="0"/>
      <w:ind w:left="432" w:hanging="432"/>
    </w:pPr>
    <w:rPr>
      <w:rFonts w:ascii="Tahoma" w:hAnsi="Tahoma"/>
      <w:sz w:val="24"/>
    </w:rPr>
  </w:style>
  <w:style w:type="paragraph" w:customStyle="1" w:styleId="1497">
    <w:name w:val="Char Char5 Char Char Char Char Char Char Char Char Char Char Char Char Char Char Char Char Char Char Char Char Char Char Char Char2"/>
    <w:basedOn w:val="1"/>
    <w:qFormat/>
    <w:uiPriority w:val="0"/>
    <w:pPr>
      <w:spacing w:beforeLines="40" w:afterLines="40" w:line="360" w:lineRule="auto"/>
    </w:pPr>
    <w:rPr>
      <w:rFonts w:ascii="Tahoma" w:hAnsi="Tahoma"/>
      <w:sz w:val="36"/>
      <w:szCs w:val="36"/>
    </w:rPr>
  </w:style>
  <w:style w:type="paragraph" w:customStyle="1" w:styleId="1498">
    <w:name w:val="样式 标题 2Chapter X.X. Statementh22Header 2l2Level 2 Headhea...1"/>
    <w:basedOn w:val="6"/>
    <w:qFormat/>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49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500">
    <w:name w:val="表格文字（大）"/>
    <w:basedOn w:val="1"/>
    <w:qFormat/>
    <w:uiPriority w:val="0"/>
    <w:pPr>
      <w:spacing w:beforeLines="0" w:after="20"/>
      <w:ind w:firstLine="200" w:firstLineChars="200"/>
    </w:pPr>
    <w:rPr>
      <w:rFonts w:ascii="Century Gothic" w:hAnsi="Century Gothic"/>
    </w:rPr>
  </w:style>
  <w:style w:type="paragraph" w:customStyle="1" w:styleId="1501">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502">
    <w:name w:val="段落文字"/>
    <w:basedOn w:val="87"/>
    <w:qFormat/>
    <w:uiPriority w:val="0"/>
    <w:pPr>
      <w:spacing w:beforeLines="0" w:after="60"/>
      <w:ind w:left="420" w:firstLine="200" w:firstLineChars="200"/>
    </w:pPr>
  </w:style>
  <w:style w:type="paragraph" w:customStyle="1" w:styleId="1503">
    <w:name w:val="样式 仿宋_GB2312 小四 左侧:  0.63 厘米"/>
    <w:basedOn w:val="1"/>
    <w:qFormat/>
    <w:uiPriority w:val="0"/>
    <w:pPr>
      <w:spacing w:beforeLines="40" w:afterLines="40" w:line="360" w:lineRule="auto"/>
      <w:ind w:left="357" w:firstLine="200" w:firstLineChars="200"/>
    </w:pPr>
    <w:rPr>
      <w:rFonts w:ascii="仿宋_GB2312" w:hAnsi="仿宋_GB2312" w:eastAsia="仿宋_GB2312" w:cs="宋体"/>
      <w:sz w:val="24"/>
    </w:rPr>
  </w:style>
  <w:style w:type="paragraph" w:customStyle="1" w:styleId="150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505">
    <w:name w:val="样式 标题 3h33rd levelHeading 3 - oldH3Fab-3level_3PIM 3Leve..."/>
    <w:basedOn w:val="6"/>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506">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507">
    <w:name w:val="称谓"/>
    <w:basedOn w:val="1"/>
    <w:next w:val="1"/>
    <w:qFormat/>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1508">
    <w:name w:val="普通正文"/>
    <w:basedOn w:val="1"/>
    <w:qFormat/>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509">
    <w:name w:val="模板页脚"/>
    <w:basedOn w:val="57"/>
    <w:qFormat/>
    <w:uiPriority w:val="0"/>
    <w:pPr>
      <w:spacing w:beforeLines="40" w:afterLines="40"/>
    </w:pPr>
    <w:rPr>
      <w:rFonts w:ascii="宋体" w:hAnsi="宋体"/>
      <w:bCs/>
    </w:rPr>
  </w:style>
  <w:style w:type="paragraph" w:customStyle="1" w:styleId="1510">
    <w:name w:val="默认段落样式"/>
    <w:basedOn w:val="157"/>
    <w:qFormat/>
    <w:uiPriority w:val="0"/>
    <w:pPr>
      <w:ind w:left="0" w:firstLine="480" w:firstLineChars="200"/>
      <w:outlineLvl w:val="2"/>
    </w:pPr>
    <w:rPr>
      <w:rFonts w:ascii="仿宋_GB2312" w:hAnsi="宋体" w:eastAsia="仿宋_GB2312"/>
      <w:color w:val="000000"/>
      <w:szCs w:val="24"/>
    </w:rPr>
  </w:style>
  <w:style w:type="paragraph" w:customStyle="1" w:styleId="1511">
    <w:name w:val="copyright"/>
    <w:basedOn w:val="1"/>
    <w:qFormat/>
    <w:uiPriority w:val="0"/>
    <w:pPr>
      <w:widowControl/>
      <w:spacing w:beforeLines="40" w:afterLines="40"/>
      <w:jc w:val="left"/>
    </w:pPr>
    <w:rPr>
      <w:rFonts w:ascii="宋体" w:hAnsi="宋体" w:cs="宋体"/>
      <w:color w:val="666666"/>
      <w:kern w:val="0"/>
      <w:sz w:val="22"/>
      <w:szCs w:val="22"/>
    </w:rPr>
  </w:style>
  <w:style w:type="paragraph" w:customStyle="1" w:styleId="1512">
    <w:name w:val="第一条"/>
    <w:basedOn w:val="242"/>
    <w:qFormat/>
    <w:uiPriority w:val="0"/>
    <w:pPr>
      <w:tabs>
        <w:tab w:val="left" w:pos="1050"/>
      </w:tabs>
      <w:ind w:left="1050" w:hanging="720" w:firstLineChars="0"/>
    </w:pPr>
    <w:rPr>
      <w:rFonts w:hAnsi="宋体"/>
      <w:kern w:val="28"/>
      <w:sz w:val="28"/>
      <w:szCs w:val="28"/>
    </w:rPr>
  </w:style>
  <w:style w:type="paragraph" w:customStyle="1" w:styleId="1513">
    <w:name w:val="首行缩进:  2 字符"/>
    <w:basedOn w:val="1"/>
    <w:qFormat/>
    <w:uiPriority w:val="0"/>
    <w:pPr>
      <w:spacing w:beforeLines="40" w:afterLines="40" w:line="288" w:lineRule="auto"/>
      <w:ind w:firstLine="420" w:firstLineChars="200"/>
    </w:pPr>
    <w:rPr>
      <w:rFonts w:cs="宋体"/>
    </w:rPr>
  </w:style>
  <w:style w:type="paragraph" w:customStyle="1" w:styleId="1514">
    <w:name w:val="GW-标题4"/>
    <w:basedOn w:val="888"/>
    <w:qFormat/>
    <w:uiPriority w:val="0"/>
    <w:pPr>
      <w:outlineLvl w:val="3"/>
    </w:pPr>
    <w:rPr>
      <w:sz w:val="30"/>
    </w:rPr>
  </w:style>
  <w:style w:type="paragraph" w:customStyle="1" w:styleId="1515">
    <w:name w:val="Char Char Char Char Char Char Char1 Char Char Char Char Char Char Char"/>
    <w:basedOn w:val="28"/>
    <w:next w:val="1"/>
    <w:semiHidden/>
    <w:qFormat/>
    <w:uiPriority w:val="0"/>
    <w:pPr>
      <w:autoSpaceDE w:val="0"/>
      <w:autoSpaceDN w:val="0"/>
      <w:spacing w:beforeLines="0"/>
    </w:pPr>
    <w:rPr>
      <w:rFonts w:ascii="Tahoma" w:hAnsi="Tahoma"/>
      <w:kern w:val="2"/>
      <w:sz w:val="24"/>
    </w:rPr>
  </w:style>
  <w:style w:type="paragraph" w:customStyle="1" w:styleId="1516">
    <w:name w:val="font1"/>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517">
    <w:name w:val="Char Char Char Char Char Char Char Char Char Char11"/>
    <w:basedOn w:val="1"/>
    <w:qFormat/>
    <w:uiPriority w:val="0"/>
    <w:pPr>
      <w:spacing w:beforeLines="0"/>
    </w:pPr>
    <w:rPr>
      <w:rFonts w:ascii="仿宋_GB2312" w:eastAsia="仿宋_GB2312"/>
      <w:b/>
      <w:sz w:val="32"/>
      <w:szCs w:val="32"/>
    </w:rPr>
  </w:style>
  <w:style w:type="paragraph" w:customStyle="1" w:styleId="1518">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1519">
    <w:name w:val="xl103"/>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520">
    <w:name w:val="Char Char Char Char Char Char1 Char2"/>
    <w:basedOn w:val="1"/>
    <w:qFormat/>
    <w:uiPriority w:val="0"/>
    <w:pPr>
      <w:widowControl/>
      <w:spacing w:beforeLines="0" w:after="160" w:line="240" w:lineRule="exact"/>
      <w:jc w:val="left"/>
    </w:pPr>
    <w:rPr>
      <w:rFonts w:ascii="Verdana" w:hAnsi="Verdana"/>
      <w:kern w:val="0"/>
      <w:lang w:eastAsia="en-US"/>
    </w:rPr>
  </w:style>
  <w:style w:type="paragraph" w:customStyle="1" w:styleId="1521">
    <w:name w:val="RFI Heading 3rd Level"/>
    <w:basedOn w:val="1"/>
    <w:qFormat/>
    <w:uiPriority w:val="0"/>
    <w:pPr>
      <w:widowControl/>
      <w:numPr>
        <w:ilvl w:val="0"/>
        <w:numId w:val="6"/>
      </w:numPr>
      <w:spacing w:beforeLines="0"/>
      <w:ind w:left="0" w:firstLine="0" w:firstLineChars="200"/>
      <w:jc w:val="left"/>
    </w:pPr>
    <w:rPr>
      <w:rFonts w:ascii="Arial (W1)" w:hAnsi="Arial (W1)"/>
      <w:color w:val="000000"/>
      <w:kern w:val="0"/>
      <w:szCs w:val="24"/>
      <w:lang w:val="en-GB" w:eastAsia="en-US"/>
    </w:rPr>
  </w:style>
  <w:style w:type="paragraph" w:customStyle="1" w:styleId="1522">
    <w:name w:val="cLevel2"/>
    <w:basedOn w:val="5"/>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523">
    <w:name w:val="huide00"/>
    <w:basedOn w:val="1"/>
    <w:qFormat/>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1524">
    <w:name w:val="Char Char Char Char Char Char"/>
    <w:basedOn w:val="1"/>
    <w:qFormat/>
    <w:uiPriority w:val="0"/>
    <w:pPr>
      <w:spacing w:beforeLines="0"/>
    </w:pPr>
    <w:rPr>
      <w:rFonts w:ascii="Tahoma" w:hAnsi="Tahoma"/>
      <w:sz w:val="24"/>
      <w:szCs w:val="24"/>
    </w:rPr>
  </w:style>
  <w:style w:type="paragraph" w:customStyle="1" w:styleId="1525">
    <w:name w:val="small"/>
    <w:basedOn w:val="1"/>
    <w:qFormat/>
    <w:uiPriority w:val="0"/>
    <w:pPr>
      <w:widowControl/>
      <w:spacing w:beforeLines="40" w:afterLines="40"/>
      <w:jc w:val="left"/>
    </w:pPr>
    <w:rPr>
      <w:rFonts w:ascii="宋体" w:hAnsi="宋体" w:cs="宋体"/>
      <w:color w:val="000000"/>
      <w:kern w:val="0"/>
      <w:sz w:val="22"/>
      <w:szCs w:val="22"/>
    </w:rPr>
  </w:style>
  <w:style w:type="paragraph" w:customStyle="1" w:styleId="1526">
    <w:name w:val="表标题"/>
    <w:basedOn w:val="1"/>
    <w:qFormat/>
    <w:uiPriority w:val="0"/>
    <w:pPr>
      <w:spacing w:beforeLines="40" w:afterLines="40" w:line="300" w:lineRule="exact"/>
      <w:jc w:val="center"/>
    </w:pPr>
    <w:rPr>
      <w:rFonts w:ascii="黑体" w:eastAsia="黑体"/>
      <w:sz w:val="28"/>
    </w:rPr>
  </w:style>
  <w:style w:type="paragraph" w:customStyle="1" w:styleId="1527">
    <w:name w:val="样式 标题 5Alt+5dashdsddh5Heading5l55Roman listH5ITT t5P...3"/>
    <w:basedOn w:val="8"/>
    <w:qFormat/>
    <w:uiPriority w:val="0"/>
    <w:pPr>
      <w:tabs>
        <w:tab w:val="left" w:pos="1008"/>
      </w:tabs>
      <w:overflowPunct w:val="0"/>
      <w:spacing w:after="0" w:line="240" w:lineRule="auto"/>
      <w:ind w:left="1008" w:hanging="1008"/>
    </w:pPr>
    <w:rPr>
      <w:rFonts w:eastAsia="宋体" w:cs="宋体"/>
      <w:szCs w:val="20"/>
    </w:rPr>
  </w:style>
  <w:style w:type="paragraph" w:customStyle="1" w:styleId="1528">
    <w:name w:val="Char Char Char Char Char Char Char Char Char1 Char Char Char Char1"/>
    <w:basedOn w:val="1"/>
    <w:qFormat/>
    <w:uiPriority w:val="0"/>
    <w:pPr>
      <w:adjustRightInd w:val="0"/>
      <w:spacing w:beforeLines="0" w:line="360" w:lineRule="auto"/>
    </w:pPr>
    <w:rPr>
      <w:kern w:val="0"/>
      <w:sz w:val="24"/>
    </w:rPr>
  </w:style>
  <w:style w:type="paragraph" w:customStyle="1" w:styleId="1529">
    <w:name w:val="目录1"/>
    <w:basedOn w:val="1"/>
    <w:qFormat/>
    <w:uiPriority w:val="0"/>
    <w:pPr>
      <w:tabs>
        <w:tab w:val="left" w:leader="dot" w:pos="8503"/>
      </w:tabs>
      <w:autoSpaceDE w:val="0"/>
      <w:autoSpaceDN w:val="0"/>
      <w:adjustRightInd w:val="0"/>
      <w:spacing w:beforeLines="0" w:after="136" w:line="289" w:lineRule="atLeast"/>
      <w:ind w:firstLine="200" w:firstLineChars="200"/>
      <w:jc w:val="left"/>
    </w:pPr>
    <w:rPr>
      <w:rFonts w:ascii="Arial" w:hAnsi="Arial"/>
      <w:color w:val="000000"/>
      <w:kern w:val="0"/>
      <w:sz w:val="28"/>
      <w:szCs w:val="28"/>
    </w:rPr>
  </w:style>
  <w:style w:type="paragraph" w:customStyle="1" w:styleId="1530">
    <w:name w:val="Char Char Char Char Char Char Char Char Char Char1"/>
    <w:basedOn w:val="1"/>
    <w:qFormat/>
    <w:uiPriority w:val="0"/>
    <w:pPr>
      <w:spacing w:beforeLines="0"/>
    </w:pPr>
    <w:rPr>
      <w:rFonts w:ascii="仿宋_GB2312" w:eastAsia="仿宋_GB2312"/>
      <w:b/>
      <w:sz w:val="32"/>
      <w:szCs w:val="32"/>
    </w:rPr>
  </w:style>
  <w:style w:type="paragraph" w:customStyle="1" w:styleId="1531">
    <w:name w:val="Table - Text"/>
    <w:basedOn w:val="1"/>
    <w:qFormat/>
    <w:uiPriority w:val="0"/>
    <w:pPr>
      <w:widowControl/>
      <w:spacing w:beforeLines="0" w:afterLines="50"/>
      <w:jc w:val="left"/>
    </w:pPr>
    <w:rPr>
      <w:kern w:val="0"/>
      <w:lang w:eastAsia="en-US"/>
    </w:rPr>
  </w:style>
  <w:style w:type="paragraph" w:customStyle="1" w:styleId="1532">
    <w:name w:val="Char Char Char Char Char Char Char Char Char Char Char Char1 Char1"/>
    <w:basedOn w:val="1"/>
    <w:qFormat/>
    <w:uiPriority w:val="0"/>
    <w:pPr>
      <w:spacing w:beforeLines="0"/>
    </w:pPr>
    <w:rPr>
      <w:rFonts w:ascii="Tahoma" w:hAnsi="Tahoma" w:cs="仿宋_GB2312"/>
      <w:sz w:val="24"/>
    </w:rPr>
  </w:style>
  <w:style w:type="paragraph" w:customStyle="1" w:styleId="1533">
    <w:name w:val="样式 正文缩进四号特点表正文正文非缩进段1ALT+ZPI正文文字首行缩进正文1缩进正文双线水上软件样式..."/>
    <w:basedOn w:val="10"/>
    <w:qFormat/>
    <w:uiPriority w:val="0"/>
    <w:pPr>
      <w:spacing w:before="156" w:afterLines="50" w:line="360" w:lineRule="auto"/>
      <w:ind w:firstLine="480" w:firstLineChars="200"/>
    </w:pPr>
    <w:rPr>
      <w:rFonts w:ascii="Calibri" w:hAnsi="宋体" w:cs="宋体"/>
      <w:sz w:val="24"/>
      <w:szCs w:val="24"/>
    </w:rPr>
  </w:style>
  <w:style w:type="paragraph" w:customStyle="1" w:styleId="1534">
    <w:name w:val="正文--表格内正文"/>
    <w:basedOn w:val="1"/>
    <w:qFormat/>
    <w:uiPriority w:val="0"/>
    <w:pPr>
      <w:spacing w:before="156" w:line="0" w:lineRule="atLeast"/>
      <w:jc w:val="center"/>
    </w:pPr>
    <w:rPr>
      <w:rFonts w:ascii="宋体" w:hAnsi="宋体"/>
      <w:sz w:val="24"/>
      <w:szCs w:val="24"/>
    </w:rPr>
  </w:style>
  <w:style w:type="paragraph" w:customStyle="1" w:styleId="1535">
    <w:name w:val="Char Char3 Char Char Char Char Char Char Char Char Char Char Char Char2 Char Char2"/>
    <w:basedOn w:val="1"/>
    <w:qFormat/>
    <w:uiPriority w:val="0"/>
    <w:pPr>
      <w:spacing w:beforeLines="0" w:line="360" w:lineRule="auto"/>
    </w:pPr>
    <w:rPr>
      <w:rFonts w:ascii="Tahoma" w:hAnsi="Tahoma"/>
      <w:sz w:val="36"/>
      <w:szCs w:val="36"/>
    </w:rPr>
  </w:style>
  <w:style w:type="paragraph" w:customStyle="1" w:styleId="1536">
    <w:name w:val="样式 标题 3Chapter X.X.X. + 五号 段后: 0.5 行"/>
    <w:basedOn w:val="6"/>
    <w:qFormat/>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537">
    <w:name w:val="Char Char Char Char Char Char Char Char Char Char Char Char1 Char"/>
    <w:basedOn w:val="1"/>
    <w:qFormat/>
    <w:uiPriority w:val="0"/>
    <w:pPr>
      <w:spacing w:beforeLines="0"/>
    </w:pPr>
    <w:rPr>
      <w:rFonts w:ascii="Tahoma" w:hAnsi="Tahoma" w:cs="仿宋_GB2312"/>
      <w:sz w:val="24"/>
    </w:rPr>
  </w:style>
  <w:style w:type="paragraph" w:customStyle="1" w:styleId="1538">
    <w:name w:val="v1"/>
    <w:basedOn w:val="1"/>
    <w:qFormat/>
    <w:uiPriority w:val="0"/>
    <w:pPr>
      <w:widowControl/>
      <w:spacing w:beforeLines="40" w:afterLines="40" w:line="280" w:lineRule="atLeast"/>
      <w:jc w:val="left"/>
    </w:pPr>
    <w:rPr>
      <w:color w:val="000000"/>
      <w:kern w:val="0"/>
      <w:sz w:val="18"/>
      <w:szCs w:val="18"/>
    </w:rPr>
  </w:style>
  <w:style w:type="paragraph" w:customStyle="1" w:styleId="1539">
    <w:name w:val="Char13"/>
    <w:basedOn w:val="1"/>
    <w:qFormat/>
    <w:uiPriority w:val="0"/>
    <w:pPr>
      <w:spacing w:beforeLines="0"/>
    </w:pPr>
    <w:rPr>
      <w:rFonts w:ascii="仿宋_GB2312" w:eastAsia="仿宋_GB2312"/>
      <w:b/>
      <w:sz w:val="32"/>
      <w:szCs w:val="32"/>
    </w:rPr>
  </w:style>
  <w:style w:type="paragraph" w:customStyle="1" w:styleId="1540">
    <w:name w:val="插图"/>
    <w:basedOn w:val="6"/>
    <w:next w:val="1"/>
    <w:qFormat/>
    <w:uiPriority w:val="0"/>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1541">
    <w:name w:val="正文文本 22"/>
    <w:basedOn w:val="1"/>
    <w:qFormat/>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542">
    <w:name w:val="封面版本"/>
    <w:basedOn w:val="1"/>
    <w:qFormat/>
    <w:uiPriority w:val="0"/>
    <w:pPr>
      <w:spacing w:beforeLines="0"/>
      <w:jc w:val="center"/>
    </w:pPr>
    <w:rPr>
      <w:rFonts w:ascii="宋体" w:hAnsi="宋体" w:cs="宋体"/>
      <w:sz w:val="30"/>
    </w:rPr>
  </w:style>
  <w:style w:type="paragraph" w:customStyle="1" w:styleId="1543">
    <w:name w:val="其他发布部门"/>
    <w:basedOn w:val="1178"/>
    <w:qFormat/>
    <w:uiPriority w:val="0"/>
    <w:pPr>
      <w:framePr w:wrap="around"/>
      <w:spacing w:line="0" w:lineRule="atLeast"/>
    </w:pPr>
    <w:rPr>
      <w:rFonts w:ascii="黑体" w:eastAsia="黑体"/>
      <w:b w:val="0"/>
    </w:rPr>
  </w:style>
  <w:style w:type="paragraph" w:customStyle="1" w:styleId="1544">
    <w:name w:val="Char Char Char Char Char Char Char Char Char Char Char Char Char2"/>
    <w:basedOn w:val="1"/>
    <w:qFormat/>
    <w:uiPriority w:val="0"/>
    <w:pPr>
      <w:tabs>
        <w:tab w:val="left" w:pos="432"/>
      </w:tabs>
      <w:spacing w:beforeLines="0"/>
      <w:ind w:left="432" w:hanging="432"/>
    </w:pPr>
    <w:rPr>
      <w:rFonts w:ascii="Tahoma" w:hAnsi="Tahoma"/>
      <w:sz w:val="24"/>
    </w:rPr>
  </w:style>
  <w:style w:type="paragraph" w:customStyle="1" w:styleId="1545">
    <w:name w:val="拾"/>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6">
    <w:name w:val="Table Paragraph"/>
    <w:basedOn w:val="1"/>
    <w:qFormat/>
    <w:uiPriority w:val="1"/>
    <w:pPr>
      <w:spacing w:beforeLines="0"/>
      <w:jc w:val="left"/>
    </w:pPr>
    <w:rPr>
      <w:rFonts w:ascii="Calibri" w:hAnsi="Calibri"/>
      <w:kern w:val="0"/>
      <w:sz w:val="22"/>
      <w:szCs w:val="22"/>
      <w:lang w:eastAsia="en-US"/>
    </w:rPr>
  </w:style>
  <w:style w:type="paragraph" w:customStyle="1" w:styleId="1547">
    <w:name w:val="样式 样式4 + 宋体 两端对齐"/>
    <w:basedOn w:val="1384"/>
    <w:qFormat/>
    <w:uiPriority w:val="0"/>
    <w:pPr>
      <w:ind w:firstLine="200" w:firstLineChars="200"/>
      <w:jc w:val="both"/>
    </w:pPr>
  </w:style>
  <w:style w:type="paragraph" w:customStyle="1" w:styleId="154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549">
    <w:name w:val="样式 正文文本缩进 2 + 仿宋_GB2312 黑色 行距: 1.5 倍行距"/>
    <w:basedOn w:val="162"/>
    <w:qFormat/>
    <w:uiPriority w:val="0"/>
    <w:pPr>
      <w:snapToGrid/>
      <w:spacing w:line="360" w:lineRule="auto"/>
      <w:ind w:firstLine="560" w:firstLineChars="200"/>
    </w:pPr>
    <w:rPr>
      <w:rFonts w:ascii="宋体" w:cs="宋体"/>
      <w:b w:val="0"/>
      <w:bCs w:val="0"/>
      <w:szCs w:val="20"/>
    </w:rPr>
  </w:style>
  <w:style w:type="paragraph" w:customStyle="1" w:styleId="1550">
    <w:name w:val="表文字"/>
    <w:qFormat/>
    <w:uiPriority w:val="0"/>
    <w:rPr>
      <w:rFonts w:ascii="宋体" w:hAnsi="Times New Roman" w:eastAsia="宋体" w:cs="Times New Roman"/>
      <w:lang w:val="en-US" w:eastAsia="zh-CN" w:bidi="ar-SA"/>
    </w:rPr>
  </w:style>
  <w:style w:type="paragraph" w:customStyle="1" w:styleId="1551">
    <w:name w:val="附录表标题"/>
    <w:next w:val="16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552">
    <w:name w:val="样式 模板描述"/>
    <w:basedOn w:val="1"/>
    <w:next w:val="771"/>
    <w:qFormat/>
    <w:uiPriority w:val="0"/>
    <w:pPr>
      <w:spacing w:beforeLines="0" w:afterLines="50"/>
      <w:jc w:val="left"/>
    </w:pPr>
    <w:rPr>
      <w:rFonts w:ascii="宋体" w:cs="宋体"/>
      <w:i/>
      <w:iCs/>
      <w:snapToGrid w:val="0"/>
      <w:color w:val="0000FF"/>
      <w:kern w:val="0"/>
      <w:szCs w:val="21"/>
    </w:rPr>
  </w:style>
  <w:style w:type="paragraph" w:customStyle="1" w:styleId="1553">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554">
    <w:name w:val="编号 3"/>
    <w:basedOn w:val="1"/>
    <w:qFormat/>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1555">
    <w:name w:val="注意事项"/>
    <w:basedOn w:val="1"/>
    <w:qFormat/>
    <w:uiPriority w:val="0"/>
    <w:pPr>
      <w:spacing w:before="156" w:afterLines="50" w:line="360" w:lineRule="auto"/>
      <w:ind w:firstLine="600" w:firstLineChars="200"/>
    </w:pPr>
    <w:rPr>
      <w:rFonts w:ascii="仿宋_GB2312" w:eastAsia="仿宋_GB2312" w:cs="Latha"/>
      <w:bCs/>
      <w:color w:val="000000"/>
      <w:sz w:val="30"/>
      <w:szCs w:val="30"/>
    </w:rPr>
  </w:style>
  <w:style w:type="paragraph" w:customStyle="1" w:styleId="1556">
    <w:name w:val="colorffffffbg"/>
    <w:basedOn w:val="1"/>
    <w:qFormat/>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1557">
    <w:name w:val="Char3 Char Char Char1"/>
    <w:basedOn w:val="1"/>
    <w:qFormat/>
    <w:uiPriority w:val="0"/>
    <w:pPr>
      <w:widowControl/>
      <w:spacing w:beforeLines="0" w:after="160" w:line="240" w:lineRule="exact"/>
      <w:jc w:val="left"/>
    </w:pPr>
  </w:style>
  <w:style w:type="paragraph" w:customStyle="1" w:styleId="1558">
    <w:name w:val="Char6"/>
    <w:basedOn w:val="1"/>
    <w:qFormat/>
    <w:uiPriority w:val="0"/>
    <w:pPr>
      <w:spacing w:beforeLines="0"/>
    </w:pPr>
    <w:rPr>
      <w:rFonts w:ascii="Tahoma" w:hAnsi="Tahoma"/>
      <w:sz w:val="24"/>
    </w:rPr>
  </w:style>
  <w:style w:type="paragraph" w:customStyle="1" w:styleId="1559">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60">
    <w:name w:val="标题1"/>
    <w:basedOn w:val="47"/>
    <w:qFormat/>
    <w:uiPriority w:val="0"/>
    <w:pPr>
      <w:spacing w:beforeLines="0" w:afterLines="0" w:line="360" w:lineRule="auto"/>
    </w:pPr>
    <w:rPr>
      <w:b/>
      <w:sz w:val="30"/>
      <w:szCs w:val="20"/>
    </w:rPr>
  </w:style>
  <w:style w:type="paragraph" w:customStyle="1" w:styleId="1561">
    <w:name w:val="123"/>
    <w:basedOn w:val="757"/>
    <w:qFormat/>
    <w:uiPriority w:val="0"/>
    <w:pPr/>
    <w:rPr>
      <w:rFonts w:ascii="Tahoma" w:hAnsi="Tahoma"/>
      <w:sz w:val="24"/>
    </w:rPr>
  </w:style>
  <w:style w:type="paragraph" w:customStyle="1" w:styleId="1562">
    <w:name w:val="Char2 Char Char1"/>
    <w:basedOn w:val="1"/>
    <w:qFormat/>
    <w:uiPriority w:val="0"/>
    <w:pPr>
      <w:adjustRightInd w:val="0"/>
      <w:spacing w:beforeLines="0" w:line="360" w:lineRule="atLeast"/>
      <w:textAlignment w:val="baseline"/>
    </w:pPr>
    <w:rPr>
      <w:rFonts w:ascii="宋体" w:hAnsi="宋体"/>
      <w:b/>
      <w:kern w:val="0"/>
      <w:sz w:val="28"/>
      <w:szCs w:val="28"/>
    </w:rPr>
  </w:style>
  <w:style w:type="paragraph" w:customStyle="1" w:styleId="1563">
    <w:name w:val="招标标题4"/>
    <w:basedOn w:val="7"/>
    <w:next w:val="382"/>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1564">
    <w:name w:val="实施日期"/>
    <w:basedOn w:val="1565"/>
    <w:qFormat/>
    <w:uiPriority w:val="0"/>
    <w:pPr>
      <w:framePr w:hSpace="0" w:wrap="around" w:hAnchor="text" w:xAlign="right"/>
      <w:jc w:val="right"/>
    </w:pPr>
  </w:style>
  <w:style w:type="paragraph" w:customStyle="1" w:styleId="156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66">
    <w:name w:val="xl8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567">
    <w:name w:val="Char Char Char Char Char Char Char Char Char Char3"/>
    <w:basedOn w:val="1"/>
    <w:qFormat/>
    <w:uiPriority w:val="0"/>
    <w:pPr>
      <w:tabs>
        <w:tab w:val="left" w:pos="360"/>
      </w:tabs>
      <w:spacing w:beforeLines="0"/>
      <w:ind w:left="480" w:hanging="480" w:hangingChars="200"/>
    </w:pPr>
    <w:rPr>
      <w:rFonts w:ascii="仿宋_GB2312" w:eastAsia="仿宋_GB2312"/>
      <w:b/>
      <w:sz w:val="24"/>
      <w:szCs w:val="24"/>
    </w:rPr>
  </w:style>
  <w:style w:type="paragraph" w:customStyle="1" w:styleId="1568">
    <w:name w:val="样式 样式 标题 3Heading 3 - oldH3h3l3CT3rd levelLevel 3 HeadBold ... +..."/>
    <w:basedOn w:val="1131"/>
    <w:qFormat/>
    <w:uiPriority w:val="0"/>
    <w:pPr>
      <w:spacing w:line="300" w:lineRule="auto"/>
    </w:pPr>
    <w:rPr>
      <w:sz w:val="30"/>
      <w:szCs w:val="20"/>
    </w:rPr>
  </w:style>
  <w:style w:type="paragraph" w:customStyle="1" w:styleId="1569">
    <w:name w:val="Picture"/>
    <w:basedOn w:val="1"/>
    <w:next w:val="24"/>
    <w:qFormat/>
    <w:uiPriority w:val="0"/>
    <w:pPr>
      <w:keepNext/>
      <w:widowControl/>
      <w:spacing w:beforeLines="0"/>
      <w:ind w:firstLine="200" w:firstLineChars="200"/>
    </w:pPr>
    <w:rPr>
      <w:rFonts w:ascii="楷体" w:hAnsi="Arial" w:eastAsia="楷体"/>
      <w:b/>
      <w:spacing w:val="-5"/>
      <w:w w:val="98"/>
      <w:kern w:val="0"/>
    </w:rPr>
  </w:style>
  <w:style w:type="paragraph" w:customStyle="1" w:styleId="1570">
    <w:name w:val="Char Char Char Char3"/>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571">
    <w:name w:val="Date1"/>
    <w:basedOn w:val="1"/>
    <w:next w:val="1"/>
    <w:qFormat/>
    <w:uiPriority w:val="0"/>
    <w:pPr>
      <w:adjustRightInd w:val="0"/>
      <w:spacing w:beforeLines="40" w:afterLines="40" w:line="312" w:lineRule="atLeast"/>
    </w:pPr>
    <w:rPr>
      <w:kern w:val="0"/>
      <w:sz w:val="24"/>
    </w:rPr>
  </w:style>
  <w:style w:type="paragraph" w:customStyle="1" w:styleId="1572">
    <w:name w:val="a02"/>
    <w:basedOn w:val="5"/>
    <w:qFormat/>
    <w:uiPriority w:val="0"/>
    <w:pPr>
      <w:tabs>
        <w:tab w:val="left" w:pos="720"/>
      </w:tabs>
      <w:adjustRightInd w:val="0"/>
      <w:spacing w:beforeLines="40" w:afterLines="40" w:line="416" w:lineRule="atLeast"/>
    </w:pPr>
    <w:rPr>
      <w:rFonts w:ascii="Times New Roman" w:hAnsi="Times New Roman"/>
      <w:bCs w:val="0"/>
      <w:szCs w:val="20"/>
    </w:rPr>
  </w:style>
  <w:style w:type="paragraph" w:customStyle="1" w:styleId="157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1574">
    <w:name w:val="Char Char"/>
    <w:basedOn w:val="1"/>
    <w:qFormat/>
    <w:uiPriority w:val="0"/>
    <w:pPr>
      <w:spacing w:beforeLines="0" w:line="360" w:lineRule="auto"/>
    </w:pPr>
    <w:rPr>
      <w:rFonts w:ascii="Tahoma" w:hAnsi="Tahoma"/>
      <w:sz w:val="24"/>
    </w:rPr>
  </w:style>
  <w:style w:type="paragraph" w:customStyle="1" w:styleId="1575">
    <w:name w:val="legal"/>
    <w:basedOn w:val="1"/>
    <w:qFormat/>
    <w:uiPriority w:val="0"/>
    <w:pPr>
      <w:widowControl/>
      <w:spacing w:beforeLines="0" w:line="180" w:lineRule="exact"/>
      <w:ind w:firstLine="200" w:firstLineChars="200"/>
      <w:jc w:val="left"/>
    </w:pPr>
    <w:rPr>
      <w:rFonts w:ascii="Futura Bk" w:hAnsi="Futura Bk" w:cs="Futura Bk"/>
      <w:kern w:val="0"/>
      <w:sz w:val="13"/>
      <w:szCs w:val="13"/>
    </w:rPr>
  </w:style>
  <w:style w:type="paragraph" w:customStyle="1" w:styleId="1576">
    <w:name w:val="A04"/>
    <w:basedOn w:val="1"/>
    <w:qFormat/>
    <w:uiPriority w:val="0"/>
    <w:pPr>
      <w:tabs>
        <w:tab w:val="left" w:pos="0"/>
        <w:tab w:val="left" w:pos="1050"/>
      </w:tabs>
      <w:spacing w:beforeLines="0"/>
      <w:ind w:left="1050" w:hanging="720"/>
    </w:pPr>
    <w:rPr>
      <w:szCs w:val="24"/>
    </w:rPr>
  </w:style>
  <w:style w:type="paragraph" w:customStyle="1" w:styleId="1577">
    <w:name w:val="样式 样式 正文首行缩进 + 小四 首行缩进:  1 字符 + 首行缩进:  2 字符"/>
    <w:basedOn w:val="1210"/>
    <w:qFormat/>
    <w:uiPriority w:val="0"/>
    <w:pPr>
      <w:spacing w:line="360" w:lineRule="auto"/>
    </w:pPr>
  </w:style>
  <w:style w:type="paragraph" w:customStyle="1" w:styleId="1578">
    <w:name w:val="Char1 Char Char Char1"/>
    <w:basedOn w:val="1"/>
    <w:qFormat/>
    <w:uiPriority w:val="0"/>
    <w:pPr>
      <w:spacing w:beforeLines="0"/>
    </w:pPr>
    <w:rPr>
      <w:rFonts w:ascii="Tahoma" w:hAnsi="Tahoma"/>
      <w:sz w:val="24"/>
    </w:rPr>
  </w:style>
  <w:style w:type="paragraph" w:customStyle="1" w:styleId="1579">
    <w:name w:val="IBM 正文"/>
    <w:basedOn w:val="1"/>
    <w:qFormat/>
    <w:uiPriority w:val="0"/>
    <w:pPr>
      <w:spacing w:beforeLines="0" w:line="360" w:lineRule="atLeast"/>
    </w:pPr>
    <w:rPr>
      <w:sz w:val="24"/>
    </w:rPr>
  </w:style>
  <w:style w:type="paragraph" w:customStyle="1" w:styleId="15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81">
    <w:name w:val="四级标题"/>
    <w:basedOn w:val="6"/>
    <w:next w:val="1"/>
    <w:qFormat/>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1582">
    <w:name w:val="xl84"/>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textAlignment w:val="center"/>
    </w:pPr>
    <w:rPr>
      <w:rFonts w:ascii="宋体" w:hAnsi="宋体" w:cs="宋体"/>
      <w:kern w:val="0"/>
      <w:sz w:val="20"/>
    </w:rPr>
  </w:style>
  <w:style w:type="paragraph" w:customStyle="1" w:styleId="1583">
    <w:name w:val="样式1"/>
    <w:basedOn w:val="1"/>
    <w:qFormat/>
    <w:uiPriority w:val="0"/>
    <w:pPr>
      <w:widowControl/>
      <w:tabs>
        <w:tab w:val="left" w:pos="1212"/>
        <w:tab w:val="left" w:pos="3888"/>
      </w:tabs>
      <w:snapToGrid w:val="0"/>
      <w:spacing w:beforeLines="0" w:line="336" w:lineRule="auto"/>
      <w:ind w:firstLine="432"/>
      <w:jc w:val="left"/>
    </w:pPr>
    <w:rPr>
      <w:rFonts w:ascii="宋体" w:hAnsi="宋体"/>
      <w:kern w:val="0"/>
      <w:sz w:val="24"/>
    </w:rPr>
  </w:style>
  <w:style w:type="paragraph" w:customStyle="1" w:styleId="1584">
    <w:name w:val="_Style 1582"/>
    <w:qFormat/>
    <w:uiPriority w:val="0"/>
    <w:rPr>
      <w:rFonts w:ascii="Times New Roman" w:hAnsi="Times New Roman" w:eastAsia="宋体" w:cs="Times New Roman"/>
      <w:kern w:val="2"/>
      <w:sz w:val="21"/>
      <w:szCs w:val="24"/>
      <w:lang w:val="en-US" w:eastAsia="zh-CN" w:bidi="ar-SA"/>
    </w:rPr>
  </w:style>
  <w:style w:type="paragraph" w:customStyle="1" w:styleId="1585">
    <w:name w:val="样式 标题 1 + 左侧:  0 厘米 首行缩进:  0 厘米"/>
    <w:basedOn w:val="4"/>
    <w:qFormat/>
    <w:uiPriority w:val="0"/>
    <w:pPr>
      <w:tabs>
        <w:tab w:val="clear" w:pos="360"/>
      </w:tabs>
      <w:spacing w:after="120" w:line="360" w:lineRule="auto"/>
      <w:ind w:left="432" w:hanging="432"/>
    </w:pPr>
    <w:rPr>
      <w:rFonts w:ascii="黑体" w:eastAsia="黑体" w:cs="宋体"/>
      <w:sz w:val="36"/>
      <w:szCs w:val="36"/>
    </w:rPr>
  </w:style>
  <w:style w:type="paragraph" w:customStyle="1" w:styleId="1586">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587">
    <w:name w:val="样式 目录 3 + 段前: 0.2 行 段后: 0.2 行"/>
    <w:basedOn w:val="46"/>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rPr>
  </w:style>
  <w:style w:type="paragraph" w:customStyle="1" w:styleId="1588">
    <w:name w:val="Char Char Char Char Char Char Char Char Char1"/>
    <w:basedOn w:val="28"/>
    <w:qFormat/>
    <w:uiPriority w:val="0"/>
    <w:pPr>
      <w:spacing w:beforeLines="0"/>
    </w:pPr>
    <w:rPr>
      <w:rFonts w:ascii="Tahoma" w:hAnsi="Tahoma"/>
      <w:sz w:val="24"/>
    </w:rPr>
  </w:style>
  <w:style w:type="paragraph" w:customStyle="1" w:styleId="1589">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590">
    <w:name w:val="中文标题 2"/>
    <w:basedOn w:val="37"/>
    <w:next w:val="37"/>
    <w:qFormat/>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591">
    <w:name w:val="pa-7"/>
    <w:basedOn w:val="1"/>
    <w:qFormat/>
    <w:uiPriority w:val="0"/>
    <w:pPr>
      <w:widowControl/>
      <w:spacing w:beforeLines="0" w:after="150"/>
      <w:jc w:val="left"/>
    </w:pPr>
    <w:rPr>
      <w:rFonts w:ascii="宋体" w:hAnsi="宋体" w:cs="宋体"/>
      <w:kern w:val="0"/>
      <w:sz w:val="24"/>
      <w:szCs w:val="24"/>
    </w:rPr>
  </w:style>
  <w:style w:type="paragraph" w:customStyle="1" w:styleId="1592">
    <w:name w:val="S4-B-L15"/>
    <w:basedOn w:val="1"/>
    <w:qFormat/>
    <w:uiPriority w:val="0"/>
    <w:pPr>
      <w:spacing w:beforeLines="0" w:line="360" w:lineRule="auto"/>
    </w:pPr>
    <w:rPr>
      <w:b/>
      <w:bCs/>
      <w:sz w:val="24"/>
      <w:szCs w:val="24"/>
    </w:rPr>
  </w:style>
  <w:style w:type="paragraph" w:customStyle="1" w:styleId="1593">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594">
    <w:name w:val="color000000bg"/>
    <w:basedOn w:val="1"/>
    <w:qFormat/>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1595">
    <w:name w:val="项目正文"/>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1596">
    <w:name w:val="正文5"/>
    <w:basedOn w:val="1"/>
    <w:qFormat/>
    <w:uiPriority w:val="0"/>
    <w:pPr>
      <w:spacing w:before="156" w:afterLines="50" w:line="360" w:lineRule="auto"/>
      <w:ind w:firstLine="420" w:firstLineChars="200"/>
    </w:pPr>
    <w:rPr>
      <w:szCs w:val="24"/>
    </w:rPr>
  </w:style>
  <w:style w:type="paragraph" w:customStyle="1" w:styleId="1597">
    <w:name w:val="Char32"/>
    <w:basedOn w:val="1"/>
    <w:qFormat/>
    <w:uiPriority w:val="0"/>
    <w:pPr>
      <w:adjustRightInd w:val="0"/>
      <w:spacing w:beforeLines="0" w:line="360" w:lineRule="atLeast"/>
      <w:textAlignment w:val="baseline"/>
    </w:pPr>
    <w:rPr>
      <w:rFonts w:ascii="宋体" w:hAnsi="宋体"/>
      <w:b/>
      <w:kern w:val="0"/>
      <w:sz w:val="28"/>
      <w:szCs w:val="28"/>
    </w:rPr>
  </w:style>
  <w:style w:type="paragraph" w:customStyle="1" w:styleId="15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99">
    <w:name w:val="表格内文"/>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1600">
    <w:name w:val="零"/>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1">
    <w:name w:val="标题2，章节第二层"/>
    <w:basedOn w:val="1"/>
    <w:next w:val="671"/>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602">
    <w:name w:val="默认段落字体 Para Char Char Char Char"/>
    <w:basedOn w:val="1"/>
    <w:qFormat/>
    <w:uiPriority w:val="0"/>
    <w:pPr>
      <w:spacing w:beforeLines="0"/>
    </w:pPr>
    <w:rPr>
      <w:szCs w:val="24"/>
    </w:rPr>
  </w:style>
  <w:style w:type="paragraph" w:customStyle="1" w:styleId="1603">
    <w:name w:val="color003366"/>
    <w:basedOn w:val="1"/>
    <w:qFormat/>
    <w:uiPriority w:val="0"/>
    <w:pPr>
      <w:widowControl/>
      <w:spacing w:beforeLines="40" w:afterLines="40"/>
      <w:jc w:val="left"/>
    </w:pPr>
    <w:rPr>
      <w:rFonts w:ascii="宋体" w:hAnsi="宋体" w:cs="宋体"/>
      <w:color w:val="003366"/>
      <w:kern w:val="0"/>
      <w:sz w:val="24"/>
      <w:szCs w:val="24"/>
    </w:rPr>
  </w:style>
  <w:style w:type="paragraph" w:customStyle="1" w:styleId="1604">
    <w:name w:val="样式 目录 1 + 段前: 0.2 行 段后: 0.2 行"/>
    <w:basedOn w:val="2"/>
    <w:qFormat/>
    <w:uiPriority w:val="0"/>
    <w:pPr>
      <w:spacing w:beforeLines="40" w:afterLines="40" w:line="300" w:lineRule="auto"/>
      <w:jc w:val="left"/>
    </w:pPr>
    <w:rPr>
      <w:rFonts w:eastAsia="黑体" w:cs="宋体"/>
      <w:caps/>
      <w:sz w:val="24"/>
      <w:szCs w:val="20"/>
    </w:rPr>
  </w:style>
  <w:style w:type="paragraph" w:customStyle="1" w:styleId="1605">
    <w:name w:val="Body"/>
    <w:basedOn w:val="1"/>
    <w:qFormat/>
    <w:uiPriority w:val="0"/>
    <w:pPr>
      <w:widowControl/>
      <w:spacing w:beforeLines="0" w:afterLines="50"/>
    </w:pPr>
    <w:rPr>
      <w:rFonts w:ascii="宋体"/>
      <w:snapToGrid w:val="0"/>
      <w:kern w:val="0"/>
    </w:rPr>
  </w:style>
  <w:style w:type="paragraph" w:customStyle="1" w:styleId="1606">
    <w:name w:val="图文"/>
    <w:basedOn w:val="1"/>
    <w:qFormat/>
    <w:uiPriority w:val="0"/>
    <w:pPr>
      <w:spacing w:beforeLines="0" w:line="240" w:lineRule="atLeast"/>
      <w:jc w:val="center"/>
    </w:pPr>
    <w:rPr>
      <w:sz w:val="18"/>
      <w:szCs w:val="24"/>
    </w:rPr>
  </w:style>
  <w:style w:type="paragraph" w:customStyle="1" w:styleId="1607">
    <w:name w:val="表格标题"/>
    <w:basedOn w:val="1"/>
    <w:qFormat/>
    <w:uiPriority w:val="0"/>
    <w:pPr>
      <w:adjustRightInd w:val="0"/>
      <w:spacing w:beforeLines="0"/>
      <w:jc w:val="center"/>
      <w:textAlignment w:val="baseline"/>
    </w:pPr>
    <w:rPr>
      <w:rFonts w:ascii="Arial" w:hAnsi="Arial" w:eastAsia="中圆体"/>
      <w:b/>
      <w:sz w:val="24"/>
    </w:rPr>
  </w:style>
  <w:style w:type="paragraph" w:customStyle="1" w:styleId="160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609">
    <w:name w:val="日期/注释"/>
    <w:basedOn w:val="1"/>
    <w:next w:val="1006"/>
    <w:qFormat/>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1610">
    <w:name w:val="Proposals body"/>
    <w:basedOn w:val="1"/>
    <w:next w:val="1"/>
    <w:qFormat/>
    <w:uiPriority w:val="0"/>
    <w:pPr>
      <w:widowControl/>
      <w:spacing w:beforeLines="0" w:line="360" w:lineRule="auto"/>
      <w:jc w:val="left"/>
    </w:pPr>
    <w:rPr>
      <w:rFonts w:ascii="宋体"/>
      <w:snapToGrid w:val="0"/>
      <w:color w:val="000000"/>
      <w:kern w:val="0"/>
      <w:sz w:val="24"/>
    </w:rPr>
  </w:style>
  <w:style w:type="paragraph" w:customStyle="1" w:styleId="1611">
    <w:name w:val="金宏发行正文 Char"/>
    <w:basedOn w:val="1"/>
    <w:qFormat/>
    <w:uiPriority w:val="0"/>
    <w:pPr>
      <w:spacing w:beforeLines="0" w:line="500" w:lineRule="exact"/>
      <w:ind w:firstLine="560" w:firstLineChars="200"/>
    </w:pPr>
    <w:rPr>
      <w:rFonts w:eastAsia="仿宋_GB2312"/>
      <w:sz w:val="28"/>
    </w:rPr>
  </w:style>
  <w:style w:type="paragraph" w:customStyle="1" w:styleId="1612">
    <w:name w:val="附录一级条标题"/>
    <w:basedOn w:val="1"/>
    <w:qFormat/>
    <w:uiPriority w:val="0"/>
    <w:pPr>
      <w:spacing w:beforeLines="0" w:line="312" w:lineRule="auto"/>
      <w:ind w:left="1260" w:hanging="420"/>
    </w:pPr>
    <w:rPr>
      <w:szCs w:val="24"/>
    </w:rPr>
  </w:style>
  <w:style w:type="paragraph" w:customStyle="1" w:styleId="1613">
    <w:name w:val="Char14"/>
    <w:basedOn w:val="1"/>
    <w:qFormat/>
    <w:uiPriority w:val="0"/>
    <w:pPr>
      <w:tabs>
        <w:tab w:val="left" w:pos="432"/>
      </w:tabs>
      <w:spacing w:afterLines="50"/>
      <w:ind w:left="432" w:hanging="432"/>
    </w:pPr>
    <w:rPr>
      <w:sz w:val="24"/>
      <w:szCs w:val="24"/>
    </w:rPr>
  </w:style>
  <w:style w:type="paragraph" w:customStyle="1" w:styleId="1614">
    <w:name w:val="Char Char Char Char1"/>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615">
    <w:name w:val="theme"/>
    <w:basedOn w:val="1"/>
    <w:qFormat/>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1616">
    <w:name w:val="首信标准正文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61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618">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1619">
    <w:name w:val="Char Char1 Char Char Char Char Char Char3"/>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620">
    <w:name w:val="Char Char Char Char Char Char Char Char Char Char Char"/>
    <w:basedOn w:val="1"/>
    <w:qFormat/>
    <w:uiPriority w:val="0"/>
    <w:pPr>
      <w:spacing w:beforeLines="0"/>
    </w:pPr>
    <w:rPr>
      <w:rFonts w:ascii="Tahoma" w:hAnsi="Tahoma"/>
    </w:rPr>
  </w:style>
  <w:style w:type="paragraph" w:customStyle="1" w:styleId="162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622">
    <w:name w:val="xl11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623">
    <w:name w:val="正文文字缩进"/>
    <w:basedOn w:val="1"/>
    <w:qFormat/>
    <w:uiPriority w:val="0"/>
    <w:pPr>
      <w:widowControl/>
      <w:tabs>
        <w:tab w:val="left" w:pos="180"/>
      </w:tabs>
      <w:spacing w:beforeLines="0" w:line="240" w:lineRule="exact"/>
      <w:ind w:left="187" w:hanging="187" w:firstLineChars="200"/>
      <w:jc w:val="left"/>
    </w:pPr>
    <w:rPr>
      <w:rFonts w:ascii="Futura Bk" w:hAnsi="Futura Bk" w:cs="Futura Bk"/>
      <w:kern w:val="0"/>
      <w:sz w:val="18"/>
      <w:szCs w:val="18"/>
    </w:rPr>
  </w:style>
  <w:style w:type="paragraph" w:customStyle="1" w:styleId="1624">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1625">
    <w:name w:val="themeheader"/>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1626">
    <w:name w:val="Char Char Char Char Char Char Char Char Char2"/>
    <w:basedOn w:val="1"/>
    <w:qFormat/>
    <w:uiPriority w:val="0"/>
    <w:pPr>
      <w:spacing w:beforeLines="0"/>
    </w:pPr>
    <w:rPr>
      <w:rFonts w:ascii="Tahoma" w:hAnsi="Tahoma"/>
    </w:rPr>
  </w:style>
  <w:style w:type="paragraph" w:customStyle="1" w:styleId="1627">
    <w:name w:val="Char Char2 Char Char1"/>
    <w:basedOn w:val="1"/>
    <w:qFormat/>
    <w:uiPriority w:val="0"/>
    <w:pPr>
      <w:spacing w:beforeLines="0"/>
    </w:pPr>
    <w:rPr>
      <w:rFonts w:ascii="Tahoma" w:hAnsi="Tahoma"/>
      <w:sz w:val="24"/>
    </w:rPr>
  </w:style>
  <w:style w:type="paragraph" w:customStyle="1" w:styleId="1628">
    <w:name w:val="countryind"/>
    <w:basedOn w:val="1"/>
    <w:qFormat/>
    <w:uiPriority w:val="0"/>
    <w:pPr>
      <w:widowControl/>
      <w:spacing w:beforeLines="40" w:afterLines="40"/>
      <w:jc w:val="left"/>
    </w:pPr>
    <w:rPr>
      <w:rFonts w:ascii="宋体" w:hAnsi="宋体" w:cs="宋体"/>
      <w:color w:val="333333"/>
      <w:kern w:val="0"/>
      <w:sz w:val="24"/>
      <w:szCs w:val="24"/>
    </w:rPr>
  </w:style>
  <w:style w:type="paragraph" w:customStyle="1" w:styleId="1629">
    <w:name w:val="标题 4（绿盟科技）"/>
    <w:basedOn w:val="7"/>
    <w:next w:val="1"/>
    <w:qFormat/>
    <w:uiPriority w:val="0"/>
    <w:pPr>
      <w:widowControl/>
      <w:spacing w:after="156" w:line="376" w:lineRule="auto"/>
      <w:jc w:val="left"/>
    </w:pPr>
    <w:rPr>
      <w:bCs w:val="0"/>
    </w:rPr>
  </w:style>
  <w:style w:type="paragraph" w:customStyle="1" w:styleId="1630">
    <w:name w:val="tab0/2"/>
    <w:basedOn w:val="1"/>
    <w:qFormat/>
    <w:uiPriority w:val="0"/>
    <w:pPr>
      <w:widowControl/>
      <w:tabs>
        <w:tab w:val="left" w:pos="3402"/>
        <w:tab w:val="left" w:pos="5670"/>
      </w:tabs>
      <w:spacing w:beforeLines="0" w:after="240"/>
      <w:ind w:left="1134" w:hanging="1134"/>
      <w:jc w:val="left"/>
    </w:pPr>
    <w:rPr>
      <w:rFonts w:ascii="Arial" w:hAnsi="Arial"/>
      <w:b/>
      <w:kern w:val="0"/>
      <w:sz w:val="24"/>
    </w:rPr>
  </w:style>
  <w:style w:type="paragraph" w:customStyle="1" w:styleId="1631">
    <w:name w:val="默认段落字体 Para Char"/>
    <w:basedOn w:val="1"/>
    <w:qFormat/>
    <w:uiPriority w:val="0"/>
    <w:pPr>
      <w:adjustRightInd w:val="0"/>
      <w:spacing w:beforeLines="0" w:line="360" w:lineRule="auto"/>
      <w:ind w:firstLine="480"/>
    </w:pPr>
    <w:rPr>
      <w:rFonts w:ascii="宋体" w:hAnsi="宋体"/>
      <w:kern w:val="0"/>
      <w:sz w:val="24"/>
    </w:rPr>
  </w:style>
  <w:style w:type="paragraph" w:customStyle="1" w:styleId="1632">
    <w:name w:val="样式 标题 2Chapter X.X. Statementh22Header 2l2Level 2 Headhea..."/>
    <w:basedOn w:val="5"/>
    <w:qFormat/>
    <w:uiPriority w:val="0"/>
    <w:pPr>
      <w:keepLines w:val="0"/>
      <w:tabs>
        <w:tab w:val="left" w:pos="576"/>
      </w:tabs>
      <w:spacing w:before="120" w:afterLines="50" w:line="240" w:lineRule="auto"/>
      <w:ind w:left="576" w:hanging="576"/>
      <w:jc w:val="left"/>
    </w:pPr>
    <w:rPr>
      <w:rFonts w:ascii="宋体" w:hAnsi="Times New Roman" w:eastAsia="宋体" w:cs="宋体"/>
      <w:snapToGrid w:val="0"/>
      <w:sz w:val="24"/>
      <w:szCs w:val="24"/>
    </w:rPr>
  </w:style>
  <w:style w:type="paragraph" w:customStyle="1" w:styleId="1633">
    <w:name w:val="tertnavdiv"/>
    <w:basedOn w:val="1"/>
    <w:qFormat/>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634">
    <w:name w:val="样式 首行缩进:  0.99 厘米"/>
    <w:basedOn w:val="1"/>
    <w:qFormat/>
    <w:uiPriority w:val="0"/>
    <w:pPr>
      <w:spacing w:beforeLines="40" w:afterLines="40" w:line="360" w:lineRule="auto"/>
      <w:ind w:firstLine="561"/>
    </w:pPr>
    <w:rPr>
      <w:rFonts w:eastAsia="仿宋_GB2312"/>
      <w:color w:val="000000"/>
      <w:sz w:val="28"/>
      <w:szCs w:val="28"/>
      <w:u w:color="000000"/>
    </w:rPr>
  </w:style>
  <w:style w:type="paragraph" w:customStyle="1" w:styleId="1635">
    <w:name w:val="标题3，章节第三层"/>
    <w:basedOn w:val="1"/>
    <w:next w:val="671"/>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1636">
    <w:name w:val="xl2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637">
    <w:name w:val="Char Char Char Char Char Char Char Char Char Char Char1"/>
    <w:basedOn w:val="1"/>
    <w:qFormat/>
    <w:uiPriority w:val="0"/>
    <w:pPr>
      <w:spacing w:beforeLines="0"/>
    </w:pPr>
    <w:rPr>
      <w:rFonts w:ascii="Tahoma" w:hAnsi="Tahoma"/>
      <w:sz w:val="24"/>
    </w:rPr>
  </w:style>
  <w:style w:type="paragraph" w:customStyle="1" w:styleId="1638">
    <w:name w:val="Char1 Char Char Char3"/>
    <w:basedOn w:val="1"/>
    <w:qFormat/>
    <w:uiPriority w:val="0"/>
    <w:pPr>
      <w:spacing w:beforeLines="0"/>
    </w:pPr>
    <w:rPr>
      <w:rFonts w:ascii="Tahoma" w:hAnsi="Tahoma"/>
      <w:sz w:val="24"/>
    </w:rPr>
  </w:style>
  <w:style w:type="paragraph" w:customStyle="1" w:styleId="1639">
    <w:name w:val="内容"/>
    <w:basedOn w:val="1"/>
    <w:qFormat/>
    <w:uiPriority w:val="0"/>
    <w:pPr>
      <w:adjustRightInd w:val="0"/>
      <w:spacing w:beforeLines="0"/>
      <w:jc w:val="left"/>
      <w:textAlignment w:val="baseline"/>
    </w:pPr>
    <w:rPr>
      <w:rFonts w:eastAsia="微软大黑体"/>
      <w:spacing w:val="40"/>
      <w:sz w:val="32"/>
    </w:rPr>
  </w:style>
  <w:style w:type="paragraph" w:customStyle="1" w:styleId="164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641">
    <w:name w:val="my title2"/>
    <w:basedOn w:val="1"/>
    <w:qFormat/>
    <w:uiPriority w:val="0"/>
    <w:pPr>
      <w:widowControl/>
      <w:spacing w:beforeLines="0"/>
    </w:pPr>
    <w:rPr>
      <w:rFonts w:eastAsia="仿宋_GB2312"/>
      <w:kern w:val="0"/>
      <w:sz w:val="24"/>
    </w:rPr>
  </w:style>
  <w:style w:type="paragraph" w:customStyle="1" w:styleId="1642">
    <w:name w:val="Char Char1 Char Char Char Char Char Char Char Char Char Char Char Char Char Char Char"/>
    <w:basedOn w:val="1"/>
    <w:qFormat/>
    <w:uiPriority w:val="0"/>
    <w:pPr>
      <w:widowControl/>
      <w:spacing w:beforeLines="0" w:after="160" w:line="240" w:lineRule="exact"/>
      <w:ind w:firstLine="200" w:firstLineChars="200"/>
      <w:jc w:val="left"/>
    </w:pPr>
    <w:rPr>
      <w:rFonts w:ascii="Verdana" w:hAnsi="Verdana"/>
      <w:kern w:val="0"/>
      <w:sz w:val="20"/>
      <w:lang w:eastAsia="en-US"/>
    </w:rPr>
  </w:style>
  <w:style w:type="paragraph" w:customStyle="1" w:styleId="1643">
    <w:name w:val="技术方案正文样式"/>
    <w:basedOn w:val="1"/>
    <w:qFormat/>
    <w:uiPriority w:val="0"/>
    <w:pPr>
      <w:autoSpaceDE w:val="0"/>
      <w:autoSpaceDN w:val="0"/>
      <w:adjustRightInd w:val="0"/>
      <w:spacing w:beforeLines="0" w:line="400" w:lineRule="exact"/>
      <w:ind w:firstLine="480" w:firstLineChars="200"/>
    </w:pPr>
    <w:rPr>
      <w:rFonts w:ascii="宋体" w:hAnsi="宋体" w:cs="宋体"/>
      <w:sz w:val="24"/>
      <w:szCs w:val="21"/>
    </w:rPr>
  </w:style>
  <w:style w:type="paragraph" w:customStyle="1" w:styleId="1644">
    <w:name w:val="Char Char Char Char Char Char Char1 Char Char Char Char Char Char Char2"/>
    <w:basedOn w:val="28"/>
    <w:next w:val="1"/>
    <w:semiHidden/>
    <w:qFormat/>
    <w:uiPriority w:val="0"/>
    <w:pPr>
      <w:autoSpaceDE w:val="0"/>
      <w:autoSpaceDN w:val="0"/>
      <w:spacing w:beforeLines="0"/>
    </w:pPr>
    <w:rPr>
      <w:rFonts w:ascii="Tahoma" w:hAnsi="Tahoma"/>
      <w:kern w:val="2"/>
      <w:sz w:val="24"/>
    </w:rPr>
  </w:style>
  <w:style w:type="paragraph" w:customStyle="1" w:styleId="1645">
    <w:name w:val="样式 标题 3Heading 3 - oldh3sect1.2.3BOD 0H3第二层条3 bulletb2..."/>
    <w:basedOn w:val="6"/>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646">
    <w:name w:val="列表1"/>
    <w:basedOn w:val="1"/>
    <w:qFormat/>
    <w:uiPriority w:val="0"/>
    <w:pPr>
      <w:spacing w:beforeLines="0"/>
      <w:ind w:left="200" w:hanging="200" w:hangingChars="200"/>
    </w:pPr>
    <w:rPr>
      <w:sz w:val="28"/>
      <w:szCs w:val="24"/>
    </w:rPr>
  </w:style>
  <w:style w:type="paragraph" w:customStyle="1" w:styleId="1647">
    <w:name w:val="缺省文本"/>
    <w:basedOn w:val="1"/>
    <w:qFormat/>
    <w:uiPriority w:val="0"/>
    <w:pPr>
      <w:autoSpaceDE w:val="0"/>
      <w:autoSpaceDN w:val="0"/>
      <w:adjustRightInd w:val="0"/>
      <w:spacing w:beforeLines="0" w:line="360" w:lineRule="auto"/>
      <w:jc w:val="left"/>
    </w:pPr>
    <w:rPr>
      <w:kern w:val="0"/>
      <w:sz w:val="24"/>
      <w:szCs w:val="24"/>
    </w:rPr>
  </w:style>
  <w:style w:type="paragraph" w:customStyle="1" w:styleId="1648">
    <w:name w:val="xl80"/>
    <w:basedOn w:val="1"/>
    <w:qFormat/>
    <w:uiPriority w:val="0"/>
    <w:pPr>
      <w:widowControl/>
      <w:pBdr>
        <w:top w:val="single" w:color="auto" w:sz="4" w:space="0"/>
        <w:bottom w:val="single" w:color="auto" w:sz="4" w:space="0"/>
        <w:right w:val="single" w:color="auto" w:sz="4" w:space="0"/>
      </w:pBdr>
      <w:shd w:val="clear" w:color="auto" w:fill="FFFF00"/>
      <w:spacing w:beforeLines="0" w:beforeAutospacing="1" w:after="100" w:afterAutospacing="1"/>
      <w:jc w:val="center"/>
      <w:textAlignment w:val="center"/>
    </w:pPr>
    <w:rPr>
      <w:rFonts w:ascii="宋体" w:hAnsi="宋体" w:cs="宋体"/>
      <w:kern w:val="0"/>
      <w:sz w:val="20"/>
    </w:rPr>
  </w:style>
  <w:style w:type="paragraph" w:customStyle="1" w:styleId="1649">
    <w:name w:val="封面落款"/>
    <w:basedOn w:val="1"/>
    <w:qFormat/>
    <w:uiPriority w:val="0"/>
    <w:pPr>
      <w:adjustRightInd w:val="0"/>
      <w:spacing w:beforeLines="0" w:line="300" w:lineRule="auto"/>
      <w:jc w:val="center"/>
      <w:textAlignment w:val="baseline"/>
    </w:pPr>
    <w:rPr>
      <w:spacing w:val="10"/>
      <w:kern w:val="0"/>
      <w:sz w:val="30"/>
    </w:rPr>
  </w:style>
  <w:style w:type="paragraph" w:customStyle="1" w:styleId="1650">
    <w:name w:val="style2"/>
    <w:basedOn w:val="1"/>
    <w:qFormat/>
    <w:uiPriority w:val="0"/>
    <w:pPr>
      <w:widowControl/>
      <w:wordWrap w:val="0"/>
      <w:spacing w:beforeLines="0" w:beforeAutospacing="1" w:after="100" w:afterAutospacing="1"/>
      <w:jc w:val="left"/>
    </w:pPr>
    <w:rPr>
      <w:rFonts w:ascii="Verdana" w:hAnsi="Verdana" w:cs="宋体"/>
      <w:color w:val="000000"/>
      <w:kern w:val="0"/>
      <w:sz w:val="20"/>
    </w:rPr>
  </w:style>
  <w:style w:type="paragraph" w:customStyle="1" w:styleId="1651">
    <w:name w:val="我的标题1"/>
    <w:next w:val="711"/>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652">
    <w:name w:val="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53">
    <w:name w:val="Char Char Char1 Char Char Char Char Char Char Char Char Char Char1"/>
    <w:basedOn w:val="1"/>
    <w:qFormat/>
    <w:uiPriority w:val="0"/>
    <w:pPr>
      <w:spacing w:beforeLines="0"/>
    </w:pPr>
    <w:rPr>
      <w:rFonts w:ascii="Tahoma" w:hAnsi="Tahoma"/>
      <w:sz w:val="24"/>
    </w:rPr>
  </w:style>
  <w:style w:type="paragraph" w:customStyle="1" w:styleId="1654">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55">
    <w:name w:val="style11"/>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1656">
    <w:name w:val="图中文字"/>
    <w:basedOn w:val="1"/>
    <w:qFormat/>
    <w:uiPriority w:val="0"/>
    <w:pPr>
      <w:adjustRightInd w:val="0"/>
      <w:snapToGrid w:val="0"/>
      <w:spacing w:beforeLines="0" w:line="0" w:lineRule="atLeast"/>
      <w:ind w:firstLine="200" w:firstLineChars="200"/>
      <w:jc w:val="center"/>
    </w:pPr>
  </w:style>
  <w:style w:type="paragraph" w:customStyle="1" w:styleId="1657">
    <w:name w:val="五号正文项目（标准）"/>
    <w:basedOn w:val="1"/>
    <w:qFormat/>
    <w:uiPriority w:val="0"/>
    <w:pPr>
      <w:numPr>
        <w:ilvl w:val="1"/>
        <w:numId w:val="7"/>
      </w:numPr>
      <w:tabs>
        <w:tab w:val="left" w:pos="900"/>
      </w:tabs>
      <w:spacing w:beforeLines="0" w:line="400" w:lineRule="exact"/>
      <w:ind w:left="900" w:hanging="540"/>
      <w:jc w:val="left"/>
    </w:pPr>
    <w:rPr>
      <w:rFonts w:ascii="宋体" w:hAnsi="宋体"/>
      <w:color w:val="000000"/>
    </w:rPr>
  </w:style>
  <w:style w:type="paragraph" w:customStyle="1" w:styleId="1658">
    <w:name w:val="目录3"/>
    <w:basedOn w:val="1"/>
    <w:qFormat/>
    <w:uiPriority w:val="0"/>
    <w:pPr>
      <w:tabs>
        <w:tab w:val="left" w:leader="dot" w:pos="7370"/>
      </w:tabs>
      <w:autoSpaceDE w:val="0"/>
      <w:autoSpaceDN w:val="0"/>
      <w:adjustRightInd w:val="0"/>
      <w:spacing w:beforeLines="0" w:line="317" w:lineRule="atLeast"/>
      <w:ind w:firstLine="419" w:firstLineChars="200"/>
    </w:pPr>
    <w:rPr>
      <w:color w:val="000000"/>
      <w:kern w:val="0"/>
      <w:szCs w:val="21"/>
    </w:rPr>
  </w:style>
  <w:style w:type="paragraph" w:customStyle="1" w:styleId="1659">
    <w:name w:val="中文标题 4"/>
    <w:basedOn w:val="37"/>
    <w:qFormat/>
    <w:uiPriority w:val="0"/>
    <w:pPr>
      <w:spacing w:beforeLines="0" w:beforeAutospacing="1" w:after="100" w:afterAutospacing="1" w:line="360" w:lineRule="auto"/>
      <w:ind w:left="0" w:leftChars="0" w:hanging="420"/>
    </w:pPr>
    <w:rPr>
      <w:kern w:val="28"/>
      <w:sz w:val="24"/>
      <w:szCs w:val="24"/>
    </w:rPr>
  </w:style>
  <w:style w:type="paragraph" w:customStyle="1" w:styleId="1660">
    <w:name w:val="Standard o abs"/>
    <w:basedOn w:val="1"/>
    <w:qFormat/>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1661">
    <w:name w:val="不可偏离参数"/>
    <w:basedOn w:val="8"/>
    <w:qFormat/>
    <w:uiPriority w:val="0"/>
    <w:pPr>
      <w:tabs>
        <w:tab w:val="left" w:pos="630"/>
        <w:tab w:val="left" w:pos="1008"/>
      </w:tabs>
      <w:spacing w:after="0" w:line="240" w:lineRule="auto"/>
      <w:ind w:left="1008" w:hanging="1008"/>
    </w:pPr>
    <w:rPr>
      <w:rFonts w:eastAsia="黑体"/>
      <w:b w:val="0"/>
      <w:szCs w:val="28"/>
    </w:rPr>
  </w:style>
  <w:style w:type="paragraph" w:customStyle="1" w:styleId="1662">
    <w:name w:val="Char31"/>
    <w:basedOn w:val="1"/>
    <w:qFormat/>
    <w:uiPriority w:val="0"/>
    <w:pPr>
      <w:spacing w:beforeLines="0"/>
    </w:pPr>
    <w:rPr>
      <w:rFonts w:ascii="仿宋_GB2312" w:eastAsia="仿宋_GB2312"/>
      <w:b/>
      <w:sz w:val="32"/>
      <w:szCs w:val="32"/>
    </w:rPr>
  </w:style>
  <w:style w:type="paragraph" w:customStyle="1" w:styleId="1663">
    <w:name w:val="Char Char6"/>
    <w:basedOn w:val="1"/>
    <w:qFormat/>
    <w:uiPriority w:val="0"/>
    <w:pPr>
      <w:spacing w:beforeLines="0"/>
    </w:pPr>
    <w:rPr>
      <w:rFonts w:ascii="Tahoma" w:hAnsi="Tahoma"/>
      <w:sz w:val="24"/>
    </w:rPr>
  </w:style>
  <w:style w:type="paragraph" w:customStyle="1" w:styleId="1664">
    <w:name w:val="三级无标题条"/>
    <w:basedOn w:val="1"/>
    <w:qFormat/>
    <w:uiPriority w:val="0"/>
    <w:pPr>
      <w:spacing w:beforeLines="40" w:afterLines="40"/>
      <w:ind w:left="2100" w:hanging="420"/>
    </w:pPr>
    <w:rPr>
      <w:szCs w:val="24"/>
    </w:rPr>
  </w:style>
  <w:style w:type="paragraph" w:customStyle="1" w:styleId="1665">
    <w:name w:val="正文样式"/>
    <w:basedOn w:val="1"/>
    <w:qFormat/>
    <w:uiPriority w:val="0"/>
    <w:pPr>
      <w:spacing w:beforeLines="0" w:line="360" w:lineRule="auto"/>
      <w:ind w:firstLine="200" w:firstLineChars="200"/>
    </w:pPr>
    <w:rPr>
      <w:rFonts w:ascii="宋体"/>
      <w:sz w:val="24"/>
      <w:szCs w:val="24"/>
    </w:rPr>
  </w:style>
  <w:style w:type="paragraph" w:customStyle="1" w:styleId="1666">
    <w:name w:val="Char4 Char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667">
    <w:name w:val="_Style 1665"/>
    <w:basedOn w:val="4"/>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668">
    <w:name w:val="样式 标题 2h2Level 2 Topic HeadingHD2Heading 2 HiddenHeading 2 ..."/>
    <w:basedOn w:val="4"/>
    <w:qFormat/>
    <w:uiPriority w:val="0"/>
    <w:pPr>
      <w:tabs>
        <w:tab w:val="clear" w:pos="360"/>
        <w:tab w:val="clear" w:pos="432"/>
      </w:tabs>
      <w:spacing w:beforeLines="40" w:afterLines="40"/>
      <w:ind w:left="425" w:hanging="425"/>
    </w:pPr>
    <w:rPr>
      <w:szCs w:val="36"/>
    </w:rPr>
  </w:style>
  <w:style w:type="paragraph" w:customStyle="1" w:styleId="1669">
    <w:name w:val="文章附标题"/>
    <w:basedOn w:val="1"/>
    <w:qFormat/>
    <w:uiPriority w:val="0"/>
    <w:pPr>
      <w:autoSpaceDE w:val="0"/>
      <w:autoSpaceDN w:val="0"/>
      <w:adjustRightInd w:val="0"/>
      <w:spacing w:beforeLines="0" w:after="175" w:line="374" w:lineRule="atLeast"/>
      <w:ind w:firstLine="200" w:firstLineChars="200"/>
      <w:jc w:val="center"/>
    </w:pPr>
    <w:rPr>
      <w:color w:val="000000"/>
      <w:kern w:val="0"/>
      <w:sz w:val="36"/>
      <w:szCs w:val="36"/>
    </w:rPr>
  </w:style>
  <w:style w:type="paragraph" w:customStyle="1" w:styleId="1670">
    <w:name w:val="È±Ê¡ÎÄ±¾:1"/>
    <w:basedOn w:val="1"/>
    <w:qFormat/>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671">
    <w:name w:val="默认段落字体 Para Char Char Char Char Char Char Char Char Char1 Char Char Char Char"/>
    <w:basedOn w:val="1"/>
    <w:qFormat/>
    <w:uiPriority w:val="0"/>
    <w:rPr>
      <w:rFonts w:ascii="Tahoma" w:hAnsi="Tahoma"/>
      <w:sz w:val="24"/>
    </w:rPr>
  </w:style>
  <w:style w:type="paragraph" w:customStyle="1" w:styleId="1672">
    <w:name w:val="默认段落字体 Para Char Char Char Char Char Char Char Char Char Char Char Char Char Char Char Char Char Char Char"/>
    <w:basedOn w:val="1"/>
    <w:qFormat/>
    <w:uiPriority w:val="0"/>
    <w:pPr>
      <w:spacing w:beforeLines="0"/>
    </w:pPr>
    <w:rPr>
      <w:rFonts w:ascii="Tahoma" w:hAnsi="Tahoma"/>
      <w:sz w:val="24"/>
    </w:rPr>
  </w:style>
  <w:style w:type="paragraph" w:customStyle="1" w:styleId="1673">
    <w:name w:val="RFP Question List"/>
    <w:basedOn w:val="1"/>
    <w:qFormat/>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1674">
    <w:name w:val="Char Char Char1 Char"/>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675">
    <w:name w:val="我的标题2"/>
    <w:next w:val="711"/>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676">
    <w:name w:val="样式 题注 + 居中"/>
    <w:basedOn w:val="24"/>
    <w:qFormat/>
    <w:uiPriority w:val="0"/>
    <w:pPr>
      <w:spacing w:beforeLines="40" w:afterLines="40"/>
      <w:jc w:val="center"/>
    </w:pPr>
    <w:rPr>
      <w:rFonts w:cs="宋体"/>
      <w:sz w:val="24"/>
    </w:rPr>
  </w:style>
  <w:style w:type="paragraph" w:customStyle="1" w:styleId="1677">
    <w:name w:val="Char Char Char Char Char Char Char Char3"/>
    <w:basedOn w:val="1"/>
    <w:qFormat/>
    <w:uiPriority w:val="0"/>
    <w:pPr>
      <w:spacing w:beforeLines="0"/>
    </w:pPr>
    <w:rPr>
      <w:rFonts w:ascii="仿宋_GB2312" w:eastAsia="仿宋_GB2312"/>
      <w:b/>
      <w:sz w:val="32"/>
      <w:szCs w:val="32"/>
    </w:rPr>
  </w:style>
  <w:style w:type="paragraph" w:customStyle="1" w:styleId="1678">
    <w:name w:val="默认段落字体 Para Char Char Char Char Char Char Char Char Char Char Char Char Char"/>
    <w:basedOn w:val="1"/>
    <w:qFormat/>
    <w:uiPriority w:val="0"/>
    <w:pPr>
      <w:tabs>
        <w:tab w:val="left" w:pos="720"/>
        <w:tab w:val="left" w:pos="1701"/>
      </w:tabs>
      <w:spacing w:beforeLines="0"/>
    </w:pPr>
    <w:rPr>
      <w:rFonts w:ascii="Tahoma" w:hAnsi="Tahoma"/>
      <w:sz w:val="24"/>
    </w:rPr>
  </w:style>
  <w:style w:type="paragraph" w:customStyle="1" w:styleId="1679">
    <w:name w:val="Table Contents"/>
    <w:basedOn w:val="1"/>
    <w:qFormat/>
    <w:uiPriority w:val="0"/>
    <w:pPr>
      <w:suppressAutoHyphens/>
      <w:autoSpaceDE w:val="0"/>
      <w:spacing w:beforeLines="0" w:after="120"/>
      <w:jc w:val="left"/>
    </w:pPr>
    <w:rPr>
      <w:rFonts w:ascii="Helvetica" w:hAnsi="Helvetica"/>
      <w:kern w:val="1"/>
      <w:sz w:val="20"/>
    </w:rPr>
  </w:style>
  <w:style w:type="paragraph" w:customStyle="1" w:styleId="1680">
    <w:name w:val="示例"/>
    <w:next w:val="160"/>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68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682">
    <w:name w:val="图表脚注"/>
    <w:next w:val="16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683">
    <w:name w:val="WW-纯文本"/>
    <w:basedOn w:val="1"/>
    <w:qFormat/>
    <w:uiPriority w:val="0"/>
    <w:pPr>
      <w:suppressAutoHyphens/>
      <w:spacing w:beforeLines="40" w:afterLines="40"/>
    </w:pPr>
    <w:rPr>
      <w:rFonts w:ascii="宋体" w:hAnsi="宋体"/>
    </w:rPr>
  </w:style>
  <w:style w:type="paragraph" w:customStyle="1" w:styleId="1684">
    <w:name w:val="样式 标题 3BOD 0Level 3 HeadH3Heading 3 - oldlevel_3PIM 3h3s..."/>
    <w:basedOn w:val="6"/>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1685">
    <w:name w:val="附录二级条标题"/>
    <w:basedOn w:val="1"/>
    <w:qFormat/>
    <w:uiPriority w:val="0"/>
    <w:pPr>
      <w:spacing w:beforeLines="0" w:line="312" w:lineRule="auto"/>
      <w:ind w:left="1680" w:hanging="420"/>
    </w:pPr>
    <w:rPr>
      <w:szCs w:val="24"/>
    </w:rPr>
  </w:style>
  <w:style w:type="paragraph" w:customStyle="1" w:styleId="1686">
    <w:name w:val="附图标注"/>
    <w:basedOn w:val="10"/>
    <w:qFormat/>
    <w:uiPriority w:val="0"/>
    <w:pPr>
      <w:tabs>
        <w:tab w:val="left" w:pos="420"/>
      </w:tabs>
      <w:spacing w:beforeLines="0" w:line="360" w:lineRule="auto"/>
      <w:ind w:left="420" w:hanging="420"/>
    </w:pPr>
    <w:rPr>
      <w:rFonts w:ascii="Calibri" w:hAnsi="Calibri"/>
      <w:szCs w:val="24"/>
    </w:rPr>
  </w:style>
  <w:style w:type="paragraph" w:customStyle="1" w:styleId="1687">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68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89">
    <w:name w:val="Char Char Char Char1 Char Char1"/>
    <w:basedOn w:val="1"/>
    <w:qFormat/>
    <w:uiPriority w:val="0"/>
    <w:pPr>
      <w:widowControl/>
      <w:spacing w:beforeLines="0" w:after="160" w:line="240" w:lineRule="exact"/>
      <w:jc w:val="left"/>
    </w:pPr>
    <w:rPr>
      <w:rFonts w:ascii="Verdana" w:hAnsi="Verdana"/>
      <w:kern w:val="0"/>
      <w:sz w:val="20"/>
      <w:lang w:eastAsia="en-US"/>
    </w:rPr>
  </w:style>
  <w:style w:type="paragraph" w:customStyle="1" w:styleId="1690">
    <w:name w:val="部分1"/>
    <w:basedOn w:val="1"/>
    <w:qFormat/>
    <w:uiPriority w:val="0"/>
    <w:pPr>
      <w:keepNext/>
      <w:pageBreakBefore/>
      <w:tabs>
        <w:tab w:val="left" w:pos="720"/>
      </w:tabs>
      <w:spacing w:beforeLines="0" w:line="360" w:lineRule="auto"/>
      <w:jc w:val="center"/>
      <w:outlineLvl w:val="0"/>
    </w:pPr>
    <w:rPr>
      <w:rFonts w:eastAsia="黑体"/>
      <w:b/>
      <w:kern w:val="44"/>
      <w:sz w:val="36"/>
    </w:rPr>
  </w:style>
  <w:style w:type="paragraph" w:customStyle="1" w:styleId="1691">
    <w:name w:val="PMintroText"/>
    <w:basedOn w:val="1"/>
    <w:qFormat/>
    <w:uiPriority w:val="0"/>
    <w:pPr>
      <w:widowControl/>
      <w:spacing w:beforeLines="0" w:after="120"/>
      <w:ind w:left="720"/>
      <w:jc w:val="left"/>
    </w:pPr>
    <w:rPr>
      <w:rFonts w:ascii="Tahoma" w:hAnsi="Tahoma"/>
      <w:kern w:val="0"/>
      <w:sz w:val="22"/>
      <w:lang w:eastAsia="en-US"/>
    </w:rPr>
  </w:style>
  <w:style w:type="paragraph" w:customStyle="1" w:styleId="1692">
    <w:name w:val="body"/>
    <w:basedOn w:val="1"/>
    <w:qFormat/>
    <w:uiPriority w:val="0"/>
    <w:pPr>
      <w:snapToGrid w:val="0"/>
      <w:spacing w:beforeLines="0" w:after="120"/>
    </w:pPr>
    <w:rPr>
      <w:rFonts w:eastAsia="仿宋_GB2312"/>
      <w:kern w:val="0"/>
      <w:sz w:val="20"/>
      <w:szCs w:val="24"/>
    </w:rPr>
  </w:style>
  <w:style w:type="paragraph" w:customStyle="1" w:styleId="1693">
    <w:name w:val="Char Char Char2"/>
    <w:basedOn w:val="1"/>
    <w:qFormat/>
    <w:uiPriority w:val="0"/>
    <w:pPr>
      <w:spacing w:beforeLines="0"/>
    </w:pPr>
    <w:rPr>
      <w:szCs w:val="24"/>
    </w:rPr>
  </w:style>
  <w:style w:type="paragraph" w:customStyle="1" w:styleId="1694">
    <w:name w:val="Char2 Char Char Char Char Char Char1"/>
    <w:basedOn w:val="1"/>
    <w:qFormat/>
    <w:uiPriority w:val="0"/>
    <w:pPr>
      <w:spacing w:beforeLines="40" w:afterLines="40"/>
    </w:pPr>
    <w:rPr>
      <w:rFonts w:ascii="仿宋_GB2312"/>
      <w:b/>
      <w:sz w:val="30"/>
      <w:szCs w:val="32"/>
    </w:rPr>
  </w:style>
  <w:style w:type="paragraph" w:customStyle="1" w:styleId="1695">
    <w:name w:val="*Heading 2"/>
    <w:next w:val="1"/>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696">
    <w:name w:val="newmarker"/>
    <w:basedOn w:val="1"/>
    <w:qFormat/>
    <w:uiPriority w:val="0"/>
    <w:pPr>
      <w:widowControl/>
      <w:spacing w:beforeLines="40" w:afterLines="40"/>
      <w:jc w:val="left"/>
    </w:pPr>
    <w:rPr>
      <w:rFonts w:ascii="宋体" w:hAnsi="宋体" w:cs="宋体"/>
      <w:b/>
      <w:bCs/>
      <w:color w:val="FF0000"/>
      <w:kern w:val="0"/>
      <w:sz w:val="22"/>
      <w:szCs w:val="22"/>
    </w:rPr>
  </w:style>
  <w:style w:type="paragraph" w:customStyle="1" w:styleId="169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69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699">
    <w:name w:val="Char1 Char Char Char2"/>
    <w:basedOn w:val="1"/>
    <w:qFormat/>
    <w:uiPriority w:val="0"/>
    <w:pPr>
      <w:spacing w:beforeLines="40" w:afterLines="40"/>
    </w:pPr>
    <w:rPr>
      <w:rFonts w:ascii="Tahoma" w:hAnsi="Tahoma"/>
      <w:sz w:val="24"/>
    </w:rPr>
  </w:style>
  <w:style w:type="paragraph" w:customStyle="1" w:styleId="1700">
    <w:name w:val="批注框文本1"/>
    <w:basedOn w:val="1"/>
    <w:qFormat/>
    <w:uiPriority w:val="0"/>
    <w:pPr>
      <w:autoSpaceDE w:val="0"/>
      <w:autoSpaceDN w:val="0"/>
      <w:adjustRightInd w:val="0"/>
      <w:spacing w:beforeLines="0" w:line="351" w:lineRule="atLeast"/>
      <w:ind w:firstLine="419" w:firstLineChars="200"/>
    </w:pPr>
    <w:rPr>
      <w:color w:val="000000"/>
      <w:kern w:val="0"/>
      <w:sz w:val="18"/>
      <w:szCs w:val="18"/>
    </w:rPr>
  </w:style>
  <w:style w:type="paragraph" w:customStyle="1" w:styleId="1701">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702">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03">
    <w:name w:val="_"/>
    <w:basedOn w:val="1"/>
    <w:qFormat/>
    <w:uiPriority w:val="0"/>
    <w:pPr>
      <w:adjustRightInd w:val="0"/>
      <w:spacing w:beforeLines="40" w:afterLines="40" w:line="360" w:lineRule="auto"/>
      <w:ind w:left="480"/>
    </w:pPr>
    <w:rPr>
      <w:kern w:val="0"/>
      <w:sz w:val="24"/>
    </w:rPr>
  </w:style>
  <w:style w:type="paragraph" w:customStyle="1" w:styleId="1704">
    <w:name w:val="主正文"/>
    <w:basedOn w:val="1"/>
    <w:qFormat/>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705">
    <w:name w:val="Bullet1"/>
    <w:basedOn w:val="1"/>
    <w:qFormat/>
    <w:uiPriority w:val="0"/>
    <w:pPr>
      <w:spacing w:beforeLines="0" w:afterLines="50"/>
      <w:ind w:left="720" w:hanging="432"/>
      <w:jc w:val="left"/>
    </w:pPr>
    <w:rPr>
      <w:rFonts w:ascii="宋体"/>
      <w:snapToGrid w:val="0"/>
      <w:kern w:val="0"/>
    </w:rPr>
  </w:style>
  <w:style w:type="paragraph" w:customStyle="1" w:styleId="1706">
    <w:name w:val="样式 标题 1 + 五号"/>
    <w:basedOn w:val="4"/>
    <w:qFormat/>
    <w:uiPriority w:val="0"/>
    <w:pPr>
      <w:tabs>
        <w:tab w:val="clear" w:pos="360"/>
      </w:tabs>
      <w:spacing w:after="0" w:line="240" w:lineRule="auto"/>
      <w:ind w:left="432" w:hanging="432"/>
      <w:jc w:val="center"/>
    </w:pPr>
    <w:rPr>
      <w:rFonts w:ascii="Times New Roman" w:hAnsi="Times New Roman"/>
      <w:bCs w:val="0"/>
      <w:sz w:val="32"/>
      <w:szCs w:val="32"/>
      <w:lang w:val="en-US" w:eastAsia="zh-CN"/>
    </w:rPr>
  </w:style>
  <w:style w:type="paragraph" w:customStyle="1" w:styleId="1707">
    <w:name w:val="Char Char1 Char Char Char2"/>
    <w:basedOn w:val="1"/>
    <w:qFormat/>
    <w:uiPriority w:val="0"/>
    <w:pPr>
      <w:spacing w:beforeLines="0"/>
    </w:pPr>
    <w:rPr>
      <w:rFonts w:ascii="仿宋_GB2312" w:eastAsia="仿宋_GB2312"/>
      <w:b/>
      <w:sz w:val="32"/>
      <w:szCs w:val="32"/>
    </w:rPr>
  </w:style>
  <w:style w:type="paragraph" w:customStyle="1" w:styleId="1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709">
    <w:name w:val="callout"/>
    <w:basedOn w:val="1"/>
    <w:qFormat/>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710">
    <w:name w:val="mod_selection1"/>
    <w:basedOn w:val="1"/>
    <w:qFormat/>
    <w:uiPriority w:val="0"/>
    <w:pPr>
      <w:widowControl/>
      <w:spacing w:beforeLines="0"/>
      <w:ind w:left="75"/>
      <w:jc w:val="left"/>
    </w:pPr>
    <w:rPr>
      <w:rFonts w:ascii="Arial" w:hAnsi="Arial" w:cs="Arial"/>
      <w:b/>
      <w:bCs/>
      <w:kern w:val="0"/>
      <w:sz w:val="20"/>
    </w:rPr>
  </w:style>
  <w:style w:type="paragraph" w:customStyle="1" w:styleId="171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712">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3">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714">
    <w:name w:val="font5"/>
    <w:basedOn w:val="1"/>
    <w:qFormat/>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715">
    <w:name w:val="叁"/>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6">
    <w:name w:val="正文，首行缩进:"/>
    <w:basedOn w:val="1"/>
    <w:qFormat/>
    <w:uiPriority w:val="0"/>
    <w:pPr>
      <w:spacing w:beforeLines="0" w:line="360" w:lineRule="auto"/>
      <w:ind w:firstLine="480" w:firstLineChars="200"/>
      <w:jc w:val="left"/>
    </w:pPr>
    <w:rPr>
      <w:rFonts w:ascii="宋体" w:hAnsi="宋体" w:cs="宋体"/>
      <w:sz w:val="24"/>
    </w:rPr>
  </w:style>
  <w:style w:type="paragraph" w:customStyle="1" w:styleId="1717">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718">
    <w:name w:val="本文缩进"/>
    <w:basedOn w:val="1"/>
    <w:qFormat/>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719">
    <w:name w:val="样式7"/>
    <w:basedOn w:val="1"/>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720">
    <w:name w:val="表格文字"/>
    <w:basedOn w:val="1"/>
    <w:qFormat/>
    <w:uiPriority w:val="0"/>
    <w:pPr>
      <w:spacing w:beforeLines="0"/>
      <w:jc w:val="left"/>
      <w:textAlignment w:val="top"/>
    </w:pPr>
    <w:rPr>
      <w:sz w:val="18"/>
      <w:szCs w:val="24"/>
    </w:rPr>
  </w:style>
  <w:style w:type="paragraph" w:customStyle="1" w:styleId="1721">
    <w:name w:val="xl87"/>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722">
    <w:name w:val="附录三级条标题"/>
    <w:basedOn w:val="1"/>
    <w:qFormat/>
    <w:uiPriority w:val="0"/>
    <w:pPr>
      <w:spacing w:beforeLines="0" w:line="312" w:lineRule="auto"/>
      <w:ind w:left="2100" w:hanging="420"/>
    </w:pPr>
    <w:rPr>
      <w:szCs w:val="24"/>
    </w:rPr>
  </w:style>
  <w:style w:type="paragraph" w:customStyle="1" w:styleId="1723">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724">
    <w:name w:val="样式 样式 首行缩进:  0.74 厘米 行距: 1.5 倍行距 + 段后: 0.5 行"/>
    <w:basedOn w:val="1"/>
    <w:qFormat/>
    <w:uiPriority w:val="0"/>
    <w:pPr>
      <w:spacing w:beforeLines="40" w:afterLines="40" w:line="360" w:lineRule="auto"/>
      <w:ind w:firstLine="420"/>
    </w:pPr>
    <w:rPr>
      <w:rFonts w:cs="宋体"/>
    </w:rPr>
  </w:style>
  <w:style w:type="paragraph" w:customStyle="1" w:styleId="1725">
    <w:name w:val="正文式样2"/>
    <w:basedOn w:val="1"/>
    <w:qFormat/>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72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0" w:beforeAutospacing="1" w:after="100" w:afterAutospacing="1"/>
      <w:jc w:val="center"/>
      <w:textAlignment w:val="center"/>
    </w:pPr>
    <w:rPr>
      <w:rFonts w:ascii="宋体" w:hAnsi="宋体" w:cs="宋体"/>
      <w:kern w:val="0"/>
      <w:sz w:val="20"/>
    </w:rPr>
  </w:style>
  <w:style w:type="paragraph" w:customStyle="1" w:styleId="1727">
    <w:name w:val="zw"/>
    <w:basedOn w:val="1"/>
    <w:qFormat/>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728">
    <w:name w:val="style25"/>
    <w:basedOn w:val="1"/>
    <w:qFormat/>
    <w:uiPriority w:val="0"/>
    <w:pPr>
      <w:widowControl/>
      <w:spacing w:beforeLines="0" w:beforeAutospacing="1" w:after="100" w:afterAutospacing="1"/>
      <w:ind w:firstLine="200" w:firstLineChars="200"/>
      <w:jc w:val="left"/>
    </w:pPr>
    <w:rPr>
      <w:rFonts w:ascii="宋体" w:hAnsi="宋体" w:cs="宋体"/>
      <w:color w:val="557AAF"/>
      <w:kern w:val="0"/>
      <w:sz w:val="18"/>
      <w:szCs w:val="18"/>
    </w:rPr>
  </w:style>
  <w:style w:type="paragraph" w:customStyle="1" w:styleId="172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730">
    <w:name w:val="章正文"/>
    <w:basedOn w:val="1"/>
    <w:qFormat/>
    <w:uiPriority w:val="0"/>
    <w:pPr>
      <w:spacing w:before="156" w:after="120" w:line="300" w:lineRule="auto"/>
      <w:ind w:firstLine="480"/>
    </w:pPr>
    <w:rPr>
      <w:rFonts w:ascii="Helvetica" w:hAnsi="Helvetica"/>
      <w:kern w:val="0"/>
      <w:sz w:val="24"/>
      <w:szCs w:val="24"/>
    </w:rPr>
  </w:style>
  <w:style w:type="paragraph" w:customStyle="1" w:styleId="1731">
    <w:name w:val="公文标题"/>
    <w:basedOn w:val="242"/>
    <w:next w:val="242"/>
    <w:qFormat/>
    <w:uiPriority w:val="0"/>
    <w:pPr>
      <w:ind w:firstLine="0" w:firstLineChars="0"/>
      <w:jc w:val="center"/>
    </w:pPr>
    <w:rPr>
      <w:rFonts w:hAnsi="宋体"/>
      <w:b/>
      <w:bCs/>
      <w:kern w:val="28"/>
      <w:sz w:val="44"/>
    </w:rPr>
  </w:style>
  <w:style w:type="paragraph" w:customStyle="1" w:styleId="1732">
    <w:name w:val="Char Char3 Char Char Char Char Char Char Char Char Char Char Char Char2 Char Char Char Char2"/>
    <w:basedOn w:val="1"/>
    <w:qFormat/>
    <w:uiPriority w:val="0"/>
    <w:pPr>
      <w:spacing w:beforeLines="0" w:line="360" w:lineRule="auto"/>
    </w:pPr>
    <w:rPr>
      <w:rFonts w:ascii="Tahoma" w:hAnsi="Tahoma"/>
      <w:sz w:val="36"/>
      <w:szCs w:val="36"/>
    </w:rPr>
  </w:style>
  <w:style w:type="paragraph" w:customStyle="1" w:styleId="1733">
    <w:name w:val="标题 5（有编号）（绿盟科技）"/>
    <w:basedOn w:val="1"/>
    <w:next w:val="1"/>
    <w:qFormat/>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1734">
    <w:name w:val="样式1 + (中宋体"/>
    <w:basedOn w:val="1583"/>
    <w:qFormat/>
    <w:uiPriority w:val="0"/>
    <w:pPr>
      <w:widowControl w:val="0"/>
      <w:tabs>
        <w:tab w:val="left" w:pos="1200"/>
        <w:tab w:val="clear" w:pos="1212"/>
        <w:tab w:val="clear" w:pos="3888"/>
      </w:tabs>
      <w:snapToGrid/>
      <w:spacing w:line="360" w:lineRule="auto"/>
      <w:ind w:left="1200" w:hanging="360" w:firstLineChars="200"/>
      <w:jc w:val="both"/>
    </w:pPr>
    <w:rPr>
      <w:kern w:val="2"/>
      <w:szCs w:val="24"/>
    </w:rPr>
  </w:style>
  <w:style w:type="paragraph" w:customStyle="1" w:styleId="1735">
    <w:name w:val="Char Char Char Char Char Char Char1 Char"/>
    <w:basedOn w:val="1"/>
    <w:qFormat/>
    <w:uiPriority w:val="0"/>
    <w:pPr>
      <w:spacing w:beforeLines="0"/>
    </w:pPr>
    <w:rPr>
      <w:rFonts w:ascii="Tahoma" w:hAnsi="Tahoma"/>
      <w:sz w:val="24"/>
    </w:rPr>
  </w:style>
  <w:style w:type="paragraph" w:customStyle="1" w:styleId="1736">
    <w:name w:val="样式 左侧:  1 厘米 段后: 0.5 行"/>
    <w:basedOn w:val="1"/>
    <w:qFormat/>
    <w:uiPriority w:val="0"/>
    <w:pPr>
      <w:spacing w:beforeLines="0" w:afterLines="50"/>
      <w:ind w:firstLine="425"/>
      <w:jc w:val="left"/>
    </w:pPr>
    <w:rPr>
      <w:rFonts w:ascii="宋体" w:cs="宋体"/>
      <w:snapToGrid w:val="0"/>
      <w:kern w:val="0"/>
    </w:rPr>
  </w:style>
  <w:style w:type="paragraph" w:customStyle="1" w:styleId="1737">
    <w:name w:val="项目符号：二级"/>
    <w:basedOn w:val="671"/>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1738">
    <w:name w:val="表格中序号"/>
    <w:basedOn w:val="1"/>
    <w:qFormat/>
    <w:uiPriority w:val="0"/>
    <w:pPr>
      <w:spacing w:beforeLines="0" w:line="288" w:lineRule="auto"/>
      <w:jc w:val="center"/>
    </w:pPr>
    <w:rPr>
      <w:rFonts w:ascii="新宋体" w:eastAsia="新宋体"/>
      <w:sz w:val="24"/>
      <w:szCs w:val="24"/>
    </w:rPr>
  </w:style>
  <w:style w:type="paragraph" w:customStyle="1" w:styleId="1739">
    <w:name w:val="xl107"/>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1740">
    <w:name w:val="正文文字格式"/>
    <w:basedOn w:val="1"/>
    <w:qFormat/>
    <w:uiPriority w:val="0"/>
    <w:pPr>
      <w:spacing w:beforeLines="0" w:line="460" w:lineRule="exact"/>
      <w:ind w:firstLine="505"/>
      <w:jc w:val="left"/>
    </w:pPr>
    <w:rPr>
      <w:rFonts w:ascii="宋体"/>
      <w:kern w:val="24"/>
      <w:sz w:val="24"/>
    </w:rPr>
  </w:style>
  <w:style w:type="paragraph" w:customStyle="1" w:styleId="1741">
    <w:name w:val="标题 3（绿盟科技）"/>
    <w:basedOn w:val="6"/>
    <w:next w:val="1"/>
    <w:qFormat/>
    <w:uiPriority w:val="0"/>
    <w:pPr>
      <w:tabs>
        <w:tab w:val="left" w:pos="960"/>
      </w:tabs>
      <w:spacing w:line="415" w:lineRule="auto"/>
      <w:ind w:left="540"/>
      <w:jc w:val="left"/>
    </w:pPr>
    <w:rPr>
      <w:rFonts w:ascii="Arial" w:hAnsi="Arial" w:eastAsia="黑体"/>
      <w:bCs w:val="0"/>
      <w:sz w:val="30"/>
      <w:szCs w:val="30"/>
    </w:rPr>
  </w:style>
  <w:style w:type="paragraph" w:customStyle="1" w:styleId="1742">
    <w:name w:val="文档编号"/>
    <w:basedOn w:val="1"/>
    <w:next w:val="1"/>
    <w:qFormat/>
    <w:uiPriority w:val="0"/>
    <w:pPr>
      <w:adjustRightInd w:val="0"/>
      <w:spacing w:beforeLines="40" w:afterLines="40" w:line="360" w:lineRule="auto"/>
      <w:jc w:val="center"/>
    </w:pPr>
    <w:rPr>
      <w:rFonts w:ascii="宋体"/>
      <w:kern w:val="0"/>
      <w:sz w:val="20"/>
      <w:szCs w:val="24"/>
    </w:rPr>
  </w:style>
  <w:style w:type="paragraph" w:customStyle="1" w:styleId="1743">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sz w:val="24"/>
      <w:szCs w:val="24"/>
    </w:rPr>
  </w:style>
  <w:style w:type="paragraph" w:customStyle="1" w:styleId="1744">
    <w:name w:val="infoblue"/>
    <w:basedOn w:val="1"/>
    <w:qFormat/>
    <w:uiPriority w:val="0"/>
    <w:pPr>
      <w:widowControl/>
      <w:spacing w:beforeLines="40" w:afterLines="40" w:line="240" w:lineRule="atLeast"/>
      <w:jc w:val="left"/>
    </w:pPr>
    <w:rPr>
      <w:i/>
      <w:iCs/>
      <w:color w:val="0000FF"/>
      <w:kern w:val="0"/>
      <w:sz w:val="20"/>
    </w:rPr>
  </w:style>
  <w:style w:type="paragraph" w:customStyle="1" w:styleId="1745">
    <w:name w:val="标题4，章节第四层"/>
    <w:basedOn w:val="1"/>
    <w:next w:val="671"/>
    <w:qFormat/>
    <w:uiPriority w:val="0"/>
    <w:pPr>
      <w:tabs>
        <w:tab w:val="left" w:pos="630"/>
      </w:tabs>
      <w:spacing w:beforeLines="40" w:afterLines="40"/>
      <w:ind w:left="1680" w:hanging="420"/>
      <w:outlineLvl w:val="3"/>
    </w:pPr>
    <w:rPr>
      <w:rFonts w:ascii="Arial" w:hAnsi="Arial" w:eastAsia="华文细黑"/>
      <w:sz w:val="30"/>
      <w:szCs w:val="24"/>
    </w:rPr>
  </w:style>
  <w:style w:type="paragraph" w:customStyle="1" w:styleId="1746">
    <w:name w:val="样式 标题 3 + 红色"/>
    <w:basedOn w:val="6"/>
    <w:qFormat/>
    <w:uiPriority w:val="0"/>
    <w:pPr>
      <w:spacing w:before="120" w:after="120" w:line="700" w:lineRule="exact"/>
      <w:jc w:val="left"/>
    </w:pPr>
    <w:rPr>
      <w:rFonts w:ascii="宋体" w:hAnsi="宋体"/>
      <w:color w:val="FF0000"/>
      <w:spacing w:val="10"/>
      <w:kern w:val="24"/>
      <w:sz w:val="28"/>
    </w:rPr>
  </w:style>
  <w:style w:type="paragraph" w:customStyle="1" w:styleId="1747">
    <w:name w:val="È±Ê¡ÎÄ±¾"/>
    <w:basedOn w:val="1"/>
    <w:qFormat/>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748">
    <w:name w:val="目录4"/>
    <w:basedOn w:val="1"/>
    <w:qFormat/>
    <w:uiPriority w:val="0"/>
    <w:pPr>
      <w:tabs>
        <w:tab w:val="left" w:leader="dot" w:pos="7370"/>
      </w:tabs>
      <w:autoSpaceDE w:val="0"/>
      <w:autoSpaceDN w:val="0"/>
      <w:adjustRightInd w:val="0"/>
      <w:spacing w:beforeLines="0" w:line="317" w:lineRule="atLeast"/>
      <w:ind w:firstLine="629" w:firstLineChars="200"/>
    </w:pPr>
    <w:rPr>
      <w:color w:val="000000"/>
      <w:kern w:val="0"/>
      <w:szCs w:val="21"/>
    </w:rPr>
  </w:style>
  <w:style w:type="paragraph" w:customStyle="1" w:styleId="1749">
    <w:name w:val="大表 mt"/>
    <w:basedOn w:val="1"/>
    <w:qFormat/>
    <w:uiPriority w:val="0"/>
    <w:pPr>
      <w:widowControl/>
      <w:spacing w:beforeLines="0"/>
      <w:jc w:val="left"/>
    </w:pPr>
    <w:rPr>
      <w:rFonts w:ascii="宋体" w:hAnsi="宋体" w:cs="宋体"/>
      <w:kern w:val="0"/>
      <w:szCs w:val="21"/>
    </w:rPr>
  </w:style>
  <w:style w:type="paragraph" w:customStyle="1" w:styleId="1750">
    <w:name w:val="样式 标题 2H2 + 黑体"/>
    <w:basedOn w:val="5"/>
    <w:qFormat/>
    <w:uiPriority w:val="0"/>
    <w:pPr>
      <w:widowControl/>
      <w:spacing w:beforeLines="40" w:afterLines="40"/>
      <w:jc w:val="left"/>
    </w:pPr>
    <w:rPr>
      <w:szCs w:val="20"/>
    </w:rPr>
  </w:style>
  <w:style w:type="paragraph" w:customStyle="1" w:styleId="1751">
    <w:name w:val="正文1)"/>
    <w:basedOn w:val="1"/>
    <w:qFormat/>
    <w:uiPriority w:val="0"/>
    <w:pPr>
      <w:tabs>
        <w:tab w:val="left" w:pos="525"/>
      </w:tabs>
      <w:spacing w:beforeLines="40" w:afterLines="40" w:line="360" w:lineRule="auto"/>
      <w:ind w:left="525" w:hanging="525"/>
    </w:pPr>
    <w:rPr>
      <w:rFonts w:ascii="Arial" w:hAnsi="Arial"/>
      <w:sz w:val="24"/>
    </w:rPr>
  </w:style>
  <w:style w:type="paragraph" w:customStyle="1" w:styleId="1752">
    <w:name w:val="Char Char Char Char Char Char2"/>
    <w:basedOn w:val="1"/>
    <w:qFormat/>
    <w:uiPriority w:val="0"/>
    <w:pPr>
      <w:widowControl/>
      <w:spacing w:beforeLines="0" w:after="160" w:line="240" w:lineRule="exact"/>
      <w:jc w:val="left"/>
    </w:pPr>
    <w:rPr>
      <w:rFonts w:ascii="Verdana" w:hAnsi="Verdana"/>
      <w:kern w:val="0"/>
      <w:sz w:val="20"/>
      <w:lang w:eastAsia="en-US"/>
    </w:rPr>
  </w:style>
  <w:style w:type="paragraph" w:customStyle="1" w:styleId="1753">
    <w:name w:val="正文样式 首行缩进:  0.74 厘米"/>
    <w:basedOn w:val="1"/>
    <w:qFormat/>
    <w:uiPriority w:val="0"/>
    <w:pPr>
      <w:widowControl/>
      <w:tabs>
        <w:tab w:val="right" w:pos="8640"/>
      </w:tabs>
      <w:spacing w:before="156" w:line="360" w:lineRule="auto"/>
      <w:ind w:firstLine="420"/>
    </w:pPr>
    <w:rPr>
      <w:kern w:val="0"/>
      <w:sz w:val="24"/>
      <w:lang w:bidi="he-IL"/>
    </w:rPr>
  </w:style>
  <w:style w:type="paragraph" w:customStyle="1" w:styleId="1754">
    <w:name w:val="样式 标题 4H4bulletblbbh4First Subheadingsect 1.2.3.4Ref Hea..."/>
    <w:basedOn w:val="7"/>
    <w:qFormat/>
    <w:uiPriority w:val="0"/>
    <w:pPr>
      <w:widowControl/>
      <w:tabs>
        <w:tab w:val="left" w:pos="-420"/>
      </w:tabs>
      <w:spacing w:beforeLines="50" w:afterLines="50" w:line="300" w:lineRule="auto"/>
      <w:jc w:val="left"/>
    </w:pPr>
    <w:rPr>
      <w:rFonts w:eastAsia="仿宋" w:cs="宋体"/>
      <w:szCs w:val="20"/>
    </w:rPr>
  </w:style>
  <w:style w:type="paragraph" w:customStyle="1" w:styleId="1755">
    <w:name w:val="样式 宋体 左 段前: 5 磅 段后: 5 磅 行距: 1.5 倍行距1"/>
    <w:basedOn w:val="1"/>
    <w:qFormat/>
    <w:uiPriority w:val="0"/>
    <w:pPr>
      <w:spacing w:beforeLines="40" w:afterLines="40" w:line="360" w:lineRule="auto"/>
      <w:jc w:val="left"/>
    </w:pPr>
    <w:rPr>
      <w:rFonts w:ascii="宋体" w:hAnsi="宋体" w:cs="宋体"/>
      <w:kern w:val="0"/>
      <w:sz w:val="24"/>
    </w:rPr>
  </w:style>
  <w:style w:type="paragraph" w:customStyle="1" w:styleId="1756">
    <w:name w:val="标书标题3"/>
    <w:basedOn w:val="6"/>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1757">
    <w:name w:val="Char Char311"/>
    <w:basedOn w:val="1"/>
    <w:qFormat/>
    <w:uiPriority w:val="0"/>
    <w:pPr>
      <w:spacing w:beforeLines="40" w:afterLines="40" w:line="360" w:lineRule="auto"/>
    </w:pPr>
    <w:rPr>
      <w:rFonts w:ascii="Tahoma" w:hAnsi="Tahoma"/>
      <w:sz w:val="36"/>
      <w:szCs w:val="36"/>
    </w:rPr>
  </w:style>
  <w:style w:type="paragraph" w:customStyle="1" w:styleId="1758">
    <w:name w:val="列表 21"/>
    <w:basedOn w:val="1"/>
    <w:qFormat/>
    <w:uiPriority w:val="0"/>
    <w:pPr>
      <w:spacing w:beforeLines="0"/>
      <w:ind w:left="100" w:leftChars="200" w:hanging="200" w:hangingChars="200"/>
    </w:pPr>
    <w:rPr>
      <w:sz w:val="28"/>
      <w:szCs w:val="24"/>
    </w:rPr>
  </w:style>
  <w:style w:type="paragraph" w:customStyle="1" w:styleId="1759">
    <w:name w:val="文本段落"/>
    <w:basedOn w:val="1"/>
    <w:qFormat/>
    <w:uiPriority w:val="0"/>
    <w:pPr>
      <w:spacing w:beforeLines="0" w:after="60" w:line="360" w:lineRule="auto"/>
      <w:ind w:left="709" w:firstLine="200" w:firstLineChars="200"/>
    </w:pPr>
    <w:rPr>
      <w:kern w:val="0"/>
      <w:sz w:val="24"/>
    </w:rPr>
  </w:style>
  <w:style w:type="paragraph" w:customStyle="1" w:styleId="1760">
    <w:name w:val="简单回函地址"/>
    <w:basedOn w:val="1"/>
    <w:qFormat/>
    <w:uiPriority w:val="0"/>
    <w:pPr>
      <w:spacing w:beforeLines="0" w:line="460" w:lineRule="exact"/>
      <w:ind w:firstLine="200" w:firstLineChars="200"/>
    </w:pPr>
    <w:rPr>
      <w:spacing w:val="12"/>
      <w:sz w:val="24"/>
    </w:rPr>
  </w:style>
  <w:style w:type="paragraph" w:customStyle="1" w:styleId="1761">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1762">
    <w:name w:val="样式 正文 段落文字 + 宋体 小四 左侧:  0 厘米 首行缩进:  2 字符 段后: 0 磅 行距: 固定值 24..."/>
    <w:basedOn w:val="1"/>
    <w:qFormat/>
    <w:uiPriority w:val="0"/>
    <w:pPr>
      <w:spacing w:beforeLines="0" w:line="480" w:lineRule="exact"/>
      <w:ind w:firstLine="480" w:firstLineChars="200"/>
    </w:pPr>
    <w:rPr>
      <w:rFonts w:ascii="宋体" w:hAnsi="宋体" w:cs="宋体"/>
      <w:sz w:val="24"/>
    </w:rPr>
  </w:style>
  <w:style w:type="paragraph" w:customStyle="1" w:styleId="1763">
    <w:name w:val="xl55"/>
    <w:basedOn w:val="1"/>
    <w:qFormat/>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764">
    <w:name w:val="文档正文 Char"/>
    <w:basedOn w:val="1"/>
    <w:qFormat/>
    <w:uiPriority w:val="0"/>
    <w:pPr>
      <w:adjustRightInd w:val="0"/>
      <w:spacing w:beforeLines="0" w:line="500" w:lineRule="atLeast"/>
      <w:ind w:firstLine="567"/>
    </w:pPr>
    <w:rPr>
      <w:rFonts w:hint="eastAsia" w:ascii="仿宋_GB2312" w:eastAsia="仿宋_GB2312"/>
      <w:sz w:val="28"/>
      <w:szCs w:val="24"/>
    </w:rPr>
  </w:style>
  <w:style w:type="paragraph" w:customStyle="1" w:styleId="1765">
    <w:name w:val="Char15"/>
    <w:basedOn w:val="1"/>
    <w:qFormat/>
    <w:uiPriority w:val="0"/>
    <w:pPr>
      <w:spacing w:beforeLines="0"/>
    </w:pPr>
    <w:rPr>
      <w:rFonts w:ascii="Tahoma" w:hAnsi="Tahoma"/>
      <w:sz w:val="24"/>
    </w:rPr>
  </w:style>
  <w:style w:type="paragraph" w:customStyle="1" w:styleId="1766">
    <w:name w:val="Char Char3 Char Char Char Char Char Char Char Char Char Char2"/>
    <w:basedOn w:val="1"/>
    <w:qFormat/>
    <w:uiPriority w:val="0"/>
    <w:pPr>
      <w:spacing w:beforeLines="0" w:line="360" w:lineRule="auto"/>
    </w:pPr>
    <w:rPr>
      <w:rFonts w:ascii="Tahoma" w:hAnsi="Tahoma"/>
      <w:sz w:val="36"/>
      <w:szCs w:val="36"/>
    </w:rPr>
  </w:style>
  <w:style w:type="paragraph" w:customStyle="1" w:styleId="1767">
    <w:name w:val="样式 标题 2 + 四号"/>
    <w:basedOn w:val="1"/>
    <w:qFormat/>
    <w:uiPriority w:val="0"/>
    <w:pPr>
      <w:tabs>
        <w:tab w:val="left" w:pos="420"/>
      </w:tabs>
      <w:spacing w:beforeLines="0"/>
      <w:ind w:left="1185" w:hanging="765"/>
    </w:pPr>
    <w:rPr>
      <w:rFonts w:ascii="Calibri" w:hAnsi="Calibri"/>
      <w:szCs w:val="22"/>
    </w:rPr>
  </w:style>
  <w:style w:type="paragraph" w:customStyle="1" w:styleId="1768">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1769">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770">
    <w:name w:val="无间隔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1">
    <w:name w:val="标书_标题2"/>
    <w:basedOn w:val="5"/>
    <w:qFormat/>
    <w:uiPriority w:val="0"/>
    <w:pPr>
      <w:tabs>
        <w:tab w:val="left" w:pos="576"/>
      </w:tabs>
      <w:spacing w:after="0" w:line="413" w:lineRule="auto"/>
      <w:ind w:left="576" w:hanging="576"/>
    </w:pPr>
    <w:rPr>
      <w:sz w:val="28"/>
      <w:szCs w:val="20"/>
    </w:rPr>
  </w:style>
  <w:style w:type="paragraph" w:customStyle="1" w:styleId="177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773">
    <w:name w:val="样式 标题 3(A-3)sect1.2.3h3H3level_3PIM 3Level 3 HeadHeading..."/>
    <w:basedOn w:val="6"/>
    <w:qFormat/>
    <w:uiPriority w:val="0"/>
    <w:pPr>
      <w:spacing w:line="416" w:lineRule="auto"/>
    </w:pPr>
    <w:rPr>
      <w:rFonts w:ascii="Arial" w:hAnsi="Arial"/>
      <w:sz w:val="30"/>
    </w:rPr>
  </w:style>
  <w:style w:type="paragraph" w:customStyle="1" w:styleId="1774">
    <w:name w:val="样式 小四 首行缩进:  0.74 厘米 行距: 1.5 倍行距"/>
    <w:basedOn w:val="1"/>
    <w:qFormat/>
    <w:uiPriority w:val="0"/>
    <w:pPr>
      <w:spacing w:beforeLines="0" w:beforeAutospacing="1" w:after="100" w:afterAutospacing="1" w:line="300" w:lineRule="auto"/>
      <w:ind w:firstLine="454"/>
    </w:pPr>
    <w:rPr>
      <w:rFonts w:ascii="Arial" w:hAnsi="Arial"/>
      <w:szCs w:val="24"/>
    </w:rPr>
  </w:style>
  <w:style w:type="paragraph" w:customStyle="1" w:styleId="1775">
    <w:name w:val="标准标题1"/>
    <w:basedOn w:val="4"/>
    <w:qFormat/>
    <w:uiPriority w:val="0"/>
    <w:pPr>
      <w:pageBreakBefore/>
      <w:tabs>
        <w:tab w:val="left" w:pos="1080"/>
        <w:tab w:val="clear" w:pos="360"/>
      </w:tabs>
      <w:ind w:left="425" w:hanging="425"/>
    </w:pPr>
    <w:rPr>
      <w:rFonts w:ascii="Times New Roman" w:hAnsi="Times New Roman" w:eastAsia="仿宋_GB2312"/>
      <w:bCs w:val="0"/>
      <w:sz w:val="32"/>
      <w:lang w:val="en-US" w:eastAsia="zh-CN"/>
    </w:rPr>
  </w:style>
  <w:style w:type="paragraph" w:customStyle="1" w:styleId="1776">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77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778">
    <w:name w:val="Char Char Char1"/>
    <w:basedOn w:val="1"/>
    <w:qFormat/>
    <w:uiPriority w:val="0"/>
    <w:pPr>
      <w:spacing w:beforeLines="0"/>
    </w:pPr>
    <w:rPr>
      <w:rFonts w:ascii="Tahoma" w:hAnsi="Tahoma"/>
      <w:sz w:val="24"/>
    </w:rPr>
  </w:style>
  <w:style w:type="paragraph" w:customStyle="1" w:styleId="1779">
    <w:name w:val="标书标题4"/>
    <w:basedOn w:val="7"/>
    <w:qFormat/>
    <w:uiPriority w:val="0"/>
    <w:pPr>
      <w:keepLines w:val="0"/>
      <w:adjustRightInd w:val="0"/>
      <w:snapToGrid w:val="0"/>
      <w:spacing w:after="0" w:line="300" w:lineRule="auto"/>
    </w:pPr>
    <w:rPr>
      <w:rFonts w:ascii="Arial Narrow" w:hAnsi="Arial Narrow" w:eastAsia="仿宋_GB2312"/>
      <w:bCs w:val="0"/>
      <w:color w:val="000000"/>
      <w:szCs w:val="32"/>
    </w:rPr>
  </w:style>
  <w:style w:type="paragraph" w:customStyle="1" w:styleId="1780">
    <w:name w:val="样式 标题 4h4First SubheadingH4sect 1.2.3.4Ref Heading 1rh1se..."/>
    <w:basedOn w:val="7"/>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781">
    <w:name w:val="Char26"/>
    <w:basedOn w:val="1"/>
    <w:qFormat/>
    <w:uiPriority w:val="0"/>
    <w:pPr>
      <w:spacing w:beforeLines="0"/>
    </w:pPr>
    <w:rPr>
      <w:rFonts w:ascii="仿宋_GB2312" w:eastAsia="仿宋_GB2312"/>
      <w:b/>
      <w:sz w:val="32"/>
      <w:szCs w:val="32"/>
    </w:rPr>
  </w:style>
  <w:style w:type="paragraph" w:customStyle="1" w:styleId="1782">
    <w:name w:val="Bul Text 9/14"/>
    <w:qFormat/>
    <w:uiPriority w:val="0"/>
    <w:pPr>
      <w:widowControl w:val="0"/>
      <w:numPr>
        <w:ilvl w:val="0"/>
        <w:numId w:val="8"/>
      </w:numPr>
      <w:tabs>
        <w:tab w:val="clear" w:pos="396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783">
    <w:name w:val="Char Char411"/>
    <w:basedOn w:val="1"/>
    <w:qFormat/>
    <w:uiPriority w:val="0"/>
    <w:pPr>
      <w:spacing w:beforeLines="40" w:afterLines="40" w:line="360" w:lineRule="auto"/>
    </w:pPr>
    <w:rPr>
      <w:rFonts w:ascii="Tahoma" w:hAnsi="Tahoma"/>
      <w:sz w:val="36"/>
      <w:szCs w:val="36"/>
    </w:rPr>
  </w:style>
  <w:style w:type="paragraph" w:customStyle="1" w:styleId="1784">
    <w:name w:val="样式 正文（首行缩进两字） + 首行缩进:  2 字符 段后: 0.5 行 行距: 1.5 倍行距"/>
    <w:basedOn w:val="442"/>
    <w:qFormat/>
    <w:uiPriority w:val="0"/>
    <w:pPr>
      <w:spacing w:line="360" w:lineRule="auto"/>
    </w:pPr>
    <w:rPr>
      <w:sz w:val="24"/>
      <w:szCs w:val="24"/>
    </w:rPr>
  </w:style>
  <w:style w:type="paragraph" w:customStyle="1" w:styleId="1785">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786">
    <w:name w:val="样式 标题 3Chapter X.X.X. + 段后: 0.5 行1"/>
    <w:basedOn w:val="6"/>
    <w:next w:val="1"/>
    <w:qFormat/>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787">
    <w:name w:val="样式 样式 标题 3H3sect1.2.3BOD 0Heading 3 - oldh3l3CTLevel 3 Head... +..."/>
    <w:basedOn w:val="1"/>
    <w:qFormat/>
    <w:uiPriority w:val="0"/>
    <w:pPr>
      <w:keepNext/>
      <w:keepLines/>
      <w:spacing w:before="156" w:afterLines="50"/>
      <w:jc w:val="left"/>
      <w:outlineLvl w:val="2"/>
    </w:pPr>
    <w:rPr>
      <w:rFonts w:cs="宋体"/>
      <w:b/>
      <w:bCs/>
      <w:sz w:val="24"/>
    </w:rPr>
  </w:style>
  <w:style w:type="paragraph" w:customStyle="1" w:styleId="1788">
    <w:name w:val="a03"/>
    <w:basedOn w:val="6"/>
    <w:qFormat/>
    <w:uiPriority w:val="0"/>
    <w:pPr>
      <w:adjustRightInd w:val="0"/>
      <w:spacing w:beforeLines="40" w:afterLines="40" w:line="416" w:lineRule="atLeast"/>
    </w:pPr>
    <w:rPr>
      <w:bCs w:val="0"/>
      <w:sz w:val="28"/>
    </w:rPr>
  </w:style>
  <w:style w:type="paragraph" w:customStyle="1" w:styleId="1789">
    <w:name w:val="表格头"/>
    <w:basedOn w:val="1"/>
    <w:qFormat/>
    <w:uiPriority w:val="0"/>
    <w:pPr>
      <w:spacing w:beforeLines="0"/>
      <w:jc w:val="center"/>
    </w:pPr>
    <w:rPr>
      <w:rFonts w:cs="宋体"/>
      <w:b/>
      <w:bCs/>
      <w:sz w:val="24"/>
    </w:rPr>
  </w:style>
  <w:style w:type="paragraph" w:customStyle="1" w:styleId="1790">
    <w:name w:val="font10"/>
    <w:basedOn w:val="1"/>
    <w:qFormat/>
    <w:uiPriority w:val="0"/>
    <w:pPr>
      <w:widowControl/>
      <w:spacing w:beforeLines="40" w:afterLines="40"/>
      <w:jc w:val="left"/>
    </w:pPr>
    <w:rPr>
      <w:rFonts w:ascii="MingLiU" w:hAnsi="MingLiU" w:eastAsia="MingLiU" w:cs="宋体"/>
      <w:color w:val="000000"/>
      <w:kern w:val="0"/>
      <w:sz w:val="20"/>
    </w:rPr>
  </w:style>
  <w:style w:type="paragraph" w:customStyle="1" w:styleId="1791">
    <w:name w:val="xl35"/>
    <w:basedOn w:val="1"/>
    <w:qFormat/>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179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1793">
    <w:name w:val="标题一"/>
    <w:basedOn w:val="4"/>
    <w:qFormat/>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794">
    <w:name w:val="colorffffff"/>
    <w:basedOn w:val="1"/>
    <w:qFormat/>
    <w:uiPriority w:val="0"/>
    <w:pPr>
      <w:widowControl/>
      <w:spacing w:beforeLines="40" w:afterLines="40"/>
      <w:jc w:val="left"/>
    </w:pPr>
    <w:rPr>
      <w:rFonts w:ascii="宋体" w:hAnsi="宋体" w:cs="宋体"/>
      <w:color w:val="FFFFFF"/>
      <w:kern w:val="0"/>
      <w:sz w:val="24"/>
      <w:szCs w:val="24"/>
    </w:rPr>
  </w:style>
  <w:style w:type="paragraph" w:customStyle="1" w:styleId="1795">
    <w:name w:val="正文文字 2"/>
    <w:basedOn w:val="38"/>
    <w:next w:val="38"/>
    <w:qFormat/>
    <w:uiPriority w:val="0"/>
    <w:rPr>
      <w:rFonts w:ascii="宋体"/>
      <w:color w:val="auto"/>
    </w:rPr>
  </w:style>
  <w:style w:type="paragraph" w:customStyle="1" w:styleId="1796">
    <w:name w:val="五级无标题条"/>
    <w:basedOn w:val="1"/>
    <w:qFormat/>
    <w:uiPriority w:val="0"/>
    <w:pPr>
      <w:spacing w:beforeLines="40" w:afterLines="40"/>
      <w:ind w:left="2940" w:hanging="420"/>
    </w:pPr>
    <w:rPr>
      <w:szCs w:val="24"/>
    </w:rPr>
  </w:style>
  <w:style w:type="paragraph" w:customStyle="1" w:styleId="1797">
    <w:name w:val="xl11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798">
    <w:name w:val="af17cgridlangnp1033langf"/>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1799">
    <w:name w:val="正文缩进21"/>
    <w:basedOn w:val="1"/>
    <w:qFormat/>
    <w:uiPriority w:val="0"/>
    <w:pPr>
      <w:widowControl/>
      <w:spacing w:beforeLines="0"/>
      <w:ind w:firstLine="420"/>
      <w:jc w:val="left"/>
    </w:pPr>
    <w:rPr>
      <w:rFonts w:ascii="Calibri" w:hAnsi="Calibri"/>
      <w:kern w:val="0"/>
      <w:sz w:val="20"/>
    </w:rPr>
  </w:style>
  <w:style w:type="paragraph" w:customStyle="1" w:styleId="1800">
    <w:name w:val="样式 文档正文 + 首行缩进:  2 字符"/>
    <w:basedOn w:val="984"/>
    <w:qFormat/>
    <w:uiPriority w:val="0"/>
    <w:pPr>
      <w:spacing w:beforeLines="40" w:afterLines="40"/>
      <w:ind w:left="900"/>
    </w:pPr>
    <w:rPr>
      <w:rFonts w:eastAsia="Times New Roman" w:cs="宋体"/>
      <w:color w:val="000000"/>
      <w:sz w:val="28"/>
      <w:szCs w:val="28"/>
    </w:rPr>
  </w:style>
  <w:style w:type="paragraph" w:customStyle="1" w:styleId="1801">
    <w:name w:val="Char Char3 Char Char Char Char Char Char Char Char Char Char Char Char3"/>
    <w:basedOn w:val="1"/>
    <w:qFormat/>
    <w:uiPriority w:val="0"/>
    <w:pPr>
      <w:spacing w:beforeLines="0" w:line="360" w:lineRule="auto"/>
    </w:pPr>
    <w:rPr>
      <w:rFonts w:ascii="Tahoma" w:hAnsi="Tahoma"/>
      <w:sz w:val="36"/>
      <w:szCs w:val="36"/>
    </w:rPr>
  </w:style>
  <w:style w:type="paragraph" w:customStyle="1" w:styleId="1802">
    <w:name w:val="样式 标题 5Alt+5dashdsddh5Heading5l55Roman listH5ITT t5P..."/>
    <w:basedOn w:val="8"/>
    <w:qFormat/>
    <w:uiPriority w:val="0"/>
    <w:pPr>
      <w:tabs>
        <w:tab w:val="left" w:pos="1008"/>
      </w:tabs>
      <w:overflowPunct w:val="0"/>
      <w:spacing w:after="0" w:line="240" w:lineRule="auto"/>
      <w:ind w:left="1008" w:hanging="1008"/>
    </w:pPr>
    <w:rPr>
      <w:rFonts w:eastAsia="宋体"/>
      <w:b w:val="0"/>
      <w:bCs w:val="0"/>
      <w:sz w:val="28"/>
      <w:szCs w:val="20"/>
    </w:rPr>
  </w:style>
  <w:style w:type="paragraph" w:customStyle="1" w:styleId="1803">
    <w:name w:val="公司标题"/>
    <w:basedOn w:val="1"/>
    <w:qFormat/>
    <w:uiPriority w:val="0"/>
    <w:pPr>
      <w:adjustRightInd w:val="0"/>
      <w:spacing w:beforeLines="0"/>
      <w:jc w:val="left"/>
      <w:textAlignment w:val="baseline"/>
    </w:pPr>
    <w:rPr>
      <w:rFonts w:eastAsia="微软大黑体"/>
      <w:sz w:val="28"/>
    </w:rPr>
  </w:style>
  <w:style w:type="paragraph" w:customStyle="1" w:styleId="1804">
    <w:name w:val="标题 6（有编号）（绿盟科技）"/>
    <w:basedOn w:val="1"/>
    <w:next w:val="1"/>
    <w:qFormat/>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1805">
    <w:name w:val="普通(网站)11"/>
    <w:basedOn w:val="1"/>
    <w:qFormat/>
    <w:uiPriority w:val="0"/>
    <w:pPr>
      <w:widowControl/>
      <w:spacing w:beforeLines="0" w:beforeAutospacing="1" w:after="100" w:afterAutospacing="1"/>
      <w:jc w:val="left"/>
    </w:pPr>
    <w:rPr>
      <w:rFonts w:hint="eastAsia" w:ascii="宋体" w:hAnsi="宋体"/>
      <w:color w:val="000000"/>
      <w:sz w:val="24"/>
      <w:szCs w:val="22"/>
    </w:rPr>
  </w:style>
  <w:style w:type="paragraph" w:customStyle="1" w:styleId="1806">
    <w:name w:val="Char Char1 Char Char Char"/>
    <w:basedOn w:val="1"/>
    <w:qFormat/>
    <w:uiPriority w:val="0"/>
    <w:pPr>
      <w:spacing w:beforeLines="0"/>
    </w:pPr>
    <w:rPr>
      <w:rFonts w:ascii="仿宋_GB2312" w:eastAsia="仿宋_GB2312"/>
      <w:b/>
      <w:sz w:val="32"/>
      <w:szCs w:val="32"/>
    </w:rPr>
  </w:style>
  <w:style w:type="paragraph" w:customStyle="1" w:styleId="1807">
    <w:name w:val="样式 首行缩进:  0.74 厘米"/>
    <w:basedOn w:val="1"/>
    <w:qFormat/>
    <w:uiPriority w:val="0"/>
    <w:pPr>
      <w:spacing w:beforeLines="40" w:afterLines="40" w:line="360" w:lineRule="auto"/>
      <w:ind w:firstLine="200" w:firstLineChars="200"/>
    </w:pPr>
    <w:rPr>
      <w:rFonts w:cs="宋体"/>
      <w:sz w:val="24"/>
    </w:rPr>
  </w:style>
  <w:style w:type="paragraph" w:customStyle="1" w:styleId="180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809">
    <w:name w:val="项目圆"/>
    <w:basedOn w:val="1"/>
    <w:qFormat/>
    <w:uiPriority w:val="0"/>
    <w:pPr>
      <w:tabs>
        <w:tab w:val="left" w:pos="454"/>
        <w:tab w:val="left" w:pos="840"/>
      </w:tabs>
      <w:spacing w:before="156" w:afterLines="50" w:line="360" w:lineRule="auto"/>
      <w:ind w:left="454"/>
    </w:pPr>
    <w:rPr>
      <w:sz w:val="30"/>
      <w:szCs w:val="30"/>
    </w:rPr>
  </w:style>
  <w:style w:type="paragraph" w:customStyle="1" w:styleId="1810">
    <w:name w:val="图表"/>
    <w:basedOn w:val="24"/>
    <w:next w:val="36"/>
    <w:qFormat/>
    <w:uiPriority w:val="0"/>
    <w:pPr>
      <w:spacing w:beforeLines="40" w:afterLines="40"/>
      <w:ind w:firstLine="420"/>
      <w:jc w:val="center"/>
    </w:pPr>
    <w:rPr>
      <w:szCs w:val="24"/>
    </w:rPr>
  </w:style>
  <w:style w:type="paragraph" w:customStyle="1" w:styleId="1811">
    <w:name w:val="Char1 Char Char Char6"/>
    <w:basedOn w:val="1"/>
    <w:qFormat/>
    <w:uiPriority w:val="0"/>
    <w:pPr>
      <w:spacing w:beforeLines="0"/>
    </w:pPr>
    <w:rPr>
      <w:rFonts w:ascii="Tahoma" w:hAnsi="Tahoma"/>
      <w:sz w:val="24"/>
    </w:rPr>
  </w:style>
  <w:style w:type="paragraph" w:customStyle="1" w:styleId="181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813">
    <w:name w:val="tabletext"/>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1814">
    <w:name w:val="trademark"/>
    <w:qFormat/>
    <w:uiPriority w:val="0"/>
    <w:pPr>
      <w:spacing w:after="60"/>
    </w:pPr>
    <w:rPr>
      <w:rFonts w:ascii="Futura Bk" w:hAnsi="Futura Bk" w:eastAsia="宋体" w:cs="Times New Roman"/>
      <w:sz w:val="15"/>
      <w:lang w:val="en-US" w:eastAsia="en-US" w:bidi="ar-SA"/>
    </w:rPr>
  </w:style>
  <w:style w:type="paragraph" w:customStyle="1" w:styleId="1815">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1816">
    <w:name w:val="样式 样式 样式 标题 2 + 段前: 1 行 段后: 1 行 + 段前: 1 行 段后: 0.5 行 + 段前: 1 行 段..."/>
    <w:basedOn w:val="1413"/>
    <w:qFormat/>
    <w:uiPriority w:val="0"/>
    <w:pPr>
      <w:tabs>
        <w:tab w:val="clear" w:pos="-420"/>
      </w:tabs>
      <w:spacing w:line="240" w:lineRule="auto"/>
      <w:ind w:left="567" w:hanging="567"/>
    </w:pPr>
    <w:rPr>
      <w:sz w:val="32"/>
      <w:szCs w:val="20"/>
    </w:rPr>
  </w:style>
  <w:style w:type="paragraph" w:customStyle="1" w:styleId="1817">
    <w:name w:val="捌"/>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8">
    <w:name w:val="bz6"/>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819">
    <w:name w:val="方框"/>
    <w:basedOn w:val="1"/>
    <w:qFormat/>
    <w:uiPriority w:val="0"/>
    <w:pPr>
      <w:adjustRightInd w:val="0"/>
      <w:spacing w:beforeLines="0" w:line="200" w:lineRule="exact"/>
      <w:ind w:firstLine="210"/>
      <w:jc w:val="left"/>
      <w:textAlignment w:val="baseline"/>
    </w:pPr>
    <w:rPr>
      <w:rFonts w:ascii="Arial" w:hAnsi="Arial"/>
      <w:sz w:val="15"/>
    </w:rPr>
  </w:style>
  <w:style w:type="paragraph" w:customStyle="1" w:styleId="1820">
    <w:name w:val="MM Topic 9"/>
    <w:basedOn w:val="13"/>
    <w:qFormat/>
    <w:uiPriority w:val="0"/>
    <w:pPr>
      <w:tabs>
        <w:tab w:val="left" w:pos="4284"/>
      </w:tabs>
      <w:spacing w:beforeLines="40" w:afterLines="40" w:line="319" w:lineRule="auto"/>
      <w:ind w:left="4284" w:hanging="420"/>
    </w:pPr>
    <w:rPr>
      <w:szCs w:val="21"/>
    </w:rPr>
  </w:style>
  <w:style w:type="paragraph" w:customStyle="1" w:styleId="1821">
    <w:name w:val="默认段落字体 Para Char Char Char Char Char Char Char"/>
    <w:basedOn w:val="1"/>
    <w:qFormat/>
    <w:uiPriority w:val="0"/>
    <w:pPr>
      <w:spacing w:beforeLines="0"/>
    </w:pPr>
    <w:rPr>
      <w:rFonts w:eastAsia="仿宋_GB2312"/>
      <w:sz w:val="28"/>
    </w:rPr>
  </w:style>
  <w:style w:type="paragraph" w:customStyle="1" w:styleId="1822">
    <w:name w:val="Char3 Char Char"/>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823">
    <w:name w:val="Char Char5 Char Char Char Char Char Char Char Char Char Char Char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824">
    <w:name w:val="表格标题栏"/>
    <w:basedOn w:val="1"/>
    <w:qFormat/>
    <w:uiPriority w:val="0"/>
    <w:pPr>
      <w:shd w:val="pct5" w:color="auto" w:fill="auto"/>
      <w:spacing w:beforeLines="0"/>
      <w:jc w:val="center"/>
      <w:textAlignment w:val="center"/>
    </w:pPr>
    <w:rPr>
      <w:rFonts w:ascii="新宋体" w:hAnsi="新宋体" w:eastAsia="华文中宋"/>
      <w:b/>
      <w:sz w:val="28"/>
      <w:szCs w:val="28"/>
    </w:rPr>
  </w:style>
  <w:style w:type="table" w:customStyle="1" w:styleId="1825">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826">
    <w:name w:val="trs_edito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30035</Words>
  <Characters>31355</Characters>
  <Lines>230</Lines>
  <Paragraphs>64</Paragraphs>
  <TotalTime>4</TotalTime>
  <ScaleCrop>false</ScaleCrop>
  <LinksUpToDate>false</LinksUpToDate>
  <CharactersWithSpaces>33702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2021-02-01T09:02:00Z</dcterms:created>
  <cp:lastPrinted>2022-03-17T02:17:00Z</cp:lastPrinted>
  <dcterms:modified xsi:type="dcterms:W3CDTF">2022-07-08T09:23:05Z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71463AC17C1745D6AF4460DEA00CABBF</vt:lpwstr>
  </property>
</Properties>
</file>